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7F876" w14:textId="28C7B878" w:rsidR="005B3218" w:rsidRDefault="005B3218" w:rsidP="003B2648">
      <w:bookmarkStart w:id="0" w:name="_Hlk41570405"/>
      <w:bookmarkStart w:id="1" w:name="_Hlk198546054"/>
    </w:p>
    <w:sdt>
      <w:sdtPr>
        <w:id w:val="1871485756"/>
        <w:docPartObj>
          <w:docPartGallery w:val="Cover Pages"/>
          <w:docPartUnique/>
        </w:docPartObj>
      </w:sdtPr>
      <w:sdtEndPr>
        <w:rPr>
          <w:rFonts w:asciiTheme="minorEastAsia" w:eastAsiaTheme="minorEastAsia" w:hAnsiTheme="minorEastAsia"/>
          <w:color w:val="000000"/>
          <w:sz w:val="32"/>
          <w:szCs w:val="32"/>
        </w:rPr>
      </w:sdtEndPr>
      <w:sdtContent>
        <w:p w14:paraId="1277B429" w14:textId="3D9546C0" w:rsidR="00AC3070" w:rsidRPr="00FB5560" w:rsidRDefault="00AC3070" w:rsidP="003B2648">
          <w:pPr>
            <w:rPr>
              <w:rFonts w:asciiTheme="minorEastAsia" w:eastAsiaTheme="minorEastAsia" w:hAnsiTheme="minorEastAsia"/>
              <w:color w:val="000000"/>
              <w:sz w:val="32"/>
              <w:szCs w:val="32"/>
            </w:rPr>
          </w:pPr>
        </w:p>
        <w:p w14:paraId="6C33D408" w14:textId="48A63909" w:rsidR="00AC3070" w:rsidRPr="00FB5560" w:rsidRDefault="00AC3070" w:rsidP="00AC3070">
          <w:pPr>
            <w:pStyle w:val="1"/>
            <w:keepNext w:val="0"/>
            <w:rPr>
              <w:rFonts w:asciiTheme="minorEastAsia" w:eastAsiaTheme="minorEastAsia" w:hAnsiTheme="minorEastAsia"/>
              <w:color w:val="000000"/>
              <w:sz w:val="32"/>
              <w:szCs w:val="32"/>
            </w:rPr>
          </w:pPr>
        </w:p>
        <w:p w14:paraId="6AF90D45" w14:textId="20B379C2" w:rsidR="00AC3070" w:rsidRPr="00FB5560" w:rsidRDefault="00AC3070" w:rsidP="003B2648">
          <w:pPr>
            <w:rPr>
              <w:rFonts w:asciiTheme="minorEastAsia" w:eastAsiaTheme="minorEastAsia" w:hAnsiTheme="minorEastAsia"/>
              <w:sz w:val="32"/>
              <w:szCs w:val="32"/>
            </w:rPr>
          </w:pPr>
        </w:p>
        <w:p w14:paraId="760DB680" w14:textId="4725AA82" w:rsidR="00AC3070" w:rsidRPr="00FB5560" w:rsidRDefault="00AC3070" w:rsidP="003B2648">
          <w:pPr>
            <w:rPr>
              <w:sz w:val="32"/>
              <w:szCs w:val="32"/>
            </w:rPr>
          </w:pPr>
        </w:p>
        <w:p w14:paraId="6603359C" w14:textId="7515696C" w:rsidR="00AC3070" w:rsidRPr="00FB5560" w:rsidRDefault="00AC3070" w:rsidP="003B2648">
          <w:pPr>
            <w:rPr>
              <w:sz w:val="32"/>
              <w:szCs w:val="32"/>
            </w:rPr>
          </w:pPr>
          <w:r w:rsidRPr="00FB5560">
            <w:rPr>
              <w:rFonts w:hint="eastAsia"/>
              <w:noProof/>
              <w:sz w:val="32"/>
              <w:szCs w:val="32"/>
            </w:rPr>
            <mc:AlternateContent>
              <mc:Choice Requires="wps">
                <w:drawing>
                  <wp:anchor distT="0" distB="0" distL="114300" distR="114300" simplePos="0" relativeHeight="251504640" behindDoc="0" locked="0" layoutInCell="1" allowOverlap="1" wp14:anchorId="2B0A8CE6" wp14:editId="26154285">
                    <wp:simplePos x="0" y="0"/>
                    <wp:positionH relativeFrom="margin">
                      <wp:posOffset>241300</wp:posOffset>
                    </wp:positionH>
                    <wp:positionV relativeFrom="paragraph">
                      <wp:posOffset>350520</wp:posOffset>
                    </wp:positionV>
                    <wp:extent cx="5259705" cy="1663065"/>
                    <wp:effectExtent l="19050" t="19050" r="36195" b="32385"/>
                    <wp:wrapNone/>
                    <wp:docPr id="22" name="正方形/長方形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9705" cy="1663065"/>
                            </a:xfrm>
                            <a:prstGeom prst="rect">
                              <a:avLst/>
                            </a:prstGeom>
                            <a:noFill/>
                            <a:ln w="57150" cmpd="thinThick">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7E0FBA7" w14:textId="516C9688" w:rsidR="00377116" w:rsidRPr="00AC3070" w:rsidRDefault="00377116" w:rsidP="00AC3070">
                                <w:pPr>
                                  <w:jc w:val="center"/>
                                  <w:rPr>
                                    <w:sz w:val="56"/>
                                    <w:szCs w:val="56"/>
                                  </w:rPr>
                                </w:pPr>
                                <w:r w:rsidRPr="00AC3070">
                                  <w:rPr>
                                    <w:rFonts w:hint="eastAsia"/>
                                    <w:sz w:val="56"/>
                                    <w:szCs w:val="56"/>
                                  </w:rPr>
                                  <w:t>大阪府</w:t>
                                </w:r>
                                <w:r w:rsidRPr="00AC3070">
                                  <w:rPr>
                                    <w:sz w:val="56"/>
                                    <w:szCs w:val="56"/>
                                  </w:rPr>
                                  <w:t>福祉のまちづくり</w:t>
                                </w:r>
                                <w:r w:rsidRPr="00AC3070">
                                  <w:rPr>
                                    <w:rFonts w:hint="eastAsia"/>
                                    <w:sz w:val="56"/>
                                    <w:szCs w:val="56"/>
                                  </w:rPr>
                                  <w:t>条例</w:t>
                                </w:r>
                              </w:p>
                              <w:p w14:paraId="4DD7B3ED" w14:textId="7DD4E2FF" w:rsidR="00377116" w:rsidRPr="00AC3070" w:rsidRDefault="00377116" w:rsidP="00AC3070">
                                <w:pPr>
                                  <w:jc w:val="center"/>
                                  <w:rPr>
                                    <w:sz w:val="56"/>
                                    <w:szCs w:val="56"/>
                                  </w:rPr>
                                </w:pPr>
                                <w:r w:rsidRPr="00AC3070">
                                  <w:rPr>
                                    <w:rFonts w:hint="eastAsia"/>
                                    <w:sz w:val="56"/>
                                    <w:szCs w:val="56"/>
                                  </w:rPr>
                                  <w:t>逐条</w:t>
                                </w:r>
                                <w:r w:rsidRPr="00AC3070">
                                  <w:rPr>
                                    <w:sz w:val="56"/>
                                    <w:szCs w:val="56"/>
                                  </w:rPr>
                                  <w:t>解説</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B0A8CE6" id="正方形/長方形 22" o:spid="_x0000_s1026" style="position:absolute;left:0;text-align:left;margin-left:19pt;margin-top:27.6pt;width:414.15pt;height:130.95pt;z-index:251504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" filled="f" strokeweight="4.5pt">
                    <v:stroke linestyle="thinThick"/>
                    <v:textbox inset="5.85pt,.7pt,5.85pt,.7pt">
                      <w:txbxContent>
                        <w:p w14:paraId="77E0FBA7" w14:textId="516C9688" w:rsidR="00377116" w:rsidRPr="00AC3070" w:rsidRDefault="00377116" w:rsidP="00AC3070">
                          <w:pPr>
                            <w:jc w:val="center"/>
                            <w:rPr>
                              <w:sz w:val="56"/>
                              <w:szCs w:val="56"/>
                            </w:rPr>
                          </w:pPr>
                          <w:r w:rsidRPr="00AC3070">
                            <w:rPr>
                              <w:rFonts w:hint="eastAsia"/>
                              <w:sz w:val="56"/>
                              <w:szCs w:val="56"/>
                            </w:rPr>
                            <w:t>大阪府</w:t>
                          </w:r>
                          <w:r w:rsidRPr="00AC3070">
                            <w:rPr>
                              <w:sz w:val="56"/>
                              <w:szCs w:val="56"/>
                            </w:rPr>
                            <w:t>福祉のまちづくり</w:t>
                          </w:r>
                          <w:r w:rsidRPr="00AC3070">
                            <w:rPr>
                              <w:rFonts w:hint="eastAsia"/>
                              <w:sz w:val="56"/>
                              <w:szCs w:val="56"/>
                            </w:rPr>
                            <w:t>条例</w:t>
                          </w:r>
                        </w:p>
                        <w:p w14:paraId="4DD7B3ED" w14:textId="7DD4E2FF" w:rsidR="00377116" w:rsidRPr="00AC3070" w:rsidRDefault="00377116" w:rsidP="00AC3070">
                          <w:pPr>
                            <w:jc w:val="center"/>
                            <w:rPr>
                              <w:sz w:val="56"/>
                              <w:szCs w:val="56"/>
                            </w:rPr>
                          </w:pPr>
                          <w:r w:rsidRPr="00AC3070">
                            <w:rPr>
                              <w:rFonts w:hint="eastAsia"/>
                              <w:sz w:val="56"/>
                              <w:szCs w:val="56"/>
                            </w:rPr>
                            <w:t>逐条</w:t>
                          </w:r>
                          <w:r w:rsidRPr="00AC3070">
                            <w:rPr>
                              <w:sz w:val="56"/>
                              <w:szCs w:val="56"/>
                            </w:rPr>
                            <w:t>解説</w:t>
                          </w:r>
                        </w:p>
                      </w:txbxContent>
                    </v:textbox>
                    <w10:wrap anchorx="margin"/>
                  </v:rect>
                </w:pict>
              </mc:Fallback>
            </mc:AlternateContent>
          </w:r>
        </w:p>
        <w:p w14:paraId="5EC985DD" w14:textId="117E4360" w:rsidR="00AC3070" w:rsidRPr="00FB5560" w:rsidRDefault="00AC3070" w:rsidP="00AC3070">
          <w:pPr>
            <w:pStyle w:val="1"/>
            <w:keepNext w:val="0"/>
            <w:rPr>
              <w:rFonts w:asciiTheme="minorEastAsia" w:eastAsiaTheme="minorEastAsia" w:hAnsiTheme="minorEastAsia"/>
              <w:color w:val="000000"/>
              <w:sz w:val="32"/>
              <w:szCs w:val="32"/>
            </w:rPr>
          </w:pPr>
        </w:p>
        <w:p w14:paraId="40B94BDA" w14:textId="0FB8ED22" w:rsidR="00AC3070" w:rsidRPr="00FB5560" w:rsidRDefault="00AC3070" w:rsidP="003B2648">
          <w:pPr>
            <w:rPr>
              <w:sz w:val="32"/>
              <w:szCs w:val="32"/>
            </w:rPr>
          </w:pPr>
        </w:p>
        <w:p w14:paraId="4DD76E76" w14:textId="0FD18CDB" w:rsidR="00AC3070" w:rsidRPr="00FB5560" w:rsidRDefault="00AC3070" w:rsidP="003B2648">
          <w:pPr>
            <w:rPr>
              <w:sz w:val="32"/>
              <w:szCs w:val="32"/>
            </w:rPr>
          </w:pPr>
        </w:p>
        <w:p w14:paraId="39187F72" w14:textId="752B7848" w:rsidR="00AC3070" w:rsidRPr="00FB5560" w:rsidRDefault="00AC3070" w:rsidP="003B2648">
          <w:pPr>
            <w:rPr>
              <w:sz w:val="32"/>
              <w:szCs w:val="32"/>
            </w:rPr>
          </w:pPr>
        </w:p>
        <w:p w14:paraId="1FB25818" w14:textId="17EA66F7" w:rsidR="00AC3070" w:rsidRPr="00FB5560" w:rsidRDefault="00AC3070" w:rsidP="003B2648">
          <w:pPr>
            <w:rPr>
              <w:sz w:val="32"/>
              <w:szCs w:val="32"/>
            </w:rPr>
          </w:pPr>
        </w:p>
        <w:p w14:paraId="521E327B" w14:textId="7B305BF5" w:rsidR="00AC3070" w:rsidRPr="00FB5560" w:rsidRDefault="00AC3070" w:rsidP="003B2648">
          <w:pPr>
            <w:rPr>
              <w:sz w:val="32"/>
              <w:szCs w:val="32"/>
            </w:rPr>
          </w:pPr>
        </w:p>
        <w:p w14:paraId="65E20F04" w14:textId="36AB1D58" w:rsidR="00AC3070" w:rsidRPr="00FB5560" w:rsidRDefault="00AC3070" w:rsidP="003B2648">
          <w:pPr>
            <w:rPr>
              <w:sz w:val="32"/>
              <w:szCs w:val="32"/>
            </w:rPr>
          </w:pPr>
        </w:p>
        <w:p w14:paraId="5D919414" w14:textId="77777777" w:rsidR="008D058B" w:rsidRPr="00FB5560" w:rsidRDefault="008D058B" w:rsidP="00AC3070">
          <w:pPr>
            <w:rPr>
              <w:rFonts w:asciiTheme="minorEastAsia" w:eastAsiaTheme="minorEastAsia" w:hAnsiTheme="minorEastAsia"/>
              <w:sz w:val="32"/>
              <w:szCs w:val="32"/>
            </w:rPr>
          </w:pPr>
        </w:p>
        <w:p w14:paraId="069A0F03" w14:textId="196D6CA3" w:rsidR="00AC3070" w:rsidRPr="00FB5560" w:rsidRDefault="00AC3070" w:rsidP="00AC3070">
          <w:pPr>
            <w:rPr>
              <w:rFonts w:asciiTheme="minorEastAsia" w:eastAsiaTheme="minorEastAsia" w:hAnsiTheme="minorEastAsia"/>
              <w:sz w:val="32"/>
              <w:szCs w:val="32"/>
            </w:rPr>
          </w:pPr>
        </w:p>
        <w:p w14:paraId="5B3EB5E9" w14:textId="63D3C61E" w:rsidR="00AC3070" w:rsidRPr="00FB5560" w:rsidRDefault="00AC3070" w:rsidP="003B2648">
          <w:pPr>
            <w:rPr>
              <w:sz w:val="32"/>
              <w:szCs w:val="32"/>
            </w:rPr>
          </w:pPr>
        </w:p>
        <w:p w14:paraId="11A61733" w14:textId="77777777" w:rsidR="00AC3070" w:rsidRPr="00FB5560" w:rsidRDefault="00AC3070" w:rsidP="003B2648">
          <w:pPr>
            <w:rPr>
              <w:sz w:val="32"/>
              <w:szCs w:val="32"/>
            </w:rPr>
          </w:pPr>
        </w:p>
        <w:p w14:paraId="5CF1EDA3" w14:textId="0A68246C" w:rsidR="00AC3070" w:rsidRPr="00FB5560" w:rsidRDefault="00770B9C" w:rsidP="003B2648">
          <w:pPr>
            <w:jc w:val="center"/>
            <w:rPr>
              <w:sz w:val="32"/>
              <w:szCs w:val="32"/>
            </w:rPr>
          </w:pPr>
          <w:r w:rsidRPr="00FB5560">
            <w:rPr>
              <w:rFonts w:hint="eastAsia"/>
              <w:sz w:val="32"/>
              <w:szCs w:val="32"/>
            </w:rPr>
            <w:t>大阪府内建築行政連絡協議会</w:t>
          </w:r>
        </w:p>
        <w:p w14:paraId="4579B99E" w14:textId="3183400E" w:rsidR="00770B9C" w:rsidRPr="00FB5560" w:rsidRDefault="00B945BE" w:rsidP="003B2648">
          <w:pPr>
            <w:jc w:val="center"/>
            <w:rPr>
              <w:sz w:val="32"/>
              <w:szCs w:val="32"/>
            </w:rPr>
          </w:pPr>
          <w:r w:rsidRPr="00FB5560">
            <w:rPr>
              <w:rFonts w:hint="eastAsia"/>
              <w:sz w:val="32"/>
              <w:szCs w:val="32"/>
            </w:rPr>
            <w:t>令和</w:t>
          </w:r>
          <w:r w:rsidR="00BB6E37" w:rsidRPr="00FB5560">
            <w:rPr>
              <w:rFonts w:hint="eastAsia"/>
              <w:sz w:val="32"/>
              <w:szCs w:val="32"/>
            </w:rPr>
            <w:t>８</w:t>
          </w:r>
          <w:r w:rsidR="00770B9C" w:rsidRPr="00FB5560">
            <w:rPr>
              <w:rFonts w:hint="eastAsia"/>
              <w:sz w:val="32"/>
              <w:szCs w:val="32"/>
            </w:rPr>
            <w:t>年</w:t>
          </w:r>
          <w:r w:rsidR="00BB6E37" w:rsidRPr="00FB5560">
            <w:rPr>
              <w:rFonts w:ascii="ＭＳ 明朝" w:hAnsi="ＭＳ 明朝" w:hint="eastAsia"/>
              <w:sz w:val="32"/>
              <w:szCs w:val="32"/>
            </w:rPr>
            <w:t>４</w:t>
          </w:r>
          <w:r w:rsidR="00770B9C" w:rsidRPr="00FB5560">
            <w:rPr>
              <w:rFonts w:hint="eastAsia"/>
              <w:sz w:val="32"/>
              <w:szCs w:val="32"/>
            </w:rPr>
            <w:t>月</w:t>
          </w:r>
          <w:r w:rsidR="00BB6E37" w:rsidRPr="00FB5560">
            <w:rPr>
              <w:rFonts w:hint="eastAsia"/>
              <w:sz w:val="32"/>
              <w:szCs w:val="32"/>
            </w:rPr>
            <w:t>（施行）</w:t>
          </w:r>
        </w:p>
        <w:p w14:paraId="1B825921" w14:textId="77777777" w:rsidR="003B2648" w:rsidRPr="00FB5560" w:rsidRDefault="003B2648" w:rsidP="003B2648">
          <w:pPr>
            <w:rPr>
              <w:sz w:val="32"/>
              <w:szCs w:val="32"/>
            </w:rPr>
          </w:pPr>
        </w:p>
        <w:p w14:paraId="7FC9A6B2" w14:textId="02B1F2EE" w:rsidR="00B1404D" w:rsidRPr="00FB5560" w:rsidRDefault="00AC3070" w:rsidP="00AC3070">
          <w:pPr>
            <w:widowControl/>
            <w:jc w:val="left"/>
            <w:rPr>
              <w:rFonts w:asciiTheme="minorEastAsia" w:eastAsiaTheme="minorEastAsia" w:hAnsiTheme="minorEastAsia"/>
              <w:color w:val="000000"/>
              <w:sz w:val="32"/>
              <w:szCs w:val="32"/>
            </w:rPr>
          </w:pPr>
          <w:r w:rsidRPr="00FB5560">
            <w:rPr>
              <w:rFonts w:asciiTheme="minorEastAsia" w:eastAsiaTheme="minorEastAsia" w:hAnsiTheme="minorEastAsia"/>
              <w:color w:val="000000"/>
              <w:sz w:val="32"/>
              <w:szCs w:val="32"/>
            </w:rPr>
            <w:br w:type="page"/>
          </w:r>
        </w:p>
      </w:sdtContent>
    </w:sdt>
    <w:p w14:paraId="638379EC" w14:textId="2A59A324" w:rsidR="00FE2182" w:rsidRPr="00FB5560" w:rsidRDefault="00FE2182" w:rsidP="00796B7D">
      <w:pPr>
        <w:pStyle w:val="1"/>
        <w:rPr>
          <w:rFonts w:asciiTheme="minorEastAsia" w:eastAsiaTheme="minorEastAsia" w:hAnsiTheme="minorEastAsia"/>
        </w:rPr>
      </w:pPr>
      <w:r w:rsidRPr="00FB5560">
        <w:rPr>
          <w:rFonts w:asciiTheme="minorEastAsia" w:eastAsiaTheme="minorEastAsia" w:hAnsiTheme="minorEastAsia" w:hint="eastAsia"/>
        </w:rPr>
        <w:lastRenderedPageBreak/>
        <w:t>【</w:t>
      </w:r>
      <w:r w:rsidRPr="00FB5560">
        <w:rPr>
          <w:rFonts w:asciiTheme="minorEastAsia" w:eastAsiaTheme="minorEastAsia" w:hAnsiTheme="minorEastAsia"/>
        </w:rPr>
        <w:t xml:space="preserve"> 目 次 】</w:t>
      </w:r>
    </w:p>
    <w:p w14:paraId="45E93F9B" w14:textId="77777777" w:rsidR="00FE2182" w:rsidRPr="00FB5560" w:rsidRDefault="00FE2182" w:rsidP="00FE2182">
      <w:pPr>
        <w:ind w:firstLineChars="100" w:firstLine="210"/>
        <w:rPr>
          <w:rFonts w:asciiTheme="minorEastAsia" w:eastAsiaTheme="minorEastAsia" w:hAnsiTheme="minorEastAsia"/>
          <w:sz w:val="24"/>
          <w:szCs w:val="28"/>
        </w:rPr>
      </w:pPr>
      <w:r w:rsidRPr="00FB5560">
        <w:rPr>
          <w:rFonts w:asciiTheme="minorEastAsia" w:eastAsiaTheme="minorEastAsia" w:hAnsiTheme="minorEastAsia" w:hint="eastAsia"/>
        </w:rPr>
        <w:t xml:space="preserve">■本書に関して　　　　　　　　　　　　　　　　　　　　　　　　</w:t>
      </w:r>
      <w:r w:rsidRPr="00FB5560">
        <w:rPr>
          <w:rFonts w:asciiTheme="minorEastAsia" w:eastAsiaTheme="minorEastAsia" w:hAnsiTheme="minorEastAsia"/>
        </w:rPr>
        <w:t xml:space="preserve">　</w:t>
      </w:r>
      <w:r w:rsidRPr="00FB5560">
        <w:rPr>
          <w:rFonts w:asciiTheme="minorEastAsia" w:eastAsiaTheme="minorEastAsia" w:hAnsiTheme="minorEastAsia" w:hint="eastAsia"/>
        </w:rPr>
        <w:t xml:space="preserve">　　　　　Ｐ　　１</w:t>
      </w:r>
    </w:p>
    <w:p w14:paraId="2039F43A" w14:textId="77777777" w:rsidR="00FE2182" w:rsidRPr="00FB5560" w:rsidRDefault="00FE2182" w:rsidP="00FE2182">
      <w:pPr>
        <w:ind w:firstLineChars="200" w:firstLine="420"/>
        <w:rPr>
          <w:rFonts w:asciiTheme="minorEastAsia" w:eastAsiaTheme="minorEastAsia" w:hAnsiTheme="minorEastAsia"/>
          <w:sz w:val="24"/>
          <w:szCs w:val="28"/>
        </w:rPr>
      </w:pPr>
      <w:r w:rsidRPr="00FB5560">
        <w:rPr>
          <w:rFonts w:asciiTheme="minorEastAsia" w:eastAsiaTheme="minorEastAsia" w:hAnsiTheme="minorEastAsia" w:hint="eastAsia"/>
        </w:rPr>
        <w:t xml:space="preserve">・「大阪府福祉のまちづくり条例」の構成・概要　　　　　　　</w:t>
      </w:r>
      <w:r w:rsidRPr="00FB5560">
        <w:rPr>
          <w:rFonts w:asciiTheme="minorEastAsia" w:eastAsiaTheme="minorEastAsia" w:hAnsiTheme="minorEastAsia"/>
        </w:rPr>
        <w:t xml:space="preserve">　</w:t>
      </w:r>
      <w:r w:rsidRPr="00FB5560">
        <w:rPr>
          <w:rFonts w:asciiTheme="minorEastAsia" w:eastAsiaTheme="minorEastAsia" w:hAnsiTheme="minorEastAsia" w:hint="eastAsia"/>
        </w:rPr>
        <w:t xml:space="preserve">　　　　　　</w:t>
      </w:r>
      <w:r w:rsidRPr="00FB5560">
        <w:rPr>
          <w:rFonts w:asciiTheme="minorEastAsia" w:eastAsiaTheme="minorEastAsia" w:hAnsiTheme="minorEastAsia"/>
        </w:rPr>
        <w:t xml:space="preserve"> Ｐ　　１</w:t>
      </w:r>
    </w:p>
    <w:p w14:paraId="6A5B2385" w14:textId="77777777" w:rsidR="00FE2182" w:rsidRPr="00FB5560" w:rsidRDefault="00FE2182" w:rsidP="00FE2182">
      <w:pPr>
        <w:ind w:firstLineChars="200" w:firstLine="420"/>
        <w:rPr>
          <w:rFonts w:asciiTheme="minorEastAsia" w:eastAsiaTheme="minorEastAsia" w:hAnsiTheme="minorEastAsia"/>
          <w:sz w:val="24"/>
          <w:szCs w:val="28"/>
        </w:rPr>
      </w:pPr>
      <w:r w:rsidRPr="00FB5560">
        <w:rPr>
          <w:rFonts w:asciiTheme="minorEastAsia" w:eastAsiaTheme="minorEastAsia" w:hAnsiTheme="minorEastAsia" w:hint="eastAsia"/>
        </w:rPr>
        <w:t xml:space="preserve">・基準への適合義務について　　　　　　　　　　　　　　</w:t>
      </w:r>
      <w:r w:rsidRPr="00FB5560">
        <w:rPr>
          <w:rFonts w:asciiTheme="minorEastAsia" w:eastAsiaTheme="minorEastAsia" w:hAnsiTheme="minorEastAsia"/>
        </w:rPr>
        <w:t xml:space="preserve">　</w:t>
      </w:r>
      <w:r w:rsidRPr="00FB5560">
        <w:rPr>
          <w:rFonts w:asciiTheme="minorEastAsia" w:eastAsiaTheme="minorEastAsia" w:hAnsiTheme="minorEastAsia" w:hint="eastAsia"/>
        </w:rPr>
        <w:t xml:space="preserve">　　　　　　　　Ｐ　　５</w:t>
      </w:r>
    </w:p>
    <w:p w14:paraId="456E85F9" w14:textId="5F8B152E" w:rsidR="00FE2182" w:rsidRPr="00FB5560" w:rsidRDefault="00FE2182" w:rsidP="00FE2182">
      <w:pPr>
        <w:ind w:firstLineChars="200" w:firstLine="420"/>
        <w:rPr>
          <w:rFonts w:asciiTheme="minorEastAsia" w:eastAsiaTheme="minorEastAsia" w:hAnsiTheme="minorEastAsia"/>
        </w:rPr>
      </w:pPr>
      <w:r w:rsidRPr="00FB5560">
        <w:rPr>
          <w:rFonts w:asciiTheme="minorEastAsia" w:eastAsiaTheme="minorEastAsia" w:hAnsiTheme="minorEastAsia" w:hint="eastAsia"/>
        </w:rPr>
        <w:t>・手続きの流れ（建築物）</w:t>
      </w:r>
      <w:r w:rsidR="00C428CD" w:rsidRPr="00FB5560">
        <w:rPr>
          <w:rFonts w:asciiTheme="minorEastAsia" w:eastAsiaTheme="minorEastAsia" w:hAnsiTheme="minorEastAsia" w:hint="eastAsia"/>
        </w:rPr>
        <w:t>・これまでの主な条例改正</w:t>
      </w:r>
      <w:r w:rsidRPr="00FB5560">
        <w:rPr>
          <w:rFonts w:asciiTheme="minorEastAsia" w:eastAsiaTheme="minorEastAsia" w:hAnsiTheme="minorEastAsia" w:hint="eastAsia"/>
        </w:rPr>
        <w:t xml:space="preserve">　　　　　　　　　　　　</w:t>
      </w:r>
      <w:r w:rsidR="00C428CD" w:rsidRPr="00FB5560">
        <w:rPr>
          <w:rFonts w:asciiTheme="minorEastAsia" w:eastAsiaTheme="minorEastAsia" w:hAnsiTheme="minorEastAsia" w:hint="eastAsia"/>
        </w:rPr>
        <w:t xml:space="preserve"> </w:t>
      </w:r>
      <w:r w:rsidRPr="00FB5560">
        <w:rPr>
          <w:rFonts w:asciiTheme="minorEastAsia" w:eastAsiaTheme="minorEastAsia" w:hAnsiTheme="minorEastAsia" w:hint="eastAsia"/>
        </w:rPr>
        <w:t>Ｐ</w:t>
      </w:r>
      <w:r w:rsidR="00C428CD" w:rsidRPr="00FB5560">
        <w:rPr>
          <w:rFonts w:asciiTheme="minorEastAsia" w:eastAsiaTheme="minorEastAsia" w:hAnsiTheme="minorEastAsia" w:hint="eastAsia"/>
        </w:rPr>
        <w:t xml:space="preserve">　　</w:t>
      </w:r>
      <w:r w:rsidRPr="00FB5560">
        <w:rPr>
          <w:rFonts w:asciiTheme="minorEastAsia" w:eastAsiaTheme="minorEastAsia" w:hAnsiTheme="minorEastAsia" w:hint="eastAsia"/>
        </w:rPr>
        <w:t>６</w:t>
      </w:r>
    </w:p>
    <w:p w14:paraId="1B92D586" w14:textId="4C8D2AEE" w:rsidR="00FE2182" w:rsidRPr="00FB5560" w:rsidRDefault="00FE2182" w:rsidP="00FE2182">
      <w:pPr>
        <w:ind w:firstLineChars="100" w:firstLine="210"/>
        <w:rPr>
          <w:rFonts w:asciiTheme="minorEastAsia" w:eastAsiaTheme="minorEastAsia" w:hAnsiTheme="minorEastAsia"/>
          <w:sz w:val="24"/>
          <w:szCs w:val="28"/>
        </w:rPr>
      </w:pPr>
      <w:r w:rsidRPr="00FB5560">
        <w:rPr>
          <w:rFonts w:asciiTheme="minorEastAsia" w:eastAsiaTheme="minorEastAsia" w:hAnsiTheme="minorEastAsia" w:hint="eastAsia"/>
        </w:rPr>
        <w:t xml:space="preserve">■特別特定建築物　　　　　　　</w:t>
      </w:r>
      <w:r w:rsidR="000C15E8" w:rsidRPr="00FB5560">
        <w:rPr>
          <w:rFonts w:asciiTheme="minorEastAsia" w:eastAsiaTheme="minorEastAsia" w:hAnsiTheme="minorEastAsia" w:hint="eastAsia"/>
        </w:rPr>
        <w:t xml:space="preserve">　</w:t>
      </w:r>
      <w:r w:rsidRPr="00FB5560">
        <w:rPr>
          <w:rFonts w:asciiTheme="minorEastAsia" w:eastAsiaTheme="minorEastAsia" w:hAnsiTheme="minorEastAsia" w:hint="eastAsia"/>
        </w:rPr>
        <w:t xml:space="preserve">　　（政令第</w:t>
      </w:r>
      <w:r w:rsidRPr="00FB5560">
        <w:rPr>
          <w:rFonts w:asciiTheme="minorEastAsia" w:eastAsiaTheme="minorEastAsia" w:hAnsiTheme="minorEastAsia"/>
        </w:rPr>
        <w:t xml:space="preserve">5条　</w:t>
      </w:r>
      <w:r w:rsidRPr="00FB5560">
        <w:rPr>
          <w:rFonts w:asciiTheme="minorEastAsia" w:eastAsiaTheme="minorEastAsia" w:hAnsiTheme="minorEastAsia"/>
          <w:w w:val="90"/>
          <w:kern w:val="0"/>
          <w:fitText w:val="1050" w:id="-2045232638"/>
        </w:rPr>
        <w:t>条例第11</w:t>
      </w:r>
      <w:r w:rsidRPr="00FB5560">
        <w:rPr>
          <w:rFonts w:asciiTheme="minorEastAsia" w:eastAsiaTheme="minorEastAsia" w:hAnsiTheme="minorEastAsia"/>
          <w:spacing w:val="6"/>
          <w:w w:val="90"/>
          <w:kern w:val="0"/>
          <w:fitText w:val="1050" w:id="-2045232638"/>
        </w:rPr>
        <w:t>条</w:t>
      </w:r>
      <w:r w:rsidRPr="00FB5560">
        <w:rPr>
          <w:rFonts w:asciiTheme="minorEastAsia" w:eastAsiaTheme="minorEastAsia" w:hAnsiTheme="minorEastAsia"/>
        </w:rPr>
        <w:t xml:space="preserve">関係）　　</w:t>
      </w:r>
      <w:r w:rsidRPr="00FB5560">
        <w:rPr>
          <w:rFonts w:asciiTheme="minorEastAsia" w:eastAsiaTheme="minorEastAsia" w:hAnsiTheme="minorEastAsia" w:hint="eastAsia"/>
        </w:rPr>
        <w:t xml:space="preserve">　</w:t>
      </w:r>
      <w:r w:rsidRPr="00FB5560">
        <w:rPr>
          <w:rFonts w:asciiTheme="minorEastAsia" w:eastAsiaTheme="minorEastAsia" w:hAnsiTheme="minorEastAsia"/>
        </w:rPr>
        <w:t xml:space="preserve">　Ｐ　</w:t>
      </w:r>
      <w:r w:rsidR="002B101B" w:rsidRPr="00FB5560">
        <w:rPr>
          <w:rFonts w:asciiTheme="minorEastAsia" w:eastAsiaTheme="minorEastAsia" w:hAnsiTheme="minorEastAsia"/>
        </w:rPr>
        <w:t>１０</w:t>
      </w:r>
    </w:p>
    <w:p w14:paraId="6B164135" w14:textId="27B04E6C" w:rsidR="00FE2182" w:rsidRPr="00FB5560" w:rsidRDefault="00FE2182" w:rsidP="00FE2182">
      <w:pPr>
        <w:ind w:firstLineChars="100" w:firstLine="210"/>
        <w:rPr>
          <w:rFonts w:asciiTheme="minorEastAsia" w:eastAsiaTheme="minorEastAsia" w:hAnsiTheme="minorEastAsia"/>
          <w:sz w:val="24"/>
          <w:szCs w:val="28"/>
        </w:rPr>
      </w:pPr>
      <w:r w:rsidRPr="00FB5560">
        <w:rPr>
          <w:rFonts w:asciiTheme="minorEastAsia" w:eastAsiaTheme="minorEastAsia" w:hAnsiTheme="minorEastAsia" w:hint="eastAsia"/>
        </w:rPr>
        <w:t xml:space="preserve">■建築物特定施設　　　　　　　</w:t>
      </w:r>
      <w:r w:rsidR="000C15E8" w:rsidRPr="00FB5560">
        <w:rPr>
          <w:rFonts w:asciiTheme="minorEastAsia" w:eastAsiaTheme="minorEastAsia" w:hAnsiTheme="minorEastAsia" w:hint="eastAsia"/>
        </w:rPr>
        <w:t xml:space="preserve">　</w:t>
      </w:r>
      <w:r w:rsidRPr="00FB5560">
        <w:rPr>
          <w:rFonts w:asciiTheme="minorEastAsia" w:eastAsiaTheme="minorEastAsia" w:hAnsiTheme="minorEastAsia" w:hint="eastAsia"/>
        </w:rPr>
        <w:t xml:space="preserve">　　（政令第</w:t>
      </w:r>
      <w:r w:rsidRPr="00FB5560">
        <w:rPr>
          <w:rFonts w:asciiTheme="minorEastAsia" w:eastAsiaTheme="minorEastAsia" w:hAnsiTheme="minorEastAsia"/>
        </w:rPr>
        <w:t>6条　　　　　　関係）　　　　Ｐ　１</w:t>
      </w:r>
      <w:r w:rsidR="002B101B" w:rsidRPr="00FB5560">
        <w:rPr>
          <w:rFonts w:asciiTheme="minorEastAsia" w:eastAsiaTheme="minorEastAsia" w:hAnsiTheme="minorEastAsia"/>
        </w:rPr>
        <w:t>５</w:t>
      </w:r>
    </w:p>
    <w:p w14:paraId="53FBFE6F" w14:textId="7B374E90" w:rsidR="00196E4E" w:rsidRPr="00FB5560" w:rsidRDefault="00FE2182">
      <w:pPr>
        <w:ind w:firstLineChars="100" w:firstLine="210"/>
        <w:rPr>
          <w:rFonts w:asciiTheme="minorEastAsia" w:eastAsiaTheme="minorEastAsia" w:hAnsiTheme="minorEastAsia"/>
        </w:rPr>
      </w:pPr>
      <w:r w:rsidRPr="00FB5560">
        <w:rPr>
          <w:rFonts w:asciiTheme="minorEastAsia" w:eastAsiaTheme="minorEastAsia" w:hAnsiTheme="minorEastAsia" w:hint="eastAsia"/>
        </w:rPr>
        <w:t>■</w:t>
      </w:r>
      <w:r w:rsidR="000C15E8" w:rsidRPr="00FB5560">
        <w:rPr>
          <w:rFonts w:asciiTheme="minorEastAsia" w:eastAsiaTheme="minorEastAsia" w:hAnsiTheme="minorEastAsia" w:hint="eastAsia"/>
          <w:spacing w:val="1"/>
          <w:w w:val="88"/>
          <w:kern w:val="0"/>
          <w:fitText w:val="3150" w:id="-2003004416"/>
        </w:rPr>
        <w:t>基準</w:t>
      </w:r>
      <w:r w:rsidRPr="00FB5560">
        <w:rPr>
          <w:rFonts w:asciiTheme="minorEastAsia" w:eastAsiaTheme="minorEastAsia" w:hAnsiTheme="minorEastAsia" w:hint="eastAsia"/>
          <w:spacing w:val="1"/>
          <w:w w:val="88"/>
          <w:kern w:val="0"/>
          <w:fitText w:val="3150" w:id="-2003004416"/>
        </w:rPr>
        <w:t>適合義務の対象となる建築の規</w:t>
      </w:r>
      <w:r w:rsidRPr="00FB5560">
        <w:rPr>
          <w:rFonts w:asciiTheme="minorEastAsia" w:eastAsiaTheme="minorEastAsia" w:hAnsiTheme="minorEastAsia" w:hint="eastAsia"/>
          <w:spacing w:val="-2"/>
          <w:w w:val="88"/>
          <w:kern w:val="0"/>
          <w:fitText w:val="3150" w:id="-2003004416"/>
        </w:rPr>
        <w:t>模</w:t>
      </w:r>
      <w:r w:rsidRPr="00FB5560">
        <w:rPr>
          <w:rFonts w:asciiTheme="minorEastAsia" w:eastAsiaTheme="minorEastAsia" w:hAnsiTheme="minorEastAsia" w:hint="eastAsia"/>
        </w:rPr>
        <w:t xml:space="preserve">　</w:t>
      </w:r>
      <w:r w:rsidR="000C15E8" w:rsidRPr="00FB5560">
        <w:rPr>
          <w:rFonts w:asciiTheme="minorEastAsia" w:eastAsiaTheme="minorEastAsia" w:hAnsiTheme="minorEastAsia" w:hint="eastAsia"/>
        </w:rPr>
        <w:t xml:space="preserve">　</w:t>
      </w:r>
      <w:r w:rsidRPr="00FB5560">
        <w:rPr>
          <w:rFonts w:asciiTheme="minorEastAsia" w:eastAsiaTheme="minorEastAsia" w:hAnsiTheme="minorEastAsia" w:hint="eastAsia"/>
        </w:rPr>
        <w:t>（政令第</w:t>
      </w:r>
      <w:r w:rsidRPr="00FB5560">
        <w:rPr>
          <w:rFonts w:asciiTheme="minorEastAsia" w:eastAsiaTheme="minorEastAsia" w:hAnsiTheme="minorEastAsia"/>
        </w:rPr>
        <w:t xml:space="preserve">9条　</w:t>
      </w:r>
      <w:r w:rsidRPr="00FB5560">
        <w:rPr>
          <w:rFonts w:asciiTheme="minorEastAsia" w:eastAsiaTheme="minorEastAsia" w:hAnsiTheme="minorEastAsia"/>
          <w:w w:val="90"/>
          <w:kern w:val="0"/>
          <w:fitText w:val="1050" w:id="-2045232637"/>
        </w:rPr>
        <w:t>条例第12</w:t>
      </w:r>
      <w:r w:rsidRPr="00FB5560">
        <w:rPr>
          <w:rFonts w:asciiTheme="minorEastAsia" w:eastAsiaTheme="minorEastAsia" w:hAnsiTheme="minorEastAsia"/>
          <w:spacing w:val="6"/>
          <w:w w:val="90"/>
          <w:kern w:val="0"/>
          <w:fitText w:val="1050" w:id="-2045232637"/>
        </w:rPr>
        <w:t>条</w:t>
      </w:r>
      <w:r w:rsidRPr="00FB5560">
        <w:rPr>
          <w:rFonts w:asciiTheme="minorEastAsia" w:eastAsiaTheme="minorEastAsia" w:hAnsiTheme="minorEastAsia"/>
        </w:rPr>
        <w:t>関係）</w:t>
      </w:r>
      <w:r w:rsidRPr="00FB5560">
        <w:rPr>
          <w:rFonts w:asciiTheme="minorEastAsia" w:eastAsiaTheme="minorEastAsia" w:hAnsiTheme="minorEastAsia" w:hint="eastAsia"/>
        </w:rPr>
        <w:t xml:space="preserve">　</w:t>
      </w:r>
      <w:r w:rsidRPr="00FB5560">
        <w:rPr>
          <w:rFonts w:asciiTheme="minorEastAsia" w:eastAsiaTheme="minorEastAsia" w:hAnsiTheme="minorEastAsia"/>
        </w:rPr>
        <w:t xml:space="preserve">　　　Ｐ　１</w:t>
      </w:r>
      <w:r w:rsidR="002B101B" w:rsidRPr="00FB5560">
        <w:rPr>
          <w:rFonts w:asciiTheme="minorEastAsia" w:eastAsiaTheme="minorEastAsia" w:hAnsiTheme="minorEastAsia"/>
        </w:rPr>
        <w:t>９</w:t>
      </w:r>
    </w:p>
    <w:p w14:paraId="13DE2C5E" w14:textId="2CB1607F" w:rsidR="005F24C9" w:rsidRPr="00FB5560" w:rsidRDefault="001F278E">
      <w:pPr>
        <w:ind w:firstLineChars="100" w:firstLine="210"/>
        <w:rPr>
          <w:rFonts w:asciiTheme="minorEastAsia" w:eastAsiaTheme="minorEastAsia" w:hAnsiTheme="minorEastAsia"/>
        </w:rPr>
      </w:pPr>
      <w:r w:rsidRPr="00FB5560">
        <w:rPr>
          <w:rFonts w:asciiTheme="minorEastAsia" w:eastAsiaTheme="minorEastAsia" w:hAnsiTheme="minorEastAsia" w:hint="eastAsia"/>
        </w:rPr>
        <w:t>■</w:t>
      </w:r>
      <w:r w:rsidRPr="00FB5560">
        <w:rPr>
          <w:rFonts w:asciiTheme="minorEastAsia" w:eastAsiaTheme="minorEastAsia" w:hAnsiTheme="minorEastAsia" w:hint="eastAsia"/>
          <w:spacing w:val="2"/>
          <w:w w:val="53"/>
          <w:kern w:val="0"/>
          <w:fitText w:val="3360" w:id="-1562130173"/>
        </w:rPr>
        <w:t>条例対象小規模特別特定建築物に適用する建築物移動等円滑化基</w:t>
      </w:r>
      <w:r w:rsidRPr="00FB5560">
        <w:rPr>
          <w:rFonts w:asciiTheme="minorEastAsia" w:eastAsiaTheme="minorEastAsia" w:hAnsiTheme="minorEastAsia" w:hint="eastAsia"/>
          <w:spacing w:val="-26"/>
          <w:w w:val="53"/>
          <w:kern w:val="0"/>
          <w:fitText w:val="3360" w:id="-1562130173"/>
        </w:rPr>
        <w:t>準</w:t>
      </w:r>
      <w:r w:rsidR="005F24C9" w:rsidRPr="00FB5560">
        <w:rPr>
          <w:rFonts w:asciiTheme="minorEastAsia" w:eastAsiaTheme="minorEastAsia" w:hAnsiTheme="minorEastAsia" w:hint="eastAsia"/>
        </w:rPr>
        <w:t xml:space="preserve">　（</w:t>
      </w:r>
      <w:r w:rsidR="005F24C9" w:rsidRPr="00FB5560">
        <w:rPr>
          <w:rFonts w:asciiTheme="minorEastAsia" w:eastAsiaTheme="minorEastAsia" w:hAnsiTheme="minorEastAsia" w:hint="eastAsia"/>
          <w:w w:val="90"/>
          <w:kern w:val="0"/>
          <w:fitText w:val="1050" w:id="-1831061760"/>
        </w:rPr>
        <w:t>政令第</w:t>
      </w:r>
      <w:r w:rsidR="005F24C9" w:rsidRPr="00FB5560">
        <w:rPr>
          <w:rFonts w:asciiTheme="minorEastAsia" w:eastAsiaTheme="minorEastAsia" w:hAnsiTheme="minorEastAsia"/>
          <w:w w:val="90"/>
          <w:kern w:val="0"/>
          <w:fitText w:val="1050" w:id="-1831061760"/>
        </w:rPr>
        <w:t>10</w:t>
      </w:r>
      <w:r w:rsidR="005F24C9" w:rsidRPr="00FB5560">
        <w:rPr>
          <w:rFonts w:asciiTheme="minorEastAsia" w:eastAsiaTheme="minorEastAsia" w:hAnsiTheme="minorEastAsia" w:hint="eastAsia"/>
          <w:spacing w:val="6"/>
          <w:w w:val="90"/>
          <w:kern w:val="0"/>
          <w:fitText w:val="1050" w:id="-1831061760"/>
        </w:rPr>
        <w:t>条</w:t>
      </w:r>
      <w:r w:rsidR="005F24C9" w:rsidRPr="00FB5560">
        <w:rPr>
          <w:rFonts w:asciiTheme="minorEastAsia" w:eastAsiaTheme="minorEastAsia" w:hAnsiTheme="minorEastAsia" w:hint="eastAsia"/>
        </w:rPr>
        <w:t xml:space="preserve">　</w:t>
      </w:r>
      <w:r w:rsidR="005F24C9" w:rsidRPr="00FB5560">
        <w:rPr>
          <w:rFonts w:asciiTheme="minorEastAsia" w:eastAsiaTheme="minorEastAsia" w:hAnsiTheme="minorEastAsia" w:hint="eastAsia"/>
          <w:w w:val="90"/>
          <w:kern w:val="0"/>
          <w:fitText w:val="1050" w:id="-1831061759"/>
        </w:rPr>
        <w:t>条例第</w:t>
      </w:r>
      <w:r w:rsidR="005F24C9" w:rsidRPr="00FB5560">
        <w:rPr>
          <w:rFonts w:asciiTheme="minorEastAsia" w:eastAsiaTheme="minorEastAsia" w:hAnsiTheme="minorEastAsia"/>
          <w:w w:val="90"/>
          <w:kern w:val="0"/>
          <w:fitText w:val="1050" w:id="-1831061759"/>
        </w:rPr>
        <w:t>13</w:t>
      </w:r>
      <w:r w:rsidR="005F24C9" w:rsidRPr="00FB5560">
        <w:rPr>
          <w:rFonts w:asciiTheme="minorEastAsia" w:eastAsiaTheme="minorEastAsia" w:hAnsiTheme="minorEastAsia" w:hint="eastAsia"/>
          <w:spacing w:val="6"/>
          <w:w w:val="90"/>
          <w:kern w:val="0"/>
          <w:fitText w:val="1050" w:id="-1831061759"/>
        </w:rPr>
        <w:t>条</w:t>
      </w:r>
      <w:r w:rsidR="005F24C9" w:rsidRPr="00FB5560">
        <w:rPr>
          <w:rFonts w:asciiTheme="minorEastAsia" w:eastAsiaTheme="minorEastAsia" w:hAnsiTheme="minorEastAsia" w:hint="eastAsia"/>
        </w:rPr>
        <w:t xml:space="preserve">関係）　　　　</w:t>
      </w:r>
      <w:r w:rsidR="005F24C9" w:rsidRPr="00FB5560">
        <w:rPr>
          <w:rFonts w:asciiTheme="minorEastAsia" w:eastAsiaTheme="minorEastAsia" w:hAnsiTheme="minorEastAsia"/>
        </w:rPr>
        <w:t xml:space="preserve">Ｐ　</w:t>
      </w:r>
      <w:r w:rsidR="005F2E6C" w:rsidRPr="00FB5560">
        <w:rPr>
          <w:rFonts w:asciiTheme="minorEastAsia" w:eastAsiaTheme="minorEastAsia" w:hAnsiTheme="minorEastAsia" w:hint="eastAsia"/>
        </w:rPr>
        <w:t>２</w:t>
      </w:r>
      <w:r w:rsidR="005F14AD" w:rsidRPr="00FB5560">
        <w:rPr>
          <w:rFonts w:asciiTheme="minorEastAsia" w:eastAsiaTheme="minorEastAsia" w:hAnsiTheme="minorEastAsia"/>
        </w:rPr>
        <w:t>３</w:t>
      </w:r>
    </w:p>
    <w:p w14:paraId="09C02C43" w14:textId="017EB440" w:rsidR="00FE2182" w:rsidRPr="00FB5560" w:rsidRDefault="00FE2182" w:rsidP="00FE2182">
      <w:pPr>
        <w:ind w:firstLineChars="200" w:firstLine="420"/>
        <w:rPr>
          <w:rFonts w:asciiTheme="minorEastAsia" w:eastAsiaTheme="minorEastAsia" w:hAnsiTheme="minorEastAsia"/>
          <w:sz w:val="24"/>
          <w:szCs w:val="28"/>
        </w:rPr>
      </w:pPr>
      <w:r w:rsidRPr="00FB5560">
        <w:rPr>
          <w:rFonts w:asciiTheme="minorEastAsia" w:eastAsiaTheme="minorEastAsia" w:hAnsiTheme="minorEastAsia" w:hint="eastAsia"/>
        </w:rPr>
        <w:t xml:space="preserve">１　廊下等　　　　　　　　</w:t>
      </w:r>
      <w:r w:rsidR="000C15E8" w:rsidRPr="00FB5560">
        <w:rPr>
          <w:rFonts w:asciiTheme="minorEastAsia" w:eastAsiaTheme="minorEastAsia" w:hAnsiTheme="minorEastAsia" w:hint="eastAsia"/>
        </w:rPr>
        <w:t xml:space="preserve">　</w:t>
      </w:r>
      <w:r w:rsidRPr="00FB5560">
        <w:rPr>
          <w:rFonts w:asciiTheme="minorEastAsia" w:eastAsiaTheme="minorEastAsia" w:hAnsiTheme="minorEastAsia" w:hint="eastAsia"/>
        </w:rPr>
        <w:t xml:space="preserve">　　　（</w:t>
      </w:r>
      <w:r w:rsidRPr="00FB5560">
        <w:rPr>
          <w:rFonts w:asciiTheme="minorEastAsia" w:eastAsiaTheme="minorEastAsia" w:hAnsiTheme="minorEastAsia" w:hint="eastAsia"/>
          <w:w w:val="90"/>
          <w:kern w:val="0"/>
          <w:fitText w:val="1050" w:id="-2045232636"/>
        </w:rPr>
        <w:t>政令第</w:t>
      </w:r>
      <w:r w:rsidRPr="00FB5560">
        <w:rPr>
          <w:rFonts w:asciiTheme="minorEastAsia" w:eastAsiaTheme="minorEastAsia" w:hAnsiTheme="minorEastAsia"/>
          <w:w w:val="90"/>
          <w:kern w:val="0"/>
          <w:fitText w:val="1050" w:id="-2045232636"/>
        </w:rPr>
        <w:t>11</w:t>
      </w:r>
      <w:r w:rsidRPr="00FB5560">
        <w:rPr>
          <w:rFonts w:asciiTheme="minorEastAsia" w:eastAsiaTheme="minorEastAsia" w:hAnsiTheme="minorEastAsia"/>
          <w:spacing w:val="6"/>
          <w:w w:val="90"/>
          <w:kern w:val="0"/>
          <w:fitText w:val="1050" w:id="-2045232636"/>
        </w:rPr>
        <w:t>条</w:t>
      </w:r>
      <w:r w:rsidRPr="00FB5560">
        <w:rPr>
          <w:rFonts w:asciiTheme="minorEastAsia" w:eastAsiaTheme="minorEastAsia" w:hAnsiTheme="minorEastAsia"/>
        </w:rPr>
        <w:t xml:space="preserve">　</w:t>
      </w:r>
      <w:r w:rsidRPr="00FB5560">
        <w:rPr>
          <w:rFonts w:asciiTheme="minorEastAsia" w:eastAsiaTheme="minorEastAsia" w:hAnsiTheme="minorEastAsia"/>
          <w:w w:val="90"/>
          <w:kern w:val="0"/>
          <w:fitText w:val="1050" w:id="-2045232635"/>
        </w:rPr>
        <w:t>条例第14</w:t>
      </w:r>
      <w:r w:rsidRPr="00FB5560">
        <w:rPr>
          <w:rFonts w:asciiTheme="minorEastAsia" w:eastAsiaTheme="minorEastAsia" w:hAnsiTheme="minorEastAsia"/>
          <w:spacing w:val="6"/>
          <w:w w:val="90"/>
          <w:kern w:val="0"/>
          <w:fitText w:val="1050" w:id="-2045232635"/>
        </w:rPr>
        <w:t>条</w:t>
      </w:r>
      <w:r w:rsidRPr="00FB5560">
        <w:rPr>
          <w:rFonts w:asciiTheme="minorEastAsia" w:eastAsiaTheme="minorEastAsia" w:hAnsiTheme="minorEastAsia"/>
        </w:rPr>
        <w:t xml:space="preserve">関係）　　　　Ｐ　</w:t>
      </w:r>
      <w:r w:rsidR="005F2E6C" w:rsidRPr="00FB5560">
        <w:rPr>
          <w:rFonts w:asciiTheme="minorEastAsia" w:eastAsiaTheme="minorEastAsia" w:hAnsiTheme="minorEastAsia" w:hint="eastAsia"/>
        </w:rPr>
        <w:t>２</w:t>
      </w:r>
      <w:r w:rsidR="005F14AD" w:rsidRPr="00FB5560">
        <w:rPr>
          <w:rFonts w:asciiTheme="minorEastAsia" w:eastAsiaTheme="minorEastAsia" w:hAnsiTheme="minorEastAsia"/>
        </w:rPr>
        <w:t>６</w:t>
      </w:r>
    </w:p>
    <w:p w14:paraId="2C6EBA57" w14:textId="6BC0010C" w:rsidR="00FE2182" w:rsidRPr="00FB5560" w:rsidRDefault="00FE2182" w:rsidP="00FE2182">
      <w:pPr>
        <w:ind w:firstLineChars="200" w:firstLine="420"/>
        <w:rPr>
          <w:rFonts w:asciiTheme="minorEastAsia" w:eastAsiaTheme="minorEastAsia" w:hAnsiTheme="minorEastAsia"/>
          <w:sz w:val="24"/>
          <w:szCs w:val="28"/>
        </w:rPr>
      </w:pPr>
      <w:r w:rsidRPr="00FB5560">
        <w:rPr>
          <w:rFonts w:asciiTheme="minorEastAsia" w:eastAsiaTheme="minorEastAsia" w:hAnsiTheme="minorEastAsia" w:hint="eastAsia"/>
        </w:rPr>
        <w:t xml:space="preserve">２　階段　　　　　　　　　</w:t>
      </w:r>
      <w:r w:rsidR="000C15E8" w:rsidRPr="00FB5560">
        <w:rPr>
          <w:rFonts w:asciiTheme="minorEastAsia" w:eastAsiaTheme="minorEastAsia" w:hAnsiTheme="minorEastAsia" w:hint="eastAsia"/>
        </w:rPr>
        <w:t xml:space="preserve">　</w:t>
      </w:r>
      <w:r w:rsidRPr="00FB5560">
        <w:rPr>
          <w:rFonts w:asciiTheme="minorEastAsia" w:eastAsiaTheme="minorEastAsia" w:hAnsiTheme="minorEastAsia" w:hint="eastAsia"/>
        </w:rPr>
        <w:t xml:space="preserve">　　　（</w:t>
      </w:r>
      <w:r w:rsidRPr="00FB5560">
        <w:rPr>
          <w:rFonts w:asciiTheme="minorEastAsia" w:eastAsiaTheme="minorEastAsia" w:hAnsiTheme="minorEastAsia" w:hint="eastAsia"/>
          <w:w w:val="90"/>
          <w:kern w:val="0"/>
          <w:fitText w:val="1050" w:id="-2045232634"/>
        </w:rPr>
        <w:t>政令第</w:t>
      </w:r>
      <w:r w:rsidRPr="00FB5560">
        <w:rPr>
          <w:rFonts w:asciiTheme="minorEastAsia" w:eastAsiaTheme="minorEastAsia" w:hAnsiTheme="minorEastAsia"/>
          <w:w w:val="90"/>
          <w:kern w:val="0"/>
          <w:fitText w:val="1050" w:id="-2045232634"/>
        </w:rPr>
        <w:t>12</w:t>
      </w:r>
      <w:r w:rsidRPr="00FB5560">
        <w:rPr>
          <w:rFonts w:asciiTheme="minorEastAsia" w:eastAsiaTheme="minorEastAsia" w:hAnsiTheme="minorEastAsia"/>
          <w:spacing w:val="6"/>
          <w:w w:val="90"/>
          <w:kern w:val="0"/>
          <w:fitText w:val="1050" w:id="-2045232634"/>
        </w:rPr>
        <w:t>条</w:t>
      </w:r>
      <w:r w:rsidRPr="00FB5560">
        <w:rPr>
          <w:rFonts w:asciiTheme="minorEastAsia" w:eastAsiaTheme="minorEastAsia" w:hAnsiTheme="minorEastAsia"/>
        </w:rPr>
        <w:t xml:space="preserve">　</w:t>
      </w:r>
      <w:r w:rsidRPr="00FB5560">
        <w:rPr>
          <w:rFonts w:asciiTheme="minorEastAsia" w:eastAsiaTheme="minorEastAsia" w:hAnsiTheme="minorEastAsia"/>
          <w:w w:val="90"/>
          <w:kern w:val="0"/>
          <w:fitText w:val="1050" w:id="-2045232633"/>
        </w:rPr>
        <w:t>条例第15</w:t>
      </w:r>
      <w:r w:rsidRPr="00FB5560">
        <w:rPr>
          <w:rFonts w:asciiTheme="minorEastAsia" w:eastAsiaTheme="minorEastAsia" w:hAnsiTheme="minorEastAsia"/>
          <w:spacing w:val="6"/>
          <w:w w:val="90"/>
          <w:kern w:val="0"/>
          <w:fitText w:val="1050" w:id="-2045232633"/>
        </w:rPr>
        <w:t>条</w:t>
      </w:r>
      <w:r w:rsidRPr="00FB5560">
        <w:rPr>
          <w:rFonts w:asciiTheme="minorEastAsia" w:eastAsiaTheme="minorEastAsia" w:hAnsiTheme="minorEastAsia"/>
        </w:rPr>
        <w:t>関係）</w:t>
      </w:r>
      <w:r w:rsidRPr="00FB5560">
        <w:rPr>
          <w:rFonts w:asciiTheme="minorEastAsia" w:eastAsiaTheme="minorEastAsia" w:hAnsiTheme="minorEastAsia" w:hint="eastAsia"/>
        </w:rPr>
        <w:t xml:space="preserve">　</w:t>
      </w:r>
      <w:r w:rsidRPr="00FB5560">
        <w:rPr>
          <w:rFonts w:asciiTheme="minorEastAsia" w:eastAsiaTheme="minorEastAsia" w:hAnsiTheme="minorEastAsia"/>
        </w:rPr>
        <w:t xml:space="preserve">　　　Ｐ　</w:t>
      </w:r>
      <w:r w:rsidR="005F14AD" w:rsidRPr="00FB5560">
        <w:rPr>
          <w:rFonts w:asciiTheme="minorEastAsia" w:eastAsiaTheme="minorEastAsia" w:hAnsiTheme="minorEastAsia"/>
        </w:rPr>
        <w:t>２９</w:t>
      </w:r>
    </w:p>
    <w:p w14:paraId="2EEF77B2" w14:textId="6C5B992A" w:rsidR="00FE2182" w:rsidRPr="00FB5560" w:rsidRDefault="00FE2182" w:rsidP="00FE2182">
      <w:pPr>
        <w:ind w:firstLineChars="200" w:firstLine="420"/>
        <w:rPr>
          <w:rFonts w:asciiTheme="minorEastAsia" w:eastAsiaTheme="minorEastAsia" w:hAnsiTheme="minorEastAsia"/>
          <w:sz w:val="24"/>
          <w:szCs w:val="28"/>
        </w:rPr>
      </w:pPr>
      <w:r w:rsidRPr="00FB5560">
        <w:rPr>
          <w:rFonts w:asciiTheme="minorEastAsia" w:eastAsiaTheme="minorEastAsia" w:hAnsiTheme="minorEastAsia" w:hint="eastAsia"/>
        </w:rPr>
        <w:t xml:space="preserve">３　傾斜路　　　　　　　　</w:t>
      </w:r>
      <w:r w:rsidR="000C15E8" w:rsidRPr="00FB5560">
        <w:rPr>
          <w:rFonts w:asciiTheme="minorEastAsia" w:eastAsiaTheme="minorEastAsia" w:hAnsiTheme="minorEastAsia" w:hint="eastAsia"/>
        </w:rPr>
        <w:t xml:space="preserve">　</w:t>
      </w:r>
      <w:r w:rsidRPr="00FB5560">
        <w:rPr>
          <w:rFonts w:asciiTheme="minorEastAsia" w:eastAsiaTheme="minorEastAsia" w:hAnsiTheme="minorEastAsia" w:hint="eastAsia"/>
        </w:rPr>
        <w:t xml:space="preserve">　　　（</w:t>
      </w:r>
      <w:r w:rsidRPr="00FB5560">
        <w:rPr>
          <w:rFonts w:asciiTheme="minorEastAsia" w:eastAsiaTheme="minorEastAsia" w:hAnsiTheme="minorEastAsia" w:hint="eastAsia"/>
          <w:spacing w:val="2"/>
          <w:w w:val="90"/>
          <w:kern w:val="0"/>
          <w:fitText w:val="1050" w:id="-2045232632"/>
        </w:rPr>
        <w:t>政令第</w:t>
      </w:r>
      <w:r w:rsidRPr="00FB5560">
        <w:rPr>
          <w:rFonts w:asciiTheme="minorEastAsia" w:eastAsiaTheme="minorEastAsia" w:hAnsiTheme="minorEastAsia"/>
          <w:spacing w:val="2"/>
          <w:w w:val="90"/>
          <w:kern w:val="0"/>
          <w:fitText w:val="1050" w:id="-2045232632"/>
        </w:rPr>
        <w:t>13</w:t>
      </w:r>
      <w:r w:rsidRPr="00FB5560">
        <w:rPr>
          <w:rFonts w:asciiTheme="minorEastAsia" w:eastAsiaTheme="minorEastAsia" w:hAnsiTheme="minorEastAsia"/>
          <w:spacing w:val="-2"/>
          <w:w w:val="90"/>
          <w:kern w:val="0"/>
          <w:fitText w:val="1050" w:id="-2045232632"/>
        </w:rPr>
        <w:t>条</w:t>
      </w:r>
      <w:r w:rsidRPr="00FB5560">
        <w:rPr>
          <w:rFonts w:asciiTheme="minorEastAsia" w:eastAsiaTheme="minorEastAsia" w:hAnsiTheme="minorEastAsia"/>
        </w:rPr>
        <w:t xml:space="preserve">　</w:t>
      </w:r>
      <w:r w:rsidRPr="00FB5560">
        <w:rPr>
          <w:rFonts w:asciiTheme="minorEastAsia" w:eastAsiaTheme="minorEastAsia" w:hAnsiTheme="minorEastAsia"/>
          <w:spacing w:val="2"/>
          <w:w w:val="90"/>
          <w:kern w:val="0"/>
          <w:fitText w:val="1050" w:id="-2045232631"/>
        </w:rPr>
        <w:t>条例第16</w:t>
      </w:r>
      <w:r w:rsidRPr="00FB5560">
        <w:rPr>
          <w:rFonts w:asciiTheme="minorEastAsia" w:eastAsiaTheme="minorEastAsia" w:hAnsiTheme="minorEastAsia"/>
          <w:spacing w:val="-2"/>
          <w:w w:val="90"/>
          <w:kern w:val="0"/>
          <w:fitText w:val="1050" w:id="-2045232631"/>
        </w:rPr>
        <w:t>条</w:t>
      </w:r>
      <w:r w:rsidRPr="00FB5560">
        <w:rPr>
          <w:rFonts w:asciiTheme="minorEastAsia" w:eastAsiaTheme="minorEastAsia" w:hAnsiTheme="minorEastAsia"/>
        </w:rPr>
        <w:t xml:space="preserve">関係）　</w:t>
      </w:r>
      <w:r w:rsidRPr="00FB5560">
        <w:rPr>
          <w:rFonts w:asciiTheme="minorEastAsia" w:eastAsiaTheme="minorEastAsia" w:hAnsiTheme="minorEastAsia" w:hint="eastAsia"/>
        </w:rPr>
        <w:t xml:space="preserve">　</w:t>
      </w:r>
      <w:r w:rsidRPr="00FB5560">
        <w:rPr>
          <w:rFonts w:asciiTheme="minorEastAsia" w:eastAsiaTheme="minorEastAsia" w:hAnsiTheme="minorEastAsia"/>
        </w:rPr>
        <w:t xml:space="preserve">　　Ｐ　</w:t>
      </w:r>
      <w:r w:rsidR="002B101B" w:rsidRPr="00FB5560">
        <w:rPr>
          <w:rFonts w:asciiTheme="minorEastAsia" w:eastAsiaTheme="minorEastAsia" w:hAnsiTheme="minorEastAsia"/>
        </w:rPr>
        <w:t>３</w:t>
      </w:r>
      <w:r w:rsidR="005F14AD" w:rsidRPr="00FB5560">
        <w:rPr>
          <w:rFonts w:asciiTheme="minorEastAsia" w:eastAsiaTheme="minorEastAsia" w:hAnsiTheme="minorEastAsia"/>
        </w:rPr>
        <w:t>２</w:t>
      </w:r>
    </w:p>
    <w:p w14:paraId="33CFA435" w14:textId="0EA89BF5" w:rsidR="00FE2182" w:rsidRPr="00FB5560" w:rsidRDefault="00FE2182" w:rsidP="00FE2182">
      <w:pPr>
        <w:ind w:firstLineChars="200" w:firstLine="420"/>
        <w:rPr>
          <w:rFonts w:asciiTheme="minorEastAsia" w:eastAsiaTheme="minorEastAsia" w:hAnsiTheme="minorEastAsia"/>
          <w:sz w:val="24"/>
          <w:szCs w:val="28"/>
        </w:rPr>
      </w:pPr>
      <w:r w:rsidRPr="00FB5560">
        <w:rPr>
          <w:rFonts w:asciiTheme="minorEastAsia" w:eastAsiaTheme="minorEastAsia" w:hAnsiTheme="minorEastAsia" w:hint="eastAsia"/>
        </w:rPr>
        <w:t xml:space="preserve">４　エスカレーター　　　　</w:t>
      </w:r>
      <w:r w:rsidR="000C15E8" w:rsidRPr="00FB5560">
        <w:rPr>
          <w:rFonts w:asciiTheme="minorEastAsia" w:eastAsiaTheme="minorEastAsia" w:hAnsiTheme="minorEastAsia" w:hint="eastAsia"/>
        </w:rPr>
        <w:t xml:space="preserve">　</w:t>
      </w:r>
      <w:r w:rsidRPr="00FB5560">
        <w:rPr>
          <w:rFonts w:asciiTheme="minorEastAsia" w:eastAsiaTheme="minorEastAsia" w:hAnsiTheme="minorEastAsia" w:hint="eastAsia"/>
        </w:rPr>
        <w:t xml:space="preserve">　　　（　　　　　　</w:t>
      </w:r>
      <w:r w:rsidRPr="00FB5560">
        <w:rPr>
          <w:rFonts w:asciiTheme="minorEastAsia" w:eastAsiaTheme="minorEastAsia" w:hAnsiTheme="minorEastAsia" w:hint="eastAsia"/>
          <w:w w:val="90"/>
          <w:kern w:val="0"/>
          <w:fitText w:val="1050" w:id="-2045232630"/>
        </w:rPr>
        <w:t>条例第</w:t>
      </w:r>
      <w:r w:rsidRPr="00FB5560">
        <w:rPr>
          <w:rFonts w:asciiTheme="minorEastAsia" w:eastAsiaTheme="minorEastAsia" w:hAnsiTheme="minorEastAsia"/>
          <w:w w:val="90"/>
          <w:kern w:val="0"/>
          <w:fitText w:val="1050" w:id="-2045232630"/>
        </w:rPr>
        <w:t>17</w:t>
      </w:r>
      <w:r w:rsidRPr="00FB5560">
        <w:rPr>
          <w:rFonts w:asciiTheme="minorEastAsia" w:eastAsiaTheme="minorEastAsia" w:hAnsiTheme="minorEastAsia"/>
          <w:spacing w:val="6"/>
          <w:w w:val="90"/>
          <w:kern w:val="0"/>
          <w:fitText w:val="1050" w:id="-2045232630"/>
        </w:rPr>
        <w:t>条</w:t>
      </w:r>
      <w:r w:rsidRPr="00FB5560">
        <w:rPr>
          <w:rFonts w:asciiTheme="minorEastAsia" w:eastAsiaTheme="minorEastAsia" w:hAnsiTheme="minorEastAsia"/>
        </w:rPr>
        <w:t xml:space="preserve">関係）　　　　Ｐ　</w:t>
      </w:r>
      <w:r w:rsidR="005F2E6C" w:rsidRPr="00FB5560">
        <w:rPr>
          <w:rFonts w:asciiTheme="minorEastAsia" w:eastAsiaTheme="minorEastAsia" w:hAnsiTheme="minorEastAsia" w:hint="eastAsia"/>
        </w:rPr>
        <w:t>３</w:t>
      </w:r>
      <w:r w:rsidR="005F14AD" w:rsidRPr="00FB5560">
        <w:rPr>
          <w:rFonts w:asciiTheme="minorEastAsia" w:eastAsiaTheme="minorEastAsia" w:hAnsiTheme="minorEastAsia"/>
        </w:rPr>
        <w:t>５</w:t>
      </w:r>
    </w:p>
    <w:p w14:paraId="3FDB561A" w14:textId="0A7460B9" w:rsidR="00FE2182" w:rsidRPr="00FB5560" w:rsidRDefault="00FE2182" w:rsidP="00FE2182">
      <w:pPr>
        <w:ind w:firstLineChars="200" w:firstLine="420"/>
        <w:rPr>
          <w:rFonts w:asciiTheme="minorEastAsia" w:eastAsiaTheme="minorEastAsia" w:hAnsiTheme="minorEastAsia"/>
        </w:rPr>
      </w:pPr>
      <w:r w:rsidRPr="00FB5560">
        <w:rPr>
          <w:rFonts w:asciiTheme="minorEastAsia" w:eastAsiaTheme="minorEastAsia" w:hAnsiTheme="minorEastAsia" w:hint="eastAsia"/>
        </w:rPr>
        <w:t xml:space="preserve">５　便所　　　　　　　　　</w:t>
      </w:r>
      <w:r w:rsidR="000C15E8" w:rsidRPr="00FB5560">
        <w:rPr>
          <w:rFonts w:asciiTheme="minorEastAsia" w:eastAsiaTheme="minorEastAsia" w:hAnsiTheme="minorEastAsia" w:hint="eastAsia"/>
        </w:rPr>
        <w:t xml:space="preserve">　</w:t>
      </w:r>
      <w:r w:rsidRPr="00FB5560">
        <w:rPr>
          <w:rFonts w:asciiTheme="minorEastAsia" w:eastAsiaTheme="minorEastAsia" w:hAnsiTheme="minorEastAsia" w:hint="eastAsia"/>
        </w:rPr>
        <w:t xml:space="preserve">　　　（</w:t>
      </w:r>
      <w:r w:rsidR="00527A24" w:rsidRPr="00FB5560">
        <w:rPr>
          <w:rFonts w:asciiTheme="minorEastAsia" w:eastAsiaTheme="minorEastAsia" w:hAnsiTheme="minorEastAsia" w:hint="eastAsia"/>
          <w:w w:val="90"/>
          <w:kern w:val="0"/>
          <w:fitText w:val="1050" w:id="-858014973"/>
        </w:rPr>
        <w:t>政令第</w:t>
      </w:r>
      <w:r w:rsidR="00527A24" w:rsidRPr="00FB5560">
        <w:rPr>
          <w:rFonts w:asciiTheme="minorEastAsia" w:eastAsiaTheme="minorEastAsia" w:hAnsiTheme="minorEastAsia"/>
          <w:w w:val="90"/>
          <w:kern w:val="0"/>
          <w:fitText w:val="1050" w:id="-858014973"/>
        </w:rPr>
        <w:t>14</w:t>
      </w:r>
      <w:r w:rsidR="00527A24" w:rsidRPr="00FB5560">
        <w:rPr>
          <w:rFonts w:asciiTheme="minorEastAsia" w:eastAsiaTheme="minorEastAsia" w:hAnsiTheme="minorEastAsia"/>
          <w:spacing w:val="6"/>
          <w:w w:val="90"/>
          <w:kern w:val="0"/>
          <w:fitText w:val="1050" w:id="-858014973"/>
        </w:rPr>
        <w:t>条</w:t>
      </w:r>
      <w:r w:rsidRPr="00FB5560">
        <w:rPr>
          <w:rFonts w:asciiTheme="minorEastAsia" w:eastAsiaTheme="minorEastAsia" w:hAnsiTheme="minorEastAsia"/>
        </w:rPr>
        <w:t xml:space="preserve">　</w:t>
      </w:r>
      <w:r w:rsidRPr="00FB5560">
        <w:rPr>
          <w:rFonts w:asciiTheme="minorEastAsia" w:eastAsiaTheme="minorEastAsia" w:hAnsiTheme="minorEastAsia"/>
          <w:w w:val="90"/>
          <w:kern w:val="0"/>
          <w:fitText w:val="1050" w:id="-2045232628"/>
        </w:rPr>
        <w:t>条例第18</w:t>
      </w:r>
      <w:r w:rsidRPr="00FB5560">
        <w:rPr>
          <w:rFonts w:asciiTheme="minorEastAsia" w:eastAsiaTheme="minorEastAsia" w:hAnsiTheme="minorEastAsia"/>
          <w:spacing w:val="6"/>
          <w:w w:val="90"/>
          <w:kern w:val="0"/>
          <w:fitText w:val="1050" w:id="-2045232628"/>
        </w:rPr>
        <w:t>条</w:t>
      </w:r>
      <w:r w:rsidRPr="00FB5560">
        <w:rPr>
          <w:rFonts w:asciiTheme="minorEastAsia" w:eastAsiaTheme="minorEastAsia" w:hAnsiTheme="minorEastAsia"/>
        </w:rPr>
        <w:t xml:space="preserve">関係）　</w:t>
      </w:r>
      <w:r w:rsidRPr="00FB5560">
        <w:rPr>
          <w:rFonts w:asciiTheme="minorEastAsia" w:eastAsiaTheme="minorEastAsia" w:hAnsiTheme="minorEastAsia" w:hint="eastAsia"/>
        </w:rPr>
        <w:t xml:space="preserve">　</w:t>
      </w:r>
      <w:r w:rsidRPr="00FB5560">
        <w:rPr>
          <w:rFonts w:asciiTheme="minorEastAsia" w:eastAsiaTheme="minorEastAsia" w:hAnsiTheme="minorEastAsia"/>
        </w:rPr>
        <w:t xml:space="preserve">　　Ｐ　</w:t>
      </w:r>
      <w:r w:rsidR="005F2E6C" w:rsidRPr="00FB5560">
        <w:rPr>
          <w:rFonts w:asciiTheme="minorEastAsia" w:eastAsiaTheme="minorEastAsia" w:hAnsiTheme="minorEastAsia" w:hint="eastAsia"/>
        </w:rPr>
        <w:t>３</w:t>
      </w:r>
      <w:r w:rsidR="005F14AD" w:rsidRPr="00FB5560">
        <w:rPr>
          <w:rFonts w:asciiTheme="minorEastAsia" w:eastAsiaTheme="minorEastAsia" w:hAnsiTheme="minorEastAsia"/>
        </w:rPr>
        <w:t>７</w:t>
      </w:r>
    </w:p>
    <w:p w14:paraId="79C45C06" w14:textId="3886059E" w:rsidR="00527A24" w:rsidRPr="00FB5560" w:rsidRDefault="00527A24" w:rsidP="00FE2182">
      <w:pPr>
        <w:ind w:firstLineChars="200" w:firstLine="420"/>
        <w:rPr>
          <w:rFonts w:asciiTheme="minorEastAsia" w:eastAsiaTheme="minorEastAsia" w:hAnsiTheme="minorEastAsia"/>
          <w:sz w:val="24"/>
          <w:szCs w:val="28"/>
        </w:rPr>
      </w:pPr>
      <w:r w:rsidRPr="00FB5560">
        <w:rPr>
          <w:rFonts w:asciiTheme="minorEastAsia" w:eastAsiaTheme="minorEastAsia" w:hAnsiTheme="minorEastAsia" w:hint="eastAsia"/>
        </w:rPr>
        <w:t>６　劇場等の客</w:t>
      </w:r>
      <w:r w:rsidR="002D7DEE" w:rsidRPr="00FB5560">
        <w:rPr>
          <w:rFonts w:asciiTheme="minorEastAsia" w:eastAsiaTheme="minorEastAsia" w:hAnsiTheme="minorEastAsia" w:hint="eastAsia"/>
        </w:rPr>
        <w:t>席</w:t>
      </w:r>
      <w:r w:rsidRPr="00FB5560">
        <w:rPr>
          <w:rFonts w:asciiTheme="minorEastAsia" w:eastAsiaTheme="minorEastAsia" w:hAnsiTheme="minorEastAsia" w:hint="eastAsia"/>
        </w:rPr>
        <w:t xml:space="preserve">　　　　　　　　　（</w:t>
      </w:r>
      <w:r w:rsidRPr="00FB5560">
        <w:rPr>
          <w:rFonts w:asciiTheme="minorEastAsia" w:eastAsiaTheme="minorEastAsia" w:hAnsiTheme="minorEastAsia" w:hint="eastAsia"/>
          <w:w w:val="90"/>
          <w:kern w:val="0"/>
          <w:fitText w:val="1050" w:id="-858014974"/>
        </w:rPr>
        <w:t>政令第</w:t>
      </w:r>
      <w:r w:rsidRPr="00FB5560">
        <w:rPr>
          <w:rFonts w:asciiTheme="minorEastAsia" w:eastAsiaTheme="minorEastAsia" w:hAnsiTheme="minorEastAsia"/>
          <w:w w:val="90"/>
          <w:kern w:val="0"/>
          <w:fitText w:val="1050" w:id="-858014974"/>
        </w:rPr>
        <w:t>15</w:t>
      </w:r>
      <w:r w:rsidRPr="00FB5560">
        <w:rPr>
          <w:rFonts w:asciiTheme="minorEastAsia" w:eastAsiaTheme="minorEastAsia" w:hAnsiTheme="minorEastAsia"/>
          <w:spacing w:val="6"/>
          <w:w w:val="90"/>
          <w:kern w:val="0"/>
          <w:fitText w:val="1050" w:id="-858014974"/>
        </w:rPr>
        <w:t>条</w:t>
      </w:r>
      <w:r w:rsidRPr="00FB5560">
        <w:rPr>
          <w:rFonts w:asciiTheme="minorEastAsia" w:eastAsiaTheme="minorEastAsia" w:hAnsiTheme="minorEastAsia"/>
        </w:rPr>
        <w:t xml:space="preserve">　　　　　</w:t>
      </w:r>
      <w:r w:rsidRPr="00FB5560">
        <w:rPr>
          <w:rFonts w:asciiTheme="minorEastAsia" w:eastAsiaTheme="minorEastAsia" w:hAnsiTheme="minorEastAsia" w:hint="eastAsia"/>
        </w:rPr>
        <w:t xml:space="preserve">　</w:t>
      </w:r>
      <w:r w:rsidRPr="00FB5560">
        <w:rPr>
          <w:rFonts w:asciiTheme="minorEastAsia" w:eastAsiaTheme="minorEastAsia" w:hAnsiTheme="minorEastAsia"/>
        </w:rPr>
        <w:t xml:space="preserve">関係）　　　　Ｐ　</w:t>
      </w:r>
      <w:r w:rsidR="002B101B" w:rsidRPr="00FB5560">
        <w:rPr>
          <w:rFonts w:asciiTheme="minorEastAsia" w:eastAsiaTheme="minorEastAsia" w:hAnsiTheme="minorEastAsia"/>
        </w:rPr>
        <w:t>６</w:t>
      </w:r>
      <w:r w:rsidR="005F14AD" w:rsidRPr="00FB5560">
        <w:rPr>
          <w:rFonts w:asciiTheme="minorEastAsia" w:eastAsiaTheme="minorEastAsia" w:hAnsiTheme="minorEastAsia"/>
        </w:rPr>
        <w:t>３</w:t>
      </w:r>
    </w:p>
    <w:p w14:paraId="1D188481" w14:textId="0C9A86EA" w:rsidR="000C15E8" w:rsidRPr="00FB5560" w:rsidRDefault="00AE197B" w:rsidP="000C15E8">
      <w:pPr>
        <w:ind w:firstLineChars="200" w:firstLine="420"/>
        <w:rPr>
          <w:rFonts w:asciiTheme="minorEastAsia" w:eastAsiaTheme="minorEastAsia" w:hAnsiTheme="minorEastAsia"/>
          <w:sz w:val="24"/>
          <w:szCs w:val="28"/>
        </w:rPr>
      </w:pPr>
      <w:r w:rsidRPr="00FB5560">
        <w:rPr>
          <w:rFonts w:asciiTheme="minorEastAsia" w:eastAsiaTheme="minorEastAsia" w:hAnsiTheme="minorEastAsia" w:hint="eastAsia"/>
        </w:rPr>
        <w:t>７</w:t>
      </w:r>
      <w:r w:rsidR="000C15E8" w:rsidRPr="00FB5560">
        <w:rPr>
          <w:rFonts w:asciiTheme="minorEastAsia" w:eastAsiaTheme="minorEastAsia" w:hAnsiTheme="minorEastAsia" w:hint="eastAsia"/>
        </w:rPr>
        <w:t>－１</w:t>
      </w:r>
      <w:r w:rsidR="00FE2182" w:rsidRPr="00FB5560">
        <w:rPr>
          <w:rFonts w:asciiTheme="minorEastAsia" w:eastAsiaTheme="minorEastAsia" w:hAnsiTheme="minorEastAsia" w:hint="eastAsia"/>
        </w:rPr>
        <w:t xml:space="preserve">　</w:t>
      </w:r>
      <w:r w:rsidR="00FE2182" w:rsidRPr="00FB5560">
        <w:rPr>
          <w:rFonts w:asciiTheme="minorEastAsia" w:eastAsiaTheme="minorEastAsia" w:hAnsiTheme="minorEastAsia" w:hint="eastAsia"/>
          <w:w w:val="76"/>
          <w:kern w:val="0"/>
          <w:fitText w:val="2730" w:id="-2003002368"/>
        </w:rPr>
        <w:t>ホテル又は旅館の</w:t>
      </w:r>
      <w:r w:rsidR="000C15E8" w:rsidRPr="00FB5560">
        <w:rPr>
          <w:rFonts w:asciiTheme="minorEastAsia" w:eastAsiaTheme="minorEastAsia" w:hAnsiTheme="minorEastAsia" w:hint="eastAsia"/>
          <w:w w:val="76"/>
          <w:kern w:val="0"/>
          <w:fitText w:val="2730" w:id="-2003002368"/>
        </w:rPr>
        <w:t>車椅子使用者用</w:t>
      </w:r>
      <w:r w:rsidR="00FE2182" w:rsidRPr="00FB5560">
        <w:rPr>
          <w:rFonts w:asciiTheme="minorEastAsia" w:eastAsiaTheme="minorEastAsia" w:hAnsiTheme="minorEastAsia" w:hint="eastAsia"/>
          <w:w w:val="76"/>
          <w:kern w:val="0"/>
          <w:fitText w:val="2730" w:id="-2003002368"/>
        </w:rPr>
        <w:t>客</w:t>
      </w:r>
      <w:r w:rsidR="00FE2182" w:rsidRPr="00FB5560">
        <w:rPr>
          <w:rFonts w:asciiTheme="minorEastAsia" w:eastAsiaTheme="minorEastAsia" w:hAnsiTheme="minorEastAsia" w:hint="eastAsia"/>
          <w:spacing w:val="12"/>
          <w:w w:val="76"/>
          <w:kern w:val="0"/>
          <w:fitText w:val="2730" w:id="-2003002368"/>
        </w:rPr>
        <w:t>室</w:t>
      </w:r>
      <w:r w:rsidR="00FE2182" w:rsidRPr="00FB5560">
        <w:rPr>
          <w:rFonts w:asciiTheme="minorEastAsia" w:eastAsiaTheme="minorEastAsia" w:hAnsiTheme="minorEastAsia" w:hint="eastAsia"/>
        </w:rPr>
        <w:t>（</w:t>
      </w:r>
      <w:r w:rsidR="00FE2182" w:rsidRPr="00FB5560">
        <w:rPr>
          <w:rFonts w:asciiTheme="minorEastAsia" w:eastAsiaTheme="minorEastAsia" w:hAnsiTheme="minorEastAsia" w:hint="eastAsia"/>
          <w:w w:val="90"/>
          <w:kern w:val="0"/>
          <w:fitText w:val="1050" w:id="-2003003391"/>
        </w:rPr>
        <w:t>政令第</w:t>
      </w:r>
      <w:r w:rsidR="00FE2182" w:rsidRPr="00FB5560">
        <w:rPr>
          <w:rFonts w:asciiTheme="minorEastAsia" w:eastAsiaTheme="minorEastAsia" w:hAnsiTheme="minorEastAsia"/>
          <w:w w:val="90"/>
          <w:kern w:val="0"/>
          <w:fitText w:val="1050" w:id="-2003003391"/>
        </w:rPr>
        <w:t>1</w:t>
      </w:r>
      <w:r w:rsidR="00527A24" w:rsidRPr="00FB5560">
        <w:rPr>
          <w:rFonts w:asciiTheme="minorEastAsia" w:eastAsiaTheme="minorEastAsia" w:hAnsiTheme="minorEastAsia" w:hint="eastAsia"/>
          <w:w w:val="90"/>
          <w:kern w:val="0"/>
          <w:fitText w:val="1050" w:id="-2003003391"/>
        </w:rPr>
        <w:t>6</w:t>
      </w:r>
      <w:r w:rsidR="00FE2182" w:rsidRPr="00FB5560">
        <w:rPr>
          <w:rFonts w:asciiTheme="minorEastAsia" w:eastAsiaTheme="minorEastAsia" w:hAnsiTheme="minorEastAsia"/>
          <w:spacing w:val="6"/>
          <w:w w:val="90"/>
          <w:kern w:val="0"/>
          <w:fitText w:val="1050" w:id="-2003003391"/>
        </w:rPr>
        <w:t>条</w:t>
      </w:r>
      <w:r w:rsidR="00FE2182" w:rsidRPr="00FB5560">
        <w:rPr>
          <w:rFonts w:asciiTheme="minorEastAsia" w:eastAsiaTheme="minorEastAsia" w:hAnsiTheme="minorEastAsia"/>
        </w:rPr>
        <w:t xml:space="preserve">　</w:t>
      </w:r>
      <w:r w:rsidR="00FE2182" w:rsidRPr="00FB5560">
        <w:rPr>
          <w:rFonts w:asciiTheme="minorEastAsia" w:eastAsiaTheme="minorEastAsia" w:hAnsiTheme="minorEastAsia"/>
          <w:w w:val="90"/>
          <w:kern w:val="0"/>
          <w:fitText w:val="1050" w:id="-2003003390"/>
        </w:rPr>
        <w:t>条例第19</w:t>
      </w:r>
      <w:r w:rsidR="00FE2182" w:rsidRPr="00FB5560">
        <w:rPr>
          <w:rFonts w:asciiTheme="minorEastAsia" w:eastAsiaTheme="minorEastAsia" w:hAnsiTheme="minorEastAsia"/>
          <w:spacing w:val="6"/>
          <w:w w:val="90"/>
          <w:kern w:val="0"/>
          <w:fitText w:val="1050" w:id="-2003003390"/>
        </w:rPr>
        <w:t>条</w:t>
      </w:r>
      <w:r w:rsidR="000C15E8" w:rsidRPr="00FB5560">
        <w:rPr>
          <w:rFonts w:asciiTheme="minorEastAsia" w:eastAsiaTheme="minorEastAsia" w:hAnsiTheme="minorEastAsia"/>
        </w:rPr>
        <w:t>関係）</w:t>
      </w:r>
      <w:r w:rsidR="000C15E8" w:rsidRPr="00FB5560">
        <w:rPr>
          <w:rFonts w:asciiTheme="minorEastAsia" w:eastAsiaTheme="minorEastAsia" w:hAnsiTheme="minorEastAsia" w:hint="eastAsia"/>
        </w:rPr>
        <w:t xml:space="preserve">　　　　</w:t>
      </w:r>
      <w:r w:rsidR="00FE2182" w:rsidRPr="00FB5560">
        <w:rPr>
          <w:rFonts w:asciiTheme="minorEastAsia" w:eastAsiaTheme="minorEastAsia" w:hAnsiTheme="minorEastAsia"/>
        </w:rPr>
        <w:t xml:space="preserve">Ｐ　</w:t>
      </w:r>
      <w:r w:rsidR="002B101B" w:rsidRPr="00FB5560">
        <w:rPr>
          <w:rFonts w:asciiTheme="minorEastAsia" w:eastAsiaTheme="minorEastAsia" w:hAnsiTheme="minorEastAsia"/>
        </w:rPr>
        <w:t>６</w:t>
      </w:r>
      <w:r w:rsidR="005F14AD" w:rsidRPr="00FB5560">
        <w:rPr>
          <w:rFonts w:asciiTheme="minorEastAsia" w:eastAsiaTheme="minorEastAsia" w:hAnsiTheme="minorEastAsia"/>
        </w:rPr>
        <w:t>５</w:t>
      </w:r>
    </w:p>
    <w:p w14:paraId="2D27F705" w14:textId="4718B792" w:rsidR="000C15E8" w:rsidRPr="00FB5560" w:rsidRDefault="00AE197B" w:rsidP="000C15E8">
      <w:pPr>
        <w:ind w:firstLineChars="200" w:firstLine="420"/>
        <w:rPr>
          <w:rFonts w:asciiTheme="minorEastAsia" w:eastAsiaTheme="minorEastAsia" w:hAnsiTheme="minorEastAsia"/>
        </w:rPr>
      </w:pPr>
      <w:r w:rsidRPr="00FB5560">
        <w:rPr>
          <w:rFonts w:asciiTheme="minorEastAsia" w:eastAsiaTheme="minorEastAsia" w:hAnsiTheme="minorEastAsia" w:hint="eastAsia"/>
        </w:rPr>
        <w:t>７</w:t>
      </w:r>
      <w:r w:rsidR="000C15E8" w:rsidRPr="00FB5560">
        <w:rPr>
          <w:rFonts w:asciiTheme="minorEastAsia" w:eastAsiaTheme="minorEastAsia" w:hAnsiTheme="minorEastAsia" w:hint="eastAsia"/>
        </w:rPr>
        <w:t>－２　ホテル又は旅館の一般客室　（</w:t>
      </w:r>
      <w:r w:rsidR="000C15E8" w:rsidRPr="00FB5560">
        <w:rPr>
          <w:rFonts w:asciiTheme="minorEastAsia" w:eastAsiaTheme="minorEastAsia" w:hAnsiTheme="minorEastAsia" w:hint="eastAsia"/>
          <w:w w:val="90"/>
          <w:kern w:val="0"/>
          <w:fitText w:val="1050" w:id="-2003003392"/>
        </w:rPr>
        <w:t>条例第</w:t>
      </w:r>
      <w:r w:rsidR="000C15E8" w:rsidRPr="00FB5560">
        <w:rPr>
          <w:rFonts w:asciiTheme="minorEastAsia" w:eastAsiaTheme="minorEastAsia" w:hAnsiTheme="minorEastAsia"/>
          <w:w w:val="90"/>
          <w:kern w:val="0"/>
          <w:fitText w:val="1050" w:id="-2003003392"/>
        </w:rPr>
        <w:t>20</w:t>
      </w:r>
      <w:r w:rsidR="000C15E8" w:rsidRPr="00FB5560">
        <w:rPr>
          <w:rFonts w:asciiTheme="minorEastAsia" w:eastAsiaTheme="minorEastAsia" w:hAnsiTheme="minorEastAsia"/>
          <w:spacing w:val="6"/>
          <w:w w:val="90"/>
          <w:kern w:val="0"/>
          <w:fitText w:val="1050" w:id="-2003003392"/>
        </w:rPr>
        <w:t>条</w:t>
      </w:r>
      <w:r w:rsidR="000C15E8" w:rsidRPr="00FB5560">
        <w:rPr>
          <w:rFonts w:asciiTheme="minorEastAsia" w:eastAsiaTheme="minorEastAsia" w:hAnsiTheme="minorEastAsia" w:hint="eastAsia"/>
        </w:rPr>
        <w:t xml:space="preserve">　</w:t>
      </w:r>
      <w:r w:rsidR="000C15E8" w:rsidRPr="00FB5560">
        <w:rPr>
          <w:rFonts w:asciiTheme="minorEastAsia" w:eastAsiaTheme="minorEastAsia" w:hAnsiTheme="minorEastAsia" w:hint="eastAsia"/>
          <w:w w:val="90"/>
          <w:kern w:val="0"/>
          <w:fitText w:val="1050" w:id="-2003003648"/>
        </w:rPr>
        <w:t>条例第</w:t>
      </w:r>
      <w:r w:rsidR="000C15E8" w:rsidRPr="00FB5560">
        <w:rPr>
          <w:rFonts w:asciiTheme="minorEastAsia" w:eastAsiaTheme="minorEastAsia" w:hAnsiTheme="minorEastAsia"/>
          <w:w w:val="90"/>
          <w:kern w:val="0"/>
          <w:fitText w:val="1050" w:id="-2003003648"/>
        </w:rPr>
        <w:t>21</w:t>
      </w:r>
      <w:r w:rsidR="000C15E8" w:rsidRPr="00FB5560">
        <w:rPr>
          <w:rFonts w:asciiTheme="minorEastAsia" w:eastAsiaTheme="minorEastAsia" w:hAnsiTheme="minorEastAsia"/>
          <w:spacing w:val="6"/>
          <w:w w:val="90"/>
          <w:kern w:val="0"/>
          <w:fitText w:val="1050" w:id="-2003003648"/>
        </w:rPr>
        <w:t>条</w:t>
      </w:r>
      <w:r w:rsidR="000C15E8" w:rsidRPr="00FB5560">
        <w:rPr>
          <w:rFonts w:asciiTheme="minorEastAsia" w:eastAsiaTheme="minorEastAsia" w:hAnsiTheme="minorEastAsia"/>
        </w:rPr>
        <w:t>関係</w:t>
      </w:r>
      <w:r w:rsidR="000C15E8" w:rsidRPr="00FB5560">
        <w:rPr>
          <w:rFonts w:asciiTheme="minorEastAsia" w:eastAsiaTheme="minorEastAsia" w:hAnsiTheme="minorEastAsia" w:hint="eastAsia"/>
        </w:rPr>
        <w:t xml:space="preserve">）　　　　</w:t>
      </w:r>
      <w:r w:rsidR="000C15E8" w:rsidRPr="00FB5560">
        <w:rPr>
          <w:rFonts w:asciiTheme="minorEastAsia" w:eastAsiaTheme="minorEastAsia" w:hAnsiTheme="minorEastAsia"/>
        </w:rPr>
        <w:t xml:space="preserve">Ｐ　</w:t>
      </w:r>
      <w:r w:rsidR="005F14AD" w:rsidRPr="00FB5560">
        <w:rPr>
          <w:rFonts w:asciiTheme="minorEastAsia" w:eastAsiaTheme="minorEastAsia" w:hAnsiTheme="minorEastAsia"/>
        </w:rPr>
        <w:t>６９</w:t>
      </w:r>
    </w:p>
    <w:p w14:paraId="6CC33EBC" w14:textId="2B585A50" w:rsidR="00FE2182" w:rsidRPr="00FB5560" w:rsidRDefault="00AE197B" w:rsidP="00FE2182">
      <w:pPr>
        <w:ind w:firstLineChars="200" w:firstLine="420"/>
        <w:rPr>
          <w:rFonts w:asciiTheme="minorEastAsia" w:eastAsiaTheme="minorEastAsia" w:hAnsiTheme="minorEastAsia"/>
        </w:rPr>
      </w:pPr>
      <w:r w:rsidRPr="00FB5560">
        <w:rPr>
          <w:rFonts w:asciiTheme="minorEastAsia" w:eastAsiaTheme="minorEastAsia" w:hAnsiTheme="minorEastAsia" w:hint="eastAsia"/>
        </w:rPr>
        <w:t>８</w:t>
      </w:r>
      <w:r w:rsidR="00FE2182" w:rsidRPr="00FB5560">
        <w:rPr>
          <w:rFonts w:asciiTheme="minorEastAsia" w:eastAsiaTheme="minorEastAsia" w:hAnsiTheme="minorEastAsia" w:hint="eastAsia"/>
        </w:rPr>
        <w:t xml:space="preserve">　敷地内の通路　　　　　　</w:t>
      </w:r>
      <w:r w:rsidR="000C15E8" w:rsidRPr="00FB5560">
        <w:rPr>
          <w:rFonts w:asciiTheme="minorEastAsia" w:eastAsiaTheme="minorEastAsia" w:hAnsiTheme="minorEastAsia" w:hint="eastAsia"/>
        </w:rPr>
        <w:t xml:space="preserve">　</w:t>
      </w:r>
      <w:r w:rsidR="00FE2182" w:rsidRPr="00FB5560">
        <w:rPr>
          <w:rFonts w:asciiTheme="minorEastAsia" w:eastAsiaTheme="minorEastAsia" w:hAnsiTheme="minorEastAsia" w:hint="eastAsia"/>
        </w:rPr>
        <w:t xml:space="preserve">　　（</w:t>
      </w:r>
      <w:r w:rsidR="00FE2182" w:rsidRPr="00FB5560">
        <w:rPr>
          <w:rFonts w:asciiTheme="minorEastAsia" w:eastAsiaTheme="minorEastAsia" w:hAnsiTheme="minorEastAsia" w:hint="eastAsia"/>
          <w:w w:val="90"/>
          <w:kern w:val="0"/>
          <w:fitText w:val="1050" w:id="-2045232627"/>
        </w:rPr>
        <w:t>政令第</w:t>
      </w:r>
      <w:r w:rsidR="00FE2182" w:rsidRPr="00FB5560">
        <w:rPr>
          <w:rFonts w:asciiTheme="minorEastAsia" w:eastAsiaTheme="minorEastAsia" w:hAnsiTheme="minorEastAsia"/>
          <w:w w:val="90"/>
          <w:kern w:val="0"/>
          <w:fitText w:val="1050" w:id="-2045232627"/>
        </w:rPr>
        <w:t>1</w:t>
      </w:r>
      <w:r w:rsidR="00527A24" w:rsidRPr="00FB5560">
        <w:rPr>
          <w:rFonts w:asciiTheme="minorEastAsia" w:eastAsiaTheme="minorEastAsia" w:hAnsiTheme="minorEastAsia" w:hint="eastAsia"/>
          <w:w w:val="90"/>
          <w:kern w:val="0"/>
          <w:fitText w:val="1050" w:id="-2045232627"/>
        </w:rPr>
        <w:t>7</w:t>
      </w:r>
      <w:r w:rsidR="00FE2182" w:rsidRPr="00FB5560">
        <w:rPr>
          <w:rFonts w:asciiTheme="minorEastAsia" w:eastAsiaTheme="minorEastAsia" w:hAnsiTheme="minorEastAsia"/>
          <w:spacing w:val="6"/>
          <w:w w:val="90"/>
          <w:kern w:val="0"/>
          <w:fitText w:val="1050" w:id="-2045232627"/>
        </w:rPr>
        <w:t>条</w:t>
      </w:r>
      <w:r w:rsidR="00FE2182" w:rsidRPr="00FB5560">
        <w:rPr>
          <w:rFonts w:asciiTheme="minorEastAsia" w:eastAsiaTheme="minorEastAsia" w:hAnsiTheme="minorEastAsia"/>
        </w:rPr>
        <w:t xml:space="preserve">　</w:t>
      </w:r>
      <w:r w:rsidR="00FE2182" w:rsidRPr="00FB5560">
        <w:rPr>
          <w:rFonts w:asciiTheme="minorEastAsia" w:eastAsiaTheme="minorEastAsia" w:hAnsiTheme="minorEastAsia"/>
          <w:w w:val="90"/>
          <w:kern w:val="0"/>
          <w:fitText w:val="1050" w:id="-2045232626"/>
        </w:rPr>
        <w:t>条例第22</w:t>
      </w:r>
      <w:r w:rsidR="00FE2182" w:rsidRPr="00FB5560">
        <w:rPr>
          <w:rFonts w:asciiTheme="minorEastAsia" w:eastAsiaTheme="minorEastAsia" w:hAnsiTheme="minorEastAsia"/>
          <w:spacing w:val="6"/>
          <w:w w:val="90"/>
          <w:kern w:val="0"/>
          <w:fitText w:val="1050" w:id="-2045232626"/>
        </w:rPr>
        <w:t>条</w:t>
      </w:r>
      <w:r w:rsidR="00FE2182" w:rsidRPr="00FB5560">
        <w:rPr>
          <w:rFonts w:asciiTheme="minorEastAsia" w:eastAsiaTheme="minorEastAsia" w:hAnsiTheme="minorEastAsia"/>
        </w:rPr>
        <w:t xml:space="preserve">関係）　　　　Ｐ　</w:t>
      </w:r>
      <w:r w:rsidR="00A004EF" w:rsidRPr="00FB5560">
        <w:rPr>
          <w:rFonts w:asciiTheme="minorEastAsia" w:eastAsiaTheme="minorEastAsia" w:hAnsiTheme="minorEastAsia" w:hint="eastAsia"/>
        </w:rPr>
        <w:t>７</w:t>
      </w:r>
      <w:r w:rsidR="005F14AD" w:rsidRPr="00FB5560">
        <w:rPr>
          <w:rFonts w:asciiTheme="minorEastAsia" w:eastAsiaTheme="minorEastAsia" w:hAnsiTheme="minorEastAsia"/>
        </w:rPr>
        <w:t>８</w:t>
      </w:r>
    </w:p>
    <w:p w14:paraId="7F3D5F01" w14:textId="47B1E60C" w:rsidR="002B101B" w:rsidRPr="00FB5560" w:rsidRDefault="002B101B" w:rsidP="002B101B">
      <w:pPr>
        <w:ind w:firstLineChars="100" w:firstLine="210"/>
        <w:rPr>
          <w:rFonts w:asciiTheme="minorEastAsia" w:eastAsiaTheme="minorEastAsia" w:hAnsiTheme="minorEastAsia"/>
          <w:sz w:val="24"/>
          <w:szCs w:val="28"/>
        </w:rPr>
      </w:pPr>
      <w:r w:rsidRPr="00FB5560">
        <w:rPr>
          <w:rFonts w:asciiTheme="minorEastAsia" w:eastAsiaTheme="minorEastAsia" w:hAnsiTheme="minorEastAsia"/>
        </w:rPr>
        <w:t xml:space="preserve">　</w:t>
      </w:r>
      <w:r w:rsidRPr="00FB5560">
        <w:rPr>
          <w:rFonts w:asciiTheme="minorEastAsia" w:eastAsiaTheme="minorEastAsia" w:hAnsiTheme="minorEastAsia" w:hint="eastAsia"/>
        </w:rPr>
        <w:t xml:space="preserve">９　浴室等　　　　　　　　　　　　（　　　　　　</w:t>
      </w:r>
      <w:r w:rsidRPr="00FB5560">
        <w:rPr>
          <w:rFonts w:asciiTheme="minorEastAsia" w:eastAsiaTheme="minorEastAsia" w:hAnsiTheme="minorEastAsia" w:hint="eastAsia"/>
          <w:w w:val="90"/>
          <w:kern w:val="0"/>
          <w:fitText w:val="1050" w:id="-625219328"/>
        </w:rPr>
        <w:t>条例第</w:t>
      </w:r>
      <w:r w:rsidRPr="00FB5560">
        <w:rPr>
          <w:rFonts w:asciiTheme="minorEastAsia" w:eastAsiaTheme="minorEastAsia" w:hAnsiTheme="minorEastAsia"/>
          <w:w w:val="90"/>
          <w:kern w:val="0"/>
          <w:fitText w:val="1050" w:id="-625219328"/>
        </w:rPr>
        <w:t>23</w:t>
      </w:r>
      <w:r w:rsidRPr="00FB5560">
        <w:rPr>
          <w:rFonts w:asciiTheme="minorEastAsia" w:eastAsiaTheme="minorEastAsia" w:hAnsiTheme="minorEastAsia"/>
          <w:spacing w:val="6"/>
          <w:w w:val="90"/>
          <w:kern w:val="0"/>
          <w:fitText w:val="1050" w:id="-625219328"/>
        </w:rPr>
        <w:t>条</w:t>
      </w:r>
      <w:r w:rsidRPr="00FB5560">
        <w:rPr>
          <w:rFonts w:asciiTheme="minorEastAsia" w:eastAsiaTheme="minorEastAsia" w:hAnsiTheme="minorEastAsia"/>
        </w:rPr>
        <w:t xml:space="preserve">関係）　　　　Ｐ　</w:t>
      </w:r>
      <w:r w:rsidR="00F71C78" w:rsidRPr="00FB5560">
        <w:rPr>
          <w:rFonts w:asciiTheme="minorEastAsia" w:eastAsiaTheme="minorEastAsia" w:hAnsiTheme="minorEastAsia"/>
        </w:rPr>
        <w:t>８</w:t>
      </w:r>
      <w:r w:rsidR="005F14AD" w:rsidRPr="00FB5560">
        <w:rPr>
          <w:rFonts w:asciiTheme="minorEastAsia" w:eastAsiaTheme="minorEastAsia" w:hAnsiTheme="minorEastAsia"/>
        </w:rPr>
        <w:t>０</w:t>
      </w:r>
    </w:p>
    <w:p w14:paraId="194AA504" w14:textId="32B1DB08" w:rsidR="00FE2182" w:rsidRPr="00FB5560" w:rsidRDefault="002B101B" w:rsidP="002B101B">
      <w:pPr>
        <w:rPr>
          <w:rFonts w:asciiTheme="minorEastAsia" w:eastAsiaTheme="minorEastAsia" w:hAnsiTheme="minorEastAsia"/>
          <w:sz w:val="24"/>
          <w:szCs w:val="28"/>
        </w:rPr>
      </w:pPr>
      <w:r w:rsidRPr="00FB5560">
        <w:rPr>
          <w:rFonts w:asciiTheme="minorEastAsia" w:eastAsiaTheme="minorEastAsia" w:hAnsiTheme="minorEastAsia"/>
        </w:rPr>
        <w:t xml:space="preserve">　１０</w:t>
      </w:r>
      <w:r w:rsidR="00FE2182" w:rsidRPr="00FB5560">
        <w:rPr>
          <w:rFonts w:asciiTheme="minorEastAsia" w:eastAsiaTheme="minorEastAsia" w:hAnsiTheme="minorEastAsia" w:hint="eastAsia"/>
        </w:rPr>
        <w:t xml:space="preserve">　</w:t>
      </w:r>
      <w:r w:rsidRPr="00FB5560">
        <w:rPr>
          <w:rFonts w:asciiTheme="minorEastAsia" w:eastAsiaTheme="minorEastAsia" w:hAnsiTheme="minorEastAsia"/>
          <w:w w:val="88"/>
          <w:kern w:val="0"/>
          <w:fitText w:val="3168" w:id="-625218558"/>
        </w:rPr>
        <w:t>不特定かつ多数の者が利用する</w:t>
      </w:r>
      <w:r w:rsidR="00FE2182" w:rsidRPr="00FB5560">
        <w:rPr>
          <w:rFonts w:asciiTheme="minorEastAsia" w:eastAsiaTheme="minorEastAsia" w:hAnsiTheme="minorEastAsia" w:hint="eastAsia"/>
          <w:w w:val="88"/>
          <w:kern w:val="0"/>
          <w:fitText w:val="3168" w:id="-625218558"/>
        </w:rPr>
        <w:t>駐車</w:t>
      </w:r>
      <w:r w:rsidR="00FE2182" w:rsidRPr="00FB5560">
        <w:rPr>
          <w:rFonts w:asciiTheme="minorEastAsia" w:eastAsiaTheme="minorEastAsia" w:hAnsiTheme="minorEastAsia" w:hint="eastAsia"/>
          <w:spacing w:val="22"/>
          <w:w w:val="88"/>
          <w:kern w:val="0"/>
          <w:fitText w:val="3168" w:id="-625218558"/>
        </w:rPr>
        <w:t>場</w:t>
      </w:r>
      <w:r w:rsidR="00FE2182" w:rsidRPr="00FB5560">
        <w:rPr>
          <w:rFonts w:asciiTheme="minorEastAsia" w:eastAsiaTheme="minorEastAsia" w:hAnsiTheme="minorEastAsia" w:hint="eastAsia"/>
        </w:rPr>
        <w:t>（</w:t>
      </w:r>
      <w:r w:rsidR="00FE2182" w:rsidRPr="00FB5560">
        <w:rPr>
          <w:rFonts w:asciiTheme="minorEastAsia" w:eastAsiaTheme="minorEastAsia" w:hAnsiTheme="minorEastAsia" w:hint="eastAsia"/>
          <w:w w:val="86"/>
          <w:kern w:val="0"/>
          <w:fitText w:val="1050" w:id="-2045232625"/>
        </w:rPr>
        <w:t>政令第</w:t>
      </w:r>
      <w:r w:rsidR="00FE2182" w:rsidRPr="00FB5560">
        <w:rPr>
          <w:rFonts w:asciiTheme="minorEastAsia" w:eastAsiaTheme="minorEastAsia" w:hAnsiTheme="minorEastAsia"/>
          <w:w w:val="86"/>
          <w:kern w:val="0"/>
          <w:fitText w:val="1050" w:id="-2045232625"/>
        </w:rPr>
        <w:t>1</w:t>
      </w:r>
      <w:r w:rsidR="00527A24" w:rsidRPr="00FB5560">
        <w:rPr>
          <w:rFonts w:asciiTheme="minorEastAsia" w:eastAsiaTheme="minorEastAsia" w:hAnsiTheme="minorEastAsia" w:hint="eastAsia"/>
          <w:w w:val="86"/>
          <w:kern w:val="0"/>
          <w:fitText w:val="1050" w:id="-2045232625"/>
        </w:rPr>
        <w:t>８</w:t>
      </w:r>
      <w:r w:rsidR="00FE2182" w:rsidRPr="00FB5560">
        <w:rPr>
          <w:rFonts w:asciiTheme="minorEastAsia" w:eastAsiaTheme="minorEastAsia" w:hAnsiTheme="minorEastAsia"/>
          <w:spacing w:val="6"/>
          <w:w w:val="86"/>
          <w:kern w:val="0"/>
          <w:fitText w:val="1050" w:id="-2045232625"/>
        </w:rPr>
        <w:t>条</w:t>
      </w:r>
      <w:r w:rsidR="00FE2182" w:rsidRPr="00FB5560">
        <w:rPr>
          <w:rFonts w:asciiTheme="minorEastAsia" w:eastAsiaTheme="minorEastAsia" w:hAnsiTheme="minorEastAsia"/>
        </w:rPr>
        <w:t xml:space="preserve">　　　　　　関係）</w:t>
      </w:r>
      <w:r w:rsidR="00FE2182" w:rsidRPr="00FB5560">
        <w:rPr>
          <w:rFonts w:asciiTheme="minorEastAsia" w:eastAsiaTheme="minorEastAsia" w:hAnsiTheme="minorEastAsia" w:hint="eastAsia"/>
        </w:rPr>
        <w:t xml:space="preserve">　</w:t>
      </w:r>
      <w:r w:rsidR="00FE2182" w:rsidRPr="00FB5560">
        <w:rPr>
          <w:rFonts w:asciiTheme="minorEastAsia" w:eastAsiaTheme="minorEastAsia" w:hAnsiTheme="minorEastAsia"/>
        </w:rPr>
        <w:t xml:space="preserve">　　　Ｐ　</w:t>
      </w:r>
      <w:r w:rsidR="00CF5AA5" w:rsidRPr="00FB5560">
        <w:rPr>
          <w:rFonts w:asciiTheme="minorEastAsia" w:eastAsiaTheme="minorEastAsia" w:hAnsiTheme="minorEastAsia" w:hint="eastAsia"/>
        </w:rPr>
        <w:t>８</w:t>
      </w:r>
      <w:r w:rsidR="005F14AD" w:rsidRPr="00FB5560">
        <w:rPr>
          <w:rFonts w:asciiTheme="minorEastAsia" w:eastAsiaTheme="minorEastAsia" w:hAnsiTheme="minorEastAsia"/>
        </w:rPr>
        <w:t>３</w:t>
      </w:r>
    </w:p>
    <w:p w14:paraId="5FA94186" w14:textId="07A10D69" w:rsidR="00FE2182" w:rsidRPr="00FB5560" w:rsidRDefault="00AE197B" w:rsidP="00AE197B">
      <w:pPr>
        <w:ind w:firstLineChars="100" w:firstLine="210"/>
        <w:rPr>
          <w:rFonts w:asciiTheme="minorEastAsia" w:eastAsiaTheme="minorEastAsia" w:hAnsiTheme="minorEastAsia"/>
          <w:sz w:val="24"/>
          <w:szCs w:val="28"/>
        </w:rPr>
      </w:pPr>
      <w:r w:rsidRPr="00FB5560">
        <w:rPr>
          <w:rFonts w:asciiTheme="minorEastAsia" w:eastAsiaTheme="minorEastAsia" w:hAnsiTheme="minorEastAsia" w:hint="eastAsia"/>
        </w:rPr>
        <w:t>１</w:t>
      </w:r>
      <w:r w:rsidR="002B101B" w:rsidRPr="00FB5560">
        <w:rPr>
          <w:rFonts w:asciiTheme="minorEastAsia" w:eastAsiaTheme="minorEastAsia" w:hAnsiTheme="minorEastAsia"/>
        </w:rPr>
        <w:t>１</w:t>
      </w:r>
      <w:r w:rsidR="00FE2182" w:rsidRPr="00FB5560">
        <w:rPr>
          <w:rFonts w:asciiTheme="minorEastAsia" w:eastAsiaTheme="minorEastAsia" w:hAnsiTheme="minorEastAsia" w:hint="eastAsia"/>
        </w:rPr>
        <w:t xml:space="preserve">　</w:t>
      </w:r>
      <w:r w:rsidR="002B101B" w:rsidRPr="00FB5560">
        <w:rPr>
          <w:rFonts w:asciiTheme="minorEastAsia" w:eastAsiaTheme="minorEastAsia" w:hAnsiTheme="minorEastAsia"/>
          <w:w w:val="89"/>
          <w:kern w:val="0"/>
          <w:fitText w:val="3186" w:id="-625218046"/>
        </w:rPr>
        <w:t>共同住宅等の居住者が利用する</w:t>
      </w:r>
      <w:r w:rsidR="002B101B" w:rsidRPr="00FB5560">
        <w:rPr>
          <w:rFonts w:asciiTheme="minorEastAsia" w:eastAsiaTheme="minorEastAsia" w:hAnsiTheme="minorEastAsia" w:hint="eastAsia"/>
          <w:w w:val="89"/>
          <w:kern w:val="0"/>
          <w:fitText w:val="3186" w:id="-625218046"/>
        </w:rPr>
        <w:t>駐車</w:t>
      </w:r>
      <w:r w:rsidR="002B101B" w:rsidRPr="00FB5560">
        <w:rPr>
          <w:rFonts w:asciiTheme="minorEastAsia" w:eastAsiaTheme="minorEastAsia" w:hAnsiTheme="minorEastAsia" w:hint="eastAsia"/>
          <w:spacing w:val="17"/>
          <w:w w:val="89"/>
          <w:kern w:val="0"/>
          <w:fitText w:val="3186" w:id="-625218046"/>
        </w:rPr>
        <w:t>場</w:t>
      </w:r>
      <w:r w:rsidR="00FE2182" w:rsidRPr="00FB5560">
        <w:rPr>
          <w:rFonts w:asciiTheme="minorEastAsia" w:eastAsiaTheme="minorEastAsia" w:hAnsiTheme="minorEastAsia" w:hint="eastAsia"/>
        </w:rPr>
        <w:t xml:space="preserve">（　　　　　　</w:t>
      </w:r>
      <w:r w:rsidR="00FE2182" w:rsidRPr="00FB5560">
        <w:rPr>
          <w:rFonts w:asciiTheme="minorEastAsia" w:eastAsiaTheme="minorEastAsia" w:hAnsiTheme="minorEastAsia" w:hint="eastAsia"/>
          <w:spacing w:val="11"/>
          <w:w w:val="86"/>
          <w:kern w:val="0"/>
          <w:fitText w:val="1050" w:id="-2045232624"/>
        </w:rPr>
        <w:t>条例第</w:t>
      </w:r>
      <w:r w:rsidR="00487E89" w:rsidRPr="00FB5560">
        <w:rPr>
          <w:rFonts w:asciiTheme="minorEastAsia" w:eastAsiaTheme="minorEastAsia" w:hAnsiTheme="minorEastAsia"/>
          <w:spacing w:val="11"/>
          <w:w w:val="86"/>
          <w:kern w:val="0"/>
          <w:fitText w:val="1050" w:id="-2045232624"/>
        </w:rPr>
        <w:t>24</w:t>
      </w:r>
      <w:r w:rsidR="00FE2182" w:rsidRPr="00FB5560">
        <w:rPr>
          <w:rFonts w:asciiTheme="minorEastAsia" w:eastAsiaTheme="minorEastAsia" w:hAnsiTheme="minorEastAsia"/>
          <w:spacing w:val="-20"/>
          <w:w w:val="86"/>
          <w:kern w:val="0"/>
          <w:fitText w:val="1050" w:id="-2045232624"/>
        </w:rPr>
        <w:t>条</w:t>
      </w:r>
      <w:r w:rsidR="001E2BDD" w:rsidRPr="00FB5560">
        <w:rPr>
          <w:rFonts w:asciiTheme="minorEastAsia" w:eastAsiaTheme="minorEastAsia" w:hAnsiTheme="minorEastAsia"/>
        </w:rPr>
        <w:t xml:space="preserve">関係）　　　　Ｐ　</w:t>
      </w:r>
      <w:r w:rsidR="00CF5AA5" w:rsidRPr="00FB5560">
        <w:rPr>
          <w:rFonts w:asciiTheme="minorEastAsia" w:eastAsiaTheme="minorEastAsia" w:hAnsiTheme="minorEastAsia" w:hint="eastAsia"/>
        </w:rPr>
        <w:t>８</w:t>
      </w:r>
      <w:r w:rsidR="005F14AD" w:rsidRPr="00FB5560">
        <w:rPr>
          <w:rFonts w:asciiTheme="minorEastAsia" w:eastAsiaTheme="minorEastAsia" w:hAnsiTheme="minorEastAsia"/>
        </w:rPr>
        <w:t>８</w:t>
      </w:r>
    </w:p>
    <w:p w14:paraId="7B439EEC" w14:textId="6FB92F77" w:rsidR="00FE2182" w:rsidRPr="00FB5560" w:rsidRDefault="00FE2182" w:rsidP="00FE2182">
      <w:pPr>
        <w:ind w:firstLineChars="100" w:firstLine="210"/>
        <w:rPr>
          <w:rFonts w:asciiTheme="minorEastAsia" w:eastAsiaTheme="minorEastAsia" w:hAnsiTheme="minorEastAsia"/>
          <w:sz w:val="24"/>
          <w:szCs w:val="28"/>
        </w:rPr>
      </w:pPr>
      <w:r w:rsidRPr="00FB5560">
        <w:rPr>
          <w:rFonts w:asciiTheme="minorEastAsia" w:eastAsiaTheme="minorEastAsia" w:hAnsiTheme="minorEastAsia" w:hint="eastAsia"/>
        </w:rPr>
        <w:t>１</w:t>
      </w:r>
      <w:r w:rsidR="00111DD9" w:rsidRPr="00FB5560">
        <w:rPr>
          <w:rFonts w:asciiTheme="minorEastAsia" w:eastAsiaTheme="minorEastAsia" w:hAnsiTheme="minorEastAsia" w:hint="eastAsia"/>
        </w:rPr>
        <w:t>２</w:t>
      </w:r>
      <w:r w:rsidRPr="00FB5560">
        <w:rPr>
          <w:rFonts w:asciiTheme="minorEastAsia" w:eastAsiaTheme="minorEastAsia" w:hAnsiTheme="minorEastAsia" w:hint="eastAsia"/>
        </w:rPr>
        <w:t xml:space="preserve">　移動等円滑化経路　　　　</w:t>
      </w:r>
      <w:r w:rsidR="000C15E8" w:rsidRPr="00FB5560">
        <w:rPr>
          <w:rFonts w:asciiTheme="minorEastAsia" w:eastAsiaTheme="minorEastAsia" w:hAnsiTheme="minorEastAsia" w:hint="eastAsia"/>
        </w:rPr>
        <w:t xml:space="preserve">　</w:t>
      </w:r>
      <w:r w:rsidRPr="00FB5560">
        <w:rPr>
          <w:rFonts w:asciiTheme="minorEastAsia" w:eastAsiaTheme="minorEastAsia" w:hAnsiTheme="minorEastAsia" w:hint="eastAsia"/>
        </w:rPr>
        <w:t xml:space="preserve">　　（</w:t>
      </w:r>
      <w:r w:rsidRPr="00FB5560">
        <w:rPr>
          <w:rFonts w:asciiTheme="minorEastAsia" w:eastAsiaTheme="minorEastAsia" w:hAnsiTheme="minorEastAsia" w:hint="eastAsia"/>
          <w:w w:val="86"/>
          <w:kern w:val="0"/>
          <w:fitText w:val="1050" w:id="-2045232640"/>
        </w:rPr>
        <w:t>政令第</w:t>
      </w:r>
      <w:r w:rsidRPr="00FB5560">
        <w:rPr>
          <w:rFonts w:asciiTheme="minorEastAsia" w:eastAsiaTheme="minorEastAsia" w:hAnsiTheme="minorEastAsia"/>
          <w:w w:val="86"/>
          <w:kern w:val="0"/>
          <w:fitText w:val="1050" w:id="-2045232640"/>
        </w:rPr>
        <w:t>1</w:t>
      </w:r>
      <w:r w:rsidR="00527A24" w:rsidRPr="00FB5560">
        <w:rPr>
          <w:rFonts w:asciiTheme="minorEastAsia" w:eastAsiaTheme="minorEastAsia" w:hAnsiTheme="minorEastAsia" w:hint="eastAsia"/>
          <w:w w:val="86"/>
          <w:kern w:val="0"/>
          <w:fitText w:val="1050" w:id="-2045232640"/>
        </w:rPr>
        <w:t>９</w:t>
      </w:r>
      <w:r w:rsidRPr="00FB5560">
        <w:rPr>
          <w:rFonts w:asciiTheme="minorEastAsia" w:eastAsiaTheme="minorEastAsia" w:hAnsiTheme="minorEastAsia"/>
          <w:spacing w:val="6"/>
          <w:w w:val="86"/>
          <w:kern w:val="0"/>
          <w:fitText w:val="1050" w:id="-2045232640"/>
        </w:rPr>
        <w:t>条</w:t>
      </w:r>
      <w:r w:rsidRPr="00FB5560">
        <w:rPr>
          <w:rFonts w:asciiTheme="minorEastAsia" w:eastAsiaTheme="minorEastAsia" w:hAnsiTheme="minorEastAsia"/>
        </w:rPr>
        <w:t xml:space="preserve">　</w:t>
      </w:r>
      <w:r w:rsidRPr="00FB5560">
        <w:rPr>
          <w:rFonts w:asciiTheme="minorEastAsia" w:eastAsiaTheme="minorEastAsia" w:hAnsiTheme="minorEastAsia"/>
          <w:spacing w:val="2"/>
          <w:w w:val="90"/>
          <w:kern w:val="0"/>
          <w:fitText w:val="1050" w:id="-2045232639"/>
        </w:rPr>
        <w:t>条</w:t>
      </w:r>
      <w:r w:rsidRPr="00FB5560">
        <w:rPr>
          <w:rFonts w:asciiTheme="minorEastAsia" w:eastAsiaTheme="minorEastAsia" w:hAnsiTheme="minorEastAsia"/>
          <w:w w:val="90"/>
          <w:kern w:val="0"/>
          <w:fitText w:val="1050" w:id="-2045232639"/>
        </w:rPr>
        <w:t>例第2</w:t>
      </w:r>
      <w:r w:rsidR="00680440" w:rsidRPr="00FB5560">
        <w:rPr>
          <w:rFonts w:asciiTheme="minorEastAsia" w:eastAsiaTheme="minorEastAsia" w:hAnsiTheme="minorEastAsia"/>
          <w:w w:val="90"/>
          <w:kern w:val="0"/>
          <w:fitText w:val="1050" w:id="-2045232639"/>
        </w:rPr>
        <w:t>5</w:t>
      </w:r>
      <w:r w:rsidRPr="00FB5560">
        <w:rPr>
          <w:rFonts w:asciiTheme="minorEastAsia" w:eastAsiaTheme="minorEastAsia" w:hAnsiTheme="minorEastAsia"/>
          <w:w w:val="90"/>
          <w:kern w:val="0"/>
          <w:fitText w:val="1050" w:id="-2045232639"/>
        </w:rPr>
        <w:t>条</w:t>
      </w:r>
      <w:r w:rsidRPr="00FB5560">
        <w:rPr>
          <w:rFonts w:asciiTheme="minorEastAsia" w:eastAsiaTheme="minorEastAsia" w:hAnsiTheme="minorEastAsia"/>
        </w:rPr>
        <w:t>関係）</w:t>
      </w:r>
      <w:r w:rsidRPr="00FB5560">
        <w:rPr>
          <w:rFonts w:asciiTheme="minorEastAsia" w:eastAsiaTheme="minorEastAsia" w:hAnsiTheme="minorEastAsia" w:hint="eastAsia"/>
        </w:rPr>
        <w:t xml:space="preserve">　</w:t>
      </w:r>
      <w:r w:rsidR="000C15E8" w:rsidRPr="00FB5560">
        <w:rPr>
          <w:rFonts w:asciiTheme="minorEastAsia" w:eastAsiaTheme="minorEastAsia" w:hAnsiTheme="minorEastAsia"/>
        </w:rPr>
        <w:t xml:space="preserve">　</w:t>
      </w:r>
      <w:r w:rsidRPr="00FB5560">
        <w:rPr>
          <w:rFonts w:asciiTheme="minorEastAsia" w:eastAsiaTheme="minorEastAsia" w:hAnsiTheme="minorEastAsia"/>
        </w:rPr>
        <w:t xml:space="preserve">　　Ｐ　</w:t>
      </w:r>
      <w:r w:rsidR="00F71C78" w:rsidRPr="00FB5560">
        <w:rPr>
          <w:rFonts w:asciiTheme="minorEastAsia" w:eastAsiaTheme="minorEastAsia" w:hAnsiTheme="minorEastAsia"/>
        </w:rPr>
        <w:t>９</w:t>
      </w:r>
      <w:r w:rsidR="005F14AD" w:rsidRPr="00FB5560">
        <w:rPr>
          <w:rFonts w:asciiTheme="minorEastAsia" w:eastAsiaTheme="minorEastAsia" w:hAnsiTheme="minorEastAsia"/>
        </w:rPr>
        <w:t>０</w:t>
      </w:r>
    </w:p>
    <w:p w14:paraId="6C34BD7E" w14:textId="53D9F78A" w:rsidR="00FE2182" w:rsidRPr="00FB5560" w:rsidRDefault="00FE2182" w:rsidP="00FE2182">
      <w:pPr>
        <w:ind w:firstLineChars="100" w:firstLine="210"/>
        <w:rPr>
          <w:rFonts w:asciiTheme="minorEastAsia" w:eastAsiaTheme="minorEastAsia" w:hAnsiTheme="minorEastAsia"/>
          <w:sz w:val="24"/>
          <w:szCs w:val="28"/>
        </w:rPr>
      </w:pPr>
      <w:r w:rsidRPr="00FB5560">
        <w:rPr>
          <w:rFonts w:asciiTheme="minorEastAsia" w:eastAsiaTheme="minorEastAsia" w:hAnsiTheme="minorEastAsia" w:hint="eastAsia"/>
        </w:rPr>
        <w:t>１</w:t>
      </w:r>
      <w:r w:rsidR="00111DD9" w:rsidRPr="00FB5560">
        <w:rPr>
          <w:rFonts w:asciiTheme="minorEastAsia" w:eastAsiaTheme="minorEastAsia" w:hAnsiTheme="minorEastAsia" w:hint="eastAsia"/>
        </w:rPr>
        <w:t>２</w:t>
      </w:r>
      <w:r w:rsidRPr="00FB5560">
        <w:rPr>
          <w:rFonts w:asciiTheme="minorEastAsia" w:eastAsiaTheme="minorEastAsia" w:hAnsiTheme="minorEastAsia"/>
        </w:rPr>
        <w:t xml:space="preserve">-１　移動等円滑化経路上の階段又は段　　　</w:t>
      </w:r>
      <w:r w:rsidRPr="00FB5560">
        <w:rPr>
          <w:rFonts w:asciiTheme="minorEastAsia" w:eastAsiaTheme="minorEastAsia" w:hAnsiTheme="minorEastAsia" w:hint="eastAsia"/>
        </w:rPr>
        <w:t xml:space="preserve">　</w:t>
      </w:r>
      <w:r w:rsidRPr="00FB5560">
        <w:rPr>
          <w:rFonts w:asciiTheme="minorEastAsia" w:eastAsiaTheme="minorEastAsia" w:hAnsiTheme="minorEastAsia"/>
        </w:rPr>
        <w:t xml:space="preserve">　　　　　　　　　　　　　 Ｐ　</w:t>
      </w:r>
      <w:r w:rsidR="00CF5AA5" w:rsidRPr="00FB5560">
        <w:rPr>
          <w:rFonts w:asciiTheme="minorEastAsia" w:eastAsiaTheme="minorEastAsia" w:hAnsiTheme="minorEastAsia" w:hint="eastAsia"/>
        </w:rPr>
        <w:t>９</w:t>
      </w:r>
      <w:r w:rsidR="005F14AD" w:rsidRPr="00FB5560">
        <w:rPr>
          <w:rFonts w:asciiTheme="minorEastAsia" w:eastAsiaTheme="minorEastAsia" w:hAnsiTheme="minorEastAsia"/>
        </w:rPr>
        <w:t>７</w:t>
      </w:r>
    </w:p>
    <w:p w14:paraId="3E566B0F" w14:textId="60C652D5" w:rsidR="00FE2182" w:rsidRPr="00FB5560" w:rsidRDefault="00FE2182" w:rsidP="00FE2182">
      <w:pPr>
        <w:ind w:firstLineChars="100" w:firstLine="210"/>
        <w:rPr>
          <w:rFonts w:asciiTheme="minorEastAsia" w:eastAsiaTheme="minorEastAsia" w:hAnsiTheme="minorEastAsia"/>
          <w:sz w:val="24"/>
          <w:szCs w:val="28"/>
        </w:rPr>
      </w:pPr>
      <w:r w:rsidRPr="00FB5560">
        <w:rPr>
          <w:rFonts w:asciiTheme="minorEastAsia" w:eastAsiaTheme="minorEastAsia" w:hAnsiTheme="minorEastAsia" w:hint="eastAsia"/>
        </w:rPr>
        <w:t>１</w:t>
      </w:r>
      <w:r w:rsidR="00111DD9" w:rsidRPr="00FB5560">
        <w:rPr>
          <w:rFonts w:asciiTheme="minorEastAsia" w:eastAsiaTheme="minorEastAsia" w:hAnsiTheme="minorEastAsia" w:hint="eastAsia"/>
        </w:rPr>
        <w:t>２</w:t>
      </w:r>
      <w:r w:rsidRPr="00FB5560">
        <w:rPr>
          <w:rFonts w:asciiTheme="minorEastAsia" w:eastAsiaTheme="minorEastAsia" w:hAnsiTheme="minorEastAsia"/>
        </w:rPr>
        <w:t xml:space="preserve">-２　移動等円滑化経路を構成する出入口　　　</w:t>
      </w:r>
      <w:r w:rsidRPr="00FB5560">
        <w:rPr>
          <w:rFonts w:asciiTheme="minorEastAsia" w:eastAsiaTheme="minorEastAsia" w:hAnsiTheme="minorEastAsia" w:hint="eastAsia"/>
        </w:rPr>
        <w:t xml:space="preserve">　</w:t>
      </w:r>
      <w:r w:rsidRPr="00FB5560">
        <w:rPr>
          <w:rFonts w:asciiTheme="minorEastAsia" w:eastAsiaTheme="minorEastAsia" w:hAnsiTheme="minorEastAsia"/>
        </w:rPr>
        <w:t xml:space="preserve">　　　　　　　</w:t>
      </w:r>
      <w:r w:rsidRPr="00FB5560">
        <w:rPr>
          <w:rFonts w:asciiTheme="minorEastAsia" w:eastAsiaTheme="minorEastAsia" w:hAnsiTheme="minorEastAsia" w:hint="eastAsia"/>
        </w:rPr>
        <w:t xml:space="preserve">　</w:t>
      </w:r>
      <w:r w:rsidRPr="00FB5560">
        <w:rPr>
          <w:rFonts w:asciiTheme="minorEastAsia" w:eastAsiaTheme="minorEastAsia" w:hAnsiTheme="minorEastAsia"/>
        </w:rPr>
        <w:t xml:space="preserve">　　　　 Ｐ　</w:t>
      </w:r>
      <w:r w:rsidR="00CF5AA5" w:rsidRPr="00FB5560">
        <w:rPr>
          <w:rFonts w:asciiTheme="minorEastAsia" w:eastAsiaTheme="minorEastAsia" w:hAnsiTheme="minorEastAsia" w:hint="eastAsia"/>
        </w:rPr>
        <w:t>９</w:t>
      </w:r>
      <w:r w:rsidR="005F14AD" w:rsidRPr="00FB5560">
        <w:rPr>
          <w:rFonts w:asciiTheme="minorEastAsia" w:eastAsiaTheme="minorEastAsia" w:hAnsiTheme="minorEastAsia"/>
        </w:rPr>
        <w:t>８</w:t>
      </w:r>
    </w:p>
    <w:p w14:paraId="1455E1AA" w14:textId="5C9F53E1" w:rsidR="00FE2182" w:rsidRPr="00FB5560" w:rsidRDefault="00FE2182" w:rsidP="00FE2182">
      <w:pPr>
        <w:ind w:firstLineChars="100" w:firstLine="210"/>
        <w:rPr>
          <w:rFonts w:asciiTheme="minorEastAsia" w:eastAsiaTheme="minorEastAsia" w:hAnsiTheme="minorEastAsia"/>
          <w:sz w:val="24"/>
          <w:szCs w:val="28"/>
        </w:rPr>
      </w:pPr>
      <w:r w:rsidRPr="00FB5560">
        <w:rPr>
          <w:rFonts w:asciiTheme="minorEastAsia" w:eastAsiaTheme="minorEastAsia" w:hAnsiTheme="minorEastAsia" w:hint="eastAsia"/>
        </w:rPr>
        <w:t>１</w:t>
      </w:r>
      <w:r w:rsidR="00111DD9" w:rsidRPr="00FB5560">
        <w:rPr>
          <w:rFonts w:asciiTheme="minorEastAsia" w:eastAsiaTheme="minorEastAsia" w:hAnsiTheme="minorEastAsia" w:hint="eastAsia"/>
        </w:rPr>
        <w:t>２</w:t>
      </w:r>
      <w:r w:rsidRPr="00FB5560">
        <w:rPr>
          <w:rFonts w:asciiTheme="minorEastAsia" w:eastAsiaTheme="minorEastAsia" w:hAnsiTheme="minorEastAsia"/>
        </w:rPr>
        <w:t xml:space="preserve">-３　移動等円滑化経路を構成する廊下等　　　　</w:t>
      </w:r>
      <w:r w:rsidRPr="00FB5560">
        <w:rPr>
          <w:rFonts w:asciiTheme="minorEastAsia" w:eastAsiaTheme="minorEastAsia" w:hAnsiTheme="minorEastAsia" w:hint="eastAsia"/>
        </w:rPr>
        <w:t xml:space="preserve">　</w:t>
      </w:r>
      <w:r w:rsidRPr="00FB5560">
        <w:rPr>
          <w:rFonts w:asciiTheme="minorEastAsia" w:eastAsiaTheme="minorEastAsia" w:hAnsiTheme="minorEastAsia"/>
        </w:rPr>
        <w:t xml:space="preserve">　　　　</w:t>
      </w:r>
      <w:r w:rsidRPr="00FB5560">
        <w:rPr>
          <w:rFonts w:asciiTheme="minorEastAsia" w:eastAsiaTheme="minorEastAsia" w:hAnsiTheme="minorEastAsia" w:hint="eastAsia"/>
        </w:rPr>
        <w:t xml:space="preserve">　</w:t>
      </w:r>
      <w:r w:rsidRPr="00FB5560">
        <w:rPr>
          <w:rFonts w:asciiTheme="minorEastAsia" w:eastAsiaTheme="minorEastAsia" w:hAnsiTheme="minorEastAsia"/>
        </w:rPr>
        <w:t xml:space="preserve">　　　</w:t>
      </w:r>
      <w:r w:rsidRPr="00FB5560">
        <w:rPr>
          <w:rFonts w:asciiTheme="minorEastAsia" w:eastAsiaTheme="minorEastAsia" w:hAnsiTheme="minorEastAsia" w:hint="eastAsia"/>
        </w:rPr>
        <w:t xml:space="preserve">　</w:t>
      </w:r>
      <w:r w:rsidRPr="00FB5560">
        <w:rPr>
          <w:rFonts w:asciiTheme="minorEastAsia" w:eastAsiaTheme="minorEastAsia" w:hAnsiTheme="minorEastAsia"/>
        </w:rPr>
        <w:t xml:space="preserve">　　 </w:t>
      </w:r>
      <w:r w:rsidR="001E2BDD" w:rsidRPr="00FB5560">
        <w:rPr>
          <w:rFonts w:asciiTheme="minorEastAsia" w:eastAsiaTheme="minorEastAsia" w:hAnsiTheme="minorEastAsia"/>
        </w:rPr>
        <w:t>Ｐ</w:t>
      </w:r>
      <w:r w:rsidR="00CF5AA5" w:rsidRPr="00FB5560">
        <w:rPr>
          <w:rFonts w:asciiTheme="minorEastAsia" w:eastAsiaTheme="minorEastAsia" w:hAnsiTheme="minorEastAsia" w:hint="eastAsia"/>
        </w:rPr>
        <w:t>１０</w:t>
      </w:r>
      <w:r w:rsidR="005F14AD" w:rsidRPr="00FB5560">
        <w:rPr>
          <w:rFonts w:asciiTheme="minorEastAsia" w:eastAsiaTheme="minorEastAsia" w:hAnsiTheme="minorEastAsia"/>
        </w:rPr>
        <w:t>１</w:t>
      </w:r>
    </w:p>
    <w:p w14:paraId="3DBEE79D" w14:textId="6EE5194F" w:rsidR="00FE2182" w:rsidRPr="00FB5560" w:rsidRDefault="00FE2182" w:rsidP="00FE2182">
      <w:pPr>
        <w:ind w:firstLineChars="100" w:firstLine="210"/>
        <w:rPr>
          <w:rFonts w:asciiTheme="minorEastAsia" w:eastAsiaTheme="minorEastAsia" w:hAnsiTheme="minorEastAsia"/>
          <w:sz w:val="24"/>
          <w:szCs w:val="28"/>
        </w:rPr>
      </w:pPr>
      <w:r w:rsidRPr="00FB5560">
        <w:rPr>
          <w:rFonts w:asciiTheme="minorEastAsia" w:eastAsiaTheme="minorEastAsia" w:hAnsiTheme="minorEastAsia" w:hint="eastAsia"/>
        </w:rPr>
        <w:t>１</w:t>
      </w:r>
      <w:r w:rsidR="00111DD9" w:rsidRPr="00FB5560">
        <w:rPr>
          <w:rFonts w:asciiTheme="minorEastAsia" w:eastAsiaTheme="minorEastAsia" w:hAnsiTheme="minorEastAsia" w:hint="eastAsia"/>
        </w:rPr>
        <w:t>２</w:t>
      </w:r>
      <w:r w:rsidRPr="00FB5560">
        <w:rPr>
          <w:rFonts w:asciiTheme="minorEastAsia" w:eastAsiaTheme="minorEastAsia" w:hAnsiTheme="minorEastAsia"/>
        </w:rPr>
        <w:t xml:space="preserve">-４　移動等円滑化経路を構成する傾斜路　　　　　</w:t>
      </w:r>
      <w:r w:rsidRPr="00FB5560">
        <w:rPr>
          <w:rFonts w:asciiTheme="minorEastAsia" w:eastAsiaTheme="minorEastAsia" w:hAnsiTheme="minorEastAsia" w:hint="eastAsia"/>
        </w:rPr>
        <w:t xml:space="preserve">　</w:t>
      </w:r>
      <w:r w:rsidRPr="00FB5560">
        <w:rPr>
          <w:rFonts w:asciiTheme="minorEastAsia" w:eastAsiaTheme="minorEastAsia" w:hAnsiTheme="minorEastAsia"/>
        </w:rPr>
        <w:t xml:space="preserve">　</w:t>
      </w:r>
      <w:r w:rsidRPr="00FB5560">
        <w:rPr>
          <w:rFonts w:asciiTheme="minorEastAsia" w:eastAsiaTheme="minorEastAsia" w:hAnsiTheme="minorEastAsia" w:hint="eastAsia"/>
        </w:rPr>
        <w:t xml:space="preserve">　</w:t>
      </w:r>
      <w:r w:rsidRPr="00FB5560">
        <w:rPr>
          <w:rFonts w:asciiTheme="minorEastAsia" w:eastAsiaTheme="minorEastAsia" w:hAnsiTheme="minorEastAsia"/>
        </w:rPr>
        <w:t xml:space="preserve">　　　　　　　　 Ｐ</w:t>
      </w:r>
      <w:r w:rsidR="00CF5AA5" w:rsidRPr="00FB5560">
        <w:rPr>
          <w:rFonts w:asciiTheme="minorEastAsia" w:eastAsiaTheme="minorEastAsia" w:hAnsiTheme="minorEastAsia" w:hint="eastAsia"/>
        </w:rPr>
        <w:t>１０</w:t>
      </w:r>
      <w:r w:rsidR="005F14AD" w:rsidRPr="00FB5560">
        <w:rPr>
          <w:rFonts w:asciiTheme="minorEastAsia" w:eastAsiaTheme="minorEastAsia" w:hAnsiTheme="minorEastAsia"/>
        </w:rPr>
        <w:t>３</w:t>
      </w:r>
    </w:p>
    <w:p w14:paraId="5FC835FE" w14:textId="63F7F313" w:rsidR="00FE2182" w:rsidRPr="00FB5560" w:rsidRDefault="00FE2182" w:rsidP="00FE2182">
      <w:pPr>
        <w:ind w:firstLineChars="100" w:firstLine="210"/>
        <w:rPr>
          <w:rFonts w:asciiTheme="minorEastAsia" w:eastAsiaTheme="minorEastAsia" w:hAnsiTheme="minorEastAsia"/>
        </w:rPr>
      </w:pPr>
      <w:r w:rsidRPr="00FB5560">
        <w:rPr>
          <w:rFonts w:asciiTheme="minorEastAsia" w:eastAsiaTheme="minorEastAsia" w:hAnsiTheme="minorEastAsia" w:hint="eastAsia"/>
        </w:rPr>
        <w:t>１</w:t>
      </w:r>
      <w:r w:rsidR="00111DD9" w:rsidRPr="00FB5560">
        <w:rPr>
          <w:rFonts w:asciiTheme="minorEastAsia" w:eastAsiaTheme="minorEastAsia" w:hAnsiTheme="minorEastAsia" w:hint="eastAsia"/>
        </w:rPr>
        <w:t>２</w:t>
      </w:r>
      <w:r w:rsidRPr="00FB5560">
        <w:rPr>
          <w:rFonts w:asciiTheme="minorEastAsia" w:eastAsiaTheme="minorEastAsia" w:hAnsiTheme="minorEastAsia"/>
        </w:rPr>
        <w:t>-５</w:t>
      </w:r>
      <w:r w:rsidR="001269D6" w:rsidRPr="00FB5560">
        <w:rPr>
          <w:rFonts w:asciiTheme="minorEastAsia" w:eastAsiaTheme="minorEastAsia" w:hAnsiTheme="minorEastAsia"/>
        </w:rPr>
        <w:t>-１</w:t>
      </w:r>
      <w:r w:rsidRPr="00FB5560">
        <w:rPr>
          <w:rFonts w:asciiTheme="minorEastAsia" w:eastAsiaTheme="minorEastAsia" w:hAnsiTheme="minorEastAsia"/>
        </w:rPr>
        <w:t xml:space="preserve">　移動等円滑化経路を構成するエレベーター</w:t>
      </w:r>
      <w:r w:rsidR="001269D6" w:rsidRPr="00FB5560">
        <w:rPr>
          <w:rFonts w:asciiTheme="minorEastAsia" w:eastAsiaTheme="minorEastAsia" w:hAnsiTheme="minorEastAsia" w:hint="eastAsia"/>
        </w:rPr>
        <w:t>①</w:t>
      </w:r>
      <w:r w:rsidRPr="00FB5560">
        <w:rPr>
          <w:rFonts w:asciiTheme="minorEastAsia" w:eastAsiaTheme="minorEastAsia" w:hAnsiTheme="minorEastAsia" w:hint="eastAsia"/>
        </w:rPr>
        <w:t xml:space="preserve">　</w:t>
      </w:r>
      <w:r w:rsidRPr="00FB5560">
        <w:rPr>
          <w:rFonts w:asciiTheme="minorEastAsia" w:eastAsiaTheme="minorEastAsia" w:hAnsiTheme="minorEastAsia"/>
        </w:rPr>
        <w:t xml:space="preserve">　　</w:t>
      </w:r>
      <w:r w:rsidRPr="00FB5560">
        <w:rPr>
          <w:rFonts w:asciiTheme="minorEastAsia" w:eastAsiaTheme="minorEastAsia" w:hAnsiTheme="minorEastAsia" w:hint="eastAsia"/>
        </w:rPr>
        <w:t xml:space="preserve">　</w:t>
      </w:r>
      <w:r w:rsidRPr="00FB5560">
        <w:rPr>
          <w:rFonts w:asciiTheme="minorEastAsia" w:eastAsiaTheme="minorEastAsia" w:hAnsiTheme="minorEastAsia"/>
        </w:rPr>
        <w:t xml:space="preserve">　　　　　　　Ｐ</w:t>
      </w:r>
      <w:r w:rsidR="00CF5AA5" w:rsidRPr="00FB5560">
        <w:rPr>
          <w:rFonts w:asciiTheme="minorEastAsia" w:eastAsiaTheme="minorEastAsia" w:hAnsiTheme="minorEastAsia" w:hint="eastAsia"/>
        </w:rPr>
        <w:t>１０</w:t>
      </w:r>
      <w:r w:rsidR="005F14AD" w:rsidRPr="00FB5560">
        <w:rPr>
          <w:rFonts w:asciiTheme="minorEastAsia" w:eastAsiaTheme="minorEastAsia" w:hAnsiTheme="minorEastAsia"/>
        </w:rPr>
        <w:t>５</w:t>
      </w:r>
    </w:p>
    <w:p w14:paraId="0F0998BC" w14:textId="2CC8BBB8" w:rsidR="001269D6" w:rsidRPr="00FB5560" w:rsidRDefault="001269D6" w:rsidP="00FE2182">
      <w:pPr>
        <w:ind w:firstLineChars="100" w:firstLine="210"/>
        <w:rPr>
          <w:rFonts w:asciiTheme="minorEastAsia" w:eastAsiaTheme="minorEastAsia" w:hAnsiTheme="minorEastAsia"/>
        </w:rPr>
      </w:pPr>
      <w:r w:rsidRPr="00FB5560">
        <w:rPr>
          <w:rFonts w:asciiTheme="minorEastAsia" w:eastAsiaTheme="minorEastAsia" w:hAnsiTheme="minorEastAsia" w:hint="eastAsia"/>
        </w:rPr>
        <w:t>１２</w:t>
      </w:r>
      <w:r w:rsidRPr="00FB5560">
        <w:rPr>
          <w:rFonts w:asciiTheme="minorEastAsia" w:eastAsiaTheme="minorEastAsia" w:hAnsiTheme="minorEastAsia"/>
        </w:rPr>
        <w:t>-５-</w:t>
      </w:r>
      <w:r w:rsidRPr="00FB5560">
        <w:rPr>
          <w:rFonts w:asciiTheme="minorEastAsia" w:eastAsiaTheme="minorEastAsia" w:hAnsiTheme="minorEastAsia" w:hint="eastAsia"/>
        </w:rPr>
        <w:t>２</w:t>
      </w:r>
      <w:r w:rsidRPr="00FB5560">
        <w:rPr>
          <w:rFonts w:asciiTheme="minorEastAsia" w:eastAsiaTheme="minorEastAsia" w:hAnsiTheme="minorEastAsia"/>
        </w:rPr>
        <w:t xml:space="preserve">　移動等円滑化経路を構成するエレベーター</w:t>
      </w:r>
      <w:r w:rsidRPr="00FB5560">
        <w:rPr>
          <w:rFonts w:asciiTheme="minorEastAsia" w:eastAsiaTheme="minorEastAsia" w:hAnsiTheme="minorEastAsia" w:hint="eastAsia"/>
        </w:rPr>
        <w:t xml:space="preserve">②　</w:t>
      </w:r>
      <w:r w:rsidRPr="00FB5560">
        <w:rPr>
          <w:rFonts w:asciiTheme="minorEastAsia" w:eastAsiaTheme="minorEastAsia" w:hAnsiTheme="minorEastAsia"/>
        </w:rPr>
        <w:t xml:space="preserve">　　</w:t>
      </w:r>
      <w:r w:rsidRPr="00FB5560">
        <w:rPr>
          <w:rFonts w:asciiTheme="minorEastAsia" w:eastAsiaTheme="minorEastAsia" w:hAnsiTheme="minorEastAsia" w:hint="eastAsia"/>
        </w:rPr>
        <w:t xml:space="preserve">　</w:t>
      </w:r>
      <w:r w:rsidRPr="00FB5560">
        <w:rPr>
          <w:rFonts w:asciiTheme="minorEastAsia" w:eastAsiaTheme="minorEastAsia" w:hAnsiTheme="minorEastAsia"/>
        </w:rPr>
        <w:t xml:space="preserve">　　　　　　　Ｐ</w:t>
      </w:r>
      <w:r w:rsidRPr="00FB5560">
        <w:rPr>
          <w:rFonts w:asciiTheme="minorEastAsia" w:eastAsiaTheme="minorEastAsia" w:hAnsiTheme="minorEastAsia" w:hint="eastAsia"/>
        </w:rPr>
        <w:t>１０８</w:t>
      </w:r>
    </w:p>
    <w:p w14:paraId="66E88D71" w14:textId="23F43EF1" w:rsidR="001269D6" w:rsidRPr="00FB5560" w:rsidRDefault="001269D6" w:rsidP="00FE2182">
      <w:pPr>
        <w:ind w:firstLineChars="100" w:firstLine="210"/>
        <w:rPr>
          <w:rFonts w:asciiTheme="minorEastAsia" w:eastAsiaTheme="minorEastAsia" w:hAnsiTheme="minorEastAsia"/>
        </w:rPr>
      </w:pPr>
      <w:r w:rsidRPr="00FB5560">
        <w:rPr>
          <w:rFonts w:asciiTheme="minorEastAsia" w:eastAsiaTheme="minorEastAsia" w:hAnsiTheme="minorEastAsia" w:hint="eastAsia"/>
        </w:rPr>
        <w:t>１２</w:t>
      </w:r>
      <w:r w:rsidRPr="00FB5560">
        <w:rPr>
          <w:rFonts w:asciiTheme="minorEastAsia" w:eastAsiaTheme="minorEastAsia" w:hAnsiTheme="minorEastAsia"/>
        </w:rPr>
        <w:t>-５-</w:t>
      </w:r>
      <w:r w:rsidRPr="00FB5560">
        <w:rPr>
          <w:rFonts w:asciiTheme="minorEastAsia" w:eastAsiaTheme="minorEastAsia" w:hAnsiTheme="minorEastAsia" w:hint="eastAsia"/>
        </w:rPr>
        <w:t>３</w:t>
      </w:r>
      <w:r w:rsidRPr="00FB5560">
        <w:rPr>
          <w:rFonts w:asciiTheme="minorEastAsia" w:eastAsiaTheme="minorEastAsia" w:hAnsiTheme="minorEastAsia"/>
        </w:rPr>
        <w:t xml:space="preserve">　移動等円滑化経路を構成するエレベーター</w:t>
      </w:r>
      <w:r w:rsidRPr="00FB5560">
        <w:rPr>
          <w:rFonts w:asciiTheme="minorEastAsia" w:eastAsiaTheme="minorEastAsia" w:hAnsiTheme="minorEastAsia" w:hint="eastAsia"/>
        </w:rPr>
        <w:t xml:space="preserve">③　</w:t>
      </w:r>
      <w:r w:rsidRPr="00FB5560">
        <w:rPr>
          <w:rFonts w:asciiTheme="minorEastAsia" w:eastAsiaTheme="minorEastAsia" w:hAnsiTheme="minorEastAsia"/>
        </w:rPr>
        <w:t xml:space="preserve">　　</w:t>
      </w:r>
      <w:r w:rsidRPr="00FB5560">
        <w:rPr>
          <w:rFonts w:asciiTheme="minorEastAsia" w:eastAsiaTheme="minorEastAsia" w:hAnsiTheme="minorEastAsia" w:hint="eastAsia"/>
        </w:rPr>
        <w:t xml:space="preserve">　</w:t>
      </w:r>
      <w:r w:rsidRPr="00FB5560">
        <w:rPr>
          <w:rFonts w:asciiTheme="minorEastAsia" w:eastAsiaTheme="minorEastAsia" w:hAnsiTheme="minorEastAsia"/>
        </w:rPr>
        <w:t xml:space="preserve">　　　　　　　Ｐ</w:t>
      </w:r>
      <w:r w:rsidRPr="00FB5560">
        <w:rPr>
          <w:rFonts w:asciiTheme="minorEastAsia" w:eastAsiaTheme="minorEastAsia" w:hAnsiTheme="minorEastAsia" w:hint="eastAsia"/>
        </w:rPr>
        <w:t>１１０</w:t>
      </w:r>
    </w:p>
    <w:p w14:paraId="152BC248" w14:textId="7762E96C" w:rsidR="001269D6" w:rsidRPr="00FB5560" w:rsidRDefault="001269D6" w:rsidP="00FE2182">
      <w:pPr>
        <w:ind w:firstLineChars="100" w:firstLine="210"/>
        <w:rPr>
          <w:rFonts w:asciiTheme="minorEastAsia" w:eastAsiaTheme="minorEastAsia" w:hAnsiTheme="minorEastAsia"/>
        </w:rPr>
      </w:pPr>
      <w:r w:rsidRPr="00FB5560">
        <w:rPr>
          <w:rFonts w:asciiTheme="minorEastAsia" w:eastAsiaTheme="minorEastAsia" w:hAnsiTheme="minorEastAsia" w:hint="eastAsia"/>
        </w:rPr>
        <w:t>１２</w:t>
      </w:r>
      <w:r w:rsidRPr="00FB5560">
        <w:rPr>
          <w:rFonts w:asciiTheme="minorEastAsia" w:eastAsiaTheme="minorEastAsia" w:hAnsiTheme="minorEastAsia"/>
        </w:rPr>
        <w:t>-５-</w:t>
      </w:r>
      <w:r w:rsidRPr="00FB5560">
        <w:rPr>
          <w:rFonts w:asciiTheme="minorEastAsia" w:eastAsiaTheme="minorEastAsia" w:hAnsiTheme="minorEastAsia" w:hint="eastAsia"/>
        </w:rPr>
        <w:t>４</w:t>
      </w:r>
      <w:r w:rsidRPr="00FB5560">
        <w:rPr>
          <w:rFonts w:asciiTheme="minorEastAsia" w:eastAsiaTheme="minorEastAsia" w:hAnsiTheme="minorEastAsia"/>
        </w:rPr>
        <w:t xml:space="preserve">　移動等円滑化経路を構成するエレベーター</w:t>
      </w:r>
      <w:r w:rsidRPr="00FB5560">
        <w:rPr>
          <w:rFonts w:asciiTheme="minorEastAsia" w:eastAsiaTheme="minorEastAsia" w:hAnsiTheme="minorEastAsia" w:hint="eastAsia"/>
        </w:rPr>
        <w:t xml:space="preserve">④　</w:t>
      </w:r>
      <w:r w:rsidRPr="00FB5560">
        <w:rPr>
          <w:rFonts w:asciiTheme="minorEastAsia" w:eastAsiaTheme="minorEastAsia" w:hAnsiTheme="minorEastAsia"/>
        </w:rPr>
        <w:t xml:space="preserve">　　</w:t>
      </w:r>
      <w:r w:rsidRPr="00FB5560">
        <w:rPr>
          <w:rFonts w:asciiTheme="minorEastAsia" w:eastAsiaTheme="minorEastAsia" w:hAnsiTheme="minorEastAsia" w:hint="eastAsia"/>
        </w:rPr>
        <w:t xml:space="preserve">　</w:t>
      </w:r>
      <w:r w:rsidRPr="00FB5560">
        <w:rPr>
          <w:rFonts w:asciiTheme="minorEastAsia" w:eastAsiaTheme="minorEastAsia" w:hAnsiTheme="minorEastAsia"/>
        </w:rPr>
        <w:t xml:space="preserve">　　　　　　　Ｐ</w:t>
      </w:r>
      <w:r w:rsidRPr="00FB5560">
        <w:rPr>
          <w:rFonts w:asciiTheme="minorEastAsia" w:eastAsiaTheme="minorEastAsia" w:hAnsiTheme="minorEastAsia" w:hint="eastAsia"/>
        </w:rPr>
        <w:t>１１２</w:t>
      </w:r>
    </w:p>
    <w:p w14:paraId="1B8042A4" w14:textId="75B86192" w:rsidR="001269D6" w:rsidRPr="00FB5560" w:rsidRDefault="001269D6" w:rsidP="00FE2182">
      <w:pPr>
        <w:ind w:firstLineChars="100" w:firstLine="210"/>
        <w:rPr>
          <w:rFonts w:asciiTheme="minorEastAsia" w:eastAsiaTheme="minorEastAsia" w:hAnsiTheme="minorEastAsia"/>
        </w:rPr>
      </w:pPr>
      <w:r w:rsidRPr="00FB5560">
        <w:rPr>
          <w:rFonts w:asciiTheme="minorEastAsia" w:eastAsiaTheme="minorEastAsia" w:hAnsiTheme="minorEastAsia" w:hint="eastAsia"/>
        </w:rPr>
        <w:t>１２</w:t>
      </w:r>
      <w:r w:rsidRPr="00FB5560">
        <w:rPr>
          <w:rFonts w:asciiTheme="minorEastAsia" w:eastAsiaTheme="minorEastAsia" w:hAnsiTheme="minorEastAsia"/>
        </w:rPr>
        <w:t>-５-</w:t>
      </w:r>
      <w:r w:rsidRPr="00FB5560">
        <w:rPr>
          <w:rFonts w:asciiTheme="minorEastAsia" w:eastAsiaTheme="minorEastAsia" w:hAnsiTheme="minorEastAsia" w:hint="eastAsia"/>
        </w:rPr>
        <w:t>５</w:t>
      </w:r>
      <w:r w:rsidRPr="00FB5560">
        <w:rPr>
          <w:rFonts w:asciiTheme="minorEastAsia" w:eastAsiaTheme="minorEastAsia" w:hAnsiTheme="minorEastAsia"/>
        </w:rPr>
        <w:t xml:space="preserve">　移動等円滑化経路を構成するエレベーター</w:t>
      </w:r>
      <w:r w:rsidRPr="00FB5560">
        <w:rPr>
          <w:rFonts w:asciiTheme="minorEastAsia" w:eastAsiaTheme="minorEastAsia" w:hAnsiTheme="minorEastAsia" w:hint="eastAsia"/>
        </w:rPr>
        <w:t xml:space="preserve">⑤　</w:t>
      </w:r>
      <w:r w:rsidRPr="00FB5560">
        <w:rPr>
          <w:rFonts w:asciiTheme="minorEastAsia" w:eastAsiaTheme="minorEastAsia" w:hAnsiTheme="minorEastAsia"/>
        </w:rPr>
        <w:t xml:space="preserve">　　</w:t>
      </w:r>
      <w:r w:rsidRPr="00FB5560">
        <w:rPr>
          <w:rFonts w:asciiTheme="minorEastAsia" w:eastAsiaTheme="minorEastAsia" w:hAnsiTheme="minorEastAsia" w:hint="eastAsia"/>
        </w:rPr>
        <w:t xml:space="preserve">　</w:t>
      </w:r>
      <w:r w:rsidRPr="00FB5560">
        <w:rPr>
          <w:rFonts w:asciiTheme="minorEastAsia" w:eastAsiaTheme="minorEastAsia" w:hAnsiTheme="minorEastAsia"/>
        </w:rPr>
        <w:t xml:space="preserve">　　　　　　　Ｐ</w:t>
      </w:r>
      <w:r w:rsidRPr="00FB5560">
        <w:rPr>
          <w:rFonts w:asciiTheme="minorEastAsia" w:eastAsiaTheme="minorEastAsia" w:hAnsiTheme="minorEastAsia" w:hint="eastAsia"/>
        </w:rPr>
        <w:t>１１３</w:t>
      </w:r>
    </w:p>
    <w:p w14:paraId="3D841267" w14:textId="2D7BE02F" w:rsidR="00C428CD" w:rsidRPr="00FB5560" w:rsidRDefault="00C428CD" w:rsidP="00FE2182">
      <w:pPr>
        <w:ind w:firstLineChars="100" w:firstLine="210"/>
        <w:rPr>
          <w:rFonts w:asciiTheme="minorEastAsia" w:eastAsiaTheme="minorEastAsia" w:hAnsiTheme="minorEastAsia"/>
          <w:sz w:val="24"/>
          <w:szCs w:val="28"/>
        </w:rPr>
      </w:pPr>
      <w:r w:rsidRPr="00FB5560">
        <w:rPr>
          <w:rFonts w:asciiTheme="minorEastAsia" w:eastAsiaTheme="minorEastAsia" w:hAnsiTheme="minorEastAsia" w:hint="eastAsia"/>
        </w:rPr>
        <w:t>１２</w:t>
      </w:r>
      <w:r w:rsidRPr="00FB5560">
        <w:rPr>
          <w:rFonts w:asciiTheme="minorEastAsia" w:eastAsiaTheme="minorEastAsia" w:hAnsiTheme="minorEastAsia"/>
        </w:rPr>
        <w:t>-５-</w:t>
      </w:r>
      <w:r w:rsidRPr="00FB5560">
        <w:rPr>
          <w:rFonts w:asciiTheme="minorEastAsia" w:eastAsiaTheme="minorEastAsia" w:hAnsiTheme="minorEastAsia" w:hint="eastAsia"/>
        </w:rPr>
        <w:t>６</w:t>
      </w:r>
      <w:r w:rsidRPr="00FB5560">
        <w:rPr>
          <w:rFonts w:asciiTheme="minorEastAsia" w:eastAsiaTheme="minorEastAsia" w:hAnsiTheme="minorEastAsia"/>
        </w:rPr>
        <w:t xml:space="preserve">　</w:t>
      </w:r>
      <w:r w:rsidRPr="00FB5560">
        <w:rPr>
          <w:rFonts w:asciiTheme="minorEastAsia" w:eastAsiaTheme="minorEastAsia" w:hAnsiTheme="minorEastAsia"/>
          <w:spacing w:val="2"/>
          <w:w w:val="81"/>
          <w:kern w:val="0"/>
          <w:fitText w:val="6510" w:id="-505749501"/>
        </w:rPr>
        <w:t>移動等円滑化経路を構成する</w:t>
      </w:r>
      <w:r w:rsidRPr="00FB5560">
        <w:rPr>
          <w:rFonts w:asciiTheme="minorEastAsia" w:eastAsiaTheme="minorEastAsia" w:hAnsiTheme="minorEastAsia" w:hint="eastAsia"/>
          <w:spacing w:val="2"/>
          <w:w w:val="81"/>
          <w:kern w:val="0"/>
          <w:fitText w:val="6510" w:id="-505749501"/>
        </w:rPr>
        <w:t>特殊な構造又は使用形態の</w:t>
      </w:r>
      <w:r w:rsidRPr="00FB5560">
        <w:rPr>
          <w:rFonts w:asciiTheme="minorEastAsia" w:eastAsiaTheme="minorEastAsia" w:hAnsiTheme="minorEastAsia"/>
          <w:spacing w:val="2"/>
          <w:w w:val="81"/>
          <w:kern w:val="0"/>
          <w:fitText w:val="6510" w:id="-505749501"/>
        </w:rPr>
        <w:t>エレベーター</w:t>
      </w:r>
      <w:r w:rsidRPr="00FB5560">
        <w:rPr>
          <w:rFonts w:asciiTheme="minorEastAsia" w:eastAsiaTheme="minorEastAsia" w:hAnsiTheme="minorEastAsia" w:hint="eastAsia"/>
          <w:spacing w:val="2"/>
          <w:w w:val="81"/>
          <w:kern w:val="0"/>
          <w:fitText w:val="6510" w:id="-505749501"/>
        </w:rPr>
        <w:t>その他の昇降</w:t>
      </w:r>
      <w:r w:rsidRPr="00FB5560">
        <w:rPr>
          <w:rFonts w:asciiTheme="minorEastAsia" w:eastAsiaTheme="minorEastAsia" w:hAnsiTheme="minorEastAsia" w:hint="eastAsia"/>
          <w:spacing w:val="-29"/>
          <w:w w:val="81"/>
          <w:kern w:val="0"/>
          <w:fitText w:val="6510" w:id="-505749501"/>
        </w:rPr>
        <w:t>機</w:t>
      </w:r>
      <w:r w:rsidRPr="00FB5560">
        <w:rPr>
          <w:rFonts w:asciiTheme="minorEastAsia" w:eastAsiaTheme="minorEastAsia" w:hAnsiTheme="minorEastAsia"/>
        </w:rPr>
        <w:t>Ｐ</w:t>
      </w:r>
      <w:r w:rsidRPr="00FB5560">
        <w:rPr>
          <w:rFonts w:asciiTheme="minorEastAsia" w:eastAsiaTheme="minorEastAsia" w:hAnsiTheme="minorEastAsia" w:hint="eastAsia"/>
        </w:rPr>
        <w:t>１１３</w:t>
      </w:r>
    </w:p>
    <w:p w14:paraId="1ECC47D0" w14:textId="53D5862A" w:rsidR="00FE2182" w:rsidRPr="00FB5560" w:rsidRDefault="00FE2182" w:rsidP="00FE2182">
      <w:pPr>
        <w:ind w:firstLineChars="100" w:firstLine="210"/>
        <w:rPr>
          <w:rFonts w:asciiTheme="minorEastAsia" w:eastAsiaTheme="minorEastAsia" w:hAnsiTheme="minorEastAsia"/>
          <w:sz w:val="24"/>
          <w:szCs w:val="28"/>
        </w:rPr>
      </w:pPr>
      <w:r w:rsidRPr="00FB5560">
        <w:rPr>
          <w:rFonts w:asciiTheme="minorEastAsia" w:eastAsiaTheme="minorEastAsia" w:hAnsiTheme="minorEastAsia" w:hint="eastAsia"/>
        </w:rPr>
        <w:t>１</w:t>
      </w:r>
      <w:r w:rsidR="00111DD9" w:rsidRPr="00FB5560">
        <w:rPr>
          <w:rFonts w:asciiTheme="minorEastAsia" w:eastAsiaTheme="minorEastAsia" w:hAnsiTheme="minorEastAsia" w:hint="eastAsia"/>
        </w:rPr>
        <w:t>２</w:t>
      </w:r>
      <w:r w:rsidRPr="00FB5560">
        <w:rPr>
          <w:rFonts w:asciiTheme="minorEastAsia" w:eastAsiaTheme="minorEastAsia" w:hAnsiTheme="minorEastAsia"/>
        </w:rPr>
        <w:t xml:space="preserve">-６　移動等円滑化経路を構成する敷地内の通路　　　</w:t>
      </w:r>
      <w:r w:rsidRPr="00FB5560">
        <w:rPr>
          <w:rFonts w:asciiTheme="minorEastAsia" w:eastAsiaTheme="minorEastAsia" w:hAnsiTheme="minorEastAsia" w:hint="eastAsia"/>
        </w:rPr>
        <w:t xml:space="preserve">　</w:t>
      </w:r>
      <w:r w:rsidRPr="00FB5560">
        <w:rPr>
          <w:rFonts w:asciiTheme="minorEastAsia" w:eastAsiaTheme="minorEastAsia" w:hAnsiTheme="minorEastAsia"/>
        </w:rPr>
        <w:t xml:space="preserve">　　　　　　　 </w:t>
      </w:r>
      <w:r w:rsidRPr="00FB5560">
        <w:rPr>
          <w:rFonts w:asciiTheme="minorEastAsia" w:eastAsiaTheme="minorEastAsia" w:hAnsiTheme="minorEastAsia" w:hint="eastAsia"/>
        </w:rPr>
        <w:t xml:space="preserve">　</w:t>
      </w:r>
      <w:r w:rsidRPr="00FB5560">
        <w:rPr>
          <w:rFonts w:asciiTheme="minorEastAsia" w:eastAsiaTheme="minorEastAsia" w:hAnsiTheme="minorEastAsia"/>
        </w:rPr>
        <w:t xml:space="preserve">　Ｐ</w:t>
      </w:r>
      <w:r w:rsidR="00CF67D2" w:rsidRPr="00FB5560">
        <w:rPr>
          <w:rFonts w:asciiTheme="minorEastAsia" w:eastAsiaTheme="minorEastAsia" w:hAnsiTheme="minorEastAsia" w:hint="eastAsia"/>
        </w:rPr>
        <w:t>１</w:t>
      </w:r>
      <w:r w:rsidR="00CF5AA5" w:rsidRPr="00FB5560">
        <w:rPr>
          <w:rFonts w:asciiTheme="minorEastAsia" w:eastAsiaTheme="minorEastAsia" w:hAnsiTheme="minorEastAsia" w:hint="eastAsia"/>
        </w:rPr>
        <w:t>１</w:t>
      </w:r>
      <w:r w:rsidR="005F14AD" w:rsidRPr="00FB5560">
        <w:rPr>
          <w:rFonts w:asciiTheme="minorEastAsia" w:eastAsiaTheme="minorEastAsia" w:hAnsiTheme="minorEastAsia"/>
        </w:rPr>
        <w:t>７</w:t>
      </w:r>
    </w:p>
    <w:p w14:paraId="1DEBB7AD" w14:textId="0BD9C04F" w:rsidR="00FE2182" w:rsidRPr="00FB5560" w:rsidRDefault="00FE2182" w:rsidP="00FE2182">
      <w:pPr>
        <w:ind w:firstLineChars="100" w:firstLine="210"/>
        <w:rPr>
          <w:rFonts w:asciiTheme="minorEastAsia" w:eastAsiaTheme="minorEastAsia" w:hAnsiTheme="minorEastAsia"/>
          <w:sz w:val="24"/>
          <w:szCs w:val="28"/>
        </w:rPr>
      </w:pPr>
      <w:r w:rsidRPr="00FB5560">
        <w:rPr>
          <w:rFonts w:asciiTheme="minorEastAsia" w:eastAsiaTheme="minorEastAsia" w:hAnsiTheme="minorEastAsia" w:hint="eastAsia"/>
        </w:rPr>
        <w:t>１</w:t>
      </w:r>
      <w:r w:rsidR="00111DD9" w:rsidRPr="00FB5560">
        <w:rPr>
          <w:rFonts w:asciiTheme="minorEastAsia" w:eastAsiaTheme="minorEastAsia" w:hAnsiTheme="minorEastAsia" w:hint="eastAsia"/>
        </w:rPr>
        <w:t>２</w:t>
      </w:r>
      <w:r w:rsidRPr="00FB5560">
        <w:rPr>
          <w:rFonts w:asciiTheme="minorEastAsia" w:eastAsiaTheme="minorEastAsia" w:hAnsiTheme="minorEastAsia"/>
        </w:rPr>
        <w:t xml:space="preserve">-７　移動等円滑化経路　　　　　　　　　　　　　　　　</w:t>
      </w:r>
      <w:r w:rsidRPr="00FB5560">
        <w:rPr>
          <w:rFonts w:asciiTheme="minorEastAsia" w:eastAsiaTheme="minorEastAsia" w:hAnsiTheme="minorEastAsia" w:hint="eastAsia"/>
        </w:rPr>
        <w:t xml:space="preserve">　</w:t>
      </w:r>
      <w:r w:rsidRPr="00FB5560">
        <w:rPr>
          <w:rFonts w:asciiTheme="minorEastAsia" w:eastAsiaTheme="minorEastAsia" w:hAnsiTheme="minorEastAsia"/>
        </w:rPr>
        <w:t xml:space="preserve">　　　　　　　 Ｐ</w:t>
      </w:r>
      <w:r w:rsidR="00CF67D2" w:rsidRPr="00FB5560">
        <w:rPr>
          <w:rFonts w:asciiTheme="minorEastAsia" w:eastAsiaTheme="minorEastAsia" w:hAnsiTheme="minorEastAsia" w:hint="eastAsia"/>
        </w:rPr>
        <w:t>１</w:t>
      </w:r>
      <w:r w:rsidR="005F14AD" w:rsidRPr="00FB5560">
        <w:rPr>
          <w:rFonts w:asciiTheme="minorEastAsia" w:eastAsiaTheme="minorEastAsia" w:hAnsiTheme="minorEastAsia"/>
        </w:rPr>
        <w:t>１９</w:t>
      </w:r>
    </w:p>
    <w:p w14:paraId="76F23BC4" w14:textId="6375D74F" w:rsidR="00FE2182" w:rsidRPr="00FB5560" w:rsidRDefault="00FE2182" w:rsidP="00FE2182">
      <w:pPr>
        <w:ind w:firstLineChars="100" w:firstLine="210"/>
        <w:rPr>
          <w:rFonts w:asciiTheme="minorEastAsia" w:eastAsiaTheme="minorEastAsia" w:hAnsiTheme="minorEastAsia"/>
          <w:sz w:val="24"/>
          <w:szCs w:val="28"/>
        </w:rPr>
      </w:pPr>
      <w:r w:rsidRPr="00FB5560">
        <w:rPr>
          <w:rFonts w:asciiTheme="minorEastAsia" w:eastAsiaTheme="minorEastAsia" w:hAnsiTheme="minorEastAsia" w:hint="eastAsia"/>
        </w:rPr>
        <w:t>１</w:t>
      </w:r>
      <w:r w:rsidR="00111DD9" w:rsidRPr="00FB5560">
        <w:rPr>
          <w:rFonts w:asciiTheme="minorEastAsia" w:eastAsiaTheme="minorEastAsia" w:hAnsiTheme="minorEastAsia" w:hint="eastAsia"/>
        </w:rPr>
        <w:t>３</w:t>
      </w:r>
      <w:r w:rsidRPr="00FB5560">
        <w:rPr>
          <w:rFonts w:asciiTheme="minorEastAsia" w:eastAsiaTheme="minorEastAsia" w:hAnsiTheme="minorEastAsia" w:hint="eastAsia"/>
        </w:rPr>
        <w:t xml:space="preserve">　標識　　　　　　　　　　</w:t>
      </w:r>
      <w:r w:rsidR="000C15E8" w:rsidRPr="00FB5560">
        <w:rPr>
          <w:rFonts w:asciiTheme="minorEastAsia" w:eastAsiaTheme="minorEastAsia" w:hAnsiTheme="minorEastAsia" w:hint="eastAsia"/>
        </w:rPr>
        <w:t xml:space="preserve">　</w:t>
      </w:r>
      <w:r w:rsidRPr="00FB5560">
        <w:rPr>
          <w:rFonts w:asciiTheme="minorEastAsia" w:eastAsiaTheme="minorEastAsia" w:hAnsiTheme="minorEastAsia" w:hint="eastAsia"/>
        </w:rPr>
        <w:t xml:space="preserve">　　（</w:t>
      </w:r>
      <w:r w:rsidRPr="00FB5560">
        <w:rPr>
          <w:rFonts w:asciiTheme="minorEastAsia" w:eastAsiaTheme="minorEastAsia" w:hAnsiTheme="minorEastAsia" w:hint="eastAsia"/>
          <w:w w:val="90"/>
          <w:kern w:val="0"/>
          <w:fitText w:val="1050" w:id="-2045232638"/>
        </w:rPr>
        <w:t>政令第</w:t>
      </w:r>
      <w:r w:rsidR="00527A24" w:rsidRPr="00FB5560">
        <w:rPr>
          <w:rFonts w:asciiTheme="minorEastAsia" w:eastAsiaTheme="minorEastAsia" w:hAnsiTheme="minorEastAsia" w:hint="eastAsia"/>
          <w:w w:val="90"/>
          <w:kern w:val="0"/>
          <w:fitText w:val="1050" w:id="-2045232638"/>
        </w:rPr>
        <w:t>20</w:t>
      </w:r>
      <w:r w:rsidRPr="00FB5560">
        <w:rPr>
          <w:rFonts w:asciiTheme="minorEastAsia" w:eastAsiaTheme="minorEastAsia" w:hAnsiTheme="minorEastAsia"/>
          <w:spacing w:val="6"/>
          <w:w w:val="90"/>
          <w:kern w:val="0"/>
          <w:fitText w:val="1050" w:id="-2045232638"/>
        </w:rPr>
        <w:t>条</w:t>
      </w:r>
      <w:r w:rsidRPr="00FB5560">
        <w:rPr>
          <w:rFonts w:asciiTheme="minorEastAsia" w:eastAsiaTheme="minorEastAsia" w:hAnsiTheme="minorEastAsia"/>
        </w:rPr>
        <w:t xml:space="preserve">　　　　　　関係）　</w:t>
      </w:r>
      <w:r w:rsidRPr="00FB5560">
        <w:rPr>
          <w:rFonts w:asciiTheme="minorEastAsia" w:eastAsiaTheme="minorEastAsia" w:hAnsiTheme="minorEastAsia" w:hint="eastAsia"/>
        </w:rPr>
        <w:t xml:space="preserve">　</w:t>
      </w:r>
      <w:r w:rsidRPr="00FB5560">
        <w:rPr>
          <w:rFonts w:asciiTheme="minorEastAsia" w:eastAsiaTheme="minorEastAsia" w:hAnsiTheme="minorEastAsia"/>
        </w:rPr>
        <w:t xml:space="preserve">　　Ｐ</w:t>
      </w:r>
      <w:r w:rsidR="00CF67D2" w:rsidRPr="00FB5560">
        <w:rPr>
          <w:rFonts w:asciiTheme="minorEastAsia" w:eastAsiaTheme="minorEastAsia" w:hAnsiTheme="minorEastAsia" w:hint="eastAsia"/>
        </w:rPr>
        <w:t>１</w:t>
      </w:r>
      <w:r w:rsidR="009D1A38" w:rsidRPr="00FB5560">
        <w:rPr>
          <w:rFonts w:asciiTheme="minorEastAsia" w:eastAsiaTheme="minorEastAsia" w:hAnsiTheme="minorEastAsia" w:hint="eastAsia"/>
        </w:rPr>
        <w:t>２</w:t>
      </w:r>
      <w:r w:rsidR="005F14AD" w:rsidRPr="00FB5560">
        <w:rPr>
          <w:rFonts w:asciiTheme="minorEastAsia" w:eastAsiaTheme="minorEastAsia" w:hAnsiTheme="minorEastAsia"/>
        </w:rPr>
        <w:t>１</w:t>
      </w:r>
    </w:p>
    <w:p w14:paraId="45EBB8D3" w14:textId="351E36B7" w:rsidR="00FE2182" w:rsidRPr="00FB5560" w:rsidRDefault="00FE2182" w:rsidP="00FE2182">
      <w:pPr>
        <w:ind w:firstLineChars="100" w:firstLine="210"/>
        <w:rPr>
          <w:rFonts w:asciiTheme="minorEastAsia" w:eastAsiaTheme="minorEastAsia" w:hAnsiTheme="minorEastAsia"/>
          <w:sz w:val="24"/>
          <w:szCs w:val="28"/>
        </w:rPr>
      </w:pPr>
      <w:r w:rsidRPr="00FB5560">
        <w:rPr>
          <w:rFonts w:asciiTheme="minorEastAsia" w:eastAsiaTheme="minorEastAsia" w:hAnsiTheme="minorEastAsia" w:hint="eastAsia"/>
        </w:rPr>
        <w:t>１</w:t>
      </w:r>
      <w:r w:rsidR="00111DD9" w:rsidRPr="00FB5560">
        <w:rPr>
          <w:rFonts w:asciiTheme="minorEastAsia" w:eastAsiaTheme="minorEastAsia" w:hAnsiTheme="minorEastAsia" w:hint="eastAsia"/>
        </w:rPr>
        <w:t>４</w:t>
      </w:r>
      <w:r w:rsidRPr="00FB5560">
        <w:rPr>
          <w:rFonts w:asciiTheme="minorEastAsia" w:eastAsiaTheme="minorEastAsia" w:hAnsiTheme="minorEastAsia" w:hint="eastAsia"/>
        </w:rPr>
        <w:t xml:space="preserve">　案内設備　　　　　　　　　</w:t>
      </w:r>
      <w:r w:rsidR="000C15E8" w:rsidRPr="00FB5560">
        <w:rPr>
          <w:rFonts w:asciiTheme="minorEastAsia" w:eastAsiaTheme="minorEastAsia" w:hAnsiTheme="minorEastAsia" w:hint="eastAsia"/>
        </w:rPr>
        <w:t xml:space="preserve">　</w:t>
      </w:r>
      <w:r w:rsidRPr="00FB5560">
        <w:rPr>
          <w:rFonts w:asciiTheme="minorEastAsia" w:eastAsiaTheme="minorEastAsia" w:hAnsiTheme="minorEastAsia" w:hint="eastAsia"/>
        </w:rPr>
        <w:t xml:space="preserve">　（</w:t>
      </w:r>
      <w:r w:rsidRPr="00FB5560">
        <w:rPr>
          <w:rFonts w:asciiTheme="minorEastAsia" w:eastAsiaTheme="minorEastAsia" w:hAnsiTheme="minorEastAsia" w:hint="eastAsia"/>
          <w:w w:val="90"/>
          <w:kern w:val="0"/>
          <w:fitText w:val="1050" w:id="-2045232637"/>
        </w:rPr>
        <w:t>政令第</w:t>
      </w:r>
      <w:r w:rsidRPr="00FB5560">
        <w:rPr>
          <w:rFonts w:asciiTheme="minorEastAsia" w:eastAsiaTheme="minorEastAsia" w:hAnsiTheme="minorEastAsia"/>
          <w:w w:val="90"/>
          <w:kern w:val="0"/>
          <w:fitText w:val="1050" w:id="-2045232637"/>
        </w:rPr>
        <w:t>2</w:t>
      </w:r>
      <w:r w:rsidR="00527A24" w:rsidRPr="00FB5560">
        <w:rPr>
          <w:rFonts w:asciiTheme="minorEastAsia" w:eastAsiaTheme="minorEastAsia" w:hAnsiTheme="minorEastAsia" w:hint="eastAsia"/>
          <w:w w:val="90"/>
          <w:kern w:val="0"/>
          <w:fitText w:val="1050" w:id="-2045232637"/>
        </w:rPr>
        <w:t>1</w:t>
      </w:r>
      <w:r w:rsidRPr="00FB5560">
        <w:rPr>
          <w:rFonts w:asciiTheme="minorEastAsia" w:eastAsiaTheme="minorEastAsia" w:hAnsiTheme="minorEastAsia"/>
          <w:spacing w:val="6"/>
          <w:w w:val="90"/>
          <w:kern w:val="0"/>
          <w:fitText w:val="1050" w:id="-2045232637"/>
        </w:rPr>
        <w:t>条</w:t>
      </w:r>
      <w:r w:rsidRPr="00FB5560">
        <w:rPr>
          <w:rFonts w:asciiTheme="minorEastAsia" w:eastAsiaTheme="minorEastAsia" w:hAnsiTheme="minorEastAsia"/>
        </w:rPr>
        <w:t xml:space="preserve">　</w:t>
      </w:r>
      <w:r w:rsidRPr="00FB5560">
        <w:rPr>
          <w:rFonts w:asciiTheme="minorEastAsia" w:eastAsiaTheme="minorEastAsia" w:hAnsiTheme="minorEastAsia"/>
          <w:spacing w:val="2"/>
          <w:w w:val="90"/>
          <w:kern w:val="0"/>
          <w:fitText w:val="1050" w:id="-2045232636"/>
        </w:rPr>
        <w:t>条例第2</w:t>
      </w:r>
      <w:r w:rsidR="00680440" w:rsidRPr="00FB5560">
        <w:rPr>
          <w:rFonts w:asciiTheme="minorEastAsia" w:eastAsiaTheme="minorEastAsia" w:hAnsiTheme="minorEastAsia"/>
          <w:spacing w:val="2"/>
          <w:w w:val="90"/>
          <w:kern w:val="0"/>
          <w:fitText w:val="1050" w:id="-2045232636"/>
        </w:rPr>
        <w:t>6</w:t>
      </w:r>
      <w:r w:rsidRPr="00FB5560">
        <w:rPr>
          <w:rFonts w:asciiTheme="minorEastAsia" w:eastAsiaTheme="minorEastAsia" w:hAnsiTheme="minorEastAsia"/>
          <w:spacing w:val="-2"/>
          <w:w w:val="90"/>
          <w:kern w:val="0"/>
          <w:fitText w:val="1050" w:id="-2045232636"/>
        </w:rPr>
        <w:t>条</w:t>
      </w:r>
      <w:r w:rsidRPr="00FB5560">
        <w:rPr>
          <w:rFonts w:asciiTheme="minorEastAsia" w:eastAsiaTheme="minorEastAsia" w:hAnsiTheme="minorEastAsia"/>
        </w:rPr>
        <w:t>関係）</w:t>
      </w:r>
      <w:r w:rsidRPr="00FB5560">
        <w:rPr>
          <w:rFonts w:asciiTheme="minorEastAsia" w:eastAsiaTheme="minorEastAsia" w:hAnsiTheme="minorEastAsia" w:hint="eastAsia"/>
        </w:rPr>
        <w:t xml:space="preserve">　</w:t>
      </w:r>
      <w:r w:rsidRPr="00FB5560">
        <w:rPr>
          <w:rFonts w:asciiTheme="minorEastAsia" w:eastAsiaTheme="minorEastAsia" w:hAnsiTheme="minorEastAsia"/>
        </w:rPr>
        <w:t xml:space="preserve">　　　Ｐ</w:t>
      </w:r>
      <w:r w:rsidR="00CF67D2" w:rsidRPr="00FB5560">
        <w:rPr>
          <w:rFonts w:asciiTheme="minorEastAsia" w:eastAsiaTheme="minorEastAsia" w:hAnsiTheme="minorEastAsia" w:hint="eastAsia"/>
        </w:rPr>
        <w:t>１</w:t>
      </w:r>
      <w:r w:rsidR="009D1A38" w:rsidRPr="00FB5560">
        <w:rPr>
          <w:rFonts w:asciiTheme="minorEastAsia" w:eastAsiaTheme="minorEastAsia" w:hAnsiTheme="minorEastAsia" w:hint="eastAsia"/>
        </w:rPr>
        <w:t>２</w:t>
      </w:r>
      <w:r w:rsidR="005F14AD" w:rsidRPr="00FB5560">
        <w:rPr>
          <w:rFonts w:asciiTheme="minorEastAsia" w:eastAsiaTheme="minorEastAsia" w:hAnsiTheme="minorEastAsia"/>
        </w:rPr>
        <w:t>２</w:t>
      </w:r>
    </w:p>
    <w:p w14:paraId="7F1E62C5" w14:textId="5AAF8064" w:rsidR="00FE2182" w:rsidRPr="00FB5560" w:rsidRDefault="00FE2182" w:rsidP="00FE2182">
      <w:pPr>
        <w:ind w:firstLineChars="100" w:firstLine="210"/>
        <w:rPr>
          <w:rFonts w:asciiTheme="minorEastAsia" w:eastAsiaTheme="minorEastAsia" w:hAnsiTheme="minorEastAsia"/>
          <w:sz w:val="24"/>
          <w:szCs w:val="28"/>
        </w:rPr>
      </w:pPr>
      <w:r w:rsidRPr="00FB5560">
        <w:rPr>
          <w:rFonts w:asciiTheme="minorEastAsia" w:eastAsiaTheme="minorEastAsia" w:hAnsiTheme="minorEastAsia" w:hint="eastAsia"/>
        </w:rPr>
        <w:t>１</w:t>
      </w:r>
      <w:r w:rsidR="00111DD9" w:rsidRPr="00FB5560">
        <w:rPr>
          <w:rFonts w:asciiTheme="minorEastAsia" w:eastAsiaTheme="minorEastAsia" w:hAnsiTheme="minorEastAsia" w:hint="eastAsia"/>
        </w:rPr>
        <w:t>５</w:t>
      </w:r>
      <w:r w:rsidRPr="00FB5560">
        <w:rPr>
          <w:rFonts w:asciiTheme="minorEastAsia" w:eastAsiaTheme="minorEastAsia" w:hAnsiTheme="minorEastAsia" w:hint="eastAsia"/>
        </w:rPr>
        <w:t xml:space="preserve">　案内設備までの経路　　　　　</w:t>
      </w:r>
      <w:r w:rsidR="000C15E8" w:rsidRPr="00FB5560">
        <w:rPr>
          <w:rFonts w:asciiTheme="minorEastAsia" w:eastAsiaTheme="minorEastAsia" w:hAnsiTheme="minorEastAsia" w:hint="eastAsia"/>
        </w:rPr>
        <w:t xml:space="preserve">　</w:t>
      </w:r>
      <w:r w:rsidRPr="00FB5560">
        <w:rPr>
          <w:rFonts w:asciiTheme="minorEastAsia" w:eastAsiaTheme="minorEastAsia" w:hAnsiTheme="minorEastAsia" w:hint="eastAsia"/>
        </w:rPr>
        <w:t>（</w:t>
      </w:r>
      <w:r w:rsidRPr="00FB5560">
        <w:rPr>
          <w:rFonts w:asciiTheme="minorEastAsia" w:eastAsiaTheme="minorEastAsia" w:hAnsiTheme="minorEastAsia" w:hint="eastAsia"/>
          <w:w w:val="90"/>
          <w:kern w:val="0"/>
          <w:fitText w:val="1050" w:id="-2045232635"/>
        </w:rPr>
        <w:t>政令第</w:t>
      </w:r>
      <w:r w:rsidRPr="00FB5560">
        <w:rPr>
          <w:rFonts w:asciiTheme="minorEastAsia" w:eastAsiaTheme="minorEastAsia" w:hAnsiTheme="minorEastAsia"/>
          <w:w w:val="90"/>
          <w:kern w:val="0"/>
          <w:fitText w:val="1050" w:id="-2045232635"/>
        </w:rPr>
        <w:t>2</w:t>
      </w:r>
      <w:r w:rsidR="00527A24" w:rsidRPr="00FB5560">
        <w:rPr>
          <w:rFonts w:asciiTheme="minorEastAsia" w:eastAsiaTheme="minorEastAsia" w:hAnsiTheme="minorEastAsia" w:hint="eastAsia"/>
          <w:w w:val="90"/>
          <w:kern w:val="0"/>
          <w:fitText w:val="1050" w:id="-2045232635"/>
        </w:rPr>
        <w:t>2</w:t>
      </w:r>
      <w:r w:rsidRPr="00FB5560">
        <w:rPr>
          <w:rFonts w:asciiTheme="minorEastAsia" w:eastAsiaTheme="minorEastAsia" w:hAnsiTheme="minorEastAsia"/>
          <w:spacing w:val="6"/>
          <w:w w:val="90"/>
          <w:kern w:val="0"/>
          <w:fitText w:val="1050" w:id="-2045232635"/>
        </w:rPr>
        <w:t>条</w:t>
      </w:r>
      <w:r w:rsidRPr="00FB5560">
        <w:rPr>
          <w:rFonts w:asciiTheme="minorEastAsia" w:eastAsiaTheme="minorEastAsia" w:hAnsiTheme="minorEastAsia"/>
        </w:rPr>
        <w:t xml:space="preserve">　</w:t>
      </w:r>
      <w:r w:rsidRPr="00FB5560">
        <w:rPr>
          <w:rFonts w:asciiTheme="minorEastAsia" w:eastAsiaTheme="minorEastAsia" w:hAnsiTheme="minorEastAsia"/>
          <w:w w:val="90"/>
          <w:kern w:val="0"/>
          <w:fitText w:val="1050" w:id="-2045232634"/>
        </w:rPr>
        <w:t>条例第2</w:t>
      </w:r>
      <w:r w:rsidR="00680440" w:rsidRPr="00FB5560">
        <w:rPr>
          <w:rFonts w:asciiTheme="minorEastAsia" w:eastAsiaTheme="minorEastAsia" w:hAnsiTheme="minorEastAsia"/>
          <w:w w:val="90"/>
          <w:kern w:val="0"/>
          <w:fitText w:val="1050" w:id="-2045232634"/>
        </w:rPr>
        <w:t>7</w:t>
      </w:r>
      <w:r w:rsidRPr="00FB5560">
        <w:rPr>
          <w:rFonts w:asciiTheme="minorEastAsia" w:eastAsiaTheme="minorEastAsia" w:hAnsiTheme="minorEastAsia"/>
          <w:spacing w:val="6"/>
          <w:w w:val="90"/>
          <w:kern w:val="0"/>
          <w:fitText w:val="1050" w:id="-2045232634"/>
        </w:rPr>
        <w:t>条</w:t>
      </w:r>
      <w:r w:rsidRPr="00FB5560">
        <w:rPr>
          <w:rFonts w:asciiTheme="minorEastAsia" w:eastAsiaTheme="minorEastAsia" w:hAnsiTheme="minorEastAsia"/>
        </w:rPr>
        <w:t>関係）　　　　Ｐ</w:t>
      </w:r>
      <w:r w:rsidR="00CF67D2" w:rsidRPr="00FB5560">
        <w:rPr>
          <w:rFonts w:asciiTheme="minorEastAsia" w:eastAsiaTheme="minorEastAsia" w:hAnsiTheme="minorEastAsia" w:hint="eastAsia"/>
        </w:rPr>
        <w:t>１</w:t>
      </w:r>
      <w:r w:rsidR="009D1A38" w:rsidRPr="00FB5560">
        <w:rPr>
          <w:rFonts w:asciiTheme="minorEastAsia" w:eastAsiaTheme="minorEastAsia" w:hAnsiTheme="minorEastAsia" w:hint="eastAsia"/>
        </w:rPr>
        <w:t>２</w:t>
      </w:r>
      <w:r w:rsidR="005F14AD" w:rsidRPr="00FB5560">
        <w:rPr>
          <w:rFonts w:asciiTheme="minorEastAsia" w:eastAsiaTheme="minorEastAsia" w:hAnsiTheme="minorEastAsia"/>
        </w:rPr>
        <w:t>６</w:t>
      </w:r>
    </w:p>
    <w:p w14:paraId="7FC7CCD1" w14:textId="4C428271" w:rsidR="005F24C9" w:rsidRPr="00FB5560" w:rsidRDefault="00FE2182" w:rsidP="005F24C9">
      <w:pPr>
        <w:ind w:firstLineChars="100" w:firstLine="210"/>
        <w:rPr>
          <w:rFonts w:asciiTheme="minorEastAsia" w:eastAsiaTheme="minorEastAsia" w:hAnsiTheme="minorEastAsia"/>
          <w:sz w:val="24"/>
          <w:szCs w:val="28"/>
        </w:rPr>
      </w:pPr>
      <w:r w:rsidRPr="00FB5560">
        <w:rPr>
          <w:rFonts w:asciiTheme="minorEastAsia" w:eastAsiaTheme="minorEastAsia" w:hAnsiTheme="minorEastAsia" w:hint="eastAsia"/>
        </w:rPr>
        <w:t>１</w:t>
      </w:r>
      <w:r w:rsidR="00111DD9" w:rsidRPr="00FB5560">
        <w:rPr>
          <w:rFonts w:asciiTheme="minorEastAsia" w:eastAsiaTheme="minorEastAsia" w:hAnsiTheme="minorEastAsia" w:hint="eastAsia"/>
        </w:rPr>
        <w:t>６</w:t>
      </w:r>
      <w:r w:rsidRPr="00FB5560">
        <w:rPr>
          <w:rFonts w:asciiTheme="minorEastAsia" w:eastAsiaTheme="minorEastAsia" w:hAnsiTheme="minorEastAsia" w:hint="eastAsia"/>
        </w:rPr>
        <w:t xml:space="preserve">　共同住宅等に係る経路　　　　</w:t>
      </w:r>
      <w:r w:rsidR="000C15E8" w:rsidRPr="00FB5560">
        <w:rPr>
          <w:rFonts w:asciiTheme="minorEastAsia" w:eastAsiaTheme="minorEastAsia" w:hAnsiTheme="minorEastAsia" w:hint="eastAsia"/>
        </w:rPr>
        <w:t xml:space="preserve">　</w:t>
      </w:r>
      <w:r w:rsidRPr="00FB5560">
        <w:rPr>
          <w:rFonts w:asciiTheme="minorEastAsia" w:eastAsiaTheme="minorEastAsia" w:hAnsiTheme="minorEastAsia" w:hint="eastAsia"/>
        </w:rPr>
        <w:t xml:space="preserve">（　　　　　　</w:t>
      </w:r>
      <w:r w:rsidRPr="00FB5560">
        <w:rPr>
          <w:rFonts w:asciiTheme="minorEastAsia" w:eastAsiaTheme="minorEastAsia" w:hAnsiTheme="minorEastAsia" w:hint="eastAsia"/>
          <w:w w:val="90"/>
          <w:kern w:val="0"/>
          <w:fitText w:val="1050" w:id="-2045232633"/>
        </w:rPr>
        <w:t>条例第</w:t>
      </w:r>
      <w:r w:rsidRPr="00FB5560">
        <w:rPr>
          <w:rFonts w:asciiTheme="minorEastAsia" w:eastAsiaTheme="minorEastAsia" w:hAnsiTheme="minorEastAsia"/>
          <w:w w:val="90"/>
          <w:kern w:val="0"/>
          <w:fitText w:val="1050" w:id="-2045232633"/>
        </w:rPr>
        <w:t>2</w:t>
      </w:r>
      <w:r w:rsidR="00680440" w:rsidRPr="00FB5560">
        <w:rPr>
          <w:rFonts w:asciiTheme="minorEastAsia" w:eastAsiaTheme="minorEastAsia" w:hAnsiTheme="minorEastAsia"/>
          <w:w w:val="90"/>
          <w:kern w:val="0"/>
          <w:fitText w:val="1050" w:id="-2045232633"/>
        </w:rPr>
        <w:t>8</w:t>
      </w:r>
      <w:r w:rsidRPr="00FB5560">
        <w:rPr>
          <w:rFonts w:asciiTheme="minorEastAsia" w:eastAsiaTheme="minorEastAsia" w:hAnsiTheme="minorEastAsia"/>
          <w:spacing w:val="6"/>
          <w:w w:val="90"/>
          <w:kern w:val="0"/>
          <w:fitText w:val="1050" w:id="-2045232633"/>
        </w:rPr>
        <w:t>条</w:t>
      </w:r>
      <w:r w:rsidRPr="00FB5560">
        <w:rPr>
          <w:rFonts w:asciiTheme="minorEastAsia" w:eastAsiaTheme="minorEastAsia" w:hAnsiTheme="minorEastAsia"/>
        </w:rPr>
        <w:t xml:space="preserve">関係）　</w:t>
      </w:r>
      <w:r w:rsidRPr="00FB5560">
        <w:rPr>
          <w:rFonts w:asciiTheme="minorEastAsia" w:eastAsiaTheme="minorEastAsia" w:hAnsiTheme="minorEastAsia" w:hint="eastAsia"/>
        </w:rPr>
        <w:t xml:space="preserve">　</w:t>
      </w:r>
      <w:r w:rsidRPr="00FB5560">
        <w:rPr>
          <w:rFonts w:asciiTheme="minorEastAsia" w:eastAsiaTheme="minorEastAsia" w:hAnsiTheme="minorEastAsia"/>
        </w:rPr>
        <w:t xml:space="preserve">　　Ｐ</w:t>
      </w:r>
      <w:r w:rsidR="00CF67D2" w:rsidRPr="00FB5560">
        <w:rPr>
          <w:rFonts w:asciiTheme="minorEastAsia" w:eastAsiaTheme="minorEastAsia" w:hAnsiTheme="minorEastAsia" w:hint="eastAsia"/>
        </w:rPr>
        <w:t>１</w:t>
      </w:r>
      <w:r w:rsidR="00F71C78" w:rsidRPr="00FB5560">
        <w:rPr>
          <w:rFonts w:asciiTheme="minorEastAsia" w:eastAsiaTheme="minorEastAsia" w:hAnsiTheme="minorEastAsia"/>
        </w:rPr>
        <w:t>３</w:t>
      </w:r>
      <w:r w:rsidR="005F14AD" w:rsidRPr="00FB5560">
        <w:rPr>
          <w:rFonts w:asciiTheme="minorEastAsia" w:eastAsiaTheme="minorEastAsia" w:hAnsiTheme="minorEastAsia"/>
        </w:rPr>
        <w:t>０</w:t>
      </w:r>
    </w:p>
    <w:p w14:paraId="252DB347" w14:textId="3F2F83EF" w:rsidR="00FE2182" w:rsidRPr="00FB5560" w:rsidRDefault="00FE2182" w:rsidP="00FE2182">
      <w:pPr>
        <w:ind w:firstLineChars="100" w:firstLine="210"/>
        <w:rPr>
          <w:rFonts w:asciiTheme="minorEastAsia" w:eastAsiaTheme="minorEastAsia" w:hAnsiTheme="minorEastAsia"/>
          <w:sz w:val="24"/>
          <w:szCs w:val="28"/>
        </w:rPr>
      </w:pPr>
      <w:r w:rsidRPr="00FB5560">
        <w:rPr>
          <w:rFonts w:asciiTheme="minorEastAsia" w:eastAsiaTheme="minorEastAsia" w:hAnsiTheme="minorEastAsia" w:hint="eastAsia"/>
        </w:rPr>
        <w:t>１</w:t>
      </w:r>
      <w:r w:rsidR="00111DD9" w:rsidRPr="00FB5560">
        <w:rPr>
          <w:rFonts w:asciiTheme="minorEastAsia" w:eastAsiaTheme="minorEastAsia" w:hAnsiTheme="minorEastAsia" w:hint="eastAsia"/>
        </w:rPr>
        <w:t>７</w:t>
      </w:r>
      <w:r w:rsidRPr="00FB5560">
        <w:rPr>
          <w:rFonts w:asciiTheme="minorEastAsia" w:eastAsiaTheme="minorEastAsia" w:hAnsiTheme="minorEastAsia" w:hint="eastAsia"/>
        </w:rPr>
        <w:t xml:space="preserve">　増築等に関する適用範囲　　　</w:t>
      </w:r>
      <w:r w:rsidR="000C15E8" w:rsidRPr="00FB5560">
        <w:rPr>
          <w:rFonts w:asciiTheme="minorEastAsia" w:eastAsiaTheme="minorEastAsia" w:hAnsiTheme="minorEastAsia" w:hint="eastAsia"/>
        </w:rPr>
        <w:t xml:space="preserve">　</w:t>
      </w:r>
      <w:r w:rsidRPr="00FB5560">
        <w:rPr>
          <w:rFonts w:asciiTheme="minorEastAsia" w:eastAsiaTheme="minorEastAsia" w:hAnsiTheme="minorEastAsia" w:hint="eastAsia"/>
        </w:rPr>
        <w:t>（</w:t>
      </w:r>
      <w:r w:rsidRPr="00FB5560">
        <w:rPr>
          <w:rFonts w:asciiTheme="minorEastAsia" w:eastAsiaTheme="minorEastAsia" w:hAnsiTheme="minorEastAsia" w:hint="eastAsia"/>
          <w:w w:val="90"/>
          <w:kern w:val="0"/>
          <w:fitText w:val="1050" w:id="-2045232632"/>
        </w:rPr>
        <w:t>政令第</w:t>
      </w:r>
      <w:r w:rsidRPr="00FB5560">
        <w:rPr>
          <w:rFonts w:asciiTheme="minorEastAsia" w:eastAsiaTheme="minorEastAsia" w:hAnsiTheme="minorEastAsia"/>
          <w:w w:val="90"/>
          <w:kern w:val="0"/>
          <w:fitText w:val="1050" w:id="-2045232632"/>
        </w:rPr>
        <w:t>2</w:t>
      </w:r>
      <w:r w:rsidR="00527A24" w:rsidRPr="00FB5560">
        <w:rPr>
          <w:rFonts w:asciiTheme="minorEastAsia" w:eastAsiaTheme="minorEastAsia" w:hAnsiTheme="minorEastAsia" w:hint="eastAsia"/>
          <w:w w:val="90"/>
          <w:kern w:val="0"/>
          <w:fitText w:val="1050" w:id="-2045232632"/>
        </w:rPr>
        <w:t>3</w:t>
      </w:r>
      <w:r w:rsidRPr="00FB5560">
        <w:rPr>
          <w:rFonts w:asciiTheme="minorEastAsia" w:eastAsiaTheme="minorEastAsia" w:hAnsiTheme="minorEastAsia"/>
          <w:spacing w:val="6"/>
          <w:w w:val="90"/>
          <w:kern w:val="0"/>
          <w:fitText w:val="1050" w:id="-2045232632"/>
        </w:rPr>
        <w:t>条</w:t>
      </w:r>
      <w:r w:rsidRPr="00FB5560">
        <w:rPr>
          <w:rFonts w:asciiTheme="minorEastAsia" w:eastAsiaTheme="minorEastAsia" w:hAnsiTheme="minorEastAsia"/>
        </w:rPr>
        <w:t xml:space="preserve">　</w:t>
      </w:r>
      <w:r w:rsidRPr="00FB5560">
        <w:rPr>
          <w:rFonts w:asciiTheme="minorEastAsia" w:eastAsiaTheme="minorEastAsia" w:hAnsiTheme="minorEastAsia"/>
          <w:w w:val="90"/>
          <w:kern w:val="0"/>
          <w:fitText w:val="1050" w:id="-2045232631"/>
        </w:rPr>
        <w:t>条例第2</w:t>
      </w:r>
      <w:r w:rsidR="00680440" w:rsidRPr="00FB5560">
        <w:rPr>
          <w:rFonts w:asciiTheme="minorEastAsia" w:eastAsiaTheme="minorEastAsia" w:hAnsiTheme="minorEastAsia"/>
          <w:w w:val="90"/>
          <w:kern w:val="0"/>
          <w:fitText w:val="1050" w:id="-2045232631"/>
        </w:rPr>
        <w:t>9</w:t>
      </w:r>
      <w:r w:rsidRPr="00FB5560">
        <w:rPr>
          <w:rFonts w:asciiTheme="minorEastAsia" w:eastAsiaTheme="minorEastAsia" w:hAnsiTheme="minorEastAsia"/>
          <w:spacing w:val="6"/>
          <w:w w:val="90"/>
          <w:kern w:val="0"/>
          <w:fitText w:val="1050" w:id="-2045232631"/>
        </w:rPr>
        <w:t>条</w:t>
      </w:r>
      <w:r w:rsidRPr="00FB5560">
        <w:rPr>
          <w:rFonts w:asciiTheme="minorEastAsia" w:eastAsiaTheme="minorEastAsia" w:hAnsiTheme="minorEastAsia"/>
        </w:rPr>
        <w:t>関係）</w:t>
      </w:r>
      <w:r w:rsidRPr="00FB5560">
        <w:rPr>
          <w:rFonts w:asciiTheme="minorEastAsia" w:eastAsiaTheme="minorEastAsia" w:hAnsiTheme="minorEastAsia" w:hint="eastAsia"/>
        </w:rPr>
        <w:t xml:space="preserve">　</w:t>
      </w:r>
      <w:r w:rsidRPr="00FB5560">
        <w:rPr>
          <w:rFonts w:asciiTheme="minorEastAsia" w:eastAsiaTheme="minorEastAsia" w:hAnsiTheme="minorEastAsia"/>
        </w:rPr>
        <w:t xml:space="preserve">　　</w:t>
      </w:r>
      <w:r w:rsidR="001E2BDD" w:rsidRPr="00FB5560">
        <w:rPr>
          <w:rFonts w:asciiTheme="minorEastAsia" w:eastAsiaTheme="minorEastAsia" w:hAnsiTheme="minorEastAsia"/>
        </w:rPr>
        <w:t xml:space="preserve">　Ｐ</w:t>
      </w:r>
      <w:r w:rsidR="00CF67D2" w:rsidRPr="00FB5560">
        <w:rPr>
          <w:rFonts w:asciiTheme="minorEastAsia" w:eastAsiaTheme="minorEastAsia" w:hAnsiTheme="minorEastAsia" w:hint="eastAsia"/>
        </w:rPr>
        <w:t>１</w:t>
      </w:r>
      <w:r w:rsidR="009D1A38" w:rsidRPr="00FB5560">
        <w:rPr>
          <w:rFonts w:asciiTheme="minorEastAsia" w:eastAsiaTheme="minorEastAsia" w:hAnsiTheme="minorEastAsia" w:hint="eastAsia"/>
        </w:rPr>
        <w:t>３</w:t>
      </w:r>
      <w:r w:rsidR="005F14AD" w:rsidRPr="00FB5560">
        <w:rPr>
          <w:rFonts w:asciiTheme="minorEastAsia" w:eastAsiaTheme="minorEastAsia" w:hAnsiTheme="minorEastAsia"/>
        </w:rPr>
        <w:t>４</w:t>
      </w:r>
    </w:p>
    <w:p w14:paraId="65436F47" w14:textId="6060C890" w:rsidR="00FE2182" w:rsidRPr="00FB5560" w:rsidRDefault="00FE2182" w:rsidP="00FE2182">
      <w:pPr>
        <w:ind w:firstLineChars="100" w:firstLine="210"/>
        <w:rPr>
          <w:rFonts w:asciiTheme="minorEastAsia" w:eastAsiaTheme="minorEastAsia" w:hAnsiTheme="minorEastAsia"/>
          <w:sz w:val="24"/>
          <w:szCs w:val="28"/>
        </w:rPr>
      </w:pPr>
      <w:r w:rsidRPr="00FB5560">
        <w:rPr>
          <w:rFonts w:asciiTheme="minorEastAsia" w:eastAsiaTheme="minorEastAsia" w:hAnsiTheme="minorEastAsia" w:hint="eastAsia"/>
        </w:rPr>
        <w:t>１</w:t>
      </w:r>
      <w:r w:rsidR="00111DD9" w:rsidRPr="00FB5560">
        <w:rPr>
          <w:rFonts w:asciiTheme="minorEastAsia" w:eastAsiaTheme="minorEastAsia" w:hAnsiTheme="minorEastAsia" w:hint="eastAsia"/>
        </w:rPr>
        <w:t>８</w:t>
      </w:r>
      <w:r w:rsidRPr="00FB5560">
        <w:rPr>
          <w:rFonts w:asciiTheme="minorEastAsia" w:eastAsiaTheme="minorEastAsia" w:hAnsiTheme="minorEastAsia" w:hint="eastAsia"/>
        </w:rPr>
        <w:t xml:space="preserve">　制限の緩和　　　　　　　　　</w:t>
      </w:r>
      <w:r w:rsidR="000C15E8" w:rsidRPr="00FB5560">
        <w:rPr>
          <w:rFonts w:asciiTheme="minorEastAsia" w:eastAsiaTheme="minorEastAsia" w:hAnsiTheme="minorEastAsia" w:hint="eastAsia"/>
        </w:rPr>
        <w:t xml:space="preserve">　</w:t>
      </w:r>
      <w:r w:rsidRPr="00FB5560">
        <w:rPr>
          <w:rFonts w:asciiTheme="minorEastAsia" w:eastAsiaTheme="minorEastAsia" w:hAnsiTheme="minorEastAsia" w:hint="eastAsia"/>
        </w:rPr>
        <w:t xml:space="preserve">（　　　　　　</w:t>
      </w:r>
      <w:r w:rsidRPr="00FB5560">
        <w:rPr>
          <w:rFonts w:asciiTheme="minorEastAsia" w:eastAsiaTheme="minorEastAsia" w:hAnsiTheme="minorEastAsia" w:hint="eastAsia"/>
          <w:w w:val="90"/>
          <w:kern w:val="0"/>
          <w:fitText w:val="1050" w:id="-2045232630"/>
        </w:rPr>
        <w:t>条例第</w:t>
      </w:r>
      <w:r w:rsidR="00786761" w:rsidRPr="00FB5560">
        <w:rPr>
          <w:rFonts w:asciiTheme="minorEastAsia" w:eastAsiaTheme="minorEastAsia" w:hAnsiTheme="minorEastAsia"/>
          <w:w w:val="90"/>
          <w:kern w:val="0"/>
          <w:fitText w:val="1050" w:id="-2045232630"/>
        </w:rPr>
        <w:t>3</w:t>
      </w:r>
      <w:r w:rsidR="00680440" w:rsidRPr="00FB5560">
        <w:rPr>
          <w:rFonts w:asciiTheme="minorEastAsia" w:eastAsiaTheme="minorEastAsia" w:hAnsiTheme="minorEastAsia"/>
          <w:w w:val="90"/>
          <w:kern w:val="0"/>
          <w:fitText w:val="1050" w:id="-2045232630"/>
        </w:rPr>
        <w:t>2</w:t>
      </w:r>
      <w:r w:rsidRPr="00FB5560">
        <w:rPr>
          <w:rFonts w:asciiTheme="minorEastAsia" w:eastAsiaTheme="minorEastAsia" w:hAnsiTheme="minorEastAsia"/>
          <w:spacing w:val="6"/>
          <w:w w:val="90"/>
          <w:kern w:val="0"/>
          <w:fitText w:val="1050" w:id="-2045232630"/>
        </w:rPr>
        <w:t>条</w:t>
      </w:r>
      <w:r w:rsidRPr="00FB5560">
        <w:rPr>
          <w:rFonts w:asciiTheme="minorEastAsia" w:eastAsiaTheme="minorEastAsia" w:hAnsiTheme="minorEastAsia"/>
        </w:rPr>
        <w:t>関係）　　　　Ｐ</w:t>
      </w:r>
      <w:r w:rsidR="00CF67D2" w:rsidRPr="00FB5560">
        <w:rPr>
          <w:rFonts w:asciiTheme="minorEastAsia" w:eastAsiaTheme="minorEastAsia" w:hAnsiTheme="minorEastAsia" w:hint="eastAsia"/>
        </w:rPr>
        <w:t>１</w:t>
      </w:r>
      <w:r w:rsidR="009D1A38" w:rsidRPr="00FB5560">
        <w:rPr>
          <w:rFonts w:asciiTheme="minorEastAsia" w:eastAsiaTheme="minorEastAsia" w:hAnsiTheme="minorEastAsia" w:hint="eastAsia"/>
        </w:rPr>
        <w:t>４</w:t>
      </w:r>
      <w:r w:rsidR="005F14AD" w:rsidRPr="00FB5560">
        <w:rPr>
          <w:rFonts w:asciiTheme="minorEastAsia" w:eastAsiaTheme="minorEastAsia" w:hAnsiTheme="minorEastAsia"/>
        </w:rPr>
        <w:t>２</w:t>
      </w:r>
    </w:p>
    <w:p w14:paraId="28558D11" w14:textId="0F766D3C" w:rsidR="00FC0370" w:rsidRPr="00FB5560" w:rsidRDefault="00FE2182" w:rsidP="001269D6">
      <w:pPr>
        <w:ind w:firstLineChars="100" w:firstLine="210"/>
        <w:rPr>
          <w:rFonts w:asciiTheme="minorEastAsia" w:eastAsiaTheme="minorEastAsia" w:hAnsiTheme="minorEastAsia"/>
        </w:rPr>
        <w:sectPr w:rsidR="00FC0370" w:rsidRPr="00FB5560" w:rsidSect="00FE2182">
          <w:headerReference w:type="default" r:id="rId11"/>
          <w:footerReference w:type="first" r:id="rId12"/>
          <w:pgSz w:w="11906" w:h="16838" w:code="9"/>
          <w:pgMar w:top="1418" w:right="1418" w:bottom="851" w:left="1418" w:header="851" w:footer="510" w:gutter="0"/>
          <w:pgNumType w:fmt="numberInDash" w:start="1"/>
          <w:cols w:space="425"/>
          <w:docGrid w:type="lines" w:linePitch="350"/>
        </w:sectPr>
      </w:pPr>
      <w:r w:rsidRPr="00FB5560">
        <w:rPr>
          <w:rFonts w:asciiTheme="minorEastAsia" w:eastAsiaTheme="minorEastAsia" w:hAnsiTheme="minorEastAsia" w:hint="eastAsia"/>
        </w:rPr>
        <w:t>■参考資料</w:t>
      </w:r>
      <w:r w:rsidR="001269D6" w:rsidRPr="00FB5560">
        <w:rPr>
          <w:rFonts w:asciiTheme="minorEastAsia" w:eastAsiaTheme="minorEastAsia" w:hAnsiTheme="minorEastAsia" w:hint="eastAsia"/>
        </w:rPr>
        <w:t xml:space="preserve">　（</w:t>
      </w:r>
      <w:r w:rsidRPr="00FB5560">
        <w:rPr>
          <w:rFonts w:asciiTheme="minorEastAsia" w:eastAsiaTheme="minorEastAsia" w:hAnsiTheme="minorEastAsia" w:hint="eastAsia"/>
        </w:rPr>
        <w:t>関係法令・条例等</w:t>
      </w:r>
      <w:r w:rsidR="001269D6" w:rsidRPr="00FB5560">
        <w:rPr>
          <w:rFonts w:asciiTheme="minorEastAsia" w:eastAsiaTheme="minorEastAsia" w:hAnsiTheme="minorEastAsia" w:hint="eastAsia"/>
        </w:rPr>
        <w:t>、</w:t>
      </w:r>
      <w:r w:rsidRPr="00FB5560">
        <w:rPr>
          <w:rFonts w:asciiTheme="minorEastAsia" w:eastAsiaTheme="minorEastAsia" w:hAnsiTheme="minorEastAsia" w:hint="eastAsia"/>
        </w:rPr>
        <w:t>案内用図記号例</w:t>
      </w:r>
      <w:r w:rsidR="001269D6" w:rsidRPr="00FB5560">
        <w:rPr>
          <w:rFonts w:asciiTheme="minorEastAsia" w:eastAsiaTheme="minorEastAsia" w:hAnsiTheme="minorEastAsia" w:hint="eastAsia"/>
        </w:rPr>
        <w:t>、</w:t>
      </w:r>
      <w:r w:rsidRPr="00FB5560">
        <w:rPr>
          <w:rFonts w:asciiTheme="minorEastAsia" w:eastAsiaTheme="minorEastAsia" w:hAnsiTheme="minorEastAsia" w:hint="eastAsia"/>
        </w:rPr>
        <w:t>移動等円滑化基準チェックリスト）</w:t>
      </w:r>
      <w:r w:rsidR="008F2ABE" w:rsidRPr="00FB5560">
        <w:rPr>
          <w:rFonts w:asciiTheme="minorEastAsia" w:eastAsiaTheme="minorEastAsia" w:hAnsiTheme="minorEastAsia"/>
        </w:rPr>
        <w:br w:type="page"/>
      </w:r>
    </w:p>
    <w:p w14:paraId="0AB49B6E" w14:textId="77777777" w:rsidR="00FE2182" w:rsidRPr="00FB5560" w:rsidRDefault="00FE2182" w:rsidP="00FE2182">
      <w:pPr>
        <w:pStyle w:val="1"/>
        <w:rPr>
          <w:rFonts w:asciiTheme="minorEastAsia" w:eastAsiaTheme="minorEastAsia" w:hAnsiTheme="minorEastAsia"/>
          <w:szCs w:val="28"/>
        </w:rPr>
      </w:pPr>
      <w:r w:rsidRPr="00FB5560">
        <w:rPr>
          <w:rFonts w:asciiTheme="minorEastAsia" w:eastAsiaTheme="minorEastAsia" w:hAnsiTheme="minorEastAsia" w:hint="eastAsia"/>
          <w:sz w:val="28"/>
          <w:szCs w:val="28"/>
        </w:rPr>
        <w:lastRenderedPageBreak/>
        <w:t>■　本書に関して</w:t>
      </w:r>
    </w:p>
    <w:p w14:paraId="4DBB91D8" w14:textId="77777777" w:rsidR="00FE2182" w:rsidRPr="00FB5560" w:rsidRDefault="00FE2182" w:rsidP="00FE2182">
      <w:pPr>
        <w:ind w:leftChars="100" w:left="210" w:firstLineChars="100" w:firstLine="210"/>
        <w:rPr>
          <w:rFonts w:asciiTheme="minorEastAsia" w:eastAsiaTheme="minorEastAsia" w:hAnsiTheme="minorEastAsia"/>
          <w:sz w:val="24"/>
          <w:szCs w:val="28"/>
        </w:rPr>
      </w:pPr>
      <w:r w:rsidRPr="00FB5560">
        <w:rPr>
          <w:rFonts w:asciiTheme="minorEastAsia" w:eastAsiaTheme="minorEastAsia" w:hAnsiTheme="minorEastAsia" w:hint="eastAsia"/>
        </w:rPr>
        <w:t>本書は、大阪府福祉のまちづくり条例第３章のバリアフリー法に基づく委任条例部分について、バリアフリー法との関係を含め、具体的な運用を行う際、考慮すべきものをまとめたものである。</w:t>
      </w:r>
    </w:p>
    <w:p w14:paraId="2FD6EA5E" w14:textId="77777777" w:rsidR="00FE2182" w:rsidRPr="00FB5560" w:rsidRDefault="00FE2182" w:rsidP="00FE2182">
      <w:pPr>
        <w:ind w:leftChars="100" w:left="210" w:firstLineChars="100" w:firstLine="210"/>
        <w:rPr>
          <w:rFonts w:asciiTheme="minorEastAsia" w:eastAsiaTheme="minorEastAsia" w:hAnsiTheme="minorEastAsia"/>
          <w:sz w:val="24"/>
          <w:szCs w:val="28"/>
        </w:rPr>
      </w:pPr>
      <w:r w:rsidRPr="00FB5560">
        <w:rPr>
          <w:rFonts w:asciiTheme="minorEastAsia" w:eastAsiaTheme="minorEastAsia" w:hAnsiTheme="minorEastAsia" w:hint="eastAsia"/>
        </w:rPr>
        <w:t>本書は、政令・条例改正や技術の進歩等に対応し、必要に応じて改訂を行うこととする。</w:t>
      </w:r>
    </w:p>
    <w:p w14:paraId="62E9E0AD" w14:textId="77777777" w:rsidR="00FE2182" w:rsidRPr="00FB5560" w:rsidRDefault="00FE2182" w:rsidP="00FE2182">
      <w:pPr>
        <w:rPr>
          <w:rFonts w:asciiTheme="minorEastAsia" w:eastAsiaTheme="minorEastAsia" w:hAnsiTheme="minorEastAsia"/>
          <w:sz w:val="24"/>
          <w:szCs w:val="28"/>
        </w:rPr>
      </w:pPr>
    </w:p>
    <w:p w14:paraId="415D4675" w14:textId="77777777" w:rsidR="00FE2182" w:rsidRPr="00FB5560" w:rsidRDefault="00FE2182" w:rsidP="00FE2182">
      <w:pPr>
        <w:pStyle w:val="2"/>
        <w:rPr>
          <w:rFonts w:asciiTheme="minorEastAsia" w:eastAsiaTheme="minorEastAsia" w:hAnsiTheme="minorEastAsia"/>
          <w:sz w:val="24"/>
          <w:szCs w:val="28"/>
        </w:rPr>
      </w:pPr>
      <w:r w:rsidRPr="00FB5560">
        <w:rPr>
          <w:rFonts w:asciiTheme="minorEastAsia" w:eastAsiaTheme="minorEastAsia" w:hAnsiTheme="minorEastAsia" w:hint="eastAsia"/>
          <w:bdr w:val="single" w:sz="4" w:space="0" w:color="auto"/>
        </w:rPr>
        <w:t>「大阪府福祉のまちづくり条例」の構成</w:t>
      </w:r>
    </w:p>
    <w:p w14:paraId="3264C8C7" w14:textId="77777777" w:rsidR="00FE2182" w:rsidRPr="00FB5560" w:rsidRDefault="00FE2182" w:rsidP="00FE2182">
      <w:pPr>
        <w:ind w:firstLineChars="100" w:firstLine="210"/>
        <w:rPr>
          <w:rFonts w:asciiTheme="minorEastAsia" w:eastAsiaTheme="minorEastAsia" w:hAnsiTheme="minorEastAsia"/>
          <w:sz w:val="24"/>
          <w:szCs w:val="28"/>
        </w:rPr>
      </w:pPr>
      <w:r w:rsidRPr="00FB5560">
        <w:rPr>
          <w:rFonts w:asciiTheme="minorEastAsia" w:eastAsiaTheme="minorEastAsia" w:hAnsiTheme="minorEastAsia" w:hint="eastAsia"/>
        </w:rPr>
        <w:t>・第</w:t>
      </w:r>
      <w:r w:rsidRPr="00FB5560">
        <w:rPr>
          <w:rFonts w:asciiTheme="minorEastAsia" w:eastAsiaTheme="minorEastAsia" w:hAnsiTheme="minorEastAsia"/>
        </w:rPr>
        <w:t>1章　総則（第1条～第5条）</w:t>
      </w:r>
    </w:p>
    <w:p w14:paraId="5F773EB3" w14:textId="77777777" w:rsidR="00FE2182" w:rsidRPr="00FB5560" w:rsidRDefault="00FE2182" w:rsidP="00FE2182">
      <w:pPr>
        <w:ind w:firstLineChars="650" w:firstLine="1365"/>
        <w:rPr>
          <w:rFonts w:asciiTheme="minorEastAsia" w:eastAsiaTheme="minorEastAsia" w:hAnsiTheme="minorEastAsia"/>
          <w:sz w:val="24"/>
          <w:szCs w:val="28"/>
        </w:rPr>
      </w:pPr>
      <w:r w:rsidRPr="00FB5560">
        <w:rPr>
          <w:rFonts w:asciiTheme="minorEastAsia" w:eastAsiaTheme="minorEastAsia" w:hAnsiTheme="minorEastAsia" w:hint="eastAsia"/>
        </w:rPr>
        <w:t>目的・定義・責務</w:t>
      </w:r>
    </w:p>
    <w:p w14:paraId="7CAD5302" w14:textId="77777777" w:rsidR="00FE2182" w:rsidRPr="00FB5560" w:rsidRDefault="00FE2182" w:rsidP="00FE2182">
      <w:pPr>
        <w:ind w:firstLineChars="100" w:firstLine="210"/>
        <w:rPr>
          <w:rFonts w:asciiTheme="minorEastAsia" w:eastAsiaTheme="minorEastAsia" w:hAnsiTheme="minorEastAsia"/>
          <w:sz w:val="24"/>
          <w:szCs w:val="28"/>
        </w:rPr>
      </w:pPr>
      <w:r w:rsidRPr="00FB5560">
        <w:rPr>
          <w:rFonts w:asciiTheme="minorEastAsia" w:eastAsiaTheme="minorEastAsia" w:hAnsiTheme="minorEastAsia" w:hint="eastAsia"/>
        </w:rPr>
        <w:t>・第</w:t>
      </w:r>
      <w:r w:rsidRPr="00FB5560">
        <w:rPr>
          <w:rFonts w:asciiTheme="minorEastAsia" w:eastAsiaTheme="minorEastAsia" w:hAnsiTheme="minorEastAsia"/>
        </w:rPr>
        <w:t>2章　福祉のまちづくりに関する施策（第6条～第9条）</w:t>
      </w:r>
    </w:p>
    <w:p w14:paraId="205668D7" w14:textId="77777777" w:rsidR="00FE2182" w:rsidRPr="00FB5560" w:rsidRDefault="00FE2182" w:rsidP="00FE2182">
      <w:pPr>
        <w:ind w:firstLineChars="650" w:firstLine="1365"/>
        <w:rPr>
          <w:rFonts w:asciiTheme="minorEastAsia" w:eastAsiaTheme="minorEastAsia" w:hAnsiTheme="minorEastAsia"/>
          <w:sz w:val="24"/>
          <w:szCs w:val="28"/>
        </w:rPr>
      </w:pPr>
      <w:r w:rsidRPr="00FB5560">
        <w:rPr>
          <w:rFonts w:asciiTheme="minorEastAsia" w:eastAsiaTheme="minorEastAsia" w:hAnsiTheme="minorEastAsia" w:hint="eastAsia"/>
        </w:rPr>
        <w:t>施策の基本方針・啓発及び学習の促進等・推進体制の整備・財政上の措置</w:t>
      </w:r>
    </w:p>
    <w:p w14:paraId="2E00D659" w14:textId="314EC1B5" w:rsidR="00FE2182" w:rsidRPr="00FB5560" w:rsidRDefault="00FE2182" w:rsidP="00FE2182">
      <w:pPr>
        <w:ind w:firstLineChars="100" w:firstLine="210"/>
        <w:rPr>
          <w:rFonts w:asciiTheme="minorEastAsia" w:eastAsiaTheme="minorEastAsia" w:hAnsiTheme="minorEastAsia"/>
          <w:sz w:val="24"/>
          <w:szCs w:val="28"/>
        </w:rPr>
      </w:pPr>
      <w:r w:rsidRPr="00FB5560">
        <w:rPr>
          <w:rFonts w:asciiTheme="minorEastAsia" w:eastAsiaTheme="minorEastAsia" w:hAnsiTheme="minorEastAsia" w:hint="eastAsia"/>
        </w:rPr>
        <w:t>・第</w:t>
      </w:r>
      <w:r w:rsidRPr="00FB5560">
        <w:rPr>
          <w:rFonts w:asciiTheme="minorEastAsia" w:eastAsiaTheme="minorEastAsia" w:hAnsiTheme="minorEastAsia"/>
        </w:rPr>
        <w:t>3章　特別特定建築物及び建築物移動等円滑化基準（第10条～第3</w:t>
      </w:r>
      <w:r w:rsidR="00680440" w:rsidRPr="00FB5560">
        <w:rPr>
          <w:rFonts w:asciiTheme="minorEastAsia" w:eastAsiaTheme="minorEastAsia" w:hAnsiTheme="minorEastAsia" w:hint="eastAsia"/>
        </w:rPr>
        <w:t>3</w:t>
      </w:r>
      <w:r w:rsidRPr="00FB5560">
        <w:rPr>
          <w:rFonts w:asciiTheme="minorEastAsia" w:eastAsiaTheme="minorEastAsia" w:hAnsiTheme="minorEastAsia"/>
        </w:rPr>
        <w:t>条）</w:t>
      </w:r>
    </w:p>
    <w:p w14:paraId="712BF0CA" w14:textId="77777777" w:rsidR="00FE2182" w:rsidRPr="00FB5560" w:rsidRDefault="00FE2182" w:rsidP="00FE2182">
      <w:pPr>
        <w:ind w:firstLineChars="650" w:firstLine="1365"/>
        <w:rPr>
          <w:rFonts w:asciiTheme="minorEastAsia" w:eastAsiaTheme="minorEastAsia" w:hAnsiTheme="minorEastAsia"/>
          <w:sz w:val="24"/>
          <w:szCs w:val="28"/>
        </w:rPr>
      </w:pPr>
      <w:r w:rsidRPr="00FB5560">
        <w:rPr>
          <w:rFonts w:asciiTheme="minorEastAsia" w:eastAsiaTheme="minorEastAsia" w:hAnsiTheme="minorEastAsia" w:hint="eastAsia"/>
        </w:rPr>
        <w:t>バリアフリー法第</w:t>
      </w:r>
      <w:r w:rsidRPr="00FB5560">
        <w:rPr>
          <w:rFonts w:asciiTheme="minorEastAsia" w:eastAsiaTheme="minorEastAsia" w:hAnsiTheme="minorEastAsia"/>
        </w:rPr>
        <w:t>14条第3項による委任事項等</w:t>
      </w:r>
    </w:p>
    <w:p w14:paraId="3DC17B21" w14:textId="24144289" w:rsidR="00FE2182" w:rsidRPr="00FB5560" w:rsidRDefault="00FE2182" w:rsidP="00FE2182">
      <w:pPr>
        <w:ind w:firstLineChars="100" w:firstLine="210"/>
        <w:rPr>
          <w:rFonts w:asciiTheme="minorEastAsia" w:eastAsiaTheme="minorEastAsia" w:hAnsiTheme="minorEastAsia"/>
          <w:sz w:val="24"/>
          <w:szCs w:val="28"/>
        </w:rPr>
      </w:pPr>
      <w:r w:rsidRPr="00FB5560">
        <w:rPr>
          <w:rFonts w:asciiTheme="minorEastAsia" w:eastAsiaTheme="minorEastAsia" w:hAnsiTheme="minorEastAsia" w:hint="eastAsia"/>
        </w:rPr>
        <w:t>・第</w:t>
      </w:r>
      <w:r w:rsidRPr="00FB5560">
        <w:rPr>
          <w:rFonts w:asciiTheme="minorEastAsia" w:eastAsiaTheme="minorEastAsia" w:hAnsiTheme="minorEastAsia"/>
        </w:rPr>
        <w:t>4章　ホテル又は旅館の移動等円滑化情報の公表（第3</w:t>
      </w:r>
      <w:r w:rsidR="00680440" w:rsidRPr="00FB5560">
        <w:rPr>
          <w:rFonts w:asciiTheme="minorEastAsia" w:eastAsiaTheme="minorEastAsia" w:hAnsiTheme="minorEastAsia" w:hint="eastAsia"/>
        </w:rPr>
        <w:t>4</w:t>
      </w:r>
      <w:r w:rsidRPr="00FB5560">
        <w:rPr>
          <w:rFonts w:asciiTheme="minorEastAsia" w:eastAsiaTheme="minorEastAsia" w:hAnsiTheme="minorEastAsia"/>
        </w:rPr>
        <w:t>条～第</w:t>
      </w:r>
      <w:r w:rsidR="00680440" w:rsidRPr="00FB5560">
        <w:rPr>
          <w:rFonts w:asciiTheme="minorEastAsia" w:eastAsiaTheme="minorEastAsia" w:hAnsiTheme="minorEastAsia" w:hint="eastAsia"/>
        </w:rPr>
        <w:t>40</w:t>
      </w:r>
      <w:r w:rsidRPr="00FB5560">
        <w:rPr>
          <w:rFonts w:asciiTheme="minorEastAsia" w:eastAsiaTheme="minorEastAsia" w:hAnsiTheme="minorEastAsia"/>
        </w:rPr>
        <w:t>条）</w:t>
      </w:r>
    </w:p>
    <w:p w14:paraId="429D83AB" w14:textId="269902EA" w:rsidR="00FE2182" w:rsidRPr="00FB5560" w:rsidRDefault="00FE2182" w:rsidP="00FE2182">
      <w:pPr>
        <w:ind w:firstLineChars="100" w:firstLine="210"/>
        <w:rPr>
          <w:rFonts w:asciiTheme="minorEastAsia" w:eastAsiaTheme="minorEastAsia" w:hAnsiTheme="minorEastAsia"/>
          <w:sz w:val="24"/>
          <w:szCs w:val="28"/>
        </w:rPr>
      </w:pPr>
      <w:r w:rsidRPr="00FB5560">
        <w:rPr>
          <w:rFonts w:asciiTheme="minorEastAsia" w:eastAsiaTheme="minorEastAsia" w:hAnsiTheme="minorEastAsia" w:hint="eastAsia"/>
        </w:rPr>
        <w:t>・第</w:t>
      </w:r>
      <w:r w:rsidRPr="00FB5560">
        <w:rPr>
          <w:rFonts w:asciiTheme="minorEastAsia" w:eastAsiaTheme="minorEastAsia" w:hAnsiTheme="minorEastAsia"/>
        </w:rPr>
        <w:t>5章　事前協議及び改善計画（第4</w:t>
      </w:r>
      <w:r w:rsidR="00680440" w:rsidRPr="00FB5560">
        <w:rPr>
          <w:rFonts w:asciiTheme="minorEastAsia" w:eastAsiaTheme="minorEastAsia" w:hAnsiTheme="minorEastAsia" w:hint="eastAsia"/>
        </w:rPr>
        <w:t>1</w:t>
      </w:r>
      <w:r w:rsidRPr="00FB5560">
        <w:rPr>
          <w:rFonts w:asciiTheme="minorEastAsia" w:eastAsiaTheme="minorEastAsia" w:hAnsiTheme="minorEastAsia"/>
        </w:rPr>
        <w:t>条～第</w:t>
      </w:r>
      <w:r w:rsidR="00680440" w:rsidRPr="00FB5560">
        <w:rPr>
          <w:rFonts w:asciiTheme="minorEastAsia" w:eastAsiaTheme="minorEastAsia" w:hAnsiTheme="minorEastAsia" w:hint="eastAsia"/>
        </w:rPr>
        <w:t>50</w:t>
      </w:r>
      <w:r w:rsidRPr="00FB5560">
        <w:rPr>
          <w:rFonts w:asciiTheme="minorEastAsia" w:eastAsiaTheme="minorEastAsia" w:hAnsiTheme="minorEastAsia"/>
        </w:rPr>
        <w:t>条）</w:t>
      </w:r>
    </w:p>
    <w:p w14:paraId="2FD1196E" w14:textId="77777777" w:rsidR="00FE2182" w:rsidRPr="00FB5560" w:rsidRDefault="00FE2182" w:rsidP="00FE2182">
      <w:pPr>
        <w:ind w:firstLineChars="650" w:firstLine="1365"/>
        <w:rPr>
          <w:rFonts w:asciiTheme="minorEastAsia" w:eastAsiaTheme="minorEastAsia" w:hAnsiTheme="minorEastAsia"/>
          <w:sz w:val="24"/>
          <w:szCs w:val="28"/>
        </w:rPr>
      </w:pPr>
      <w:r w:rsidRPr="00FB5560">
        <w:rPr>
          <w:rFonts w:asciiTheme="minorEastAsia" w:eastAsiaTheme="minorEastAsia" w:hAnsiTheme="minorEastAsia" w:hint="eastAsia"/>
        </w:rPr>
        <w:t>事前協議等・改善計画等・調査、勧告及び公表等</w:t>
      </w:r>
    </w:p>
    <w:p w14:paraId="03C9506E" w14:textId="0F8D58FA" w:rsidR="00FE2182" w:rsidRPr="00FB5560" w:rsidRDefault="00FE2182" w:rsidP="00FE2182">
      <w:pPr>
        <w:ind w:firstLineChars="100" w:firstLine="210"/>
        <w:rPr>
          <w:rFonts w:asciiTheme="minorEastAsia" w:eastAsiaTheme="minorEastAsia" w:hAnsiTheme="minorEastAsia"/>
          <w:sz w:val="24"/>
          <w:szCs w:val="28"/>
        </w:rPr>
      </w:pPr>
      <w:r w:rsidRPr="00FB5560">
        <w:rPr>
          <w:rFonts w:asciiTheme="minorEastAsia" w:eastAsiaTheme="minorEastAsia" w:hAnsiTheme="minorEastAsia" w:hint="eastAsia"/>
        </w:rPr>
        <w:t>・第</w:t>
      </w:r>
      <w:r w:rsidRPr="00FB5560">
        <w:rPr>
          <w:rFonts w:asciiTheme="minorEastAsia" w:eastAsiaTheme="minorEastAsia" w:hAnsiTheme="minorEastAsia"/>
        </w:rPr>
        <w:t>6章　雑則（第5</w:t>
      </w:r>
      <w:r w:rsidR="00680440" w:rsidRPr="00FB5560">
        <w:rPr>
          <w:rFonts w:asciiTheme="minorEastAsia" w:eastAsiaTheme="minorEastAsia" w:hAnsiTheme="minorEastAsia" w:hint="eastAsia"/>
        </w:rPr>
        <w:t>1</w:t>
      </w:r>
      <w:r w:rsidRPr="00FB5560">
        <w:rPr>
          <w:rFonts w:asciiTheme="minorEastAsia" w:eastAsiaTheme="minorEastAsia" w:hAnsiTheme="minorEastAsia"/>
        </w:rPr>
        <w:t>条・第5</w:t>
      </w:r>
      <w:r w:rsidR="00680440" w:rsidRPr="00FB5560">
        <w:rPr>
          <w:rFonts w:asciiTheme="minorEastAsia" w:eastAsiaTheme="minorEastAsia" w:hAnsiTheme="minorEastAsia" w:hint="eastAsia"/>
        </w:rPr>
        <w:t>2</w:t>
      </w:r>
      <w:r w:rsidRPr="00FB5560">
        <w:rPr>
          <w:rFonts w:asciiTheme="minorEastAsia" w:eastAsiaTheme="minorEastAsia" w:hAnsiTheme="minorEastAsia"/>
        </w:rPr>
        <w:t>条）</w:t>
      </w:r>
    </w:p>
    <w:p w14:paraId="5D1F39AA" w14:textId="77777777" w:rsidR="00FE2182" w:rsidRPr="00FB5560" w:rsidRDefault="00FE2182" w:rsidP="00FE2182">
      <w:pPr>
        <w:ind w:firstLineChars="650" w:firstLine="1365"/>
        <w:rPr>
          <w:rFonts w:asciiTheme="minorEastAsia" w:eastAsiaTheme="minorEastAsia" w:hAnsiTheme="minorEastAsia"/>
          <w:sz w:val="24"/>
          <w:szCs w:val="28"/>
        </w:rPr>
      </w:pPr>
      <w:r w:rsidRPr="00FB5560">
        <w:rPr>
          <w:rFonts w:asciiTheme="minorEastAsia" w:eastAsiaTheme="minorEastAsia" w:hAnsiTheme="minorEastAsia" w:hint="eastAsia"/>
        </w:rPr>
        <w:t>事務処理の特例・規則への委任</w:t>
      </w:r>
    </w:p>
    <w:p w14:paraId="11F42752" w14:textId="77777777" w:rsidR="00FE2182" w:rsidRPr="00FB5560" w:rsidRDefault="00FE2182" w:rsidP="00FE2182">
      <w:pPr>
        <w:rPr>
          <w:rFonts w:asciiTheme="minorEastAsia" w:eastAsiaTheme="minorEastAsia" w:hAnsiTheme="minorEastAsia"/>
          <w:sz w:val="24"/>
          <w:szCs w:val="28"/>
        </w:rPr>
      </w:pPr>
    </w:p>
    <w:p w14:paraId="5E95323B" w14:textId="77777777" w:rsidR="00FE2182" w:rsidRPr="00FB5560" w:rsidRDefault="00FE2182" w:rsidP="00FE2182">
      <w:pPr>
        <w:ind w:leftChars="100" w:left="210" w:firstLineChars="100" w:firstLine="210"/>
        <w:rPr>
          <w:rFonts w:asciiTheme="minorEastAsia" w:eastAsiaTheme="minorEastAsia" w:hAnsiTheme="minorEastAsia"/>
          <w:sz w:val="24"/>
          <w:szCs w:val="28"/>
        </w:rPr>
      </w:pPr>
      <w:r w:rsidRPr="00FB5560">
        <w:rPr>
          <w:rFonts w:asciiTheme="minorEastAsia" w:eastAsiaTheme="minorEastAsia" w:hAnsiTheme="minorEastAsia" w:hint="eastAsia"/>
        </w:rPr>
        <w:t>なお、「大阪府福祉のまちづくり条例」は、地方自治法のみに基づく自主条例部分と、バリアフリー法に基づく委任条例部分が並存する条例である。（第</w:t>
      </w:r>
      <w:r w:rsidRPr="00FB5560">
        <w:rPr>
          <w:rFonts w:asciiTheme="minorEastAsia" w:eastAsiaTheme="minorEastAsia" w:hAnsiTheme="minorEastAsia"/>
        </w:rPr>
        <w:t>3章はバリアフリー法に基づく委任条例部分、第1,2,4,5,6章は自主条例部分）</w:t>
      </w:r>
    </w:p>
    <w:p w14:paraId="1CB4D92D" w14:textId="77777777" w:rsidR="00FE2182" w:rsidRPr="00FB5560" w:rsidRDefault="00FE2182" w:rsidP="00FE2182">
      <w:pPr>
        <w:rPr>
          <w:rFonts w:asciiTheme="minorEastAsia" w:eastAsiaTheme="minorEastAsia" w:hAnsiTheme="minorEastAsia"/>
          <w:sz w:val="24"/>
          <w:szCs w:val="28"/>
        </w:rPr>
      </w:pPr>
    </w:p>
    <w:p w14:paraId="60FC61B9" w14:textId="77777777" w:rsidR="00FE2182" w:rsidRPr="00FB5560" w:rsidRDefault="00FE2182" w:rsidP="00FE2182">
      <w:pPr>
        <w:pStyle w:val="2"/>
        <w:rPr>
          <w:rFonts w:asciiTheme="minorEastAsia" w:eastAsiaTheme="minorEastAsia" w:hAnsiTheme="minorEastAsia"/>
          <w:sz w:val="24"/>
          <w:szCs w:val="28"/>
        </w:rPr>
      </w:pPr>
      <w:r w:rsidRPr="00FB5560">
        <w:rPr>
          <w:rFonts w:asciiTheme="minorEastAsia" w:eastAsiaTheme="minorEastAsia" w:hAnsiTheme="minorEastAsia" w:hint="eastAsia"/>
          <w:bdr w:val="single" w:sz="4" w:space="0" w:color="auto"/>
        </w:rPr>
        <w:t>「大阪府福祉のまちづくり条例」の概要</w:t>
      </w:r>
    </w:p>
    <w:p w14:paraId="4D3DCFE5" w14:textId="77777777" w:rsidR="00FE2182" w:rsidRPr="00FB5560" w:rsidRDefault="00FE2182" w:rsidP="00FE2182">
      <w:pPr>
        <w:ind w:firstLineChars="100" w:firstLine="210"/>
        <w:rPr>
          <w:rFonts w:asciiTheme="minorEastAsia" w:eastAsiaTheme="minorEastAsia" w:hAnsiTheme="minorEastAsia"/>
          <w:sz w:val="24"/>
          <w:szCs w:val="28"/>
        </w:rPr>
      </w:pPr>
      <w:r w:rsidRPr="00FB5560">
        <w:rPr>
          <w:rFonts w:asciiTheme="minorEastAsia" w:eastAsiaTheme="minorEastAsia" w:hAnsiTheme="minorEastAsia" w:hint="eastAsia"/>
        </w:rPr>
        <w:t>○前文</w:t>
      </w:r>
    </w:p>
    <w:p w14:paraId="575D6E4A" w14:textId="77777777" w:rsidR="00FE2182" w:rsidRPr="00FB5560" w:rsidRDefault="00FE2182" w:rsidP="00FE2182">
      <w:pPr>
        <w:ind w:leftChars="100" w:left="210" w:firstLineChars="100" w:firstLine="210"/>
        <w:rPr>
          <w:rFonts w:asciiTheme="minorEastAsia" w:eastAsiaTheme="minorEastAsia" w:hAnsiTheme="minorEastAsia"/>
          <w:sz w:val="24"/>
          <w:szCs w:val="28"/>
        </w:rPr>
      </w:pPr>
      <w:r w:rsidRPr="00FB5560">
        <w:rPr>
          <w:rFonts w:asciiTheme="minorEastAsia" w:eastAsiaTheme="minorEastAsia" w:hAnsiTheme="minorEastAsia" w:hint="eastAsia"/>
        </w:rPr>
        <w:t>私たち一人ひとりが自立し、生きがいをもって生活し、それぞれの立場で社会に貢献することができる真に豊かな福祉社会の実現は、私たち全ての願いであり、また、責務でもある。</w:t>
      </w:r>
    </w:p>
    <w:p w14:paraId="365CEE84" w14:textId="06E23E98" w:rsidR="00FE2182" w:rsidRPr="00FB5560" w:rsidRDefault="00FE2182" w:rsidP="00FE2182">
      <w:pPr>
        <w:ind w:leftChars="100" w:left="210" w:firstLineChars="100" w:firstLine="210"/>
        <w:rPr>
          <w:rFonts w:asciiTheme="minorEastAsia" w:eastAsiaTheme="minorEastAsia" w:hAnsiTheme="minorEastAsia"/>
          <w:sz w:val="24"/>
          <w:szCs w:val="28"/>
        </w:rPr>
      </w:pPr>
      <w:r w:rsidRPr="00FB5560">
        <w:rPr>
          <w:rFonts w:asciiTheme="minorEastAsia" w:eastAsiaTheme="minorEastAsia" w:hAnsiTheme="minorEastAsia" w:hint="eastAsia"/>
        </w:rPr>
        <w:t>こうした社会を実現するためには、一人ひとりが一個の人間として尊重されることを基本に、社会からのサービスを平等に享受することができ、意欲や能力に応じて社会に参加することができる機会が、</w:t>
      </w:r>
      <w:r w:rsidR="001D2DD1" w:rsidRPr="00FB5560">
        <w:rPr>
          <w:rFonts w:asciiTheme="minorEastAsia" w:eastAsiaTheme="minorEastAsia" w:hAnsiTheme="minorEastAsia" w:hint="eastAsia"/>
        </w:rPr>
        <w:t>全て</w:t>
      </w:r>
      <w:r w:rsidRPr="00FB5560">
        <w:rPr>
          <w:rFonts w:asciiTheme="minorEastAsia" w:eastAsiaTheme="minorEastAsia" w:hAnsiTheme="minorEastAsia" w:hint="eastAsia"/>
        </w:rPr>
        <w:t>の人に均等にもたらされなければならない。</w:t>
      </w:r>
    </w:p>
    <w:p w14:paraId="26370B6E" w14:textId="77777777" w:rsidR="00FE2182" w:rsidRPr="00FB5560" w:rsidRDefault="00FE2182" w:rsidP="00FE2182">
      <w:pPr>
        <w:ind w:leftChars="100" w:left="210" w:firstLineChars="100" w:firstLine="210"/>
        <w:rPr>
          <w:rFonts w:asciiTheme="minorEastAsia" w:eastAsiaTheme="minorEastAsia" w:hAnsiTheme="minorEastAsia"/>
          <w:sz w:val="24"/>
          <w:szCs w:val="28"/>
        </w:rPr>
      </w:pPr>
      <w:r w:rsidRPr="00FB5560">
        <w:rPr>
          <w:rFonts w:asciiTheme="minorEastAsia" w:eastAsiaTheme="minorEastAsia" w:hAnsiTheme="minorEastAsia" w:hint="eastAsia"/>
        </w:rPr>
        <w:t>このためには、高齢者、障害者等からこれらの機会を奪いがちな物理的、心理的及び情報面の障壁を取り除くことにより、全ての人が自らの意思で自由に移動することができ、その個性と能力を発揮して社会に参加することができる福祉のまちづくりを進めること、とりわけ、生活環境や連続した移動環境をハード・ソフト両面から継続して整備し、改善することが重要である。</w:t>
      </w:r>
    </w:p>
    <w:p w14:paraId="28BE4DC2" w14:textId="77777777" w:rsidR="00FE2182" w:rsidRPr="00FB5560" w:rsidRDefault="00FE2182" w:rsidP="00FE2182">
      <w:pPr>
        <w:ind w:leftChars="100" w:left="210" w:firstLineChars="100" w:firstLine="210"/>
        <w:rPr>
          <w:rFonts w:asciiTheme="minorEastAsia" w:eastAsiaTheme="minorEastAsia" w:hAnsiTheme="minorEastAsia"/>
          <w:sz w:val="24"/>
          <w:szCs w:val="28"/>
        </w:rPr>
      </w:pPr>
      <w:r w:rsidRPr="00FB5560">
        <w:rPr>
          <w:rFonts w:asciiTheme="minorEastAsia" w:eastAsiaTheme="minorEastAsia" w:hAnsiTheme="minorEastAsia" w:hint="eastAsia"/>
        </w:rPr>
        <w:t>私たち一人ひとりが基本的人権を尊重し、お互いを大切にする心を育み、福祉のまちづくりを進めるためにたゆまぬ努力を傾けることを決意し、全ての人が自らの意思と責任によって、自分らしい生き方や幸せを追求することができる「自立支援型福祉社会」を実現することを府民の総意として、この条例を制定する。</w:t>
      </w:r>
    </w:p>
    <w:p w14:paraId="27B9DA4E" w14:textId="77777777" w:rsidR="00FE2182" w:rsidRPr="00FB5560" w:rsidRDefault="00FE2182" w:rsidP="00FE2182">
      <w:pPr>
        <w:rPr>
          <w:rFonts w:asciiTheme="minorEastAsia" w:eastAsiaTheme="minorEastAsia" w:hAnsiTheme="minorEastAsia"/>
        </w:rPr>
      </w:pPr>
    </w:p>
    <w:p w14:paraId="1FF8991C" w14:textId="77777777" w:rsidR="00FE2182" w:rsidRPr="00FB5560" w:rsidRDefault="00FE2182" w:rsidP="00FE2182">
      <w:pPr>
        <w:ind w:firstLineChars="100" w:firstLine="210"/>
        <w:rPr>
          <w:rFonts w:asciiTheme="minorEastAsia" w:eastAsiaTheme="minorEastAsia" w:hAnsiTheme="minorEastAsia"/>
        </w:rPr>
      </w:pPr>
      <w:r w:rsidRPr="00FB5560">
        <w:rPr>
          <w:rFonts w:asciiTheme="minorEastAsia" w:eastAsiaTheme="minorEastAsia" w:hAnsiTheme="minorEastAsia" w:hint="eastAsia"/>
        </w:rPr>
        <w:t>○目的（第</w:t>
      </w:r>
      <w:r w:rsidRPr="00FB5560">
        <w:rPr>
          <w:rFonts w:asciiTheme="minorEastAsia" w:eastAsiaTheme="minorEastAsia" w:hAnsiTheme="minorEastAsia"/>
        </w:rPr>
        <w:t>1条）</w:t>
      </w:r>
    </w:p>
    <w:p w14:paraId="1F16988C" w14:textId="77777777" w:rsidR="00FE2182" w:rsidRPr="00FB5560" w:rsidRDefault="00FE2182" w:rsidP="00FE2182">
      <w:pPr>
        <w:ind w:leftChars="100" w:left="210" w:firstLineChars="100" w:firstLine="210"/>
        <w:rPr>
          <w:rFonts w:asciiTheme="minorEastAsia" w:eastAsiaTheme="minorEastAsia" w:hAnsiTheme="minorEastAsia"/>
        </w:rPr>
      </w:pPr>
      <w:r w:rsidRPr="00FB5560">
        <w:rPr>
          <w:rFonts w:asciiTheme="minorEastAsia" w:eastAsiaTheme="minorEastAsia" w:hAnsiTheme="minorEastAsia" w:hint="eastAsia"/>
        </w:rPr>
        <w:t>この条例は、福祉のまちづくりに関し、府、事業者及び府民の責務を明らかにするとともに、府の基本方針を定めてこれに基づく施策を推進し、及び都市施設を安全かつ容易に利用することができるよう整備し、もって自立支援型福祉社会の実現に資することを目的とする。</w:t>
      </w:r>
    </w:p>
    <w:p w14:paraId="40E6F060" w14:textId="77777777" w:rsidR="00FE2182" w:rsidRPr="00FB5560" w:rsidRDefault="00FE2182" w:rsidP="00FE2182">
      <w:pPr>
        <w:rPr>
          <w:rFonts w:asciiTheme="minorEastAsia" w:eastAsiaTheme="minorEastAsia" w:hAnsiTheme="minorEastAsia"/>
        </w:rPr>
      </w:pPr>
    </w:p>
    <w:p w14:paraId="76A07195" w14:textId="77777777" w:rsidR="00FE2182" w:rsidRPr="00FB5560" w:rsidRDefault="00FE2182" w:rsidP="00FE2182">
      <w:pPr>
        <w:ind w:firstLineChars="100" w:firstLine="210"/>
        <w:rPr>
          <w:rFonts w:asciiTheme="minorEastAsia" w:eastAsiaTheme="minorEastAsia" w:hAnsiTheme="minorEastAsia"/>
        </w:rPr>
      </w:pPr>
      <w:r w:rsidRPr="00FB5560">
        <w:rPr>
          <w:rFonts w:asciiTheme="minorEastAsia" w:eastAsiaTheme="minorEastAsia" w:hAnsiTheme="minorEastAsia" w:hint="eastAsia"/>
        </w:rPr>
        <w:t>○責務（第</w:t>
      </w:r>
      <w:r w:rsidRPr="00FB5560">
        <w:rPr>
          <w:rFonts w:asciiTheme="minorEastAsia" w:eastAsiaTheme="minorEastAsia" w:hAnsiTheme="minorEastAsia"/>
        </w:rPr>
        <w:t>3条～第5条）</w:t>
      </w:r>
    </w:p>
    <w:p w14:paraId="043251C0" w14:textId="77777777" w:rsidR="00FE2182" w:rsidRPr="00FB5560" w:rsidRDefault="00FE2182" w:rsidP="00FE2182">
      <w:pPr>
        <w:ind w:firstLineChars="200" w:firstLine="420"/>
        <w:rPr>
          <w:rFonts w:asciiTheme="minorEastAsia" w:eastAsiaTheme="minorEastAsia" w:hAnsiTheme="minorEastAsia"/>
        </w:rPr>
      </w:pPr>
      <w:r w:rsidRPr="00FB5560">
        <w:rPr>
          <w:rFonts w:asciiTheme="minorEastAsia" w:eastAsiaTheme="minorEastAsia" w:hAnsiTheme="minorEastAsia" w:hint="eastAsia"/>
        </w:rPr>
        <w:t>・府の責務　　：福祉のまちづくりに関する総合的な施策の策定、実施</w:t>
      </w:r>
    </w:p>
    <w:p w14:paraId="1976E687" w14:textId="77777777" w:rsidR="00FE2182" w:rsidRPr="00FB5560" w:rsidRDefault="00FE2182" w:rsidP="00FE2182">
      <w:pPr>
        <w:ind w:firstLineChars="1000" w:firstLine="2100"/>
        <w:rPr>
          <w:rFonts w:asciiTheme="minorEastAsia" w:eastAsiaTheme="minorEastAsia" w:hAnsiTheme="minorEastAsia"/>
        </w:rPr>
      </w:pPr>
      <w:r w:rsidRPr="00FB5560">
        <w:rPr>
          <w:rFonts w:asciiTheme="minorEastAsia" w:eastAsiaTheme="minorEastAsia" w:hAnsiTheme="minorEastAsia" w:hint="eastAsia"/>
        </w:rPr>
        <w:t>市町村への技術的助言、支援</w:t>
      </w:r>
    </w:p>
    <w:p w14:paraId="0176903B" w14:textId="77777777" w:rsidR="00FE2182" w:rsidRPr="00FB5560" w:rsidRDefault="00FE2182" w:rsidP="00FE2182">
      <w:pPr>
        <w:ind w:firstLineChars="1000" w:firstLine="2100"/>
        <w:rPr>
          <w:rFonts w:asciiTheme="minorEastAsia" w:eastAsiaTheme="minorEastAsia" w:hAnsiTheme="minorEastAsia"/>
        </w:rPr>
      </w:pPr>
      <w:r w:rsidRPr="00FB5560">
        <w:rPr>
          <w:rFonts w:asciiTheme="minorEastAsia" w:eastAsiaTheme="minorEastAsia" w:hAnsiTheme="minorEastAsia" w:hint="eastAsia"/>
        </w:rPr>
        <w:t>市町村との連絡調整</w:t>
      </w:r>
    </w:p>
    <w:p w14:paraId="3C87C9FA" w14:textId="77777777" w:rsidR="00FE2182" w:rsidRPr="00FB5560" w:rsidRDefault="00FE2182" w:rsidP="00FE2182">
      <w:pPr>
        <w:ind w:leftChars="200" w:left="2100" w:hangingChars="800" w:hanging="1680"/>
        <w:rPr>
          <w:rFonts w:asciiTheme="minorEastAsia" w:eastAsiaTheme="minorEastAsia" w:hAnsiTheme="minorEastAsia"/>
        </w:rPr>
      </w:pPr>
      <w:r w:rsidRPr="00FB5560">
        <w:rPr>
          <w:rFonts w:asciiTheme="minorEastAsia" w:eastAsiaTheme="minorEastAsia" w:hAnsiTheme="minorEastAsia" w:hint="eastAsia"/>
        </w:rPr>
        <w:t>・事業者の責務：設置・管理する施設を全ての人が安全かつ容易に利用できるよう整備、維持保全、管理</w:t>
      </w:r>
    </w:p>
    <w:p w14:paraId="405C4B8C" w14:textId="77777777" w:rsidR="00FE2182" w:rsidRPr="00FB5560" w:rsidRDefault="00FE2182" w:rsidP="00FE2182">
      <w:pPr>
        <w:ind w:firstLineChars="1000" w:firstLine="2100"/>
        <w:rPr>
          <w:rFonts w:asciiTheme="minorEastAsia" w:eastAsiaTheme="minorEastAsia" w:hAnsiTheme="minorEastAsia"/>
        </w:rPr>
      </w:pPr>
      <w:r w:rsidRPr="00FB5560">
        <w:rPr>
          <w:rFonts w:asciiTheme="minorEastAsia" w:eastAsiaTheme="minorEastAsia" w:hAnsiTheme="minorEastAsia" w:hint="eastAsia"/>
        </w:rPr>
        <w:t>府が実施する福祉のまちづくりに関する施策への協力</w:t>
      </w:r>
    </w:p>
    <w:p w14:paraId="2FCB02FE" w14:textId="77777777" w:rsidR="00FE2182" w:rsidRPr="00FB5560" w:rsidRDefault="00FE2182" w:rsidP="00FE2182">
      <w:pPr>
        <w:ind w:firstLineChars="200" w:firstLine="420"/>
        <w:rPr>
          <w:rFonts w:asciiTheme="minorEastAsia" w:eastAsiaTheme="minorEastAsia" w:hAnsiTheme="minorEastAsia"/>
        </w:rPr>
      </w:pPr>
      <w:r w:rsidRPr="00FB5560">
        <w:rPr>
          <w:rFonts w:asciiTheme="minorEastAsia" w:eastAsiaTheme="minorEastAsia" w:hAnsiTheme="minorEastAsia" w:hint="eastAsia"/>
        </w:rPr>
        <w:t>・府民の責務　：深い理解と相互扶助の心をもって、福祉のまちづくりに積極的に協力</w:t>
      </w:r>
    </w:p>
    <w:p w14:paraId="1A3E888B" w14:textId="77777777" w:rsidR="00FE2182" w:rsidRPr="00FB5560" w:rsidRDefault="00FE2182" w:rsidP="00FE2182">
      <w:pPr>
        <w:rPr>
          <w:rFonts w:asciiTheme="minorEastAsia" w:eastAsiaTheme="minorEastAsia" w:hAnsiTheme="minorEastAsia"/>
        </w:rPr>
      </w:pPr>
    </w:p>
    <w:p w14:paraId="6C08EDCC" w14:textId="77777777" w:rsidR="00FE2182" w:rsidRPr="00FB5560" w:rsidRDefault="00FE2182" w:rsidP="00FE2182">
      <w:pPr>
        <w:ind w:firstLineChars="100" w:firstLine="210"/>
        <w:rPr>
          <w:rFonts w:asciiTheme="minorEastAsia" w:eastAsiaTheme="minorEastAsia" w:hAnsiTheme="minorEastAsia"/>
        </w:rPr>
      </w:pPr>
      <w:r w:rsidRPr="00FB5560">
        <w:rPr>
          <w:rFonts w:asciiTheme="minorEastAsia" w:eastAsiaTheme="minorEastAsia" w:hAnsiTheme="minorEastAsia" w:hint="eastAsia"/>
        </w:rPr>
        <w:t>○府の施策（第</w:t>
      </w:r>
      <w:r w:rsidRPr="00FB5560">
        <w:rPr>
          <w:rFonts w:asciiTheme="minorEastAsia" w:eastAsiaTheme="minorEastAsia" w:hAnsiTheme="minorEastAsia"/>
        </w:rPr>
        <w:t>6条～第9条）</w:t>
      </w:r>
    </w:p>
    <w:p w14:paraId="2D9798E1" w14:textId="77777777" w:rsidR="00FE2182" w:rsidRPr="00FB5560" w:rsidRDefault="00FE2182" w:rsidP="00FE2182">
      <w:pPr>
        <w:ind w:firstLineChars="200" w:firstLine="420"/>
        <w:rPr>
          <w:rFonts w:asciiTheme="minorEastAsia" w:eastAsiaTheme="minorEastAsia" w:hAnsiTheme="minorEastAsia"/>
        </w:rPr>
      </w:pPr>
      <w:r w:rsidRPr="00FB5560">
        <w:rPr>
          <w:rFonts w:asciiTheme="minorEastAsia" w:eastAsiaTheme="minorEastAsia" w:hAnsiTheme="minorEastAsia" w:hint="eastAsia"/>
        </w:rPr>
        <w:t>基本方針</w:t>
      </w:r>
    </w:p>
    <w:p w14:paraId="2BD0CDA0" w14:textId="77777777" w:rsidR="00FE2182" w:rsidRPr="00FB5560" w:rsidRDefault="00FE2182" w:rsidP="00FE2182">
      <w:pPr>
        <w:ind w:firstLineChars="200" w:firstLine="420"/>
        <w:rPr>
          <w:rFonts w:asciiTheme="minorEastAsia" w:eastAsiaTheme="minorEastAsia" w:hAnsiTheme="minorEastAsia"/>
        </w:rPr>
      </w:pPr>
      <w:r w:rsidRPr="00FB5560">
        <w:rPr>
          <w:rFonts w:asciiTheme="minorEastAsia" w:eastAsiaTheme="minorEastAsia" w:hAnsiTheme="minorEastAsia" w:hint="eastAsia"/>
        </w:rPr>
        <w:t>①　気運の醸成　　・・府民が福祉のまちづくりに積極的に協力する気運の醸成</w:t>
      </w:r>
    </w:p>
    <w:p w14:paraId="046D3D75" w14:textId="77777777" w:rsidR="00FE2182" w:rsidRPr="00FB5560" w:rsidRDefault="00FE2182" w:rsidP="00FE2182">
      <w:pPr>
        <w:ind w:leftChars="200" w:left="2730" w:hangingChars="1100" w:hanging="2310"/>
        <w:rPr>
          <w:rFonts w:asciiTheme="minorEastAsia" w:eastAsiaTheme="minorEastAsia" w:hAnsiTheme="minorEastAsia"/>
        </w:rPr>
      </w:pPr>
      <w:r w:rsidRPr="00FB5560">
        <w:rPr>
          <w:rFonts w:asciiTheme="minorEastAsia" w:eastAsiaTheme="minorEastAsia" w:hAnsiTheme="minorEastAsia" w:hint="eastAsia"/>
        </w:rPr>
        <w:t>②　都市環境の整備・・全ての人が自らの意思で自由に移動し、安心して生活ができるよう都市環境を整備</w:t>
      </w:r>
    </w:p>
    <w:p w14:paraId="13D053D3" w14:textId="77777777" w:rsidR="00FE2182" w:rsidRPr="00FB5560" w:rsidRDefault="00FE2182" w:rsidP="00FE2182">
      <w:pPr>
        <w:ind w:leftChars="200" w:left="2730" w:hangingChars="1100" w:hanging="2310"/>
        <w:rPr>
          <w:rFonts w:asciiTheme="minorEastAsia" w:eastAsiaTheme="minorEastAsia" w:hAnsiTheme="minorEastAsia"/>
        </w:rPr>
      </w:pPr>
      <w:r w:rsidRPr="00FB5560">
        <w:rPr>
          <w:rFonts w:asciiTheme="minorEastAsia" w:eastAsiaTheme="minorEastAsia" w:hAnsiTheme="minorEastAsia" w:hint="eastAsia"/>
        </w:rPr>
        <w:t>③　社会参加の支援・・高齢者、障がい者等の自由な社会参加を促すための支援</w:t>
      </w:r>
    </w:p>
    <w:p w14:paraId="697FB807" w14:textId="1DDF1FB6" w:rsidR="0061019A" w:rsidRPr="00FB5560" w:rsidRDefault="00FE2182" w:rsidP="00FE2182">
      <w:pPr>
        <w:ind w:leftChars="200" w:left="2730" w:hangingChars="1100" w:hanging="2310"/>
        <w:rPr>
          <w:rFonts w:asciiTheme="minorEastAsia" w:eastAsiaTheme="minorEastAsia" w:hAnsiTheme="minorEastAsia"/>
        </w:rPr>
      </w:pPr>
      <w:r w:rsidRPr="00FB5560">
        <w:rPr>
          <w:rFonts w:asciiTheme="minorEastAsia" w:eastAsiaTheme="minorEastAsia" w:hAnsiTheme="minorEastAsia" w:hint="eastAsia"/>
        </w:rPr>
        <w:t>④　地域社会づくり・・府民が自立して共に暮らすことができる心の通った地域社会づくりの推進</w:t>
      </w:r>
    </w:p>
    <w:p w14:paraId="7D7AA24A" w14:textId="645F0CF5" w:rsidR="000A0E6B" w:rsidRPr="00FB5560" w:rsidRDefault="00FE2182" w:rsidP="00FE2182">
      <w:pPr>
        <w:jc w:val="center"/>
        <w:rPr>
          <w:rFonts w:asciiTheme="minorEastAsia" w:eastAsiaTheme="minorEastAsia" w:hAnsiTheme="minorEastAsia"/>
          <w:color w:val="000000"/>
        </w:rPr>
      </w:pPr>
      <w:r w:rsidRPr="00FB5560">
        <w:rPr>
          <w:rFonts w:asciiTheme="minorEastAsia" w:eastAsiaTheme="minorEastAsia" w:hAnsiTheme="minorEastAsia"/>
          <w:noProof/>
        </w:rPr>
        <mc:AlternateContent>
          <mc:Choice Requires="wps">
            <w:drawing>
              <wp:inline distT="0" distB="0" distL="0" distR="0" wp14:anchorId="2D80FAEE" wp14:editId="18A5BD70">
                <wp:extent cx="5400000" cy="648000"/>
                <wp:effectExtent l="0" t="0" r="10795" b="19050"/>
                <wp:docPr id="32" name="大かっこ 32"/>
                <wp:cNvGraphicFramePr/>
                <a:graphic xmlns:a="http://schemas.openxmlformats.org/drawingml/2006/main">
                  <a:graphicData uri="http://schemas.microsoft.com/office/word/2010/wordprocessingShape">
                    <wps:wsp>
                      <wps:cNvSpPr/>
                      <wps:spPr>
                        <a:xfrm>
                          <a:off x="0" y="0"/>
                          <a:ext cx="5400000" cy="648000"/>
                        </a:xfrm>
                        <a:prstGeom prst="bracketPair">
                          <a:avLst/>
                        </a:prstGeom>
                      </wps:spPr>
                      <wps:style>
                        <a:lnRef idx="1">
                          <a:schemeClr val="dk1"/>
                        </a:lnRef>
                        <a:fillRef idx="0">
                          <a:schemeClr val="dk1"/>
                        </a:fillRef>
                        <a:effectRef idx="0">
                          <a:schemeClr val="dk1"/>
                        </a:effectRef>
                        <a:fontRef idx="minor">
                          <a:schemeClr val="tx1"/>
                        </a:fontRef>
                      </wps:style>
                      <wps:txbx>
                        <w:txbxContent>
                          <w:p w14:paraId="561B7D83" w14:textId="77777777" w:rsidR="00377116" w:rsidRPr="00A66455" w:rsidRDefault="00377116" w:rsidP="00FE2182">
                            <w:pPr>
                              <w:ind w:firstLineChars="200" w:firstLine="420"/>
                              <w:rPr>
                                <w:rFonts w:ascii="ＭＳ 明朝" w:hAnsi="ＭＳ 明朝"/>
                              </w:rPr>
                            </w:pPr>
                            <w:r w:rsidRPr="00A66455">
                              <w:rPr>
                                <w:rFonts w:ascii="ＭＳ 明朝" w:hAnsi="ＭＳ 明朝" w:hint="eastAsia"/>
                              </w:rPr>
                              <w:t>啓発・学習の促進　　　ボランティア活動の支援　　　介助に係る人材養成</w:t>
                            </w:r>
                          </w:p>
                          <w:p w14:paraId="77AAE1E1" w14:textId="77777777" w:rsidR="00377116" w:rsidRPr="00A66455" w:rsidRDefault="00377116" w:rsidP="00FE2182">
                            <w:pPr>
                              <w:ind w:firstLineChars="200" w:firstLine="420"/>
                              <w:rPr>
                                <w:rFonts w:ascii="ＭＳ 明朝" w:hAnsi="ＭＳ 明朝"/>
                              </w:rPr>
                            </w:pPr>
                            <w:r w:rsidRPr="00A66455">
                              <w:rPr>
                                <w:rFonts w:ascii="ＭＳ 明朝" w:hAnsi="ＭＳ 明朝" w:hint="eastAsia"/>
                              </w:rPr>
                              <w:t xml:space="preserve">情報の提供　　　　　　推進体制の整備　　</w:t>
                            </w:r>
                            <w:r>
                              <w:rPr>
                                <w:rFonts w:ascii="ＭＳ 明朝" w:hAnsi="ＭＳ 明朝" w:hint="eastAsia"/>
                              </w:rPr>
                              <w:t xml:space="preserve">　　　</w:t>
                            </w:r>
                            <w:r w:rsidRPr="00A66455">
                              <w:rPr>
                                <w:rFonts w:ascii="ＭＳ 明朝" w:hAnsi="ＭＳ 明朝" w:hint="eastAsia"/>
                              </w:rPr>
                              <w:t xml:space="preserve">　　財政措置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2D80FAE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2" o:spid="_x0000_s1027" type="#_x0000_t185" style="width:425.2pt;height:5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" strokecolor="black [3040]">
                <v:textbox>
                  <w:txbxContent>
                    <w:p w14:paraId="561B7D83" w14:textId="77777777" w:rsidR="00377116" w:rsidRPr="00A66455" w:rsidRDefault="00377116" w:rsidP="00FE2182">
                      <w:pPr>
                        <w:ind w:firstLineChars="200" w:firstLine="420"/>
                        <w:rPr>
                          <w:rFonts w:ascii="ＭＳ 明朝" w:hAnsi="ＭＳ 明朝"/>
                        </w:rPr>
                      </w:pPr>
                      <w:r w:rsidRPr="00A66455">
                        <w:rPr>
                          <w:rFonts w:ascii="ＭＳ 明朝" w:hAnsi="ＭＳ 明朝" w:hint="eastAsia"/>
                        </w:rPr>
                        <w:t>啓発・学習の促進　　　ボランティア活動の支援　　　介助に係る人材養成</w:t>
                      </w:r>
                    </w:p>
                    <w:p w14:paraId="77AAE1E1" w14:textId="77777777" w:rsidR="00377116" w:rsidRPr="00A66455" w:rsidRDefault="00377116" w:rsidP="00FE2182">
                      <w:pPr>
                        <w:ind w:firstLineChars="200" w:firstLine="420"/>
                        <w:rPr>
                          <w:rFonts w:ascii="ＭＳ 明朝" w:hAnsi="ＭＳ 明朝"/>
                        </w:rPr>
                      </w:pPr>
                      <w:r w:rsidRPr="00A66455">
                        <w:rPr>
                          <w:rFonts w:ascii="ＭＳ 明朝" w:hAnsi="ＭＳ 明朝" w:hint="eastAsia"/>
                        </w:rPr>
                        <w:t xml:space="preserve">情報の提供　　　　　　推進体制の整備　　</w:t>
                      </w:r>
                      <w:r>
                        <w:rPr>
                          <w:rFonts w:ascii="ＭＳ 明朝" w:hAnsi="ＭＳ 明朝" w:hint="eastAsia"/>
                        </w:rPr>
                        <w:t xml:space="preserve">　　　</w:t>
                      </w:r>
                      <w:r w:rsidRPr="00A66455">
                        <w:rPr>
                          <w:rFonts w:ascii="ＭＳ 明朝" w:hAnsi="ＭＳ 明朝" w:hint="eastAsia"/>
                        </w:rPr>
                        <w:t xml:space="preserve">　　財政措置</w:t>
                      </w:r>
                    </w:p>
                  </w:txbxContent>
                </v:textbox>
                <w10:anchorlock/>
              </v:shape>
            </w:pict>
          </mc:Fallback>
        </mc:AlternateContent>
      </w:r>
    </w:p>
    <w:p w14:paraId="394AEB97" w14:textId="77777777" w:rsidR="00FE2182" w:rsidRPr="00FB5560" w:rsidRDefault="00FE2182" w:rsidP="0061019A">
      <w:pPr>
        <w:rPr>
          <w:rFonts w:asciiTheme="minorEastAsia" w:eastAsiaTheme="minorEastAsia" w:hAnsiTheme="minorEastAsia"/>
          <w:color w:val="000000"/>
        </w:rPr>
      </w:pPr>
    </w:p>
    <w:p w14:paraId="53C9E921" w14:textId="25CF187F" w:rsidR="00FE2182" w:rsidRPr="00FB5560" w:rsidRDefault="00FE2182" w:rsidP="00FE2182">
      <w:pPr>
        <w:ind w:firstLineChars="100" w:firstLine="210"/>
        <w:rPr>
          <w:rFonts w:asciiTheme="minorEastAsia" w:eastAsiaTheme="minorEastAsia" w:hAnsiTheme="minorEastAsia"/>
        </w:rPr>
      </w:pPr>
      <w:r w:rsidRPr="00FB5560">
        <w:rPr>
          <w:rFonts w:asciiTheme="minorEastAsia" w:eastAsiaTheme="minorEastAsia" w:hAnsiTheme="minorEastAsia" w:hint="eastAsia"/>
        </w:rPr>
        <w:t>○特別特定建築物及び建築物移動等円滑化基準（第</w:t>
      </w:r>
      <w:r w:rsidRPr="00FB5560">
        <w:rPr>
          <w:rFonts w:asciiTheme="minorEastAsia" w:eastAsiaTheme="minorEastAsia" w:hAnsiTheme="minorEastAsia"/>
        </w:rPr>
        <w:t>10条～第3</w:t>
      </w:r>
      <w:r w:rsidR="00FB65B6" w:rsidRPr="00FB5560">
        <w:rPr>
          <w:rFonts w:asciiTheme="minorEastAsia" w:eastAsiaTheme="minorEastAsia" w:hAnsiTheme="minorEastAsia" w:hint="eastAsia"/>
        </w:rPr>
        <w:t>3</w:t>
      </w:r>
      <w:r w:rsidRPr="00FB5560">
        <w:rPr>
          <w:rFonts w:asciiTheme="minorEastAsia" w:eastAsiaTheme="minorEastAsia" w:hAnsiTheme="minorEastAsia"/>
        </w:rPr>
        <w:t>条）</w:t>
      </w:r>
    </w:p>
    <w:p w14:paraId="04017C38" w14:textId="4FAFC24B" w:rsidR="00FE2182" w:rsidRPr="00FB5560" w:rsidRDefault="00FE2182" w:rsidP="00FE2182">
      <w:pPr>
        <w:ind w:leftChars="100" w:left="210" w:firstLineChars="100" w:firstLine="210"/>
        <w:rPr>
          <w:rFonts w:asciiTheme="minorEastAsia" w:eastAsiaTheme="minorEastAsia" w:hAnsiTheme="minorEastAsia"/>
        </w:rPr>
      </w:pPr>
      <w:r w:rsidRPr="00FB5560">
        <w:rPr>
          <w:rFonts w:asciiTheme="minorEastAsia" w:eastAsiaTheme="minorEastAsia" w:hAnsiTheme="minorEastAsia" w:hint="eastAsia"/>
        </w:rPr>
        <w:t>バリアフリー法第</w:t>
      </w:r>
      <w:r w:rsidRPr="00FB5560">
        <w:rPr>
          <w:rFonts w:asciiTheme="minorEastAsia" w:eastAsiaTheme="minorEastAsia" w:hAnsiTheme="minorEastAsia"/>
        </w:rPr>
        <w:t>14条第3項（条例への委任事項）に基づいて、福祉のまちづくり条例第3章（第10条～第3</w:t>
      </w:r>
      <w:r w:rsidR="00680440" w:rsidRPr="00FB5560">
        <w:rPr>
          <w:rFonts w:asciiTheme="minorEastAsia" w:eastAsiaTheme="minorEastAsia" w:hAnsiTheme="minorEastAsia" w:hint="eastAsia"/>
        </w:rPr>
        <w:t>3</w:t>
      </w:r>
      <w:r w:rsidRPr="00FB5560">
        <w:rPr>
          <w:rFonts w:asciiTheme="minorEastAsia" w:eastAsiaTheme="minorEastAsia" w:hAnsiTheme="minorEastAsia"/>
        </w:rPr>
        <w:t>条）を定めている。</w:t>
      </w:r>
    </w:p>
    <w:p w14:paraId="48073308" w14:textId="77777777" w:rsidR="00FE2182" w:rsidRPr="00FB5560" w:rsidRDefault="00FE2182" w:rsidP="00FE2182">
      <w:pPr>
        <w:ind w:leftChars="100" w:left="210" w:firstLineChars="100" w:firstLine="210"/>
        <w:rPr>
          <w:rFonts w:asciiTheme="minorEastAsia" w:eastAsiaTheme="minorEastAsia" w:hAnsiTheme="minorEastAsia"/>
        </w:rPr>
      </w:pPr>
      <w:r w:rsidRPr="00FB5560">
        <w:rPr>
          <w:rFonts w:asciiTheme="minorEastAsia" w:eastAsiaTheme="minorEastAsia" w:hAnsiTheme="minorEastAsia" w:hint="eastAsia"/>
        </w:rPr>
        <w:t>委任事項（カッコ内は、大阪府福祉のまちづくり条例における規定の事例）</w:t>
      </w:r>
    </w:p>
    <w:p w14:paraId="573D86B5" w14:textId="77777777" w:rsidR="00FE2182" w:rsidRPr="00FB5560" w:rsidRDefault="00FE2182" w:rsidP="00FE2182">
      <w:pPr>
        <w:ind w:leftChars="100" w:left="210" w:firstLineChars="100" w:firstLine="210"/>
        <w:rPr>
          <w:rFonts w:asciiTheme="minorEastAsia" w:eastAsiaTheme="minorEastAsia" w:hAnsiTheme="minorEastAsia"/>
        </w:rPr>
      </w:pPr>
      <w:r w:rsidRPr="00FB5560">
        <w:rPr>
          <w:rFonts w:asciiTheme="minorEastAsia" w:eastAsiaTheme="minorEastAsia" w:hAnsiTheme="minorEastAsia" w:hint="eastAsia"/>
        </w:rPr>
        <w:t>・基準への適合義務対象に、政令第</w:t>
      </w:r>
      <w:r w:rsidRPr="00FB5560">
        <w:rPr>
          <w:rFonts w:asciiTheme="minorEastAsia" w:eastAsiaTheme="minorEastAsia" w:hAnsiTheme="minorEastAsia"/>
        </w:rPr>
        <w:t>4条に定める特定建築物の中から追加すること</w:t>
      </w:r>
    </w:p>
    <w:p w14:paraId="6E65AE8F" w14:textId="16E4F47E" w:rsidR="00FE2182" w:rsidRPr="00FB5560" w:rsidRDefault="00FE2182" w:rsidP="00FE2182">
      <w:pPr>
        <w:ind w:leftChars="100" w:left="210" w:firstLineChars="200" w:firstLine="420"/>
        <w:rPr>
          <w:rFonts w:asciiTheme="minorEastAsia" w:eastAsiaTheme="minorEastAsia" w:hAnsiTheme="minorEastAsia"/>
        </w:rPr>
      </w:pPr>
      <w:r w:rsidRPr="00FB5560">
        <w:rPr>
          <w:rFonts w:asciiTheme="minorEastAsia" w:eastAsiaTheme="minorEastAsia" w:hAnsiTheme="minorEastAsia" w:hint="eastAsia"/>
        </w:rPr>
        <w:t>（学校（</w:t>
      </w:r>
      <w:r w:rsidR="001528CC" w:rsidRPr="00FB5560">
        <w:rPr>
          <w:rFonts w:asciiTheme="minorEastAsia" w:eastAsiaTheme="minorEastAsia" w:hAnsiTheme="minorEastAsia" w:hint="eastAsia"/>
        </w:rPr>
        <w:t>公立小学校等</w:t>
      </w:r>
      <w:r w:rsidR="00545490" w:rsidRPr="00FB5560">
        <w:rPr>
          <w:rFonts w:asciiTheme="minorEastAsia" w:eastAsiaTheme="minorEastAsia" w:hAnsiTheme="minorEastAsia" w:hint="eastAsia"/>
        </w:rPr>
        <w:t>又は</w:t>
      </w:r>
      <w:r w:rsidRPr="00FB5560">
        <w:rPr>
          <w:rFonts w:asciiTheme="minorEastAsia" w:eastAsiaTheme="minorEastAsia" w:hAnsiTheme="minorEastAsia" w:hint="eastAsia"/>
        </w:rPr>
        <w:t>特別支援学校を除く）・共同住宅など）</w:t>
      </w:r>
    </w:p>
    <w:p w14:paraId="4DE697DD" w14:textId="77777777" w:rsidR="00FE2182" w:rsidRPr="00FB5560" w:rsidRDefault="00FE2182" w:rsidP="00FE2182">
      <w:pPr>
        <w:ind w:leftChars="100" w:left="210" w:firstLineChars="100" w:firstLine="210"/>
        <w:rPr>
          <w:rFonts w:asciiTheme="minorEastAsia" w:eastAsiaTheme="minorEastAsia" w:hAnsiTheme="minorEastAsia"/>
        </w:rPr>
      </w:pPr>
      <w:r w:rsidRPr="00FB5560">
        <w:rPr>
          <w:rFonts w:asciiTheme="minorEastAsia" w:eastAsiaTheme="minorEastAsia" w:hAnsiTheme="minorEastAsia" w:hint="eastAsia"/>
        </w:rPr>
        <w:t>・基準への適合義務対象の規模を引き下げること</w:t>
      </w:r>
    </w:p>
    <w:p w14:paraId="225CD320" w14:textId="3D020144" w:rsidR="00FE2182" w:rsidRPr="00FB5560" w:rsidRDefault="00FE2182" w:rsidP="00680440">
      <w:pPr>
        <w:ind w:leftChars="300" w:left="840" w:hangingChars="100" w:hanging="210"/>
        <w:rPr>
          <w:rFonts w:asciiTheme="minorEastAsia" w:eastAsiaTheme="minorEastAsia" w:hAnsiTheme="minorEastAsia"/>
        </w:rPr>
      </w:pPr>
      <w:r w:rsidRPr="00FB5560">
        <w:rPr>
          <w:rFonts w:asciiTheme="minorEastAsia" w:eastAsiaTheme="minorEastAsia" w:hAnsiTheme="minorEastAsia" w:hint="eastAsia"/>
        </w:rPr>
        <w:t>（病院・官公署等：</w:t>
      </w:r>
      <w:r w:rsidR="005E47C3" w:rsidRPr="00FB5560">
        <w:rPr>
          <w:rFonts w:asciiTheme="minorEastAsia" w:eastAsiaTheme="minorEastAsia" w:hAnsiTheme="minorEastAsia" w:hint="eastAsia"/>
        </w:rPr>
        <w:t>全て</w:t>
      </w:r>
      <w:r w:rsidRPr="00FB5560">
        <w:rPr>
          <w:rFonts w:asciiTheme="minorEastAsia" w:eastAsiaTheme="minorEastAsia" w:hAnsiTheme="minorEastAsia" w:hint="eastAsia"/>
        </w:rPr>
        <w:t>、　物販店・飲食店等：</w:t>
      </w:r>
      <w:r w:rsidR="00680440" w:rsidRPr="00FB5560">
        <w:rPr>
          <w:rFonts w:asciiTheme="minorEastAsia" w:eastAsiaTheme="minorEastAsia" w:hAnsiTheme="minorEastAsia" w:hint="eastAsia"/>
        </w:rPr>
        <w:t>1</w:t>
      </w:r>
      <w:r w:rsidRPr="00FB5560">
        <w:rPr>
          <w:rFonts w:asciiTheme="minorEastAsia" w:eastAsiaTheme="minorEastAsia" w:hAnsiTheme="minorEastAsia"/>
        </w:rPr>
        <w:t>00㎡</w:t>
      </w:r>
      <w:r w:rsidR="00680440" w:rsidRPr="00FB5560">
        <w:rPr>
          <w:rFonts w:asciiTheme="minorEastAsia" w:eastAsiaTheme="minorEastAsia" w:hAnsiTheme="minorEastAsia" w:hint="eastAsia"/>
        </w:rPr>
        <w:t>（用途の変更の場合にあっては、当該用途の変更に係る部分の床面積200㎡）</w:t>
      </w:r>
      <w:r w:rsidRPr="00FB5560">
        <w:rPr>
          <w:rFonts w:asciiTheme="minorEastAsia" w:eastAsiaTheme="minorEastAsia" w:hAnsiTheme="minorEastAsia"/>
        </w:rPr>
        <w:t>に引き下げなど）</w:t>
      </w:r>
    </w:p>
    <w:p w14:paraId="5E1C444C" w14:textId="77777777" w:rsidR="00FE2182" w:rsidRPr="00FB5560" w:rsidRDefault="00FE2182" w:rsidP="00FE2182">
      <w:pPr>
        <w:ind w:leftChars="100" w:left="210" w:firstLineChars="100" w:firstLine="210"/>
        <w:rPr>
          <w:rFonts w:asciiTheme="minorEastAsia" w:eastAsiaTheme="minorEastAsia" w:hAnsiTheme="minorEastAsia"/>
        </w:rPr>
      </w:pPr>
      <w:r w:rsidRPr="00FB5560">
        <w:rPr>
          <w:rFonts w:asciiTheme="minorEastAsia" w:eastAsiaTheme="minorEastAsia" w:hAnsiTheme="minorEastAsia" w:hint="eastAsia"/>
        </w:rPr>
        <w:t>・基準を追加すること</w:t>
      </w:r>
    </w:p>
    <w:p w14:paraId="125FB35E" w14:textId="16821980" w:rsidR="00C95FEF" w:rsidRPr="00FB5560" w:rsidRDefault="00FE2182" w:rsidP="00FB65B6">
      <w:pPr>
        <w:ind w:leftChars="100" w:left="210" w:firstLineChars="200" w:firstLine="420"/>
        <w:rPr>
          <w:rFonts w:asciiTheme="minorEastAsia" w:eastAsiaTheme="minorEastAsia" w:hAnsiTheme="minorEastAsia"/>
        </w:rPr>
      </w:pPr>
      <w:r w:rsidRPr="00FB5560">
        <w:rPr>
          <w:rFonts w:asciiTheme="minorEastAsia" w:eastAsiaTheme="minorEastAsia" w:hAnsiTheme="minorEastAsia" w:hint="eastAsia"/>
        </w:rPr>
        <w:t>（階段・傾斜路等の下端部への点字ブロック等の設置、子育て支援設備の設置</w:t>
      </w:r>
      <w:r w:rsidR="00FB65B6" w:rsidRPr="00FB5560">
        <w:rPr>
          <w:rFonts w:asciiTheme="minorEastAsia" w:eastAsiaTheme="minorEastAsia" w:hAnsiTheme="minorEastAsia" w:hint="eastAsia"/>
        </w:rPr>
        <w:t>、便所への</w:t>
      </w:r>
      <w:r w:rsidR="002B536E" w:rsidRPr="00FB5560">
        <w:rPr>
          <w:rFonts w:asciiTheme="minorEastAsia" w:eastAsiaTheme="minorEastAsia" w:hAnsiTheme="minorEastAsia" w:hint="eastAsia"/>
        </w:rPr>
        <w:t>光警報装置（フラッシュライト）</w:t>
      </w:r>
      <w:r w:rsidR="00FB65B6" w:rsidRPr="00FB5560">
        <w:rPr>
          <w:rFonts w:asciiTheme="minorEastAsia" w:eastAsiaTheme="minorEastAsia" w:hAnsiTheme="minorEastAsia" w:hint="eastAsia"/>
        </w:rPr>
        <w:t>の設置</w:t>
      </w:r>
      <w:r w:rsidRPr="00FB5560">
        <w:rPr>
          <w:rFonts w:asciiTheme="minorEastAsia" w:eastAsiaTheme="minorEastAsia" w:hAnsiTheme="minorEastAsia" w:hint="eastAsia"/>
        </w:rPr>
        <w:t>など）</w:t>
      </w:r>
    </w:p>
    <w:p w14:paraId="452BE07E" w14:textId="3F500E20" w:rsidR="00FE2182" w:rsidRPr="00FB5560" w:rsidRDefault="00FE2182">
      <w:pPr>
        <w:widowControl/>
        <w:jc w:val="left"/>
        <w:rPr>
          <w:rFonts w:asciiTheme="minorEastAsia" w:eastAsiaTheme="minorEastAsia" w:hAnsiTheme="minorEastAsia"/>
        </w:rPr>
      </w:pPr>
      <w:r w:rsidRPr="00FB5560">
        <w:rPr>
          <w:rFonts w:asciiTheme="minorEastAsia" w:eastAsiaTheme="minorEastAsia" w:hAnsiTheme="minorEastAsia"/>
        </w:rPr>
        <w:br w:type="page"/>
      </w:r>
    </w:p>
    <w:p w14:paraId="7B0E8BD2" w14:textId="78107AE0" w:rsidR="00FE2182" w:rsidRPr="00FB5560" w:rsidRDefault="00FE2182" w:rsidP="00FE2182">
      <w:pPr>
        <w:ind w:firstLineChars="100" w:firstLine="210"/>
        <w:rPr>
          <w:rFonts w:asciiTheme="minorEastAsia" w:eastAsiaTheme="minorEastAsia" w:hAnsiTheme="minorEastAsia"/>
        </w:rPr>
      </w:pPr>
      <w:r w:rsidRPr="00FB5560">
        <w:rPr>
          <w:rFonts w:asciiTheme="minorEastAsia" w:eastAsiaTheme="minorEastAsia" w:hAnsiTheme="minorEastAsia" w:hint="eastAsia"/>
        </w:rPr>
        <w:lastRenderedPageBreak/>
        <w:t>○ホテル又は旅館の移動等円滑化情報の公表（第</w:t>
      </w:r>
      <w:r w:rsidRPr="00FB5560">
        <w:rPr>
          <w:rFonts w:asciiTheme="minorEastAsia" w:eastAsiaTheme="minorEastAsia" w:hAnsiTheme="minorEastAsia"/>
        </w:rPr>
        <w:t>3</w:t>
      </w:r>
      <w:r w:rsidR="00680440" w:rsidRPr="00FB5560">
        <w:rPr>
          <w:rFonts w:asciiTheme="minorEastAsia" w:eastAsiaTheme="minorEastAsia" w:hAnsiTheme="minorEastAsia" w:hint="eastAsia"/>
        </w:rPr>
        <w:t>4</w:t>
      </w:r>
      <w:r w:rsidRPr="00FB5560">
        <w:rPr>
          <w:rFonts w:asciiTheme="minorEastAsia" w:eastAsiaTheme="minorEastAsia" w:hAnsiTheme="minorEastAsia"/>
        </w:rPr>
        <w:t>条～第</w:t>
      </w:r>
      <w:r w:rsidR="00680440" w:rsidRPr="00FB5560">
        <w:rPr>
          <w:rFonts w:asciiTheme="minorEastAsia" w:eastAsiaTheme="minorEastAsia" w:hAnsiTheme="minorEastAsia" w:hint="eastAsia"/>
        </w:rPr>
        <w:t>40</w:t>
      </w:r>
      <w:r w:rsidRPr="00FB5560">
        <w:rPr>
          <w:rFonts w:asciiTheme="minorEastAsia" w:eastAsiaTheme="minorEastAsia" w:hAnsiTheme="minorEastAsia"/>
        </w:rPr>
        <w:t>条）</w:t>
      </w:r>
    </w:p>
    <w:p w14:paraId="7816E9A0" w14:textId="77777777" w:rsidR="00FE2182" w:rsidRPr="00FB5560" w:rsidRDefault="00FE2182" w:rsidP="00FE2182">
      <w:pPr>
        <w:ind w:leftChars="100" w:left="210" w:firstLineChars="100" w:firstLine="210"/>
        <w:rPr>
          <w:rFonts w:asciiTheme="minorEastAsia" w:eastAsiaTheme="minorEastAsia" w:hAnsiTheme="minorEastAsia"/>
        </w:rPr>
      </w:pPr>
      <w:r w:rsidRPr="00FB5560">
        <w:rPr>
          <w:rFonts w:asciiTheme="minorEastAsia" w:eastAsiaTheme="minorEastAsia" w:hAnsiTheme="minorEastAsia"/>
        </w:rPr>
        <w:t>1,000㎡以上のホテル又は旅館を新築、増築、改築又は用途変更し、営業する新設等営業者は、当該ホテル又は旅館の移動等円滑化に関する情報（以下「移動等円滑化情報」という。）の公表に係る計画書（以下「移動等円滑化情報公表計画書」という。）を作成し、営業を開始する14日前までに、知事に届け出なければならない。さらに新設等営業者は、営業を開始する日までにホテル又は旅館の移動等円滑化情報をインターネット等により公表しなければならない。</w:t>
      </w:r>
    </w:p>
    <w:p w14:paraId="220DA686" w14:textId="77777777" w:rsidR="00FE2182" w:rsidRPr="00FB5560" w:rsidRDefault="00FE2182" w:rsidP="00FE2182">
      <w:pPr>
        <w:ind w:leftChars="100" w:left="210" w:firstLineChars="100" w:firstLine="210"/>
        <w:rPr>
          <w:rFonts w:asciiTheme="minorEastAsia" w:eastAsiaTheme="minorEastAsia" w:hAnsiTheme="minorEastAsia"/>
        </w:rPr>
      </w:pPr>
      <w:r w:rsidRPr="00FB5560">
        <w:rPr>
          <w:rFonts w:asciiTheme="minorEastAsia" w:eastAsiaTheme="minorEastAsia" w:hAnsiTheme="minorEastAsia" w:hint="eastAsia"/>
        </w:rPr>
        <w:t>また、既に営業している既設等営業者については、移動等円滑化情報公表計画書を知事に届け出ることができ、届け出た場合は、移動等円滑化情報をインターネット等により公表しなければならない。なお、移動等円滑化情報公表計画書を届け出ない場合においても、移動等円滑化情報をインターネット等により公表するよう努めることとしている。</w:t>
      </w:r>
    </w:p>
    <w:p w14:paraId="00BA1EDA" w14:textId="77777777" w:rsidR="00FE2182" w:rsidRPr="00FB5560" w:rsidRDefault="00FE2182" w:rsidP="00FE2182">
      <w:pPr>
        <w:rPr>
          <w:rFonts w:asciiTheme="minorEastAsia" w:eastAsiaTheme="minorEastAsia" w:hAnsiTheme="minorEastAsia"/>
        </w:rPr>
      </w:pPr>
    </w:p>
    <w:p w14:paraId="7F3E3F33" w14:textId="1AE99C3D" w:rsidR="00FE2182" w:rsidRPr="00FB5560" w:rsidRDefault="00FE2182" w:rsidP="00FE2182">
      <w:pPr>
        <w:ind w:firstLineChars="100" w:firstLine="210"/>
        <w:rPr>
          <w:rFonts w:asciiTheme="minorEastAsia" w:eastAsiaTheme="minorEastAsia" w:hAnsiTheme="minorEastAsia"/>
        </w:rPr>
      </w:pPr>
      <w:r w:rsidRPr="00FB5560">
        <w:rPr>
          <w:rFonts w:asciiTheme="minorEastAsia" w:eastAsiaTheme="minorEastAsia" w:hAnsiTheme="minorEastAsia" w:hint="eastAsia"/>
        </w:rPr>
        <w:t>○事前協議及び改善計画等（第</w:t>
      </w:r>
      <w:r w:rsidRPr="00FB5560">
        <w:rPr>
          <w:rFonts w:asciiTheme="minorEastAsia" w:eastAsiaTheme="minorEastAsia" w:hAnsiTheme="minorEastAsia"/>
        </w:rPr>
        <w:t>4</w:t>
      </w:r>
      <w:r w:rsidR="00680440" w:rsidRPr="00FB5560">
        <w:rPr>
          <w:rFonts w:asciiTheme="minorEastAsia" w:eastAsiaTheme="minorEastAsia" w:hAnsiTheme="minorEastAsia" w:hint="eastAsia"/>
        </w:rPr>
        <w:t>1</w:t>
      </w:r>
      <w:r w:rsidRPr="00FB5560">
        <w:rPr>
          <w:rFonts w:asciiTheme="minorEastAsia" w:eastAsiaTheme="minorEastAsia" w:hAnsiTheme="minorEastAsia"/>
        </w:rPr>
        <w:t>条～第</w:t>
      </w:r>
      <w:r w:rsidR="00680440" w:rsidRPr="00FB5560">
        <w:rPr>
          <w:rFonts w:asciiTheme="minorEastAsia" w:eastAsiaTheme="minorEastAsia" w:hAnsiTheme="minorEastAsia" w:hint="eastAsia"/>
        </w:rPr>
        <w:t>50</w:t>
      </w:r>
      <w:r w:rsidRPr="00FB5560">
        <w:rPr>
          <w:rFonts w:asciiTheme="minorEastAsia" w:eastAsiaTheme="minorEastAsia" w:hAnsiTheme="minorEastAsia"/>
        </w:rPr>
        <w:t>条）</w:t>
      </w:r>
    </w:p>
    <w:p w14:paraId="120B759A" w14:textId="6B140F68" w:rsidR="00FE2182" w:rsidRPr="00FB5560" w:rsidRDefault="00FE2182" w:rsidP="00FE2182">
      <w:pPr>
        <w:ind w:leftChars="100" w:left="210" w:firstLineChars="100" w:firstLine="210"/>
        <w:rPr>
          <w:rFonts w:asciiTheme="minorEastAsia" w:eastAsiaTheme="minorEastAsia" w:hAnsiTheme="minorEastAsia"/>
        </w:rPr>
      </w:pPr>
      <w:r w:rsidRPr="00FB5560">
        <w:rPr>
          <w:rFonts w:asciiTheme="minorEastAsia" w:eastAsiaTheme="minorEastAsia" w:hAnsiTheme="minorEastAsia" w:hint="eastAsia"/>
        </w:rPr>
        <w:t>第</w:t>
      </w:r>
      <w:r w:rsidRPr="00FB5560">
        <w:rPr>
          <w:rFonts w:asciiTheme="minorEastAsia" w:eastAsiaTheme="minorEastAsia" w:hAnsiTheme="minorEastAsia"/>
        </w:rPr>
        <w:t>4条の規定に基づき、事業者は、都市施設を</w:t>
      </w:r>
      <w:r w:rsidR="00E15410" w:rsidRPr="00FB5560">
        <w:rPr>
          <w:rFonts w:asciiTheme="minorEastAsia" w:eastAsiaTheme="minorEastAsia" w:hAnsiTheme="minorEastAsia" w:hint="eastAsia"/>
        </w:rPr>
        <w:t>全て</w:t>
      </w:r>
      <w:r w:rsidRPr="00FB5560">
        <w:rPr>
          <w:rFonts w:asciiTheme="minorEastAsia" w:eastAsiaTheme="minorEastAsia" w:hAnsiTheme="minorEastAsia"/>
        </w:rPr>
        <w:t>の人が安全かつ容易に利用することができるように整備、維持保全及び管理に努めなければならない。</w:t>
      </w:r>
    </w:p>
    <w:p w14:paraId="5CAB4D84" w14:textId="0A3EF133" w:rsidR="00FE2182" w:rsidRPr="00FB5560" w:rsidRDefault="00FE2182" w:rsidP="00FE2182">
      <w:pPr>
        <w:ind w:leftChars="100" w:left="210" w:firstLineChars="100" w:firstLine="210"/>
        <w:rPr>
          <w:rFonts w:asciiTheme="minorEastAsia" w:eastAsiaTheme="minorEastAsia" w:hAnsiTheme="minorEastAsia"/>
        </w:rPr>
      </w:pPr>
      <w:r w:rsidRPr="00FB5560">
        <w:rPr>
          <w:rFonts w:asciiTheme="minorEastAsia" w:eastAsiaTheme="minorEastAsia" w:hAnsiTheme="minorEastAsia" w:hint="eastAsia"/>
        </w:rPr>
        <w:t>また、第</w:t>
      </w:r>
      <w:r w:rsidRPr="00FB5560">
        <w:rPr>
          <w:rFonts w:asciiTheme="minorEastAsia" w:eastAsiaTheme="minorEastAsia" w:hAnsiTheme="minorEastAsia"/>
        </w:rPr>
        <w:t>4</w:t>
      </w:r>
      <w:r w:rsidR="00680440" w:rsidRPr="00FB5560">
        <w:rPr>
          <w:rFonts w:asciiTheme="minorEastAsia" w:eastAsiaTheme="minorEastAsia" w:hAnsiTheme="minorEastAsia" w:hint="eastAsia"/>
        </w:rPr>
        <w:t>1</w:t>
      </w:r>
      <w:r w:rsidRPr="00FB5560">
        <w:rPr>
          <w:rFonts w:asciiTheme="minorEastAsia" w:eastAsiaTheme="minorEastAsia" w:hAnsiTheme="minorEastAsia"/>
        </w:rPr>
        <w:t>条の規定に基づき、より一層のバリアフリー化を図るため、事業者が設置する都市施設のうち一定の用途・規模の都市施設について、大阪府及び市町村との事前協議をしなければならない。</w:t>
      </w:r>
    </w:p>
    <w:p w14:paraId="32C9A01D" w14:textId="77777777" w:rsidR="00FE2182" w:rsidRPr="00FB5560" w:rsidRDefault="00FE2182" w:rsidP="00FE2182">
      <w:pPr>
        <w:rPr>
          <w:rFonts w:asciiTheme="minorEastAsia" w:eastAsiaTheme="minorEastAsia" w:hAnsiTheme="minorEastAsia"/>
        </w:rPr>
      </w:pPr>
    </w:p>
    <w:p w14:paraId="7C10463C" w14:textId="4BB47749" w:rsidR="00FE2182" w:rsidRPr="00FB5560" w:rsidRDefault="00FE2182" w:rsidP="00FE2182">
      <w:pPr>
        <w:ind w:firstLineChars="100" w:firstLine="210"/>
        <w:rPr>
          <w:rFonts w:asciiTheme="minorEastAsia" w:eastAsiaTheme="minorEastAsia" w:hAnsiTheme="minorEastAsia"/>
        </w:rPr>
      </w:pPr>
      <w:r w:rsidRPr="00FB5560">
        <w:rPr>
          <w:rFonts w:asciiTheme="minorEastAsia" w:eastAsiaTheme="minorEastAsia" w:hAnsiTheme="minorEastAsia" w:hint="eastAsia"/>
        </w:rPr>
        <w:t>（事前協議　（第</w:t>
      </w:r>
      <w:r w:rsidRPr="00FB5560">
        <w:rPr>
          <w:rFonts w:asciiTheme="minorEastAsia" w:eastAsiaTheme="minorEastAsia" w:hAnsiTheme="minorEastAsia"/>
        </w:rPr>
        <w:t>4</w:t>
      </w:r>
      <w:r w:rsidR="00680440" w:rsidRPr="00FB5560">
        <w:rPr>
          <w:rFonts w:asciiTheme="minorEastAsia" w:eastAsiaTheme="minorEastAsia" w:hAnsiTheme="minorEastAsia" w:hint="eastAsia"/>
        </w:rPr>
        <w:t>1</w:t>
      </w:r>
      <w:r w:rsidRPr="00FB5560">
        <w:rPr>
          <w:rFonts w:asciiTheme="minorEastAsia" w:eastAsiaTheme="minorEastAsia" w:hAnsiTheme="minorEastAsia"/>
        </w:rPr>
        <w:t>条））</w:t>
      </w:r>
    </w:p>
    <w:p w14:paraId="17635380" w14:textId="77777777" w:rsidR="00FE2182" w:rsidRPr="00FB5560" w:rsidRDefault="00FE2182" w:rsidP="00FE2182">
      <w:pPr>
        <w:ind w:firstLineChars="200" w:firstLine="420"/>
        <w:rPr>
          <w:rFonts w:asciiTheme="minorEastAsia" w:eastAsiaTheme="minorEastAsia" w:hAnsiTheme="minorEastAsia"/>
        </w:rPr>
      </w:pPr>
      <w:r w:rsidRPr="00FB5560">
        <w:rPr>
          <w:rFonts w:asciiTheme="minorEastAsia" w:eastAsiaTheme="minorEastAsia" w:hAnsiTheme="minorEastAsia" w:hint="eastAsia"/>
        </w:rPr>
        <w:t>事前協議の対象となる都市施設は、次のとおり。</w:t>
      </w:r>
    </w:p>
    <w:p w14:paraId="588717F6" w14:textId="77777777" w:rsidR="00FE2182" w:rsidRPr="00FB5560" w:rsidRDefault="00FE2182" w:rsidP="00FE2182">
      <w:pPr>
        <w:ind w:firstLineChars="200" w:firstLine="420"/>
        <w:rPr>
          <w:rFonts w:asciiTheme="minorEastAsia" w:eastAsiaTheme="minorEastAsia" w:hAnsiTheme="minorEastAsia"/>
        </w:rPr>
      </w:pPr>
      <w:r w:rsidRPr="00FB5560">
        <w:rPr>
          <w:rFonts w:asciiTheme="minorEastAsia" w:eastAsiaTheme="minorEastAsia" w:hAnsiTheme="minorEastAsia" w:hint="eastAsia"/>
        </w:rPr>
        <w:t>・集会場（床面積が</w:t>
      </w:r>
      <w:r w:rsidRPr="00FB5560">
        <w:rPr>
          <w:rFonts w:asciiTheme="minorEastAsia" w:eastAsiaTheme="minorEastAsia" w:hAnsiTheme="minorEastAsia"/>
        </w:rPr>
        <w:t>200㎡以上の集会室があるものを除く）</w:t>
      </w:r>
    </w:p>
    <w:p w14:paraId="51AF16A0" w14:textId="77777777" w:rsidR="00FE2182" w:rsidRPr="00FB5560" w:rsidRDefault="00FE2182" w:rsidP="00FE2182">
      <w:pPr>
        <w:ind w:firstLineChars="200" w:firstLine="420"/>
        <w:rPr>
          <w:rFonts w:asciiTheme="minorEastAsia" w:eastAsiaTheme="minorEastAsia" w:hAnsiTheme="minorEastAsia"/>
        </w:rPr>
      </w:pPr>
      <w:r w:rsidRPr="00FB5560">
        <w:rPr>
          <w:rFonts w:asciiTheme="minorEastAsia" w:eastAsiaTheme="minorEastAsia" w:hAnsiTheme="minorEastAsia" w:hint="eastAsia"/>
        </w:rPr>
        <w:t>・コンビニエンスストア（床面積の合計が</w:t>
      </w:r>
      <w:r w:rsidRPr="00FB5560">
        <w:rPr>
          <w:rFonts w:asciiTheme="minorEastAsia" w:eastAsiaTheme="minorEastAsia" w:hAnsiTheme="minorEastAsia"/>
        </w:rPr>
        <w:t>100㎡以上200㎡未満のものに限る。）</w:t>
      </w:r>
    </w:p>
    <w:p w14:paraId="4503E54C" w14:textId="77777777" w:rsidR="00FE2182" w:rsidRPr="00FB5560" w:rsidRDefault="00FE2182" w:rsidP="00FE2182">
      <w:pPr>
        <w:ind w:firstLineChars="200" w:firstLine="420"/>
        <w:rPr>
          <w:rFonts w:asciiTheme="minorEastAsia" w:eastAsiaTheme="minorEastAsia" w:hAnsiTheme="minorEastAsia"/>
        </w:rPr>
      </w:pPr>
      <w:r w:rsidRPr="00FB5560">
        <w:rPr>
          <w:rFonts w:asciiTheme="minorEastAsia" w:eastAsiaTheme="minorEastAsia" w:hAnsiTheme="minorEastAsia" w:hint="eastAsia"/>
        </w:rPr>
        <w:t>・事務所（床面積の合計が</w:t>
      </w:r>
      <w:r w:rsidRPr="00FB5560">
        <w:rPr>
          <w:rFonts w:asciiTheme="minorEastAsia" w:eastAsiaTheme="minorEastAsia" w:hAnsiTheme="minorEastAsia"/>
        </w:rPr>
        <w:t>500㎡以上のものに限る。）</w:t>
      </w:r>
    </w:p>
    <w:p w14:paraId="41806109" w14:textId="77777777" w:rsidR="00FE2182" w:rsidRPr="00FB5560" w:rsidRDefault="00FE2182" w:rsidP="00FE2182">
      <w:pPr>
        <w:ind w:firstLineChars="200" w:firstLine="420"/>
        <w:rPr>
          <w:rFonts w:asciiTheme="minorEastAsia" w:eastAsiaTheme="minorEastAsia" w:hAnsiTheme="minorEastAsia"/>
        </w:rPr>
      </w:pPr>
      <w:r w:rsidRPr="00FB5560">
        <w:rPr>
          <w:rFonts w:asciiTheme="minorEastAsia" w:eastAsiaTheme="minorEastAsia" w:hAnsiTheme="minorEastAsia" w:hint="eastAsia"/>
        </w:rPr>
        <w:t>・ダンスホール（床面積の合計が</w:t>
      </w:r>
      <w:r w:rsidRPr="00FB5560">
        <w:rPr>
          <w:rFonts w:asciiTheme="minorEastAsia" w:eastAsiaTheme="minorEastAsia" w:hAnsiTheme="minorEastAsia"/>
        </w:rPr>
        <w:t>1,000㎡以上のものに限る。）</w:t>
      </w:r>
    </w:p>
    <w:p w14:paraId="75177A98" w14:textId="77777777" w:rsidR="00FE2182" w:rsidRPr="00FB5560" w:rsidRDefault="00FE2182" w:rsidP="00FE2182">
      <w:pPr>
        <w:ind w:leftChars="200" w:left="630" w:hangingChars="100" w:hanging="210"/>
        <w:rPr>
          <w:rFonts w:asciiTheme="minorEastAsia" w:eastAsiaTheme="minorEastAsia" w:hAnsiTheme="minorEastAsia"/>
        </w:rPr>
      </w:pPr>
      <w:r w:rsidRPr="00FB5560">
        <w:rPr>
          <w:rFonts w:asciiTheme="minorEastAsia" w:eastAsiaTheme="minorEastAsia" w:hAnsiTheme="minorEastAsia" w:hint="eastAsia"/>
        </w:rPr>
        <w:t>・理髪店、クリーニング取次店、質屋、貸衣装屋、銀行その他これらに類するサービス業を営む店舗（床面積の合計が</w:t>
      </w:r>
      <w:r w:rsidRPr="00FB5560">
        <w:rPr>
          <w:rFonts w:asciiTheme="minorEastAsia" w:eastAsiaTheme="minorEastAsia" w:hAnsiTheme="minorEastAsia"/>
        </w:rPr>
        <w:t>50㎡以上200㎡未満のものに限る。）</w:t>
      </w:r>
    </w:p>
    <w:p w14:paraId="20C721BE" w14:textId="77777777" w:rsidR="00FE2182" w:rsidRPr="00FB5560" w:rsidRDefault="00FE2182" w:rsidP="00FE2182">
      <w:pPr>
        <w:ind w:leftChars="200" w:left="630" w:hangingChars="100" w:hanging="210"/>
        <w:rPr>
          <w:rFonts w:asciiTheme="minorEastAsia" w:eastAsiaTheme="minorEastAsia" w:hAnsiTheme="minorEastAsia"/>
        </w:rPr>
      </w:pPr>
      <w:r w:rsidRPr="00FB5560">
        <w:rPr>
          <w:rFonts w:asciiTheme="minorEastAsia" w:eastAsiaTheme="minorEastAsia" w:hAnsiTheme="minorEastAsia" w:hint="eastAsia"/>
        </w:rPr>
        <w:t>・工場（自動車修理工場を除き、床面積の合計が</w:t>
      </w:r>
      <w:r w:rsidRPr="00FB5560">
        <w:rPr>
          <w:rFonts w:asciiTheme="minorEastAsia" w:eastAsiaTheme="minorEastAsia" w:hAnsiTheme="minorEastAsia"/>
        </w:rPr>
        <w:t>3,000㎡以上のものに限る。）</w:t>
      </w:r>
    </w:p>
    <w:p w14:paraId="126627B4" w14:textId="77777777" w:rsidR="00FE2182" w:rsidRPr="00FB5560" w:rsidRDefault="00FE2182" w:rsidP="00FE2182">
      <w:pPr>
        <w:ind w:leftChars="200" w:left="630" w:hangingChars="100" w:hanging="210"/>
        <w:rPr>
          <w:rFonts w:asciiTheme="minorEastAsia" w:eastAsiaTheme="minorEastAsia" w:hAnsiTheme="minorEastAsia"/>
        </w:rPr>
      </w:pPr>
      <w:r w:rsidRPr="00FB5560">
        <w:rPr>
          <w:rFonts w:asciiTheme="minorEastAsia" w:eastAsiaTheme="minorEastAsia" w:hAnsiTheme="minorEastAsia" w:hint="eastAsia"/>
        </w:rPr>
        <w:t>・神社、寺院、教会その他これらに類するもの（床面積の合計が</w:t>
      </w:r>
      <w:r w:rsidRPr="00FB5560">
        <w:rPr>
          <w:rFonts w:asciiTheme="minorEastAsia" w:eastAsiaTheme="minorEastAsia" w:hAnsiTheme="minorEastAsia"/>
        </w:rPr>
        <w:t>300㎡以上のものに限る。）</w:t>
      </w:r>
    </w:p>
    <w:p w14:paraId="740DE846" w14:textId="77777777" w:rsidR="00FE2182" w:rsidRPr="00FB5560" w:rsidRDefault="00FE2182" w:rsidP="00FE2182">
      <w:pPr>
        <w:ind w:leftChars="200" w:left="630" w:hangingChars="100" w:hanging="210"/>
        <w:rPr>
          <w:rFonts w:asciiTheme="minorEastAsia" w:eastAsiaTheme="minorEastAsia" w:hAnsiTheme="minorEastAsia"/>
        </w:rPr>
      </w:pPr>
      <w:r w:rsidRPr="00FB5560">
        <w:rPr>
          <w:rFonts w:asciiTheme="minorEastAsia" w:eastAsiaTheme="minorEastAsia" w:hAnsiTheme="minorEastAsia" w:hint="eastAsia"/>
        </w:rPr>
        <w:t>・火葬場</w:t>
      </w:r>
    </w:p>
    <w:p w14:paraId="5494B4FF" w14:textId="77777777" w:rsidR="00FE2182" w:rsidRPr="00FB5560" w:rsidRDefault="00FE2182" w:rsidP="00FE2182">
      <w:pPr>
        <w:ind w:leftChars="200" w:left="630" w:hangingChars="100" w:hanging="210"/>
        <w:rPr>
          <w:rFonts w:asciiTheme="minorEastAsia" w:eastAsiaTheme="minorEastAsia" w:hAnsiTheme="minorEastAsia"/>
        </w:rPr>
      </w:pPr>
      <w:r w:rsidRPr="00FB5560">
        <w:rPr>
          <w:rFonts w:asciiTheme="minorEastAsia" w:eastAsiaTheme="minorEastAsia" w:hAnsiTheme="minorEastAsia" w:hint="eastAsia"/>
        </w:rPr>
        <w:t>・消防法第</w:t>
      </w:r>
      <w:r w:rsidRPr="00FB5560">
        <w:rPr>
          <w:rFonts w:asciiTheme="minorEastAsia" w:eastAsiaTheme="minorEastAsia" w:hAnsiTheme="minorEastAsia"/>
        </w:rPr>
        <w:t>8条の2第1項に規定する地下街</w:t>
      </w:r>
    </w:p>
    <w:p w14:paraId="67F0864E" w14:textId="77777777" w:rsidR="00FE2182" w:rsidRPr="00FB5560" w:rsidRDefault="00FE2182" w:rsidP="00FE2182">
      <w:pPr>
        <w:ind w:leftChars="200" w:left="630" w:hangingChars="100" w:hanging="210"/>
        <w:rPr>
          <w:rFonts w:asciiTheme="minorEastAsia" w:eastAsiaTheme="minorEastAsia" w:hAnsiTheme="minorEastAsia"/>
        </w:rPr>
      </w:pPr>
      <w:r w:rsidRPr="00FB5560">
        <w:rPr>
          <w:rFonts w:asciiTheme="minorEastAsia" w:eastAsiaTheme="minorEastAsia" w:hAnsiTheme="minorEastAsia" w:hint="eastAsia"/>
        </w:rPr>
        <w:t>・道路法第</w:t>
      </w:r>
      <w:r w:rsidRPr="00FB5560">
        <w:rPr>
          <w:rFonts w:asciiTheme="minorEastAsia" w:eastAsiaTheme="minorEastAsia" w:hAnsiTheme="minorEastAsia"/>
        </w:rPr>
        <w:t>2条第1項に規定する道路</w:t>
      </w:r>
    </w:p>
    <w:p w14:paraId="115D5F37" w14:textId="77777777" w:rsidR="00FE2182" w:rsidRPr="00FB5560" w:rsidRDefault="00FE2182" w:rsidP="00FE2182">
      <w:pPr>
        <w:ind w:leftChars="200" w:left="630" w:hangingChars="100" w:hanging="210"/>
        <w:rPr>
          <w:rFonts w:asciiTheme="minorEastAsia" w:eastAsiaTheme="minorEastAsia" w:hAnsiTheme="minorEastAsia"/>
        </w:rPr>
      </w:pPr>
      <w:r w:rsidRPr="00FB5560">
        <w:rPr>
          <w:rFonts w:asciiTheme="minorEastAsia" w:eastAsiaTheme="minorEastAsia" w:hAnsiTheme="minorEastAsia" w:hint="eastAsia"/>
        </w:rPr>
        <w:t>・都市計画法第</w:t>
      </w:r>
      <w:r w:rsidRPr="00FB5560">
        <w:rPr>
          <w:rFonts w:asciiTheme="minorEastAsia" w:eastAsiaTheme="minorEastAsia" w:hAnsiTheme="minorEastAsia"/>
        </w:rPr>
        <w:t>4条第12項に規定する開発行為により設置される公園</w:t>
      </w:r>
    </w:p>
    <w:p w14:paraId="461A84A4" w14:textId="77777777" w:rsidR="00FE2182" w:rsidRPr="00FB5560" w:rsidRDefault="00FE2182" w:rsidP="00FE2182">
      <w:pPr>
        <w:ind w:leftChars="200" w:left="630" w:hangingChars="100" w:hanging="210"/>
        <w:rPr>
          <w:rFonts w:asciiTheme="minorEastAsia" w:eastAsiaTheme="minorEastAsia" w:hAnsiTheme="minorEastAsia"/>
        </w:rPr>
      </w:pPr>
      <w:r w:rsidRPr="00FB5560">
        <w:rPr>
          <w:rFonts w:asciiTheme="minorEastAsia" w:eastAsiaTheme="minorEastAsia" w:hAnsiTheme="minorEastAsia" w:hint="eastAsia"/>
        </w:rPr>
        <w:t>・遊園地、動物園又は植物園（都市公園法第</w:t>
      </w:r>
      <w:r w:rsidRPr="00FB5560">
        <w:rPr>
          <w:rFonts w:asciiTheme="minorEastAsia" w:eastAsiaTheme="minorEastAsia" w:hAnsiTheme="minorEastAsia"/>
        </w:rPr>
        <w:t>2条第1項に規定する都市公園に設けられる公園施設であるものを除く。）</w:t>
      </w:r>
    </w:p>
    <w:p w14:paraId="025F623F" w14:textId="77777777" w:rsidR="00FE2182" w:rsidRPr="00FB5560" w:rsidRDefault="00FE2182" w:rsidP="00FE2182">
      <w:pPr>
        <w:ind w:leftChars="200" w:left="630" w:hangingChars="100" w:hanging="210"/>
        <w:rPr>
          <w:rFonts w:asciiTheme="minorEastAsia" w:eastAsiaTheme="minorEastAsia" w:hAnsiTheme="minorEastAsia"/>
        </w:rPr>
      </w:pPr>
      <w:r w:rsidRPr="00FB5560">
        <w:rPr>
          <w:rFonts w:asciiTheme="minorEastAsia" w:eastAsiaTheme="minorEastAsia" w:hAnsiTheme="minorEastAsia" w:hint="eastAsia"/>
        </w:rPr>
        <w:t>・港湾法第</w:t>
      </w:r>
      <w:r w:rsidRPr="00FB5560">
        <w:rPr>
          <w:rFonts w:asciiTheme="minorEastAsia" w:eastAsiaTheme="minorEastAsia" w:hAnsiTheme="minorEastAsia"/>
        </w:rPr>
        <w:t>2条第5項第9号の3に規定する港湾環境整備施設である緑地</w:t>
      </w:r>
    </w:p>
    <w:p w14:paraId="2048B61F" w14:textId="77777777" w:rsidR="00FE2182" w:rsidRPr="00FB5560" w:rsidRDefault="00FE2182" w:rsidP="00FE2182">
      <w:pPr>
        <w:ind w:leftChars="200" w:left="630" w:hangingChars="100" w:hanging="210"/>
        <w:rPr>
          <w:rFonts w:asciiTheme="minorEastAsia" w:eastAsiaTheme="minorEastAsia" w:hAnsiTheme="minorEastAsia"/>
        </w:rPr>
      </w:pPr>
      <w:r w:rsidRPr="00FB5560">
        <w:rPr>
          <w:rFonts w:asciiTheme="minorEastAsia" w:eastAsiaTheme="minorEastAsia" w:hAnsiTheme="minorEastAsia" w:hint="eastAsia"/>
        </w:rPr>
        <w:t>・海岸法第</w:t>
      </w:r>
      <w:r w:rsidRPr="00FB5560">
        <w:rPr>
          <w:rFonts w:asciiTheme="minorEastAsia" w:eastAsiaTheme="minorEastAsia" w:hAnsiTheme="minorEastAsia"/>
        </w:rPr>
        <w:t>2条第1項に規定する海岸保全施設のうち、護岸、砂浜その他公衆の利用のため整備されるもの</w:t>
      </w:r>
    </w:p>
    <w:p w14:paraId="207F95B0" w14:textId="4992D36B" w:rsidR="00FE2182" w:rsidRPr="00FB5560" w:rsidRDefault="00FE2182" w:rsidP="00FE2182">
      <w:pPr>
        <w:rPr>
          <w:rFonts w:asciiTheme="minorEastAsia" w:eastAsiaTheme="minorEastAsia" w:hAnsiTheme="minorEastAsia"/>
        </w:rPr>
      </w:pPr>
    </w:p>
    <w:p w14:paraId="20C591A8" w14:textId="77777777" w:rsidR="00C95FEF" w:rsidRPr="00FB5560" w:rsidRDefault="00C95FEF" w:rsidP="00FE2182">
      <w:pPr>
        <w:rPr>
          <w:rFonts w:asciiTheme="minorEastAsia" w:eastAsiaTheme="minorEastAsia" w:hAnsiTheme="minorEastAsia"/>
        </w:rPr>
      </w:pPr>
    </w:p>
    <w:p w14:paraId="599E43EC" w14:textId="51BDAFD3" w:rsidR="00FE2182" w:rsidRPr="00FB5560" w:rsidRDefault="00FE2182">
      <w:pPr>
        <w:widowControl/>
        <w:jc w:val="left"/>
        <w:rPr>
          <w:rFonts w:asciiTheme="minorEastAsia" w:eastAsiaTheme="minorEastAsia" w:hAnsiTheme="minorEastAsia"/>
        </w:rPr>
      </w:pPr>
      <w:r w:rsidRPr="00FB5560">
        <w:rPr>
          <w:rFonts w:asciiTheme="minorEastAsia" w:eastAsiaTheme="minorEastAsia" w:hAnsiTheme="minorEastAsia"/>
        </w:rPr>
        <w:br w:type="page"/>
      </w:r>
    </w:p>
    <w:p w14:paraId="27A09D69" w14:textId="77777777" w:rsidR="00FE2182" w:rsidRPr="00FB5560" w:rsidRDefault="00FE2182" w:rsidP="00FE2182">
      <w:pPr>
        <w:ind w:firstLineChars="200" w:firstLine="420"/>
        <w:rPr>
          <w:rFonts w:asciiTheme="minorEastAsia" w:eastAsiaTheme="minorEastAsia" w:hAnsiTheme="minorEastAsia"/>
        </w:rPr>
      </w:pPr>
      <w:r w:rsidRPr="00FB5560">
        <w:rPr>
          <w:rFonts w:asciiTheme="minorEastAsia" w:eastAsiaTheme="minorEastAsia" w:hAnsiTheme="minorEastAsia" w:hint="eastAsia"/>
        </w:rPr>
        <w:lastRenderedPageBreak/>
        <w:t>なお、事前協議・工事完了届の際に確認すべき内容は、次のとおり。</w:t>
      </w:r>
    </w:p>
    <w:p w14:paraId="57C39577" w14:textId="77777777" w:rsidR="00FE2182" w:rsidRPr="00FB5560" w:rsidRDefault="00FE2182" w:rsidP="00FE2182">
      <w:pPr>
        <w:ind w:firstLineChars="200" w:firstLine="420"/>
        <w:rPr>
          <w:rFonts w:asciiTheme="minorEastAsia" w:eastAsiaTheme="minorEastAsia" w:hAnsiTheme="minorEastAsia"/>
        </w:rPr>
      </w:pPr>
      <w:r w:rsidRPr="00FB5560">
        <w:rPr>
          <w:rFonts w:asciiTheme="minorEastAsia" w:eastAsiaTheme="minorEastAsia" w:hAnsiTheme="minorEastAsia" w:hint="eastAsia"/>
        </w:rPr>
        <w:t>・建築物：移動等円滑化基準（条例付加分も含む）</w:t>
      </w:r>
    </w:p>
    <w:p w14:paraId="0549EBA6" w14:textId="77777777" w:rsidR="00FE2182" w:rsidRPr="00FB5560" w:rsidRDefault="00FE2182" w:rsidP="00FE2182">
      <w:pPr>
        <w:ind w:firstLineChars="200" w:firstLine="420"/>
        <w:rPr>
          <w:rFonts w:asciiTheme="minorEastAsia" w:eastAsiaTheme="minorEastAsia" w:hAnsiTheme="minorEastAsia"/>
        </w:rPr>
      </w:pPr>
      <w:r w:rsidRPr="00FB5560">
        <w:rPr>
          <w:rFonts w:asciiTheme="minorEastAsia" w:eastAsiaTheme="minorEastAsia" w:hAnsiTheme="minorEastAsia" w:hint="eastAsia"/>
        </w:rPr>
        <w:t>・公園等：条例施行規則に定める内容</w:t>
      </w:r>
    </w:p>
    <w:p w14:paraId="7FE1E49E" w14:textId="77777777" w:rsidR="00FE2182" w:rsidRPr="00FB5560" w:rsidRDefault="00FE2182" w:rsidP="00FE2182">
      <w:pPr>
        <w:ind w:firstLineChars="200" w:firstLine="420"/>
        <w:rPr>
          <w:rFonts w:asciiTheme="minorEastAsia" w:eastAsiaTheme="minorEastAsia" w:hAnsiTheme="minorEastAsia"/>
        </w:rPr>
      </w:pPr>
      <w:r w:rsidRPr="00FB5560">
        <w:rPr>
          <w:rFonts w:asciiTheme="minorEastAsia" w:eastAsiaTheme="minorEastAsia" w:hAnsiTheme="minorEastAsia" w:hint="eastAsia"/>
        </w:rPr>
        <w:t>・道路　：条例施行規則に定める内容</w:t>
      </w:r>
    </w:p>
    <w:p w14:paraId="180C6CC6" w14:textId="77777777" w:rsidR="00FE2182" w:rsidRPr="00FB5560" w:rsidRDefault="00FE2182" w:rsidP="00FE2182">
      <w:pPr>
        <w:rPr>
          <w:rFonts w:asciiTheme="minorEastAsia" w:eastAsiaTheme="minorEastAsia" w:hAnsiTheme="minorEastAsia"/>
        </w:rPr>
      </w:pPr>
    </w:p>
    <w:p w14:paraId="2FB5A6A5" w14:textId="13103360" w:rsidR="00FE2182" w:rsidRPr="00FB5560" w:rsidRDefault="00FE2182" w:rsidP="00FE2182">
      <w:pPr>
        <w:ind w:firstLineChars="100" w:firstLine="210"/>
        <w:rPr>
          <w:rFonts w:asciiTheme="minorEastAsia" w:eastAsiaTheme="minorEastAsia" w:hAnsiTheme="minorEastAsia"/>
        </w:rPr>
      </w:pPr>
      <w:r w:rsidRPr="00FB5560">
        <w:rPr>
          <w:rFonts w:asciiTheme="minorEastAsia" w:eastAsiaTheme="minorEastAsia" w:hAnsiTheme="minorEastAsia" w:hint="eastAsia"/>
        </w:rPr>
        <w:t>（改善計画等（第</w:t>
      </w:r>
      <w:r w:rsidRPr="00FB5560">
        <w:rPr>
          <w:rFonts w:asciiTheme="minorEastAsia" w:eastAsiaTheme="minorEastAsia" w:hAnsiTheme="minorEastAsia"/>
        </w:rPr>
        <w:t>4</w:t>
      </w:r>
      <w:r w:rsidR="00680440" w:rsidRPr="00FB5560">
        <w:rPr>
          <w:rFonts w:asciiTheme="minorEastAsia" w:eastAsiaTheme="minorEastAsia" w:hAnsiTheme="minorEastAsia" w:hint="eastAsia"/>
        </w:rPr>
        <w:t>2</w:t>
      </w:r>
      <w:r w:rsidRPr="00FB5560">
        <w:rPr>
          <w:rFonts w:asciiTheme="minorEastAsia" w:eastAsiaTheme="minorEastAsia" w:hAnsiTheme="minorEastAsia"/>
        </w:rPr>
        <w:t>条～第4</w:t>
      </w:r>
      <w:r w:rsidR="00680440" w:rsidRPr="00FB5560">
        <w:rPr>
          <w:rFonts w:asciiTheme="minorEastAsia" w:eastAsiaTheme="minorEastAsia" w:hAnsiTheme="minorEastAsia" w:hint="eastAsia"/>
        </w:rPr>
        <w:t>5</w:t>
      </w:r>
      <w:r w:rsidRPr="00FB5560">
        <w:rPr>
          <w:rFonts w:asciiTheme="minorEastAsia" w:eastAsiaTheme="minorEastAsia" w:hAnsiTheme="minorEastAsia"/>
        </w:rPr>
        <w:t>条））</w:t>
      </w:r>
    </w:p>
    <w:p w14:paraId="58464529" w14:textId="61E2A9D3" w:rsidR="0061019A" w:rsidRPr="00FB5560" w:rsidRDefault="00FE2182" w:rsidP="00FE2182">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rPr>
        <w:t>知事が要請したときは、事業者は、維持保全・管理する施設のうち、一定の用途・規模の都市施設について、現況調査・改善計画の作成・改善計画に基づく工事の実施の状況を知事に報告しなければならない。（対象用途・規模等は第</w:t>
      </w:r>
      <w:r w:rsidRPr="00FB5560">
        <w:rPr>
          <w:rFonts w:asciiTheme="minorEastAsia" w:eastAsiaTheme="minorEastAsia" w:hAnsiTheme="minorEastAsia"/>
        </w:rPr>
        <w:t>4</w:t>
      </w:r>
      <w:r w:rsidR="00680440" w:rsidRPr="00FB5560">
        <w:rPr>
          <w:rFonts w:asciiTheme="minorEastAsia" w:eastAsiaTheme="minorEastAsia" w:hAnsiTheme="minorEastAsia" w:hint="eastAsia"/>
        </w:rPr>
        <w:t>2</w:t>
      </w:r>
      <w:r w:rsidRPr="00FB5560">
        <w:rPr>
          <w:rFonts w:asciiTheme="minorEastAsia" w:eastAsiaTheme="minorEastAsia" w:hAnsiTheme="minorEastAsia"/>
        </w:rPr>
        <w:t>条参照）</w:t>
      </w:r>
    </w:p>
    <w:p w14:paraId="6D4AF7B1" w14:textId="7630982E" w:rsidR="001775C8" w:rsidRPr="00FB5560" w:rsidRDefault="001775C8" w:rsidP="0061019A">
      <w:pPr>
        <w:rPr>
          <w:rFonts w:asciiTheme="minorEastAsia" w:eastAsiaTheme="minorEastAsia" w:hAnsiTheme="minorEastAsia"/>
          <w:color w:val="000000"/>
        </w:rPr>
      </w:pPr>
    </w:p>
    <w:p w14:paraId="414B2322" w14:textId="77777777" w:rsidR="00C95FEF" w:rsidRPr="00FB5560" w:rsidRDefault="00C95FEF" w:rsidP="0061019A">
      <w:pPr>
        <w:rPr>
          <w:rFonts w:asciiTheme="minorEastAsia" w:eastAsiaTheme="minorEastAsia" w:hAnsiTheme="minorEastAsia"/>
          <w:color w:val="000000"/>
        </w:rPr>
      </w:pPr>
    </w:p>
    <w:p w14:paraId="700D312B" w14:textId="77777777" w:rsidR="001775C8" w:rsidRPr="00FB5560" w:rsidRDefault="001775C8">
      <w:pPr>
        <w:widowControl/>
        <w:jc w:val="left"/>
        <w:rPr>
          <w:rFonts w:asciiTheme="minorEastAsia" w:eastAsiaTheme="minorEastAsia" w:hAnsiTheme="minorEastAsia" w:cstheme="majorBidi"/>
          <w:bdr w:val="single" w:sz="4" w:space="0" w:color="auto"/>
        </w:rPr>
      </w:pPr>
      <w:r w:rsidRPr="00FB5560">
        <w:rPr>
          <w:rFonts w:asciiTheme="minorEastAsia" w:eastAsiaTheme="minorEastAsia" w:hAnsiTheme="minorEastAsia"/>
          <w:bdr w:val="single" w:sz="4" w:space="0" w:color="auto"/>
        </w:rPr>
        <w:br w:type="page"/>
      </w:r>
    </w:p>
    <w:bookmarkEnd w:id="0"/>
    <w:p w14:paraId="5132F3B4" w14:textId="77777777" w:rsidR="00FE2182" w:rsidRPr="00FB5560" w:rsidRDefault="00FE2182" w:rsidP="00FE2182">
      <w:pPr>
        <w:pStyle w:val="2"/>
        <w:rPr>
          <w:rFonts w:asciiTheme="minorEastAsia" w:eastAsiaTheme="minorEastAsia" w:hAnsiTheme="minorEastAsia"/>
        </w:rPr>
      </w:pPr>
      <w:r w:rsidRPr="00FB5560">
        <w:rPr>
          <w:rFonts w:asciiTheme="minorEastAsia" w:eastAsiaTheme="minorEastAsia" w:hAnsiTheme="minorEastAsia"/>
          <w:bdr w:val="single" w:sz="4" w:space="0" w:color="auto"/>
        </w:rPr>
        <w:lastRenderedPageBreak/>
        <w:t>基準への適合義務について</w:t>
      </w:r>
    </w:p>
    <w:p w14:paraId="2ABC21A6" w14:textId="77777777" w:rsidR="00FE2182" w:rsidRPr="00FB5560" w:rsidRDefault="00FE2182" w:rsidP="00FE2182">
      <w:pPr>
        <w:ind w:leftChars="100" w:left="210" w:firstLineChars="100" w:firstLine="210"/>
        <w:rPr>
          <w:rFonts w:asciiTheme="minorEastAsia" w:eastAsiaTheme="minorEastAsia" w:hAnsiTheme="minorEastAsia"/>
        </w:rPr>
      </w:pPr>
      <w:r w:rsidRPr="00FB5560">
        <w:rPr>
          <w:rFonts w:asciiTheme="minorEastAsia" w:eastAsiaTheme="minorEastAsia" w:hAnsiTheme="minorEastAsia" w:hint="eastAsia"/>
        </w:rPr>
        <w:t>バリアフリー法第</w:t>
      </w:r>
      <w:r w:rsidRPr="00FB5560">
        <w:rPr>
          <w:rFonts w:asciiTheme="minorEastAsia" w:eastAsiaTheme="minorEastAsia" w:hAnsiTheme="minorEastAsia"/>
        </w:rPr>
        <w:t>14条第1項により、特別特定建築物のうち、新築、増築、改築又は用途変更（建築基準法上用途変更手続不要の場合を含む。）に係る床面積の合計が一定規模以上のものは、建築物移動等円滑化基準への適合義務が規定されており、同条第3項において、地方自治体の条例により対象の拡充・建築物移動等円滑化基準への付加ができると規定されている。</w:t>
      </w:r>
    </w:p>
    <w:p w14:paraId="0E63AE4E" w14:textId="77777777" w:rsidR="00FE2182" w:rsidRPr="00FB5560" w:rsidRDefault="00FE2182" w:rsidP="00FE2182">
      <w:pPr>
        <w:ind w:leftChars="100" w:left="210" w:firstLineChars="100" w:firstLine="210"/>
        <w:rPr>
          <w:rFonts w:asciiTheme="minorEastAsia" w:eastAsiaTheme="minorEastAsia" w:hAnsiTheme="minorEastAsia"/>
        </w:rPr>
      </w:pPr>
      <w:r w:rsidRPr="00FB5560">
        <w:rPr>
          <w:rFonts w:asciiTheme="minorEastAsia" w:eastAsiaTheme="minorEastAsia" w:hAnsiTheme="minorEastAsia" w:hint="eastAsia"/>
        </w:rPr>
        <w:t>なお、同条第</w:t>
      </w:r>
      <w:r w:rsidRPr="00FB5560">
        <w:rPr>
          <w:rFonts w:asciiTheme="minorEastAsia" w:eastAsiaTheme="minorEastAsia" w:hAnsiTheme="minorEastAsia"/>
        </w:rPr>
        <w:t>4項において、当該規定（条例で付加した事項を含む）が建築基準関係規定とみなされている。</w:t>
      </w:r>
    </w:p>
    <w:p w14:paraId="2122A760" w14:textId="644EA687" w:rsidR="00FE2182" w:rsidRPr="00FB5560" w:rsidRDefault="00ED34C1" w:rsidP="00FE2182">
      <w:pPr>
        <w:snapToGrid w:val="0"/>
        <w:rPr>
          <w:rFonts w:asciiTheme="minorEastAsia" w:eastAsiaTheme="minorEastAsia" w:hAnsiTheme="minorEastAsia"/>
        </w:rPr>
      </w:pPr>
      <w:r w:rsidRPr="00FB5560">
        <w:rPr>
          <w:rFonts w:asciiTheme="minorEastAsia" w:eastAsiaTheme="minorEastAsia" w:hAnsiTheme="minorEastAsia"/>
          <w:noProof/>
        </w:rPr>
        <mc:AlternateContent>
          <mc:Choice Requires="wpg">
            <w:drawing>
              <wp:anchor distT="0" distB="0" distL="114300" distR="114300" simplePos="0" relativeHeight="251549696" behindDoc="0" locked="0" layoutInCell="1" allowOverlap="1" wp14:anchorId="38576834" wp14:editId="2961325A">
                <wp:simplePos x="0" y="0"/>
                <wp:positionH relativeFrom="column">
                  <wp:posOffset>166370</wp:posOffset>
                </wp:positionH>
                <wp:positionV relativeFrom="paragraph">
                  <wp:posOffset>116840</wp:posOffset>
                </wp:positionV>
                <wp:extent cx="6107430" cy="3334385"/>
                <wp:effectExtent l="0" t="0" r="7620" b="0"/>
                <wp:wrapNone/>
                <wp:docPr id="918" name="グループ化 918"/>
                <wp:cNvGraphicFramePr/>
                <a:graphic xmlns:a="http://schemas.openxmlformats.org/drawingml/2006/main">
                  <a:graphicData uri="http://schemas.microsoft.com/office/word/2010/wordprocessingGroup">
                    <wpg:wgp>
                      <wpg:cNvGrpSpPr/>
                      <wpg:grpSpPr>
                        <a:xfrm>
                          <a:off x="0" y="0"/>
                          <a:ext cx="6107430" cy="3334385"/>
                          <a:chOff x="0" y="0"/>
                          <a:chExt cx="6107430" cy="3334385"/>
                        </a:xfrm>
                      </wpg:grpSpPr>
                      <wpg:grpSp>
                        <wpg:cNvPr id="917" name="グループ化 917"/>
                        <wpg:cNvGrpSpPr/>
                        <wpg:grpSpPr>
                          <a:xfrm>
                            <a:off x="0" y="0"/>
                            <a:ext cx="3973580" cy="2718413"/>
                            <a:chOff x="0" y="0"/>
                            <a:chExt cx="3973580" cy="2718413"/>
                          </a:xfrm>
                        </wpg:grpSpPr>
                        <wps:wsp>
                          <wps:cNvPr id="8582" name="テキスト ボックス 8582"/>
                          <wps:cNvSpPr txBox="1">
                            <a:spLocks noChangeArrowheads="1"/>
                          </wps:cNvSpPr>
                          <wps:spPr bwMode="auto">
                            <a:xfrm>
                              <a:off x="0" y="0"/>
                              <a:ext cx="3973580" cy="2718413"/>
                            </a:xfrm>
                            <a:prstGeom prst="rect">
                              <a:avLst/>
                            </a:prstGeom>
                            <a:solidFill>
                              <a:srgbClr val="D9D9D9"/>
                            </a:solidFill>
                            <a:ln w="9525">
                              <a:solidFill>
                                <a:srgbClr val="000000"/>
                              </a:solidFill>
                              <a:miter lim="800000"/>
                              <a:headEnd/>
                              <a:tailEnd/>
                            </a:ln>
                          </wps:spPr>
                          <wps:txbx>
                            <w:txbxContent>
                              <w:p w14:paraId="7D4A334C" w14:textId="77777777" w:rsidR="00377116" w:rsidRDefault="00377116" w:rsidP="00FE2182">
                                <w:pPr>
                                  <w:pStyle w:val="Web"/>
                                  <w:spacing w:beforeLines="50" w:before="175"/>
                                  <w:ind w:leftChars="50" w:left="105"/>
                                  <w:rPr>
                                    <w:rFonts w:ascii="ＭＳ 明朝" w:eastAsia="ＭＳ 明朝" w:hAnsi="ＭＳ 明朝"/>
                                    <w:b/>
                                    <w:bCs/>
                                  </w:rPr>
                                </w:pPr>
                                <w:r w:rsidRPr="000657CE">
                                  <w:rPr>
                                    <w:rFonts w:ascii="ＭＳ 明朝" w:eastAsia="ＭＳ 明朝" w:hAnsi="ＭＳ 明朝" w:hint="eastAsia"/>
                                    <w:b/>
                                    <w:bCs/>
                                  </w:rPr>
                                  <w:t>特定建築物</w:t>
                                </w:r>
                              </w:p>
                              <w:p w14:paraId="229ED5C2" w14:textId="77777777" w:rsidR="00377116" w:rsidRPr="00CE4A3F" w:rsidRDefault="00377116" w:rsidP="00FE2182">
                                <w:pPr>
                                  <w:pStyle w:val="Web"/>
                                  <w:snapToGrid w:val="0"/>
                                  <w:ind w:leftChars="50" w:left="105"/>
                                  <w:rPr>
                                    <w:rFonts w:ascii="ＭＳ 明朝" w:eastAsia="ＭＳ 明朝" w:hAnsi="ＭＳ 明朝"/>
                                    <w:b/>
                                    <w:bCs/>
                                    <w:sz w:val="16"/>
                                    <w:szCs w:val="16"/>
                                  </w:rPr>
                                </w:pPr>
                                <w:r w:rsidRPr="00CE4A3F">
                                  <w:rPr>
                                    <w:rFonts w:ascii="ＭＳ 明朝" w:eastAsia="ＭＳ 明朝" w:hAnsi="ＭＳ 明朝" w:hint="eastAsia"/>
                                    <w:sz w:val="16"/>
                                    <w:szCs w:val="16"/>
                                  </w:rPr>
                                  <w:t>（多数の者が利用する建築物</w:t>
                                </w:r>
                                <w:r w:rsidRPr="00CE4A3F">
                                  <w:rPr>
                                    <w:rFonts w:ascii="ＭＳ 明朝" w:eastAsia="ＭＳ 明朝" w:hAnsi="ＭＳ 明朝"/>
                                    <w:sz w:val="16"/>
                                    <w:szCs w:val="16"/>
                                  </w:rPr>
                                  <w:t>)</w:t>
                                </w:r>
                              </w:p>
                              <w:p w14:paraId="427B43BA" w14:textId="77777777" w:rsidR="00377116" w:rsidRDefault="00377116" w:rsidP="00FE2182">
                                <w:pPr>
                                  <w:pStyle w:val="Web"/>
                                  <w:snapToGrid w:val="0"/>
                                  <w:ind w:leftChars="50" w:left="105" w:firstLine="160"/>
                                  <w:rPr>
                                    <w:rFonts w:ascii="ＭＳ 明朝" w:eastAsia="ＭＳ 明朝" w:hAnsi="ＭＳ 明朝"/>
                                    <w:sz w:val="16"/>
                                    <w:szCs w:val="16"/>
                                  </w:rPr>
                                </w:pPr>
                                <w:r w:rsidRPr="00CE4A3F">
                                  <w:rPr>
                                    <w:rFonts w:ascii="ＭＳ 明朝" w:eastAsia="ＭＳ 明朝" w:hAnsi="ＭＳ 明朝" w:hint="eastAsia"/>
                                    <w:sz w:val="16"/>
                                    <w:szCs w:val="16"/>
                                  </w:rPr>
                                  <w:t>・学校、事務所、共同住宅、工場など</w:t>
                                </w:r>
                              </w:p>
                              <w:p w14:paraId="0DE1FEA8" w14:textId="77777777" w:rsidR="00377116" w:rsidRPr="00CE4A3F" w:rsidRDefault="00377116" w:rsidP="00FE2182">
                                <w:pPr>
                                  <w:pStyle w:val="Web"/>
                                  <w:snapToGrid w:val="0"/>
                                  <w:rPr>
                                    <w:rFonts w:ascii="ＭＳ 明朝" w:eastAsia="ＭＳ 明朝" w:hAnsi="ＭＳ 明朝"/>
                                    <w:sz w:val="16"/>
                                    <w:szCs w:val="16"/>
                                  </w:rPr>
                                </w:pPr>
                              </w:p>
                              <w:p w14:paraId="31F31C78" w14:textId="77777777" w:rsidR="00377116" w:rsidRDefault="00377116" w:rsidP="00FE2182">
                                <w:pPr>
                                  <w:pStyle w:val="Web"/>
                                  <w:snapToGrid w:val="0"/>
                                  <w:ind w:leftChars="50" w:left="105"/>
                                  <w:rPr>
                                    <w:rFonts w:ascii="ＭＳ 明朝" w:eastAsia="ＭＳ 明朝" w:hAnsi="ＭＳ 明朝"/>
                                    <w:sz w:val="16"/>
                                    <w:szCs w:val="16"/>
                                  </w:rPr>
                                </w:pPr>
                                <w:r w:rsidRPr="00CE4A3F">
                                  <w:rPr>
                                    <w:rFonts w:ascii="ＭＳ 明朝" w:eastAsia="ＭＳ 明朝" w:hAnsi="ＭＳ 明朝" w:hint="eastAsia"/>
                                    <w:sz w:val="16"/>
                                    <w:szCs w:val="16"/>
                                  </w:rPr>
                                  <w:t xml:space="preserve"> ◆条例で、</w:t>
                                </w:r>
                              </w:p>
                              <w:p w14:paraId="5697EC3A" w14:textId="77777777" w:rsidR="00377116" w:rsidRPr="00CE4A3F" w:rsidRDefault="00377116" w:rsidP="00FE2182">
                                <w:pPr>
                                  <w:pStyle w:val="Web"/>
                                  <w:snapToGrid w:val="0"/>
                                  <w:ind w:leftChars="50" w:left="105" w:firstLine="320"/>
                                  <w:rPr>
                                    <w:rFonts w:ascii="ＭＳ 明朝" w:eastAsia="ＭＳ 明朝" w:hAnsi="ＭＳ 明朝"/>
                                    <w:sz w:val="16"/>
                                    <w:szCs w:val="16"/>
                                  </w:rPr>
                                </w:pPr>
                                <w:r w:rsidRPr="00CE4A3F">
                                  <w:rPr>
                                    <w:rFonts w:ascii="ＭＳ 明朝" w:eastAsia="ＭＳ 明朝" w:hAnsi="ＭＳ 明朝" w:hint="eastAsia"/>
                                    <w:sz w:val="16"/>
                                    <w:szCs w:val="16"/>
                                  </w:rPr>
                                  <w:t>特別特定建築物へ追加</w:t>
                                </w:r>
                              </w:p>
                            </w:txbxContent>
                          </wps:txbx>
                          <wps:bodyPr rot="0" vert="horz" wrap="square" lIns="74295" tIns="8890" rIns="74295" bIns="8890" anchor="t" anchorCtr="0" upright="1">
                            <a:noAutofit/>
                          </wps:bodyPr>
                        </wps:wsp>
                        <wps:wsp>
                          <wps:cNvPr id="8583" name="角丸四角形 767"/>
                          <wps:cNvSpPr>
                            <a:spLocks noChangeArrowheads="1"/>
                          </wps:cNvSpPr>
                          <wps:spPr bwMode="auto">
                            <a:xfrm rot="16200000">
                              <a:off x="790575" y="1085850"/>
                              <a:ext cx="1520580" cy="1553542"/>
                            </a:xfrm>
                            <a:prstGeom prst="round2SameRect">
                              <a:avLst/>
                            </a:prstGeom>
                            <a:solidFill>
                              <a:srgbClr val="404040"/>
                            </a:solidFill>
                            <a:ln w="22225">
                              <a:solidFill>
                                <a:srgbClr val="000000"/>
                              </a:solidFill>
                              <a:prstDash val="dash"/>
                              <a:round/>
                              <a:headEnd/>
                              <a:tailEnd/>
                            </a:ln>
                          </wps:spPr>
                          <wps:txbx>
                            <w:txbxContent>
                              <w:p w14:paraId="18C90E55" w14:textId="3CBC2F6C" w:rsidR="00377116" w:rsidRDefault="00377116" w:rsidP="00FE2182">
                                <w:pPr>
                                  <w:pStyle w:val="Web"/>
                                  <w:snapToGrid w:val="0"/>
                                  <w:ind w:leftChars="100" w:left="210"/>
                                  <w:rPr>
                                    <w:rFonts w:ascii="ＭＳ 明朝" w:eastAsia="ＭＳ 明朝" w:hAnsi="ＭＳ 明朝"/>
                                    <w:color w:val="FFFFFF" w:themeColor="background1"/>
                                    <w:sz w:val="12"/>
                                    <w:szCs w:val="12"/>
                                  </w:rPr>
                                </w:pPr>
                                <w:r w:rsidRPr="00CE4A3F">
                                  <w:rPr>
                                    <w:rFonts w:ascii="ＭＳ 明朝" w:eastAsia="ＭＳ 明朝" w:hAnsi="ＭＳ 明朝" w:hint="eastAsia"/>
                                    <w:color w:val="FFFFFF" w:themeColor="background1"/>
                                    <w:sz w:val="14"/>
                                    <w:szCs w:val="14"/>
                                  </w:rPr>
                                  <w:t>学校</w:t>
                                </w:r>
                                <w:r w:rsidRPr="00CE4A3F">
                                  <w:rPr>
                                    <w:rFonts w:ascii="ＭＳ 明朝" w:eastAsia="ＭＳ 明朝" w:hAnsi="ＭＳ 明朝" w:hint="eastAsia"/>
                                    <w:color w:val="FFFFFF" w:themeColor="background1"/>
                                    <w:sz w:val="12"/>
                                    <w:szCs w:val="12"/>
                                  </w:rPr>
                                  <w:t>（</w:t>
                                </w:r>
                                <w:r>
                                  <w:rPr>
                                    <w:rFonts w:ascii="ＭＳ 明朝" w:eastAsia="ＭＳ 明朝" w:hAnsi="ＭＳ 明朝" w:hint="eastAsia"/>
                                    <w:color w:val="FFFFFF" w:themeColor="background1"/>
                                    <w:sz w:val="12"/>
                                    <w:szCs w:val="12"/>
                                  </w:rPr>
                                  <w:t>公立小学校等又は</w:t>
                                </w:r>
                              </w:p>
                              <w:p w14:paraId="1D4E5599" w14:textId="55C24475" w:rsidR="00377116" w:rsidRPr="00CE4A3F" w:rsidRDefault="00377116" w:rsidP="00FE2182">
                                <w:pPr>
                                  <w:pStyle w:val="Web"/>
                                  <w:snapToGrid w:val="0"/>
                                  <w:ind w:leftChars="100" w:left="210"/>
                                  <w:rPr>
                                    <w:rFonts w:ascii="ＭＳ 明朝" w:eastAsia="ＭＳ 明朝" w:hAnsi="ＭＳ 明朝"/>
                                    <w:color w:val="FFFFFF" w:themeColor="background1"/>
                                    <w:sz w:val="14"/>
                                    <w:szCs w:val="14"/>
                                  </w:rPr>
                                </w:pPr>
                                <w:r w:rsidRPr="00CE4A3F">
                                  <w:rPr>
                                    <w:rFonts w:ascii="ＭＳ 明朝" w:eastAsia="ＭＳ 明朝" w:hAnsi="ＭＳ 明朝" w:hint="eastAsia"/>
                                    <w:color w:val="FFFFFF" w:themeColor="background1"/>
                                    <w:sz w:val="12"/>
                                    <w:szCs w:val="12"/>
                                  </w:rPr>
                                  <w:t>特別支援学校除く）</w:t>
                                </w:r>
                                <w:r w:rsidRPr="00CE4A3F">
                                  <w:rPr>
                                    <w:rFonts w:ascii="ＭＳ 明朝" w:eastAsia="ＭＳ 明朝" w:hAnsi="ＭＳ 明朝" w:hint="eastAsia"/>
                                    <w:color w:val="FFFFFF" w:themeColor="background1"/>
                                    <w:sz w:val="14"/>
                                    <w:szCs w:val="14"/>
                                  </w:rPr>
                                  <w:t>・</w:t>
                                </w:r>
                              </w:p>
                              <w:p w14:paraId="613690F8" w14:textId="77777777" w:rsidR="00377116" w:rsidRPr="00CE4A3F" w:rsidRDefault="00377116" w:rsidP="00FE2182">
                                <w:pPr>
                                  <w:pStyle w:val="Web"/>
                                  <w:snapToGrid w:val="0"/>
                                  <w:ind w:leftChars="100" w:left="210"/>
                                  <w:rPr>
                                    <w:rFonts w:ascii="ＭＳ 明朝" w:eastAsia="ＭＳ 明朝" w:hAnsi="ＭＳ 明朝"/>
                                    <w:color w:val="FFFFFF" w:themeColor="background1"/>
                                    <w:sz w:val="14"/>
                                    <w:szCs w:val="14"/>
                                  </w:rPr>
                                </w:pPr>
                                <w:r w:rsidRPr="00CE4A3F">
                                  <w:rPr>
                                    <w:rFonts w:ascii="ＭＳ 明朝" w:eastAsia="ＭＳ 明朝" w:hAnsi="ＭＳ 明朝" w:hint="eastAsia"/>
                                    <w:color w:val="FFFFFF" w:themeColor="background1"/>
                                    <w:sz w:val="14"/>
                                    <w:szCs w:val="14"/>
                                  </w:rPr>
                                  <w:t>共同住宅・</w:t>
                                </w:r>
                              </w:p>
                              <w:p w14:paraId="05645164" w14:textId="77777777" w:rsidR="00377116" w:rsidRDefault="00377116" w:rsidP="00FE2182">
                                <w:pPr>
                                  <w:pStyle w:val="Web"/>
                                  <w:snapToGrid w:val="0"/>
                                  <w:ind w:leftChars="100" w:left="210"/>
                                  <w:rPr>
                                    <w:rFonts w:ascii="ＭＳ 明朝" w:eastAsia="ＭＳ 明朝" w:hAnsi="ＭＳ 明朝"/>
                                    <w:color w:val="FFFFFF" w:themeColor="background1"/>
                                    <w:sz w:val="14"/>
                                    <w:szCs w:val="14"/>
                                  </w:rPr>
                                </w:pPr>
                                <w:r w:rsidRPr="00CE4A3F">
                                  <w:rPr>
                                    <w:rFonts w:ascii="ＭＳ 明朝" w:eastAsia="ＭＳ 明朝" w:hAnsi="ＭＳ 明朝" w:hint="eastAsia"/>
                                    <w:color w:val="FFFFFF" w:themeColor="background1"/>
                                    <w:sz w:val="14"/>
                                    <w:szCs w:val="14"/>
                                  </w:rPr>
                                  <w:t>自動車修理工場など</w:t>
                                </w:r>
                              </w:p>
                              <w:p w14:paraId="74930DE4" w14:textId="77777777" w:rsidR="00377116" w:rsidRPr="00CE4A3F" w:rsidRDefault="00377116" w:rsidP="00FE2182">
                                <w:pPr>
                                  <w:pStyle w:val="Web"/>
                                  <w:snapToGrid w:val="0"/>
                                  <w:ind w:leftChars="100" w:left="210"/>
                                  <w:rPr>
                                    <w:rFonts w:ascii="ＭＳ 明朝" w:eastAsia="ＭＳ 明朝" w:hAnsi="ＭＳ 明朝"/>
                                    <w:color w:val="FFFFFF" w:themeColor="background1"/>
                                    <w:sz w:val="14"/>
                                    <w:szCs w:val="14"/>
                                  </w:rPr>
                                </w:pPr>
                              </w:p>
                              <w:p w14:paraId="4888D63E" w14:textId="77777777" w:rsidR="00377116" w:rsidRPr="00CE4A3F" w:rsidRDefault="00377116" w:rsidP="00FE2182">
                                <w:pPr>
                                  <w:pStyle w:val="Web"/>
                                  <w:snapToGrid w:val="0"/>
                                  <w:ind w:leftChars="100" w:left="210"/>
                                  <w:rPr>
                                    <w:rFonts w:ascii="ＭＳ 明朝" w:eastAsia="ＭＳ 明朝" w:hAnsi="ＭＳ 明朝"/>
                                    <w:color w:val="FFFFFF" w:themeColor="background1"/>
                                    <w:sz w:val="14"/>
                                    <w:szCs w:val="14"/>
                                  </w:rPr>
                                </w:pPr>
                              </w:p>
                            </w:txbxContent>
                          </wps:txbx>
                          <wps:bodyPr rot="0" vert="horz" wrap="square" lIns="74295" tIns="8890" rIns="74295" bIns="8890" anchor="b" anchorCtr="0" upright="1">
                            <a:noAutofit/>
                          </wps:bodyPr>
                        </wps:wsp>
                        <wps:wsp>
                          <wps:cNvPr id="8584" name="曲折矢印 23"/>
                          <wps:cNvSpPr/>
                          <wps:spPr>
                            <a:xfrm rot="10800000" flipH="1">
                              <a:off x="314325" y="1209675"/>
                              <a:ext cx="858353" cy="654045"/>
                            </a:xfrm>
                            <a:prstGeom prst="bentArrow">
                              <a:avLst>
                                <a:gd name="adj1" fmla="val 45215"/>
                                <a:gd name="adj2" fmla="val 42319"/>
                                <a:gd name="adj3" fmla="val 45692"/>
                                <a:gd name="adj4" fmla="val 43750"/>
                              </a:avLst>
                            </a:prstGeom>
                            <a:solidFill>
                              <a:sysClr val="window" lastClr="FFFFFF">
                                <a:lumMod val="50000"/>
                              </a:sysClr>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86" name="角丸四角形 764"/>
                          <wps:cNvSpPr>
                            <a:spLocks noChangeArrowheads="1"/>
                          </wps:cNvSpPr>
                          <wps:spPr bwMode="auto">
                            <a:xfrm>
                              <a:off x="1990725" y="752475"/>
                              <a:ext cx="1883678" cy="1874505"/>
                            </a:xfrm>
                            <a:prstGeom prst="roundRect">
                              <a:avLst>
                                <a:gd name="adj" fmla="val 20777"/>
                              </a:avLst>
                            </a:prstGeom>
                            <a:noFill/>
                            <a:ln w="22225">
                              <a:solidFill>
                                <a:schemeClr val="tx1"/>
                              </a:solidFill>
                              <a:round/>
                              <a:headEnd/>
                              <a:tailEnd/>
                            </a:ln>
                          </wps:spPr>
                          <wps:txbx>
                            <w:txbxContent>
                              <w:p w14:paraId="03D9210D" w14:textId="77777777" w:rsidR="00377116" w:rsidRPr="00907CC7" w:rsidRDefault="00377116" w:rsidP="00FE2182">
                                <w:pPr>
                                  <w:pStyle w:val="Web"/>
                                  <w:jc w:val="center"/>
                                  <w:rPr>
                                    <w:rFonts w:ascii="ＭＳ 明朝" w:eastAsia="ＭＳ 明朝" w:hAnsi="ＭＳ 明朝"/>
                                    <w:b/>
                                    <w:bCs/>
                                  </w:rPr>
                                </w:pPr>
                                <w:r w:rsidRPr="00907CC7">
                                  <w:rPr>
                                    <w:rFonts w:ascii="ＭＳ 明朝" w:eastAsia="ＭＳ 明朝" w:hAnsi="ＭＳ 明朝" w:hint="eastAsia"/>
                                    <w:b/>
                                    <w:bCs/>
                                  </w:rPr>
                                  <w:t>特別特定建築物</w:t>
                                </w:r>
                              </w:p>
                            </w:txbxContent>
                          </wps:txbx>
                          <wps:bodyPr rot="0" vert="horz" wrap="square" lIns="74295" tIns="8890" rIns="74295" bIns="8890" anchor="t" anchorCtr="0" upright="1">
                            <a:noAutofit/>
                          </wps:bodyPr>
                        </wps:wsp>
                        <wps:wsp>
                          <wps:cNvPr id="8585" name="角丸四角形 767"/>
                          <wps:cNvSpPr>
                            <a:spLocks noChangeArrowheads="1"/>
                          </wps:cNvSpPr>
                          <wps:spPr bwMode="auto">
                            <a:xfrm rot="10800000">
                              <a:off x="1990725" y="1104900"/>
                              <a:ext cx="1884947" cy="1521910"/>
                            </a:xfrm>
                            <a:prstGeom prst="round2SameRect">
                              <a:avLst>
                                <a:gd name="adj1" fmla="val 24692"/>
                                <a:gd name="adj2" fmla="val 0"/>
                              </a:avLst>
                            </a:prstGeom>
                            <a:solidFill>
                              <a:sysClr val="windowText" lastClr="000000">
                                <a:lumMod val="75000"/>
                                <a:lumOff val="25000"/>
                              </a:sysClr>
                            </a:solidFill>
                            <a:ln w="12700">
                              <a:noFill/>
                              <a:prstDash val="solid"/>
                              <a:round/>
                              <a:headEnd/>
                              <a:tailEnd/>
                            </a:ln>
                          </wps:spPr>
                          <wps:txbx>
                            <w:txbxContent>
                              <w:p w14:paraId="63129611" w14:textId="1A5F0654" w:rsidR="00377116" w:rsidRDefault="00377116" w:rsidP="00FE2182">
                                <w:pPr>
                                  <w:pStyle w:val="Web"/>
                                  <w:snapToGrid w:val="0"/>
                                  <w:jc w:val="left"/>
                                  <w:rPr>
                                    <w:rFonts w:ascii="ＭＳ 明朝" w:eastAsia="ＭＳ 明朝" w:hAnsi="ＭＳ 明朝"/>
                                    <w:color w:val="FFFFFF" w:themeColor="background1"/>
                                    <w:sz w:val="14"/>
                                    <w:szCs w:val="14"/>
                                  </w:rPr>
                                </w:pPr>
                                <w:r>
                                  <w:rPr>
                                    <w:rFonts w:ascii="ＭＳ 明朝" w:eastAsia="ＭＳ 明朝" w:hAnsi="ＭＳ 明朝" w:hint="eastAsia"/>
                                    <w:color w:val="FFFFFF" w:themeColor="background1"/>
                                    <w:sz w:val="14"/>
                                    <w:szCs w:val="14"/>
                                  </w:rPr>
                                  <w:t>（</w:t>
                                </w:r>
                                <w:r>
                                  <w:rPr>
                                    <w:rFonts w:ascii="ＭＳ 明朝" w:eastAsia="ＭＳ 明朝" w:hAnsi="ＭＳ 明朝"/>
                                    <w:color w:val="FFFFFF" w:themeColor="background1"/>
                                    <w:sz w:val="14"/>
                                    <w:szCs w:val="14"/>
                                  </w:rPr>
                                  <w:t>不特定多数の者が利用するもの、主として高齢者、障害者等が利用す</w:t>
                                </w:r>
                                <w:r>
                                  <w:rPr>
                                    <w:rFonts w:ascii="ＭＳ 明朝" w:eastAsia="ＭＳ 明朝" w:hAnsi="ＭＳ 明朝" w:hint="eastAsia"/>
                                    <w:color w:val="FFFFFF" w:themeColor="background1"/>
                                    <w:sz w:val="14"/>
                                    <w:szCs w:val="14"/>
                                  </w:rPr>
                                  <w:t>る</w:t>
                                </w:r>
                                <w:r>
                                  <w:rPr>
                                    <w:rFonts w:ascii="ＭＳ 明朝" w:eastAsia="ＭＳ 明朝" w:hAnsi="ＭＳ 明朝"/>
                                    <w:color w:val="FFFFFF" w:themeColor="background1"/>
                                    <w:sz w:val="14"/>
                                    <w:szCs w:val="14"/>
                                  </w:rPr>
                                  <w:t>もの</w:t>
                                </w:r>
                                <w:r>
                                  <w:rPr>
                                    <w:rFonts w:ascii="ＭＳ 明朝" w:eastAsia="ＭＳ 明朝" w:hAnsi="ＭＳ 明朝" w:hint="eastAsia"/>
                                    <w:color w:val="FFFFFF" w:themeColor="background1"/>
                                    <w:sz w:val="14"/>
                                    <w:szCs w:val="14"/>
                                  </w:rPr>
                                  <w:t>等</w:t>
                                </w:r>
                                <w:r>
                                  <w:rPr>
                                    <w:rFonts w:ascii="ＭＳ 明朝" w:eastAsia="ＭＳ 明朝" w:hAnsi="ＭＳ 明朝"/>
                                    <w:color w:val="FFFFFF" w:themeColor="background1"/>
                                    <w:sz w:val="14"/>
                                    <w:szCs w:val="14"/>
                                  </w:rPr>
                                  <w:t>）</w:t>
                                </w:r>
                              </w:p>
                              <w:p w14:paraId="2A072B8B" w14:textId="77777777" w:rsidR="00377116" w:rsidRDefault="00377116" w:rsidP="00FE2182">
                                <w:pPr>
                                  <w:pStyle w:val="Web"/>
                                  <w:snapToGrid w:val="0"/>
                                  <w:jc w:val="left"/>
                                  <w:rPr>
                                    <w:rFonts w:ascii="ＭＳ 明朝" w:eastAsia="ＭＳ 明朝" w:hAnsi="ＭＳ 明朝"/>
                                    <w:color w:val="FFFFFF" w:themeColor="background1"/>
                                    <w:sz w:val="14"/>
                                    <w:szCs w:val="14"/>
                                  </w:rPr>
                                </w:pPr>
                              </w:p>
                              <w:p w14:paraId="70873589" w14:textId="13E096D5" w:rsidR="00377116" w:rsidRPr="008E5A99" w:rsidRDefault="00377116" w:rsidP="00FE2182">
                                <w:pPr>
                                  <w:pStyle w:val="Web"/>
                                  <w:snapToGrid w:val="0"/>
                                  <w:jc w:val="left"/>
                                  <w:rPr>
                                    <w:rFonts w:ascii="ＭＳ 明朝" w:eastAsia="ＭＳ 明朝" w:hAnsi="ＭＳ 明朝"/>
                                    <w:color w:val="FFFFFF" w:themeColor="background1"/>
                                    <w:sz w:val="14"/>
                                    <w:szCs w:val="14"/>
                                  </w:rPr>
                                </w:pPr>
                                <w:r w:rsidRPr="008E5A99">
                                  <w:rPr>
                                    <w:rFonts w:ascii="ＭＳ 明朝" w:eastAsia="ＭＳ 明朝" w:hAnsi="ＭＳ 明朝" w:hint="eastAsia"/>
                                    <w:color w:val="FFFFFF" w:themeColor="background1"/>
                                    <w:sz w:val="14"/>
                                    <w:szCs w:val="14"/>
                                  </w:rPr>
                                  <w:t>・物販店、飲食店、集会所など</w:t>
                                </w:r>
                              </w:p>
                              <w:p w14:paraId="0E1DB100" w14:textId="77777777" w:rsidR="00377116" w:rsidRPr="008E5A99" w:rsidRDefault="00377116" w:rsidP="00FE2182">
                                <w:pPr>
                                  <w:pStyle w:val="Web"/>
                                  <w:snapToGrid w:val="0"/>
                                  <w:jc w:val="left"/>
                                  <w:rPr>
                                    <w:rFonts w:ascii="ＭＳ 明朝" w:eastAsia="ＭＳ 明朝" w:hAnsi="ＭＳ 明朝"/>
                                    <w:color w:val="FFFFFF" w:themeColor="background1"/>
                                    <w:sz w:val="14"/>
                                    <w:szCs w:val="14"/>
                                  </w:rPr>
                                </w:pPr>
                              </w:p>
                              <w:p w14:paraId="241BF397" w14:textId="77777777" w:rsidR="00377116" w:rsidRPr="008E5A99" w:rsidRDefault="00377116" w:rsidP="00FE2182">
                                <w:pPr>
                                  <w:pStyle w:val="Web"/>
                                  <w:snapToGrid w:val="0"/>
                                  <w:jc w:val="left"/>
                                  <w:rPr>
                                    <w:rFonts w:ascii="ＭＳ 明朝" w:eastAsia="ＭＳ 明朝" w:hAnsi="ＭＳ 明朝"/>
                                    <w:color w:val="FFFFFF" w:themeColor="background1"/>
                                    <w:sz w:val="14"/>
                                    <w:szCs w:val="14"/>
                                  </w:rPr>
                                </w:pPr>
                                <w:r w:rsidRPr="008E5A99">
                                  <w:rPr>
                                    <w:rFonts w:ascii="ＭＳ 明朝" w:eastAsia="ＭＳ 明朝" w:hAnsi="ＭＳ 明朝" w:hint="eastAsia"/>
                                    <w:color w:val="FFFFFF" w:themeColor="background1"/>
                                    <w:sz w:val="14"/>
                                    <w:szCs w:val="14"/>
                                  </w:rPr>
                                  <w:t>政令：</w:t>
                                </w:r>
                                <w:r w:rsidRPr="008E5A99">
                                  <w:rPr>
                                    <w:rFonts w:ascii="ＭＳ 明朝" w:eastAsia="ＭＳ 明朝" w:hAnsi="ＭＳ 明朝"/>
                                    <w:color w:val="FFFFFF" w:themeColor="background1"/>
                                    <w:sz w:val="14"/>
                                    <w:szCs w:val="14"/>
                                  </w:rPr>
                                  <w:t>2000㎡以上</w:t>
                                </w:r>
                              </w:p>
                              <w:p w14:paraId="5F5CB03C" w14:textId="77777777" w:rsidR="00377116" w:rsidRPr="008E5A99" w:rsidRDefault="00377116" w:rsidP="00FE2182">
                                <w:pPr>
                                  <w:pStyle w:val="Web"/>
                                  <w:snapToGrid w:val="0"/>
                                  <w:jc w:val="left"/>
                                  <w:rPr>
                                    <w:rFonts w:ascii="ＭＳ 明朝" w:eastAsia="ＭＳ 明朝" w:hAnsi="ＭＳ 明朝"/>
                                    <w:color w:val="FFFFFF" w:themeColor="background1"/>
                                    <w:sz w:val="14"/>
                                    <w:szCs w:val="14"/>
                                  </w:rPr>
                                </w:pPr>
                                <w:r w:rsidRPr="008E5A99">
                                  <w:rPr>
                                    <w:rFonts w:ascii="ＭＳ 明朝" w:eastAsia="ＭＳ 明朝" w:hAnsi="ＭＳ 明朝" w:hint="eastAsia"/>
                                    <w:color w:val="FFFFFF" w:themeColor="background1"/>
                                    <w:sz w:val="14"/>
                                    <w:szCs w:val="14"/>
                                  </w:rPr>
                                  <w:t xml:space="preserve">　（公衆便所は</w:t>
                                </w:r>
                                <w:r w:rsidRPr="008E5A99">
                                  <w:rPr>
                                    <w:rFonts w:ascii="ＭＳ 明朝" w:eastAsia="ＭＳ 明朝" w:hAnsi="ＭＳ 明朝"/>
                                    <w:color w:val="FFFFFF" w:themeColor="background1"/>
                                    <w:sz w:val="14"/>
                                    <w:szCs w:val="14"/>
                                  </w:rPr>
                                  <w:t>50㎡以上）</w:t>
                                </w:r>
                              </w:p>
                              <w:p w14:paraId="01E1D979" w14:textId="77777777" w:rsidR="00377116" w:rsidRPr="008E5A99" w:rsidRDefault="00377116" w:rsidP="00FE2182">
                                <w:pPr>
                                  <w:pStyle w:val="Web"/>
                                  <w:snapToGrid w:val="0"/>
                                  <w:jc w:val="left"/>
                                  <w:rPr>
                                    <w:rFonts w:ascii="ＭＳ 明朝" w:eastAsia="ＭＳ 明朝" w:hAnsi="ＭＳ 明朝"/>
                                    <w:color w:val="FFFFFF" w:themeColor="background1"/>
                                    <w:sz w:val="14"/>
                                    <w:szCs w:val="14"/>
                                  </w:rPr>
                                </w:pPr>
                                <w:r w:rsidRPr="008E5A99">
                                  <w:rPr>
                                    <w:rFonts w:ascii="ＭＳ 明朝" w:eastAsia="ＭＳ 明朝" w:hAnsi="ＭＳ 明朝" w:hint="eastAsia"/>
                                    <w:color w:val="FFFFFF" w:themeColor="background1"/>
                                    <w:sz w:val="14"/>
                                    <w:szCs w:val="14"/>
                                  </w:rPr>
                                  <w:t>◆条例で、対象拡大</w:t>
                                </w:r>
                              </w:p>
                              <w:p w14:paraId="5060AB1B" w14:textId="7F869854" w:rsidR="00377116" w:rsidRPr="008E5A99" w:rsidRDefault="00377116" w:rsidP="00FE2182">
                                <w:pPr>
                                  <w:pStyle w:val="Web"/>
                                  <w:snapToGrid w:val="0"/>
                                  <w:jc w:val="left"/>
                                  <w:rPr>
                                    <w:rFonts w:ascii="ＭＳ 明朝" w:eastAsia="ＭＳ 明朝" w:hAnsi="ＭＳ 明朝"/>
                                    <w:color w:val="FFFFFF" w:themeColor="background1"/>
                                    <w:sz w:val="14"/>
                                    <w:szCs w:val="14"/>
                                  </w:rPr>
                                </w:pPr>
                                <w:r w:rsidRPr="008E5A99">
                                  <w:rPr>
                                    <w:rFonts w:ascii="ＭＳ 明朝" w:eastAsia="ＭＳ 明朝" w:hAnsi="ＭＳ 明朝" w:hint="eastAsia"/>
                                    <w:color w:val="FFFFFF" w:themeColor="background1"/>
                                    <w:sz w:val="14"/>
                                    <w:szCs w:val="14"/>
                                  </w:rPr>
                                  <w:t xml:space="preserve">　病院（</w:t>
                                </w:r>
                                <w:r>
                                  <w:rPr>
                                    <w:rFonts w:ascii="ＭＳ 明朝" w:eastAsia="ＭＳ 明朝" w:hAnsi="ＭＳ 明朝" w:hint="eastAsia"/>
                                    <w:color w:val="FFFFFF" w:themeColor="background1"/>
                                    <w:sz w:val="14"/>
                                    <w:szCs w:val="14"/>
                                  </w:rPr>
                                  <w:t>全て</w:t>
                                </w:r>
                                <w:r w:rsidRPr="008E5A99">
                                  <w:rPr>
                                    <w:rFonts w:ascii="ＭＳ 明朝" w:eastAsia="ＭＳ 明朝" w:hAnsi="ＭＳ 明朝" w:hint="eastAsia"/>
                                    <w:color w:val="FFFFFF" w:themeColor="background1"/>
                                    <w:sz w:val="14"/>
                                    <w:szCs w:val="14"/>
                                  </w:rPr>
                                  <w:t>）、</w:t>
                                </w:r>
                              </w:p>
                              <w:p w14:paraId="279114D6" w14:textId="34B10CB3" w:rsidR="00377116" w:rsidRPr="008E5A99" w:rsidRDefault="00377116" w:rsidP="00FE2182">
                                <w:pPr>
                                  <w:pStyle w:val="Web"/>
                                  <w:snapToGrid w:val="0"/>
                                  <w:jc w:val="left"/>
                                  <w:rPr>
                                    <w:rFonts w:ascii="ＭＳ 明朝" w:eastAsia="ＭＳ 明朝" w:hAnsi="ＭＳ 明朝"/>
                                    <w:color w:val="FFFFFF" w:themeColor="background1"/>
                                    <w:sz w:val="14"/>
                                    <w:szCs w:val="14"/>
                                  </w:rPr>
                                </w:pPr>
                                <w:r w:rsidRPr="008E5A99">
                                  <w:rPr>
                                    <w:rFonts w:ascii="ＭＳ 明朝" w:eastAsia="ＭＳ 明朝" w:hAnsi="ＭＳ 明朝" w:hint="eastAsia"/>
                                    <w:color w:val="FFFFFF" w:themeColor="background1"/>
                                    <w:sz w:val="14"/>
                                    <w:szCs w:val="14"/>
                                  </w:rPr>
                                  <w:t xml:space="preserve">　物販店（</w:t>
                                </w:r>
                                <w:r w:rsidRPr="00FB5560">
                                  <w:rPr>
                                    <w:rFonts w:ascii="ＭＳ 明朝" w:eastAsia="ＭＳ 明朝" w:hAnsi="ＭＳ 明朝"/>
                                    <w:color w:val="FFFFFF" w:themeColor="background1"/>
                                    <w:sz w:val="14"/>
                                    <w:szCs w:val="14"/>
                                  </w:rPr>
                                  <w:t>100㎡以上）</w:t>
                                </w:r>
                                <w:r w:rsidRPr="008E5A99">
                                  <w:rPr>
                                    <w:rFonts w:ascii="ＭＳ 明朝" w:eastAsia="ＭＳ 明朝" w:hAnsi="ＭＳ 明朝"/>
                                    <w:color w:val="FFFFFF" w:themeColor="background1"/>
                                    <w:sz w:val="14"/>
                                    <w:szCs w:val="14"/>
                                  </w:rPr>
                                  <w:t>など</w:t>
                                </w:r>
                              </w:p>
                            </w:txbxContent>
                          </wps:txbx>
                          <wps:bodyPr rot="0" vert="horz" wrap="square" lIns="74295" tIns="8890" rIns="74295" bIns="8890" anchor="t" anchorCtr="0" upright="1">
                            <a:noAutofit/>
                          </wps:bodyPr>
                        </wps:wsp>
                      </wpg:grpSp>
                      <wpg:grpSp>
                        <wpg:cNvPr id="8587" name="グループ化 8587"/>
                        <wpg:cNvGrpSpPr/>
                        <wpg:grpSpPr>
                          <a:xfrm>
                            <a:off x="0" y="0"/>
                            <a:ext cx="6107430" cy="3334385"/>
                            <a:chOff x="0" y="0"/>
                            <a:chExt cx="6107815" cy="3334412"/>
                          </a:xfrm>
                        </wpg:grpSpPr>
                        <wps:wsp>
                          <wps:cNvPr id="8588" name="右中かっこ 8588"/>
                          <wps:cNvSpPr>
                            <a:spLocks/>
                          </wps:cNvSpPr>
                          <wps:spPr bwMode="auto">
                            <a:xfrm>
                              <a:off x="4017328" y="0"/>
                              <a:ext cx="158750" cy="1108364"/>
                            </a:xfrm>
                            <a:prstGeom prst="rightBrace">
                              <a:avLst>
                                <a:gd name="adj1" fmla="val 4014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BD591E4" w14:textId="77777777" w:rsidR="00377116" w:rsidRDefault="00377116" w:rsidP="00FE2182"/>
                            </w:txbxContent>
                          </wps:txbx>
                          <wps:bodyPr rot="0" vert="horz" wrap="square" lIns="91440" tIns="45720" rIns="91440" bIns="45720" anchor="t" anchorCtr="0" upright="1">
                            <a:noAutofit/>
                          </wps:bodyPr>
                        </wps:wsp>
                        <wps:wsp>
                          <wps:cNvPr id="8589" name="右中かっこ 8589"/>
                          <wps:cNvSpPr>
                            <a:spLocks/>
                          </wps:cNvSpPr>
                          <wps:spPr bwMode="auto">
                            <a:xfrm rot="5400000" flipV="1">
                              <a:off x="1903413" y="857885"/>
                              <a:ext cx="167640" cy="3974465"/>
                            </a:xfrm>
                            <a:prstGeom prst="rightBrace">
                              <a:avLst>
                                <a:gd name="adj1" fmla="val 56342"/>
                                <a:gd name="adj2" fmla="val 4991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B4AAB14" w14:textId="77777777" w:rsidR="00377116" w:rsidRDefault="00377116" w:rsidP="00FE2182"/>
                            </w:txbxContent>
                          </wps:txbx>
                          <wps:bodyPr rot="0" vert="horz" wrap="square" lIns="91440" tIns="45720" rIns="91440" bIns="45720" anchor="t" anchorCtr="0" upright="1">
                            <a:noAutofit/>
                          </wps:bodyPr>
                        </wps:wsp>
                        <wps:wsp>
                          <wps:cNvPr id="8590" name="テキスト ボックス 8590"/>
                          <wps:cNvSpPr txBox="1">
                            <a:spLocks noChangeArrowheads="1"/>
                          </wps:cNvSpPr>
                          <wps:spPr bwMode="auto">
                            <a:xfrm>
                              <a:off x="1397953" y="2952750"/>
                              <a:ext cx="1990164" cy="381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91CA2C" w14:textId="77777777" w:rsidR="00377116" w:rsidRPr="009F6577" w:rsidRDefault="00377116" w:rsidP="00FE2182">
                                <w:pPr>
                                  <w:pStyle w:val="Web"/>
                                  <w:spacing w:line="240" w:lineRule="exact"/>
                                  <w:rPr>
                                    <w:rFonts w:ascii="ＭＳ 明朝" w:eastAsia="ＭＳ 明朝" w:hAnsi="ＭＳ 明朝"/>
                                    <w:color w:val="000000"/>
                                    <w:sz w:val="18"/>
                                    <w:szCs w:val="18"/>
                                  </w:rPr>
                                </w:pPr>
                                <w:r w:rsidRPr="009F6577">
                                  <w:rPr>
                                    <w:rFonts w:ascii="ＭＳ 明朝" w:eastAsia="ＭＳ 明朝" w:hAnsi="ＭＳ 明朝" w:hint="eastAsia"/>
                                    <w:color w:val="000000"/>
                                    <w:sz w:val="18"/>
                                    <w:szCs w:val="18"/>
                                  </w:rPr>
                                  <w:t>基準適合　努力義務</w:t>
                                </w:r>
                              </w:p>
                              <w:p w14:paraId="5605E4C2" w14:textId="77777777" w:rsidR="00377116" w:rsidRPr="009F6577" w:rsidRDefault="00377116" w:rsidP="00FE2182">
                                <w:pPr>
                                  <w:pStyle w:val="Web"/>
                                  <w:spacing w:line="240" w:lineRule="exact"/>
                                  <w:rPr>
                                    <w:rFonts w:ascii="ＭＳ 明朝" w:eastAsia="ＭＳ 明朝" w:hAnsi="ＭＳ 明朝"/>
                                    <w:sz w:val="18"/>
                                    <w:szCs w:val="18"/>
                                  </w:rPr>
                                </w:pPr>
                                <w:r w:rsidRPr="009F6577">
                                  <w:rPr>
                                    <w:rFonts w:ascii="ＭＳ 明朝" w:eastAsia="ＭＳ 明朝" w:hAnsi="ＭＳ 明朝" w:hint="eastAsia"/>
                                    <w:color w:val="000000"/>
                                    <w:sz w:val="18"/>
                                    <w:szCs w:val="18"/>
                                  </w:rPr>
                                  <w:t>●建築・用途変更・修繕・模様替時</w:t>
                                </w:r>
                              </w:p>
                            </w:txbxContent>
                          </wps:txbx>
                          <wps:bodyPr rot="0" vert="horz" wrap="square" lIns="74295" tIns="8890" rIns="74295" bIns="8890" anchor="t" anchorCtr="0" upright="1">
                            <a:noAutofit/>
                          </wps:bodyPr>
                        </wps:wsp>
                        <wps:wsp>
                          <wps:cNvPr id="8591" name="テキスト ボックス 8591"/>
                          <wps:cNvSpPr txBox="1">
                            <a:spLocks noChangeArrowheads="1"/>
                          </wps:cNvSpPr>
                          <wps:spPr bwMode="auto">
                            <a:xfrm>
                              <a:off x="4226878" y="1800225"/>
                              <a:ext cx="1880937" cy="689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5BA19" w14:textId="77777777" w:rsidR="00377116" w:rsidRPr="009F6577" w:rsidRDefault="00377116" w:rsidP="00FE2182">
                                <w:pPr>
                                  <w:pStyle w:val="Web"/>
                                  <w:snapToGrid w:val="0"/>
                                  <w:rPr>
                                    <w:rFonts w:ascii="ＭＳ 明朝" w:eastAsia="ＭＳ 明朝" w:hAnsi="ＭＳ 明朝"/>
                                    <w:sz w:val="18"/>
                                    <w:szCs w:val="18"/>
                                  </w:rPr>
                                </w:pPr>
                                <w:r w:rsidRPr="009F6577">
                                  <w:rPr>
                                    <w:rFonts w:ascii="ＭＳ 明朝" w:eastAsia="ＭＳ 明朝" w:hAnsi="ＭＳ 明朝" w:hint="eastAsia"/>
                                    <w:color w:val="000000"/>
                                    <w:sz w:val="18"/>
                                    <w:szCs w:val="18"/>
                                  </w:rPr>
                                  <w:t xml:space="preserve">基準適合　</w:t>
                                </w:r>
                                <w:r w:rsidRPr="009F6577">
                                  <w:rPr>
                                    <w:rFonts w:ascii="ＭＳ 明朝" w:eastAsia="ＭＳ 明朝" w:hAnsi="ＭＳ 明朝" w:hint="eastAsia"/>
                                    <w:color w:val="000000"/>
                                    <w:sz w:val="18"/>
                                    <w:szCs w:val="18"/>
                                    <w:u w:val="single"/>
                                  </w:rPr>
                                  <w:t>義務</w:t>
                                </w:r>
                              </w:p>
                              <w:p w14:paraId="31611FD5" w14:textId="77777777" w:rsidR="00377116" w:rsidRPr="009F6577" w:rsidRDefault="00377116" w:rsidP="00FE2182">
                                <w:pPr>
                                  <w:pStyle w:val="Web"/>
                                  <w:snapToGrid w:val="0"/>
                                  <w:rPr>
                                    <w:rFonts w:ascii="ＭＳ 明朝" w:eastAsia="ＭＳ 明朝" w:hAnsi="ＭＳ 明朝"/>
                                    <w:sz w:val="18"/>
                                    <w:szCs w:val="18"/>
                                  </w:rPr>
                                </w:pPr>
                                <w:r w:rsidRPr="009F6577">
                                  <w:rPr>
                                    <w:rFonts w:ascii="ＭＳ 明朝" w:eastAsia="ＭＳ 明朝" w:hAnsi="ＭＳ 明朝" w:hint="eastAsia"/>
                                    <w:color w:val="000000"/>
                                    <w:sz w:val="18"/>
                                    <w:szCs w:val="18"/>
                                  </w:rPr>
                                  <w:t>●建築・用途変更</w:t>
                                </w:r>
                              </w:p>
                              <w:p w14:paraId="760F048B" w14:textId="77777777" w:rsidR="00377116" w:rsidRPr="009F6577" w:rsidRDefault="00377116" w:rsidP="00FE2182">
                                <w:pPr>
                                  <w:pStyle w:val="Web"/>
                                  <w:snapToGrid w:val="0"/>
                                  <w:spacing w:line="240" w:lineRule="exact"/>
                                  <w:rPr>
                                    <w:rFonts w:ascii="ＭＳ 明朝" w:eastAsia="ＭＳ 明朝" w:hAnsi="ＭＳ 明朝"/>
                                    <w:color w:val="000000"/>
                                    <w:sz w:val="18"/>
                                    <w:szCs w:val="18"/>
                                  </w:rPr>
                                </w:pPr>
                                <w:r w:rsidRPr="009F6577">
                                  <w:rPr>
                                    <w:rFonts w:ascii="ＭＳ 明朝" w:eastAsia="ＭＳ 明朝" w:hAnsi="ＭＳ 明朝" w:hint="eastAsia"/>
                                    <w:color w:val="000000"/>
                                    <w:sz w:val="18"/>
                                    <w:szCs w:val="18"/>
                                  </w:rPr>
                                  <w:t>（</w:t>
                                </w:r>
                                <w:r w:rsidRPr="009F6577">
                                  <w:rPr>
                                    <w:rFonts w:ascii="ＭＳ 明朝" w:eastAsia="ＭＳ 明朝" w:hAnsi="ＭＳ 明朝" w:hint="eastAsia"/>
                                    <w:color w:val="000000"/>
                                    <w:sz w:val="16"/>
                                    <w:szCs w:val="16"/>
                                  </w:rPr>
                                  <w:t>建築等の際に義務対象の建築物）</w:t>
                                </w:r>
                              </w:p>
                              <w:p w14:paraId="392E445A" w14:textId="77777777" w:rsidR="00377116" w:rsidRPr="009F6577" w:rsidRDefault="00377116" w:rsidP="00FE2182">
                                <w:pPr>
                                  <w:pStyle w:val="Web"/>
                                  <w:snapToGrid w:val="0"/>
                                  <w:spacing w:line="240" w:lineRule="exact"/>
                                  <w:rPr>
                                    <w:rFonts w:ascii="ＭＳ 明朝" w:eastAsia="ＭＳ 明朝" w:hAnsi="ＭＳ 明朝"/>
                                    <w:sz w:val="18"/>
                                    <w:szCs w:val="18"/>
                                  </w:rPr>
                                </w:pPr>
                                <w:r w:rsidRPr="009F6577">
                                  <w:rPr>
                                    <w:rFonts w:ascii="ＭＳ 明朝" w:eastAsia="ＭＳ 明朝" w:hAnsi="ＭＳ 明朝" w:hint="eastAsia"/>
                                    <w:color w:val="000000"/>
                                    <w:sz w:val="18"/>
                                    <w:szCs w:val="18"/>
                                  </w:rPr>
                                  <w:t>●所有・管理・占有時の維持</w:t>
                                </w:r>
                              </w:p>
                            </w:txbxContent>
                          </wps:txbx>
                          <wps:bodyPr rot="0" vert="horz" wrap="square" lIns="0" tIns="0" rIns="74295" bIns="8890" anchor="t" anchorCtr="0" upright="1">
                            <a:noAutofit/>
                          </wps:bodyPr>
                        </wps:wsp>
                        <wps:wsp>
                          <wps:cNvPr id="8592" name="テキスト ボックス 8592"/>
                          <wps:cNvSpPr txBox="1">
                            <a:spLocks noChangeArrowheads="1"/>
                          </wps:cNvSpPr>
                          <wps:spPr bwMode="auto">
                            <a:xfrm>
                              <a:off x="4207828" y="485775"/>
                              <a:ext cx="1558290" cy="556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011447" w14:textId="77777777" w:rsidR="00377116" w:rsidRPr="009F6577" w:rsidRDefault="00377116" w:rsidP="00FE2182">
                                <w:pPr>
                                  <w:pStyle w:val="a4"/>
                                  <w:spacing w:line="0" w:lineRule="atLeast"/>
                                  <w:rPr>
                                    <w:rFonts w:ascii="ＭＳ 明朝" w:hAnsi="ＭＳ 明朝"/>
                                    <w:color w:val="000000"/>
                                    <w:sz w:val="18"/>
                                    <w:szCs w:val="18"/>
                                  </w:rPr>
                                </w:pPr>
                                <w:r w:rsidRPr="009F6577">
                                  <w:rPr>
                                    <w:rFonts w:ascii="ＭＳ 明朝" w:hAnsi="ＭＳ 明朝" w:hint="eastAsia"/>
                                    <w:color w:val="000000"/>
                                    <w:sz w:val="18"/>
                                    <w:szCs w:val="18"/>
                                  </w:rPr>
                                  <w:t>基準適合 努力義務</w:t>
                                </w:r>
                              </w:p>
                              <w:p w14:paraId="2773AAA1" w14:textId="77777777" w:rsidR="00377116" w:rsidRPr="009F6577" w:rsidRDefault="00377116" w:rsidP="00FE2182">
                                <w:pPr>
                                  <w:pStyle w:val="a4"/>
                                  <w:spacing w:line="0" w:lineRule="atLeast"/>
                                  <w:rPr>
                                    <w:rFonts w:ascii="ＭＳ 明朝" w:hAnsi="ＭＳ 明朝"/>
                                    <w:color w:val="000000"/>
                                    <w:sz w:val="18"/>
                                    <w:szCs w:val="18"/>
                                  </w:rPr>
                                </w:pPr>
                                <w:r w:rsidRPr="009F6577">
                                  <w:rPr>
                                    <w:rFonts w:ascii="ＭＳ 明朝" w:hAnsi="ＭＳ 明朝" w:hint="eastAsia"/>
                                    <w:color w:val="000000"/>
                                    <w:sz w:val="18"/>
                                    <w:szCs w:val="18"/>
                                  </w:rPr>
                                  <w:t>●建築・用途変更</w:t>
                                </w:r>
                              </w:p>
                              <w:p w14:paraId="1B65BD3B" w14:textId="77777777" w:rsidR="00377116" w:rsidRPr="009F6577" w:rsidRDefault="00377116" w:rsidP="00FE2182">
                                <w:pPr>
                                  <w:pStyle w:val="a4"/>
                                  <w:spacing w:line="0" w:lineRule="atLeast"/>
                                  <w:rPr>
                                    <w:rFonts w:ascii="ＭＳ 明朝" w:hAnsi="ＭＳ 明朝"/>
                                    <w:sz w:val="18"/>
                                    <w:szCs w:val="18"/>
                                  </w:rPr>
                                </w:pPr>
                                <w:r w:rsidRPr="009F6577">
                                  <w:rPr>
                                    <w:rFonts w:ascii="ＭＳ 明朝" w:hAnsi="ＭＳ 明朝" w:hint="eastAsia"/>
                                    <w:color w:val="000000"/>
                                    <w:sz w:val="18"/>
                                    <w:szCs w:val="18"/>
                                  </w:rPr>
                                  <w:t>●所有・管理・占有時</w:t>
                                </w:r>
                              </w:p>
                            </w:txbxContent>
                          </wps:txbx>
                          <wps:bodyPr rot="0" vert="horz" wrap="square" lIns="74295" tIns="8890" rIns="74295" bIns="8890" anchor="t" anchorCtr="0" upright="1">
                            <a:noAutofit/>
                          </wps:bodyPr>
                        </wps:wsp>
                        <wps:wsp>
                          <wps:cNvPr id="8593" name="右中かっこ 8593"/>
                          <wps:cNvSpPr>
                            <a:spLocks/>
                          </wps:cNvSpPr>
                          <wps:spPr bwMode="auto">
                            <a:xfrm>
                              <a:off x="4017328" y="1114425"/>
                              <a:ext cx="158750" cy="1518302"/>
                            </a:xfrm>
                            <a:prstGeom prst="rightBrace">
                              <a:avLst>
                                <a:gd name="adj1" fmla="val 4014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91932A3" w14:textId="77777777" w:rsidR="00377116" w:rsidRDefault="00377116" w:rsidP="00FE2182"/>
                            </w:txbxContent>
                          </wps:txbx>
                          <wps:bodyPr rot="0" vert="horz" wrap="square" lIns="91440" tIns="45720" rIns="91440" bIns="45720" anchor="t" anchorCtr="0" upright="1">
                            <a:noAutofit/>
                          </wps:bodyPr>
                        </wps:wsp>
                      </wpg:grpSp>
                    </wpg:wgp>
                  </a:graphicData>
                </a:graphic>
              </wp:anchor>
            </w:drawing>
          </mc:Choice>
          <mc:Fallback>
            <w:pict>
              <v:group w14:anchorId="38576834" id="グループ化 918" o:spid="_x0000_s1028" style="position:absolute;left:0;text-align:left;margin-left:13.1pt;margin-top:9.2pt;width:480.9pt;height:262.55pt;z-index:251549696;mso-position-horizontal-relative:text;mso-position-vertical-relative:text" coordsize="61074,33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">
                <v:group id="グループ化 917" o:spid="_x0000_s1029" style="position:absolute;width:39735;height:27184" coordsize="39735,2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">
                  <v:shapetype id="_x0000_t202" coordsize="21600,21600" o:spt="202" path="m,l,21600r21600,l21600,xe">
                    <v:stroke joinstyle="miter"/>
                    <v:path gradientshapeok="t" o:connecttype="rect"/>
                  </v:shapetype>
                  <v:shape id="テキスト ボックス 8582" o:spid="_x0000_s1030" type="#_x0000_t202" style="position:absolute;width:39735;height:27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" fillcolor="#d9d9d9">
                    <v:textbox inset="5.85pt,.7pt,5.85pt,.7pt">
                      <w:txbxContent>
                        <w:p w14:paraId="7D4A334C" w14:textId="77777777" w:rsidR="00377116" w:rsidRDefault="00377116" w:rsidP="00FE2182">
                          <w:pPr>
                            <w:pStyle w:val="Web"/>
                            <w:spacing w:beforeLines="50" w:before="175"/>
                            <w:ind w:leftChars="50" w:left="105"/>
                            <w:rPr>
                              <w:rFonts w:ascii="ＭＳ 明朝" w:eastAsia="ＭＳ 明朝" w:hAnsi="ＭＳ 明朝"/>
                              <w:b/>
                              <w:bCs/>
                            </w:rPr>
                          </w:pPr>
                          <w:r w:rsidRPr="000657CE">
                            <w:rPr>
                              <w:rFonts w:ascii="ＭＳ 明朝" w:eastAsia="ＭＳ 明朝" w:hAnsi="ＭＳ 明朝" w:hint="eastAsia"/>
                              <w:b/>
                              <w:bCs/>
                            </w:rPr>
                            <w:t>特定建築物</w:t>
                          </w:r>
                        </w:p>
                        <w:p w14:paraId="229ED5C2" w14:textId="77777777" w:rsidR="00377116" w:rsidRPr="00CE4A3F" w:rsidRDefault="00377116" w:rsidP="00FE2182">
                          <w:pPr>
                            <w:pStyle w:val="Web"/>
                            <w:snapToGrid w:val="0"/>
                            <w:ind w:leftChars="50" w:left="105"/>
                            <w:rPr>
                              <w:rFonts w:ascii="ＭＳ 明朝" w:eastAsia="ＭＳ 明朝" w:hAnsi="ＭＳ 明朝"/>
                              <w:b/>
                              <w:bCs/>
                              <w:sz w:val="16"/>
                              <w:szCs w:val="16"/>
                            </w:rPr>
                          </w:pPr>
                          <w:r w:rsidRPr="00CE4A3F">
                            <w:rPr>
                              <w:rFonts w:ascii="ＭＳ 明朝" w:eastAsia="ＭＳ 明朝" w:hAnsi="ＭＳ 明朝" w:hint="eastAsia"/>
                              <w:sz w:val="16"/>
                              <w:szCs w:val="16"/>
                            </w:rPr>
                            <w:t>（多数の者が利用する建築物</w:t>
                          </w:r>
                          <w:r w:rsidRPr="00CE4A3F">
                            <w:rPr>
                              <w:rFonts w:ascii="ＭＳ 明朝" w:eastAsia="ＭＳ 明朝" w:hAnsi="ＭＳ 明朝"/>
                              <w:sz w:val="16"/>
                              <w:szCs w:val="16"/>
                            </w:rPr>
                            <w:t>)</w:t>
                          </w:r>
                        </w:p>
                        <w:p w14:paraId="427B43BA" w14:textId="77777777" w:rsidR="00377116" w:rsidRDefault="00377116" w:rsidP="00FE2182">
                          <w:pPr>
                            <w:pStyle w:val="Web"/>
                            <w:snapToGrid w:val="0"/>
                            <w:ind w:leftChars="50" w:left="105" w:firstLine="160"/>
                            <w:rPr>
                              <w:rFonts w:ascii="ＭＳ 明朝" w:eastAsia="ＭＳ 明朝" w:hAnsi="ＭＳ 明朝"/>
                              <w:sz w:val="16"/>
                              <w:szCs w:val="16"/>
                            </w:rPr>
                          </w:pPr>
                          <w:r w:rsidRPr="00CE4A3F">
                            <w:rPr>
                              <w:rFonts w:ascii="ＭＳ 明朝" w:eastAsia="ＭＳ 明朝" w:hAnsi="ＭＳ 明朝" w:hint="eastAsia"/>
                              <w:sz w:val="16"/>
                              <w:szCs w:val="16"/>
                            </w:rPr>
                            <w:t>・学校、事務所、共同住宅、工場など</w:t>
                          </w:r>
                        </w:p>
                        <w:p w14:paraId="0DE1FEA8" w14:textId="77777777" w:rsidR="00377116" w:rsidRPr="00CE4A3F" w:rsidRDefault="00377116" w:rsidP="00FE2182">
                          <w:pPr>
                            <w:pStyle w:val="Web"/>
                            <w:snapToGrid w:val="0"/>
                            <w:rPr>
                              <w:rFonts w:ascii="ＭＳ 明朝" w:eastAsia="ＭＳ 明朝" w:hAnsi="ＭＳ 明朝"/>
                              <w:sz w:val="16"/>
                              <w:szCs w:val="16"/>
                            </w:rPr>
                          </w:pPr>
                        </w:p>
                        <w:p w14:paraId="31F31C78" w14:textId="77777777" w:rsidR="00377116" w:rsidRDefault="00377116" w:rsidP="00FE2182">
                          <w:pPr>
                            <w:pStyle w:val="Web"/>
                            <w:snapToGrid w:val="0"/>
                            <w:ind w:leftChars="50" w:left="105"/>
                            <w:rPr>
                              <w:rFonts w:ascii="ＭＳ 明朝" w:eastAsia="ＭＳ 明朝" w:hAnsi="ＭＳ 明朝"/>
                              <w:sz w:val="16"/>
                              <w:szCs w:val="16"/>
                            </w:rPr>
                          </w:pPr>
                          <w:r w:rsidRPr="00CE4A3F">
                            <w:rPr>
                              <w:rFonts w:ascii="ＭＳ 明朝" w:eastAsia="ＭＳ 明朝" w:hAnsi="ＭＳ 明朝" w:hint="eastAsia"/>
                              <w:sz w:val="16"/>
                              <w:szCs w:val="16"/>
                            </w:rPr>
                            <w:t xml:space="preserve"> ◆条例で、</w:t>
                          </w:r>
                        </w:p>
                        <w:p w14:paraId="5697EC3A" w14:textId="77777777" w:rsidR="00377116" w:rsidRPr="00CE4A3F" w:rsidRDefault="00377116" w:rsidP="00FE2182">
                          <w:pPr>
                            <w:pStyle w:val="Web"/>
                            <w:snapToGrid w:val="0"/>
                            <w:ind w:leftChars="50" w:left="105" w:firstLine="320"/>
                            <w:rPr>
                              <w:rFonts w:ascii="ＭＳ 明朝" w:eastAsia="ＭＳ 明朝" w:hAnsi="ＭＳ 明朝"/>
                              <w:sz w:val="16"/>
                              <w:szCs w:val="16"/>
                            </w:rPr>
                          </w:pPr>
                          <w:r w:rsidRPr="00CE4A3F">
                            <w:rPr>
                              <w:rFonts w:ascii="ＭＳ 明朝" w:eastAsia="ＭＳ 明朝" w:hAnsi="ＭＳ 明朝" w:hint="eastAsia"/>
                              <w:sz w:val="16"/>
                              <w:szCs w:val="16"/>
                            </w:rPr>
                            <w:t>特別特定建築物へ追加</w:t>
                          </w:r>
                        </w:p>
                      </w:txbxContent>
                    </v:textbox>
                  </v:shape>
                  <v:shape id="角丸四角形 767" o:spid="_x0000_s1031" style="position:absolute;left:7905;top:10858;width:15206;height:15536;rotation:-90;visibility:visible;mso-wrap-style:square;v-text-anchor:bottom" coordsize="1520580,155354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" adj="-11796480,,5400" path="m253435,l1267145,v139968,,253435,113467,253435,253435l1520580,1553542r,l,1553542r,l,253435c,113467,113467,,253435,xe" fillcolor="#404040" strokeweight="1.75pt">
                    <v:stroke dashstyle="dash" joinstyle="round"/>
                    <v:formulas/>
                    <v:path o:connecttype="custom" o:connectlocs="253435,0;1267145,0;1520580,253435;1520580,1553542;1520580,1553542;0,1553542;0,1553542;0,253435;253435,0" o:connectangles="0,0,0,0,0,0,0,0,0" textboxrect="0,0,1520580,1553542"/>
                    <v:textbox inset="5.85pt,.7pt,5.85pt,.7pt">
                      <w:txbxContent>
                        <w:p w14:paraId="18C90E55" w14:textId="3CBC2F6C" w:rsidR="00377116" w:rsidRDefault="00377116" w:rsidP="00FE2182">
                          <w:pPr>
                            <w:pStyle w:val="Web"/>
                            <w:snapToGrid w:val="0"/>
                            <w:ind w:leftChars="100" w:left="210"/>
                            <w:rPr>
                              <w:rFonts w:ascii="ＭＳ 明朝" w:eastAsia="ＭＳ 明朝" w:hAnsi="ＭＳ 明朝"/>
                              <w:color w:val="FFFFFF" w:themeColor="background1"/>
                              <w:sz w:val="12"/>
                              <w:szCs w:val="12"/>
                            </w:rPr>
                          </w:pPr>
                          <w:r w:rsidRPr="00CE4A3F">
                            <w:rPr>
                              <w:rFonts w:ascii="ＭＳ 明朝" w:eastAsia="ＭＳ 明朝" w:hAnsi="ＭＳ 明朝" w:hint="eastAsia"/>
                              <w:color w:val="FFFFFF" w:themeColor="background1"/>
                              <w:sz w:val="14"/>
                              <w:szCs w:val="14"/>
                            </w:rPr>
                            <w:t>学校</w:t>
                          </w:r>
                          <w:r w:rsidRPr="00CE4A3F">
                            <w:rPr>
                              <w:rFonts w:ascii="ＭＳ 明朝" w:eastAsia="ＭＳ 明朝" w:hAnsi="ＭＳ 明朝" w:hint="eastAsia"/>
                              <w:color w:val="FFFFFF" w:themeColor="background1"/>
                              <w:sz w:val="12"/>
                              <w:szCs w:val="12"/>
                            </w:rPr>
                            <w:t>（</w:t>
                          </w:r>
                          <w:r>
                            <w:rPr>
                              <w:rFonts w:ascii="ＭＳ 明朝" w:eastAsia="ＭＳ 明朝" w:hAnsi="ＭＳ 明朝" w:hint="eastAsia"/>
                              <w:color w:val="FFFFFF" w:themeColor="background1"/>
                              <w:sz w:val="12"/>
                              <w:szCs w:val="12"/>
                            </w:rPr>
                            <w:t>公立小学校等又は</w:t>
                          </w:r>
                        </w:p>
                        <w:p w14:paraId="1D4E5599" w14:textId="55C24475" w:rsidR="00377116" w:rsidRPr="00CE4A3F" w:rsidRDefault="00377116" w:rsidP="00FE2182">
                          <w:pPr>
                            <w:pStyle w:val="Web"/>
                            <w:snapToGrid w:val="0"/>
                            <w:ind w:leftChars="100" w:left="210"/>
                            <w:rPr>
                              <w:rFonts w:ascii="ＭＳ 明朝" w:eastAsia="ＭＳ 明朝" w:hAnsi="ＭＳ 明朝"/>
                              <w:color w:val="FFFFFF" w:themeColor="background1"/>
                              <w:sz w:val="14"/>
                              <w:szCs w:val="14"/>
                            </w:rPr>
                          </w:pPr>
                          <w:r w:rsidRPr="00CE4A3F">
                            <w:rPr>
                              <w:rFonts w:ascii="ＭＳ 明朝" w:eastAsia="ＭＳ 明朝" w:hAnsi="ＭＳ 明朝" w:hint="eastAsia"/>
                              <w:color w:val="FFFFFF" w:themeColor="background1"/>
                              <w:sz w:val="12"/>
                              <w:szCs w:val="12"/>
                            </w:rPr>
                            <w:t>特別支援学校除く）</w:t>
                          </w:r>
                          <w:r w:rsidRPr="00CE4A3F">
                            <w:rPr>
                              <w:rFonts w:ascii="ＭＳ 明朝" w:eastAsia="ＭＳ 明朝" w:hAnsi="ＭＳ 明朝" w:hint="eastAsia"/>
                              <w:color w:val="FFFFFF" w:themeColor="background1"/>
                              <w:sz w:val="14"/>
                              <w:szCs w:val="14"/>
                            </w:rPr>
                            <w:t>・</w:t>
                          </w:r>
                        </w:p>
                        <w:p w14:paraId="613690F8" w14:textId="77777777" w:rsidR="00377116" w:rsidRPr="00CE4A3F" w:rsidRDefault="00377116" w:rsidP="00FE2182">
                          <w:pPr>
                            <w:pStyle w:val="Web"/>
                            <w:snapToGrid w:val="0"/>
                            <w:ind w:leftChars="100" w:left="210"/>
                            <w:rPr>
                              <w:rFonts w:ascii="ＭＳ 明朝" w:eastAsia="ＭＳ 明朝" w:hAnsi="ＭＳ 明朝"/>
                              <w:color w:val="FFFFFF" w:themeColor="background1"/>
                              <w:sz w:val="14"/>
                              <w:szCs w:val="14"/>
                            </w:rPr>
                          </w:pPr>
                          <w:r w:rsidRPr="00CE4A3F">
                            <w:rPr>
                              <w:rFonts w:ascii="ＭＳ 明朝" w:eastAsia="ＭＳ 明朝" w:hAnsi="ＭＳ 明朝" w:hint="eastAsia"/>
                              <w:color w:val="FFFFFF" w:themeColor="background1"/>
                              <w:sz w:val="14"/>
                              <w:szCs w:val="14"/>
                            </w:rPr>
                            <w:t>共同住宅・</w:t>
                          </w:r>
                        </w:p>
                        <w:p w14:paraId="05645164" w14:textId="77777777" w:rsidR="00377116" w:rsidRDefault="00377116" w:rsidP="00FE2182">
                          <w:pPr>
                            <w:pStyle w:val="Web"/>
                            <w:snapToGrid w:val="0"/>
                            <w:ind w:leftChars="100" w:left="210"/>
                            <w:rPr>
                              <w:rFonts w:ascii="ＭＳ 明朝" w:eastAsia="ＭＳ 明朝" w:hAnsi="ＭＳ 明朝"/>
                              <w:color w:val="FFFFFF" w:themeColor="background1"/>
                              <w:sz w:val="14"/>
                              <w:szCs w:val="14"/>
                            </w:rPr>
                          </w:pPr>
                          <w:r w:rsidRPr="00CE4A3F">
                            <w:rPr>
                              <w:rFonts w:ascii="ＭＳ 明朝" w:eastAsia="ＭＳ 明朝" w:hAnsi="ＭＳ 明朝" w:hint="eastAsia"/>
                              <w:color w:val="FFFFFF" w:themeColor="background1"/>
                              <w:sz w:val="14"/>
                              <w:szCs w:val="14"/>
                            </w:rPr>
                            <w:t>自動車修理工場など</w:t>
                          </w:r>
                        </w:p>
                        <w:p w14:paraId="74930DE4" w14:textId="77777777" w:rsidR="00377116" w:rsidRPr="00CE4A3F" w:rsidRDefault="00377116" w:rsidP="00FE2182">
                          <w:pPr>
                            <w:pStyle w:val="Web"/>
                            <w:snapToGrid w:val="0"/>
                            <w:ind w:leftChars="100" w:left="210"/>
                            <w:rPr>
                              <w:rFonts w:ascii="ＭＳ 明朝" w:eastAsia="ＭＳ 明朝" w:hAnsi="ＭＳ 明朝"/>
                              <w:color w:val="FFFFFF" w:themeColor="background1"/>
                              <w:sz w:val="14"/>
                              <w:szCs w:val="14"/>
                            </w:rPr>
                          </w:pPr>
                        </w:p>
                        <w:p w14:paraId="4888D63E" w14:textId="77777777" w:rsidR="00377116" w:rsidRPr="00CE4A3F" w:rsidRDefault="00377116" w:rsidP="00FE2182">
                          <w:pPr>
                            <w:pStyle w:val="Web"/>
                            <w:snapToGrid w:val="0"/>
                            <w:ind w:leftChars="100" w:left="210"/>
                            <w:rPr>
                              <w:rFonts w:ascii="ＭＳ 明朝" w:eastAsia="ＭＳ 明朝" w:hAnsi="ＭＳ 明朝"/>
                              <w:color w:val="FFFFFF" w:themeColor="background1"/>
                              <w:sz w:val="14"/>
                              <w:szCs w:val="14"/>
                            </w:rPr>
                          </w:pPr>
                        </w:p>
                      </w:txbxContent>
                    </v:textbox>
                  </v:shape>
                  <v:shape id="曲折矢印 23" o:spid="_x0000_s1032" style="position:absolute;left:3143;top:12096;width:8583;height:6541;rotation:180;flip:x;visibility:visible;mso-wrap-style:square;v-text-anchor:middle" coordsize="858353,654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" path="m,654045l,415067c,257033,128111,128922,286145,128922r273362,l559507,,858353,276785,559507,553571r,-128922l295726,424649r,l295726,654045,,654045xe" fillcolor="#7f7f7f" strokecolor="window" strokeweight="2pt">
                    <v:path arrowok="t" o:connecttype="custom" o:connectlocs="0,654045;0,415067;286145,128922;559507,128922;559507,0;858353,276785;559507,553571;559507,424649;295726,424649;295726,424649;295726,654045;0,654045" o:connectangles="0,0,0,0,0,0,0,0,0,0,0,0"/>
                  </v:shape>
                  <v:roundrect id="角丸四角形 764" o:spid="_x0000_s1033" style="position:absolute;left:19907;top:7524;width:18837;height:18745;visibility:visible;mso-wrap-style:square;v-text-anchor:top" arcsize="1361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" filled="f" strokecolor="black [3213]" strokeweight="1.75pt">
                    <v:textbox inset="5.85pt,.7pt,5.85pt,.7pt">
                      <w:txbxContent>
                        <w:p w14:paraId="03D9210D" w14:textId="77777777" w:rsidR="00377116" w:rsidRPr="00907CC7" w:rsidRDefault="00377116" w:rsidP="00FE2182">
                          <w:pPr>
                            <w:pStyle w:val="Web"/>
                            <w:jc w:val="center"/>
                            <w:rPr>
                              <w:rFonts w:ascii="ＭＳ 明朝" w:eastAsia="ＭＳ 明朝" w:hAnsi="ＭＳ 明朝"/>
                              <w:b/>
                              <w:bCs/>
                            </w:rPr>
                          </w:pPr>
                          <w:r w:rsidRPr="00907CC7">
                            <w:rPr>
                              <w:rFonts w:ascii="ＭＳ 明朝" w:eastAsia="ＭＳ 明朝" w:hAnsi="ＭＳ 明朝" w:hint="eastAsia"/>
                              <w:b/>
                              <w:bCs/>
                            </w:rPr>
                            <w:t>特別特定建築物</w:t>
                          </w:r>
                        </w:p>
                      </w:txbxContent>
                    </v:textbox>
                  </v:roundrect>
                  <v:shape id="角丸四角形 767" o:spid="_x0000_s1034" style="position:absolute;left:19907;top:11049;width:18849;height:15219;rotation:180;visibility:visible;mso-wrap-style:square;v-text-anchor:top" coordsize="1884947,15219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" adj="-11796480,,5400" path="m375790,l1509157,v207543,,375790,168247,375790,375790l1884947,1521910r,l,1521910r,l,375790c,168247,168247,,375790,xe" fillcolor="#404040" stroked="f" strokeweight="1pt">
                    <v:stroke joinstyle="round"/>
                    <v:formulas/>
                    <v:path arrowok="t" o:connecttype="custom" o:connectlocs="375790,0;1509157,0;1884947,375790;1884947,1521910;1884947,1521910;0,1521910;0,1521910;0,375790;375790,0" o:connectangles="0,0,0,0,0,0,0,0,0" textboxrect="0,0,1884947,1521910"/>
                    <v:textbox inset="5.85pt,.7pt,5.85pt,.7pt">
                      <w:txbxContent>
                        <w:p w14:paraId="63129611" w14:textId="1A5F0654" w:rsidR="00377116" w:rsidRDefault="00377116" w:rsidP="00FE2182">
                          <w:pPr>
                            <w:pStyle w:val="Web"/>
                            <w:snapToGrid w:val="0"/>
                            <w:jc w:val="left"/>
                            <w:rPr>
                              <w:rFonts w:ascii="ＭＳ 明朝" w:eastAsia="ＭＳ 明朝" w:hAnsi="ＭＳ 明朝"/>
                              <w:color w:val="FFFFFF" w:themeColor="background1"/>
                              <w:sz w:val="14"/>
                              <w:szCs w:val="14"/>
                            </w:rPr>
                          </w:pPr>
                          <w:r>
                            <w:rPr>
                              <w:rFonts w:ascii="ＭＳ 明朝" w:eastAsia="ＭＳ 明朝" w:hAnsi="ＭＳ 明朝" w:hint="eastAsia"/>
                              <w:color w:val="FFFFFF" w:themeColor="background1"/>
                              <w:sz w:val="14"/>
                              <w:szCs w:val="14"/>
                            </w:rPr>
                            <w:t>（</w:t>
                          </w:r>
                          <w:r>
                            <w:rPr>
                              <w:rFonts w:ascii="ＭＳ 明朝" w:eastAsia="ＭＳ 明朝" w:hAnsi="ＭＳ 明朝"/>
                              <w:color w:val="FFFFFF" w:themeColor="background1"/>
                              <w:sz w:val="14"/>
                              <w:szCs w:val="14"/>
                            </w:rPr>
                            <w:t>不特定多数の者が利用するもの、主として高齢者、障害者等が利用す</w:t>
                          </w:r>
                          <w:r>
                            <w:rPr>
                              <w:rFonts w:ascii="ＭＳ 明朝" w:eastAsia="ＭＳ 明朝" w:hAnsi="ＭＳ 明朝" w:hint="eastAsia"/>
                              <w:color w:val="FFFFFF" w:themeColor="background1"/>
                              <w:sz w:val="14"/>
                              <w:szCs w:val="14"/>
                            </w:rPr>
                            <w:t>る</w:t>
                          </w:r>
                          <w:r>
                            <w:rPr>
                              <w:rFonts w:ascii="ＭＳ 明朝" w:eastAsia="ＭＳ 明朝" w:hAnsi="ＭＳ 明朝"/>
                              <w:color w:val="FFFFFF" w:themeColor="background1"/>
                              <w:sz w:val="14"/>
                              <w:szCs w:val="14"/>
                            </w:rPr>
                            <w:t>もの</w:t>
                          </w:r>
                          <w:r>
                            <w:rPr>
                              <w:rFonts w:ascii="ＭＳ 明朝" w:eastAsia="ＭＳ 明朝" w:hAnsi="ＭＳ 明朝" w:hint="eastAsia"/>
                              <w:color w:val="FFFFFF" w:themeColor="background1"/>
                              <w:sz w:val="14"/>
                              <w:szCs w:val="14"/>
                            </w:rPr>
                            <w:t>等</w:t>
                          </w:r>
                          <w:r>
                            <w:rPr>
                              <w:rFonts w:ascii="ＭＳ 明朝" w:eastAsia="ＭＳ 明朝" w:hAnsi="ＭＳ 明朝"/>
                              <w:color w:val="FFFFFF" w:themeColor="background1"/>
                              <w:sz w:val="14"/>
                              <w:szCs w:val="14"/>
                            </w:rPr>
                            <w:t>）</w:t>
                          </w:r>
                        </w:p>
                        <w:p w14:paraId="2A072B8B" w14:textId="77777777" w:rsidR="00377116" w:rsidRDefault="00377116" w:rsidP="00FE2182">
                          <w:pPr>
                            <w:pStyle w:val="Web"/>
                            <w:snapToGrid w:val="0"/>
                            <w:jc w:val="left"/>
                            <w:rPr>
                              <w:rFonts w:ascii="ＭＳ 明朝" w:eastAsia="ＭＳ 明朝" w:hAnsi="ＭＳ 明朝"/>
                              <w:color w:val="FFFFFF" w:themeColor="background1"/>
                              <w:sz w:val="14"/>
                              <w:szCs w:val="14"/>
                            </w:rPr>
                          </w:pPr>
                        </w:p>
                        <w:p w14:paraId="70873589" w14:textId="13E096D5" w:rsidR="00377116" w:rsidRPr="008E5A99" w:rsidRDefault="00377116" w:rsidP="00FE2182">
                          <w:pPr>
                            <w:pStyle w:val="Web"/>
                            <w:snapToGrid w:val="0"/>
                            <w:jc w:val="left"/>
                            <w:rPr>
                              <w:rFonts w:ascii="ＭＳ 明朝" w:eastAsia="ＭＳ 明朝" w:hAnsi="ＭＳ 明朝"/>
                              <w:color w:val="FFFFFF" w:themeColor="background1"/>
                              <w:sz w:val="14"/>
                              <w:szCs w:val="14"/>
                            </w:rPr>
                          </w:pPr>
                          <w:r w:rsidRPr="008E5A99">
                            <w:rPr>
                              <w:rFonts w:ascii="ＭＳ 明朝" w:eastAsia="ＭＳ 明朝" w:hAnsi="ＭＳ 明朝" w:hint="eastAsia"/>
                              <w:color w:val="FFFFFF" w:themeColor="background1"/>
                              <w:sz w:val="14"/>
                              <w:szCs w:val="14"/>
                            </w:rPr>
                            <w:t>・物販店、飲食店、集会所など</w:t>
                          </w:r>
                        </w:p>
                        <w:p w14:paraId="0E1DB100" w14:textId="77777777" w:rsidR="00377116" w:rsidRPr="008E5A99" w:rsidRDefault="00377116" w:rsidP="00FE2182">
                          <w:pPr>
                            <w:pStyle w:val="Web"/>
                            <w:snapToGrid w:val="0"/>
                            <w:jc w:val="left"/>
                            <w:rPr>
                              <w:rFonts w:ascii="ＭＳ 明朝" w:eastAsia="ＭＳ 明朝" w:hAnsi="ＭＳ 明朝"/>
                              <w:color w:val="FFFFFF" w:themeColor="background1"/>
                              <w:sz w:val="14"/>
                              <w:szCs w:val="14"/>
                            </w:rPr>
                          </w:pPr>
                        </w:p>
                        <w:p w14:paraId="241BF397" w14:textId="77777777" w:rsidR="00377116" w:rsidRPr="008E5A99" w:rsidRDefault="00377116" w:rsidP="00FE2182">
                          <w:pPr>
                            <w:pStyle w:val="Web"/>
                            <w:snapToGrid w:val="0"/>
                            <w:jc w:val="left"/>
                            <w:rPr>
                              <w:rFonts w:ascii="ＭＳ 明朝" w:eastAsia="ＭＳ 明朝" w:hAnsi="ＭＳ 明朝"/>
                              <w:color w:val="FFFFFF" w:themeColor="background1"/>
                              <w:sz w:val="14"/>
                              <w:szCs w:val="14"/>
                            </w:rPr>
                          </w:pPr>
                          <w:r w:rsidRPr="008E5A99">
                            <w:rPr>
                              <w:rFonts w:ascii="ＭＳ 明朝" w:eastAsia="ＭＳ 明朝" w:hAnsi="ＭＳ 明朝" w:hint="eastAsia"/>
                              <w:color w:val="FFFFFF" w:themeColor="background1"/>
                              <w:sz w:val="14"/>
                              <w:szCs w:val="14"/>
                            </w:rPr>
                            <w:t>政令：</w:t>
                          </w:r>
                          <w:r w:rsidRPr="008E5A99">
                            <w:rPr>
                              <w:rFonts w:ascii="ＭＳ 明朝" w:eastAsia="ＭＳ 明朝" w:hAnsi="ＭＳ 明朝"/>
                              <w:color w:val="FFFFFF" w:themeColor="background1"/>
                              <w:sz w:val="14"/>
                              <w:szCs w:val="14"/>
                            </w:rPr>
                            <w:t>2000㎡以上</w:t>
                          </w:r>
                        </w:p>
                        <w:p w14:paraId="5F5CB03C" w14:textId="77777777" w:rsidR="00377116" w:rsidRPr="008E5A99" w:rsidRDefault="00377116" w:rsidP="00FE2182">
                          <w:pPr>
                            <w:pStyle w:val="Web"/>
                            <w:snapToGrid w:val="0"/>
                            <w:jc w:val="left"/>
                            <w:rPr>
                              <w:rFonts w:ascii="ＭＳ 明朝" w:eastAsia="ＭＳ 明朝" w:hAnsi="ＭＳ 明朝"/>
                              <w:color w:val="FFFFFF" w:themeColor="background1"/>
                              <w:sz w:val="14"/>
                              <w:szCs w:val="14"/>
                            </w:rPr>
                          </w:pPr>
                          <w:r w:rsidRPr="008E5A99">
                            <w:rPr>
                              <w:rFonts w:ascii="ＭＳ 明朝" w:eastAsia="ＭＳ 明朝" w:hAnsi="ＭＳ 明朝" w:hint="eastAsia"/>
                              <w:color w:val="FFFFFF" w:themeColor="background1"/>
                              <w:sz w:val="14"/>
                              <w:szCs w:val="14"/>
                            </w:rPr>
                            <w:t xml:space="preserve">　（公衆便所は</w:t>
                          </w:r>
                          <w:r w:rsidRPr="008E5A99">
                            <w:rPr>
                              <w:rFonts w:ascii="ＭＳ 明朝" w:eastAsia="ＭＳ 明朝" w:hAnsi="ＭＳ 明朝"/>
                              <w:color w:val="FFFFFF" w:themeColor="background1"/>
                              <w:sz w:val="14"/>
                              <w:szCs w:val="14"/>
                            </w:rPr>
                            <w:t>50㎡以上）</w:t>
                          </w:r>
                        </w:p>
                        <w:p w14:paraId="01E1D979" w14:textId="77777777" w:rsidR="00377116" w:rsidRPr="008E5A99" w:rsidRDefault="00377116" w:rsidP="00FE2182">
                          <w:pPr>
                            <w:pStyle w:val="Web"/>
                            <w:snapToGrid w:val="0"/>
                            <w:jc w:val="left"/>
                            <w:rPr>
                              <w:rFonts w:ascii="ＭＳ 明朝" w:eastAsia="ＭＳ 明朝" w:hAnsi="ＭＳ 明朝"/>
                              <w:color w:val="FFFFFF" w:themeColor="background1"/>
                              <w:sz w:val="14"/>
                              <w:szCs w:val="14"/>
                            </w:rPr>
                          </w:pPr>
                          <w:r w:rsidRPr="008E5A99">
                            <w:rPr>
                              <w:rFonts w:ascii="ＭＳ 明朝" w:eastAsia="ＭＳ 明朝" w:hAnsi="ＭＳ 明朝" w:hint="eastAsia"/>
                              <w:color w:val="FFFFFF" w:themeColor="background1"/>
                              <w:sz w:val="14"/>
                              <w:szCs w:val="14"/>
                            </w:rPr>
                            <w:t>◆条例で、対象拡大</w:t>
                          </w:r>
                        </w:p>
                        <w:p w14:paraId="5060AB1B" w14:textId="7F869854" w:rsidR="00377116" w:rsidRPr="008E5A99" w:rsidRDefault="00377116" w:rsidP="00FE2182">
                          <w:pPr>
                            <w:pStyle w:val="Web"/>
                            <w:snapToGrid w:val="0"/>
                            <w:jc w:val="left"/>
                            <w:rPr>
                              <w:rFonts w:ascii="ＭＳ 明朝" w:eastAsia="ＭＳ 明朝" w:hAnsi="ＭＳ 明朝"/>
                              <w:color w:val="FFFFFF" w:themeColor="background1"/>
                              <w:sz w:val="14"/>
                              <w:szCs w:val="14"/>
                            </w:rPr>
                          </w:pPr>
                          <w:r w:rsidRPr="008E5A99">
                            <w:rPr>
                              <w:rFonts w:ascii="ＭＳ 明朝" w:eastAsia="ＭＳ 明朝" w:hAnsi="ＭＳ 明朝" w:hint="eastAsia"/>
                              <w:color w:val="FFFFFF" w:themeColor="background1"/>
                              <w:sz w:val="14"/>
                              <w:szCs w:val="14"/>
                            </w:rPr>
                            <w:t xml:space="preserve">　病院（</w:t>
                          </w:r>
                          <w:r>
                            <w:rPr>
                              <w:rFonts w:ascii="ＭＳ 明朝" w:eastAsia="ＭＳ 明朝" w:hAnsi="ＭＳ 明朝" w:hint="eastAsia"/>
                              <w:color w:val="FFFFFF" w:themeColor="background1"/>
                              <w:sz w:val="14"/>
                              <w:szCs w:val="14"/>
                            </w:rPr>
                            <w:t>全て</w:t>
                          </w:r>
                          <w:r w:rsidRPr="008E5A99">
                            <w:rPr>
                              <w:rFonts w:ascii="ＭＳ 明朝" w:eastAsia="ＭＳ 明朝" w:hAnsi="ＭＳ 明朝" w:hint="eastAsia"/>
                              <w:color w:val="FFFFFF" w:themeColor="background1"/>
                              <w:sz w:val="14"/>
                              <w:szCs w:val="14"/>
                            </w:rPr>
                            <w:t>）、</w:t>
                          </w:r>
                        </w:p>
                        <w:p w14:paraId="279114D6" w14:textId="34B10CB3" w:rsidR="00377116" w:rsidRPr="008E5A99" w:rsidRDefault="00377116" w:rsidP="00FE2182">
                          <w:pPr>
                            <w:pStyle w:val="Web"/>
                            <w:snapToGrid w:val="0"/>
                            <w:jc w:val="left"/>
                            <w:rPr>
                              <w:rFonts w:ascii="ＭＳ 明朝" w:eastAsia="ＭＳ 明朝" w:hAnsi="ＭＳ 明朝"/>
                              <w:color w:val="FFFFFF" w:themeColor="background1"/>
                              <w:sz w:val="14"/>
                              <w:szCs w:val="14"/>
                            </w:rPr>
                          </w:pPr>
                          <w:r w:rsidRPr="008E5A99">
                            <w:rPr>
                              <w:rFonts w:ascii="ＭＳ 明朝" w:eastAsia="ＭＳ 明朝" w:hAnsi="ＭＳ 明朝" w:hint="eastAsia"/>
                              <w:color w:val="FFFFFF" w:themeColor="background1"/>
                              <w:sz w:val="14"/>
                              <w:szCs w:val="14"/>
                            </w:rPr>
                            <w:t xml:space="preserve">　物販店（</w:t>
                          </w:r>
                          <w:r w:rsidRPr="00FB5560">
                            <w:rPr>
                              <w:rFonts w:ascii="ＭＳ 明朝" w:eastAsia="ＭＳ 明朝" w:hAnsi="ＭＳ 明朝"/>
                              <w:color w:val="FFFFFF" w:themeColor="background1"/>
                              <w:sz w:val="14"/>
                              <w:szCs w:val="14"/>
                            </w:rPr>
                            <w:t>100㎡以上）</w:t>
                          </w:r>
                          <w:r w:rsidRPr="008E5A99">
                            <w:rPr>
                              <w:rFonts w:ascii="ＭＳ 明朝" w:eastAsia="ＭＳ 明朝" w:hAnsi="ＭＳ 明朝"/>
                              <w:color w:val="FFFFFF" w:themeColor="background1"/>
                              <w:sz w:val="14"/>
                              <w:szCs w:val="14"/>
                            </w:rPr>
                            <w:t>など</w:t>
                          </w:r>
                        </w:p>
                      </w:txbxContent>
                    </v:textbox>
                  </v:shape>
                </v:group>
                <v:group id="グループ化 8587" o:spid="_x0000_s1035" style="position:absolute;width:61074;height:33343" coordsize="61078,33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8588" o:spid="_x0000_s1036" type="#_x0000_t88" style="position:absolute;left:40173;width:1587;height:11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" adj="1242">
                    <v:textbox>
                      <w:txbxContent>
                        <w:p w14:paraId="3BD591E4" w14:textId="77777777" w:rsidR="00377116" w:rsidRDefault="00377116" w:rsidP="00FE2182"/>
                      </w:txbxContent>
                    </v:textbox>
                  </v:shape>
                  <v:shape id="右中かっこ 8589" o:spid="_x0000_s1037" type="#_x0000_t88" style="position:absolute;left:19033;top:8579;width:1677;height:39744;rotation:-9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" adj="513,10782">
                    <v:textbox>
                      <w:txbxContent>
                        <w:p w14:paraId="0B4AAB14" w14:textId="77777777" w:rsidR="00377116" w:rsidRDefault="00377116" w:rsidP="00FE2182"/>
                      </w:txbxContent>
                    </v:textbox>
                  </v:shape>
                  <v:shape id="テキスト ボックス 8590" o:spid="_x0000_s1038" type="#_x0000_t202" style="position:absolute;left:13979;top:29527;width:19902;height:3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" filled="f" stroked="f">
                    <v:textbox inset="5.85pt,.7pt,5.85pt,.7pt">
                      <w:txbxContent>
                        <w:p w14:paraId="4A91CA2C" w14:textId="77777777" w:rsidR="00377116" w:rsidRPr="009F6577" w:rsidRDefault="00377116" w:rsidP="00FE2182">
                          <w:pPr>
                            <w:pStyle w:val="Web"/>
                            <w:spacing w:line="240" w:lineRule="exact"/>
                            <w:rPr>
                              <w:rFonts w:ascii="ＭＳ 明朝" w:eastAsia="ＭＳ 明朝" w:hAnsi="ＭＳ 明朝"/>
                              <w:color w:val="000000"/>
                              <w:sz w:val="18"/>
                              <w:szCs w:val="18"/>
                            </w:rPr>
                          </w:pPr>
                          <w:r w:rsidRPr="009F6577">
                            <w:rPr>
                              <w:rFonts w:ascii="ＭＳ 明朝" w:eastAsia="ＭＳ 明朝" w:hAnsi="ＭＳ 明朝" w:hint="eastAsia"/>
                              <w:color w:val="000000"/>
                              <w:sz w:val="18"/>
                              <w:szCs w:val="18"/>
                            </w:rPr>
                            <w:t>基準適合　努力義務</w:t>
                          </w:r>
                        </w:p>
                        <w:p w14:paraId="5605E4C2" w14:textId="77777777" w:rsidR="00377116" w:rsidRPr="009F6577" w:rsidRDefault="00377116" w:rsidP="00FE2182">
                          <w:pPr>
                            <w:pStyle w:val="Web"/>
                            <w:spacing w:line="240" w:lineRule="exact"/>
                            <w:rPr>
                              <w:rFonts w:ascii="ＭＳ 明朝" w:eastAsia="ＭＳ 明朝" w:hAnsi="ＭＳ 明朝"/>
                              <w:sz w:val="18"/>
                              <w:szCs w:val="18"/>
                            </w:rPr>
                          </w:pPr>
                          <w:r w:rsidRPr="009F6577">
                            <w:rPr>
                              <w:rFonts w:ascii="ＭＳ 明朝" w:eastAsia="ＭＳ 明朝" w:hAnsi="ＭＳ 明朝" w:hint="eastAsia"/>
                              <w:color w:val="000000"/>
                              <w:sz w:val="18"/>
                              <w:szCs w:val="18"/>
                            </w:rPr>
                            <w:t>●建築・用途変更・修繕・模様替時</w:t>
                          </w:r>
                        </w:p>
                      </w:txbxContent>
                    </v:textbox>
                  </v:shape>
                  <v:shape id="テキスト ボックス 8591" o:spid="_x0000_s1039" type="#_x0000_t202" style="position:absolute;left:42268;top:18002;width:18810;height:6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" filled="f" stroked="f">
                    <v:textbox inset="0,0,5.85pt,.7pt">
                      <w:txbxContent>
                        <w:p w14:paraId="3B25BA19" w14:textId="77777777" w:rsidR="00377116" w:rsidRPr="009F6577" w:rsidRDefault="00377116" w:rsidP="00FE2182">
                          <w:pPr>
                            <w:pStyle w:val="Web"/>
                            <w:snapToGrid w:val="0"/>
                            <w:rPr>
                              <w:rFonts w:ascii="ＭＳ 明朝" w:eastAsia="ＭＳ 明朝" w:hAnsi="ＭＳ 明朝"/>
                              <w:sz w:val="18"/>
                              <w:szCs w:val="18"/>
                            </w:rPr>
                          </w:pPr>
                          <w:r w:rsidRPr="009F6577">
                            <w:rPr>
                              <w:rFonts w:ascii="ＭＳ 明朝" w:eastAsia="ＭＳ 明朝" w:hAnsi="ＭＳ 明朝" w:hint="eastAsia"/>
                              <w:color w:val="000000"/>
                              <w:sz w:val="18"/>
                              <w:szCs w:val="18"/>
                            </w:rPr>
                            <w:t xml:space="preserve">基準適合　</w:t>
                          </w:r>
                          <w:r w:rsidRPr="009F6577">
                            <w:rPr>
                              <w:rFonts w:ascii="ＭＳ 明朝" w:eastAsia="ＭＳ 明朝" w:hAnsi="ＭＳ 明朝" w:hint="eastAsia"/>
                              <w:color w:val="000000"/>
                              <w:sz w:val="18"/>
                              <w:szCs w:val="18"/>
                              <w:u w:val="single"/>
                            </w:rPr>
                            <w:t>義務</w:t>
                          </w:r>
                        </w:p>
                        <w:p w14:paraId="31611FD5" w14:textId="77777777" w:rsidR="00377116" w:rsidRPr="009F6577" w:rsidRDefault="00377116" w:rsidP="00FE2182">
                          <w:pPr>
                            <w:pStyle w:val="Web"/>
                            <w:snapToGrid w:val="0"/>
                            <w:rPr>
                              <w:rFonts w:ascii="ＭＳ 明朝" w:eastAsia="ＭＳ 明朝" w:hAnsi="ＭＳ 明朝"/>
                              <w:sz w:val="18"/>
                              <w:szCs w:val="18"/>
                            </w:rPr>
                          </w:pPr>
                          <w:r w:rsidRPr="009F6577">
                            <w:rPr>
                              <w:rFonts w:ascii="ＭＳ 明朝" w:eastAsia="ＭＳ 明朝" w:hAnsi="ＭＳ 明朝" w:hint="eastAsia"/>
                              <w:color w:val="000000"/>
                              <w:sz w:val="18"/>
                              <w:szCs w:val="18"/>
                            </w:rPr>
                            <w:t>●建築・用途変更</w:t>
                          </w:r>
                        </w:p>
                        <w:p w14:paraId="760F048B" w14:textId="77777777" w:rsidR="00377116" w:rsidRPr="009F6577" w:rsidRDefault="00377116" w:rsidP="00FE2182">
                          <w:pPr>
                            <w:pStyle w:val="Web"/>
                            <w:snapToGrid w:val="0"/>
                            <w:spacing w:line="240" w:lineRule="exact"/>
                            <w:rPr>
                              <w:rFonts w:ascii="ＭＳ 明朝" w:eastAsia="ＭＳ 明朝" w:hAnsi="ＭＳ 明朝"/>
                              <w:color w:val="000000"/>
                              <w:sz w:val="18"/>
                              <w:szCs w:val="18"/>
                            </w:rPr>
                          </w:pPr>
                          <w:r w:rsidRPr="009F6577">
                            <w:rPr>
                              <w:rFonts w:ascii="ＭＳ 明朝" w:eastAsia="ＭＳ 明朝" w:hAnsi="ＭＳ 明朝" w:hint="eastAsia"/>
                              <w:color w:val="000000"/>
                              <w:sz w:val="18"/>
                              <w:szCs w:val="18"/>
                            </w:rPr>
                            <w:t>（</w:t>
                          </w:r>
                          <w:r w:rsidRPr="009F6577">
                            <w:rPr>
                              <w:rFonts w:ascii="ＭＳ 明朝" w:eastAsia="ＭＳ 明朝" w:hAnsi="ＭＳ 明朝" w:hint="eastAsia"/>
                              <w:color w:val="000000"/>
                              <w:sz w:val="16"/>
                              <w:szCs w:val="16"/>
                            </w:rPr>
                            <w:t>建築等の際に義務対象の建築物）</w:t>
                          </w:r>
                        </w:p>
                        <w:p w14:paraId="392E445A" w14:textId="77777777" w:rsidR="00377116" w:rsidRPr="009F6577" w:rsidRDefault="00377116" w:rsidP="00FE2182">
                          <w:pPr>
                            <w:pStyle w:val="Web"/>
                            <w:snapToGrid w:val="0"/>
                            <w:spacing w:line="240" w:lineRule="exact"/>
                            <w:rPr>
                              <w:rFonts w:ascii="ＭＳ 明朝" w:eastAsia="ＭＳ 明朝" w:hAnsi="ＭＳ 明朝"/>
                              <w:sz w:val="18"/>
                              <w:szCs w:val="18"/>
                            </w:rPr>
                          </w:pPr>
                          <w:r w:rsidRPr="009F6577">
                            <w:rPr>
                              <w:rFonts w:ascii="ＭＳ 明朝" w:eastAsia="ＭＳ 明朝" w:hAnsi="ＭＳ 明朝" w:hint="eastAsia"/>
                              <w:color w:val="000000"/>
                              <w:sz w:val="18"/>
                              <w:szCs w:val="18"/>
                            </w:rPr>
                            <w:t>●所有・管理・占有時の維持</w:t>
                          </w:r>
                        </w:p>
                      </w:txbxContent>
                    </v:textbox>
                  </v:shape>
                  <v:shape id="テキスト ボックス 8592" o:spid="_x0000_s1040" type="#_x0000_t202" style="position:absolute;left:42078;top:4857;width:15583;height:5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" filled="f" stroked="f">
                    <v:textbox inset="5.85pt,.7pt,5.85pt,.7pt">
                      <w:txbxContent>
                        <w:p w14:paraId="3F011447" w14:textId="77777777" w:rsidR="00377116" w:rsidRPr="009F6577" w:rsidRDefault="00377116" w:rsidP="00FE2182">
                          <w:pPr>
                            <w:pStyle w:val="a4"/>
                            <w:spacing w:line="0" w:lineRule="atLeast"/>
                            <w:rPr>
                              <w:rFonts w:ascii="ＭＳ 明朝" w:hAnsi="ＭＳ 明朝"/>
                              <w:color w:val="000000"/>
                              <w:sz w:val="18"/>
                              <w:szCs w:val="18"/>
                            </w:rPr>
                          </w:pPr>
                          <w:r w:rsidRPr="009F6577">
                            <w:rPr>
                              <w:rFonts w:ascii="ＭＳ 明朝" w:hAnsi="ＭＳ 明朝" w:hint="eastAsia"/>
                              <w:color w:val="000000"/>
                              <w:sz w:val="18"/>
                              <w:szCs w:val="18"/>
                            </w:rPr>
                            <w:t>基準適合 努力義務</w:t>
                          </w:r>
                        </w:p>
                        <w:p w14:paraId="2773AAA1" w14:textId="77777777" w:rsidR="00377116" w:rsidRPr="009F6577" w:rsidRDefault="00377116" w:rsidP="00FE2182">
                          <w:pPr>
                            <w:pStyle w:val="a4"/>
                            <w:spacing w:line="0" w:lineRule="atLeast"/>
                            <w:rPr>
                              <w:rFonts w:ascii="ＭＳ 明朝" w:hAnsi="ＭＳ 明朝"/>
                              <w:color w:val="000000"/>
                              <w:sz w:val="18"/>
                              <w:szCs w:val="18"/>
                            </w:rPr>
                          </w:pPr>
                          <w:r w:rsidRPr="009F6577">
                            <w:rPr>
                              <w:rFonts w:ascii="ＭＳ 明朝" w:hAnsi="ＭＳ 明朝" w:hint="eastAsia"/>
                              <w:color w:val="000000"/>
                              <w:sz w:val="18"/>
                              <w:szCs w:val="18"/>
                            </w:rPr>
                            <w:t>●建築・用途変更</w:t>
                          </w:r>
                        </w:p>
                        <w:p w14:paraId="1B65BD3B" w14:textId="77777777" w:rsidR="00377116" w:rsidRPr="009F6577" w:rsidRDefault="00377116" w:rsidP="00FE2182">
                          <w:pPr>
                            <w:pStyle w:val="a4"/>
                            <w:spacing w:line="0" w:lineRule="atLeast"/>
                            <w:rPr>
                              <w:rFonts w:ascii="ＭＳ 明朝" w:hAnsi="ＭＳ 明朝"/>
                              <w:sz w:val="18"/>
                              <w:szCs w:val="18"/>
                            </w:rPr>
                          </w:pPr>
                          <w:r w:rsidRPr="009F6577">
                            <w:rPr>
                              <w:rFonts w:ascii="ＭＳ 明朝" w:hAnsi="ＭＳ 明朝" w:hint="eastAsia"/>
                              <w:color w:val="000000"/>
                              <w:sz w:val="18"/>
                              <w:szCs w:val="18"/>
                            </w:rPr>
                            <w:t>●所有・管理・占有時</w:t>
                          </w:r>
                        </w:p>
                      </w:txbxContent>
                    </v:textbox>
                  </v:shape>
                  <v:shape id="右中かっこ 8593" o:spid="_x0000_s1041" type="#_x0000_t88" style="position:absolute;left:40173;top:11144;width:1587;height:15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" adj="907">
                    <v:textbox>
                      <w:txbxContent>
                        <w:p w14:paraId="291932A3" w14:textId="77777777" w:rsidR="00377116" w:rsidRDefault="00377116" w:rsidP="00FE2182"/>
                      </w:txbxContent>
                    </v:textbox>
                  </v:shape>
                </v:group>
              </v:group>
            </w:pict>
          </mc:Fallback>
        </mc:AlternateContent>
      </w:r>
    </w:p>
    <w:p w14:paraId="497BDAD3" w14:textId="77777777" w:rsidR="00FE2182" w:rsidRPr="00FB5560" w:rsidRDefault="00FE2182" w:rsidP="00FE2182">
      <w:pPr>
        <w:snapToGrid w:val="0"/>
        <w:rPr>
          <w:rFonts w:asciiTheme="minorEastAsia" w:eastAsiaTheme="minorEastAsia" w:hAnsiTheme="minorEastAsia"/>
        </w:rPr>
      </w:pPr>
    </w:p>
    <w:p w14:paraId="2F86BF66" w14:textId="77777777" w:rsidR="00FE2182" w:rsidRPr="00FB5560" w:rsidRDefault="00FE2182" w:rsidP="00FE2182">
      <w:pPr>
        <w:snapToGrid w:val="0"/>
        <w:rPr>
          <w:rFonts w:asciiTheme="minorEastAsia" w:eastAsiaTheme="minorEastAsia" w:hAnsiTheme="minorEastAsia"/>
        </w:rPr>
      </w:pPr>
    </w:p>
    <w:p w14:paraId="5F69715D" w14:textId="77777777" w:rsidR="00FE2182" w:rsidRPr="00FB5560" w:rsidRDefault="00FE2182" w:rsidP="00FE2182">
      <w:pPr>
        <w:snapToGrid w:val="0"/>
        <w:rPr>
          <w:rFonts w:asciiTheme="minorEastAsia" w:eastAsiaTheme="minorEastAsia" w:hAnsiTheme="minorEastAsia"/>
        </w:rPr>
      </w:pPr>
    </w:p>
    <w:p w14:paraId="6B2ED74C" w14:textId="79B6A3FC" w:rsidR="00FE2182" w:rsidRPr="00FB5560" w:rsidRDefault="00FE2182" w:rsidP="00FE2182">
      <w:pPr>
        <w:snapToGrid w:val="0"/>
        <w:rPr>
          <w:rFonts w:asciiTheme="minorEastAsia" w:eastAsiaTheme="minorEastAsia" w:hAnsiTheme="minorEastAsia"/>
        </w:rPr>
      </w:pPr>
    </w:p>
    <w:p w14:paraId="7F0668A1" w14:textId="77777777" w:rsidR="00FE2182" w:rsidRPr="00FB5560" w:rsidRDefault="00FE2182" w:rsidP="00FE2182">
      <w:pPr>
        <w:snapToGrid w:val="0"/>
        <w:rPr>
          <w:rFonts w:asciiTheme="minorEastAsia" w:eastAsiaTheme="minorEastAsia" w:hAnsiTheme="minorEastAsia"/>
        </w:rPr>
      </w:pPr>
    </w:p>
    <w:p w14:paraId="33E8E997" w14:textId="2ECFE048" w:rsidR="00FE2182" w:rsidRPr="00FB5560" w:rsidRDefault="00FE2182" w:rsidP="00FE2182">
      <w:pPr>
        <w:snapToGrid w:val="0"/>
        <w:rPr>
          <w:rFonts w:asciiTheme="minorEastAsia" w:eastAsiaTheme="minorEastAsia" w:hAnsiTheme="minorEastAsia"/>
        </w:rPr>
      </w:pPr>
    </w:p>
    <w:p w14:paraId="09561E80" w14:textId="518DA77E" w:rsidR="00FE2182" w:rsidRPr="00FB5560" w:rsidRDefault="00FE2182" w:rsidP="00FE2182">
      <w:pPr>
        <w:snapToGrid w:val="0"/>
        <w:rPr>
          <w:rFonts w:asciiTheme="minorEastAsia" w:eastAsiaTheme="minorEastAsia" w:hAnsiTheme="minorEastAsia"/>
        </w:rPr>
      </w:pPr>
    </w:p>
    <w:p w14:paraId="47DCC368" w14:textId="77777777" w:rsidR="00FE2182" w:rsidRPr="00FB5560" w:rsidRDefault="00FE2182" w:rsidP="00FE2182">
      <w:pPr>
        <w:snapToGrid w:val="0"/>
        <w:rPr>
          <w:rFonts w:asciiTheme="minorEastAsia" w:eastAsiaTheme="minorEastAsia" w:hAnsiTheme="minorEastAsia"/>
        </w:rPr>
      </w:pPr>
    </w:p>
    <w:p w14:paraId="7B413B61" w14:textId="77777777" w:rsidR="00FE2182" w:rsidRPr="00FB5560" w:rsidRDefault="00FE2182" w:rsidP="00FE2182">
      <w:pPr>
        <w:snapToGrid w:val="0"/>
        <w:rPr>
          <w:rFonts w:asciiTheme="minorEastAsia" w:eastAsiaTheme="minorEastAsia" w:hAnsiTheme="minorEastAsia"/>
        </w:rPr>
      </w:pPr>
    </w:p>
    <w:p w14:paraId="108FE6D6" w14:textId="77777777" w:rsidR="00FE2182" w:rsidRPr="00FB5560" w:rsidRDefault="00FE2182" w:rsidP="00FE2182">
      <w:pPr>
        <w:snapToGrid w:val="0"/>
        <w:rPr>
          <w:rFonts w:asciiTheme="minorEastAsia" w:eastAsiaTheme="minorEastAsia" w:hAnsiTheme="minorEastAsia"/>
        </w:rPr>
      </w:pPr>
    </w:p>
    <w:p w14:paraId="7B97571C" w14:textId="77777777" w:rsidR="00FE2182" w:rsidRPr="00FB5560" w:rsidRDefault="00FE2182" w:rsidP="00FE2182">
      <w:pPr>
        <w:snapToGrid w:val="0"/>
        <w:rPr>
          <w:rFonts w:asciiTheme="minorEastAsia" w:eastAsiaTheme="minorEastAsia" w:hAnsiTheme="minorEastAsia"/>
        </w:rPr>
      </w:pPr>
    </w:p>
    <w:p w14:paraId="77F5D64A" w14:textId="77777777" w:rsidR="00FE2182" w:rsidRPr="00FB5560" w:rsidRDefault="00FE2182" w:rsidP="00FE2182">
      <w:pPr>
        <w:snapToGrid w:val="0"/>
        <w:rPr>
          <w:rFonts w:asciiTheme="minorEastAsia" w:eastAsiaTheme="minorEastAsia" w:hAnsiTheme="minorEastAsia"/>
        </w:rPr>
      </w:pPr>
    </w:p>
    <w:p w14:paraId="2D2ABE4F" w14:textId="77777777" w:rsidR="00FE2182" w:rsidRPr="00FB5560" w:rsidRDefault="00FE2182" w:rsidP="00FE2182">
      <w:pPr>
        <w:snapToGrid w:val="0"/>
        <w:rPr>
          <w:rFonts w:asciiTheme="minorEastAsia" w:eastAsiaTheme="minorEastAsia" w:hAnsiTheme="minorEastAsia"/>
        </w:rPr>
      </w:pPr>
    </w:p>
    <w:p w14:paraId="5BD3A60D" w14:textId="77777777" w:rsidR="00FE2182" w:rsidRPr="00FB5560" w:rsidRDefault="00FE2182" w:rsidP="00FE2182">
      <w:pPr>
        <w:snapToGrid w:val="0"/>
        <w:rPr>
          <w:rFonts w:asciiTheme="minorEastAsia" w:eastAsiaTheme="minorEastAsia" w:hAnsiTheme="minorEastAsia"/>
        </w:rPr>
      </w:pPr>
    </w:p>
    <w:p w14:paraId="61963A41" w14:textId="77777777" w:rsidR="00FE2182" w:rsidRPr="00FB5560" w:rsidRDefault="00FE2182" w:rsidP="00FE2182">
      <w:pPr>
        <w:snapToGrid w:val="0"/>
        <w:rPr>
          <w:rFonts w:asciiTheme="minorEastAsia" w:eastAsiaTheme="minorEastAsia" w:hAnsiTheme="minorEastAsia"/>
        </w:rPr>
      </w:pPr>
    </w:p>
    <w:p w14:paraId="5B45C147" w14:textId="77777777" w:rsidR="00FE2182" w:rsidRPr="00FB5560" w:rsidRDefault="00FE2182" w:rsidP="00FE2182">
      <w:pPr>
        <w:snapToGrid w:val="0"/>
        <w:rPr>
          <w:rFonts w:asciiTheme="minorEastAsia" w:eastAsiaTheme="minorEastAsia" w:hAnsiTheme="minorEastAsia"/>
        </w:rPr>
      </w:pPr>
    </w:p>
    <w:p w14:paraId="1E14AFB0" w14:textId="77777777" w:rsidR="00FE2182" w:rsidRPr="00FB5560" w:rsidRDefault="00FE2182" w:rsidP="00FE2182">
      <w:pPr>
        <w:snapToGrid w:val="0"/>
        <w:rPr>
          <w:rFonts w:asciiTheme="minorEastAsia" w:eastAsiaTheme="minorEastAsia" w:hAnsiTheme="minorEastAsia"/>
        </w:rPr>
      </w:pPr>
    </w:p>
    <w:p w14:paraId="1AA4C62F" w14:textId="77777777" w:rsidR="00FE2182" w:rsidRPr="00FB5560" w:rsidRDefault="00FE2182" w:rsidP="00FE2182">
      <w:pPr>
        <w:snapToGrid w:val="0"/>
        <w:rPr>
          <w:rFonts w:asciiTheme="minorEastAsia" w:eastAsiaTheme="minorEastAsia" w:hAnsiTheme="minorEastAsia"/>
        </w:rPr>
      </w:pPr>
    </w:p>
    <w:p w14:paraId="3E53CB59" w14:textId="77777777" w:rsidR="00FE2182" w:rsidRPr="00FB5560" w:rsidRDefault="00FE2182" w:rsidP="00FE2182">
      <w:pPr>
        <w:snapToGrid w:val="0"/>
        <w:rPr>
          <w:rFonts w:asciiTheme="minorEastAsia" w:eastAsiaTheme="minorEastAsia" w:hAnsiTheme="minorEastAsia"/>
        </w:rPr>
      </w:pPr>
    </w:p>
    <w:p w14:paraId="2FACD9BE" w14:textId="77777777" w:rsidR="00FE2182" w:rsidRPr="00FB5560" w:rsidRDefault="00FE2182" w:rsidP="00FE2182">
      <w:pPr>
        <w:snapToGrid w:val="0"/>
        <w:rPr>
          <w:rFonts w:asciiTheme="minorEastAsia" w:eastAsiaTheme="minorEastAsia" w:hAnsiTheme="minorEastAsia"/>
        </w:rPr>
      </w:pPr>
      <w:r w:rsidRPr="00FB5560">
        <w:rPr>
          <w:rFonts w:asciiTheme="minorEastAsia" w:eastAsiaTheme="minorEastAsia" w:hAnsiTheme="minorEastAsia"/>
          <w:noProof/>
        </w:rPr>
        <mc:AlternateContent>
          <mc:Choice Requires="wps">
            <w:drawing>
              <wp:anchor distT="45720" distB="45720" distL="114300" distR="114300" simplePos="0" relativeHeight="251551744" behindDoc="0" locked="0" layoutInCell="1" allowOverlap="1" wp14:anchorId="36DE0FF6" wp14:editId="10D5772C">
                <wp:simplePos x="0" y="0"/>
                <wp:positionH relativeFrom="column">
                  <wp:posOffset>2851785</wp:posOffset>
                </wp:positionH>
                <wp:positionV relativeFrom="paragraph">
                  <wp:posOffset>84455</wp:posOffset>
                </wp:positionV>
                <wp:extent cx="1178560" cy="1404620"/>
                <wp:effectExtent l="0" t="0" r="21590" b="13970"/>
                <wp:wrapSquare wrapText="bothSides"/>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8560" cy="1404620"/>
                        </a:xfrm>
                        <a:prstGeom prst="rect">
                          <a:avLst/>
                        </a:prstGeom>
                        <a:solidFill>
                          <a:srgbClr val="D9D9D9"/>
                        </a:solidFill>
                        <a:ln w="9525">
                          <a:solidFill>
                            <a:srgbClr val="000000"/>
                          </a:solidFill>
                          <a:miter lim="800000"/>
                          <a:headEnd/>
                          <a:tailEnd/>
                        </a:ln>
                      </wps:spPr>
                      <wps:txbx>
                        <w:txbxContent>
                          <w:p w14:paraId="46B86584" w14:textId="77777777" w:rsidR="00377116" w:rsidRPr="00F25D49" w:rsidRDefault="00377116" w:rsidP="00FE2182">
                            <w:pPr>
                              <w:jc w:val="center"/>
                              <w:rPr>
                                <w:rFonts w:ascii="ＭＳ 明朝" w:hAnsi="ＭＳ 明朝"/>
                                <w:sz w:val="22"/>
                              </w:rPr>
                            </w:pPr>
                            <w:r w:rsidRPr="00F25D49">
                              <w:rPr>
                                <w:rFonts w:ascii="ＭＳ 明朝" w:hAnsi="ＭＳ 明朝" w:hint="eastAsia"/>
                                <w:sz w:val="22"/>
                              </w:rPr>
                              <w:t>努力義務対象</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36DE0FF6" id="テキスト ボックス 4" o:spid="_x0000_s1042" type="#_x0000_t202" style="position:absolute;left:0;text-align:left;margin-left:224.55pt;margin-top:6.65pt;width:92.8pt;height:110.6pt;z-index:251551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" fillcolor="#d9d9d9">
                <v:textbox style="mso-fit-shape-to-text:t">
                  <w:txbxContent>
                    <w:p w14:paraId="46B86584" w14:textId="77777777" w:rsidR="00377116" w:rsidRPr="00F25D49" w:rsidRDefault="00377116" w:rsidP="00FE2182">
                      <w:pPr>
                        <w:jc w:val="center"/>
                        <w:rPr>
                          <w:rFonts w:ascii="ＭＳ 明朝" w:hAnsi="ＭＳ 明朝"/>
                          <w:sz w:val="22"/>
                        </w:rPr>
                      </w:pPr>
                      <w:r w:rsidRPr="00F25D49">
                        <w:rPr>
                          <w:rFonts w:ascii="ＭＳ 明朝" w:hAnsi="ＭＳ 明朝" w:hint="eastAsia"/>
                          <w:sz w:val="22"/>
                        </w:rPr>
                        <w:t>努力義務対象</w:t>
                      </w:r>
                    </w:p>
                  </w:txbxContent>
                </v:textbox>
                <w10:wrap type="square"/>
              </v:shape>
            </w:pict>
          </mc:Fallback>
        </mc:AlternateContent>
      </w:r>
      <w:r w:rsidRPr="00FB5560">
        <w:rPr>
          <w:rFonts w:asciiTheme="minorEastAsia" w:eastAsiaTheme="minorEastAsia" w:hAnsiTheme="minorEastAsia"/>
          <w:noProof/>
        </w:rPr>
        <mc:AlternateContent>
          <mc:Choice Requires="wps">
            <w:drawing>
              <wp:anchor distT="45720" distB="45720" distL="114300" distR="114300" simplePos="0" relativeHeight="251553792" behindDoc="0" locked="0" layoutInCell="1" allowOverlap="1" wp14:anchorId="109BE8E2" wp14:editId="6849899B">
                <wp:simplePos x="0" y="0"/>
                <wp:positionH relativeFrom="column">
                  <wp:posOffset>1460500</wp:posOffset>
                </wp:positionH>
                <wp:positionV relativeFrom="paragraph">
                  <wp:posOffset>103505</wp:posOffset>
                </wp:positionV>
                <wp:extent cx="1178560" cy="1404620"/>
                <wp:effectExtent l="0" t="0" r="21590" b="13970"/>
                <wp:wrapSquare wrapText="bothSides"/>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8560" cy="1404620"/>
                        </a:xfrm>
                        <a:prstGeom prst="rect">
                          <a:avLst/>
                        </a:prstGeom>
                        <a:solidFill>
                          <a:srgbClr val="404040"/>
                        </a:solidFill>
                        <a:ln w="9525">
                          <a:solidFill>
                            <a:srgbClr val="000000"/>
                          </a:solidFill>
                          <a:miter lim="800000"/>
                          <a:headEnd/>
                          <a:tailEnd/>
                        </a:ln>
                      </wps:spPr>
                      <wps:txbx>
                        <w:txbxContent>
                          <w:p w14:paraId="2B1B4BAD" w14:textId="77777777" w:rsidR="00377116" w:rsidRPr="00F25D49" w:rsidRDefault="00377116" w:rsidP="00FE2182">
                            <w:pPr>
                              <w:jc w:val="center"/>
                              <w:rPr>
                                <w:rFonts w:ascii="ＭＳ 明朝" w:hAnsi="ＭＳ 明朝"/>
                                <w:color w:val="FFFFFF" w:themeColor="background1"/>
                                <w:sz w:val="22"/>
                              </w:rPr>
                            </w:pPr>
                            <w:r w:rsidRPr="00F25D49">
                              <w:rPr>
                                <w:rFonts w:ascii="ＭＳ 明朝" w:hAnsi="ＭＳ 明朝" w:hint="eastAsia"/>
                                <w:color w:val="FFFFFF" w:themeColor="background1"/>
                                <w:sz w:val="22"/>
                              </w:rPr>
                              <w:t>義務対象</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109BE8E2" id="テキスト ボックス 9" o:spid="_x0000_s1043" type="#_x0000_t202" style="position:absolute;left:0;text-align:left;margin-left:115pt;margin-top:8.15pt;width:92.8pt;height:110.6pt;z-index:251553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" fillcolor="#404040">
                <v:textbox style="mso-fit-shape-to-text:t">
                  <w:txbxContent>
                    <w:p w14:paraId="2B1B4BAD" w14:textId="77777777" w:rsidR="00377116" w:rsidRPr="00F25D49" w:rsidRDefault="00377116" w:rsidP="00FE2182">
                      <w:pPr>
                        <w:jc w:val="center"/>
                        <w:rPr>
                          <w:rFonts w:ascii="ＭＳ 明朝" w:hAnsi="ＭＳ 明朝"/>
                          <w:color w:val="FFFFFF" w:themeColor="background1"/>
                          <w:sz w:val="22"/>
                        </w:rPr>
                      </w:pPr>
                      <w:r w:rsidRPr="00F25D49">
                        <w:rPr>
                          <w:rFonts w:ascii="ＭＳ 明朝" w:hAnsi="ＭＳ 明朝" w:hint="eastAsia"/>
                          <w:color w:val="FFFFFF" w:themeColor="background1"/>
                          <w:sz w:val="22"/>
                        </w:rPr>
                        <w:t>義務対象</w:t>
                      </w:r>
                    </w:p>
                  </w:txbxContent>
                </v:textbox>
                <w10:wrap type="square"/>
              </v:shape>
            </w:pict>
          </mc:Fallback>
        </mc:AlternateContent>
      </w:r>
    </w:p>
    <w:p w14:paraId="152A21A5" w14:textId="77777777" w:rsidR="00FE2182" w:rsidRPr="00FB5560" w:rsidRDefault="00FE2182" w:rsidP="00FE2182">
      <w:pPr>
        <w:ind w:firstLineChars="100" w:firstLine="210"/>
        <w:rPr>
          <w:rFonts w:asciiTheme="minorEastAsia" w:eastAsiaTheme="minorEastAsia" w:hAnsiTheme="minorEastAsia"/>
        </w:rPr>
      </w:pPr>
      <w:r w:rsidRPr="00FB5560">
        <w:rPr>
          <w:rFonts w:asciiTheme="minorEastAsia" w:eastAsiaTheme="minorEastAsia" w:hAnsiTheme="minorEastAsia" w:hint="eastAsia"/>
        </w:rPr>
        <w:t>上図における凡例：</w:t>
      </w:r>
    </w:p>
    <w:p w14:paraId="616AAD77" w14:textId="77777777" w:rsidR="00FE2182" w:rsidRPr="00FB5560" w:rsidRDefault="00FE2182" w:rsidP="00FE2182">
      <w:pPr>
        <w:rPr>
          <w:rFonts w:asciiTheme="minorEastAsia" w:eastAsiaTheme="minorEastAsia" w:hAnsiTheme="minorEastAsia"/>
        </w:rPr>
      </w:pPr>
    </w:p>
    <w:p w14:paraId="548DAA16" w14:textId="77777777" w:rsidR="00FE2182" w:rsidRPr="00FB5560" w:rsidRDefault="00FE2182" w:rsidP="00FE2182">
      <w:pPr>
        <w:rPr>
          <w:rFonts w:asciiTheme="minorEastAsia" w:eastAsiaTheme="minorEastAsia" w:hAnsiTheme="minorEastAsia"/>
        </w:rPr>
      </w:pPr>
      <w:r w:rsidRPr="00FB5560">
        <w:rPr>
          <w:rFonts w:asciiTheme="minorEastAsia" w:eastAsiaTheme="minorEastAsia" w:hAnsiTheme="minorEastAsia" w:hint="eastAsia"/>
        </w:rPr>
        <w:t>（参照条文：バリアフリー法第</w:t>
      </w:r>
      <w:r w:rsidRPr="00FB5560">
        <w:rPr>
          <w:rFonts w:asciiTheme="minorEastAsia" w:eastAsiaTheme="minorEastAsia" w:hAnsiTheme="minorEastAsia"/>
        </w:rPr>
        <w:t>14条）</w:t>
      </w:r>
    </w:p>
    <w:p w14:paraId="6681E034" w14:textId="77777777" w:rsidR="001D2DD1" w:rsidRPr="00FB5560" w:rsidRDefault="001D2DD1">
      <w:pPr>
        <w:ind w:left="180" w:hangingChars="100" w:hanging="180"/>
        <w:rPr>
          <w:rFonts w:asciiTheme="minorEastAsia" w:eastAsiaTheme="minorEastAsia" w:hAnsiTheme="minorEastAsia"/>
          <w:sz w:val="18"/>
          <w:szCs w:val="21"/>
        </w:rPr>
      </w:pPr>
      <w:r w:rsidRPr="00FB5560">
        <w:rPr>
          <w:rFonts w:asciiTheme="minorEastAsia" w:eastAsiaTheme="minorEastAsia" w:hAnsiTheme="minorEastAsia" w:hint="eastAsia"/>
          <w:sz w:val="18"/>
          <w:szCs w:val="21"/>
        </w:rPr>
        <w:t>第十四条　建築主等は、特別特定建築物の政令で定める規模以上の建築（用途の変更をして特別特定建築物にすることを含む。以下この条において同じ。）をしようとするときは、当該特別特定建築物（以下この条において「新築特別特定建築物」という。）を、移動等円滑化のために必要な建築物特定施設の構造及び配置に関する政令で定める基準（以下「建築物移動等円滑化基準」という。）に適合させなければならない。</w:t>
      </w:r>
    </w:p>
    <w:p w14:paraId="1F831118" w14:textId="77777777" w:rsidR="001D2DD1" w:rsidRPr="00FB5560" w:rsidRDefault="001D2DD1">
      <w:pPr>
        <w:ind w:left="180" w:hangingChars="100" w:hanging="180"/>
        <w:rPr>
          <w:rFonts w:asciiTheme="minorEastAsia" w:eastAsiaTheme="minorEastAsia" w:hAnsiTheme="minorEastAsia"/>
          <w:sz w:val="18"/>
          <w:szCs w:val="21"/>
        </w:rPr>
      </w:pPr>
      <w:r w:rsidRPr="00FB5560">
        <w:rPr>
          <w:rFonts w:asciiTheme="minorEastAsia" w:eastAsiaTheme="minorEastAsia" w:hAnsiTheme="minorEastAsia" w:hint="eastAsia"/>
          <w:sz w:val="18"/>
          <w:szCs w:val="21"/>
        </w:rPr>
        <w:t>２　建築主等は、その所有し、管理し、又は占有する新築特別特定建築物を建築物移動等円滑化基準に適合するように維持しなければならない。</w:t>
      </w:r>
    </w:p>
    <w:p w14:paraId="02339645" w14:textId="77777777" w:rsidR="001D2DD1" w:rsidRPr="00FB5560" w:rsidRDefault="001D2DD1">
      <w:pPr>
        <w:ind w:left="180" w:hangingChars="100" w:hanging="180"/>
        <w:rPr>
          <w:rFonts w:asciiTheme="minorEastAsia" w:eastAsiaTheme="minorEastAsia" w:hAnsiTheme="minorEastAsia"/>
          <w:sz w:val="18"/>
          <w:szCs w:val="21"/>
        </w:rPr>
      </w:pPr>
      <w:r w:rsidRPr="00FB5560">
        <w:rPr>
          <w:rFonts w:asciiTheme="minorEastAsia" w:eastAsiaTheme="minorEastAsia" w:hAnsiTheme="minorEastAsia" w:hint="eastAsia"/>
          <w:sz w:val="18"/>
          <w:szCs w:val="21"/>
        </w:rPr>
        <w:t>３　地方公共団体は、その地方の自然的社会的条件の特殊性により、前二項の規定のみによっては、高齢者、障害者等が特定建築物を円滑に利用できるようにする目的を十分に達成することができないと認める場合においては、特別特定建築物に条例で定める特定建築物を追加し、第一項の建築の規模を条例で同項の政令で定める規模未満で別に定め、又は建築物移動等円滑化基準に条例で必要な事項を付加することができる。</w:t>
      </w:r>
    </w:p>
    <w:p w14:paraId="3C33E8F4" w14:textId="77777777" w:rsidR="001D2DD1" w:rsidRPr="00FB5560" w:rsidRDefault="001D2DD1" w:rsidP="001D2DD1">
      <w:pPr>
        <w:ind w:left="180" w:hangingChars="100" w:hanging="180"/>
        <w:rPr>
          <w:rFonts w:asciiTheme="minorEastAsia" w:eastAsiaTheme="minorEastAsia" w:hAnsiTheme="minorEastAsia"/>
          <w:sz w:val="18"/>
          <w:szCs w:val="21"/>
        </w:rPr>
      </w:pPr>
      <w:r w:rsidRPr="00FB5560">
        <w:rPr>
          <w:rFonts w:asciiTheme="minorEastAsia" w:eastAsiaTheme="minorEastAsia" w:hAnsiTheme="minorEastAsia" w:hint="eastAsia"/>
          <w:sz w:val="18"/>
          <w:szCs w:val="21"/>
        </w:rPr>
        <w:t>４　前三項の規定は、建築基準法第六条第一項に規定する建築基準関係規定とみなす。</w:t>
      </w:r>
    </w:p>
    <w:p w14:paraId="48047576" w14:textId="77777777" w:rsidR="001D2DD1" w:rsidRPr="00FB5560" w:rsidRDefault="001D2DD1" w:rsidP="001D2DD1">
      <w:pPr>
        <w:ind w:left="180" w:hangingChars="100" w:hanging="180"/>
        <w:rPr>
          <w:rFonts w:asciiTheme="minorEastAsia" w:eastAsiaTheme="minorEastAsia" w:hAnsiTheme="minorEastAsia"/>
          <w:sz w:val="18"/>
          <w:szCs w:val="21"/>
        </w:rPr>
      </w:pPr>
      <w:r w:rsidRPr="00FB5560">
        <w:rPr>
          <w:rFonts w:asciiTheme="minorEastAsia" w:eastAsiaTheme="minorEastAsia" w:hAnsiTheme="minorEastAsia" w:hint="eastAsia"/>
          <w:sz w:val="18"/>
          <w:szCs w:val="21"/>
        </w:rPr>
        <w:t>５－７　（略）</w:t>
      </w:r>
    </w:p>
    <w:p w14:paraId="49124B9C" w14:textId="265A6044" w:rsidR="00C95FEF" w:rsidRPr="00FB5560" w:rsidRDefault="00C95FEF" w:rsidP="00F57A86">
      <w:pPr>
        <w:snapToGrid w:val="0"/>
        <w:spacing w:line="260" w:lineRule="atLeast"/>
        <w:ind w:left="100" w:hanging="100"/>
        <w:rPr>
          <w:rFonts w:asciiTheme="minorEastAsia" w:eastAsiaTheme="minorEastAsia" w:hAnsiTheme="minorEastAsia"/>
          <w:color w:val="000000"/>
        </w:rPr>
      </w:pPr>
    </w:p>
    <w:p w14:paraId="4400EA73" w14:textId="76C6A374" w:rsidR="001D71E2" w:rsidRPr="00FB5560" w:rsidRDefault="001D71E2" w:rsidP="001D0522">
      <w:pPr>
        <w:snapToGrid w:val="0"/>
        <w:spacing w:line="260" w:lineRule="atLeast"/>
        <w:ind w:leftChars="85" w:left="388" w:hangingChars="100" w:hanging="210"/>
        <w:rPr>
          <w:rFonts w:asciiTheme="minorEastAsia" w:eastAsiaTheme="minorEastAsia" w:hAnsiTheme="minorEastAsia"/>
          <w:color w:val="000000"/>
          <w:sz w:val="18"/>
          <w:szCs w:val="18"/>
        </w:rPr>
      </w:pPr>
      <w:r w:rsidRPr="00FB5560">
        <w:rPr>
          <w:rFonts w:asciiTheme="minorEastAsia" w:eastAsiaTheme="minorEastAsia" w:hAnsiTheme="minorEastAsia"/>
          <w:color w:val="000000"/>
        </w:rPr>
        <w:br w:type="page"/>
      </w:r>
    </w:p>
    <w:p w14:paraId="579357F7" w14:textId="77777777" w:rsidR="00FE2182" w:rsidRPr="00FB5560" w:rsidRDefault="00FE2182" w:rsidP="00FE2182">
      <w:pPr>
        <w:pStyle w:val="2"/>
        <w:rPr>
          <w:rFonts w:asciiTheme="minorEastAsia" w:eastAsiaTheme="minorEastAsia" w:hAnsiTheme="minorEastAsia"/>
        </w:rPr>
      </w:pPr>
      <w:bookmarkStart w:id="2" w:name="_Hlk41573478"/>
      <w:r w:rsidRPr="00FB5560">
        <w:rPr>
          <w:rFonts w:asciiTheme="minorEastAsia" w:eastAsiaTheme="minorEastAsia" w:hAnsiTheme="minorEastAsia" w:hint="eastAsia"/>
          <w:bdr w:val="single" w:sz="4" w:space="0" w:color="auto"/>
        </w:rPr>
        <w:lastRenderedPageBreak/>
        <w:t>手続きの流れ（建築物）</w:t>
      </w:r>
    </w:p>
    <w:p w14:paraId="4AA278B8" w14:textId="77777777" w:rsidR="00FE2182" w:rsidRPr="00FB5560" w:rsidRDefault="00FE2182" w:rsidP="00FE2182">
      <w:pPr>
        <w:snapToGrid w:val="0"/>
        <w:rPr>
          <w:rFonts w:asciiTheme="minorEastAsia" w:eastAsiaTheme="minorEastAsia" w:hAnsiTheme="minorEastAsia"/>
        </w:rPr>
      </w:pPr>
      <w:r w:rsidRPr="00FB5560">
        <w:rPr>
          <w:rFonts w:asciiTheme="minorEastAsia" w:eastAsiaTheme="minorEastAsia" w:hAnsiTheme="minorEastAsia"/>
          <w:noProof/>
          <w:color w:val="000000"/>
        </w:rPr>
        <mc:AlternateContent>
          <mc:Choice Requires="wps">
            <w:drawing>
              <wp:anchor distT="45720" distB="45720" distL="114300" distR="114300" simplePos="0" relativeHeight="251558912" behindDoc="0" locked="0" layoutInCell="1" allowOverlap="1" wp14:anchorId="7AE10795" wp14:editId="6830E91B">
                <wp:simplePos x="0" y="0"/>
                <wp:positionH relativeFrom="margin">
                  <wp:align>center</wp:align>
                </wp:positionH>
                <wp:positionV relativeFrom="paragraph">
                  <wp:posOffset>147320</wp:posOffset>
                </wp:positionV>
                <wp:extent cx="5760000" cy="1404620"/>
                <wp:effectExtent l="0" t="0" r="12700" b="10160"/>
                <wp:wrapNone/>
                <wp:docPr id="21" name="テキスト ボックス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1404620"/>
                        </a:xfrm>
                        <a:prstGeom prst="rect">
                          <a:avLst/>
                        </a:prstGeom>
                        <a:solidFill>
                          <a:srgbClr val="FFFFFF"/>
                        </a:solidFill>
                        <a:ln w="9525">
                          <a:solidFill>
                            <a:srgbClr val="000000"/>
                          </a:solidFill>
                          <a:miter lim="800000"/>
                          <a:headEnd/>
                          <a:tailEnd/>
                        </a:ln>
                      </wps:spPr>
                      <wps:txbx>
                        <w:txbxContent>
                          <w:p w14:paraId="5B1EA10E" w14:textId="77777777" w:rsidR="00377116" w:rsidRPr="00F2066B" w:rsidRDefault="00377116" w:rsidP="00FE2182">
                            <w:pPr>
                              <w:jc w:val="center"/>
                              <w:rPr>
                                <w:rFonts w:ascii="ＭＳ 明朝" w:hAnsi="ＭＳ 明朝"/>
                              </w:rPr>
                            </w:pPr>
                            <w:r w:rsidRPr="00F2066B">
                              <w:rPr>
                                <w:rFonts w:ascii="ＭＳ 明朝" w:hAnsi="ＭＳ 明朝" w:hint="eastAsia"/>
                              </w:rPr>
                              <w:t>用途・規模の確定</w:t>
                            </w:r>
                          </w:p>
                          <w:p w14:paraId="411589ED" w14:textId="77777777" w:rsidR="00377116" w:rsidRPr="00E87975" w:rsidRDefault="00377116" w:rsidP="00FE2182">
                            <w:pPr>
                              <w:jc w:val="center"/>
                              <w:rPr>
                                <w:rFonts w:ascii="ＭＳ 明朝" w:hAnsi="ＭＳ 明朝"/>
                              </w:rPr>
                            </w:pPr>
                            <w:r w:rsidRPr="00F2066B">
                              <w:rPr>
                                <w:rFonts w:ascii="ＭＳ 明朝" w:hAnsi="ＭＳ 明朝" w:hint="eastAsia"/>
                              </w:rPr>
                              <w:t>（用途判断等は建築主事または指定確認検査機関）</w:t>
                            </w:r>
                          </w:p>
                        </w:txbxContent>
                      </wps:txbx>
                      <wps:bodyPr rot="0" vert="horz" wrap="square" lIns="0" tIns="0" rIns="0" bIns="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7AE10795" id="テキスト ボックス 21" o:spid="_x0000_s1044" type="#_x0000_t202" style="position:absolute;left:0;text-align:left;margin-left:0;margin-top:11.6pt;width:453.55pt;height:110.6pt;z-index:25155891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">
                <v:textbox style="mso-fit-shape-to-text:t" inset="0,0,0,0">
                  <w:txbxContent>
                    <w:p w14:paraId="5B1EA10E" w14:textId="77777777" w:rsidR="00377116" w:rsidRPr="00F2066B" w:rsidRDefault="00377116" w:rsidP="00FE2182">
                      <w:pPr>
                        <w:jc w:val="center"/>
                        <w:rPr>
                          <w:rFonts w:ascii="ＭＳ 明朝" w:hAnsi="ＭＳ 明朝"/>
                        </w:rPr>
                      </w:pPr>
                      <w:r w:rsidRPr="00F2066B">
                        <w:rPr>
                          <w:rFonts w:ascii="ＭＳ 明朝" w:hAnsi="ＭＳ 明朝" w:hint="eastAsia"/>
                        </w:rPr>
                        <w:t>用途・規模の確定</w:t>
                      </w:r>
                    </w:p>
                    <w:p w14:paraId="411589ED" w14:textId="77777777" w:rsidR="00377116" w:rsidRPr="00E87975" w:rsidRDefault="00377116" w:rsidP="00FE2182">
                      <w:pPr>
                        <w:jc w:val="center"/>
                        <w:rPr>
                          <w:rFonts w:ascii="ＭＳ 明朝" w:hAnsi="ＭＳ 明朝"/>
                        </w:rPr>
                      </w:pPr>
                      <w:r w:rsidRPr="00F2066B">
                        <w:rPr>
                          <w:rFonts w:ascii="ＭＳ 明朝" w:hAnsi="ＭＳ 明朝" w:hint="eastAsia"/>
                        </w:rPr>
                        <w:t>（用途判断等は建築主事または指定確認検査機関）</w:t>
                      </w:r>
                    </w:p>
                  </w:txbxContent>
                </v:textbox>
                <w10:wrap anchorx="margin"/>
              </v:shape>
            </w:pict>
          </mc:Fallback>
        </mc:AlternateContent>
      </w:r>
    </w:p>
    <w:p w14:paraId="55FE15EA" w14:textId="77777777" w:rsidR="00FE2182" w:rsidRPr="00FB5560" w:rsidRDefault="00FE2182" w:rsidP="00FE2182">
      <w:pPr>
        <w:rPr>
          <w:rFonts w:asciiTheme="minorEastAsia" w:eastAsiaTheme="minorEastAsia" w:hAnsiTheme="minorEastAsia"/>
          <w:color w:val="000000"/>
        </w:rPr>
      </w:pPr>
    </w:p>
    <w:p w14:paraId="0F9BA181" w14:textId="77777777" w:rsidR="00FE2182" w:rsidRPr="00FB5560" w:rsidRDefault="00FE2182" w:rsidP="00FE2182">
      <w:pPr>
        <w:rPr>
          <w:rFonts w:asciiTheme="minorEastAsia" w:eastAsiaTheme="minorEastAsia" w:hAnsiTheme="minorEastAsia"/>
          <w:color w:val="000000"/>
        </w:rPr>
      </w:pPr>
    </w:p>
    <w:p w14:paraId="608F9021" w14:textId="77777777" w:rsidR="00FE2182" w:rsidRPr="00FB5560" w:rsidRDefault="00FE2182" w:rsidP="00FE2182">
      <w:pPr>
        <w:rPr>
          <w:rFonts w:asciiTheme="minorEastAsia" w:eastAsiaTheme="minorEastAsia" w:hAnsiTheme="minorEastAsia"/>
          <w:color w:val="000000"/>
        </w:rPr>
      </w:pPr>
      <w:r w:rsidRPr="00FB5560">
        <w:rPr>
          <w:rFonts w:asciiTheme="minorEastAsia" w:eastAsiaTheme="minorEastAsia" w:hAnsiTheme="minorEastAsia"/>
          <w:noProof/>
        </w:rPr>
        <mc:AlternateContent>
          <mc:Choice Requires="wps">
            <w:drawing>
              <wp:anchor distT="0" distB="0" distL="114299" distR="114299" simplePos="0" relativeHeight="251619328" behindDoc="0" locked="0" layoutInCell="1" allowOverlap="1" wp14:anchorId="0B68CFD2" wp14:editId="376B9CEE">
                <wp:simplePos x="0" y="0"/>
                <wp:positionH relativeFrom="margin">
                  <wp:posOffset>875030</wp:posOffset>
                </wp:positionH>
                <wp:positionV relativeFrom="paragraph">
                  <wp:posOffset>75565</wp:posOffset>
                </wp:positionV>
                <wp:extent cx="0" cy="287655"/>
                <wp:effectExtent l="76200" t="0" r="57150" b="55245"/>
                <wp:wrapNone/>
                <wp:docPr id="8594" name="直線コネクタ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542593" id="直線コネクタ 26" o:spid="_x0000_s1026" style="position:absolute;left:0;text-align:left;z-index:251619328;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68.9pt,5.95pt" to="68.9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">
                <v:stroke endarrow="block"/>
                <w10:wrap anchorx="margin"/>
              </v:line>
            </w:pict>
          </mc:Fallback>
        </mc:AlternateContent>
      </w:r>
      <w:r w:rsidRPr="00FB5560">
        <w:rPr>
          <w:rFonts w:asciiTheme="minorEastAsia" w:eastAsiaTheme="minorEastAsia" w:hAnsiTheme="minorEastAsia"/>
          <w:noProof/>
        </w:rPr>
        <mc:AlternateContent>
          <mc:Choice Requires="wps">
            <w:drawing>
              <wp:anchor distT="0" distB="0" distL="114299" distR="114299" simplePos="0" relativeHeight="251617280" behindDoc="0" locked="0" layoutInCell="1" allowOverlap="1" wp14:anchorId="4DC9CCFD" wp14:editId="3670346C">
                <wp:simplePos x="0" y="0"/>
                <wp:positionH relativeFrom="margin">
                  <wp:posOffset>4852670</wp:posOffset>
                </wp:positionH>
                <wp:positionV relativeFrom="paragraph">
                  <wp:posOffset>72390</wp:posOffset>
                </wp:positionV>
                <wp:extent cx="0" cy="287655"/>
                <wp:effectExtent l="76200" t="0" r="57150" b="55245"/>
                <wp:wrapNone/>
                <wp:docPr id="462" name="直線コネクタ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56B7D3" id="直線コネクタ 26" o:spid="_x0000_s1026" style="position:absolute;left:0;text-align:left;z-index:251617280;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382.1pt,5.7pt" to="382.1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">
                <v:stroke endarrow="block"/>
                <w10:wrap anchorx="margin"/>
              </v:line>
            </w:pict>
          </mc:Fallback>
        </mc:AlternateContent>
      </w:r>
      <w:r w:rsidRPr="00FB5560">
        <w:rPr>
          <w:rFonts w:asciiTheme="minorEastAsia" w:eastAsiaTheme="minorEastAsia" w:hAnsiTheme="minorEastAsia"/>
          <w:noProof/>
        </w:rPr>
        <mc:AlternateContent>
          <mc:Choice Requires="wps">
            <w:drawing>
              <wp:anchor distT="0" distB="0" distL="114299" distR="114299" simplePos="0" relativeHeight="251556864" behindDoc="0" locked="0" layoutInCell="1" allowOverlap="1" wp14:anchorId="4AA7A2C1" wp14:editId="0997E489">
                <wp:simplePos x="0" y="0"/>
                <wp:positionH relativeFrom="margin">
                  <wp:posOffset>2866390</wp:posOffset>
                </wp:positionH>
                <wp:positionV relativeFrom="paragraph">
                  <wp:posOffset>71755</wp:posOffset>
                </wp:positionV>
                <wp:extent cx="0" cy="287655"/>
                <wp:effectExtent l="76200" t="0" r="57150" b="55245"/>
                <wp:wrapNone/>
                <wp:docPr id="708" name="直線コネクタ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A7E15E" id="直線コネクタ 26" o:spid="_x0000_s1026" style="position:absolute;left:0;text-align:left;z-index:251556864;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225.7pt,5.65pt" to="225.7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">
                <v:stroke endarrow="block"/>
                <w10:wrap anchorx="margin"/>
              </v:line>
            </w:pict>
          </mc:Fallback>
        </mc:AlternateContent>
      </w:r>
    </w:p>
    <w:p w14:paraId="7E9919A7" w14:textId="77777777" w:rsidR="00FE2182" w:rsidRPr="00FB5560" w:rsidRDefault="00FE2182" w:rsidP="00FE2182">
      <w:pPr>
        <w:rPr>
          <w:rFonts w:asciiTheme="minorEastAsia" w:eastAsiaTheme="minorEastAsia" w:hAnsiTheme="minorEastAsia"/>
          <w:color w:val="000000"/>
        </w:rPr>
      </w:pPr>
      <w:r w:rsidRPr="00FB5560">
        <w:rPr>
          <w:rFonts w:asciiTheme="minorEastAsia" w:eastAsiaTheme="minorEastAsia" w:hAnsiTheme="minorEastAsia"/>
          <w:noProof/>
        </w:rPr>
        <mc:AlternateContent>
          <mc:Choice Requires="wpg">
            <w:drawing>
              <wp:anchor distT="0" distB="0" distL="114300" distR="114300" simplePos="0" relativeHeight="251584512" behindDoc="0" locked="0" layoutInCell="1" allowOverlap="1" wp14:anchorId="6CB9EF74" wp14:editId="23271252">
                <wp:simplePos x="0" y="0"/>
                <wp:positionH relativeFrom="column">
                  <wp:posOffset>4039235</wp:posOffset>
                </wp:positionH>
                <wp:positionV relativeFrom="paragraph">
                  <wp:posOffset>132080</wp:posOffset>
                </wp:positionV>
                <wp:extent cx="1642745" cy="546735"/>
                <wp:effectExtent l="0" t="0" r="0" b="24765"/>
                <wp:wrapNone/>
                <wp:docPr id="8595" name="グループ化 8595"/>
                <wp:cNvGraphicFramePr/>
                <a:graphic xmlns:a="http://schemas.openxmlformats.org/drawingml/2006/main">
                  <a:graphicData uri="http://schemas.microsoft.com/office/word/2010/wordprocessingGroup">
                    <wpg:wgp>
                      <wpg:cNvGrpSpPr/>
                      <wpg:grpSpPr>
                        <a:xfrm>
                          <a:off x="0" y="0"/>
                          <a:ext cx="1642745" cy="546735"/>
                          <a:chOff x="13548" y="-9948"/>
                          <a:chExt cx="1643379" cy="546735"/>
                        </a:xfrm>
                      </wpg:grpSpPr>
                      <wps:wsp>
                        <wps:cNvPr id="8596" name="四角形: 角を丸くする 8596"/>
                        <wps:cNvSpPr/>
                        <wps:spPr>
                          <a:xfrm>
                            <a:off x="37465" y="-9948"/>
                            <a:ext cx="1605280" cy="546735"/>
                          </a:xfrm>
                          <a:prstGeom prst="roundRect">
                            <a:avLst>
                              <a:gd name="adj" fmla="val 50000"/>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591BE4" w14:textId="77777777" w:rsidR="00377116" w:rsidRPr="00F2066B" w:rsidRDefault="00377116" w:rsidP="00FE2182">
                              <w:pPr>
                                <w:jc w:val="center"/>
                                <w:rPr>
                                  <w:rFonts w:ascii="ＭＳ 明朝" w:hAnsi="ＭＳ 明朝"/>
                                  <w:color w:val="000000" w:themeColor="text1"/>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597" name="テキスト ボックス 2"/>
                        <wps:cNvSpPr txBox="1">
                          <a:spLocks noChangeArrowheads="1"/>
                        </wps:cNvSpPr>
                        <wps:spPr bwMode="auto">
                          <a:xfrm>
                            <a:off x="13548" y="60718"/>
                            <a:ext cx="1643379" cy="447039"/>
                          </a:xfrm>
                          <a:prstGeom prst="rect">
                            <a:avLst/>
                          </a:prstGeom>
                          <a:noFill/>
                          <a:ln w="9525">
                            <a:noFill/>
                            <a:miter lim="800000"/>
                            <a:headEnd/>
                            <a:tailEnd/>
                          </a:ln>
                        </wps:spPr>
                        <wps:txbx>
                          <w:txbxContent>
                            <w:p w14:paraId="5F8FEF04" w14:textId="4C3CFF0D" w:rsidR="00377116" w:rsidRPr="00FB5560" w:rsidRDefault="00377116" w:rsidP="00FE2182">
                              <w:pPr>
                                <w:snapToGrid w:val="0"/>
                                <w:jc w:val="center"/>
                                <w:rPr>
                                  <w:rFonts w:ascii="ＭＳ 明朝" w:hAnsi="ＭＳ 明朝"/>
                                </w:rPr>
                              </w:pPr>
                              <w:r w:rsidRPr="00F2066B">
                                <w:rPr>
                                  <w:rFonts w:ascii="ＭＳ 明朝" w:hAnsi="ＭＳ 明朝" w:hint="eastAsia"/>
                                </w:rPr>
                                <w:t>条例</w:t>
                              </w:r>
                              <w:r>
                                <w:rPr>
                                  <w:rFonts w:ascii="ＭＳ 明朝" w:hAnsi="ＭＳ 明朝" w:hint="eastAsia"/>
                                </w:rPr>
                                <w:t>別表・条例</w:t>
                              </w:r>
                              <w:r w:rsidRPr="00FB5560">
                                <w:rPr>
                                  <w:rFonts w:ascii="ＭＳ 明朝" w:hAnsi="ＭＳ 明朝" w:hint="eastAsia"/>
                                </w:rPr>
                                <w:t>第4</w:t>
                              </w:r>
                              <w:r w:rsidRPr="00FB5560">
                                <w:rPr>
                                  <w:rFonts w:ascii="ＭＳ 明朝" w:hAnsi="ＭＳ 明朝"/>
                                </w:rPr>
                                <w:t>1</w:t>
                              </w:r>
                              <w:r w:rsidRPr="00FB5560">
                                <w:rPr>
                                  <w:rFonts w:ascii="ＭＳ 明朝" w:hAnsi="ＭＳ 明朝" w:hint="eastAsia"/>
                                </w:rPr>
                                <w:t>条</w:t>
                              </w:r>
                            </w:p>
                            <w:p w14:paraId="2FD14997" w14:textId="77777777" w:rsidR="00377116" w:rsidRPr="00F2066B" w:rsidRDefault="00377116" w:rsidP="00FE2182">
                              <w:pPr>
                                <w:snapToGrid w:val="0"/>
                                <w:jc w:val="center"/>
                                <w:rPr>
                                  <w:rFonts w:ascii="ＭＳ 明朝" w:hAnsi="ＭＳ 明朝"/>
                                </w:rPr>
                              </w:pPr>
                              <w:r w:rsidRPr="00FB5560">
                                <w:rPr>
                                  <w:rFonts w:ascii="ＭＳ 明朝" w:hAnsi="ＭＳ 明朝" w:hint="eastAsia"/>
                                </w:rPr>
                                <w:t>に該当しない</w:t>
                              </w:r>
                            </w:p>
                          </w:txbxContent>
                        </wps:txbx>
                        <wps:bodyPr rot="0" vert="horz" wrap="square" lIns="91440" tIns="45720" rIns="91440" bIns="45720" anchor="ctr" anchorCtr="0">
                          <a:spAutoFit/>
                        </wps:bodyPr>
                      </wps:wsp>
                    </wpg:wgp>
                  </a:graphicData>
                </a:graphic>
                <wp14:sizeRelV relativeFrom="margin">
                  <wp14:pctHeight>0</wp14:pctHeight>
                </wp14:sizeRelV>
              </wp:anchor>
            </w:drawing>
          </mc:Choice>
          <mc:Fallback>
            <w:pict>
              <v:group w14:anchorId="6CB9EF74" id="グループ化 8595" o:spid="_x0000_s1045" style="position:absolute;left:0;text-align:left;margin-left:318.05pt;margin-top:10.4pt;width:129.35pt;height:43.05pt;z-index:251584512;mso-position-horizontal-relative:text;mso-position-vertical-relative:text;mso-height-relative:margin" coordorigin="135,-99" coordsize="16433,5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">
                <v:roundrect id="四角形: 角を丸くする 8596" o:spid="_x0000_s1046" style="position:absolute;left:374;top:-99;width:16053;height:5466;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" filled="f" strokecolor="black [3213]">
                  <v:textbox inset="0,0,0,0">
                    <w:txbxContent>
                      <w:p w14:paraId="72591BE4" w14:textId="77777777" w:rsidR="00377116" w:rsidRPr="00F2066B" w:rsidRDefault="00377116" w:rsidP="00FE2182">
                        <w:pPr>
                          <w:jc w:val="center"/>
                          <w:rPr>
                            <w:rFonts w:ascii="ＭＳ 明朝" w:hAnsi="ＭＳ 明朝"/>
                            <w:color w:val="000000" w:themeColor="text1"/>
                          </w:rPr>
                        </w:pPr>
                      </w:p>
                    </w:txbxContent>
                  </v:textbox>
                </v:roundrect>
                <v:shape id="_x0000_s1047" type="#_x0000_t202" style="position:absolute;left:135;top:607;width:16434;height:4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" filled="f" stroked="f">
                  <v:textbox style="mso-fit-shape-to-text:t">
                    <w:txbxContent>
                      <w:p w14:paraId="5F8FEF04" w14:textId="4C3CFF0D" w:rsidR="00377116" w:rsidRPr="00FB5560" w:rsidRDefault="00377116" w:rsidP="00FE2182">
                        <w:pPr>
                          <w:snapToGrid w:val="0"/>
                          <w:jc w:val="center"/>
                          <w:rPr>
                            <w:rFonts w:ascii="ＭＳ 明朝" w:hAnsi="ＭＳ 明朝"/>
                          </w:rPr>
                        </w:pPr>
                        <w:r w:rsidRPr="00F2066B">
                          <w:rPr>
                            <w:rFonts w:ascii="ＭＳ 明朝" w:hAnsi="ＭＳ 明朝" w:hint="eastAsia"/>
                          </w:rPr>
                          <w:t>条例</w:t>
                        </w:r>
                        <w:r>
                          <w:rPr>
                            <w:rFonts w:ascii="ＭＳ 明朝" w:hAnsi="ＭＳ 明朝" w:hint="eastAsia"/>
                          </w:rPr>
                          <w:t>別表・条例</w:t>
                        </w:r>
                        <w:r w:rsidRPr="00FB5560">
                          <w:rPr>
                            <w:rFonts w:ascii="ＭＳ 明朝" w:hAnsi="ＭＳ 明朝" w:hint="eastAsia"/>
                          </w:rPr>
                          <w:t>第4</w:t>
                        </w:r>
                        <w:r w:rsidRPr="00FB5560">
                          <w:rPr>
                            <w:rFonts w:ascii="ＭＳ 明朝" w:hAnsi="ＭＳ 明朝"/>
                          </w:rPr>
                          <w:t>1</w:t>
                        </w:r>
                        <w:r w:rsidRPr="00FB5560">
                          <w:rPr>
                            <w:rFonts w:ascii="ＭＳ 明朝" w:hAnsi="ＭＳ 明朝" w:hint="eastAsia"/>
                          </w:rPr>
                          <w:t>条</w:t>
                        </w:r>
                      </w:p>
                      <w:p w14:paraId="2FD14997" w14:textId="77777777" w:rsidR="00377116" w:rsidRPr="00F2066B" w:rsidRDefault="00377116" w:rsidP="00FE2182">
                        <w:pPr>
                          <w:snapToGrid w:val="0"/>
                          <w:jc w:val="center"/>
                          <w:rPr>
                            <w:rFonts w:ascii="ＭＳ 明朝" w:hAnsi="ＭＳ 明朝"/>
                          </w:rPr>
                        </w:pPr>
                        <w:r w:rsidRPr="00FB5560">
                          <w:rPr>
                            <w:rFonts w:ascii="ＭＳ 明朝" w:hAnsi="ＭＳ 明朝" w:hint="eastAsia"/>
                          </w:rPr>
                          <w:t>に該当しない</w:t>
                        </w:r>
                      </w:p>
                    </w:txbxContent>
                  </v:textbox>
                </v:shape>
              </v:group>
            </w:pict>
          </mc:Fallback>
        </mc:AlternateContent>
      </w:r>
      <w:r w:rsidRPr="00FB5560">
        <w:rPr>
          <w:rFonts w:asciiTheme="minorEastAsia" w:eastAsiaTheme="minorEastAsia" w:hAnsiTheme="minorEastAsia"/>
          <w:noProof/>
        </w:rPr>
        <mc:AlternateContent>
          <mc:Choice Requires="wpg">
            <w:drawing>
              <wp:anchor distT="0" distB="0" distL="114300" distR="114300" simplePos="0" relativeHeight="251599872" behindDoc="0" locked="0" layoutInCell="1" allowOverlap="1" wp14:anchorId="6B2AEDC8" wp14:editId="2CF69042">
                <wp:simplePos x="0" y="0"/>
                <wp:positionH relativeFrom="column">
                  <wp:posOffset>62230</wp:posOffset>
                </wp:positionH>
                <wp:positionV relativeFrom="paragraph">
                  <wp:posOffset>118110</wp:posOffset>
                </wp:positionV>
                <wp:extent cx="1642745" cy="619125"/>
                <wp:effectExtent l="0" t="0" r="14605" b="9525"/>
                <wp:wrapNone/>
                <wp:docPr id="8598" name="グループ化 8598"/>
                <wp:cNvGraphicFramePr/>
                <a:graphic xmlns:a="http://schemas.openxmlformats.org/drawingml/2006/main">
                  <a:graphicData uri="http://schemas.microsoft.com/office/word/2010/wordprocessingGroup">
                    <wpg:wgp>
                      <wpg:cNvGrpSpPr/>
                      <wpg:grpSpPr>
                        <a:xfrm>
                          <a:off x="0" y="0"/>
                          <a:ext cx="1642745" cy="619125"/>
                          <a:chOff x="-4231" y="-16883"/>
                          <a:chExt cx="1643379" cy="619759"/>
                        </a:xfrm>
                      </wpg:grpSpPr>
                      <wps:wsp>
                        <wps:cNvPr id="8599" name="テキスト ボックス 2"/>
                        <wps:cNvSpPr txBox="1">
                          <a:spLocks noChangeArrowheads="1"/>
                        </wps:cNvSpPr>
                        <wps:spPr bwMode="auto">
                          <a:xfrm>
                            <a:off x="-4231" y="-16883"/>
                            <a:ext cx="1643379" cy="619759"/>
                          </a:xfrm>
                          <a:prstGeom prst="rect">
                            <a:avLst/>
                          </a:prstGeom>
                          <a:noFill/>
                          <a:ln w="9525">
                            <a:noFill/>
                            <a:miter lim="800000"/>
                            <a:headEnd/>
                            <a:tailEnd/>
                          </a:ln>
                        </wps:spPr>
                        <wps:txbx>
                          <w:txbxContent>
                            <w:p w14:paraId="0B00F73B" w14:textId="77777777" w:rsidR="00377116" w:rsidRPr="00F2066B" w:rsidRDefault="00377116" w:rsidP="00FE2182">
                              <w:pPr>
                                <w:snapToGrid w:val="0"/>
                                <w:jc w:val="center"/>
                                <w:rPr>
                                  <w:rFonts w:ascii="ＭＳ 明朝" w:hAnsi="ＭＳ 明朝"/>
                                </w:rPr>
                              </w:pPr>
                              <w:r w:rsidRPr="00F2066B">
                                <w:rPr>
                                  <w:rFonts w:ascii="ＭＳ 明朝" w:hAnsi="ＭＳ 明朝" w:hint="eastAsia"/>
                                </w:rPr>
                                <w:t>条例別表に該当</w:t>
                              </w:r>
                            </w:p>
                            <w:p w14:paraId="3F194FF3" w14:textId="77777777" w:rsidR="00377116" w:rsidRPr="00F2066B" w:rsidRDefault="00377116" w:rsidP="00FE2182">
                              <w:pPr>
                                <w:snapToGrid w:val="0"/>
                                <w:jc w:val="center"/>
                                <w:rPr>
                                  <w:rFonts w:ascii="ＭＳ 明朝" w:hAnsi="ＭＳ 明朝"/>
                                </w:rPr>
                              </w:pPr>
                              <w:r w:rsidRPr="00F2066B">
                                <w:rPr>
                                  <w:rFonts w:ascii="ＭＳ 明朝" w:hAnsi="ＭＳ 明朝" w:hint="eastAsia"/>
                                </w:rPr>
                                <w:t>＝バリアフリー法</w:t>
                              </w:r>
                            </w:p>
                            <w:p w14:paraId="491CFBFD" w14:textId="77777777" w:rsidR="00377116" w:rsidRPr="00F2066B" w:rsidRDefault="00377116" w:rsidP="00FE2182">
                              <w:pPr>
                                <w:snapToGrid w:val="0"/>
                                <w:jc w:val="center"/>
                                <w:rPr>
                                  <w:rFonts w:ascii="ＭＳ 明朝" w:hAnsi="ＭＳ 明朝"/>
                                </w:rPr>
                              </w:pPr>
                              <w:r w:rsidRPr="00F2066B">
                                <w:rPr>
                                  <w:rFonts w:ascii="ＭＳ 明朝" w:hAnsi="ＭＳ 明朝" w:hint="eastAsia"/>
                                </w:rPr>
                                <w:t>＋条例追加分</w:t>
                              </w:r>
                            </w:p>
                          </w:txbxContent>
                        </wps:txbx>
                        <wps:bodyPr rot="0" vert="horz" wrap="square" lIns="91440" tIns="45720" rIns="91440" bIns="45720" anchor="ctr" anchorCtr="0">
                          <a:spAutoFit/>
                        </wps:bodyPr>
                      </wps:wsp>
                      <wps:wsp>
                        <wps:cNvPr id="8600" name="四角形: 角を丸くする 8600"/>
                        <wps:cNvSpPr/>
                        <wps:spPr>
                          <a:xfrm>
                            <a:off x="33866" y="0"/>
                            <a:ext cx="1605280" cy="546735"/>
                          </a:xfrm>
                          <a:prstGeom prst="roundRect">
                            <a:avLst>
                              <a:gd name="adj" fmla="val 50000"/>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FBE329" w14:textId="77777777" w:rsidR="00377116" w:rsidRPr="00AD32D9" w:rsidRDefault="00377116" w:rsidP="00FE2182">
                              <w:pPr>
                                <w:jc w:val="center"/>
                                <w:rPr>
                                  <w:rFonts w:ascii="ＭＳ 明朝" w:hAnsi="ＭＳ 明朝"/>
                                  <w:color w:val="FFFFFF" w:themeColor="background1"/>
                                  <w14:textFill>
                                    <w14:noFill/>
                                  </w14:textFill>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B2AEDC8" id="グループ化 8598" o:spid="_x0000_s1048" style="position:absolute;left:0;text-align:left;margin-left:4.9pt;margin-top:9.3pt;width:129.35pt;height:48.75pt;z-index:251599872;mso-position-horizontal-relative:text;mso-position-vertical-relative:text;mso-height-relative:margin" coordorigin="-42,-168" coordsize="16433,6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">
                <v:shape id="_x0000_s1049" type="#_x0000_t202" style="position:absolute;left:-42;top:-168;width:16433;height:61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" filled="f" stroked="f">
                  <v:textbox style="mso-fit-shape-to-text:t">
                    <w:txbxContent>
                      <w:p w14:paraId="0B00F73B" w14:textId="77777777" w:rsidR="00377116" w:rsidRPr="00F2066B" w:rsidRDefault="00377116" w:rsidP="00FE2182">
                        <w:pPr>
                          <w:snapToGrid w:val="0"/>
                          <w:jc w:val="center"/>
                          <w:rPr>
                            <w:rFonts w:ascii="ＭＳ 明朝" w:hAnsi="ＭＳ 明朝"/>
                          </w:rPr>
                        </w:pPr>
                        <w:r w:rsidRPr="00F2066B">
                          <w:rPr>
                            <w:rFonts w:ascii="ＭＳ 明朝" w:hAnsi="ＭＳ 明朝" w:hint="eastAsia"/>
                          </w:rPr>
                          <w:t>条例別表に該当</w:t>
                        </w:r>
                      </w:p>
                      <w:p w14:paraId="3F194FF3" w14:textId="77777777" w:rsidR="00377116" w:rsidRPr="00F2066B" w:rsidRDefault="00377116" w:rsidP="00FE2182">
                        <w:pPr>
                          <w:snapToGrid w:val="0"/>
                          <w:jc w:val="center"/>
                          <w:rPr>
                            <w:rFonts w:ascii="ＭＳ 明朝" w:hAnsi="ＭＳ 明朝"/>
                          </w:rPr>
                        </w:pPr>
                        <w:r w:rsidRPr="00F2066B">
                          <w:rPr>
                            <w:rFonts w:ascii="ＭＳ 明朝" w:hAnsi="ＭＳ 明朝" w:hint="eastAsia"/>
                          </w:rPr>
                          <w:t>＝バリアフリー法</w:t>
                        </w:r>
                      </w:p>
                      <w:p w14:paraId="491CFBFD" w14:textId="77777777" w:rsidR="00377116" w:rsidRPr="00F2066B" w:rsidRDefault="00377116" w:rsidP="00FE2182">
                        <w:pPr>
                          <w:snapToGrid w:val="0"/>
                          <w:jc w:val="center"/>
                          <w:rPr>
                            <w:rFonts w:ascii="ＭＳ 明朝" w:hAnsi="ＭＳ 明朝"/>
                          </w:rPr>
                        </w:pPr>
                        <w:r w:rsidRPr="00F2066B">
                          <w:rPr>
                            <w:rFonts w:ascii="ＭＳ 明朝" w:hAnsi="ＭＳ 明朝" w:hint="eastAsia"/>
                          </w:rPr>
                          <w:t>＋条例追加分</w:t>
                        </w:r>
                      </w:p>
                    </w:txbxContent>
                  </v:textbox>
                </v:shape>
                <v:roundrect id="四角形: 角を丸くする 8600" o:spid="_x0000_s1050" style="position:absolute;left:338;width:16053;height:546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" filled="f" strokecolor="black [3213]">
                  <v:textbox inset="0,0,0,0">
                    <w:txbxContent>
                      <w:p w14:paraId="77FBE329" w14:textId="77777777" w:rsidR="00377116" w:rsidRPr="00AD32D9" w:rsidRDefault="00377116" w:rsidP="00FE2182">
                        <w:pPr>
                          <w:jc w:val="center"/>
                          <w:rPr>
                            <w:rFonts w:ascii="ＭＳ 明朝" w:hAnsi="ＭＳ 明朝"/>
                            <w:color w:val="FFFFFF" w:themeColor="background1"/>
                            <w14:textFill>
                              <w14:noFill/>
                            </w14:textFill>
                          </w:rPr>
                        </w:pPr>
                      </w:p>
                    </w:txbxContent>
                  </v:textbox>
                </v:roundrect>
              </v:group>
            </w:pict>
          </mc:Fallback>
        </mc:AlternateContent>
      </w:r>
      <w:r w:rsidRPr="00FB5560">
        <w:rPr>
          <w:rFonts w:asciiTheme="minorEastAsia" w:eastAsiaTheme="minorEastAsia" w:hAnsiTheme="minorEastAsia"/>
          <w:noProof/>
        </w:rPr>
        <mc:AlternateContent>
          <mc:Choice Requires="wps">
            <w:drawing>
              <wp:anchor distT="0" distB="0" distL="114300" distR="114300" simplePos="0" relativeHeight="251581440" behindDoc="0" locked="0" layoutInCell="1" allowOverlap="1" wp14:anchorId="004D3905" wp14:editId="0A08FDDC">
                <wp:simplePos x="0" y="0"/>
                <wp:positionH relativeFrom="margin">
                  <wp:posOffset>2062480</wp:posOffset>
                </wp:positionH>
                <wp:positionV relativeFrom="paragraph">
                  <wp:posOffset>133350</wp:posOffset>
                </wp:positionV>
                <wp:extent cx="1605280" cy="546735"/>
                <wp:effectExtent l="0" t="0" r="13970" b="24765"/>
                <wp:wrapNone/>
                <wp:docPr id="8601" name="四角形: 角を丸くする 8601"/>
                <wp:cNvGraphicFramePr/>
                <a:graphic xmlns:a="http://schemas.openxmlformats.org/drawingml/2006/main">
                  <a:graphicData uri="http://schemas.microsoft.com/office/word/2010/wordprocessingShape">
                    <wps:wsp>
                      <wps:cNvSpPr/>
                      <wps:spPr>
                        <a:xfrm>
                          <a:off x="0" y="0"/>
                          <a:ext cx="1605280" cy="546735"/>
                        </a:xfrm>
                        <a:prstGeom prst="roundRect">
                          <a:avLst>
                            <a:gd name="adj" fmla="val 50000"/>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469C53" w14:textId="2F0240B4" w:rsidR="00377116" w:rsidRPr="00F2066B" w:rsidRDefault="00377116" w:rsidP="00FE2182">
                            <w:pPr>
                              <w:jc w:val="center"/>
                              <w:rPr>
                                <w:rFonts w:ascii="ＭＳ 明朝" w:hAnsi="ＭＳ 明朝"/>
                                <w:color w:val="000000" w:themeColor="text1"/>
                              </w:rPr>
                            </w:pPr>
                            <w:r w:rsidRPr="00F2066B">
                              <w:rPr>
                                <w:rFonts w:ascii="ＭＳ 明朝" w:hAnsi="ＭＳ 明朝" w:hint="eastAsia"/>
                                <w:color w:val="000000" w:themeColor="text1"/>
                              </w:rPr>
                              <w:t>条</w:t>
                            </w:r>
                            <w:r w:rsidRPr="00FB5560">
                              <w:rPr>
                                <w:rFonts w:ascii="ＭＳ 明朝" w:hAnsi="ＭＳ 明朝" w:hint="eastAsia"/>
                                <w:color w:val="000000" w:themeColor="text1"/>
                              </w:rPr>
                              <w:t>例第4</w:t>
                            </w:r>
                            <w:r w:rsidRPr="00FB5560">
                              <w:rPr>
                                <w:rFonts w:ascii="ＭＳ 明朝" w:hAnsi="ＭＳ 明朝"/>
                                <w:color w:val="000000" w:themeColor="text1"/>
                              </w:rPr>
                              <w:t>1</w:t>
                            </w:r>
                            <w:r w:rsidRPr="00FB5560">
                              <w:rPr>
                                <w:rFonts w:ascii="ＭＳ 明朝" w:hAnsi="ＭＳ 明朝" w:hint="eastAsia"/>
                                <w:color w:val="000000" w:themeColor="text1"/>
                              </w:rPr>
                              <w:t>条に</w:t>
                            </w:r>
                            <w:r w:rsidRPr="00F2066B">
                              <w:rPr>
                                <w:rFonts w:ascii="ＭＳ 明朝" w:hAnsi="ＭＳ 明朝" w:hint="eastAsia"/>
                                <w:color w:val="000000" w:themeColor="text1"/>
                              </w:rPr>
                              <w:t>該当</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4D3905" id="四角形: 角を丸くする 8601" o:spid="_x0000_s1051" style="position:absolute;left:0;text-align:left;margin-left:162.4pt;margin-top:10.5pt;width:126.4pt;height:43.05pt;z-index:251581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" filled="f" strokecolor="black [3213]">
                <v:textbox inset="0,0,0,0">
                  <w:txbxContent>
                    <w:p w14:paraId="15469C53" w14:textId="2F0240B4" w:rsidR="00377116" w:rsidRPr="00F2066B" w:rsidRDefault="00377116" w:rsidP="00FE2182">
                      <w:pPr>
                        <w:jc w:val="center"/>
                        <w:rPr>
                          <w:rFonts w:ascii="ＭＳ 明朝" w:hAnsi="ＭＳ 明朝"/>
                          <w:color w:val="000000" w:themeColor="text1"/>
                        </w:rPr>
                      </w:pPr>
                      <w:r w:rsidRPr="00F2066B">
                        <w:rPr>
                          <w:rFonts w:ascii="ＭＳ 明朝" w:hAnsi="ＭＳ 明朝" w:hint="eastAsia"/>
                          <w:color w:val="000000" w:themeColor="text1"/>
                        </w:rPr>
                        <w:t>条</w:t>
                      </w:r>
                      <w:r w:rsidRPr="00FB5560">
                        <w:rPr>
                          <w:rFonts w:ascii="ＭＳ 明朝" w:hAnsi="ＭＳ 明朝" w:hint="eastAsia"/>
                          <w:color w:val="000000" w:themeColor="text1"/>
                        </w:rPr>
                        <w:t>例第4</w:t>
                      </w:r>
                      <w:r w:rsidRPr="00FB5560">
                        <w:rPr>
                          <w:rFonts w:ascii="ＭＳ 明朝" w:hAnsi="ＭＳ 明朝"/>
                          <w:color w:val="000000" w:themeColor="text1"/>
                        </w:rPr>
                        <w:t>1</w:t>
                      </w:r>
                      <w:r w:rsidRPr="00FB5560">
                        <w:rPr>
                          <w:rFonts w:ascii="ＭＳ 明朝" w:hAnsi="ＭＳ 明朝" w:hint="eastAsia"/>
                          <w:color w:val="000000" w:themeColor="text1"/>
                        </w:rPr>
                        <w:t>条に</w:t>
                      </w:r>
                      <w:r w:rsidRPr="00F2066B">
                        <w:rPr>
                          <w:rFonts w:ascii="ＭＳ 明朝" w:hAnsi="ＭＳ 明朝" w:hint="eastAsia"/>
                          <w:color w:val="000000" w:themeColor="text1"/>
                        </w:rPr>
                        <w:t>該当</w:t>
                      </w:r>
                    </w:p>
                  </w:txbxContent>
                </v:textbox>
                <w10:wrap anchorx="margin"/>
              </v:roundrect>
            </w:pict>
          </mc:Fallback>
        </mc:AlternateContent>
      </w:r>
    </w:p>
    <w:p w14:paraId="527A0970" w14:textId="77777777" w:rsidR="00FE2182" w:rsidRPr="00FB5560" w:rsidRDefault="00FE2182" w:rsidP="00FE2182">
      <w:pPr>
        <w:rPr>
          <w:rFonts w:asciiTheme="minorEastAsia" w:eastAsiaTheme="minorEastAsia" w:hAnsiTheme="minorEastAsia"/>
          <w:color w:val="000000"/>
        </w:rPr>
      </w:pPr>
    </w:p>
    <w:p w14:paraId="2EC8EB93" w14:textId="77777777" w:rsidR="00FE2182" w:rsidRPr="00FB5560" w:rsidRDefault="00FE2182" w:rsidP="00FE2182">
      <w:pPr>
        <w:rPr>
          <w:rFonts w:asciiTheme="minorEastAsia" w:eastAsiaTheme="minorEastAsia" w:hAnsiTheme="minorEastAsia"/>
          <w:color w:val="000000"/>
        </w:rPr>
      </w:pPr>
      <w:r w:rsidRPr="00FB5560">
        <w:rPr>
          <w:rFonts w:asciiTheme="minorEastAsia" w:eastAsiaTheme="minorEastAsia" w:hAnsiTheme="minorEastAsia"/>
          <w:noProof/>
        </w:rPr>
        <mc:AlternateContent>
          <mc:Choice Requires="wps">
            <w:drawing>
              <wp:anchor distT="0" distB="0" distL="114299" distR="114299" simplePos="0" relativeHeight="251615232" behindDoc="0" locked="0" layoutInCell="1" allowOverlap="1" wp14:anchorId="33B842F3" wp14:editId="15FF9826">
                <wp:simplePos x="0" y="0"/>
                <wp:positionH relativeFrom="margin">
                  <wp:posOffset>4852670</wp:posOffset>
                </wp:positionH>
                <wp:positionV relativeFrom="paragraph">
                  <wp:posOffset>225425</wp:posOffset>
                </wp:positionV>
                <wp:extent cx="0" cy="287655"/>
                <wp:effectExtent l="76200" t="0" r="57150" b="55245"/>
                <wp:wrapNone/>
                <wp:docPr id="461" name="直線コネクタ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BAF86B" id="直線コネクタ 26" o:spid="_x0000_s1026" style="position:absolute;left:0;text-align:left;z-index:251615232;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382.1pt,17.75pt" to="382.1pt,4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">
                <v:stroke endarrow="block"/>
                <w10:wrap anchorx="margin"/>
              </v:line>
            </w:pict>
          </mc:Fallback>
        </mc:AlternateContent>
      </w:r>
      <w:r w:rsidRPr="00FB5560">
        <w:rPr>
          <w:rFonts w:asciiTheme="minorEastAsia" w:eastAsiaTheme="minorEastAsia" w:hAnsiTheme="minorEastAsia"/>
          <w:noProof/>
        </w:rPr>
        <mc:AlternateContent>
          <mc:Choice Requires="wps">
            <w:drawing>
              <wp:anchor distT="0" distB="0" distL="114299" distR="114299" simplePos="0" relativeHeight="251612160" behindDoc="0" locked="0" layoutInCell="1" allowOverlap="1" wp14:anchorId="2ABD6161" wp14:editId="097C9844">
                <wp:simplePos x="0" y="0"/>
                <wp:positionH relativeFrom="margin">
                  <wp:posOffset>2863850</wp:posOffset>
                </wp:positionH>
                <wp:positionV relativeFrom="paragraph">
                  <wp:posOffset>226695</wp:posOffset>
                </wp:positionV>
                <wp:extent cx="0" cy="287655"/>
                <wp:effectExtent l="76200" t="0" r="57150" b="55245"/>
                <wp:wrapNone/>
                <wp:docPr id="458" name="直線コネクタ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9BFAEE" id="直線コネクタ 26" o:spid="_x0000_s1026" style="position:absolute;left:0;text-align:left;z-index:251612160;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225.5pt,17.85pt" to="225.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">
                <v:stroke endarrow="block"/>
                <w10:wrap anchorx="margin"/>
              </v:line>
            </w:pict>
          </mc:Fallback>
        </mc:AlternateContent>
      </w:r>
    </w:p>
    <w:p w14:paraId="6D0230BB" w14:textId="77777777" w:rsidR="00FE2182" w:rsidRPr="00FB5560" w:rsidRDefault="00FE2182" w:rsidP="00FE2182">
      <w:pPr>
        <w:rPr>
          <w:rFonts w:asciiTheme="minorEastAsia" w:eastAsiaTheme="minorEastAsia" w:hAnsiTheme="minorEastAsia"/>
          <w:color w:val="000000"/>
        </w:rPr>
      </w:pPr>
      <w:r w:rsidRPr="00FB5560">
        <w:rPr>
          <w:rFonts w:asciiTheme="minorEastAsia" w:eastAsiaTheme="minorEastAsia" w:hAnsiTheme="minorEastAsia"/>
          <w:noProof/>
        </w:rPr>
        <mc:AlternateContent>
          <mc:Choice Requires="wps">
            <w:drawing>
              <wp:anchor distT="0" distB="0" distL="114299" distR="114299" simplePos="0" relativeHeight="251614208" behindDoc="0" locked="0" layoutInCell="1" allowOverlap="1" wp14:anchorId="40652F12" wp14:editId="0BEA0D7F">
                <wp:simplePos x="0" y="0"/>
                <wp:positionH relativeFrom="margin">
                  <wp:posOffset>875030</wp:posOffset>
                </wp:positionH>
                <wp:positionV relativeFrom="paragraph">
                  <wp:posOffset>5715</wp:posOffset>
                </wp:positionV>
                <wp:extent cx="0" cy="287655"/>
                <wp:effectExtent l="76200" t="0" r="57150" b="55245"/>
                <wp:wrapNone/>
                <wp:docPr id="460" name="直線コネクタ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3FEBBA" id="直線コネクタ 26" o:spid="_x0000_s1026" style="position:absolute;left:0;text-align:left;z-index:251614208;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68.9pt,.45pt" to="68.9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">
                <v:stroke endarrow="block"/>
                <w10:wrap anchorx="margin"/>
              </v:line>
            </w:pict>
          </mc:Fallback>
        </mc:AlternateContent>
      </w:r>
    </w:p>
    <w:p w14:paraId="081456F8" w14:textId="77777777" w:rsidR="00FE2182" w:rsidRPr="00FB5560" w:rsidRDefault="00FE2182" w:rsidP="00FE2182">
      <w:pPr>
        <w:rPr>
          <w:rFonts w:asciiTheme="minorEastAsia" w:eastAsiaTheme="minorEastAsia" w:hAnsiTheme="minorEastAsia"/>
          <w:color w:val="000000"/>
        </w:rPr>
      </w:pPr>
      <w:r w:rsidRPr="00FB5560">
        <w:rPr>
          <w:rFonts w:asciiTheme="minorEastAsia" w:eastAsiaTheme="minorEastAsia" w:hAnsiTheme="minorEastAsia"/>
          <w:noProof/>
        </w:rPr>
        <mc:AlternateContent>
          <mc:Choice Requires="wps">
            <w:drawing>
              <wp:anchor distT="0" distB="0" distL="114300" distR="114300" simplePos="0" relativeHeight="251607040" behindDoc="0" locked="0" layoutInCell="1" allowOverlap="1" wp14:anchorId="12C7FCC0" wp14:editId="2D147BBB">
                <wp:simplePos x="0" y="0"/>
                <wp:positionH relativeFrom="column">
                  <wp:posOffset>4043044</wp:posOffset>
                </wp:positionH>
                <wp:positionV relativeFrom="paragraph">
                  <wp:posOffset>64770</wp:posOffset>
                </wp:positionV>
                <wp:extent cx="1713865" cy="1460500"/>
                <wp:effectExtent l="0" t="0" r="19685" b="25400"/>
                <wp:wrapNone/>
                <wp:docPr id="860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3865" cy="1460500"/>
                        </a:xfrm>
                        <a:prstGeom prst="rect">
                          <a:avLst/>
                        </a:prstGeom>
                        <a:noFill/>
                        <a:ln w="9525">
                          <a:solidFill>
                            <a:schemeClr val="tx1"/>
                          </a:solidFill>
                          <a:miter lim="800000"/>
                          <a:headEnd/>
                          <a:tailEnd/>
                        </a:ln>
                      </wps:spPr>
                      <wps:txbx>
                        <w:txbxContent>
                          <w:p w14:paraId="50E7DC84" w14:textId="77777777" w:rsidR="00377116" w:rsidRPr="00AD32D9" w:rsidRDefault="00377116" w:rsidP="00FE2182">
                            <w:pPr>
                              <w:snapToGrid w:val="0"/>
                              <w:jc w:val="center"/>
                              <w:rPr>
                                <w:rFonts w:ascii="ＭＳ 明朝" w:hAnsi="ＭＳ 明朝"/>
                                <w:u w:val="double"/>
                              </w:rPr>
                            </w:pPr>
                            <w:r w:rsidRPr="00AD32D9">
                              <w:rPr>
                                <w:rFonts w:ascii="ＭＳ 明朝" w:hAnsi="ＭＳ 明朝" w:hint="eastAsia"/>
                                <w:sz w:val="28"/>
                                <w:szCs w:val="32"/>
                                <w:u w:val="double"/>
                              </w:rPr>
                              <w:t>努力義務</w:t>
                            </w:r>
                          </w:p>
                          <w:p w14:paraId="6A038EEA" w14:textId="77777777" w:rsidR="00377116" w:rsidRPr="00AD32D9" w:rsidRDefault="00377116" w:rsidP="00FE2182">
                            <w:pPr>
                              <w:snapToGrid w:val="0"/>
                              <w:spacing w:beforeLines="50" w:before="175"/>
                              <w:jc w:val="center"/>
                              <w:rPr>
                                <w:rFonts w:ascii="ＭＳ 明朝" w:hAnsi="ＭＳ 明朝"/>
                              </w:rPr>
                            </w:pPr>
                            <w:r w:rsidRPr="00AD32D9">
                              <w:rPr>
                                <w:rFonts w:ascii="ＭＳ 明朝" w:hAnsi="ＭＳ 明朝" w:hint="eastAsia"/>
                              </w:rPr>
                              <w:t>建築確認申請とは</w:t>
                            </w:r>
                          </w:p>
                          <w:p w14:paraId="258E947B" w14:textId="77777777" w:rsidR="00377116" w:rsidRDefault="00377116" w:rsidP="00FE2182">
                            <w:pPr>
                              <w:snapToGrid w:val="0"/>
                              <w:jc w:val="center"/>
                              <w:rPr>
                                <w:rFonts w:ascii="ＭＳ 明朝" w:hAnsi="ＭＳ 明朝"/>
                              </w:rPr>
                            </w:pPr>
                            <w:r w:rsidRPr="00AD32D9">
                              <w:rPr>
                                <w:rFonts w:ascii="ＭＳ 明朝" w:hAnsi="ＭＳ 明朝" w:hint="eastAsia"/>
                              </w:rPr>
                              <w:t>別の申請なし</w:t>
                            </w:r>
                          </w:p>
                          <w:p w14:paraId="69E2F49E" w14:textId="77777777" w:rsidR="00377116" w:rsidRDefault="00377116" w:rsidP="00FE2182">
                            <w:pPr>
                              <w:snapToGrid w:val="0"/>
                              <w:jc w:val="center"/>
                              <w:rPr>
                                <w:rFonts w:ascii="ＭＳ 明朝" w:hAnsi="ＭＳ 明朝"/>
                              </w:rPr>
                            </w:pPr>
                          </w:p>
                          <w:p w14:paraId="42CF4B9B" w14:textId="77777777" w:rsidR="00377116" w:rsidRPr="00AD32D9" w:rsidRDefault="00377116" w:rsidP="00FE2182">
                            <w:pPr>
                              <w:snapToGrid w:val="0"/>
                              <w:jc w:val="center"/>
                              <w:rPr>
                                <w:rFonts w:ascii="ＭＳ 明朝" w:hAnsi="ＭＳ 明朝"/>
                              </w:rPr>
                            </w:pPr>
                          </w:p>
                          <w:p w14:paraId="25945CF7" w14:textId="77777777" w:rsidR="00377116" w:rsidRPr="00AD32D9" w:rsidRDefault="00377116" w:rsidP="00FE2182">
                            <w:pPr>
                              <w:snapToGrid w:val="0"/>
                              <w:jc w:val="center"/>
                              <w:rPr>
                                <w:rFonts w:ascii="ＭＳ 明朝" w:hAnsi="ＭＳ 明朝"/>
                                <w:sz w:val="16"/>
                                <w:szCs w:val="18"/>
                              </w:rPr>
                            </w:pPr>
                            <w:r w:rsidRPr="00AD32D9">
                              <w:rPr>
                                <w:rFonts w:ascii="ＭＳ 明朝" w:hAnsi="ＭＳ 明朝" w:hint="eastAsia"/>
                                <w:sz w:val="16"/>
                                <w:szCs w:val="18"/>
                              </w:rPr>
                              <w:t>※手続きは不要ですが、バリアフリー化に努めてください</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2C7FCC0" id="_x0000_s1052" type="#_x0000_t202" style="position:absolute;left:0;text-align:left;margin-left:318.35pt;margin-top:5.1pt;width:134.95pt;height:11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" filled="f" strokecolor="black [3213]">
                <v:textbox inset="0,0,0,0">
                  <w:txbxContent>
                    <w:p w14:paraId="50E7DC84" w14:textId="77777777" w:rsidR="00377116" w:rsidRPr="00AD32D9" w:rsidRDefault="00377116" w:rsidP="00FE2182">
                      <w:pPr>
                        <w:snapToGrid w:val="0"/>
                        <w:jc w:val="center"/>
                        <w:rPr>
                          <w:rFonts w:ascii="ＭＳ 明朝" w:hAnsi="ＭＳ 明朝"/>
                          <w:u w:val="double"/>
                        </w:rPr>
                      </w:pPr>
                      <w:r w:rsidRPr="00AD32D9">
                        <w:rPr>
                          <w:rFonts w:ascii="ＭＳ 明朝" w:hAnsi="ＭＳ 明朝" w:hint="eastAsia"/>
                          <w:sz w:val="28"/>
                          <w:szCs w:val="32"/>
                          <w:u w:val="double"/>
                        </w:rPr>
                        <w:t>努力義務</w:t>
                      </w:r>
                    </w:p>
                    <w:p w14:paraId="6A038EEA" w14:textId="77777777" w:rsidR="00377116" w:rsidRPr="00AD32D9" w:rsidRDefault="00377116" w:rsidP="00FE2182">
                      <w:pPr>
                        <w:snapToGrid w:val="0"/>
                        <w:spacing w:beforeLines="50" w:before="175"/>
                        <w:jc w:val="center"/>
                        <w:rPr>
                          <w:rFonts w:ascii="ＭＳ 明朝" w:hAnsi="ＭＳ 明朝"/>
                        </w:rPr>
                      </w:pPr>
                      <w:r w:rsidRPr="00AD32D9">
                        <w:rPr>
                          <w:rFonts w:ascii="ＭＳ 明朝" w:hAnsi="ＭＳ 明朝" w:hint="eastAsia"/>
                        </w:rPr>
                        <w:t>建築確認申請とは</w:t>
                      </w:r>
                    </w:p>
                    <w:p w14:paraId="258E947B" w14:textId="77777777" w:rsidR="00377116" w:rsidRDefault="00377116" w:rsidP="00FE2182">
                      <w:pPr>
                        <w:snapToGrid w:val="0"/>
                        <w:jc w:val="center"/>
                        <w:rPr>
                          <w:rFonts w:ascii="ＭＳ 明朝" w:hAnsi="ＭＳ 明朝"/>
                        </w:rPr>
                      </w:pPr>
                      <w:r w:rsidRPr="00AD32D9">
                        <w:rPr>
                          <w:rFonts w:ascii="ＭＳ 明朝" w:hAnsi="ＭＳ 明朝" w:hint="eastAsia"/>
                        </w:rPr>
                        <w:t>別の申請なし</w:t>
                      </w:r>
                    </w:p>
                    <w:p w14:paraId="69E2F49E" w14:textId="77777777" w:rsidR="00377116" w:rsidRDefault="00377116" w:rsidP="00FE2182">
                      <w:pPr>
                        <w:snapToGrid w:val="0"/>
                        <w:jc w:val="center"/>
                        <w:rPr>
                          <w:rFonts w:ascii="ＭＳ 明朝" w:hAnsi="ＭＳ 明朝"/>
                        </w:rPr>
                      </w:pPr>
                    </w:p>
                    <w:p w14:paraId="42CF4B9B" w14:textId="77777777" w:rsidR="00377116" w:rsidRPr="00AD32D9" w:rsidRDefault="00377116" w:rsidP="00FE2182">
                      <w:pPr>
                        <w:snapToGrid w:val="0"/>
                        <w:jc w:val="center"/>
                        <w:rPr>
                          <w:rFonts w:ascii="ＭＳ 明朝" w:hAnsi="ＭＳ 明朝"/>
                        </w:rPr>
                      </w:pPr>
                    </w:p>
                    <w:p w14:paraId="25945CF7" w14:textId="77777777" w:rsidR="00377116" w:rsidRPr="00AD32D9" w:rsidRDefault="00377116" w:rsidP="00FE2182">
                      <w:pPr>
                        <w:snapToGrid w:val="0"/>
                        <w:jc w:val="center"/>
                        <w:rPr>
                          <w:rFonts w:ascii="ＭＳ 明朝" w:hAnsi="ＭＳ 明朝"/>
                          <w:sz w:val="16"/>
                          <w:szCs w:val="18"/>
                        </w:rPr>
                      </w:pPr>
                      <w:r w:rsidRPr="00AD32D9">
                        <w:rPr>
                          <w:rFonts w:ascii="ＭＳ 明朝" w:hAnsi="ＭＳ 明朝" w:hint="eastAsia"/>
                          <w:sz w:val="16"/>
                          <w:szCs w:val="18"/>
                        </w:rPr>
                        <w:t>※手続きは不要ですが、バリアフリー化に努めてください</w:t>
                      </w:r>
                    </w:p>
                  </w:txbxContent>
                </v:textbox>
              </v:shape>
            </w:pict>
          </mc:Fallback>
        </mc:AlternateContent>
      </w:r>
      <w:r w:rsidRPr="00FB5560">
        <w:rPr>
          <w:rFonts w:asciiTheme="minorEastAsia" w:eastAsiaTheme="minorEastAsia" w:hAnsiTheme="minorEastAsia"/>
          <w:noProof/>
        </w:rPr>
        <mc:AlternateContent>
          <mc:Choice Requires="wps">
            <w:drawing>
              <wp:anchor distT="0" distB="0" distL="114300" distR="114300" simplePos="0" relativeHeight="251604992" behindDoc="0" locked="0" layoutInCell="1" allowOverlap="1" wp14:anchorId="094CF253" wp14:editId="05DB906D">
                <wp:simplePos x="0" y="0"/>
                <wp:positionH relativeFrom="margin">
                  <wp:posOffset>1974850</wp:posOffset>
                </wp:positionH>
                <wp:positionV relativeFrom="paragraph">
                  <wp:posOffset>68580</wp:posOffset>
                </wp:positionV>
                <wp:extent cx="1799590" cy="1460500"/>
                <wp:effectExtent l="0" t="0" r="10160" b="25400"/>
                <wp:wrapNone/>
                <wp:docPr id="860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9590" cy="1460500"/>
                        </a:xfrm>
                        <a:prstGeom prst="rect">
                          <a:avLst/>
                        </a:prstGeom>
                        <a:noFill/>
                        <a:ln w="9525">
                          <a:solidFill>
                            <a:schemeClr val="tx1"/>
                          </a:solidFill>
                          <a:miter lim="800000"/>
                          <a:headEnd/>
                          <a:tailEnd/>
                        </a:ln>
                      </wps:spPr>
                      <wps:txbx>
                        <w:txbxContent>
                          <w:p w14:paraId="47BF3989" w14:textId="77777777" w:rsidR="00377116" w:rsidRPr="00AD32D9" w:rsidRDefault="00377116" w:rsidP="00FE2182">
                            <w:pPr>
                              <w:snapToGrid w:val="0"/>
                              <w:jc w:val="center"/>
                              <w:rPr>
                                <w:rFonts w:ascii="ＭＳ 明朝" w:hAnsi="ＭＳ 明朝"/>
                                <w:u w:val="double"/>
                              </w:rPr>
                            </w:pPr>
                            <w:r w:rsidRPr="00AD32D9">
                              <w:rPr>
                                <w:rFonts w:ascii="ＭＳ 明朝" w:hAnsi="ＭＳ 明朝" w:hint="eastAsia"/>
                                <w:sz w:val="28"/>
                                <w:szCs w:val="32"/>
                                <w:u w:val="double"/>
                              </w:rPr>
                              <w:t>努力義務</w:t>
                            </w:r>
                          </w:p>
                          <w:p w14:paraId="0E0F1364" w14:textId="77777777" w:rsidR="00377116" w:rsidRPr="00AD32D9" w:rsidRDefault="00377116" w:rsidP="00FE2182">
                            <w:pPr>
                              <w:snapToGrid w:val="0"/>
                              <w:spacing w:beforeLines="50" w:before="175"/>
                              <w:jc w:val="center"/>
                              <w:rPr>
                                <w:rFonts w:ascii="ＭＳ 明朝" w:hAnsi="ＭＳ 明朝"/>
                              </w:rPr>
                            </w:pPr>
                            <w:r w:rsidRPr="00AD32D9">
                              <w:rPr>
                                <w:rFonts w:ascii="ＭＳ 明朝" w:hAnsi="ＭＳ 明朝" w:hint="eastAsia"/>
                              </w:rPr>
                              <w:t>建築確認申請とは別に</w:t>
                            </w:r>
                          </w:p>
                          <w:p w14:paraId="736795E7" w14:textId="77777777" w:rsidR="00377116" w:rsidRPr="00AD32D9" w:rsidRDefault="00377116" w:rsidP="00FE2182">
                            <w:pPr>
                              <w:snapToGrid w:val="0"/>
                              <w:jc w:val="center"/>
                              <w:rPr>
                                <w:rFonts w:ascii="ＭＳ 明朝" w:hAnsi="ＭＳ 明朝"/>
                              </w:rPr>
                            </w:pPr>
                            <w:r w:rsidRPr="00AD32D9">
                              <w:rPr>
                                <w:rFonts w:ascii="ＭＳ 明朝" w:hAnsi="ＭＳ 明朝" w:hint="eastAsia"/>
                              </w:rPr>
                              <w:t>事前協議申請必要</w:t>
                            </w:r>
                          </w:p>
                          <w:p w14:paraId="67EEB00F" w14:textId="77777777" w:rsidR="00377116" w:rsidRDefault="00377116" w:rsidP="00FE2182">
                            <w:pPr>
                              <w:snapToGrid w:val="0"/>
                              <w:jc w:val="center"/>
                              <w:rPr>
                                <w:rFonts w:ascii="ＭＳ 明朝" w:hAnsi="ＭＳ 明朝"/>
                              </w:rPr>
                            </w:pPr>
                          </w:p>
                          <w:p w14:paraId="4AE51414" w14:textId="77777777" w:rsidR="00377116" w:rsidRPr="00AD32D9" w:rsidRDefault="00377116" w:rsidP="00FE2182">
                            <w:pPr>
                              <w:snapToGrid w:val="0"/>
                              <w:jc w:val="center"/>
                              <w:rPr>
                                <w:rFonts w:ascii="ＭＳ 明朝" w:hAnsi="ＭＳ 明朝"/>
                              </w:rPr>
                            </w:pPr>
                          </w:p>
                          <w:p w14:paraId="51401AEE" w14:textId="77777777" w:rsidR="00377116" w:rsidRPr="00AD32D9" w:rsidRDefault="00377116" w:rsidP="00FE2182">
                            <w:pPr>
                              <w:snapToGrid w:val="0"/>
                              <w:jc w:val="center"/>
                              <w:rPr>
                                <w:rFonts w:ascii="ＭＳ 明朝" w:hAnsi="ＭＳ 明朝"/>
                                <w:sz w:val="16"/>
                                <w:szCs w:val="18"/>
                              </w:rPr>
                            </w:pPr>
                            <w:r w:rsidRPr="00AD32D9">
                              <w:rPr>
                                <w:rFonts w:ascii="ＭＳ 明朝" w:hAnsi="ＭＳ 明朝" w:hint="eastAsia"/>
                                <w:sz w:val="16"/>
                                <w:szCs w:val="18"/>
                              </w:rPr>
                              <w:t>市町村　福祉のまちづくり</w:t>
                            </w:r>
                          </w:p>
                          <w:p w14:paraId="23560A3C" w14:textId="77777777" w:rsidR="00377116" w:rsidRPr="00AD32D9" w:rsidRDefault="00377116" w:rsidP="00FE2182">
                            <w:pPr>
                              <w:snapToGrid w:val="0"/>
                              <w:jc w:val="center"/>
                              <w:rPr>
                                <w:rFonts w:ascii="ＭＳ 明朝" w:hAnsi="ＭＳ 明朝"/>
                                <w:sz w:val="16"/>
                                <w:szCs w:val="18"/>
                              </w:rPr>
                            </w:pPr>
                            <w:r w:rsidRPr="00AD32D9">
                              <w:rPr>
                                <w:rFonts w:ascii="ＭＳ 明朝" w:hAnsi="ＭＳ 明朝" w:hint="eastAsia"/>
                                <w:sz w:val="16"/>
                                <w:szCs w:val="18"/>
                              </w:rPr>
                              <w:t>事前協議担当課へ事前協議</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94CF253" id="_x0000_s1053" type="#_x0000_t202" style="position:absolute;left:0;text-align:left;margin-left:155.5pt;margin-top:5.4pt;width:141.7pt;height:115pt;z-index:251604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" filled="f" strokecolor="black [3213]">
                <v:textbox inset="0,0,0,0">
                  <w:txbxContent>
                    <w:p w14:paraId="47BF3989" w14:textId="77777777" w:rsidR="00377116" w:rsidRPr="00AD32D9" w:rsidRDefault="00377116" w:rsidP="00FE2182">
                      <w:pPr>
                        <w:snapToGrid w:val="0"/>
                        <w:jc w:val="center"/>
                        <w:rPr>
                          <w:rFonts w:ascii="ＭＳ 明朝" w:hAnsi="ＭＳ 明朝"/>
                          <w:u w:val="double"/>
                        </w:rPr>
                      </w:pPr>
                      <w:r w:rsidRPr="00AD32D9">
                        <w:rPr>
                          <w:rFonts w:ascii="ＭＳ 明朝" w:hAnsi="ＭＳ 明朝" w:hint="eastAsia"/>
                          <w:sz w:val="28"/>
                          <w:szCs w:val="32"/>
                          <w:u w:val="double"/>
                        </w:rPr>
                        <w:t>努力義務</w:t>
                      </w:r>
                    </w:p>
                    <w:p w14:paraId="0E0F1364" w14:textId="77777777" w:rsidR="00377116" w:rsidRPr="00AD32D9" w:rsidRDefault="00377116" w:rsidP="00FE2182">
                      <w:pPr>
                        <w:snapToGrid w:val="0"/>
                        <w:spacing w:beforeLines="50" w:before="175"/>
                        <w:jc w:val="center"/>
                        <w:rPr>
                          <w:rFonts w:ascii="ＭＳ 明朝" w:hAnsi="ＭＳ 明朝"/>
                        </w:rPr>
                      </w:pPr>
                      <w:r w:rsidRPr="00AD32D9">
                        <w:rPr>
                          <w:rFonts w:ascii="ＭＳ 明朝" w:hAnsi="ＭＳ 明朝" w:hint="eastAsia"/>
                        </w:rPr>
                        <w:t>建築確認申請とは別に</w:t>
                      </w:r>
                    </w:p>
                    <w:p w14:paraId="736795E7" w14:textId="77777777" w:rsidR="00377116" w:rsidRPr="00AD32D9" w:rsidRDefault="00377116" w:rsidP="00FE2182">
                      <w:pPr>
                        <w:snapToGrid w:val="0"/>
                        <w:jc w:val="center"/>
                        <w:rPr>
                          <w:rFonts w:ascii="ＭＳ 明朝" w:hAnsi="ＭＳ 明朝"/>
                        </w:rPr>
                      </w:pPr>
                      <w:r w:rsidRPr="00AD32D9">
                        <w:rPr>
                          <w:rFonts w:ascii="ＭＳ 明朝" w:hAnsi="ＭＳ 明朝" w:hint="eastAsia"/>
                        </w:rPr>
                        <w:t>事前協議申請必要</w:t>
                      </w:r>
                    </w:p>
                    <w:p w14:paraId="67EEB00F" w14:textId="77777777" w:rsidR="00377116" w:rsidRDefault="00377116" w:rsidP="00FE2182">
                      <w:pPr>
                        <w:snapToGrid w:val="0"/>
                        <w:jc w:val="center"/>
                        <w:rPr>
                          <w:rFonts w:ascii="ＭＳ 明朝" w:hAnsi="ＭＳ 明朝"/>
                        </w:rPr>
                      </w:pPr>
                    </w:p>
                    <w:p w14:paraId="4AE51414" w14:textId="77777777" w:rsidR="00377116" w:rsidRPr="00AD32D9" w:rsidRDefault="00377116" w:rsidP="00FE2182">
                      <w:pPr>
                        <w:snapToGrid w:val="0"/>
                        <w:jc w:val="center"/>
                        <w:rPr>
                          <w:rFonts w:ascii="ＭＳ 明朝" w:hAnsi="ＭＳ 明朝"/>
                        </w:rPr>
                      </w:pPr>
                    </w:p>
                    <w:p w14:paraId="51401AEE" w14:textId="77777777" w:rsidR="00377116" w:rsidRPr="00AD32D9" w:rsidRDefault="00377116" w:rsidP="00FE2182">
                      <w:pPr>
                        <w:snapToGrid w:val="0"/>
                        <w:jc w:val="center"/>
                        <w:rPr>
                          <w:rFonts w:ascii="ＭＳ 明朝" w:hAnsi="ＭＳ 明朝"/>
                          <w:sz w:val="16"/>
                          <w:szCs w:val="18"/>
                        </w:rPr>
                      </w:pPr>
                      <w:r w:rsidRPr="00AD32D9">
                        <w:rPr>
                          <w:rFonts w:ascii="ＭＳ 明朝" w:hAnsi="ＭＳ 明朝" w:hint="eastAsia"/>
                          <w:sz w:val="16"/>
                          <w:szCs w:val="18"/>
                        </w:rPr>
                        <w:t>市町村　福祉のまちづくり</w:t>
                      </w:r>
                    </w:p>
                    <w:p w14:paraId="23560A3C" w14:textId="77777777" w:rsidR="00377116" w:rsidRPr="00AD32D9" w:rsidRDefault="00377116" w:rsidP="00FE2182">
                      <w:pPr>
                        <w:snapToGrid w:val="0"/>
                        <w:jc w:val="center"/>
                        <w:rPr>
                          <w:rFonts w:ascii="ＭＳ 明朝" w:hAnsi="ＭＳ 明朝"/>
                          <w:sz w:val="16"/>
                          <w:szCs w:val="18"/>
                        </w:rPr>
                      </w:pPr>
                      <w:r w:rsidRPr="00AD32D9">
                        <w:rPr>
                          <w:rFonts w:ascii="ＭＳ 明朝" w:hAnsi="ＭＳ 明朝" w:hint="eastAsia"/>
                          <w:sz w:val="16"/>
                          <w:szCs w:val="18"/>
                        </w:rPr>
                        <w:t>事前協議担当課へ事前協議</w:t>
                      </w:r>
                    </w:p>
                  </w:txbxContent>
                </v:textbox>
                <w10:wrap anchorx="margin"/>
              </v:shape>
            </w:pict>
          </mc:Fallback>
        </mc:AlternateContent>
      </w:r>
      <w:r w:rsidRPr="00FB5560">
        <w:rPr>
          <w:rFonts w:asciiTheme="minorEastAsia" w:eastAsiaTheme="minorEastAsia" w:hAnsiTheme="minorEastAsia"/>
          <w:noProof/>
        </w:rPr>
        <mc:AlternateContent>
          <mc:Choice Requires="wps">
            <w:drawing>
              <wp:anchor distT="0" distB="0" distL="114300" distR="114300" simplePos="0" relativeHeight="251611136" behindDoc="0" locked="0" layoutInCell="1" allowOverlap="1" wp14:anchorId="577017F6" wp14:editId="534050C1">
                <wp:simplePos x="0" y="0"/>
                <wp:positionH relativeFrom="column">
                  <wp:posOffset>-5080</wp:posOffset>
                </wp:positionH>
                <wp:positionV relativeFrom="paragraph">
                  <wp:posOffset>74295</wp:posOffset>
                </wp:positionV>
                <wp:extent cx="1709420" cy="1460500"/>
                <wp:effectExtent l="0" t="0" r="24130" b="25400"/>
                <wp:wrapNone/>
                <wp:docPr id="45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9420" cy="1460500"/>
                        </a:xfrm>
                        <a:prstGeom prst="rect">
                          <a:avLst/>
                        </a:prstGeom>
                        <a:noFill/>
                        <a:ln w="9525">
                          <a:solidFill>
                            <a:schemeClr val="tx1"/>
                          </a:solidFill>
                          <a:miter lim="800000"/>
                          <a:headEnd/>
                          <a:tailEnd/>
                        </a:ln>
                      </wps:spPr>
                      <wps:txbx>
                        <w:txbxContent>
                          <w:p w14:paraId="36D3573F" w14:textId="77777777" w:rsidR="00377116" w:rsidRPr="00897135" w:rsidRDefault="00377116" w:rsidP="00FE2182">
                            <w:pPr>
                              <w:snapToGrid w:val="0"/>
                              <w:jc w:val="center"/>
                              <w:rPr>
                                <w:rFonts w:ascii="ＭＳ 明朝" w:hAnsi="ＭＳ 明朝"/>
                                <w:sz w:val="28"/>
                                <w:szCs w:val="32"/>
                                <w:u w:val="double"/>
                              </w:rPr>
                            </w:pPr>
                            <w:r w:rsidRPr="00897135">
                              <w:rPr>
                                <w:rFonts w:ascii="ＭＳ 明朝" w:hAnsi="ＭＳ 明朝" w:hint="eastAsia"/>
                                <w:sz w:val="28"/>
                                <w:szCs w:val="32"/>
                                <w:u w:val="double"/>
                              </w:rPr>
                              <w:t>適合義務</w:t>
                            </w:r>
                          </w:p>
                          <w:p w14:paraId="64C6CF3F" w14:textId="77777777" w:rsidR="00377116" w:rsidRPr="00897135" w:rsidRDefault="00377116" w:rsidP="00FE2182">
                            <w:pPr>
                              <w:snapToGrid w:val="0"/>
                              <w:spacing w:beforeLines="50" w:before="175"/>
                              <w:jc w:val="center"/>
                              <w:rPr>
                                <w:rFonts w:ascii="ＭＳ 明朝" w:hAnsi="ＭＳ 明朝"/>
                              </w:rPr>
                            </w:pPr>
                            <w:r w:rsidRPr="00897135">
                              <w:rPr>
                                <w:rFonts w:ascii="ＭＳ 明朝" w:hAnsi="ＭＳ 明朝" w:hint="eastAsia"/>
                              </w:rPr>
                              <w:t>建築確認申請で審査</w:t>
                            </w:r>
                          </w:p>
                          <w:p w14:paraId="3A09890A" w14:textId="77777777" w:rsidR="00377116" w:rsidRPr="003151CC" w:rsidRDefault="00377116" w:rsidP="00FE2182">
                            <w:pPr>
                              <w:snapToGrid w:val="0"/>
                              <w:jc w:val="center"/>
                              <w:rPr>
                                <w:rFonts w:ascii="ＭＳ 明朝" w:hAnsi="ＭＳ 明朝"/>
                                <w:sz w:val="18"/>
                                <w:szCs w:val="20"/>
                              </w:rPr>
                            </w:pPr>
                            <w:r w:rsidRPr="003151CC">
                              <w:rPr>
                                <w:rFonts w:ascii="ＭＳ 明朝" w:hAnsi="ＭＳ 明朝" w:hint="eastAsia"/>
                                <w:sz w:val="18"/>
                                <w:szCs w:val="20"/>
                              </w:rPr>
                              <w:t>☆建築基準法関係法令として</w:t>
                            </w:r>
                          </w:p>
                          <w:p w14:paraId="1ADB26B7" w14:textId="77777777" w:rsidR="00377116" w:rsidRPr="003151CC" w:rsidRDefault="00377116" w:rsidP="00FE2182">
                            <w:pPr>
                              <w:snapToGrid w:val="0"/>
                              <w:jc w:val="center"/>
                              <w:rPr>
                                <w:rFonts w:ascii="ＭＳ 明朝" w:hAnsi="ＭＳ 明朝"/>
                                <w:sz w:val="18"/>
                                <w:szCs w:val="20"/>
                              </w:rPr>
                            </w:pPr>
                            <w:r w:rsidRPr="003151CC">
                              <w:rPr>
                                <w:rFonts w:ascii="ＭＳ 明朝" w:hAnsi="ＭＳ 明朝" w:hint="eastAsia"/>
                                <w:sz w:val="18"/>
                                <w:szCs w:val="20"/>
                              </w:rPr>
                              <w:t xml:space="preserve">　バリアフリーの基準も審査</w:t>
                            </w:r>
                          </w:p>
                          <w:p w14:paraId="64690B67" w14:textId="77777777" w:rsidR="00377116" w:rsidRPr="003151CC" w:rsidRDefault="00377116" w:rsidP="00FE2182">
                            <w:pPr>
                              <w:snapToGrid w:val="0"/>
                              <w:jc w:val="center"/>
                              <w:rPr>
                                <w:rFonts w:ascii="ＭＳ 明朝" w:hAnsi="ＭＳ 明朝"/>
                                <w:sz w:val="18"/>
                                <w:szCs w:val="20"/>
                              </w:rPr>
                            </w:pPr>
                          </w:p>
                          <w:p w14:paraId="2CE74EDA" w14:textId="77777777" w:rsidR="00377116" w:rsidRPr="00897135" w:rsidRDefault="00377116" w:rsidP="00FE2182">
                            <w:pPr>
                              <w:snapToGrid w:val="0"/>
                              <w:jc w:val="center"/>
                              <w:rPr>
                                <w:rFonts w:ascii="ＭＳ 明朝" w:hAnsi="ＭＳ 明朝"/>
                                <w:sz w:val="16"/>
                                <w:szCs w:val="18"/>
                              </w:rPr>
                            </w:pPr>
                            <w:r w:rsidRPr="00897135">
                              <w:rPr>
                                <w:rFonts w:ascii="ＭＳ 明朝" w:hAnsi="ＭＳ 明朝" w:hint="eastAsia"/>
                                <w:sz w:val="16"/>
                                <w:szCs w:val="18"/>
                              </w:rPr>
                              <w:t>特定行政庁又は指定確認</w:t>
                            </w:r>
                          </w:p>
                          <w:p w14:paraId="40C8D245" w14:textId="77777777" w:rsidR="00377116" w:rsidRPr="00897135" w:rsidRDefault="00377116" w:rsidP="00FE2182">
                            <w:pPr>
                              <w:snapToGrid w:val="0"/>
                              <w:jc w:val="center"/>
                              <w:rPr>
                                <w:rFonts w:ascii="ＭＳ 明朝" w:hAnsi="ＭＳ 明朝"/>
                                <w:sz w:val="16"/>
                                <w:szCs w:val="18"/>
                              </w:rPr>
                            </w:pPr>
                            <w:r w:rsidRPr="00897135">
                              <w:rPr>
                                <w:rFonts w:ascii="ＭＳ 明朝" w:hAnsi="ＭＳ 明朝" w:hint="eastAsia"/>
                                <w:sz w:val="16"/>
                                <w:szCs w:val="18"/>
                              </w:rPr>
                              <w:t>検査機関へ申請</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77017F6" id="_x0000_s1054" type="#_x0000_t202" style="position:absolute;left:0;text-align:left;margin-left:-.4pt;margin-top:5.85pt;width:134.6pt;height:11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" filled="f" strokecolor="black [3213]">
                <v:textbox inset="0,0,0,0">
                  <w:txbxContent>
                    <w:p w14:paraId="36D3573F" w14:textId="77777777" w:rsidR="00377116" w:rsidRPr="00897135" w:rsidRDefault="00377116" w:rsidP="00FE2182">
                      <w:pPr>
                        <w:snapToGrid w:val="0"/>
                        <w:jc w:val="center"/>
                        <w:rPr>
                          <w:rFonts w:ascii="ＭＳ 明朝" w:hAnsi="ＭＳ 明朝"/>
                          <w:sz w:val="28"/>
                          <w:szCs w:val="32"/>
                          <w:u w:val="double"/>
                        </w:rPr>
                      </w:pPr>
                      <w:r w:rsidRPr="00897135">
                        <w:rPr>
                          <w:rFonts w:ascii="ＭＳ 明朝" w:hAnsi="ＭＳ 明朝" w:hint="eastAsia"/>
                          <w:sz w:val="28"/>
                          <w:szCs w:val="32"/>
                          <w:u w:val="double"/>
                        </w:rPr>
                        <w:t>適合義務</w:t>
                      </w:r>
                    </w:p>
                    <w:p w14:paraId="64C6CF3F" w14:textId="77777777" w:rsidR="00377116" w:rsidRPr="00897135" w:rsidRDefault="00377116" w:rsidP="00FE2182">
                      <w:pPr>
                        <w:snapToGrid w:val="0"/>
                        <w:spacing w:beforeLines="50" w:before="175"/>
                        <w:jc w:val="center"/>
                        <w:rPr>
                          <w:rFonts w:ascii="ＭＳ 明朝" w:hAnsi="ＭＳ 明朝"/>
                        </w:rPr>
                      </w:pPr>
                      <w:r w:rsidRPr="00897135">
                        <w:rPr>
                          <w:rFonts w:ascii="ＭＳ 明朝" w:hAnsi="ＭＳ 明朝" w:hint="eastAsia"/>
                        </w:rPr>
                        <w:t>建築確認申請で審査</w:t>
                      </w:r>
                    </w:p>
                    <w:p w14:paraId="3A09890A" w14:textId="77777777" w:rsidR="00377116" w:rsidRPr="003151CC" w:rsidRDefault="00377116" w:rsidP="00FE2182">
                      <w:pPr>
                        <w:snapToGrid w:val="0"/>
                        <w:jc w:val="center"/>
                        <w:rPr>
                          <w:rFonts w:ascii="ＭＳ 明朝" w:hAnsi="ＭＳ 明朝"/>
                          <w:sz w:val="18"/>
                          <w:szCs w:val="20"/>
                        </w:rPr>
                      </w:pPr>
                      <w:r w:rsidRPr="003151CC">
                        <w:rPr>
                          <w:rFonts w:ascii="ＭＳ 明朝" w:hAnsi="ＭＳ 明朝" w:hint="eastAsia"/>
                          <w:sz w:val="18"/>
                          <w:szCs w:val="20"/>
                        </w:rPr>
                        <w:t>☆建築基準法関係法令として</w:t>
                      </w:r>
                    </w:p>
                    <w:p w14:paraId="1ADB26B7" w14:textId="77777777" w:rsidR="00377116" w:rsidRPr="003151CC" w:rsidRDefault="00377116" w:rsidP="00FE2182">
                      <w:pPr>
                        <w:snapToGrid w:val="0"/>
                        <w:jc w:val="center"/>
                        <w:rPr>
                          <w:rFonts w:ascii="ＭＳ 明朝" w:hAnsi="ＭＳ 明朝"/>
                          <w:sz w:val="18"/>
                          <w:szCs w:val="20"/>
                        </w:rPr>
                      </w:pPr>
                      <w:r w:rsidRPr="003151CC">
                        <w:rPr>
                          <w:rFonts w:ascii="ＭＳ 明朝" w:hAnsi="ＭＳ 明朝" w:hint="eastAsia"/>
                          <w:sz w:val="18"/>
                          <w:szCs w:val="20"/>
                        </w:rPr>
                        <w:t xml:space="preserve">　バリアフリーの基準も審査</w:t>
                      </w:r>
                    </w:p>
                    <w:p w14:paraId="64690B67" w14:textId="77777777" w:rsidR="00377116" w:rsidRPr="003151CC" w:rsidRDefault="00377116" w:rsidP="00FE2182">
                      <w:pPr>
                        <w:snapToGrid w:val="0"/>
                        <w:jc w:val="center"/>
                        <w:rPr>
                          <w:rFonts w:ascii="ＭＳ 明朝" w:hAnsi="ＭＳ 明朝"/>
                          <w:sz w:val="18"/>
                          <w:szCs w:val="20"/>
                        </w:rPr>
                      </w:pPr>
                    </w:p>
                    <w:p w14:paraId="2CE74EDA" w14:textId="77777777" w:rsidR="00377116" w:rsidRPr="00897135" w:rsidRDefault="00377116" w:rsidP="00FE2182">
                      <w:pPr>
                        <w:snapToGrid w:val="0"/>
                        <w:jc w:val="center"/>
                        <w:rPr>
                          <w:rFonts w:ascii="ＭＳ 明朝" w:hAnsi="ＭＳ 明朝"/>
                          <w:sz w:val="16"/>
                          <w:szCs w:val="18"/>
                        </w:rPr>
                      </w:pPr>
                      <w:r w:rsidRPr="00897135">
                        <w:rPr>
                          <w:rFonts w:ascii="ＭＳ 明朝" w:hAnsi="ＭＳ 明朝" w:hint="eastAsia"/>
                          <w:sz w:val="16"/>
                          <w:szCs w:val="18"/>
                        </w:rPr>
                        <w:t>特定行政庁又は指定確認</w:t>
                      </w:r>
                    </w:p>
                    <w:p w14:paraId="40C8D245" w14:textId="77777777" w:rsidR="00377116" w:rsidRPr="00897135" w:rsidRDefault="00377116" w:rsidP="00FE2182">
                      <w:pPr>
                        <w:snapToGrid w:val="0"/>
                        <w:jc w:val="center"/>
                        <w:rPr>
                          <w:rFonts w:ascii="ＭＳ 明朝" w:hAnsi="ＭＳ 明朝"/>
                          <w:sz w:val="16"/>
                          <w:szCs w:val="18"/>
                        </w:rPr>
                      </w:pPr>
                      <w:r w:rsidRPr="00897135">
                        <w:rPr>
                          <w:rFonts w:ascii="ＭＳ 明朝" w:hAnsi="ＭＳ 明朝" w:hint="eastAsia"/>
                          <w:sz w:val="16"/>
                          <w:szCs w:val="18"/>
                        </w:rPr>
                        <w:t>検査機関へ申請</w:t>
                      </w:r>
                    </w:p>
                  </w:txbxContent>
                </v:textbox>
              </v:shape>
            </w:pict>
          </mc:Fallback>
        </mc:AlternateContent>
      </w:r>
    </w:p>
    <w:p w14:paraId="0F592444" w14:textId="77777777" w:rsidR="00FE2182" w:rsidRPr="00FB5560" w:rsidRDefault="00FE2182" w:rsidP="00FE2182">
      <w:pPr>
        <w:rPr>
          <w:rFonts w:asciiTheme="minorEastAsia" w:eastAsiaTheme="minorEastAsia" w:hAnsiTheme="minorEastAsia"/>
          <w:color w:val="000000"/>
        </w:rPr>
      </w:pPr>
    </w:p>
    <w:p w14:paraId="69D0F2B5" w14:textId="77777777" w:rsidR="00FE2182" w:rsidRPr="00FB5560" w:rsidRDefault="00FE2182" w:rsidP="00FE2182">
      <w:pPr>
        <w:rPr>
          <w:rFonts w:asciiTheme="minorEastAsia" w:eastAsiaTheme="minorEastAsia" w:hAnsiTheme="minorEastAsia"/>
          <w:color w:val="000000"/>
        </w:rPr>
      </w:pPr>
    </w:p>
    <w:p w14:paraId="0FFBF7D4" w14:textId="77777777" w:rsidR="00FE2182" w:rsidRPr="00FB5560" w:rsidRDefault="00FE2182" w:rsidP="00FE2182">
      <w:pPr>
        <w:rPr>
          <w:rFonts w:asciiTheme="minorEastAsia" w:eastAsiaTheme="minorEastAsia" w:hAnsiTheme="minorEastAsia"/>
          <w:color w:val="000000"/>
        </w:rPr>
      </w:pPr>
    </w:p>
    <w:p w14:paraId="505F2CF9" w14:textId="77777777" w:rsidR="00FE2182" w:rsidRPr="00FB5560" w:rsidRDefault="00FE2182" w:rsidP="00FE2182">
      <w:pPr>
        <w:rPr>
          <w:rFonts w:asciiTheme="minorEastAsia" w:eastAsiaTheme="minorEastAsia" w:hAnsiTheme="minorEastAsia"/>
          <w:color w:val="000000"/>
        </w:rPr>
      </w:pPr>
    </w:p>
    <w:p w14:paraId="6E4D25B2" w14:textId="77777777" w:rsidR="00FE2182" w:rsidRPr="00FB5560" w:rsidRDefault="00FE2182" w:rsidP="00FE2182">
      <w:pPr>
        <w:rPr>
          <w:rFonts w:asciiTheme="minorEastAsia" w:eastAsiaTheme="minorEastAsia" w:hAnsiTheme="minorEastAsia"/>
          <w:color w:val="000000"/>
        </w:rPr>
      </w:pPr>
    </w:p>
    <w:p w14:paraId="20AC0451" w14:textId="77777777" w:rsidR="00FE2182" w:rsidRPr="00FB5560" w:rsidRDefault="00FE2182" w:rsidP="00FE2182">
      <w:pPr>
        <w:rPr>
          <w:rFonts w:asciiTheme="minorEastAsia" w:eastAsiaTheme="minorEastAsia" w:hAnsiTheme="minorEastAsia"/>
          <w:color w:val="000000"/>
        </w:rPr>
      </w:pPr>
      <w:r w:rsidRPr="00FB5560">
        <w:rPr>
          <w:rFonts w:asciiTheme="minorEastAsia" w:eastAsiaTheme="minorEastAsia" w:hAnsiTheme="minorEastAsia"/>
          <w:noProof/>
        </w:rPr>
        <mc:AlternateContent>
          <mc:Choice Requires="wps">
            <w:drawing>
              <wp:anchor distT="0" distB="0" distL="114299" distR="114299" simplePos="0" relativeHeight="251628544" behindDoc="0" locked="0" layoutInCell="1" allowOverlap="1" wp14:anchorId="71E043AB" wp14:editId="6566EDED">
                <wp:simplePos x="0" y="0"/>
                <wp:positionH relativeFrom="margin">
                  <wp:posOffset>4852670</wp:posOffset>
                </wp:positionH>
                <wp:positionV relativeFrom="paragraph">
                  <wp:posOffset>160020</wp:posOffset>
                </wp:positionV>
                <wp:extent cx="0" cy="287655"/>
                <wp:effectExtent l="76200" t="0" r="57150" b="55245"/>
                <wp:wrapNone/>
                <wp:docPr id="466" name="直線コネクタ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41AC94" id="直線コネクタ 26" o:spid="_x0000_s1026" style="position:absolute;left:0;text-align:left;z-index:251628544;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382.1pt,12.6pt" to="382.1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">
                <v:stroke endarrow="block"/>
                <w10:wrap anchorx="margin"/>
              </v:line>
            </w:pict>
          </mc:Fallback>
        </mc:AlternateContent>
      </w:r>
      <w:r w:rsidRPr="00FB5560">
        <w:rPr>
          <w:rFonts w:asciiTheme="minorEastAsia" w:eastAsiaTheme="minorEastAsia" w:hAnsiTheme="minorEastAsia"/>
          <w:noProof/>
        </w:rPr>
        <mc:AlternateContent>
          <mc:Choice Requires="wps">
            <w:drawing>
              <wp:anchor distT="0" distB="0" distL="114299" distR="114299" simplePos="0" relativeHeight="251625472" behindDoc="0" locked="0" layoutInCell="1" allowOverlap="1" wp14:anchorId="29D20666" wp14:editId="38C299EE">
                <wp:simplePos x="0" y="0"/>
                <wp:positionH relativeFrom="margin">
                  <wp:posOffset>2863850</wp:posOffset>
                </wp:positionH>
                <wp:positionV relativeFrom="paragraph">
                  <wp:posOffset>164465</wp:posOffset>
                </wp:positionV>
                <wp:extent cx="0" cy="287655"/>
                <wp:effectExtent l="76200" t="0" r="57150" b="55245"/>
                <wp:wrapNone/>
                <wp:docPr id="465" name="直線コネクタ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2F60F8" id="直線コネクタ 26" o:spid="_x0000_s1026" style="position:absolute;left:0;text-align:left;z-index:251625472;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225.5pt,12.95pt" to="225.5pt,3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">
                <v:stroke endarrow="block"/>
                <w10:wrap anchorx="margin"/>
              </v:line>
            </w:pict>
          </mc:Fallback>
        </mc:AlternateContent>
      </w:r>
      <w:r w:rsidRPr="00FB5560">
        <w:rPr>
          <w:rFonts w:asciiTheme="minorEastAsia" w:eastAsiaTheme="minorEastAsia" w:hAnsiTheme="minorEastAsia"/>
          <w:noProof/>
        </w:rPr>
        <mc:AlternateContent>
          <mc:Choice Requires="wps">
            <w:drawing>
              <wp:anchor distT="0" distB="0" distL="114299" distR="114299" simplePos="0" relativeHeight="251622400" behindDoc="0" locked="0" layoutInCell="1" allowOverlap="1" wp14:anchorId="7BBA818C" wp14:editId="1C980A77">
                <wp:simplePos x="0" y="0"/>
                <wp:positionH relativeFrom="margin">
                  <wp:posOffset>876300</wp:posOffset>
                </wp:positionH>
                <wp:positionV relativeFrom="paragraph">
                  <wp:posOffset>160020</wp:posOffset>
                </wp:positionV>
                <wp:extent cx="0" cy="287655"/>
                <wp:effectExtent l="76200" t="0" r="57150" b="55245"/>
                <wp:wrapNone/>
                <wp:docPr id="464" name="直線コネクタ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E98A6C" id="直線コネクタ 26" o:spid="_x0000_s1026" style="position:absolute;left:0;text-align:left;z-index:251622400;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69pt,12.6pt" to="69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">
                <v:stroke endarrow="block"/>
                <w10:wrap anchorx="margin"/>
              </v:line>
            </w:pict>
          </mc:Fallback>
        </mc:AlternateContent>
      </w:r>
    </w:p>
    <w:p w14:paraId="022E6B93" w14:textId="77777777" w:rsidR="00FE2182" w:rsidRPr="00FB5560" w:rsidRDefault="00FE2182" w:rsidP="00FE2182">
      <w:pPr>
        <w:rPr>
          <w:rFonts w:asciiTheme="minorEastAsia" w:eastAsiaTheme="minorEastAsia" w:hAnsiTheme="minorEastAsia"/>
          <w:color w:val="000000"/>
        </w:rPr>
      </w:pPr>
      <w:r w:rsidRPr="00FB5560">
        <w:rPr>
          <w:rFonts w:asciiTheme="minorEastAsia" w:eastAsiaTheme="minorEastAsia" w:hAnsiTheme="minorEastAsia"/>
          <w:noProof/>
        </w:rPr>
        <mc:AlternateContent>
          <mc:Choice Requires="wps">
            <w:drawing>
              <wp:anchor distT="0" distB="0" distL="114300" distR="114300" simplePos="0" relativeHeight="251631616" behindDoc="0" locked="0" layoutInCell="1" allowOverlap="1" wp14:anchorId="16027ED3" wp14:editId="0FD64A41">
                <wp:simplePos x="0" y="0"/>
                <wp:positionH relativeFrom="margin">
                  <wp:posOffset>-6350</wp:posOffset>
                </wp:positionH>
                <wp:positionV relativeFrom="paragraph">
                  <wp:posOffset>226695</wp:posOffset>
                </wp:positionV>
                <wp:extent cx="5759450" cy="266700"/>
                <wp:effectExtent l="0" t="0" r="12700" b="19050"/>
                <wp:wrapNone/>
                <wp:docPr id="467" name="四角形: 角を丸くする 467"/>
                <wp:cNvGraphicFramePr/>
                <a:graphic xmlns:a="http://schemas.openxmlformats.org/drawingml/2006/main">
                  <a:graphicData uri="http://schemas.microsoft.com/office/word/2010/wordprocessingShape">
                    <wps:wsp>
                      <wps:cNvSpPr/>
                      <wps:spPr>
                        <a:xfrm>
                          <a:off x="0" y="0"/>
                          <a:ext cx="5759450" cy="266700"/>
                        </a:xfrm>
                        <a:prstGeom prst="roundRect">
                          <a:avLst>
                            <a:gd name="adj" fmla="val 50000"/>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376912" w14:textId="77777777" w:rsidR="00377116" w:rsidRPr="00F2066B" w:rsidRDefault="00377116" w:rsidP="00FE2182">
                            <w:pPr>
                              <w:jc w:val="center"/>
                              <w:rPr>
                                <w:rFonts w:ascii="ＭＳ 明朝" w:hAnsi="ＭＳ 明朝"/>
                                <w:color w:val="000000" w:themeColor="text1"/>
                              </w:rPr>
                            </w:pPr>
                            <w:r>
                              <w:rPr>
                                <w:rFonts w:ascii="ＭＳ 明朝" w:hAnsi="ＭＳ 明朝" w:hint="eastAsia"/>
                                <w:color w:val="000000" w:themeColor="text1"/>
                              </w:rPr>
                              <w:t>工事完了</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027ED3" id="四角形: 角を丸くする 467" o:spid="_x0000_s1055" style="position:absolute;left:0;text-align:left;margin-left:-.5pt;margin-top:17.85pt;width:453.5pt;height:21pt;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" filled="f" strokecolor="black [3213]">
                <v:textbox inset="0,0,0,0">
                  <w:txbxContent>
                    <w:p w14:paraId="73376912" w14:textId="77777777" w:rsidR="00377116" w:rsidRPr="00F2066B" w:rsidRDefault="00377116" w:rsidP="00FE2182">
                      <w:pPr>
                        <w:jc w:val="center"/>
                        <w:rPr>
                          <w:rFonts w:ascii="ＭＳ 明朝" w:hAnsi="ＭＳ 明朝"/>
                          <w:color w:val="000000" w:themeColor="text1"/>
                        </w:rPr>
                      </w:pPr>
                      <w:r>
                        <w:rPr>
                          <w:rFonts w:ascii="ＭＳ 明朝" w:hAnsi="ＭＳ 明朝" w:hint="eastAsia"/>
                          <w:color w:val="000000" w:themeColor="text1"/>
                        </w:rPr>
                        <w:t>工事完了</w:t>
                      </w:r>
                    </w:p>
                  </w:txbxContent>
                </v:textbox>
                <w10:wrap anchorx="margin"/>
              </v:roundrect>
            </w:pict>
          </mc:Fallback>
        </mc:AlternateContent>
      </w:r>
    </w:p>
    <w:p w14:paraId="49E19934" w14:textId="77777777" w:rsidR="00FE2182" w:rsidRPr="00FB5560" w:rsidRDefault="00FE2182" w:rsidP="00FE2182">
      <w:pPr>
        <w:rPr>
          <w:rFonts w:asciiTheme="minorEastAsia" w:eastAsiaTheme="minorEastAsia" w:hAnsiTheme="minorEastAsia"/>
          <w:color w:val="000000"/>
        </w:rPr>
      </w:pPr>
    </w:p>
    <w:p w14:paraId="6EBF3F93" w14:textId="77777777" w:rsidR="00FE2182" w:rsidRPr="00FB5560" w:rsidRDefault="00FE2182" w:rsidP="00FE2182">
      <w:pPr>
        <w:rPr>
          <w:rFonts w:asciiTheme="minorEastAsia" w:eastAsiaTheme="minorEastAsia" w:hAnsiTheme="minorEastAsia"/>
          <w:color w:val="000000"/>
        </w:rPr>
      </w:pPr>
      <w:r w:rsidRPr="00FB5560">
        <w:rPr>
          <w:rFonts w:asciiTheme="minorEastAsia" w:eastAsiaTheme="minorEastAsia" w:hAnsiTheme="minorEastAsia"/>
          <w:noProof/>
        </w:rPr>
        <mc:AlternateContent>
          <mc:Choice Requires="wps">
            <w:drawing>
              <wp:anchor distT="0" distB="0" distL="114299" distR="114299" simplePos="0" relativeHeight="251634688" behindDoc="0" locked="0" layoutInCell="1" allowOverlap="1" wp14:anchorId="2E6F65E1" wp14:editId="2AEB5CFB">
                <wp:simplePos x="0" y="0"/>
                <wp:positionH relativeFrom="margin">
                  <wp:posOffset>4852670</wp:posOffset>
                </wp:positionH>
                <wp:positionV relativeFrom="paragraph">
                  <wp:posOffset>42545</wp:posOffset>
                </wp:positionV>
                <wp:extent cx="0" cy="287655"/>
                <wp:effectExtent l="76200" t="0" r="57150" b="55245"/>
                <wp:wrapNone/>
                <wp:docPr id="470" name="直線コネクタ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44249A" id="直線コネクタ 26" o:spid="_x0000_s1026" style="position:absolute;left:0;text-align:left;z-index:251634688;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382.1pt,3.35pt" to="382.1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">
                <v:stroke endarrow="block"/>
                <w10:wrap anchorx="margin"/>
              </v:line>
            </w:pict>
          </mc:Fallback>
        </mc:AlternateContent>
      </w:r>
      <w:r w:rsidRPr="00FB5560">
        <w:rPr>
          <w:rFonts w:asciiTheme="minorEastAsia" w:eastAsiaTheme="minorEastAsia" w:hAnsiTheme="minorEastAsia"/>
          <w:noProof/>
        </w:rPr>
        <mc:AlternateContent>
          <mc:Choice Requires="wps">
            <w:drawing>
              <wp:anchor distT="0" distB="0" distL="114299" distR="114299" simplePos="0" relativeHeight="251633664" behindDoc="0" locked="0" layoutInCell="1" allowOverlap="1" wp14:anchorId="6F989C18" wp14:editId="225AD9F5">
                <wp:simplePos x="0" y="0"/>
                <wp:positionH relativeFrom="margin">
                  <wp:posOffset>2865120</wp:posOffset>
                </wp:positionH>
                <wp:positionV relativeFrom="paragraph">
                  <wp:posOffset>40640</wp:posOffset>
                </wp:positionV>
                <wp:extent cx="0" cy="287655"/>
                <wp:effectExtent l="76200" t="0" r="57150" b="55245"/>
                <wp:wrapNone/>
                <wp:docPr id="469" name="直線コネクタ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BAE0C2" id="直線コネクタ 26" o:spid="_x0000_s1026" style="position:absolute;left:0;text-align:left;z-index:251633664;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225.6pt,3.2pt" to="225.6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">
                <v:stroke endarrow="block"/>
                <w10:wrap anchorx="margin"/>
              </v:line>
            </w:pict>
          </mc:Fallback>
        </mc:AlternateContent>
      </w:r>
      <w:r w:rsidRPr="00FB5560">
        <w:rPr>
          <w:rFonts w:asciiTheme="minorEastAsia" w:eastAsiaTheme="minorEastAsia" w:hAnsiTheme="minorEastAsia"/>
          <w:noProof/>
        </w:rPr>
        <mc:AlternateContent>
          <mc:Choice Requires="wps">
            <w:drawing>
              <wp:anchor distT="0" distB="0" distL="114299" distR="114299" simplePos="0" relativeHeight="251632640" behindDoc="0" locked="0" layoutInCell="1" allowOverlap="1" wp14:anchorId="137E4928" wp14:editId="12685E81">
                <wp:simplePos x="0" y="0"/>
                <wp:positionH relativeFrom="margin">
                  <wp:posOffset>877570</wp:posOffset>
                </wp:positionH>
                <wp:positionV relativeFrom="paragraph">
                  <wp:posOffset>42545</wp:posOffset>
                </wp:positionV>
                <wp:extent cx="0" cy="287655"/>
                <wp:effectExtent l="76200" t="0" r="57150" b="55245"/>
                <wp:wrapNone/>
                <wp:docPr id="468" name="直線コネクタ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94D5AF" id="直線コネクタ 26" o:spid="_x0000_s1026" style="position:absolute;left:0;text-align:left;z-index:251632640;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69.1pt,3.35pt" to="69.1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">
                <v:stroke endarrow="block"/>
                <w10:wrap anchorx="margin"/>
              </v:line>
            </w:pict>
          </mc:Fallback>
        </mc:AlternateContent>
      </w:r>
    </w:p>
    <w:p w14:paraId="39F6D986" w14:textId="77777777" w:rsidR="00FE2182" w:rsidRPr="00FB5560" w:rsidRDefault="00FE2182" w:rsidP="00FE2182">
      <w:pPr>
        <w:rPr>
          <w:rFonts w:asciiTheme="minorEastAsia" w:eastAsiaTheme="minorEastAsia" w:hAnsiTheme="minorEastAsia"/>
          <w:color w:val="000000"/>
        </w:rPr>
      </w:pPr>
      <w:r w:rsidRPr="00FB5560">
        <w:rPr>
          <w:rFonts w:asciiTheme="minorEastAsia" w:eastAsiaTheme="minorEastAsia" w:hAnsiTheme="minorEastAsia"/>
          <w:noProof/>
        </w:rPr>
        <mc:AlternateContent>
          <mc:Choice Requires="wps">
            <w:drawing>
              <wp:anchor distT="0" distB="0" distL="114300" distR="114300" simplePos="0" relativeHeight="251609088" behindDoc="0" locked="0" layoutInCell="1" allowOverlap="1" wp14:anchorId="384D3987" wp14:editId="48FE2DD0">
                <wp:simplePos x="0" y="0"/>
                <wp:positionH relativeFrom="margin">
                  <wp:posOffset>1776095</wp:posOffset>
                </wp:positionH>
                <wp:positionV relativeFrom="paragraph">
                  <wp:posOffset>102870</wp:posOffset>
                </wp:positionV>
                <wp:extent cx="2160000" cy="848995"/>
                <wp:effectExtent l="0" t="0" r="12065" b="27305"/>
                <wp:wrapNone/>
                <wp:docPr id="45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000" cy="848995"/>
                        </a:xfrm>
                        <a:prstGeom prst="rect">
                          <a:avLst/>
                        </a:prstGeom>
                        <a:noFill/>
                        <a:ln w="9525">
                          <a:solidFill>
                            <a:schemeClr val="tx1"/>
                          </a:solidFill>
                          <a:miter lim="800000"/>
                          <a:headEnd/>
                          <a:tailEnd/>
                        </a:ln>
                      </wps:spPr>
                      <wps:txbx>
                        <w:txbxContent>
                          <w:p w14:paraId="2FC6C6BC" w14:textId="77777777" w:rsidR="00377116" w:rsidRPr="00BD5A99" w:rsidRDefault="00377116" w:rsidP="00FE2182">
                            <w:pPr>
                              <w:snapToGrid w:val="0"/>
                              <w:jc w:val="center"/>
                              <w:rPr>
                                <w:rFonts w:ascii="ＭＳ 明朝" w:hAnsi="ＭＳ 明朝"/>
                              </w:rPr>
                            </w:pPr>
                            <w:r w:rsidRPr="00BD5A99">
                              <w:rPr>
                                <w:rFonts w:ascii="ＭＳ 明朝" w:hAnsi="ＭＳ 明朝" w:hint="eastAsia"/>
                              </w:rPr>
                              <w:t>建築基準法完了検査とは別に</w:t>
                            </w:r>
                          </w:p>
                          <w:p w14:paraId="77C2E30D" w14:textId="77777777" w:rsidR="00377116" w:rsidRPr="00BD5A99" w:rsidRDefault="00377116" w:rsidP="00FE2182">
                            <w:pPr>
                              <w:snapToGrid w:val="0"/>
                              <w:jc w:val="center"/>
                              <w:rPr>
                                <w:rFonts w:ascii="ＭＳ 明朝" w:hAnsi="ＭＳ 明朝"/>
                              </w:rPr>
                            </w:pPr>
                            <w:r w:rsidRPr="003151CC">
                              <w:rPr>
                                <w:rFonts w:ascii="ＭＳ 明朝" w:hAnsi="ＭＳ 明朝" w:hint="eastAsia"/>
                                <w:w w:val="93"/>
                                <w:kern w:val="0"/>
                                <w:fitText w:val="2940" w:id="-2045529087"/>
                              </w:rPr>
                              <w:t>福祉のまちづくり条例工事完了</w:t>
                            </w:r>
                            <w:r w:rsidRPr="003151CC">
                              <w:rPr>
                                <w:rFonts w:ascii="ＭＳ 明朝" w:hAnsi="ＭＳ 明朝" w:hint="eastAsia"/>
                                <w:spacing w:val="5"/>
                                <w:w w:val="93"/>
                                <w:kern w:val="0"/>
                                <w:fitText w:val="2940" w:id="-2045529087"/>
                              </w:rPr>
                              <w:t>届</w:t>
                            </w:r>
                          </w:p>
                          <w:p w14:paraId="0A8D51E0" w14:textId="77777777" w:rsidR="00377116" w:rsidRPr="00BD5A99" w:rsidRDefault="00377116" w:rsidP="00FE2182">
                            <w:pPr>
                              <w:snapToGrid w:val="0"/>
                              <w:jc w:val="center"/>
                              <w:rPr>
                                <w:rFonts w:ascii="ＭＳ 明朝" w:hAnsi="ＭＳ 明朝"/>
                              </w:rPr>
                            </w:pPr>
                          </w:p>
                          <w:p w14:paraId="6A8AC46E" w14:textId="77777777" w:rsidR="00377116" w:rsidRPr="00BD5A99" w:rsidRDefault="00377116" w:rsidP="00FE2182">
                            <w:pPr>
                              <w:snapToGrid w:val="0"/>
                              <w:jc w:val="center"/>
                              <w:rPr>
                                <w:rFonts w:ascii="ＭＳ 明朝" w:hAnsi="ＭＳ 明朝"/>
                                <w:sz w:val="16"/>
                                <w:szCs w:val="18"/>
                              </w:rPr>
                            </w:pPr>
                            <w:r w:rsidRPr="00BD5A99">
                              <w:rPr>
                                <w:rFonts w:ascii="ＭＳ 明朝" w:hAnsi="ＭＳ 明朝" w:hint="eastAsia"/>
                                <w:sz w:val="16"/>
                                <w:szCs w:val="18"/>
                              </w:rPr>
                              <w:t>福祉のまちづくり条例工事完了届は</w:t>
                            </w:r>
                          </w:p>
                          <w:p w14:paraId="689EA9CB" w14:textId="77777777" w:rsidR="00377116" w:rsidRPr="00BD5A99" w:rsidRDefault="00377116" w:rsidP="00FE2182">
                            <w:pPr>
                              <w:snapToGrid w:val="0"/>
                              <w:jc w:val="center"/>
                              <w:rPr>
                                <w:rFonts w:ascii="ＭＳ 明朝" w:hAnsi="ＭＳ 明朝"/>
                                <w:sz w:val="16"/>
                                <w:szCs w:val="18"/>
                              </w:rPr>
                            </w:pPr>
                            <w:r w:rsidRPr="003151CC">
                              <w:rPr>
                                <w:rFonts w:ascii="ＭＳ 明朝" w:hAnsi="ＭＳ 明朝" w:hint="eastAsia"/>
                                <w:spacing w:val="1"/>
                                <w:w w:val="95"/>
                                <w:kern w:val="0"/>
                                <w:sz w:val="16"/>
                                <w:szCs w:val="18"/>
                                <w:fitText w:val="3200" w:id="-2045529088"/>
                              </w:rPr>
                              <w:t>市町村福祉のまちづくり事前協議担当課へ届</w:t>
                            </w:r>
                            <w:r w:rsidRPr="003151CC">
                              <w:rPr>
                                <w:rFonts w:ascii="ＭＳ 明朝" w:hAnsi="ＭＳ 明朝" w:hint="eastAsia"/>
                                <w:spacing w:val="-8"/>
                                <w:w w:val="95"/>
                                <w:kern w:val="0"/>
                                <w:sz w:val="16"/>
                                <w:szCs w:val="18"/>
                                <w:fitText w:val="3200" w:id="-2045529088"/>
                              </w:rPr>
                              <w:t>出</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84D3987" id="_x0000_s1056" type="#_x0000_t202" style="position:absolute;left:0;text-align:left;margin-left:139.85pt;margin-top:8.1pt;width:170.1pt;height:66.85pt;z-index:251609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" filled="f" strokecolor="black [3213]">
                <v:textbox inset="0,0,0,0">
                  <w:txbxContent>
                    <w:p w14:paraId="2FC6C6BC" w14:textId="77777777" w:rsidR="00377116" w:rsidRPr="00BD5A99" w:rsidRDefault="00377116" w:rsidP="00FE2182">
                      <w:pPr>
                        <w:snapToGrid w:val="0"/>
                        <w:jc w:val="center"/>
                        <w:rPr>
                          <w:rFonts w:ascii="ＭＳ 明朝" w:hAnsi="ＭＳ 明朝"/>
                        </w:rPr>
                      </w:pPr>
                      <w:r w:rsidRPr="00BD5A99">
                        <w:rPr>
                          <w:rFonts w:ascii="ＭＳ 明朝" w:hAnsi="ＭＳ 明朝" w:hint="eastAsia"/>
                        </w:rPr>
                        <w:t>建築基準法完了検査とは別に</w:t>
                      </w:r>
                    </w:p>
                    <w:p w14:paraId="77C2E30D" w14:textId="77777777" w:rsidR="00377116" w:rsidRPr="00BD5A99" w:rsidRDefault="00377116" w:rsidP="00FE2182">
                      <w:pPr>
                        <w:snapToGrid w:val="0"/>
                        <w:jc w:val="center"/>
                        <w:rPr>
                          <w:rFonts w:ascii="ＭＳ 明朝" w:hAnsi="ＭＳ 明朝"/>
                        </w:rPr>
                      </w:pPr>
                      <w:r w:rsidRPr="003151CC">
                        <w:rPr>
                          <w:rFonts w:ascii="ＭＳ 明朝" w:hAnsi="ＭＳ 明朝" w:hint="eastAsia"/>
                          <w:w w:val="93"/>
                          <w:kern w:val="0"/>
                          <w:fitText w:val="2940" w:id="-2045529087"/>
                        </w:rPr>
                        <w:t>福祉のまちづくり条例工事完了</w:t>
                      </w:r>
                      <w:r w:rsidRPr="003151CC">
                        <w:rPr>
                          <w:rFonts w:ascii="ＭＳ 明朝" w:hAnsi="ＭＳ 明朝" w:hint="eastAsia"/>
                          <w:spacing w:val="5"/>
                          <w:w w:val="93"/>
                          <w:kern w:val="0"/>
                          <w:fitText w:val="2940" w:id="-2045529087"/>
                        </w:rPr>
                        <w:t>届</w:t>
                      </w:r>
                    </w:p>
                    <w:p w14:paraId="0A8D51E0" w14:textId="77777777" w:rsidR="00377116" w:rsidRPr="00BD5A99" w:rsidRDefault="00377116" w:rsidP="00FE2182">
                      <w:pPr>
                        <w:snapToGrid w:val="0"/>
                        <w:jc w:val="center"/>
                        <w:rPr>
                          <w:rFonts w:ascii="ＭＳ 明朝" w:hAnsi="ＭＳ 明朝"/>
                        </w:rPr>
                      </w:pPr>
                    </w:p>
                    <w:p w14:paraId="6A8AC46E" w14:textId="77777777" w:rsidR="00377116" w:rsidRPr="00BD5A99" w:rsidRDefault="00377116" w:rsidP="00FE2182">
                      <w:pPr>
                        <w:snapToGrid w:val="0"/>
                        <w:jc w:val="center"/>
                        <w:rPr>
                          <w:rFonts w:ascii="ＭＳ 明朝" w:hAnsi="ＭＳ 明朝"/>
                          <w:sz w:val="16"/>
                          <w:szCs w:val="18"/>
                        </w:rPr>
                      </w:pPr>
                      <w:r w:rsidRPr="00BD5A99">
                        <w:rPr>
                          <w:rFonts w:ascii="ＭＳ 明朝" w:hAnsi="ＭＳ 明朝" w:hint="eastAsia"/>
                          <w:sz w:val="16"/>
                          <w:szCs w:val="18"/>
                        </w:rPr>
                        <w:t>福祉のまちづくり条例工事完了届は</w:t>
                      </w:r>
                    </w:p>
                    <w:p w14:paraId="689EA9CB" w14:textId="77777777" w:rsidR="00377116" w:rsidRPr="00BD5A99" w:rsidRDefault="00377116" w:rsidP="00FE2182">
                      <w:pPr>
                        <w:snapToGrid w:val="0"/>
                        <w:jc w:val="center"/>
                        <w:rPr>
                          <w:rFonts w:ascii="ＭＳ 明朝" w:hAnsi="ＭＳ 明朝"/>
                          <w:sz w:val="16"/>
                          <w:szCs w:val="18"/>
                        </w:rPr>
                      </w:pPr>
                      <w:r w:rsidRPr="003151CC">
                        <w:rPr>
                          <w:rFonts w:ascii="ＭＳ 明朝" w:hAnsi="ＭＳ 明朝" w:hint="eastAsia"/>
                          <w:spacing w:val="1"/>
                          <w:w w:val="95"/>
                          <w:kern w:val="0"/>
                          <w:sz w:val="16"/>
                          <w:szCs w:val="18"/>
                          <w:fitText w:val="3200" w:id="-2045529088"/>
                        </w:rPr>
                        <w:t>市町村福祉のまちづくり事前協議担当課へ届</w:t>
                      </w:r>
                      <w:r w:rsidRPr="003151CC">
                        <w:rPr>
                          <w:rFonts w:ascii="ＭＳ 明朝" w:hAnsi="ＭＳ 明朝" w:hint="eastAsia"/>
                          <w:spacing w:val="-8"/>
                          <w:w w:val="95"/>
                          <w:kern w:val="0"/>
                          <w:sz w:val="16"/>
                          <w:szCs w:val="18"/>
                          <w:fitText w:val="3200" w:id="-2045529088"/>
                        </w:rPr>
                        <w:t>出</w:t>
                      </w:r>
                    </w:p>
                  </w:txbxContent>
                </v:textbox>
                <w10:wrap anchorx="margin"/>
              </v:shape>
            </w:pict>
          </mc:Fallback>
        </mc:AlternateContent>
      </w:r>
      <w:r w:rsidRPr="00FB5560">
        <w:rPr>
          <w:rFonts w:asciiTheme="minorEastAsia" w:eastAsiaTheme="minorEastAsia" w:hAnsiTheme="minorEastAsia"/>
          <w:noProof/>
        </w:rPr>
        <mc:AlternateContent>
          <mc:Choice Requires="wps">
            <w:drawing>
              <wp:anchor distT="0" distB="0" distL="114300" distR="114300" simplePos="0" relativeHeight="251636736" behindDoc="0" locked="0" layoutInCell="1" allowOverlap="1" wp14:anchorId="1E716E4F" wp14:editId="5A30722E">
                <wp:simplePos x="0" y="0"/>
                <wp:positionH relativeFrom="column">
                  <wp:posOffset>-5080</wp:posOffset>
                </wp:positionH>
                <wp:positionV relativeFrom="paragraph">
                  <wp:posOffset>112395</wp:posOffset>
                </wp:positionV>
                <wp:extent cx="1702785" cy="833755"/>
                <wp:effectExtent l="0" t="0" r="12065" b="23495"/>
                <wp:wrapNone/>
                <wp:docPr id="47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2785" cy="833755"/>
                        </a:xfrm>
                        <a:prstGeom prst="rect">
                          <a:avLst/>
                        </a:prstGeom>
                        <a:noFill/>
                        <a:ln w="9525">
                          <a:solidFill>
                            <a:schemeClr val="tx1"/>
                          </a:solidFill>
                          <a:miter lim="800000"/>
                          <a:headEnd/>
                          <a:tailEnd/>
                        </a:ln>
                      </wps:spPr>
                      <wps:txbx>
                        <w:txbxContent>
                          <w:p w14:paraId="29E4B7ED" w14:textId="77777777" w:rsidR="00377116" w:rsidRPr="00BD5A99" w:rsidRDefault="00377116" w:rsidP="00FE2182">
                            <w:pPr>
                              <w:snapToGrid w:val="0"/>
                              <w:jc w:val="center"/>
                              <w:rPr>
                                <w:rFonts w:ascii="ＭＳ 明朝" w:hAnsi="ＭＳ 明朝"/>
                              </w:rPr>
                            </w:pPr>
                            <w:r w:rsidRPr="00BD5A99">
                              <w:rPr>
                                <w:rFonts w:ascii="ＭＳ 明朝" w:hAnsi="ＭＳ 明朝" w:hint="eastAsia"/>
                              </w:rPr>
                              <w:t>建築基準法完了検査</w:t>
                            </w:r>
                          </w:p>
                          <w:p w14:paraId="4670B725" w14:textId="77777777" w:rsidR="00377116" w:rsidRPr="00BD5A99" w:rsidRDefault="00377116" w:rsidP="00FE2182">
                            <w:pPr>
                              <w:snapToGrid w:val="0"/>
                              <w:jc w:val="center"/>
                              <w:rPr>
                                <w:rFonts w:ascii="ＭＳ 明朝" w:hAnsi="ＭＳ 明朝"/>
                                <w:sz w:val="16"/>
                                <w:szCs w:val="18"/>
                              </w:rPr>
                            </w:pPr>
                            <w:r w:rsidRPr="00BD5A99">
                              <w:rPr>
                                <w:rFonts w:ascii="ＭＳ 明朝" w:hAnsi="ＭＳ 明朝" w:hint="eastAsia"/>
                                <w:sz w:val="16"/>
                                <w:szCs w:val="18"/>
                              </w:rPr>
                              <w:t>☆建築基準法関係法令として</w:t>
                            </w:r>
                          </w:p>
                          <w:p w14:paraId="6D2EDB2F" w14:textId="77777777" w:rsidR="00377116" w:rsidRPr="00BD5A99" w:rsidRDefault="00377116" w:rsidP="00FE2182">
                            <w:pPr>
                              <w:snapToGrid w:val="0"/>
                              <w:jc w:val="center"/>
                              <w:rPr>
                                <w:rFonts w:ascii="ＭＳ 明朝" w:hAnsi="ＭＳ 明朝"/>
                                <w:sz w:val="16"/>
                                <w:szCs w:val="18"/>
                              </w:rPr>
                            </w:pPr>
                            <w:r w:rsidRPr="00BD5A99">
                              <w:rPr>
                                <w:rFonts w:ascii="ＭＳ 明朝" w:hAnsi="ＭＳ 明朝" w:hint="eastAsia"/>
                                <w:sz w:val="16"/>
                                <w:szCs w:val="18"/>
                              </w:rPr>
                              <w:t xml:space="preserve">　バリアフリーの基準も審査</w:t>
                            </w:r>
                          </w:p>
                          <w:p w14:paraId="399B849F" w14:textId="77777777" w:rsidR="00377116" w:rsidRPr="00BD5A99" w:rsidRDefault="00377116" w:rsidP="00FE2182">
                            <w:pPr>
                              <w:snapToGrid w:val="0"/>
                              <w:jc w:val="center"/>
                              <w:rPr>
                                <w:rFonts w:ascii="ＭＳ 明朝" w:hAnsi="ＭＳ 明朝"/>
                                <w:sz w:val="16"/>
                                <w:szCs w:val="18"/>
                              </w:rPr>
                            </w:pPr>
                          </w:p>
                          <w:p w14:paraId="1E3BACFE" w14:textId="77777777" w:rsidR="00377116" w:rsidRPr="00BD5A99" w:rsidRDefault="00377116" w:rsidP="00FE2182">
                            <w:pPr>
                              <w:snapToGrid w:val="0"/>
                              <w:jc w:val="center"/>
                              <w:rPr>
                                <w:rFonts w:ascii="ＭＳ 明朝" w:hAnsi="ＭＳ 明朝"/>
                                <w:sz w:val="16"/>
                                <w:szCs w:val="18"/>
                              </w:rPr>
                            </w:pPr>
                            <w:r w:rsidRPr="00BD5A99">
                              <w:rPr>
                                <w:rFonts w:ascii="ＭＳ 明朝" w:hAnsi="ＭＳ 明朝" w:hint="eastAsia"/>
                                <w:sz w:val="16"/>
                                <w:szCs w:val="18"/>
                              </w:rPr>
                              <w:t>特定行政庁又は指定確認</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E716E4F" id="_x0000_s1057" type="#_x0000_t202" style="position:absolute;left:0;text-align:left;margin-left:-.4pt;margin-top:8.85pt;width:134.1pt;height:65.6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" filled="f" strokecolor="black [3213]">
                <v:textbox>
                  <w:txbxContent>
                    <w:p w14:paraId="29E4B7ED" w14:textId="77777777" w:rsidR="00377116" w:rsidRPr="00BD5A99" w:rsidRDefault="00377116" w:rsidP="00FE2182">
                      <w:pPr>
                        <w:snapToGrid w:val="0"/>
                        <w:jc w:val="center"/>
                        <w:rPr>
                          <w:rFonts w:ascii="ＭＳ 明朝" w:hAnsi="ＭＳ 明朝"/>
                        </w:rPr>
                      </w:pPr>
                      <w:r w:rsidRPr="00BD5A99">
                        <w:rPr>
                          <w:rFonts w:ascii="ＭＳ 明朝" w:hAnsi="ＭＳ 明朝" w:hint="eastAsia"/>
                        </w:rPr>
                        <w:t>建築基準法完了検査</w:t>
                      </w:r>
                    </w:p>
                    <w:p w14:paraId="4670B725" w14:textId="77777777" w:rsidR="00377116" w:rsidRPr="00BD5A99" w:rsidRDefault="00377116" w:rsidP="00FE2182">
                      <w:pPr>
                        <w:snapToGrid w:val="0"/>
                        <w:jc w:val="center"/>
                        <w:rPr>
                          <w:rFonts w:ascii="ＭＳ 明朝" w:hAnsi="ＭＳ 明朝"/>
                          <w:sz w:val="16"/>
                          <w:szCs w:val="18"/>
                        </w:rPr>
                      </w:pPr>
                      <w:r w:rsidRPr="00BD5A99">
                        <w:rPr>
                          <w:rFonts w:ascii="ＭＳ 明朝" w:hAnsi="ＭＳ 明朝" w:hint="eastAsia"/>
                          <w:sz w:val="16"/>
                          <w:szCs w:val="18"/>
                        </w:rPr>
                        <w:t>☆建築基準法関係法令として</w:t>
                      </w:r>
                    </w:p>
                    <w:p w14:paraId="6D2EDB2F" w14:textId="77777777" w:rsidR="00377116" w:rsidRPr="00BD5A99" w:rsidRDefault="00377116" w:rsidP="00FE2182">
                      <w:pPr>
                        <w:snapToGrid w:val="0"/>
                        <w:jc w:val="center"/>
                        <w:rPr>
                          <w:rFonts w:ascii="ＭＳ 明朝" w:hAnsi="ＭＳ 明朝"/>
                          <w:sz w:val="16"/>
                          <w:szCs w:val="18"/>
                        </w:rPr>
                      </w:pPr>
                      <w:r w:rsidRPr="00BD5A99">
                        <w:rPr>
                          <w:rFonts w:ascii="ＭＳ 明朝" w:hAnsi="ＭＳ 明朝" w:hint="eastAsia"/>
                          <w:sz w:val="16"/>
                          <w:szCs w:val="18"/>
                        </w:rPr>
                        <w:t xml:space="preserve">　バリアフリーの基準も審査</w:t>
                      </w:r>
                    </w:p>
                    <w:p w14:paraId="399B849F" w14:textId="77777777" w:rsidR="00377116" w:rsidRPr="00BD5A99" w:rsidRDefault="00377116" w:rsidP="00FE2182">
                      <w:pPr>
                        <w:snapToGrid w:val="0"/>
                        <w:jc w:val="center"/>
                        <w:rPr>
                          <w:rFonts w:ascii="ＭＳ 明朝" w:hAnsi="ＭＳ 明朝"/>
                          <w:sz w:val="16"/>
                          <w:szCs w:val="18"/>
                        </w:rPr>
                      </w:pPr>
                    </w:p>
                    <w:p w14:paraId="1E3BACFE" w14:textId="77777777" w:rsidR="00377116" w:rsidRPr="00BD5A99" w:rsidRDefault="00377116" w:rsidP="00FE2182">
                      <w:pPr>
                        <w:snapToGrid w:val="0"/>
                        <w:jc w:val="center"/>
                        <w:rPr>
                          <w:rFonts w:ascii="ＭＳ 明朝" w:hAnsi="ＭＳ 明朝"/>
                          <w:sz w:val="16"/>
                          <w:szCs w:val="18"/>
                        </w:rPr>
                      </w:pPr>
                      <w:r w:rsidRPr="00BD5A99">
                        <w:rPr>
                          <w:rFonts w:ascii="ＭＳ 明朝" w:hAnsi="ＭＳ 明朝" w:hint="eastAsia"/>
                          <w:sz w:val="16"/>
                          <w:szCs w:val="18"/>
                        </w:rPr>
                        <w:t>特定行政庁又は指定確認</w:t>
                      </w:r>
                    </w:p>
                  </w:txbxContent>
                </v:textbox>
              </v:shape>
            </w:pict>
          </mc:Fallback>
        </mc:AlternateContent>
      </w:r>
      <w:r w:rsidRPr="00FB5560">
        <w:rPr>
          <w:rFonts w:asciiTheme="minorEastAsia" w:eastAsiaTheme="minorEastAsia" w:hAnsiTheme="minorEastAsia"/>
          <w:noProof/>
        </w:rPr>
        <mc:AlternateContent>
          <mc:Choice Requires="wps">
            <w:drawing>
              <wp:anchor distT="0" distB="0" distL="114300" distR="114300" simplePos="0" relativeHeight="251601920" behindDoc="0" locked="0" layoutInCell="1" allowOverlap="1" wp14:anchorId="524B6727" wp14:editId="0F9944F3">
                <wp:simplePos x="0" y="0"/>
                <wp:positionH relativeFrom="column">
                  <wp:posOffset>4033490</wp:posOffset>
                </wp:positionH>
                <wp:positionV relativeFrom="paragraph">
                  <wp:posOffset>102870</wp:posOffset>
                </wp:positionV>
                <wp:extent cx="1713260" cy="446405"/>
                <wp:effectExtent l="0" t="0" r="20320" b="15875"/>
                <wp:wrapNone/>
                <wp:docPr id="860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3260" cy="446405"/>
                        </a:xfrm>
                        <a:prstGeom prst="rect">
                          <a:avLst/>
                        </a:prstGeom>
                        <a:noFill/>
                        <a:ln w="9525">
                          <a:solidFill>
                            <a:schemeClr val="tx1"/>
                          </a:solidFill>
                          <a:miter lim="800000"/>
                          <a:headEnd/>
                          <a:tailEnd/>
                        </a:ln>
                      </wps:spPr>
                      <wps:txbx>
                        <w:txbxContent>
                          <w:p w14:paraId="72684EF5" w14:textId="77777777" w:rsidR="00377116" w:rsidRPr="00BD5A99" w:rsidRDefault="00377116" w:rsidP="00FE2182">
                            <w:pPr>
                              <w:snapToGrid w:val="0"/>
                              <w:jc w:val="center"/>
                              <w:rPr>
                                <w:rFonts w:ascii="ＭＳ 明朝" w:hAnsi="ＭＳ 明朝"/>
                              </w:rPr>
                            </w:pPr>
                            <w:r w:rsidRPr="00BD5A99">
                              <w:rPr>
                                <w:rFonts w:ascii="ＭＳ 明朝" w:hAnsi="ＭＳ 明朝" w:hint="eastAsia"/>
                              </w:rPr>
                              <w:t>建築基準法完了検査とは</w:t>
                            </w:r>
                          </w:p>
                          <w:p w14:paraId="26AA002C" w14:textId="77777777" w:rsidR="00377116" w:rsidRPr="00BD5A99" w:rsidRDefault="00377116" w:rsidP="00FE2182">
                            <w:pPr>
                              <w:snapToGrid w:val="0"/>
                              <w:jc w:val="center"/>
                              <w:rPr>
                                <w:rFonts w:ascii="ＭＳ 明朝" w:hAnsi="ＭＳ 明朝"/>
                              </w:rPr>
                            </w:pPr>
                            <w:r w:rsidRPr="00BD5A99">
                              <w:rPr>
                                <w:rFonts w:ascii="ＭＳ 明朝" w:hAnsi="ＭＳ 明朝" w:hint="eastAsia"/>
                              </w:rPr>
                              <w:t>別の申請なし</w:t>
                            </w:r>
                          </w:p>
                          <w:p w14:paraId="62D55280" w14:textId="77777777" w:rsidR="00377116" w:rsidRDefault="00377116" w:rsidP="00FE2182">
                            <w:pPr>
                              <w:snapToGrid w:val="0"/>
                              <w:jc w:val="center"/>
                              <w:rPr>
                                <w:rFonts w:ascii="ＭＳ 明朝" w:hAnsi="ＭＳ 明朝"/>
                                <w:sz w:val="16"/>
                                <w:szCs w:val="18"/>
                              </w:rPr>
                            </w:pPr>
                          </w:p>
                          <w:p w14:paraId="2CCAF362" w14:textId="77777777" w:rsidR="00377116" w:rsidRPr="00BD5A99" w:rsidRDefault="00377116" w:rsidP="00FE2182">
                            <w:pPr>
                              <w:snapToGrid w:val="0"/>
                              <w:jc w:val="center"/>
                              <w:rPr>
                                <w:rFonts w:ascii="ＭＳ 明朝" w:hAnsi="ＭＳ 明朝"/>
                                <w:sz w:val="16"/>
                                <w:szCs w:val="18"/>
                              </w:rPr>
                            </w:pPr>
                            <w:r w:rsidRPr="00BD5A99">
                              <w:rPr>
                                <w:rFonts w:ascii="ＭＳ 明朝" w:hAnsi="ＭＳ 明朝" w:hint="eastAsia"/>
                                <w:sz w:val="16"/>
                                <w:szCs w:val="18"/>
                              </w:rPr>
                              <w:t>特定行政庁又は指定確認</w:t>
                            </w:r>
                          </w:p>
                          <w:p w14:paraId="00E7CC40" w14:textId="77777777" w:rsidR="00377116" w:rsidRPr="00BD5A99" w:rsidRDefault="00377116" w:rsidP="00FE2182">
                            <w:pPr>
                              <w:snapToGrid w:val="0"/>
                              <w:jc w:val="center"/>
                              <w:rPr>
                                <w:rFonts w:ascii="ＭＳ 明朝" w:hAnsi="ＭＳ 明朝"/>
                                <w:sz w:val="16"/>
                                <w:szCs w:val="18"/>
                              </w:rPr>
                            </w:pPr>
                            <w:r w:rsidRPr="00BD5A99">
                              <w:rPr>
                                <w:rFonts w:ascii="ＭＳ 明朝" w:hAnsi="ＭＳ 明朝" w:hint="eastAsia"/>
                                <w:sz w:val="16"/>
                                <w:szCs w:val="18"/>
                              </w:rPr>
                              <w:t>検査機関で検査</w:t>
                            </w:r>
                          </w:p>
                        </w:txbxContent>
                      </wps:txbx>
                      <wps:bodyPr rot="0" vert="horz" wrap="square" lIns="91440" tIns="45720" rIns="91440" bIns="45720" anchor="ctr" anchorCtr="0">
                        <a:spAutoFit/>
                      </wps:bodyPr>
                    </wps:wsp>
                  </a:graphicData>
                </a:graphic>
                <wp14:sizeRelH relativeFrom="margin">
                  <wp14:pctWidth>0</wp14:pctWidth>
                </wp14:sizeRelH>
              </wp:anchor>
            </w:drawing>
          </mc:Choice>
          <mc:Fallback>
            <w:pict>
              <v:shape w14:anchorId="524B6727" id="_x0000_s1058" type="#_x0000_t202" style="position:absolute;left:0;text-align:left;margin-left:317.6pt;margin-top:8.1pt;width:134.9pt;height:35.15pt;z-index:251601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" filled="f" strokecolor="black [3213]">
                <v:textbox style="mso-fit-shape-to-text:t">
                  <w:txbxContent>
                    <w:p w14:paraId="72684EF5" w14:textId="77777777" w:rsidR="00377116" w:rsidRPr="00BD5A99" w:rsidRDefault="00377116" w:rsidP="00FE2182">
                      <w:pPr>
                        <w:snapToGrid w:val="0"/>
                        <w:jc w:val="center"/>
                        <w:rPr>
                          <w:rFonts w:ascii="ＭＳ 明朝" w:hAnsi="ＭＳ 明朝"/>
                        </w:rPr>
                      </w:pPr>
                      <w:r w:rsidRPr="00BD5A99">
                        <w:rPr>
                          <w:rFonts w:ascii="ＭＳ 明朝" w:hAnsi="ＭＳ 明朝" w:hint="eastAsia"/>
                        </w:rPr>
                        <w:t>建築基準法完了検査とは</w:t>
                      </w:r>
                    </w:p>
                    <w:p w14:paraId="26AA002C" w14:textId="77777777" w:rsidR="00377116" w:rsidRPr="00BD5A99" w:rsidRDefault="00377116" w:rsidP="00FE2182">
                      <w:pPr>
                        <w:snapToGrid w:val="0"/>
                        <w:jc w:val="center"/>
                        <w:rPr>
                          <w:rFonts w:ascii="ＭＳ 明朝" w:hAnsi="ＭＳ 明朝"/>
                        </w:rPr>
                      </w:pPr>
                      <w:r w:rsidRPr="00BD5A99">
                        <w:rPr>
                          <w:rFonts w:ascii="ＭＳ 明朝" w:hAnsi="ＭＳ 明朝" w:hint="eastAsia"/>
                        </w:rPr>
                        <w:t>別の申請なし</w:t>
                      </w:r>
                    </w:p>
                    <w:p w14:paraId="62D55280" w14:textId="77777777" w:rsidR="00377116" w:rsidRDefault="00377116" w:rsidP="00FE2182">
                      <w:pPr>
                        <w:snapToGrid w:val="0"/>
                        <w:jc w:val="center"/>
                        <w:rPr>
                          <w:rFonts w:ascii="ＭＳ 明朝" w:hAnsi="ＭＳ 明朝"/>
                          <w:sz w:val="16"/>
                          <w:szCs w:val="18"/>
                        </w:rPr>
                      </w:pPr>
                    </w:p>
                    <w:p w14:paraId="2CCAF362" w14:textId="77777777" w:rsidR="00377116" w:rsidRPr="00BD5A99" w:rsidRDefault="00377116" w:rsidP="00FE2182">
                      <w:pPr>
                        <w:snapToGrid w:val="0"/>
                        <w:jc w:val="center"/>
                        <w:rPr>
                          <w:rFonts w:ascii="ＭＳ 明朝" w:hAnsi="ＭＳ 明朝"/>
                          <w:sz w:val="16"/>
                          <w:szCs w:val="18"/>
                        </w:rPr>
                      </w:pPr>
                      <w:r w:rsidRPr="00BD5A99">
                        <w:rPr>
                          <w:rFonts w:ascii="ＭＳ 明朝" w:hAnsi="ＭＳ 明朝" w:hint="eastAsia"/>
                          <w:sz w:val="16"/>
                          <w:szCs w:val="18"/>
                        </w:rPr>
                        <w:t>特定行政庁又は指定確認</w:t>
                      </w:r>
                    </w:p>
                    <w:p w14:paraId="00E7CC40" w14:textId="77777777" w:rsidR="00377116" w:rsidRPr="00BD5A99" w:rsidRDefault="00377116" w:rsidP="00FE2182">
                      <w:pPr>
                        <w:snapToGrid w:val="0"/>
                        <w:jc w:val="center"/>
                        <w:rPr>
                          <w:rFonts w:ascii="ＭＳ 明朝" w:hAnsi="ＭＳ 明朝"/>
                          <w:sz w:val="16"/>
                          <w:szCs w:val="18"/>
                        </w:rPr>
                      </w:pPr>
                      <w:r w:rsidRPr="00BD5A99">
                        <w:rPr>
                          <w:rFonts w:ascii="ＭＳ 明朝" w:hAnsi="ＭＳ 明朝" w:hint="eastAsia"/>
                          <w:sz w:val="16"/>
                          <w:szCs w:val="18"/>
                        </w:rPr>
                        <w:t>検査機関で検査</w:t>
                      </w:r>
                    </w:p>
                  </w:txbxContent>
                </v:textbox>
              </v:shape>
            </w:pict>
          </mc:Fallback>
        </mc:AlternateContent>
      </w:r>
    </w:p>
    <w:p w14:paraId="4E03AB8B" w14:textId="77777777" w:rsidR="00FE2182" w:rsidRPr="00FB5560" w:rsidRDefault="00FE2182" w:rsidP="00FE2182">
      <w:pPr>
        <w:rPr>
          <w:rFonts w:asciiTheme="minorEastAsia" w:eastAsiaTheme="minorEastAsia" w:hAnsiTheme="minorEastAsia"/>
          <w:color w:val="000000"/>
        </w:rPr>
      </w:pPr>
    </w:p>
    <w:p w14:paraId="7DD8C05E" w14:textId="77777777" w:rsidR="00FE2182" w:rsidRPr="00FB5560" w:rsidRDefault="00FE2182" w:rsidP="00FE2182">
      <w:pPr>
        <w:snapToGrid w:val="0"/>
        <w:ind w:leftChars="-1" w:left="-2" w:firstLine="2"/>
        <w:rPr>
          <w:rFonts w:asciiTheme="minorEastAsia" w:eastAsiaTheme="minorEastAsia" w:hAnsiTheme="minorEastAsia"/>
          <w:color w:val="000000"/>
        </w:rPr>
      </w:pPr>
    </w:p>
    <w:p w14:paraId="7F58E449" w14:textId="77777777" w:rsidR="00FE2182" w:rsidRPr="00FB5560" w:rsidRDefault="00FE2182" w:rsidP="00FE2182">
      <w:pPr>
        <w:snapToGrid w:val="0"/>
        <w:rPr>
          <w:rFonts w:asciiTheme="minorEastAsia" w:eastAsiaTheme="minorEastAsia" w:hAnsiTheme="minorEastAsia"/>
          <w:color w:val="000000"/>
        </w:rPr>
      </w:pPr>
    </w:p>
    <w:p w14:paraId="103AB464" w14:textId="77777777" w:rsidR="00FE2182" w:rsidRPr="00FB5560" w:rsidRDefault="00FE2182" w:rsidP="00FE2182">
      <w:pPr>
        <w:snapToGrid w:val="0"/>
        <w:ind w:left="210" w:hangingChars="100" w:hanging="210"/>
        <w:rPr>
          <w:rFonts w:asciiTheme="minorEastAsia" w:eastAsiaTheme="minorEastAsia" w:hAnsiTheme="minorEastAsia"/>
          <w:color w:val="000000"/>
        </w:rPr>
      </w:pPr>
    </w:p>
    <w:p w14:paraId="5B46A820" w14:textId="3AE76CA0" w:rsidR="00792074" w:rsidRPr="00FB5560" w:rsidRDefault="00792074" w:rsidP="00FE2182">
      <w:pPr>
        <w:rPr>
          <w:rFonts w:asciiTheme="minorEastAsia" w:eastAsiaTheme="minorEastAsia" w:hAnsiTheme="minorEastAsia"/>
          <w:color w:val="000000"/>
        </w:rPr>
      </w:pPr>
    </w:p>
    <w:p w14:paraId="5B3F1057" w14:textId="79A3D56B" w:rsidR="00792074" w:rsidRPr="00FB5560" w:rsidRDefault="00792074" w:rsidP="00F57A86">
      <w:pPr>
        <w:pStyle w:val="2"/>
        <w:rPr>
          <w:rFonts w:asciiTheme="minorEastAsia" w:eastAsiaTheme="minorEastAsia" w:hAnsiTheme="minorEastAsia"/>
        </w:rPr>
      </w:pPr>
      <w:r w:rsidRPr="00FB5560">
        <w:rPr>
          <w:rFonts w:asciiTheme="minorEastAsia" w:eastAsiaTheme="minorEastAsia" w:hAnsiTheme="minorEastAsia" w:hint="eastAsia"/>
          <w:bdr w:val="single" w:sz="4" w:space="0" w:color="auto"/>
        </w:rPr>
        <w:t>これまでの主な条例改正</w:t>
      </w:r>
    </w:p>
    <w:p w14:paraId="3F7ECFDC" w14:textId="77777777" w:rsidR="00792074" w:rsidRPr="00FB5560" w:rsidRDefault="00792074" w:rsidP="00FE2182">
      <w:pPr>
        <w:rPr>
          <w:rFonts w:asciiTheme="minorEastAsia" w:eastAsiaTheme="minorEastAsia" w:hAnsiTheme="minorEastAsia"/>
          <w:color w:val="000000"/>
        </w:rPr>
      </w:pPr>
    </w:p>
    <w:p w14:paraId="72494AD5" w14:textId="74EEDC3D" w:rsidR="00FE2182" w:rsidRPr="00FB5560" w:rsidRDefault="00792074" w:rsidP="00F57A86">
      <w:pPr>
        <w:rPr>
          <w:rFonts w:asciiTheme="minorEastAsia" w:eastAsiaTheme="minorEastAsia" w:hAnsiTheme="minorEastAsia"/>
        </w:rPr>
      </w:pPr>
      <w:r w:rsidRPr="00FB5560">
        <w:rPr>
          <w:rFonts w:hint="eastAsia"/>
        </w:rPr>
        <w:t>○</w:t>
      </w:r>
      <w:r w:rsidR="00FE2182" w:rsidRPr="00FB5560">
        <w:rPr>
          <w:rFonts w:hint="eastAsia"/>
        </w:rPr>
        <w:t>条例改</w:t>
      </w:r>
      <w:r w:rsidR="00FE2182" w:rsidRPr="00FB5560">
        <w:rPr>
          <w:rFonts w:asciiTheme="minorEastAsia" w:eastAsiaTheme="minorEastAsia" w:hAnsiTheme="minorEastAsia" w:hint="eastAsia"/>
        </w:rPr>
        <w:t>正（平成</w:t>
      </w:r>
      <w:r w:rsidR="00FE2182" w:rsidRPr="00FB5560">
        <w:rPr>
          <w:rFonts w:asciiTheme="minorEastAsia" w:eastAsiaTheme="minorEastAsia" w:hAnsiTheme="minorEastAsia"/>
        </w:rPr>
        <w:t>21年10月改正）について</w:t>
      </w:r>
    </w:p>
    <w:p w14:paraId="00C8B8E8" w14:textId="77777777" w:rsidR="00FE2182" w:rsidRPr="00FB5560" w:rsidRDefault="00FE2182" w:rsidP="00FE2182">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バリアフリー法に基づく部分を包含した条例として、一部改正（平成</w:t>
      </w:r>
      <w:r w:rsidRPr="00FB5560">
        <w:rPr>
          <w:rFonts w:asciiTheme="minorEastAsia" w:eastAsiaTheme="minorEastAsia" w:hAnsiTheme="minorEastAsia"/>
          <w:color w:val="000000"/>
        </w:rPr>
        <w:t>21年10月1日施行）を行いました。</w:t>
      </w:r>
    </w:p>
    <w:p w14:paraId="2F6A4292" w14:textId="77777777" w:rsidR="00FE2182" w:rsidRPr="00FB5560" w:rsidRDefault="00FE2182" w:rsidP="00FE2182">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また、福祉のまちづくり条例の改正に併せ、これまでバリアフリーに関する基準適合義務を定めていた建築基準法施行条例（福祉関係規定）を廃止しました。</w:t>
      </w:r>
    </w:p>
    <w:p w14:paraId="0884A4F1" w14:textId="77777777" w:rsidR="00FE2182" w:rsidRPr="00FB5560" w:rsidRDefault="00FE2182" w:rsidP="00FE2182">
      <w:pPr>
        <w:rPr>
          <w:rFonts w:asciiTheme="minorEastAsia" w:eastAsiaTheme="minorEastAsia" w:hAnsiTheme="minorEastAsia"/>
          <w:color w:val="000000"/>
        </w:rPr>
      </w:pPr>
    </w:p>
    <w:p w14:paraId="63B872D9" w14:textId="2B6DD695" w:rsidR="00FE2182" w:rsidRPr="00FB5560" w:rsidRDefault="00792074" w:rsidP="00F57A86">
      <w:pPr>
        <w:rPr>
          <w:rFonts w:asciiTheme="minorEastAsia" w:eastAsiaTheme="minorEastAsia" w:hAnsiTheme="minorEastAsia"/>
        </w:rPr>
      </w:pPr>
      <w:r w:rsidRPr="00FB5560">
        <w:rPr>
          <w:rFonts w:hint="eastAsia"/>
        </w:rPr>
        <w:t>○</w:t>
      </w:r>
      <w:r w:rsidR="00FE2182" w:rsidRPr="00FB5560">
        <w:rPr>
          <w:rFonts w:hint="eastAsia"/>
        </w:rPr>
        <w:t>条例改</w:t>
      </w:r>
      <w:r w:rsidR="00FE2182" w:rsidRPr="00FB5560">
        <w:rPr>
          <w:rFonts w:asciiTheme="minorEastAsia" w:eastAsiaTheme="minorEastAsia" w:hAnsiTheme="minorEastAsia" w:hint="eastAsia"/>
        </w:rPr>
        <w:t>正（平成</w:t>
      </w:r>
      <w:r w:rsidR="00FE2182" w:rsidRPr="00FB5560">
        <w:rPr>
          <w:rFonts w:asciiTheme="minorEastAsia" w:eastAsiaTheme="minorEastAsia" w:hAnsiTheme="minorEastAsia"/>
        </w:rPr>
        <w:t>2</w:t>
      </w:r>
      <w:r w:rsidR="009A1B6B" w:rsidRPr="00FB5560">
        <w:rPr>
          <w:rFonts w:asciiTheme="minorEastAsia" w:eastAsiaTheme="minorEastAsia" w:hAnsiTheme="minorEastAsia" w:hint="eastAsia"/>
        </w:rPr>
        <w:t>6</w:t>
      </w:r>
      <w:r w:rsidR="00FE2182" w:rsidRPr="00FB5560">
        <w:rPr>
          <w:rFonts w:asciiTheme="minorEastAsia" w:eastAsiaTheme="minorEastAsia" w:hAnsiTheme="minorEastAsia"/>
        </w:rPr>
        <w:t>年</w:t>
      </w:r>
      <w:r w:rsidR="009A1B6B" w:rsidRPr="00FB5560">
        <w:rPr>
          <w:rFonts w:asciiTheme="minorEastAsia" w:eastAsiaTheme="minorEastAsia" w:hAnsiTheme="minorEastAsia" w:hint="eastAsia"/>
        </w:rPr>
        <w:t>12</w:t>
      </w:r>
      <w:r w:rsidR="00FE2182" w:rsidRPr="00FB5560">
        <w:rPr>
          <w:rFonts w:asciiTheme="minorEastAsia" w:eastAsiaTheme="minorEastAsia" w:hAnsiTheme="minorEastAsia"/>
        </w:rPr>
        <w:t>月改正）について</w:t>
      </w:r>
    </w:p>
    <w:p w14:paraId="361AE75B" w14:textId="2FCDD9C3" w:rsidR="00FE2182" w:rsidRPr="00FB5560" w:rsidRDefault="00FE2182" w:rsidP="00FE2182">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平成</w:t>
      </w:r>
      <w:r w:rsidRPr="00FB5560">
        <w:rPr>
          <w:rFonts w:asciiTheme="minorEastAsia" w:eastAsiaTheme="minorEastAsia" w:hAnsiTheme="minorEastAsia"/>
          <w:color w:val="000000"/>
        </w:rPr>
        <w:t>21年の条例の位置づけを</w:t>
      </w:r>
      <w:r w:rsidR="000C7668" w:rsidRPr="00FB5560">
        <w:rPr>
          <w:rFonts w:asciiTheme="minorEastAsia" w:eastAsiaTheme="minorEastAsia" w:hAnsiTheme="minorEastAsia" w:hint="eastAsia"/>
          <w:color w:val="000000"/>
        </w:rPr>
        <w:t>バリアフリー法</w:t>
      </w:r>
      <w:r w:rsidRPr="00FB5560">
        <w:rPr>
          <w:rFonts w:asciiTheme="minorEastAsia" w:eastAsiaTheme="minorEastAsia" w:hAnsiTheme="minorEastAsia" w:hint="eastAsia"/>
          <w:color w:val="000000"/>
        </w:rPr>
        <w:t>によるものにするなど、所要の改正を行ってきたものの、対象施設・基準については、平成</w:t>
      </w:r>
      <w:r w:rsidRPr="00FB5560">
        <w:rPr>
          <w:rFonts w:asciiTheme="minorEastAsia" w:eastAsiaTheme="minorEastAsia" w:hAnsiTheme="minorEastAsia"/>
          <w:color w:val="000000"/>
        </w:rPr>
        <w:t>15年に大きく見直してから、すでに10年が経過しており、社会情勢の変化から生じる課題に対応するため、条例を一部改正しました。（平成26年12月26日公布、平成27年7月1日施行）</w:t>
      </w:r>
    </w:p>
    <w:p w14:paraId="0727DA32" w14:textId="1EEA672A" w:rsidR="009A1B6B" w:rsidRPr="00FB5560" w:rsidRDefault="009A1B6B" w:rsidP="00FE2182">
      <w:pPr>
        <w:ind w:leftChars="100" w:left="210" w:firstLineChars="100" w:firstLine="210"/>
        <w:rPr>
          <w:rFonts w:asciiTheme="minorEastAsia" w:eastAsiaTheme="minorEastAsia" w:hAnsiTheme="minorEastAsia"/>
          <w:color w:val="000000"/>
        </w:rPr>
      </w:pPr>
    </w:p>
    <w:p w14:paraId="2184762D" w14:textId="71B64D7F" w:rsidR="009A1B6B" w:rsidRPr="00FB5560" w:rsidRDefault="009A1B6B" w:rsidP="00FE2182">
      <w:pPr>
        <w:ind w:leftChars="100" w:left="210" w:firstLineChars="100" w:firstLine="210"/>
        <w:rPr>
          <w:rFonts w:asciiTheme="minorEastAsia" w:eastAsiaTheme="minorEastAsia" w:hAnsiTheme="minorEastAsia"/>
          <w:color w:val="000000"/>
        </w:rPr>
      </w:pPr>
    </w:p>
    <w:p w14:paraId="45C7CC62" w14:textId="77777777" w:rsidR="009A1B6B" w:rsidRPr="00FB5560" w:rsidRDefault="009A1B6B" w:rsidP="00FE2182">
      <w:pPr>
        <w:ind w:leftChars="100" w:left="210" w:firstLineChars="100" w:firstLine="210"/>
        <w:rPr>
          <w:rFonts w:asciiTheme="minorEastAsia" w:eastAsiaTheme="minorEastAsia" w:hAnsiTheme="minorEastAsia"/>
          <w:color w:val="000000"/>
        </w:rPr>
      </w:pPr>
    </w:p>
    <w:p w14:paraId="412A5B3C" w14:textId="13C52421" w:rsidR="00FE2182" w:rsidRPr="00FB5560" w:rsidRDefault="00792074" w:rsidP="00F57A86">
      <w:r w:rsidRPr="00FB5560">
        <w:rPr>
          <w:rFonts w:hint="eastAsia"/>
        </w:rPr>
        <w:lastRenderedPageBreak/>
        <w:t>○</w:t>
      </w:r>
      <w:r w:rsidR="00FE2182" w:rsidRPr="00FB5560">
        <w:t>条例改正（令和</w:t>
      </w:r>
      <w:r w:rsidR="00FE2182" w:rsidRPr="00FB5560">
        <w:t>2</w:t>
      </w:r>
      <w:r w:rsidR="00FE2182" w:rsidRPr="00FB5560">
        <w:t>年</w:t>
      </w:r>
      <w:r w:rsidR="00FE2182" w:rsidRPr="00FB5560">
        <w:t>3</w:t>
      </w:r>
      <w:r w:rsidR="00FE2182" w:rsidRPr="00FB5560">
        <w:t>月改正）について</w:t>
      </w:r>
    </w:p>
    <w:p w14:paraId="10FAEA16" w14:textId="3FF84858" w:rsidR="00FE2182" w:rsidRPr="00FB5560" w:rsidRDefault="00FE2182" w:rsidP="00FE2182">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超高齢社会の進展等を見据え、ユニバーサルデザインの視点に立ち、ホテル又は旅館の更なるバリアフリー化を図るために、車椅子使用者用客室以外の客室（一般客室）に係るバリアフリー基準の設定、車椅子使用者用客室のバリアフリー基準の強化を図るとともに、ホテル又は旅館の営業者にハード・ソフトのバリアフリー情報の公表を求める制度を創設するなど、条例を一部改正しました。（令和</w:t>
      </w:r>
      <w:r w:rsidRPr="00FB5560">
        <w:rPr>
          <w:rFonts w:asciiTheme="minorEastAsia" w:eastAsiaTheme="minorEastAsia" w:hAnsiTheme="minorEastAsia"/>
          <w:color w:val="000000"/>
        </w:rPr>
        <w:t>2年3月27日公布、令和2年9月1日施行）</w:t>
      </w:r>
    </w:p>
    <w:p w14:paraId="32FC1E41" w14:textId="77777777" w:rsidR="00E8254A" w:rsidRPr="00FB5560" w:rsidRDefault="00E8254A" w:rsidP="00F57A86">
      <w:pPr>
        <w:rPr>
          <w:rFonts w:asciiTheme="minorEastAsia" w:eastAsiaTheme="minorEastAsia" w:hAnsiTheme="minorEastAsia"/>
          <w:color w:val="000000"/>
        </w:rPr>
      </w:pPr>
    </w:p>
    <w:p w14:paraId="14CA06CC" w14:textId="30D0EDA1" w:rsidR="00C501B0" w:rsidRPr="00FB5560" w:rsidRDefault="00647466" w:rsidP="00F57A86">
      <w:pPr>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C501B0" w:rsidRPr="00FB5560">
        <w:rPr>
          <w:rFonts w:asciiTheme="minorEastAsia" w:eastAsiaTheme="minorEastAsia" w:hAnsiTheme="minorEastAsia" w:hint="eastAsia"/>
          <w:color w:val="000000"/>
        </w:rPr>
        <w:t>条例改正（令和3年3月改正）について</w:t>
      </w:r>
    </w:p>
    <w:p w14:paraId="48423ECC" w14:textId="1BBF1562" w:rsidR="00C501B0" w:rsidRPr="00FB5560" w:rsidRDefault="00C501B0" w:rsidP="00F57A86">
      <w:pPr>
        <w:ind w:leftChars="100" w:left="210"/>
        <w:rPr>
          <w:rFonts w:asciiTheme="minorEastAsia" w:eastAsiaTheme="minorEastAsia" w:hAnsiTheme="minorEastAsia"/>
          <w:color w:val="000000"/>
        </w:rPr>
      </w:pPr>
      <w:r w:rsidRPr="00FB5560">
        <w:rPr>
          <w:rFonts w:asciiTheme="minorEastAsia" w:eastAsiaTheme="minorEastAsia" w:hAnsiTheme="minorEastAsia" w:hint="eastAsia"/>
          <w:color w:val="000000"/>
        </w:rPr>
        <w:t xml:space="preserve">　令和2年12月に政令が改正され、適合義務の対象となる建築の規模</w:t>
      </w:r>
      <w:r w:rsidR="00DC333F" w:rsidRPr="00FB5560">
        <w:rPr>
          <w:rFonts w:asciiTheme="minorEastAsia" w:eastAsiaTheme="minorEastAsia" w:hAnsiTheme="minorEastAsia" w:hint="eastAsia"/>
          <w:color w:val="000000"/>
        </w:rPr>
        <w:t>を</w:t>
      </w:r>
      <w:r w:rsidRPr="00FB5560">
        <w:rPr>
          <w:rFonts w:asciiTheme="minorEastAsia" w:eastAsiaTheme="minorEastAsia" w:hAnsiTheme="minorEastAsia" w:hint="eastAsia"/>
          <w:color w:val="000000"/>
        </w:rPr>
        <w:t>条例で500㎡未満に定めた場合における移動等円滑化基準の見直し</w:t>
      </w:r>
      <w:r w:rsidR="00DC333F" w:rsidRPr="00FB5560">
        <w:rPr>
          <w:rFonts w:asciiTheme="minorEastAsia" w:eastAsiaTheme="minorEastAsia" w:hAnsiTheme="minorEastAsia" w:hint="eastAsia"/>
          <w:color w:val="000000"/>
        </w:rPr>
        <w:t>が</w:t>
      </w:r>
      <w:r w:rsidRPr="00FB5560">
        <w:rPr>
          <w:rFonts w:asciiTheme="minorEastAsia" w:eastAsiaTheme="minorEastAsia" w:hAnsiTheme="minorEastAsia" w:hint="eastAsia"/>
          <w:color w:val="000000"/>
        </w:rPr>
        <w:t>行</w:t>
      </w:r>
      <w:r w:rsidR="00DC333F" w:rsidRPr="00FB5560">
        <w:rPr>
          <w:rFonts w:asciiTheme="minorEastAsia" w:eastAsiaTheme="minorEastAsia" w:hAnsiTheme="minorEastAsia" w:hint="eastAsia"/>
          <w:color w:val="000000"/>
        </w:rPr>
        <w:t>われました</w:t>
      </w:r>
      <w:r w:rsidRPr="00FB5560">
        <w:rPr>
          <w:rFonts w:asciiTheme="minorEastAsia" w:eastAsiaTheme="minorEastAsia" w:hAnsiTheme="minorEastAsia" w:hint="eastAsia"/>
          <w:color w:val="000000"/>
        </w:rPr>
        <w:t>。</w:t>
      </w:r>
    </w:p>
    <w:p w14:paraId="39DA34A5" w14:textId="55AF7371" w:rsidR="00C501B0" w:rsidRPr="00FB5560" w:rsidRDefault="00C501B0" w:rsidP="00F57A86">
      <w:pPr>
        <w:ind w:leftChars="100" w:left="210"/>
        <w:rPr>
          <w:rFonts w:asciiTheme="minorEastAsia" w:eastAsiaTheme="minorEastAsia" w:hAnsiTheme="minorEastAsia"/>
          <w:color w:val="000000"/>
        </w:rPr>
      </w:pPr>
      <w:r w:rsidRPr="00FB5560">
        <w:rPr>
          <w:rFonts w:asciiTheme="minorEastAsia" w:eastAsiaTheme="minorEastAsia" w:hAnsiTheme="minorEastAsia" w:hint="eastAsia"/>
          <w:color w:val="000000"/>
        </w:rPr>
        <w:t xml:space="preserve">　これに伴</w:t>
      </w:r>
      <w:r w:rsidR="00DC333F" w:rsidRPr="00FB5560">
        <w:rPr>
          <w:rFonts w:asciiTheme="minorEastAsia" w:eastAsiaTheme="minorEastAsia" w:hAnsiTheme="minorEastAsia" w:hint="eastAsia"/>
          <w:color w:val="000000"/>
        </w:rPr>
        <w:t>い</w:t>
      </w:r>
      <w:r w:rsidRPr="00FB5560">
        <w:rPr>
          <w:rFonts w:asciiTheme="minorEastAsia" w:eastAsiaTheme="minorEastAsia" w:hAnsiTheme="minorEastAsia" w:hint="eastAsia"/>
          <w:color w:val="000000"/>
        </w:rPr>
        <w:t>、</w:t>
      </w:r>
      <w:r w:rsidR="00DC333F" w:rsidRPr="00FB5560">
        <w:rPr>
          <w:rFonts w:asciiTheme="minorEastAsia" w:eastAsiaTheme="minorEastAsia" w:hAnsiTheme="minorEastAsia" w:hint="eastAsia"/>
          <w:color w:val="000000"/>
        </w:rPr>
        <w:t>一部の規定が緩和されることになりましたが、全ての人が自らの意思で自由に移動することができ、その個性と能力を発揮して社会に参加することができる福祉のまちづくりを進めるため、これまでと同様の移動等円滑化基準を条例で規定するよう条例を一部改正しました。（令和3年3月</w:t>
      </w:r>
      <w:r w:rsidR="005B287B" w:rsidRPr="00FB5560">
        <w:rPr>
          <w:rFonts w:asciiTheme="minorEastAsia" w:eastAsiaTheme="minorEastAsia" w:hAnsiTheme="minorEastAsia" w:hint="eastAsia"/>
          <w:color w:val="000000"/>
        </w:rPr>
        <w:t>29</w:t>
      </w:r>
      <w:r w:rsidR="00DC333F" w:rsidRPr="00FB5560">
        <w:rPr>
          <w:rFonts w:asciiTheme="minorEastAsia" w:eastAsiaTheme="minorEastAsia" w:hAnsiTheme="minorEastAsia" w:hint="eastAsia"/>
          <w:color w:val="000000"/>
        </w:rPr>
        <w:t>日公布、令和3年10月1日施行）</w:t>
      </w:r>
    </w:p>
    <w:p w14:paraId="04F306F1" w14:textId="76D2CE75" w:rsidR="00FE2182" w:rsidRPr="00FB5560" w:rsidRDefault="00FE2182" w:rsidP="00FE2182">
      <w:pPr>
        <w:rPr>
          <w:rFonts w:asciiTheme="minorEastAsia" w:eastAsiaTheme="minorEastAsia" w:hAnsiTheme="minorEastAsia"/>
          <w:color w:val="000000"/>
        </w:rPr>
      </w:pPr>
    </w:p>
    <w:p w14:paraId="5AAFDB92" w14:textId="3F9899BE" w:rsidR="00AD55C2" w:rsidRPr="00FB5560" w:rsidRDefault="00AD55C2" w:rsidP="00AD55C2">
      <w:pPr>
        <w:rPr>
          <w:rFonts w:asciiTheme="minorEastAsia" w:eastAsiaTheme="minorEastAsia" w:hAnsiTheme="minorEastAsia"/>
          <w:color w:val="000000"/>
        </w:rPr>
      </w:pPr>
      <w:r w:rsidRPr="00FB5560">
        <w:rPr>
          <w:rFonts w:asciiTheme="minorEastAsia" w:eastAsiaTheme="minorEastAsia" w:hAnsiTheme="minorEastAsia" w:hint="eastAsia"/>
          <w:color w:val="000000"/>
        </w:rPr>
        <w:t>○条例改正（令和</w:t>
      </w:r>
      <w:r w:rsidR="004B63CE" w:rsidRPr="00FB5560">
        <w:rPr>
          <w:rFonts w:asciiTheme="minorEastAsia" w:eastAsiaTheme="minorEastAsia" w:hAnsiTheme="minorEastAsia" w:hint="eastAsia"/>
          <w:color w:val="000000"/>
        </w:rPr>
        <w:t>7</w:t>
      </w:r>
      <w:r w:rsidRPr="00FB5560">
        <w:rPr>
          <w:rFonts w:asciiTheme="minorEastAsia" w:eastAsiaTheme="minorEastAsia" w:hAnsiTheme="minorEastAsia" w:hint="eastAsia"/>
          <w:color w:val="000000"/>
        </w:rPr>
        <w:t>年</w:t>
      </w:r>
      <w:r w:rsidR="009C41EE" w:rsidRPr="00FB5560">
        <w:rPr>
          <w:rFonts w:asciiTheme="minorEastAsia" w:eastAsiaTheme="minorEastAsia" w:hAnsiTheme="minorEastAsia" w:hint="eastAsia"/>
          <w:color w:val="000000"/>
        </w:rPr>
        <w:t>3</w:t>
      </w:r>
      <w:r w:rsidRPr="00FB5560">
        <w:rPr>
          <w:rFonts w:asciiTheme="minorEastAsia" w:eastAsiaTheme="minorEastAsia" w:hAnsiTheme="minorEastAsia" w:hint="eastAsia"/>
          <w:color w:val="000000"/>
        </w:rPr>
        <w:t>月改正）について</w:t>
      </w:r>
    </w:p>
    <w:p w14:paraId="27874E9A" w14:textId="327C6F03" w:rsidR="00AD55C2" w:rsidRPr="00FB5560" w:rsidRDefault="00AD55C2" w:rsidP="00AD55C2">
      <w:pPr>
        <w:ind w:leftChars="100" w:left="210"/>
        <w:rPr>
          <w:rFonts w:asciiTheme="minorEastAsia" w:eastAsiaTheme="minorEastAsia" w:hAnsiTheme="minorEastAsia"/>
          <w:color w:val="000000"/>
        </w:rPr>
      </w:pPr>
      <w:r w:rsidRPr="00FB5560">
        <w:rPr>
          <w:rFonts w:asciiTheme="minorEastAsia" w:eastAsiaTheme="minorEastAsia" w:hAnsiTheme="minorEastAsia" w:hint="eastAsia"/>
          <w:color w:val="000000"/>
        </w:rPr>
        <w:t xml:space="preserve">　令和6年6月に政令が改正され、「トイレ」、「駐車場」及び「劇場等の客席」の移動等円滑化基準の見直しが行われました。</w:t>
      </w:r>
    </w:p>
    <w:p w14:paraId="0CDF2644" w14:textId="5967C9AA" w:rsidR="00AD55C2" w:rsidRPr="00FB5560" w:rsidRDefault="00AD55C2" w:rsidP="00AD55C2">
      <w:pPr>
        <w:ind w:leftChars="100" w:left="210"/>
        <w:rPr>
          <w:rFonts w:asciiTheme="minorEastAsia" w:eastAsiaTheme="minorEastAsia" w:hAnsiTheme="minorEastAsia"/>
          <w:color w:val="000000"/>
        </w:rPr>
      </w:pPr>
      <w:r w:rsidRPr="00FB5560">
        <w:rPr>
          <w:rFonts w:asciiTheme="minorEastAsia" w:eastAsiaTheme="minorEastAsia" w:hAnsiTheme="minorEastAsia" w:hint="eastAsia"/>
          <w:color w:val="000000"/>
        </w:rPr>
        <w:t xml:space="preserve">　これに伴い、一部の規定が緩和されることになりましたが、従来通りの基準が適用されるよう条例を一部改正しました。（令和</w:t>
      </w:r>
      <w:r w:rsidR="004B63CE" w:rsidRPr="00FB5560">
        <w:rPr>
          <w:rFonts w:asciiTheme="minorEastAsia" w:eastAsiaTheme="minorEastAsia" w:hAnsiTheme="minorEastAsia" w:hint="eastAsia"/>
          <w:color w:val="000000"/>
        </w:rPr>
        <w:t>7</w:t>
      </w:r>
      <w:r w:rsidRPr="00FB5560">
        <w:rPr>
          <w:rFonts w:asciiTheme="minorEastAsia" w:eastAsiaTheme="minorEastAsia" w:hAnsiTheme="minorEastAsia" w:hint="eastAsia"/>
          <w:color w:val="000000"/>
        </w:rPr>
        <w:t>年</w:t>
      </w:r>
      <w:r w:rsidR="002B0019" w:rsidRPr="00FB5560">
        <w:rPr>
          <w:rFonts w:asciiTheme="minorEastAsia" w:eastAsiaTheme="minorEastAsia" w:hAnsiTheme="minorEastAsia" w:hint="eastAsia"/>
          <w:color w:val="000000"/>
        </w:rPr>
        <w:t>3</w:t>
      </w:r>
      <w:r w:rsidRPr="00FB5560">
        <w:rPr>
          <w:rFonts w:asciiTheme="minorEastAsia" w:eastAsiaTheme="minorEastAsia" w:hAnsiTheme="minorEastAsia" w:hint="eastAsia"/>
          <w:color w:val="000000"/>
        </w:rPr>
        <w:t>月</w:t>
      </w:r>
      <w:r w:rsidR="00680440" w:rsidRPr="00FB5560">
        <w:rPr>
          <w:rFonts w:asciiTheme="minorEastAsia" w:eastAsiaTheme="minorEastAsia" w:hAnsiTheme="minorEastAsia" w:hint="eastAsia"/>
          <w:color w:val="000000"/>
        </w:rPr>
        <w:t>27</w:t>
      </w:r>
      <w:r w:rsidRPr="00FB5560">
        <w:rPr>
          <w:rFonts w:asciiTheme="minorEastAsia" w:eastAsiaTheme="minorEastAsia" w:hAnsiTheme="minorEastAsia" w:hint="eastAsia"/>
          <w:color w:val="000000"/>
        </w:rPr>
        <w:t>日公布、令和7年6月1日施行）</w:t>
      </w:r>
    </w:p>
    <w:p w14:paraId="73342248" w14:textId="3214258F" w:rsidR="0005414D" w:rsidRPr="00FB5560" w:rsidRDefault="0005414D" w:rsidP="0005414D">
      <w:pPr>
        <w:rPr>
          <w:rFonts w:asciiTheme="minorEastAsia" w:eastAsiaTheme="minorEastAsia" w:hAnsiTheme="minorEastAsia"/>
          <w:color w:val="000000"/>
        </w:rPr>
      </w:pPr>
    </w:p>
    <w:p w14:paraId="1AD39A9C" w14:textId="7E13F91C" w:rsidR="0005414D" w:rsidRPr="00FB5560" w:rsidRDefault="0005414D" w:rsidP="0005414D">
      <w:pPr>
        <w:rPr>
          <w:rFonts w:asciiTheme="minorEastAsia" w:eastAsiaTheme="minorEastAsia" w:hAnsiTheme="minorEastAsia"/>
          <w:color w:val="000000"/>
        </w:rPr>
      </w:pPr>
      <w:r w:rsidRPr="00FB5560">
        <w:rPr>
          <w:rFonts w:asciiTheme="minorEastAsia" w:eastAsiaTheme="minorEastAsia" w:hAnsiTheme="minorEastAsia" w:hint="eastAsia"/>
          <w:color w:val="000000"/>
        </w:rPr>
        <w:t>○条例改正（令和7年10月改正）について</w:t>
      </w:r>
    </w:p>
    <w:p w14:paraId="0F4C2CAC" w14:textId="18EFE8B4" w:rsidR="00CA425D" w:rsidRPr="00FB5560" w:rsidRDefault="0005414D" w:rsidP="0005414D">
      <w:pPr>
        <w:ind w:leftChars="100" w:left="210"/>
        <w:rPr>
          <w:rFonts w:asciiTheme="minorEastAsia" w:eastAsiaTheme="minorEastAsia" w:hAnsiTheme="minorEastAsia"/>
          <w:color w:val="000000"/>
        </w:rPr>
      </w:pPr>
      <w:r w:rsidRPr="00FB5560">
        <w:rPr>
          <w:rFonts w:asciiTheme="minorEastAsia" w:eastAsiaTheme="minorEastAsia" w:hAnsiTheme="minorEastAsia" w:hint="eastAsia"/>
          <w:color w:val="000000"/>
        </w:rPr>
        <w:t xml:space="preserve">　インバウンドによる来阪者の増加や多様化する障がい当事者等のニーズなど、社会状況の変化に対応し、さらなる福祉のまちづくりの推進を図るため、小規模</w:t>
      </w:r>
      <w:r w:rsidR="00CA425D" w:rsidRPr="00FB5560">
        <w:rPr>
          <w:rFonts w:asciiTheme="minorEastAsia" w:eastAsiaTheme="minorEastAsia" w:hAnsiTheme="minorEastAsia"/>
          <w:color w:val="000000"/>
        </w:rPr>
        <w:t>店舗</w:t>
      </w:r>
      <w:r w:rsidRPr="00FB5560">
        <w:rPr>
          <w:rFonts w:asciiTheme="minorEastAsia" w:eastAsiaTheme="minorEastAsia" w:hAnsiTheme="minorEastAsia" w:hint="eastAsia"/>
          <w:color w:val="000000"/>
        </w:rPr>
        <w:t>等のバリアフリー化の促進や、</w:t>
      </w:r>
      <w:r w:rsidR="001B5224" w:rsidRPr="00FB5560">
        <w:rPr>
          <w:rFonts w:asciiTheme="minorEastAsia" w:eastAsiaTheme="minorEastAsia" w:hAnsiTheme="minorEastAsia" w:hint="eastAsia"/>
          <w:color w:val="000000"/>
        </w:rPr>
        <w:t>トイレ</w:t>
      </w:r>
      <w:r w:rsidR="00CA425D" w:rsidRPr="00FB5560">
        <w:rPr>
          <w:rFonts w:asciiTheme="minorEastAsia" w:eastAsiaTheme="minorEastAsia" w:hAnsiTheme="minorEastAsia"/>
          <w:color w:val="000000"/>
        </w:rPr>
        <w:t>への</w:t>
      </w:r>
      <w:r w:rsidR="002B536E" w:rsidRPr="00FB5560">
        <w:rPr>
          <w:rFonts w:asciiTheme="minorEastAsia" w:eastAsiaTheme="minorEastAsia" w:hAnsiTheme="minorEastAsia" w:hint="eastAsia"/>
          <w:color w:val="000000"/>
        </w:rPr>
        <w:t>光警報装置（フラッシュライト）</w:t>
      </w:r>
      <w:r w:rsidR="00CA425D" w:rsidRPr="00FB5560">
        <w:rPr>
          <w:rFonts w:asciiTheme="minorEastAsia" w:eastAsiaTheme="minorEastAsia" w:hAnsiTheme="minorEastAsia" w:hint="eastAsia"/>
          <w:color w:val="000000"/>
        </w:rPr>
        <w:t>の設置義務化</w:t>
      </w:r>
      <w:r w:rsidR="00CA425D" w:rsidRPr="00FB5560">
        <w:rPr>
          <w:rFonts w:asciiTheme="minorEastAsia" w:eastAsiaTheme="minorEastAsia" w:hAnsiTheme="minorEastAsia"/>
          <w:color w:val="000000"/>
        </w:rPr>
        <w:t>、</w:t>
      </w:r>
      <w:r w:rsidRPr="00FB5560">
        <w:rPr>
          <w:rFonts w:asciiTheme="minorEastAsia" w:eastAsiaTheme="minorEastAsia" w:hAnsiTheme="minorEastAsia" w:hint="eastAsia"/>
          <w:color w:val="000000"/>
        </w:rPr>
        <w:t>大人用介護ベッドの基準強化、共同住宅等における駐車場のバリアフリー化が促進するよう条例を一部改正しました。</w:t>
      </w:r>
    </w:p>
    <w:p w14:paraId="31B5E2A9" w14:textId="2CB8D350" w:rsidR="0005414D" w:rsidRPr="00FB5560" w:rsidRDefault="0005414D" w:rsidP="0005414D">
      <w:pPr>
        <w:ind w:leftChars="100" w:left="210"/>
        <w:rPr>
          <w:rFonts w:asciiTheme="minorEastAsia" w:eastAsiaTheme="minorEastAsia" w:hAnsiTheme="minorEastAsia"/>
          <w:color w:val="000000"/>
        </w:rPr>
      </w:pPr>
      <w:r w:rsidRPr="00FB5560">
        <w:rPr>
          <w:rFonts w:asciiTheme="minorEastAsia" w:eastAsiaTheme="minorEastAsia" w:hAnsiTheme="minorEastAsia" w:hint="eastAsia"/>
          <w:color w:val="000000"/>
        </w:rPr>
        <w:t>（令和7年10月</w:t>
      </w:r>
      <w:r w:rsidR="00C97269" w:rsidRPr="00FB5560">
        <w:rPr>
          <w:rFonts w:asciiTheme="minorEastAsia" w:eastAsiaTheme="minorEastAsia" w:hAnsiTheme="minorEastAsia" w:hint="eastAsia"/>
          <w:color w:val="000000"/>
        </w:rPr>
        <w:t>24</w:t>
      </w:r>
      <w:r w:rsidRPr="00FB5560">
        <w:rPr>
          <w:rFonts w:asciiTheme="minorEastAsia" w:eastAsiaTheme="minorEastAsia" w:hAnsiTheme="minorEastAsia" w:hint="eastAsia"/>
          <w:color w:val="000000"/>
        </w:rPr>
        <w:t>日公布、令和8年4月1日施行）</w:t>
      </w:r>
    </w:p>
    <w:p w14:paraId="7A5E00D2" w14:textId="77777777" w:rsidR="00FE2182" w:rsidRPr="00FB5560" w:rsidRDefault="00FE2182" w:rsidP="00FE2182">
      <w:pPr>
        <w:rPr>
          <w:rFonts w:asciiTheme="minorEastAsia" w:eastAsiaTheme="minorEastAsia" w:hAnsiTheme="minorEastAsia"/>
          <w:color w:val="000000"/>
        </w:rPr>
      </w:pPr>
    </w:p>
    <w:p w14:paraId="03527E1D" w14:textId="77777777" w:rsidR="00FE2182" w:rsidRPr="00FB5560" w:rsidRDefault="00FE2182" w:rsidP="00FE2182">
      <w:pPr>
        <w:rPr>
          <w:rFonts w:asciiTheme="minorEastAsia" w:eastAsiaTheme="minorEastAsia" w:hAnsiTheme="minorEastAsia"/>
          <w:color w:val="000000"/>
        </w:rPr>
      </w:pPr>
      <w:r w:rsidRPr="00FB5560">
        <w:rPr>
          <w:rFonts w:asciiTheme="minorEastAsia" w:eastAsiaTheme="minorEastAsia" w:hAnsiTheme="minorEastAsia" w:hint="eastAsia"/>
          <w:color w:val="000000"/>
        </w:rPr>
        <w:t>＜本書において用いる用語・略語等＞</w:t>
      </w:r>
    </w:p>
    <w:p w14:paraId="0EBCE1E6" w14:textId="77777777" w:rsidR="00FE2182" w:rsidRPr="00FB5560" w:rsidRDefault="00FE2182" w:rsidP="00FE2182">
      <w:pPr>
        <w:ind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・バリアフリー法：高齢者、障害者等の移動等の円滑化の促進に関する法律</w:t>
      </w:r>
    </w:p>
    <w:p w14:paraId="7F32F358" w14:textId="77777777" w:rsidR="00FE2182" w:rsidRPr="00FB5560" w:rsidRDefault="00FE2182" w:rsidP="00FE2182">
      <w:pPr>
        <w:ind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・政令　　　　　：　　　　　　　　　　〃　　　　　　　　　　　　　　 施行令</w:t>
      </w:r>
    </w:p>
    <w:p w14:paraId="60AE700D" w14:textId="77777777" w:rsidR="00FE2182" w:rsidRPr="00FB5560" w:rsidRDefault="00FE2182" w:rsidP="00FE2182">
      <w:pPr>
        <w:ind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・法施行規則　　：　　　　　　　　　　〃　　　　　　　　　　　　　　 施行規則</w:t>
      </w:r>
    </w:p>
    <w:p w14:paraId="1F0D90F2" w14:textId="77777777" w:rsidR="00FE2182" w:rsidRPr="00FB5560" w:rsidRDefault="00FE2182" w:rsidP="00FE2182">
      <w:pPr>
        <w:ind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・告示　　　　　：国土交通省告示（バリアフリー法関連・告示第</w:t>
      </w:r>
      <w:r w:rsidRPr="00FB5560">
        <w:rPr>
          <w:rFonts w:asciiTheme="minorEastAsia" w:eastAsiaTheme="minorEastAsia" w:hAnsiTheme="minorEastAsia"/>
          <w:color w:val="000000"/>
        </w:rPr>
        <w:t>1481号～第1497号）</w:t>
      </w:r>
    </w:p>
    <w:p w14:paraId="667E4ECE" w14:textId="77777777" w:rsidR="00FE2182" w:rsidRPr="00FB5560" w:rsidRDefault="00FE2182" w:rsidP="00FE2182">
      <w:pPr>
        <w:ind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・条例　　　　　：大阪府福祉のまちづくり条例</w:t>
      </w:r>
    </w:p>
    <w:p w14:paraId="16A22C33" w14:textId="77777777" w:rsidR="00FE2182" w:rsidRPr="00FB5560" w:rsidRDefault="00FE2182" w:rsidP="00FE2182">
      <w:pPr>
        <w:ind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・条例施行規則　：　　　　　　〃　　　　　　施行規則</w:t>
      </w:r>
    </w:p>
    <w:p w14:paraId="4C59C4A0" w14:textId="6980DB1F" w:rsidR="00FE2182" w:rsidRPr="00FB5560" w:rsidRDefault="00FE2182" w:rsidP="009A1B6B">
      <w:pPr>
        <w:ind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・法逐条解説　　：バリアフリー法逐条解説</w:t>
      </w:r>
      <w:r w:rsidRPr="00FB5560">
        <w:rPr>
          <w:rFonts w:asciiTheme="minorEastAsia" w:eastAsiaTheme="minorEastAsia" w:hAnsiTheme="minorEastAsia"/>
          <w:color w:val="000000"/>
        </w:rPr>
        <w:t>（建築物）</w:t>
      </w:r>
      <w:r w:rsidR="003A7171" w:rsidRPr="00FB5560">
        <w:rPr>
          <w:rFonts w:asciiTheme="minorEastAsia" w:eastAsiaTheme="minorEastAsia" w:hAnsiTheme="minorEastAsia" w:hint="eastAsia"/>
          <w:color w:val="000000"/>
        </w:rPr>
        <w:t>2021</w:t>
      </w:r>
      <w:r w:rsidR="000B3649" w:rsidRPr="00FB5560">
        <w:rPr>
          <w:rFonts w:asciiTheme="minorEastAsia" w:eastAsiaTheme="minorEastAsia" w:hAnsiTheme="minorEastAsia" w:hint="eastAsia"/>
          <w:color w:val="000000"/>
        </w:rPr>
        <w:t>年</w:t>
      </w:r>
      <w:r w:rsidRPr="00FB5560">
        <w:rPr>
          <w:rFonts w:asciiTheme="minorEastAsia" w:eastAsiaTheme="minorEastAsia" w:hAnsiTheme="minorEastAsia"/>
          <w:color w:val="000000"/>
        </w:rPr>
        <w:t>版</w:t>
      </w:r>
    </w:p>
    <w:p w14:paraId="66355C52" w14:textId="699BE506" w:rsidR="00FE2182" w:rsidRPr="00FB5560" w:rsidRDefault="00FE2182" w:rsidP="00F57A86">
      <w:pPr>
        <w:ind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・建築設計標準　：高齢者、障害者等の円滑な移動等に配慮した建築設計標準</w:t>
      </w:r>
    </w:p>
    <w:p w14:paraId="2823904E" w14:textId="77777777" w:rsidR="00FE2182" w:rsidRPr="00FB5560" w:rsidRDefault="00FE2182" w:rsidP="00FE2182">
      <w:pPr>
        <w:ind w:firstLineChars="200" w:firstLine="420"/>
        <w:rPr>
          <w:rFonts w:asciiTheme="minorEastAsia" w:eastAsiaTheme="minorEastAsia" w:hAnsiTheme="minorEastAsia"/>
          <w:color w:val="000000"/>
        </w:rPr>
      </w:pPr>
      <w:r w:rsidRPr="00FB5560">
        <w:rPr>
          <w:rFonts w:asciiTheme="minorEastAsia" w:eastAsiaTheme="minorEastAsia" w:hAnsiTheme="minorEastAsia" w:hint="eastAsia"/>
          <w:color w:val="000000"/>
        </w:rPr>
        <w:t>※　法律等の用語については、各項目において解説。</w:t>
      </w:r>
    </w:p>
    <w:p w14:paraId="7763C3FE" w14:textId="7DBC59FE" w:rsidR="00EE10A5" w:rsidRPr="00FB5560" w:rsidRDefault="00EE10A5">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3DD57091" w14:textId="77777777" w:rsidR="00FE2182" w:rsidRPr="00FB5560" w:rsidRDefault="00FE2182" w:rsidP="00FE2182">
      <w:pPr>
        <w:rPr>
          <w:rFonts w:asciiTheme="minorEastAsia" w:eastAsiaTheme="minorEastAsia" w:hAnsiTheme="minorEastAsia"/>
          <w:color w:val="000000"/>
        </w:rPr>
      </w:pPr>
    </w:p>
    <w:p w14:paraId="4962E84D" w14:textId="77777777" w:rsidR="00FE2182" w:rsidRPr="00FB5560" w:rsidRDefault="00FE2182" w:rsidP="00FE2182">
      <w:pPr>
        <w:rPr>
          <w:rFonts w:asciiTheme="minorEastAsia" w:eastAsiaTheme="minorEastAsia" w:hAnsiTheme="minorEastAsia"/>
          <w:color w:val="000000"/>
        </w:rPr>
      </w:pPr>
      <w:r w:rsidRPr="00FB5560">
        <w:rPr>
          <w:rFonts w:asciiTheme="minorEastAsia" w:eastAsiaTheme="minorEastAsia" w:hAnsiTheme="minorEastAsia" w:hint="eastAsia"/>
          <w:color w:val="000000"/>
        </w:rPr>
        <w:t>＜参考文献＞</w:t>
      </w:r>
    </w:p>
    <w:p w14:paraId="7276A3B7" w14:textId="51E41450" w:rsidR="00FE2182" w:rsidRPr="00FB5560" w:rsidRDefault="00FE2182" w:rsidP="00FE2182">
      <w:pPr>
        <w:ind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○バリアフリー法逐条解説</w:t>
      </w:r>
      <w:r w:rsidRPr="00FB5560">
        <w:rPr>
          <w:rFonts w:asciiTheme="minorEastAsia" w:eastAsiaTheme="minorEastAsia" w:hAnsiTheme="minorEastAsia"/>
          <w:color w:val="000000"/>
        </w:rPr>
        <w:t>（建築物）</w:t>
      </w:r>
      <w:r w:rsidR="003A7171" w:rsidRPr="00FB5560">
        <w:rPr>
          <w:rFonts w:asciiTheme="minorEastAsia" w:eastAsiaTheme="minorEastAsia" w:hAnsiTheme="minorEastAsia" w:hint="eastAsia"/>
          <w:color w:val="000000"/>
        </w:rPr>
        <w:t>2021</w:t>
      </w:r>
      <w:r w:rsidR="00D40E87" w:rsidRPr="00FB5560">
        <w:rPr>
          <w:rFonts w:asciiTheme="minorEastAsia" w:eastAsiaTheme="minorEastAsia" w:hAnsiTheme="minorEastAsia" w:hint="eastAsia"/>
          <w:color w:val="000000"/>
        </w:rPr>
        <w:t>年</w:t>
      </w:r>
      <w:r w:rsidRPr="00FB5560">
        <w:rPr>
          <w:rFonts w:asciiTheme="minorEastAsia" w:eastAsiaTheme="minorEastAsia" w:hAnsiTheme="minorEastAsia"/>
          <w:color w:val="000000"/>
        </w:rPr>
        <w:t>版</w:t>
      </w:r>
    </w:p>
    <w:p w14:paraId="4C73AA33" w14:textId="3CC4D81A" w:rsidR="00FE2182" w:rsidRPr="00FB5560" w:rsidRDefault="00FE2182" w:rsidP="00FE2182">
      <w:pPr>
        <w:ind w:firstLineChars="300" w:firstLine="63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E15410" w:rsidRPr="00FB5560">
        <w:rPr>
          <w:rFonts w:asciiTheme="minorEastAsia" w:eastAsiaTheme="minorEastAsia" w:hAnsiTheme="minorEastAsia" w:hint="eastAsia"/>
          <w:color w:val="000000"/>
        </w:rPr>
        <w:t>令和</w:t>
      </w:r>
      <w:r w:rsidR="009D185D" w:rsidRPr="00FB5560">
        <w:rPr>
          <w:rFonts w:asciiTheme="minorEastAsia" w:eastAsiaTheme="minorEastAsia" w:hAnsiTheme="minorEastAsia" w:hint="eastAsia"/>
          <w:color w:val="000000"/>
        </w:rPr>
        <w:t>3</w:t>
      </w:r>
      <w:r w:rsidRPr="00FB5560">
        <w:rPr>
          <w:rFonts w:asciiTheme="minorEastAsia" w:eastAsiaTheme="minorEastAsia" w:hAnsiTheme="minorEastAsia"/>
          <w:color w:val="000000"/>
        </w:rPr>
        <w:t>年発行／編集：日本建築行政会議（防災部会バリアフリー分科会）</w:t>
      </w:r>
    </w:p>
    <w:p w14:paraId="0C555726" w14:textId="0740FC35" w:rsidR="00FE2182" w:rsidRPr="00FB5560" w:rsidRDefault="00FE2182" w:rsidP="00FE2182">
      <w:pPr>
        <w:ind w:firstLineChars="300" w:firstLine="630"/>
        <w:rPr>
          <w:rFonts w:asciiTheme="minorEastAsia" w:eastAsiaTheme="minorEastAsia" w:hAnsiTheme="minorEastAsia"/>
          <w:color w:val="000000"/>
        </w:rPr>
      </w:pPr>
      <w:r w:rsidRPr="00FB5560">
        <w:rPr>
          <w:rFonts w:asciiTheme="minorEastAsia" w:eastAsiaTheme="minorEastAsia" w:hAnsiTheme="minorEastAsia" w:hint="eastAsia"/>
          <w:color w:val="000000"/>
        </w:rPr>
        <w:t>／発行：日本建築行政会議</w:t>
      </w:r>
    </w:p>
    <w:p w14:paraId="70760756" w14:textId="7A42537D" w:rsidR="00FB65B6" w:rsidRPr="00FB5560" w:rsidRDefault="00FB65B6" w:rsidP="00FB65B6">
      <w:pPr>
        <w:ind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○バリアフリー法逐条解説</w:t>
      </w:r>
      <w:r w:rsidRPr="00FB5560">
        <w:rPr>
          <w:rFonts w:asciiTheme="minorEastAsia" w:eastAsiaTheme="minorEastAsia" w:hAnsiTheme="minorEastAsia"/>
          <w:color w:val="000000"/>
        </w:rPr>
        <w:t>（建築物）</w:t>
      </w:r>
      <w:r w:rsidR="00EE10A5" w:rsidRPr="00FB5560">
        <w:rPr>
          <w:rFonts w:asciiTheme="minorEastAsia" w:eastAsiaTheme="minorEastAsia" w:hAnsiTheme="minorEastAsia" w:hint="eastAsia"/>
          <w:color w:val="000000"/>
        </w:rPr>
        <w:t>追補</w:t>
      </w:r>
      <w:r w:rsidRPr="00FB5560">
        <w:rPr>
          <w:rFonts w:asciiTheme="minorEastAsia" w:eastAsiaTheme="minorEastAsia" w:hAnsiTheme="minorEastAsia"/>
          <w:color w:val="000000"/>
        </w:rPr>
        <w:t>版</w:t>
      </w:r>
    </w:p>
    <w:p w14:paraId="7B046BD2" w14:textId="5BDB0E31" w:rsidR="00FB65B6" w:rsidRPr="00FB5560" w:rsidRDefault="00FB65B6" w:rsidP="00FB65B6">
      <w:pPr>
        <w:ind w:firstLineChars="300" w:firstLine="630"/>
        <w:rPr>
          <w:rFonts w:asciiTheme="minorEastAsia" w:eastAsiaTheme="minorEastAsia" w:hAnsiTheme="minorEastAsia"/>
          <w:color w:val="000000"/>
        </w:rPr>
      </w:pPr>
      <w:r w:rsidRPr="00FB5560">
        <w:rPr>
          <w:rFonts w:asciiTheme="minorEastAsia" w:eastAsiaTheme="minorEastAsia" w:hAnsiTheme="minorEastAsia" w:hint="eastAsia"/>
          <w:color w:val="000000"/>
        </w:rPr>
        <w:t>／令和</w:t>
      </w:r>
      <w:r w:rsidR="00EE10A5" w:rsidRPr="00FB5560">
        <w:rPr>
          <w:rFonts w:asciiTheme="minorEastAsia" w:eastAsiaTheme="minorEastAsia" w:hAnsiTheme="minorEastAsia" w:hint="eastAsia"/>
          <w:color w:val="000000"/>
        </w:rPr>
        <w:t>７</w:t>
      </w:r>
      <w:r w:rsidRPr="00FB5560">
        <w:rPr>
          <w:rFonts w:asciiTheme="minorEastAsia" w:eastAsiaTheme="minorEastAsia" w:hAnsiTheme="minorEastAsia"/>
          <w:color w:val="000000"/>
        </w:rPr>
        <w:t>年発行／編集：日本建築行政会議（防災部会バリアフリー分科会）</w:t>
      </w:r>
    </w:p>
    <w:p w14:paraId="73A9419C" w14:textId="77777777" w:rsidR="00FB65B6" w:rsidRPr="00FB5560" w:rsidRDefault="00FB65B6" w:rsidP="00FB65B6">
      <w:pPr>
        <w:ind w:firstLineChars="300" w:firstLine="630"/>
        <w:rPr>
          <w:rFonts w:asciiTheme="minorEastAsia" w:eastAsiaTheme="minorEastAsia" w:hAnsiTheme="minorEastAsia"/>
          <w:color w:val="000000"/>
        </w:rPr>
      </w:pPr>
      <w:r w:rsidRPr="00FB5560">
        <w:rPr>
          <w:rFonts w:asciiTheme="minorEastAsia" w:eastAsiaTheme="minorEastAsia" w:hAnsiTheme="minorEastAsia" w:hint="eastAsia"/>
          <w:color w:val="000000"/>
        </w:rPr>
        <w:t>／発行：日本建築行政会議</w:t>
      </w:r>
    </w:p>
    <w:p w14:paraId="40FD0081" w14:textId="77777777" w:rsidR="00FE2182" w:rsidRPr="00FB5560" w:rsidRDefault="00FE2182" w:rsidP="00FE2182">
      <w:pPr>
        <w:ind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○高齢者、障害者等の円滑な移動等に配慮した建築設計標準</w:t>
      </w:r>
    </w:p>
    <w:p w14:paraId="45093B71" w14:textId="6D0E8A02" w:rsidR="00FE2182" w:rsidRPr="00FB5560" w:rsidRDefault="00FE2182" w:rsidP="00FE2182">
      <w:pPr>
        <w:ind w:firstLineChars="300" w:firstLine="63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E15410" w:rsidRPr="00FB5560">
        <w:rPr>
          <w:rFonts w:asciiTheme="minorEastAsia" w:eastAsiaTheme="minorEastAsia" w:hAnsiTheme="minorEastAsia" w:hint="eastAsia"/>
          <w:color w:val="000000"/>
        </w:rPr>
        <w:t>令和</w:t>
      </w:r>
      <w:r w:rsidR="00487E89" w:rsidRPr="00FB5560">
        <w:rPr>
          <w:rFonts w:asciiTheme="minorEastAsia" w:eastAsiaTheme="minorEastAsia" w:hAnsiTheme="minorEastAsia"/>
          <w:color w:val="000000"/>
        </w:rPr>
        <w:t>7</w:t>
      </w:r>
      <w:r w:rsidRPr="00FB5560">
        <w:rPr>
          <w:rFonts w:asciiTheme="minorEastAsia" w:eastAsiaTheme="minorEastAsia" w:hAnsiTheme="minorEastAsia"/>
          <w:color w:val="000000"/>
        </w:rPr>
        <w:t>年発行／編集：国土交通省</w:t>
      </w:r>
    </w:p>
    <w:p w14:paraId="0E3A2B15" w14:textId="77777777" w:rsidR="00FE2182" w:rsidRPr="00FB5560" w:rsidRDefault="00FE2182" w:rsidP="00FE2182">
      <w:pPr>
        <w:ind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Pr="00FB5560">
        <w:rPr>
          <w:rFonts w:asciiTheme="minorEastAsia" w:eastAsiaTheme="minorEastAsia" w:hAnsiTheme="minorEastAsia" w:hint="eastAsia"/>
          <w:color w:val="000000"/>
          <w:w w:val="97"/>
          <w:kern w:val="0"/>
          <w:fitText w:val="8610" w:id="-2045230336"/>
        </w:rPr>
        <w:t>ホテル又は旅館における高齢者、障害者等の円滑な移動等に配慮した建築設計標準｜追補版</w:t>
      </w:r>
      <w:r w:rsidRPr="00FB5560">
        <w:rPr>
          <w:rFonts w:asciiTheme="minorEastAsia" w:eastAsiaTheme="minorEastAsia" w:hAnsiTheme="minorEastAsia" w:hint="eastAsia"/>
          <w:color w:val="000000"/>
          <w:spacing w:val="32"/>
          <w:w w:val="97"/>
          <w:kern w:val="0"/>
          <w:fitText w:val="8610" w:id="-2045230336"/>
        </w:rPr>
        <w:t>｜</w:t>
      </w:r>
    </w:p>
    <w:p w14:paraId="78897234" w14:textId="39FED742" w:rsidR="00FE2182" w:rsidRPr="00FB5560" w:rsidRDefault="00FE2182" w:rsidP="00AD55C2">
      <w:pPr>
        <w:ind w:firstLineChars="300" w:firstLine="630"/>
        <w:rPr>
          <w:rFonts w:asciiTheme="minorEastAsia" w:eastAsiaTheme="minorEastAsia" w:hAnsiTheme="minorEastAsia"/>
          <w:color w:val="000000"/>
        </w:rPr>
      </w:pPr>
      <w:r w:rsidRPr="00FB5560">
        <w:rPr>
          <w:rFonts w:asciiTheme="minorEastAsia" w:eastAsiaTheme="minorEastAsia" w:hAnsiTheme="minorEastAsia" w:hint="eastAsia"/>
          <w:color w:val="000000"/>
        </w:rPr>
        <w:t>／平成</w:t>
      </w:r>
      <w:r w:rsidRPr="00FB5560">
        <w:rPr>
          <w:rFonts w:asciiTheme="minorEastAsia" w:eastAsiaTheme="minorEastAsia" w:hAnsiTheme="minorEastAsia"/>
          <w:color w:val="000000"/>
        </w:rPr>
        <w:t>31年発行／編集：国土交通省</w:t>
      </w:r>
      <w:r w:rsidRPr="00FB5560">
        <w:rPr>
          <w:rFonts w:asciiTheme="minorEastAsia" w:eastAsiaTheme="minorEastAsia" w:hAnsiTheme="minorEastAsia"/>
          <w:color w:val="000000"/>
        </w:rPr>
        <w:br w:type="page"/>
      </w:r>
    </w:p>
    <w:bookmarkEnd w:id="2"/>
    <w:p w14:paraId="541756A5" w14:textId="77777777" w:rsidR="00FE2182" w:rsidRPr="00FB5560" w:rsidRDefault="00FE2182" w:rsidP="00FE2182">
      <w:pPr>
        <w:rPr>
          <w:rFonts w:asciiTheme="minorEastAsia" w:eastAsiaTheme="minorEastAsia" w:hAnsiTheme="minorEastAsia"/>
          <w:color w:val="000000"/>
        </w:rPr>
      </w:pPr>
      <w:r w:rsidRPr="00FB5560">
        <w:rPr>
          <w:rFonts w:asciiTheme="minorEastAsia" w:eastAsiaTheme="minorEastAsia" w:hAnsiTheme="minorEastAsia" w:hint="eastAsia"/>
          <w:color w:val="000000"/>
        </w:rPr>
        <w:lastRenderedPageBreak/>
        <w:t>＜主要な寸法の考え方＞</w:t>
      </w:r>
    </w:p>
    <w:p w14:paraId="1E63EA5C" w14:textId="4D0D0D3A" w:rsidR="00FE2182" w:rsidRPr="00FB5560" w:rsidRDefault="00FE2182" w:rsidP="00FE2182">
      <w:pPr>
        <w:ind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主要寸法及びその意味は次のとおり。（建築設計標準</w:t>
      </w:r>
      <w:r w:rsidRPr="00FB5560">
        <w:rPr>
          <w:rFonts w:asciiTheme="minorEastAsia" w:eastAsiaTheme="minorEastAsia" w:hAnsiTheme="minorEastAsia"/>
          <w:color w:val="000000"/>
        </w:rPr>
        <w:t>P</w:t>
      </w:r>
      <w:r w:rsidR="00EE10A5" w:rsidRPr="00FB5560">
        <w:rPr>
          <w:rFonts w:asciiTheme="minorEastAsia" w:eastAsiaTheme="minorEastAsia" w:hAnsiTheme="minorEastAsia" w:hint="eastAsia"/>
          <w:color w:val="000000"/>
        </w:rPr>
        <w:t>7</w:t>
      </w:r>
      <w:r w:rsidRPr="00FB5560">
        <w:rPr>
          <w:rFonts w:asciiTheme="minorEastAsia" w:eastAsiaTheme="minorEastAsia" w:hAnsiTheme="minorEastAsia"/>
          <w:color w:val="000000"/>
        </w:rPr>
        <w:t>より抜粋）</w:t>
      </w:r>
    </w:p>
    <w:tbl>
      <w:tblPr>
        <w:tblStyle w:val="a3"/>
        <w:tblW w:w="9088" w:type="dxa"/>
        <w:tblLook w:val="04A0" w:firstRow="1" w:lastRow="0" w:firstColumn="1" w:lastColumn="0" w:noHBand="0" w:noVBand="1"/>
      </w:tblPr>
      <w:tblGrid>
        <w:gridCol w:w="1129"/>
        <w:gridCol w:w="7959"/>
      </w:tblGrid>
      <w:tr w:rsidR="00FE2182" w:rsidRPr="00FB5560" w14:paraId="6BA35716" w14:textId="77777777" w:rsidTr="00FE2182">
        <w:tc>
          <w:tcPr>
            <w:tcW w:w="1129" w:type="dxa"/>
            <w:vAlign w:val="center"/>
          </w:tcPr>
          <w:p w14:paraId="7A228CE8" w14:textId="77777777" w:rsidR="00FE2182" w:rsidRPr="00FB5560" w:rsidRDefault="00FE2182" w:rsidP="00FE2182">
            <w:pPr>
              <w:jc w:val="center"/>
              <w:rPr>
                <w:rFonts w:asciiTheme="minorEastAsia" w:eastAsiaTheme="minorEastAsia" w:hAnsiTheme="minorEastAsia"/>
              </w:rPr>
            </w:pPr>
            <w:r w:rsidRPr="00FB5560">
              <w:rPr>
                <w:rFonts w:asciiTheme="minorEastAsia" w:eastAsiaTheme="minorEastAsia" w:hAnsiTheme="minorEastAsia" w:hint="eastAsia"/>
              </w:rPr>
              <w:t>寸法</w:t>
            </w:r>
          </w:p>
        </w:tc>
        <w:tc>
          <w:tcPr>
            <w:tcW w:w="7959" w:type="dxa"/>
            <w:vAlign w:val="center"/>
          </w:tcPr>
          <w:p w14:paraId="1A84970C" w14:textId="77777777" w:rsidR="00FE2182" w:rsidRPr="00FB5560" w:rsidRDefault="00FE2182" w:rsidP="00FE2182">
            <w:pPr>
              <w:jc w:val="center"/>
              <w:rPr>
                <w:rFonts w:asciiTheme="minorEastAsia" w:eastAsiaTheme="minorEastAsia" w:hAnsiTheme="minorEastAsia"/>
              </w:rPr>
            </w:pPr>
            <w:r w:rsidRPr="00FB5560">
              <w:rPr>
                <w:rFonts w:asciiTheme="minorEastAsia" w:eastAsiaTheme="minorEastAsia" w:hAnsiTheme="minorEastAsia" w:hint="eastAsia"/>
              </w:rPr>
              <w:t>意味</w:t>
            </w:r>
          </w:p>
        </w:tc>
      </w:tr>
      <w:tr w:rsidR="00FE2182" w:rsidRPr="00FB5560" w14:paraId="50CF87B7" w14:textId="77777777" w:rsidTr="00FE2182">
        <w:tc>
          <w:tcPr>
            <w:tcW w:w="1129" w:type="dxa"/>
            <w:vAlign w:val="center"/>
          </w:tcPr>
          <w:p w14:paraId="7450DBE1" w14:textId="77777777" w:rsidR="00FE2182" w:rsidRPr="00FB5560" w:rsidRDefault="00FE2182" w:rsidP="00FE2182">
            <w:pPr>
              <w:jc w:val="center"/>
              <w:rPr>
                <w:rFonts w:asciiTheme="minorEastAsia" w:eastAsiaTheme="minorEastAsia" w:hAnsiTheme="minorEastAsia"/>
              </w:rPr>
            </w:pPr>
            <w:r w:rsidRPr="00FB5560">
              <w:rPr>
                <w:rFonts w:asciiTheme="minorEastAsia" w:eastAsiaTheme="minorEastAsia" w:hAnsiTheme="minorEastAsia" w:hint="eastAsia"/>
              </w:rPr>
              <w:t>80cm</w:t>
            </w:r>
          </w:p>
        </w:tc>
        <w:tc>
          <w:tcPr>
            <w:tcW w:w="7959" w:type="dxa"/>
            <w:vAlign w:val="center"/>
          </w:tcPr>
          <w:p w14:paraId="5D102E5D" w14:textId="77777777" w:rsidR="00FE2182" w:rsidRPr="00FB5560" w:rsidRDefault="00FE2182" w:rsidP="00FE2182">
            <w:pPr>
              <w:rPr>
                <w:rFonts w:asciiTheme="minorEastAsia" w:eastAsiaTheme="minorEastAsia" w:hAnsiTheme="minorEastAsia"/>
              </w:rPr>
            </w:pPr>
            <w:r w:rsidRPr="00FB5560">
              <w:rPr>
                <w:rFonts w:asciiTheme="minorEastAsia" w:eastAsiaTheme="minorEastAsia" w:hAnsiTheme="minorEastAsia" w:hint="eastAsia"/>
              </w:rPr>
              <w:t>車椅子で通過できる寸法</w:t>
            </w:r>
          </w:p>
        </w:tc>
      </w:tr>
      <w:tr w:rsidR="00FE2182" w:rsidRPr="00FB5560" w14:paraId="25EFBC2D" w14:textId="77777777" w:rsidTr="00FE2182">
        <w:tc>
          <w:tcPr>
            <w:tcW w:w="1129" w:type="dxa"/>
            <w:vAlign w:val="center"/>
          </w:tcPr>
          <w:p w14:paraId="449660D4" w14:textId="77777777" w:rsidR="00FE2182" w:rsidRPr="00FB5560" w:rsidRDefault="00FE2182" w:rsidP="00FE2182">
            <w:pPr>
              <w:jc w:val="center"/>
              <w:rPr>
                <w:rFonts w:asciiTheme="minorEastAsia" w:eastAsiaTheme="minorEastAsia" w:hAnsiTheme="minorEastAsia"/>
              </w:rPr>
            </w:pPr>
            <w:r w:rsidRPr="00FB5560">
              <w:rPr>
                <w:rFonts w:asciiTheme="minorEastAsia" w:eastAsiaTheme="minorEastAsia" w:hAnsiTheme="minorEastAsia" w:hint="eastAsia"/>
              </w:rPr>
              <w:t>90cm</w:t>
            </w:r>
          </w:p>
        </w:tc>
        <w:tc>
          <w:tcPr>
            <w:tcW w:w="7959" w:type="dxa"/>
            <w:vAlign w:val="center"/>
          </w:tcPr>
          <w:p w14:paraId="580D8DB0" w14:textId="77777777" w:rsidR="00FE2182" w:rsidRPr="00FB5560" w:rsidRDefault="00FE2182" w:rsidP="00FE2182">
            <w:pPr>
              <w:rPr>
                <w:rFonts w:asciiTheme="minorEastAsia" w:eastAsiaTheme="minorEastAsia" w:hAnsiTheme="minorEastAsia"/>
              </w:rPr>
            </w:pPr>
            <w:r w:rsidRPr="00FB5560">
              <w:rPr>
                <w:rFonts w:asciiTheme="minorEastAsia" w:eastAsiaTheme="minorEastAsia" w:hAnsiTheme="minorEastAsia" w:hint="eastAsia"/>
              </w:rPr>
              <w:t>車椅子で通過しやすい寸法</w:t>
            </w:r>
          </w:p>
          <w:p w14:paraId="1B018FA0" w14:textId="2F109D95" w:rsidR="00FE2182" w:rsidRPr="00FB5560" w:rsidRDefault="00FE2182" w:rsidP="00FE2182">
            <w:pPr>
              <w:rPr>
                <w:rFonts w:asciiTheme="minorEastAsia" w:eastAsiaTheme="minorEastAsia" w:hAnsiTheme="minorEastAsia"/>
              </w:rPr>
            </w:pPr>
            <w:r w:rsidRPr="00FB5560">
              <w:rPr>
                <w:rFonts w:asciiTheme="minorEastAsia" w:eastAsiaTheme="minorEastAsia" w:hAnsiTheme="minorEastAsia" w:hint="eastAsia"/>
              </w:rPr>
              <w:t>通路を車椅子</w:t>
            </w:r>
            <w:r w:rsidR="008577D1" w:rsidRPr="00FB5560">
              <w:rPr>
                <w:rFonts w:asciiTheme="minorEastAsia" w:eastAsiaTheme="minorEastAsia" w:hAnsiTheme="minorEastAsia"/>
              </w:rPr>
              <w:t>使用者が</w:t>
            </w:r>
            <w:r w:rsidRPr="00FB5560">
              <w:rPr>
                <w:rFonts w:asciiTheme="minorEastAsia" w:eastAsiaTheme="minorEastAsia" w:hAnsiTheme="minorEastAsia" w:hint="eastAsia"/>
              </w:rPr>
              <w:t>通行できる寸法</w:t>
            </w:r>
          </w:p>
        </w:tc>
      </w:tr>
      <w:tr w:rsidR="00FE2182" w:rsidRPr="00FB5560" w14:paraId="3A175309" w14:textId="77777777" w:rsidTr="00FE2182">
        <w:tc>
          <w:tcPr>
            <w:tcW w:w="1129" w:type="dxa"/>
            <w:vAlign w:val="center"/>
          </w:tcPr>
          <w:p w14:paraId="7912D606" w14:textId="77777777" w:rsidR="00FE2182" w:rsidRPr="00FB5560" w:rsidRDefault="00FE2182" w:rsidP="00FE2182">
            <w:pPr>
              <w:jc w:val="center"/>
              <w:rPr>
                <w:rFonts w:asciiTheme="minorEastAsia" w:eastAsiaTheme="minorEastAsia" w:hAnsiTheme="minorEastAsia"/>
              </w:rPr>
            </w:pPr>
            <w:r w:rsidRPr="00FB5560">
              <w:rPr>
                <w:rFonts w:asciiTheme="minorEastAsia" w:eastAsiaTheme="minorEastAsia" w:hAnsiTheme="minorEastAsia" w:hint="eastAsia"/>
              </w:rPr>
              <w:t>120cm</w:t>
            </w:r>
          </w:p>
        </w:tc>
        <w:tc>
          <w:tcPr>
            <w:tcW w:w="7959" w:type="dxa"/>
            <w:vAlign w:val="center"/>
          </w:tcPr>
          <w:p w14:paraId="62A98F8D" w14:textId="25B54CEB" w:rsidR="00FE2182" w:rsidRPr="00FB5560" w:rsidRDefault="00FE2182" w:rsidP="00FE2182">
            <w:pPr>
              <w:rPr>
                <w:rFonts w:asciiTheme="minorEastAsia" w:eastAsiaTheme="minorEastAsia" w:hAnsiTheme="minorEastAsia"/>
              </w:rPr>
            </w:pPr>
            <w:r w:rsidRPr="00FB5560">
              <w:rPr>
                <w:rFonts w:asciiTheme="minorEastAsia" w:eastAsiaTheme="minorEastAsia" w:hAnsiTheme="minorEastAsia" w:hint="eastAsia"/>
              </w:rPr>
              <w:t>通路を車椅子</w:t>
            </w:r>
            <w:r w:rsidR="00EE10A5" w:rsidRPr="00FB5560">
              <w:rPr>
                <w:rFonts w:asciiTheme="minorEastAsia" w:eastAsiaTheme="minorEastAsia" w:hAnsiTheme="minorEastAsia" w:hint="eastAsia"/>
              </w:rPr>
              <w:t>使用者が</w:t>
            </w:r>
            <w:r w:rsidRPr="00FB5560">
              <w:rPr>
                <w:rFonts w:asciiTheme="minorEastAsia" w:eastAsiaTheme="minorEastAsia" w:hAnsiTheme="minorEastAsia" w:hint="eastAsia"/>
              </w:rPr>
              <w:t>通行しやすい寸法</w:t>
            </w:r>
          </w:p>
          <w:p w14:paraId="1DF4F94E" w14:textId="77777777" w:rsidR="00FE2182" w:rsidRPr="00FB5560" w:rsidRDefault="00FE2182" w:rsidP="00FE2182">
            <w:pPr>
              <w:rPr>
                <w:rFonts w:asciiTheme="minorEastAsia" w:eastAsiaTheme="minorEastAsia" w:hAnsiTheme="minorEastAsia"/>
              </w:rPr>
            </w:pPr>
            <w:r w:rsidRPr="00FB5560">
              <w:rPr>
                <w:rFonts w:asciiTheme="minorEastAsia" w:eastAsiaTheme="minorEastAsia" w:hAnsiTheme="minorEastAsia" w:hint="eastAsia"/>
              </w:rPr>
              <w:t>人が横向きになれば車椅子使用者とすれ違える寸法</w:t>
            </w:r>
          </w:p>
          <w:p w14:paraId="5A0CDA16" w14:textId="77777777" w:rsidR="00FE2182" w:rsidRPr="00FB5560" w:rsidRDefault="00FE2182" w:rsidP="00FE2182">
            <w:pPr>
              <w:rPr>
                <w:rFonts w:asciiTheme="minorEastAsia" w:eastAsiaTheme="minorEastAsia" w:hAnsiTheme="minorEastAsia"/>
              </w:rPr>
            </w:pPr>
            <w:r w:rsidRPr="00FB5560">
              <w:rPr>
                <w:rFonts w:asciiTheme="minorEastAsia" w:eastAsiaTheme="minorEastAsia" w:hAnsiTheme="minorEastAsia" w:hint="eastAsia"/>
              </w:rPr>
              <w:t>杖使用者が円滑に通過できる寸法</w:t>
            </w:r>
          </w:p>
        </w:tc>
      </w:tr>
      <w:tr w:rsidR="00FE2182" w:rsidRPr="00FB5560" w14:paraId="26A3DEFA" w14:textId="77777777" w:rsidTr="00FE2182">
        <w:tc>
          <w:tcPr>
            <w:tcW w:w="1129" w:type="dxa"/>
            <w:vAlign w:val="center"/>
          </w:tcPr>
          <w:p w14:paraId="2BD96054" w14:textId="77777777" w:rsidR="00FE2182" w:rsidRPr="00FB5560" w:rsidRDefault="00FE2182" w:rsidP="00FE2182">
            <w:pPr>
              <w:jc w:val="center"/>
              <w:rPr>
                <w:rFonts w:asciiTheme="minorEastAsia" w:eastAsiaTheme="minorEastAsia" w:hAnsiTheme="minorEastAsia"/>
              </w:rPr>
            </w:pPr>
            <w:r w:rsidRPr="00FB5560">
              <w:rPr>
                <w:rFonts w:asciiTheme="minorEastAsia" w:eastAsiaTheme="minorEastAsia" w:hAnsiTheme="minorEastAsia" w:hint="eastAsia"/>
              </w:rPr>
              <w:t>140cm</w:t>
            </w:r>
          </w:p>
        </w:tc>
        <w:tc>
          <w:tcPr>
            <w:tcW w:w="7959" w:type="dxa"/>
            <w:vAlign w:val="center"/>
          </w:tcPr>
          <w:p w14:paraId="4D514B1C" w14:textId="77777777" w:rsidR="00FE2182" w:rsidRPr="00FB5560" w:rsidRDefault="00FE2182" w:rsidP="00FE2182">
            <w:pPr>
              <w:rPr>
                <w:rFonts w:asciiTheme="minorEastAsia" w:eastAsiaTheme="minorEastAsia" w:hAnsiTheme="minorEastAsia"/>
              </w:rPr>
            </w:pPr>
            <w:r w:rsidRPr="00FB5560">
              <w:rPr>
                <w:rFonts w:asciiTheme="minorEastAsia" w:eastAsiaTheme="minorEastAsia" w:hAnsiTheme="minorEastAsia" w:hint="eastAsia"/>
              </w:rPr>
              <w:t>車椅子使用者が転回（</w:t>
            </w:r>
            <w:r w:rsidRPr="00FB5560">
              <w:rPr>
                <w:rFonts w:asciiTheme="minorEastAsia" w:eastAsiaTheme="minorEastAsia" w:hAnsiTheme="minorEastAsia"/>
              </w:rPr>
              <w:t>180度方向転換）できる寸法</w:t>
            </w:r>
          </w:p>
          <w:p w14:paraId="42BB4DC9" w14:textId="77777777" w:rsidR="00FE2182" w:rsidRPr="00FB5560" w:rsidRDefault="00FE2182" w:rsidP="00FE2182">
            <w:pPr>
              <w:rPr>
                <w:rFonts w:asciiTheme="minorEastAsia" w:eastAsiaTheme="minorEastAsia" w:hAnsiTheme="minorEastAsia"/>
              </w:rPr>
            </w:pPr>
            <w:r w:rsidRPr="00FB5560">
              <w:rPr>
                <w:rFonts w:asciiTheme="minorEastAsia" w:eastAsiaTheme="minorEastAsia" w:hAnsiTheme="minorEastAsia" w:hint="eastAsia"/>
              </w:rPr>
              <w:t>杖使用者が円滑に上下できる階段幅の寸法</w:t>
            </w:r>
          </w:p>
        </w:tc>
      </w:tr>
      <w:tr w:rsidR="00FE2182" w:rsidRPr="00FB5560" w14:paraId="65AB2630" w14:textId="77777777" w:rsidTr="00FE2182">
        <w:tc>
          <w:tcPr>
            <w:tcW w:w="1129" w:type="dxa"/>
            <w:vAlign w:val="center"/>
          </w:tcPr>
          <w:p w14:paraId="77ADF72E" w14:textId="77777777" w:rsidR="00FE2182" w:rsidRPr="00FB5560" w:rsidRDefault="00FE2182" w:rsidP="00FE2182">
            <w:pPr>
              <w:jc w:val="center"/>
              <w:rPr>
                <w:rFonts w:asciiTheme="minorEastAsia" w:eastAsiaTheme="minorEastAsia" w:hAnsiTheme="minorEastAsia"/>
              </w:rPr>
            </w:pPr>
            <w:r w:rsidRPr="00FB5560">
              <w:rPr>
                <w:rFonts w:asciiTheme="minorEastAsia" w:eastAsiaTheme="minorEastAsia" w:hAnsiTheme="minorEastAsia" w:hint="eastAsia"/>
              </w:rPr>
              <w:t>150cm</w:t>
            </w:r>
          </w:p>
        </w:tc>
        <w:tc>
          <w:tcPr>
            <w:tcW w:w="7959" w:type="dxa"/>
            <w:vAlign w:val="center"/>
          </w:tcPr>
          <w:p w14:paraId="67F0A229" w14:textId="6CA4321C" w:rsidR="00FE2182" w:rsidRPr="00FB5560" w:rsidRDefault="00EE10A5" w:rsidP="00FE2182">
            <w:pPr>
              <w:rPr>
                <w:rFonts w:asciiTheme="minorEastAsia" w:eastAsiaTheme="minorEastAsia" w:hAnsiTheme="minorEastAsia"/>
              </w:rPr>
            </w:pPr>
            <w:r w:rsidRPr="00FB5560">
              <w:rPr>
                <w:rFonts w:asciiTheme="minorEastAsia" w:eastAsiaTheme="minorEastAsia" w:hAnsiTheme="minorEastAsia" w:hint="eastAsia"/>
              </w:rPr>
              <w:t>一般的な車椅子の</w:t>
            </w:r>
            <w:r w:rsidR="00FE2182" w:rsidRPr="00FB5560">
              <w:rPr>
                <w:rFonts w:asciiTheme="minorEastAsia" w:eastAsiaTheme="minorEastAsia" w:hAnsiTheme="minorEastAsia" w:hint="eastAsia"/>
              </w:rPr>
              <w:t>車椅子使用者が回転できる寸法</w:t>
            </w:r>
          </w:p>
          <w:p w14:paraId="1589E1E1" w14:textId="77777777" w:rsidR="00FE2182" w:rsidRPr="00FB5560" w:rsidRDefault="00FE2182" w:rsidP="00FE2182">
            <w:pPr>
              <w:rPr>
                <w:rFonts w:asciiTheme="minorEastAsia" w:eastAsiaTheme="minorEastAsia" w:hAnsiTheme="minorEastAsia"/>
              </w:rPr>
            </w:pPr>
            <w:r w:rsidRPr="00FB5560">
              <w:rPr>
                <w:rFonts w:asciiTheme="minorEastAsia" w:eastAsiaTheme="minorEastAsia" w:hAnsiTheme="minorEastAsia" w:hint="eastAsia"/>
              </w:rPr>
              <w:t>人と車椅子使用者がすれ違える寸法</w:t>
            </w:r>
          </w:p>
        </w:tc>
      </w:tr>
      <w:tr w:rsidR="00FE2182" w:rsidRPr="00FB5560" w14:paraId="15AD4D75" w14:textId="77777777" w:rsidTr="00FE2182">
        <w:tc>
          <w:tcPr>
            <w:tcW w:w="1129" w:type="dxa"/>
            <w:vAlign w:val="center"/>
          </w:tcPr>
          <w:p w14:paraId="71E4FB24" w14:textId="77777777" w:rsidR="00FE2182" w:rsidRPr="00FB5560" w:rsidRDefault="00FE2182" w:rsidP="00FE2182">
            <w:pPr>
              <w:jc w:val="center"/>
              <w:rPr>
                <w:rFonts w:asciiTheme="minorEastAsia" w:eastAsiaTheme="minorEastAsia" w:hAnsiTheme="minorEastAsia"/>
              </w:rPr>
            </w:pPr>
            <w:r w:rsidRPr="00FB5560">
              <w:rPr>
                <w:rFonts w:asciiTheme="minorEastAsia" w:eastAsiaTheme="minorEastAsia" w:hAnsiTheme="minorEastAsia" w:hint="eastAsia"/>
              </w:rPr>
              <w:t>180cm</w:t>
            </w:r>
          </w:p>
        </w:tc>
        <w:tc>
          <w:tcPr>
            <w:tcW w:w="7959" w:type="dxa"/>
            <w:vAlign w:val="center"/>
          </w:tcPr>
          <w:p w14:paraId="0AED2A7C" w14:textId="77777777" w:rsidR="00EE10A5" w:rsidRPr="00FB5560" w:rsidRDefault="00EE10A5" w:rsidP="00EE10A5">
            <w:pPr>
              <w:rPr>
                <w:rFonts w:asciiTheme="minorEastAsia" w:eastAsiaTheme="minorEastAsia" w:hAnsiTheme="minorEastAsia"/>
              </w:rPr>
            </w:pPr>
            <w:r w:rsidRPr="00FB5560">
              <w:rPr>
                <w:rFonts w:asciiTheme="minorEastAsia" w:eastAsiaTheme="minorEastAsia" w:hAnsiTheme="minorEastAsia" w:hint="eastAsia"/>
              </w:rPr>
              <w:t>車椅子使用者同士がすれ違える寸法</w:t>
            </w:r>
          </w:p>
          <w:p w14:paraId="47839DDB" w14:textId="77777777" w:rsidR="00EE10A5" w:rsidRPr="00FB5560" w:rsidRDefault="00EE10A5" w:rsidP="00EE10A5">
            <w:pPr>
              <w:rPr>
                <w:rFonts w:asciiTheme="minorEastAsia" w:eastAsiaTheme="minorEastAsia" w:hAnsiTheme="minorEastAsia"/>
              </w:rPr>
            </w:pPr>
            <w:r w:rsidRPr="00FB5560">
              <w:rPr>
                <w:rFonts w:asciiTheme="minorEastAsia" w:eastAsiaTheme="minorEastAsia" w:hAnsiTheme="minorEastAsia" w:hint="eastAsia"/>
              </w:rPr>
              <w:t>一般的な車椅子の車椅子使用者が回転しやすい寸法</w:t>
            </w:r>
          </w:p>
          <w:p w14:paraId="6A388759" w14:textId="1F4BA6FD" w:rsidR="00FE2182" w:rsidRPr="00FB5560" w:rsidRDefault="00EE10A5" w:rsidP="00EE10A5">
            <w:pPr>
              <w:rPr>
                <w:rFonts w:asciiTheme="minorEastAsia" w:eastAsiaTheme="minorEastAsia" w:hAnsiTheme="minorEastAsia"/>
              </w:rPr>
            </w:pPr>
            <w:r w:rsidRPr="00FB5560">
              <w:rPr>
                <w:rFonts w:asciiTheme="minorEastAsia" w:eastAsiaTheme="minorEastAsia" w:hAnsiTheme="minorEastAsia" w:hint="eastAsia"/>
              </w:rPr>
              <w:t>座位変換型の電動車椅子の車椅子使用者が回転できる寸法</w:t>
            </w:r>
          </w:p>
        </w:tc>
      </w:tr>
    </w:tbl>
    <w:p w14:paraId="0B8FD1EA" w14:textId="6F9096BC" w:rsidR="00FE2182" w:rsidRPr="00FB5560" w:rsidRDefault="00FE2182" w:rsidP="005A702B">
      <w:pPr>
        <w:ind w:leftChars="100" w:left="210"/>
        <w:rPr>
          <w:rFonts w:asciiTheme="minorEastAsia" w:eastAsiaTheme="minorEastAsia" w:hAnsiTheme="minorEastAsia"/>
          <w:color w:val="000000"/>
        </w:rPr>
      </w:pPr>
      <w:r w:rsidRPr="00FB5560">
        <w:rPr>
          <w:rFonts w:asciiTheme="minorEastAsia" w:eastAsiaTheme="minorEastAsia" w:hAnsiTheme="minorEastAsia" w:hint="eastAsia"/>
          <w:color w:val="000000"/>
        </w:rPr>
        <w:t>なお、車椅子使用者等の寸法等は「</w:t>
      </w:r>
      <w:r w:rsidRPr="00FB5560">
        <w:rPr>
          <w:rFonts w:asciiTheme="minorEastAsia" w:eastAsiaTheme="minorEastAsia" w:hAnsiTheme="minorEastAsia" w:hint="eastAsia"/>
        </w:rPr>
        <w:t>建築設計標準</w:t>
      </w:r>
      <w:r w:rsidRPr="00FB5560">
        <w:rPr>
          <w:rFonts w:asciiTheme="minorEastAsia" w:eastAsiaTheme="minorEastAsia" w:hAnsiTheme="minorEastAsia"/>
        </w:rPr>
        <w:t xml:space="preserve"> </w:t>
      </w:r>
      <w:r w:rsidR="00680440" w:rsidRPr="00FB5560">
        <w:rPr>
          <w:rFonts w:asciiTheme="minorEastAsia" w:eastAsiaTheme="minorEastAsia" w:hAnsiTheme="minorEastAsia" w:hint="eastAsia"/>
        </w:rPr>
        <w:t>2.1 高齢者、障害者等の特性と、特性に応じて留意すべき主な事項</w:t>
      </w:r>
      <w:r w:rsidRPr="00FB5560">
        <w:rPr>
          <w:rFonts w:asciiTheme="minorEastAsia" w:eastAsiaTheme="minorEastAsia" w:hAnsiTheme="minorEastAsia"/>
        </w:rPr>
        <w:t>（P</w:t>
      </w:r>
      <w:r w:rsidR="008577D1" w:rsidRPr="00FB5560">
        <w:rPr>
          <w:rFonts w:asciiTheme="minorEastAsia" w:eastAsiaTheme="minorEastAsia" w:hAnsiTheme="minorEastAsia"/>
        </w:rPr>
        <w:t>7</w:t>
      </w:r>
      <w:r w:rsidRPr="00FB5560">
        <w:rPr>
          <w:rFonts w:asciiTheme="minorEastAsia" w:eastAsiaTheme="minorEastAsia" w:hAnsiTheme="minorEastAsia"/>
        </w:rPr>
        <w:t>～P</w:t>
      </w:r>
      <w:r w:rsidR="00680440" w:rsidRPr="00FB5560">
        <w:rPr>
          <w:rFonts w:asciiTheme="minorEastAsia" w:eastAsiaTheme="minorEastAsia" w:hAnsiTheme="minorEastAsia" w:hint="eastAsia"/>
        </w:rPr>
        <w:t>1</w:t>
      </w:r>
      <w:r w:rsidR="008577D1" w:rsidRPr="00FB5560">
        <w:rPr>
          <w:rFonts w:asciiTheme="minorEastAsia" w:eastAsiaTheme="minorEastAsia" w:hAnsiTheme="minorEastAsia"/>
        </w:rPr>
        <w:t>0</w:t>
      </w:r>
      <w:r w:rsidRPr="00FB5560">
        <w:rPr>
          <w:rFonts w:asciiTheme="minorEastAsia" w:eastAsiaTheme="minorEastAsia" w:hAnsiTheme="minorEastAsia"/>
        </w:rPr>
        <w:t>）</w:t>
      </w:r>
      <w:r w:rsidRPr="00FB5560">
        <w:rPr>
          <w:rFonts w:asciiTheme="minorEastAsia" w:eastAsiaTheme="minorEastAsia" w:hAnsiTheme="minorEastAsia"/>
          <w:color w:val="000000"/>
        </w:rPr>
        <w:t>」を参照</w:t>
      </w:r>
      <w:r w:rsidRPr="00FB5560">
        <w:rPr>
          <w:rFonts w:asciiTheme="minorEastAsia" w:eastAsiaTheme="minorEastAsia" w:hAnsiTheme="minorEastAsia" w:hint="eastAsia"/>
          <w:color w:val="000000"/>
        </w:rPr>
        <w:t>のこと</w:t>
      </w:r>
    </w:p>
    <w:p w14:paraId="435F2CFE" w14:textId="68E40F0A" w:rsidR="00FE2182" w:rsidRPr="00FB5560" w:rsidRDefault="00FE2182" w:rsidP="00FE2182">
      <w:pPr>
        <w:rPr>
          <w:rFonts w:asciiTheme="minorEastAsia" w:eastAsiaTheme="minorEastAsia" w:hAnsiTheme="minorEastAsia"/>
          <w:color w:val="000000"/>
        </w:rPr>
      </w:pPr>
    </w:p>
    <w:p w14:paraId="1021DF0F" w14:textId="77777777" w:rsidR="00C95FEF" w:rsidRPr="00FB5560" w:rsidRDefault="00C95FEF" w:rsidP="00FE2182">
      <w:pPr>
        <w:rPr>
          <w:rFonts w:asciiTheme="minorEastAsia" w:eastAsiaTheme="minorEastAsia" w:hAnsiTheme="minorEastAsia"/>
          <w:color w:val="000000"/>
        </w:rPr>
      </w:pPr>
    </w:p>
    <w:p w14:paraId="76CBC7B4" w14:textId="2774B562" w:rsidR="00DA5876" w:rsidRPr="00FB5560" w:rsidRDefault="00DA5876" w:rsidP="00FE2182">
      <w:pPr>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1F42F80B" w14:textId="77777777" w:rsidR="00FE2182" w:rsidRPr="00FB5560" w:rsidRDefault="00FE2182" w:rsidP="00FE2182">
      <w:pPr>
        <w:pStyle w:val="1"/>
        <w:rPr>
          <w:rFonts w:asciiTheme="minorEastAsia" w:eastAsiaTheme="minorEastAsia" w:hAnsiTheme="minorEastAsia"/>
          <w:sz w:val="40"/>
          <w:szCs w:val="44"/>
        </w:rPr>
      </w:pPr>
      <w:bookmarkStart w:id="3" w:name="_Hlk198546138"/>
      <w:bookmarkEnd w:id="1"/>
      <w:r w:rsidRPr="00FB5560">
        <w:rPr>
          <w:rFonts w:asciiTheme="minorEastAsia" w:eastAsiaTheme="minorEastAsia" w:hAnsiTheme="minorEastAsia" w:hint="eastAsia"/>
          <w:b/>
          <w:bCs/>
          <w:sz w:val="28"/>
          <w:szCs w:val="28"/>
        </w:rPr>
        <w:lastRenderedPageBreak/>
        <w:t>■　特別特定建築物</w:t>
      </w:r>
      <w:r w:rsidRPr="00FB5560">
        <w:rPr>
          <w:rFonts w:asciiTheme="minorEastAsia" w:eastAsiaTheme="minorEastAsia" w:hAnsiTheme="minorEastAsia" w:hint="eastAsia"/>
          <w:sz w:val="21"/>
          <w:szCs w:val="21"/>
        </w:rPr>
        <w:t>（政令第５条、条例第１１条関係）</w:t>
      </w:r>
    </w:p>
    <w:p w14:paraId="673273CB" w14:textId="4EA29D33" w:rsidR="00FE2182" w:rsidRPr="00FB5560" w:rsidRDefault="00FE2182" w:rsidP="00FE2182">
      <w:pPr>
        <w:ind w:leftChars="100" w:left="420" w:hangingChars="100" w:hanging="210"/>
        <w:rPr>
          <w:rFonts w:asciiTheme="minorEastAsia" w:eastAsiaTheme="minorEastAsia" w:hAnsiTheme="minorEastAsia"/>
          <w:color w:val="000000"/>
          <w:sz w:val="40"/>
          <w:szCs w:val="44"/>
        </w:rPr>
      </w:pPr>
      <w:r w:rsidRPr="00FB5560">
        <w:rPr>
          <w:rFonts w:asciiTheme="minorEastAsia" w:eastAsiaTheme="minorEastAsia" w:hAnsiTheme="minorEastAsia" w:hint="eastAsia"/>
          <w:color w:val="000000"/>
        </w:rPr>
        <w:t>○バリアフリー法第</w:t>
      </w:r>
      <w:r w:rsidRPr="00FB5560">
        <w:rPr>
          <w:rFonts w:asciiTheme="minorEastAsia" w:eastAsiaTheme="minorEastAsia" w:hAnsiTheme="minorEastAsia"/>
          <w:color w:val="000000"/>
        </w:rPr>
        <w:t>2条第</w:t>
      </w:r>
      <w:r w:rsidR="001D2DD1" w:rsidRPr="00FB5560">
        <w:rPr>
          <w:rFonts w:asciiTheme="minorEastAsia" w:eastAsiaTheme="minorEastAsia" w:hAnsiTheme="minorEastAsia"/>
          <w:color w:val="000000"/>
        </w:rPr>
        <w:t>18</w:t>
      </w:r>
      <w:r w:rsidRPr="00FB5560">
        <w:rPr>
          <w:rFonts w:asciiTheme="minorEastAsia" w:eastAsiaTheme="minorEastAsia" w:hAnsiTheme="minorEastAsia"/>
          <w:color w:val="000000"/>
        </w:rPr>
        <w:t>号に規定する特定建築物とは</w:t>
      </w:r>
      <w:r w:rsidRPr="00FB5560">
        <w:rPr>
          <w:rFonts w:asciiTheme="minorEastAsia" w:eastAsiaTheme="minorEastAsia" w:hAnsiTheme="minorEastAsia"/>
          <w:color w:val="000000"/>
          <w:u w:val="single"/>
        </w:rPr>
        <w:t>多数の者が利用する建築物又はその部分</w:t>
      </w:r>
      <w:r w:rsidRPr="00FB5560">
        <w:rPr>
          <w:rFonts w:asciiTheme="minorEastAsia" w:eastAsiaTheme="minorEastAsia" w:hAnsiTheme="minorEastAsia"/>
          <w:color w:val="000000"/>
        </w:rPr>
        <w:t>（これらに附属する建築物特定施設を含む）で</w:t>
      </w:r>
      <w:r w:rsidR="009A1B6B" w:rsidRPr="00FB5560">
        <w:rPr>
          <w:rFonts w:asciiTheme="minorEastAsia" w:eastAsiaTheme="minorEastAsia" w:hAnsiTheme="minorEastAsia" w:hint="eastAsia"/>
          <w:color w:val="000000"/>
        </w:rPr>
        <w:t>、政令第４条に掲げるものをいう</w:t>
      </w:r>
      <w:r w:rsidRPr="00FB5560">
        <w:rPr>
          <w:rFonts w:asciiTheme="minorEastAsia" w:eastAsiaTheme="minorEastAsia" w:hAnsiTheme="minorEastAsia"/>
          <w:color w:val="000000"/>
        </w:rPr>
        <w:t>。</w:t>
      </w:r>
    </w:p>
    <w:p w14:paraId="15911C9F" w14:textId="77777777" w:rsidR="00FE2182" w:rsidRPr="00FB5560" w:rsidRDefault="00FE2182" w:rsidP="00FE2182">
      <w:pPr>
        <w:jc w:val="right"/>
        <w:rPr>
          <w:rFonts w:asciiTheme="minorEastAsia" w:eastAsiaTheme="minorEastAsia" w:hAnsiTheme="minorEastAsia"/>
          <w:color w:val="000000"/>
        </w:rPr>
      </w:pPr>
      <w:r w:rsidRPr="00FB5560">
        <w:rPr>
          <w:rFonts w:asciiTheme="minorEastAsia" w:eastAsiaTheme="minorEastAsia" w:hAnsiTheme="minorEastAsia" w:hint="eastAsia"/>
          <w:color w:val="000000"/>
        </w:rPr>
        <w:t>（図１：Ａ）</w:t>
      </w:r>
    </w:p>
    <w:p w14:paraId="5BC8B13F" w14:textId="508A8CF9" w:rsidR="00FE2182" w:rsidRPr="00FB5560" w:rsidRDefault="00FE2182" w:rsidP="00F57A86">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○同条第</w:t>
      </w:r>
      <w:r w:rsidR="001D2DD1" w:rsidRPr="00FB5560">
        <w:rPr>
          <w:rFonts w:asciiTheme="minorEastAsia" w:eastAsiaTheme="minorEastAsia" w:hAnsiTheme="minorEastAsia"/>
          <w:color w:val="000000"/>
        </w:rPr>
        <w:t>19</w:t>
      </w:r>
      <w:r w:rsidRPr="00FB5560">
        <w:rPr>
          <w:rFonts w:asciiTheme="minorEastAsia" w:eastAsiaTheme="minorEastAsia" w:hAnsiTheme="minorEastAsia"/>
          <w:color w:val="000000"/>
        </w:rPr>
        <w:t>号に規定する特別特定建築物とは、</w:t>
      </w:r>
      <w:r w:rsidRPr="00FB5560">
        <w:rPr>
          <w:rFonts w:asciiTheme="minorEastAsia" w:eastAsiaTheme="minorEastAsia" w:hAnsiTheme="minorEastAsia"/>
          <w:color w:val="000000"/>
          <w:u w:val="single"/>
        </w:rPr>
        <w:t>不特定かつ多数の者が利用し、又は主として高齢者、障がい者等が利用する</w:t>
      </w:r>
      <w:r w:rsidR="00CF338F" w:rsidRPr="00FB5560">
        <w:rPr>
          <w:rFonts w:asciiTheme="minorEastAsia" w:eastAsiaTheme="minorEastAsia" w:hAnsiTheme="minorEastAsia" w:hint="eastAsia"/>
          <w:color w:val="000000"/>
          <w:u w:val="single"/>
        </w:rPr>
        <w:t>特定建築物その他の</w:t>
      </w:r>
      <w:r w:rsidRPr="00FB5560">
        <w:rPr>
          <w:rFonts w:asciiTheme="minorEastAsia" w:eastAsiaTheme="minorEastAsia" w:hAnsiTheme="minorEastAsia"/>
          <w:color w:val="000000"/>
          <w:u w:val="single"/>
        </w:rPr>
        <w:t>特定建築物</w:t>
      </w:r>
      <w:r w:rsidRPr="00FB5560">
        <w:rPr>
          <w:rFonts w:asciiTheme="minorEastAsia" w:eastAsiaTheme="minorEastAsia" w:hAnsiTheme="minorEastAsia"/>
          <w:color w:val="000000"/>
        </w:rPr>
        <w:t>で、政令第5条に掲げる建築物である。</w:t>
      </w:r>
      <w:r w:rsidR="00647466" w:rsidRPr="00FB5560">
        <w:rPr>
          <w:rFonts w:asciiTheme="minorEastAsia" w:eastAsiaTheme="minorEastAsia" w:hAnsiTheme="minorEastAsia" w:hint="eastAsia"/>
          <w:color w:val="000000"/>
        </w:rPr>
        <w:t xml:space="preserve">　　　　　　　　　　　　　　　　　　　　　　　　　　　　　　　</w:t>
      </w:r>
      <w:r w:rsidRPr="00FB5560">
        <w:rPr>
          <w:rFonts w:asciiTheme="minorEastAsia" w:eastAsiaTheme="minorEastAsia" w:hAnsiTheme="minorEastAsia" w:hint="eastAsia"/>
          <w:color w:val="000000"/>
        </w:rPr>
        <w:t>（図１：Ｂ）</w:t>
      </w:r>
    </w:p>
    <w:p w14:paraId="3D44B5FF" w14:textId="77777777" w:rsidR="00FE2182" w:rsidRPr="00FB5560" w:rsidRDefault="00FE2182" w:rsidP="00FE2182">
      <w:pPr>
        <w:rPr>
          <w:rFonts w:asciiTheme="minorEastAsia" w:eastAsiaTheme="minorEastAsia" w:hAnsiTheme="minorEastAsia"/>
          <w:color w:val="000000"/>
        </w:rPr>
      </w:pPr>
    </w:p>
    <w:p w14:paraId="1006D7FF" w14:textId="77777777" w:rsidR="00FE2182" w:rsidRPr="00FB5560" w:rsidRDefault="00FE2182" w:rsidP="00FE2182">
      <w:pPr>
        <w:rPr>
          <w:rFonts w:asciiTheme="minorEastAsia" w:eastAsiaTheme="minorEastAsia" w:hAnsiTheme="minorEastAsia"/>
          <w:color w:val="000000"/>
          <w:bdr w:val="single" w:sz="4" w:space="0" w:color="auto"/>
        </w:rPr>
      </w:pPr>
      <w:r w:rsidRPr="00FB5560">
        <w:rPr>
          <w:rFonts w:asciiTheme="minorEastAsia" w:eastAsiaTheme="minorEastAsia" w:hAnsiTheme="minorEastAsia"/>
          <w:color w:val="000000"/>
          <w:bdr w:val="single" w:sz="4" w:space="0" w:color="auto"/>
        </w:rPr>
        <w:t>福祉のまちづくり条例第11条において、特別特定建築物へ追加する特定建築物について</w:t>
      </w:r>
    </w:p>
    <w:p w14:paraId="71991BBD" w14:textId="52FFA772" w:rsidR="00FE2182" w:rsidRPr="00FB5560" w:rsidRDefault="00FE2182">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○バリアフリー法第</w:t>
      </w:r>
      <w:r w:rsidRPr="00FB5560">
        <w:rPr>
          <w:rFonts w:asciiTheme="minorEastAsia" w:eastAsiaTheme="minorEastAsia" w:hAnsiTheme="minorEastAsia"/>
          <w:color w:val="000000"/>
        </w:rPr>
        <w:t>14条第3項に基づき、条例第11条において、学校（</w:t>
      </w:r>
      <w:r w:rsidR="00E8254A" w:rsidRPr="00FB5560">
        <w:rPr>
          <w:rFonts w:asciiTheme="minorEastAsia" w:eastAsiaTheme="minorEastAsia" w:hAnsiTheme="minorEastAsia" w:hint="eastAsia"/>
          <w:color w:val="000000"/>
        </w:rPr>
        <w:t>公立小学校等</w:t>
      </w:r>
      <w:r w:rsidR="00545490" w:rsidRPr="00FB5560">
        <w:rPr>
          <w:rFonts w:asciiTheme="minorEastAsia" w:eastAsiaTheme="minorEastAsia" w:hAnsiTheme="minorEastAsia" w:hint="eastAsia"/>
          <w:color w:val="000000"/>
        </w:rPr>
        <w:t>又は</w:t>
      </w:r>
      <w:r w:rsidR="00545490" w:rsidRPr="00FB5560">
        <w:rPr>
          <w:rFonts w:asciiTheme="minorEastAsia" w:eastAsiaTheme="minorEastAsia" w:hAnsiTheme="minorEastAsia"/>
          <w:color w:val="000000"/>
        </w:rPr>
        <w:t>特別支援学校</w:t>
      </w:r>
      <w:r w:rsidRPr="00FB5560">
        <w:rPr>
          <w:rFonts w:asciiTheme="minorEastAsia" w:eastAsiaTheme="minorEastAsia" w:hAnsiTheme="minorEastAsia"/>
          <w:color w:val="000000"/>
        </w:rPr>
        <w:t>除く）・共同住宅・自動車修理工場等の特定建築物を特別特定建築物へ追加することにより、これらを基準適合義務対象用途として規定したものである。</w:t>
      </w:r>
      <w:r w:rsidR="00647466" w:rsidRPr="00FB5560">
        <w:rPr>
          <w:rFonts w:asciiTheme="minorEastAsia" w:eastAsiaTheme="minorEastAsia" w:hAnsiTheme="minorEastAsia" w:hint="eastAsia"/>
          <w:color w:val="000000"/>
        </w:rPr>
        <w:t xml:space="preserve">　　　　</w:t>
      </w:r>
      <w:r w:rsidRPr="00FB5560">
        <w:rPr>
          <w:rFonts w:asciiTheme="minorEastAsia" w:eastAsiaTheme="minorEastAsia" w:hAnsiTheme="minorEastAsia"/>
          <w:color w:val="000000"/>
        </w:rPr>
        <w:t>（図１：Ｃ）</w:t>
      </w:r>
    </w:p>
    <w:p w14:paraId="19CA1427" w14:textId="77777777" w:rsidR="00FE2182" w:rsidRPr="00FB5560" w:rsidRDefault="00FE2182" w:rsidP="00FE2182">
      <w:pPr>
        <w:rPr>
          <w:rFonts w:asciiTheme="minorEastAsia" w:eastAsiaTheme="minorEastAsia" w:hAnsiTheme="minorEastAsia"/>
          <w:color w:val="000000"/>
        </w:rPr>
      </w:pPr>
    </w:p>
    <w:p w14:paraId="7873E49F" w14:textId="77777777" w:rsidR="00FE2182" w:rsidRPr="00FB5560" w:rsidRDefault="00FE2182" w:rsidP="00FE2182">
      <w:pPr>
        <w:rPr>
          <w:rFonts w:asciiTheme="minorEastAsia" w:eastAsiaTheme="minorEastAsia" w:hAnsiTheme="minorEastAsia"/>
          <w:color w:val="000000"/>
          <w:bdr w:val="single" w:sz="4" w:space="0" w:color="auto"/>
        </w:rPr>
      </w:pPr>
      <w:r w:rsidRPr="00FB5560">
        <w:rPr>
          <w:rFonts w:asciiTheme="minorEastAsia" w:eastAsiaTheme="minorEastAsia" w:hAnsiTheme="minorEastAsia"/>
          <w:color w:val="000000"/>
          <w:bdr w:val="single" w:sz="4" w:space="0" w:color="auto"/>
        </w:rPr>
        <w:t>基準への適合義務について</w:t>
      </w:r>
    </w:p>
    <w:p w14:paraId="11169A68" w14:textId="77777777" w:rsidR="00FE2182" w:rsidRPr="00FB5560" w:rsidRDefault="00FE2182" w:rsidP="00FE2182">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○バリアフリー法第</w:t>
      </w:r>
      <w:r w:rsidRPr="00FB5560">
        <w:rPr>
          <w:rFonts w:asciiTheme="minorEastAsia" w:eastAsiaTheme="minorEastAsia" w:hAnsiTheme="minorEastAsia"/>
          <w:color w:val="000000"/>
        </w:rPr>
        <w:t>14条第1項により、政令第5条及び条例第11条に規定する用途（Ｐ10参照）の一定規模以上の建築物を、新築、増築、改築又は用途変更（建築基準法上用途変更手続不要の場合を含む。）する場合、建築物移動等円滑化基準に適合しなければならない。</w:t>
      </w:r>
    </w:p>
    <w:p w14:paraId="2B2E37F6" w14:textId="77777777" w:rsidR="00FE2182" w:rsidRPr="00FB5560" w:rsidRDefault="00FE2182" w:rsidP="00FE2182">
      <w:pPr>
        <w:rPr>
          <w:rFonts w:asciiTheme="minorEastAsia" w:eastAsiaTheme="minorEastAsia" w:hAnsiTheme="minorEastAsia"/>
          <w:color w:val="000000"/>
          <w:bdr w:val="single" w:sz="4" w:space="0" w:color="auto"/>
        </w:rPr>
      </w:pPr>
    </w:p>
    <w:p w14:paraId="59198502" w14:textId="34C796E2" w:rsidR="00FE2182" w:rsidRPr="00FB5560" w:rsidRDefault="00FE2182" w:rsidP="00FE2182">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○建築物移動等円滑化基準への適合義務が発生する建築物の規模については、政令第</w:t>
      </w:r>
      <w:r w:rsidRPr="00FB5560">
        <w:rPr>
          <w:rFonts w:asciiTheme="minorEastAsia" w:eastAsiaTheme="minorEastAsia" w:hAnsiTheme="minorEastAsia"/>
          <w:color w:val="000000"/>
        </w:rPr>
        <w:t>9条及び条例第12条で規定している（Ｐ1</w:t>
      </w:r>
      <w:r w:rsidR="00AB51BB" w:rsidRPr="00FB5560">
        <w:rPr>
          <w:rFonts w:asciiTheme="minorEastAsia" w:eastAsiaTheme="minorEastAsia" w:hAnsiTheme="minorEastAsia" w:hint="eastAsia"/>
          <w:color w:val="000000"/>
        </w:rPr>
        <w:t>8</w:t>
      </w:r>
      <w:r w:rsidRPr="00FB5560">
        <w:rPr>
          <w:rFonts w:asciiTheme="minorEastAsia" w:eastAsiaTheme="minorEastAsia" w:hAnsiTheme="minorEastAsia"/>
          <w:color w:val="000000"/>
        </w:rPr>
        <w:t>参照）。</w:t>
      </w:r>
    </w:p>
    <w:p w14:paraId="43109251" w14:textId="54AA641E" w:rsidR="00FE2182" w:rsidRPr="00FB5560" w:rsidRDefault="00FE2182" w:rsidP="00FE2182">
      <w:pPr>
        <w:snapToGrid w:val="0"/>
        <w:rPr>
          <w:rFonts w:asciiTheme="minorEastAsia" w:eastAsiaTheme="minorEastAsia" w:hAnsiTheme="minorEastAsia"/>
          <w:color w:val="000000"/>
        </w:rPr>
      </w:pPr>
    </w:p>
    <w:p w14:paraId="27CFBCC6" w14:textId="77777777" w:rsidR="00FE2182" w:rsidRPr="00FB5560" w:rsidRDefault="00FE2182" w:rsidP="00FE2182">
      <w:pPr>
        <w:snapToGrid w:val="0"/>
        <w:rPr>
          <w:rFonts w:asciiTheme="minorEastAsia" w:eastAsiaTheme="minorEastAsia" w:hAnsiTheme="minorEastAsia"/>
          <w:color w:val="000000"/>
        </w:rPr>
      </w:pPr>
    </w:p>
    <w:p w14:paraId="6DC9F92D" w14:textId="2A08BC90" w:rsidR="00FE2182" w:rsidRPr="00FB5560" w:rsidRDefault="00230685" w:rsidP="00FE2182">
      <w:pPr>
        <w:snapToGrid w:val="0"/>
        <w:jc w:val="center"/>
        <w:rPr>
          <w:rFonts w:asciiTheme="minorEastAsia" w:eastAsiaTheme="minorEastAsia" w:hAnsiTheme="minorEastAsia"/>
          <w:color w:val="000000"/>
        </w:rPr>
      </w:pPr>
      <w:r w:rsidRPr="00FB5560">
        <w:rPr>
          <w:rFonts w:asciiTheme="minorEastAsia" w:eastAsiaTheme="minorEastAsia" w:hAnsiTheme="minorEastAsia"/>
          <w:noProof/>
          <w:color w:val="000000"/>
        </w:rPr>
        <mc:AlternateContent>
          <mc:Choice Requires="wps">
            <w:drawing>
              <wp:anchor distT="0" distB="0" distL="114300" distR="114300" simplePos="0" relativeHeight="251640832" behindDoc="0" locked="0" layoutInCell="1" allowOverlap="1" wp14:anchorId="2ECB09C3" wp14:editId="05F6E9E2">
                <wp:simplePos x="0" y="0"/>
                <wp:positionH relativeFrom="column">
                  <wp:posOffset>2414270</wp:posOffset>
                </wp:positionH>
                <wp:positionV relativeFrom="paragraph">
                  <wp:posOffset>1717040</wp:posOffset>
                </wp:positionV>
                <wp:extent cx="1676400" cy="923925"/>
                <wp:effectExtent l="0" t="0" r="19050" b="28575"/>
                <wp:wrapNone/>
                <wp:docPr id="12" name="テキスト ボックス 12"/>
                <wp:cNvGraphicFramePr/>
                <a:graphic xmlns:a="http://schemas.openxmlformats.org/drawingml/2006/main">
                  <a:graphicData uri="http://schemas.microsoft.com/office/word/2010/wordprocessingShape">
                    <wps:wsp>
                      <wps:cNvSpPr txBox="1"/>
                      <wps:spPr>
                        <a:xfrm>
                          <a:off x="0" y="0"/>
                          <a:ext cx="1676400" cy="923925"/>
                        </a:xfrm>
                        <a:prstGeom prst="rect">
                          <a:avLst/>
                        </a:prstGeom>
                        <a:solidFill>
                          <a:schemeClr val="lt1"/>
                        </a:solidFill>
                        <a:ln w="6350">
                          <a:solidFill>
                            <a:prstClr val="black"/>
                          </a:solidFill>
                        </a:ln>
                      </wps:spPr>
                      <wps:txbx>
                        <w:txbxContent>
                          <w:p w14:paraId="5634A752" w14:textId="77777777" w:rsidR="00377116" w:rsidRPr="00A73593" w:rsidRDefault="00377116" w:rsidP="00FE2182">
                            <w:pPr>
                              <w:rPr>
                                <w:rFonts w:ascii="ＭＳ 明朝" w:hAnsi="ＭＳ 明朝"/>
                                <w:sz w:val="18"/>
                                <w:szCs w:val="20"/>
                              </w:rPr>
                            </w:pPr>
                            <w:r w:rsidRPr="00A73593">
                              <w:rPr>
                                <w:rFonts w:ascii="ＭＳ 明朝" w:hAnsi="ＭＳ 明朝" w:hint="eastAsia"/>
                                <w:sz w:val="18"/>
                                <w:szCs w:val="20"/>
                              </w:rPr>
                              <w:t>（例）</w:t>
                            </w:r>
                          </w:p>
                          <w:p w14:paraId="58BE49C4" w14:textId="0020A13A" w:rsidR="00377116" w:rsidRPr="00840AE1" w:rsidRDefault="00377116" w:rsidP="00230685">
                            <w:pPr>
                              <w:rPr>
                                <w:rFonts w:ascii="ＭＳ 明朝" w:hAnsi="ＭＳ 明朝"/>
                                <w:sz w:val="18"/>
                                <w:szCs w:val="20"/>
                              </w:rPr>
                            </w:pPr>
                            <w:r w:rsidRPr="00A73593">
                              <w:rPr>
                                <w:rFonts w:ascii="ＭＳ 明朝" w:hAnsi="ＭＳ 明朝" w:hint="eastAsia"/>
                                <w:sz w:val="18"/>
                                <w:szCs w:val="20"/>
                              </w:rPr>
                              <w:t>学校</w:t>
                            </w:r>
                            <w:r w:rsidRPr="00840AE1">
                              <w:rPr>
                                <w:rFonts w:ascii="ＭＳ 明朝" w:hAnsi="ＭＳ 明朝" w:hint="eastAsia"/>
                                <w:sz w:val="18"/>
                                <w:szCs w:val="20"/>
                              </w:rPr>
                              <w:t>（公立小学校等又は特別支援学校除く）・共同住宅・</w:t>
                            </w:r>
                            <w:r w:rsidRPr="00840AE1">
                              <w:rPr>
                                <w:rFonts w:ascii="ＭＳ 明朝" w:hAnsi="ＭＳ 明朝" w:hint="eastAsia"/>
                                <w:bCs/>
                                <w:sz w:val="18"/>
                                <w:szCs w:val="20"/>
                              </w:rPr>
                              <w:t>自動車修理工場</w:t>
                            </w:r>
                            <w:r w:rsidRPr="00840AE1">
                              <w:rPr>
                                <w:rFonts w:ascii="ＭＳ 明朝" w:hAnsi="ＭＳ 明朝" w:hint="eastAsia"/>
                                <w:sz w:val="18"/>
                                <w:szCs w:val="20"/>
                              </w:rPr>
                              <w:t>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CB09C3" id="テキスト ボックス 12" o:spid="_x0000_s1059" type="#_x0000_t202" style="position:absolute;left:0;text-align:left;margin-left:190.1pt;margin-top:135.2pt;width:132pt;height:72.75pt;z-index:251640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" fillcolor="white [3201]" strokeweight=".5pt">
                <v:textbox>
                  <w:txbxContent>
                    <w:p w14:paraId="5634A752" w14:textId="77777777" w:rsidR="00377116" w:rsidRPr="00A73593" w:rsidRDefault="00377116" w:rsidP="00FE2182">
                      <w:pPr>
                        <w:rPr>
                          <w:rFonts w:ascii="ＭＳ 明朝" w:hAnsi="ＭＳ 明朝"/>
                          <w:sz w:val="18"/>
                          <w:szCs w:val="20"/>
                        </w:rPr>
                      </w:pPr>
                      <w:r w:rsidRPr="00A73593">
                        <w:rPr>
                          <w:rFonts w:ascii="ＭＳ 明朝" w:hAnsi="ＭＳ 明朝" w:hint="eastAsia"/>
                          <w:sz w:val="18"/>
                          <w:szCs w:val="20"/>
                        </w:rPr>
                        <w:t>（例）</w:t>
                      </w:r>
                    </w:p>
                    <w:p w14:paraId="58BE49C4" w14:textId="0020A13A" w:rsidR="00377116" w:rsidRPr="00840AE1" w:rsidRDefault="00377116" w:rsidP="00230685">
                      <w:pPr>
                        <w:rPr>
                          <w:rFonts w:ascii="ＭＳ 明朝" w:hAnsi="ＭＳ 明朝"/>
                          <w:sz w:val="18"/>
                          <w:szCs w:val="20"/>
                        </w:rPr>
                      </w:pPr>
                      <w:r w:rsidRPr="00A73593">
                        <w:rPr>
                          <w:rFonts w:ascii="ＭＳ 明朝" w:hAnsi="ＭＳ 明朝" w:hint="eastAsia"/>
                          <w:sz w:val="18"/>
                          <w:szCs w:val="20"/>
                        </w:rPr>
                        <w:t>学校</w:t>
                      </w:r>
                      <w:r w:rsidRPr="00840AE1">
                        <w:rPr>
                          <w:rFonts w:ascii="ＭＳ 明朝" w:hAnsi="ＭＳ 明朝" w:hint="eastAsia"/>
                          <w:sz w:val="18"/>
                          <w:szCs w:val="20"/>
                        </w:rPr>
                        <w:t>（公立小学校等又は特別支援学校除く）・共同住宅・</w:t>
                      </w:r>
                      <w:r w:rsidRPr="00840AE1">
                        <w:rPr>
                          <w:rFonts w:ascii="ＭＳ 明朝" w:hAnsi="ＭＳ 明朝" w:hint="eastAsia"/>
                          <w:bCs/>
                          <w:sz w:val="18"/>
                          <w:szCs w:val="20"/>
                        </w:rPr>
                        <w:t>自動車修理工場</w:t>
                      </w:r>
                      <w:r w:rsidRPr="00840AE1">
                        <w:rPr>
                          <w:rFonts w:ascii="ＭＳ 明朝" w:hAnsi="ＭＳ 明朝" w:hint="eastAsia"/>
                          <w:sz w:val="18"/>
                          <w:szCs w:val="20"/>
                        </w:rPr>
                        <w:t>等</w:t>
                      </w:r>
                    </w:p>
                  </w:txbxContent>
                </v:textbox>
              </v:shape>
            </w:pict>
          </mc:Fallback>
        </mc:AlternateContent>
      </w:r>
      <w:r w:rsidR="00330A8A" w:rsidRPr="00FB5560">
        <w:rPr>
          <w:rFonts w:asciiTheme="minorEastAsia" w:eastAsiaTheme="minorEastAsia" w:hAnsiTheme="minorEastAsia"/>
          <w:noProof/>
        </w:rPr>
        <mc:AlternateContent>
          <mc:Choice Requires="wps">
            <w:drawing>
              <wp:anchor distT="0" distB="0" distL="114300" distR="114300" simplePos="0" relativeHeight="251664384" behindDoc="0" locked="0" layoutInCell="1" allowOverlap="1" wp14:anchorId="70636290" wp14:editId="6C774124">
                <wp:simplePos x="0" y="0"/>
                <wp:positionH relativeFrom="column">
                  <wp:posOffset>4680267</wp:posOffset>
                </wp:positionH>
                <wp:positionV relativeFrom="paragraph">
                  <wp:posOffset>2061528</wp:posOffset>
                </wp:positionV>
                <wp:extent cx="158115" cy="1348740"/>
                <wp:effectExtent l="0" t="4762" r="27622" b="27623"/>
                <wp:wrapNone/>
                <wp:docPr id="717" name="右中かっこ 7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58115" cy="1348740"/>
                        </a:xfrm>
                        <a:prstGeom prst="rightBrace">
                          <a:avLst>
                            <a:gd name="adj1" fmla="val 4014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1369AF1" w14:textId="77777777" w:rsidR="00377116" w:rsidRDefault="00377116" w:rsidP="00FE2182"/>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70636290" id="右中かっこ 717" o:spid="_x0000_s1060" type="#_x0000_t88" style="position:absolute;left:0;text-align:left;margin-left:368.5pt;margin-top:162.35pt;width:12.45pt;height:106.2pt;rotation:90;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" adj="1017">
                <v:textbox>
                  <w:txbxContent>
                    <w:p w14:paraId="01369AF1" w14:textId="77777777" w:rsidR="00377116" w:rsidRDefault="00377116" w:rsidP="00FE2182"/>
                  </w:txbxContent>
                </v:textbox>
              </v:shape>
            </w:pict>
          </mc:Fallback>
        </mc:AlternateContent>
      </w:r>
      <w:r w:rsidR="00330A8A" w:rsidRPr="00FB5560">
        <w:rPr>
          <w:rFonts w:asciiTheme="minorEastAsia" w:eastAsiaTheme="minorEastAsia" w:hAnsiTheme="minorEastAsia"/>
          <w:noProof/>
        </w:rPr>
        <mc:AlternateContent>
          <mc:Choice Requires="wps">
            <w:drawing>
              <wp:anchor distT="0" distB="0" distL="114300" distR="114300" simplePos="0" relativeHeight="251663360" behindDoc="0" locked="0" layoutInCell="1" allowOverlap="1" wp14:anchorId="50305BFC" wp14:editId="360AEB34">
                <wp:simplePos x="0" y="0"/>
                <wp:positionH relativeFrom="column">
                  <wp:posOffset>2125345</wp:posOffset>
                </wp:positionH>
                <wp:positionV relativeFrom="paragraph">
                  <wp:posOffset>852805</wp:posOffset>
                </wp:positionV>
                <wp:extent cx="158115" cy="3776345"/>
                <wp:effectExtent l="635" t="0" r="13970" b="13970"/>
                <wp:wrapNone/>
                <wp:docPr id="716" name="右中かっこ 7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58115" cy="3776345"/>
                        </a:xfrm>
                        <a:prstGeom prst="rightBrace">
                          <a:avLst>
                            <a:gd name="adj1" fmla="val 4014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6E2AFFF" w14:textId="77777777" w:rsidR="00377116" w:rsidRDefault="00377116" w:rsidP="00FE2182"/>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50305BFC" id="右中かっこ 716" o:spid="_x0000_s1061" type="#_x0000_t88" style="position:absolute;left:0;text-align:left;margin-left:167.35pt;margin-top:67.15pt;width:12.45pt;height:297.35pt;rotation:90;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" adj="363">
                <v:textbox>
                  <w:txbxContent>
                    <w:p w14:paraId="26E2AFFF" w14:textId="77777777" w:rsidR="00377116" w:rsidRDefault="00377116" w:rsidP="00FE2182"/>
                  </w:txbxContent>
                </v:textbox>
              </v:shape>
            </w:pict>
          </mc:Fallback>
        </mc:AlternateContent>
      </w:r>
      <w:r w:rsidR="00330A8A" w:rsidRPr="00FB5560">
        <w:rPr>
          <w:rFonts w:asciiTheme="minorEastAsia" w:eastAsiaTheme="minorEastAsia" w:hAnsiTheme="minorEastAsia"/>
          <w:noProof/>
          <w:color w:val="000000"/>
        </w:rPr>
        <mc:AlternateContent>
          <mc:Choice Requires="wps">
            <w:drawing>
              <wp:anchor distT="0" distB="0" distL="114300" distR="114300" simplePos="0" relativeHeight="251649024" behindDoc="0" locked="0" layoutInCell="1" allowOverlap="1" wp14:anchorId="1C6049D5" wp14:editId="5BEDFDBC">
                <wp:simplePos x="0" y="0"/>
                <wp:positionH relativeFrom="column">
                  <wp:posOffset>3962400</wp:posOffset>
                </wp:positionH>
                <wp:positionV relativeFrom="paragraph">
                  <wp:posOffset>2748915</wp:posOffset>
                </wp:positionV>
                <wp:extent cx="1608455" cy="657225"/>
                <wp:effectExtent l="0" t="0" r="10795" b="9525"/>
                <wp:wrapNone/>
                <wp:docPr id="472" name="テキスト ボックス 472"/>
                <wp:cNvGraphicFramePr/>
                <a:graphic xmlns:a="http://schemas.openxmlformats.org/drawingml/2006/main">
                  <a:graphicData uri="http://schemas.microsoft.com/office/word/2010/wordprocessingShape">
                    <wps:wsp>
                      <wps:cNvSpPr txBox="1"/>
                      <wps:spPr>
                        <a:xfrm>
                          <a:off x="0" y="0"/>
                          <a:ext cx="1608455" cy="657225"/>
                        </a:xfrm>
                        <a:prstGeom prst="rect">
                          <a:avLst/>
                        </a:prstGeom>
                        <a:noFill/>
                        <a:ln w="6350">
                          <a:noFill/>
                        </a:ln>
                      </wps:spPr>
                      <wps:txbx>
                        <w:txbxContent>
                          <w:p w14:paraId="48F0B57F" w14:textId="77777777" w:rsidR="00377116" w:rsidRPr="00B10FDF" w:rsidRDefault="00377116" w:rsidP="00FE2182">
                            <w:pPr>
                              <w:snapToGrid w:val="0"/>
                              <w:jc w:val="center"/>
                              <w:rPr>
                                <w:rFonts w:ascii="ＭＳ 明朝" w:hAnsi="ＭＳ 明朝"/>
                                <w:u w:val="single"/>
                              </w:rPr>
                            </w:pPr>
                            <w:r w:rsidRPr="00B10FDF">
                              <w:rPr>
                                <w:rFonts w:ascii="ＭＳ 明朝" w:hAnsi="ＭＳ 明朝" w:hint="eastAsia"/>
                                <w:u w:val="single"/>
                              </w:rPr>
                              <w:t>義務の対象外</w:t>
                            </w:r>
                          </w:p>
                          <w:p w14:paraId="556FB0D6" w14:textId="77777777" w:rsidR="00377116" w:rsidRDefault="00377116" w:rsidP="00FE2182">
                            <w:pPr>
                              <w:snapToGrid w:val="0"/>
                              <w:ind w:firstLineChars="1" w:firstLine="2"/>
                              <w:jc w:val="center"/>
                              <w:rPr>
                                <w:rFonts w:ascii="ＭＳ 明朝" w:hAnsi="ＭＳ 明朝"/>
                                <w:sz w:val="18"/>
                                <w:szCs w:val="20"/>
                              </w:rPr>
                            </w:pPr>
                            <w:r w:rsidRPr="00B10FDF">
                              <w:rPr>
                                <w:rFonts w:ascii="ＭＳ 明朝" w:hAnsi="ＭＳ 明朝" w:hint="eastAsia"/>
                                <w:sz w:val="18"/>
                                <w:szCs w:val="20"/>
                              </w:rPr>
                              <w:t>※</w:t>
                            </w:r>
                            <w:r w:rsidRPr="00B10FDF">
                              <w:rPr>
                                <w:rFonts w:ascii="ＭＳ 明朝" w:hAnsi="ＭＳ 明朝"/>
                                <w:sz w:val="18"/>
                                <w:szCs w:val="20"/>
                              </w:rPr>
                              <w:t>事前協議が必要な場合あり</w:t>
                            </w:r>
                          </w:p>
                          <w:p w14:paraId="38DFEA91" w14:textId="77777777" w:rsidR="00377116" w:rsidRPr="00A73593" w:rsidRDefault="00377116" w:rsidP="00FE2182">
                            <w:pPr>
                              <w:snapToGrid w:val="0"/>
                              <w:ind w:firstLineChars="1" w:firstLine="2"/>
                              <w:jc w:val="center"/>
                              <w:rPr>
                                <w:rFonts w:ascii="ＭＳ 明朝" w:hAnsi="ＭＳ 明朝"/>
                              </w:rPr>
                            </w:pPr>
                            <w:r w:rsidRPr="00B10FDF">
                              <w:rPr>
                                <w:rFonts w:ascii="ＭＳ 明朝" w:hAnsi="ＭＳ 明朝"/>
                                <w:sz w:val="18"/>
                                <w:szCs w:val="20"/>
                              </w:rPr>
                              <w:t>（条例第５章参照）</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6049D5" id="テキスト ボックス 472" o:spid="_x0000_s1062" type="#_x0000_t202" style="position:absolute;left:0;text-align:left;margin-left:312pt;margin-top:216.45pt;width:126.65pt;height:51.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" filled="f" stroked="f" strokeweight=".5pt">
                <v:textbox inset="0,0,0,0">
                  <w:txbxContent>
                    <w:p w14:paraId="48F0B57F" w14:textId="77777777" w:rsidR="00377116" w:rsidRPr="00B10FDF" w:rsidRDefault="00377116" w:rsidP="00FE2182">
                      <w:pPr>
                        <w:snapToGrid w:val="0"/>
                        <w:jc w:val="center"/>
                        <w:rPr>
                          <w:rFonts w:ascii="ＭＳ 明朝" w:hAnsi="ＭＳ 明朝"/>
                          <w:u w:val="single"/>
                        </w:rPr>
                      </w:pPr>
                      <w:r w:rsidRPr="00B10FDF">
                        <w:rPr>
                          <w:rFonts w:ascii="ＭＳ 明朝" w:hAnsi="ＭＳ 明朝" w:hint="eastAsia"/>
                          <w:u w:val="single"/>
                        </w:rPr>
                        <w:t>義務の対象外</w:t>
                      </w:r>
                    </w:p>
                    <w:p w14:paraId="556FB0D6" w14:textId="77777777" w:rsidR="00377116" w:rsidRDefault="00377116" w:rsidP="00FE2182">
                      <w:pPr>
                        <w:snapToGrid w:val="0"/>
                        <w:ind w:firstLineChars="1" w:firstLine="2"/>
                        <w:jc w:val="center"/>
                        <w:rPr>
                          <w:rFonts w:ascii="ＭＳ 明朝" w:hAnsi="ＭＳ 明朝"/>
                          <w:sz w:val="18"/>
                          <w:szCs w:val="20"/>
                        </w:rPr>
                      </w:pPr>
                      <w:r w:rsidRPr="00B10FDF">
                        <w:rPr>
                          <w:rFonts w:ascii="ＭＳ 明朝" w:hAnsi="ＭＳ 明朝" w:hint="eastAsia"/>
                          <w:sz w:val="18"/>
                          <w:szCs w:val="20"/>
                        </w:rPr>
                        <w:t>※</w:t>
                      </w:r>
                      <w:r w:rsidRPr="00B10FDF">
                        <w:rPr>
                          <w:rFonts w:ascii="ＭＳ 明朝" w:hAnsi="ＭＳ 明朝"/>
                          <w:sz w:val="18"/>
                          <w:szCs w:val="20"/>
                        </w:rPr>
                        <w:t>事前協議が必要な場合あり</w:t>
                      </w:r>
                    </w:p>
                    <w:p w14:paraId="38DFEA91" w14:textId="77777777" w:rsidR="00377116" w:rsidRPr="00A73593" w:rsidRDefault="00377116" w:rsidP="00FE2182">
                      <w:pPr>
                        <w:snapToGrid w:val="0"/>
                        <w:ind w:firstLineChars="1" w:firstLine="2"/>
                        <w:jc w:val="center"/>
                        <w:rPr>
                          <w:rFonts w:ascii="ＭＳ 明朝" w:hAnsi="ＭＳ 明朝"/>
                        </w:rPr>
                      </w:pPr>
                      <w:r w:rsidRPr="00B10FDF">
                        <w:rPr>
                          <w:rFonts w:ascii="ＭＳ 明朝" w:hAnsi="ＭＳ 明朝"/>
                          <w:sz w:val="18"/>
                          <w:szCs w:val="20"/>
                        </w:rPr>
                        <w:t>（条例第５章参照）</w:t>
                      </w:r>
                    </w:p>
                  </w:txbxContent>
                </v:textbox>
              </v:shape>
            </w:pict>
          </mc:Fallback>
        </mc:AlternateContent>
      </w:r>
      <w:r w:rsidR="00330A8A" w:rsidRPr="00FB5560">
        <w:rPr>
          <w:rFonts w:asciiTheme="minorEastAsia" w:eastAsiaTheme="minorEastAsia" w:hAnsiTheme="minorEastAsia"/>
          <w:noProof/>
          <w:color w:val="000000"/>
        </w:rPr>
        <mc:AlternateContent>
          <mc:Choice Requires="wps">
            <w:drawing>
              <wp:anchor distT="0" distB="0" distL="114300" distR="114300" simplePos="0" relativeHeight="251650048" behindDoc="0" locked="0" layoutInCell="1" allowOverlap="1" wp14:anchorId="74222391" wp14:editId="542BF8F3">
                <wp:simplePos x="0" y="0"/>
                <wp:positionH relativeFrom="column">
                  <wp:posOffset>1229995</wp:posOffset>
                </wp:positionH>
                <wp:positionV relativeFrom="paragraph">
                  <wp:posOffset>2747645</wp:posOffset>
                </wp:positionV>
                <wp:extent cx="1939290" cy="318135"/>
                <wp:effectExtent l="0" t="0" r="3810" b="5715"/>
                <wp:wrapNone/>
                <wp:docPr id="473" name="テキスト ボックス 473"/>
                <wp:cNvGraphicFramePr/>
                <a:graphic xmlns:a="http://schemas.openxmlformats.org/drawingml/2006/main">
                  <a:graphicData uri="http://schemas.microsoft.com/office/word/2010/wordprocessingShape">
                    <wps:wsp>
                      <wps:cNvSpPr txBox="1"/>
                      <wps:spPr>
                        <a:xfrm>
                          <a:off x="0" y="0"/>
                          <a:ext cx="1939290" cy="318135"/>
                        </a:xfrm>
                        <a:prstGeom prst="rect">
                          <a:avLst/>
                        </a:prstGeom>
                        <a:noFill/>
                        <a:ln w="6350">
                          <a:noFill/>
                        </a:ln>
                      </wps:spPr>
                      <wps:txbx>
                        <w:txbxContent>
                          <w:p w14:paraId="0883F23D" w14:textId="77777777" w:rsidR="00377116" w:rsidRPr="00B10FDF" w:rsidRDefault="00377116" w:rsidP="00FE2182">
                            <w:pPr>
                              <w:snapToGrid w:val="0"/>
                              <w:jc w:val="center"/>
                              <w:rPr>
                                <w:rFonts w:ascii="ＭＳ 明朝" w:hAnsi="ＭＳ 明朝"/>
                                <w:u w:val="single"/>
                              </w:rPr>
                            </w:pPr>
                            <w:r w:rsidRPr="00B10FDF">
                              <w:rPr>
                                <w:rFonts w:ascii="ＭＳ 明朝" w:hAnsi="ＭＳ 明朝" w:hint="eastAsia"/>
                                <w:u w:val="single"/>
                              </w:rPr>
                              <w:t>義務の対象</w:t>
                            </w:r>
                            <w:r w:rsidRPr="00B10FDF">
                              <w:rPr>
                                <w:rFonts w:ascii="ＭＳ 明朝" w:hAnsi="ＭＳ 明朝" w:hint="eastAsia"/>
                                <w:sz w:val="18"/>
                                <w:szCs w:val="20"/>
                              </w:rPr>
                              <w:t>（法・条例の基準とも）</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222391" id="テキスト ボックス 473" o:spid="_x0000_s1063" type="#_x0000_t202" style="position:absolute;left:0;text-align:left;margin-left:96.85pt;margin-top:216.35pt;width:152.7pt;height:25.0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" filled="f" stroked="f" strokeweight=".5pt">
                <v:textbox inset="0,0,0,0">
                  <w:txbxContent>
                    <w:p w14:paraId="0883F23D" w14:textId="77777777" w:rsidR="00377116" w:rsidRPr="00B10FDF" w:rsidRDefault="00377116" w:rsidP="00FE2182">
                      <w:pPr>
                        <w:snapToGrid w:val="0"/>
                        <w:jc w:val="center"/>
                        <w:rPr>
                          <w:rFonts w:ascii="ＭＳ 明朝" w:hAnsi="ＭＳ 明朝"/>
                          <w:u w:val="single"/>
                        </w:rPr>
                      </w:pPr>
                      <w:r w:rsidRPr="00B10FDF">
                        <w:rPr>
                          <w:rFonts w:ascii="ＭＳ 明朝" w:hAnsi="ＭＳ 明朝" w:hint="eastAsia"/>
                          <w:u w:val="single"/>
                        </w:rPr>
                        <w:t>義務の対象</w:t>
                      </w:r>
                      <w:r w:rsidRPr="00B10FDF">
                        <w:rPr>
                          <w:rFonts w:ascii="ＭＳ 明朝" w:hAnsi="ＭＳ 明朝" w:hint="eastAsia"/>
                          <w:sz w:val="18"/>
                          <w:szCs w:val="20"/>
                        </w:rPr>
                        <w:t>（法・条例の基準とも）</w:t>
                      </w:r>
                    </w:p>
                  </w:txbxContent>
                </v:textbox>
              </v:shape>
            </w:pict>
          </mc:Fallback>
        </mc:AlternateContent>
      </w:r>
      <w:r w:rsidR="00330A8A" w:rsidRPr="00FB5560">
        <w:rPr>
          <w:rFonts w:asciiTheme="minorEastAsia" w:eastAsiaTheme="minorEastAsia" w:hAnsiTheme="minorEastAsia"/>
          <w:noProof/>
          <w:color w:val="000000"/>
        </w:rPr>
        <mc:AlternateContent>
          <mc:Choice Requires="wps">
            <w:drawing>
              <wp:anchor distT="0" distB="0" distL="114300" distR="114300" simplePos="0" relativeHeight="251637760" behindDoc="0" locked="0" layoutInCell="1" allowOverlap="1" wp14:anchorId="0CFECEA2" wp14:editId="35FA7272">
                <wp:simplePos x="0" y="0"/>
                <wp:positionH relativeFrom="column">
                  <wp:posOffset>309245</wp:posOffset>
                </wp:positionH>
                <wp:positionV relativeFrom="paragraph">
                  <wp:posOffset>1720214</wp:posOffset>
                </wp:positionV>
                <wp:extent cx="2108200" cy="923925"/>
                <wp:effectExtent l="0" t="0" r="25400" b="28575"/>
                <wp:wrapNone/>
                <wp:docPr id="10" name="テキスト ボックス 10"/>
                <wp:cNvGraphicFramePr/>
                <a:graphic xmlns:a="http://schemas.openxmlformats.org/drawingml/2006/main">
                  <a:graphicData uri="http://schemas.microsoft.com/office/word/2010/wordprocessingShape">
                    <wps:wsp>
                      <wps:cNvSpPr txBox="1"/>
                      <wps:spPr>
                        <a:xfrm>
                          <a:off x="0" y="0"/>
                          <a:ext cx="2108200" cy="923925"/>
                        </a:xfrm>
                        <a:prstGeom prst="rect">
                          <a:avLst/>
                        </a:prstGeom>
                        <a:solidFill>
                          <a:schemeClr val="lt1"/>
                        </a:solidFill>
                        <a:ln w="6350">
                          <a:solidFill>
                            <a:prstClr val="black"/>
                          </a:solidFill>
                        </a:ln>
                      </wps:spPr>
                      <wps:txbx>
                        <w:txbxContent>
                          <w:p w14:paraId="61869610" w14:textId="77777777" w:rsidR="00377116" w:rsidRPr="00A73593" w:rsidRDefault="00377116" w:rsidP="00FE2182">
                            <w:pPr>
                              <w:rPr>
                                <w:rFonts w:ascii="ＭＳ 明朝" w:hAnsi="ＭＳ 明朝"/>
                                <w:sz w:val="18"/>
                                <w:szCs w:val="20"/>
                              </w:rPr>
                            </w:pPr>
                            <w:r w:rsidRPr="00A73593">
                              <w:rPr>
                                <w:rFonts w:ascii="ＭＳ 明朝" w:hAnsi="ＭＳ 明朝" w:hint="eastAsia"/>
                                <w:sz w:val="18"/>
                                <w:szCs w:val="20"/>
                              </w:rPr>
                              <w:t>（例）</w:t>
                            </w:r>
                          </w:p>
                          <w:p w14:paraId="0337D3A6" w14:textId="6E1B3161" w:rsidR="00377116" w:rsidRPr="00A73593" w:rsidRDefault="00377116" w:rsidP="00FE2182">
                            <w:pPr>
                              <w:rPr>
                                <w:rFonts w:ascii="ＭＳ 明朝" w:hAnsi="ＭＳ 明朝"/>
                                <w:sz w:val="18"/>
                                <w:szCs w:val="20"/>
                              </w:rPr>
                            </w:pPr>
                            <w:r w:rsidRPr="0079364B">
                              <w:rPr>
                                <w:rFonts w:ascii="ＭＳ 明朝" w:hAnsi="ＭＳ 明朝" w:hint="eastAsia"/>
                                <w:sz w:val="18"/>
                                <w:szCs w:val="20"/>
                              </w:rPr>
                              <w:t>公立小学校等又は特別支援学校、病院・</w:t>
                            </w:r>
                            <w:r w:rsidRPr="0079364B">
                              <w:rPr>
                                <w:rFonts w:ascii="ＭＳ 明朝" w:hAnsi="ＭＳ 明朝" w:hint="eastAsia"/>
                                <w:bCs/>
                                <w:sz w:val="18"/>
                                <w:szCs w:val="20"/>
                              </w:rPr>
                              <w:t>劇場</w:t>
                            </w:r>
                            <w:r w:rsidRPr="0079364B">
                              <w:rPr>
                                <w:rFonts w:ascii="ＭＳ 明朝" w:hAnsi="ＭＳ 明朝" w:hint="eastAsia"/>
                                <w:sz w:val="18"/>
                                <w:szCs w:val="20"/>
                              </w:rPr>
                              <w:t>・集会場・物販店・ホテル・</w:t>
                            </w:r>
                            <w:r w:rsidRPr="00840AE1">
                              <w:rPr>
                                <w:rFonts w:ascii="ＭＳ 明朝" w:hAnsi="ＭＳ 明朝" w:hint="eastAsia"/>
                                <w:bCs/>
                                <w:sz w:val="18"/>
                                <w:szCs w:val="20"/>
                              </w:rPr>
                              <w:t>官公署</w:t>
                            </w:r>
                            <w:r w:rsidRPr="00840AE1">
                              <w:rPr>
                                <w:rFonts w:ascii="ＭＳ 明朝" w:hAnsi="ＭＳ 明朝" w:hint="eastAsia"/>
                                <w:sz w:val="18"/>
                                <w:szCs w:val="20"/>
                              </w:rPr>
                              <w:t>・老人</w:t>
                            </w:r>
                            <w:r w:rsidRPr="00A73593">
                              <w:rPr>
                                <w:rFonts w:ascii="ＭＳ 明朝" w:hAnsi="ＭＳ 明朝" w:hint="eastAsia"/>
                                <w:sz w:val="18"/>
                                <w:szCs w:val="20"/>
                              </w:rPr>
                              <w:t>ホーム・博物館等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FECEA2" id="テキスト ボックス 10" o:spid="_x0000_s1064" type="#_x0000_t202" style="position:absolute;left:0;text-align:left;margin-left:24.35pt;margin-top:135.45pt;width:166pt;height:72.75pt;z-index:251637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" fillcolor="white [3201]" strokeweight=".5pt">
                <v:textbox>
                  <w:txbxContent>
                    <w:p w14:paraId="61869610" w14:textId="77777777" w:rsidR="00377116" w:rsidRPr="00A73593" w:rsidRDefault="00377116" w:rsidP="00FE2182">
                      <w:pPr>
                        <w:rPr>
                          <w:rFonts w:ascii="ＭＳ 明朝" w:hAnsi="ＭＳ 明朝"/>
                          <w:sz w:val="18"/>
                          <w:szCs w:val="20"/>
                        </w:rPr>
                      </w:pPr>
                      <w:r w:rsidRPr="00A73593">
                        <w:rPr>
                          <w:rFonts w:ascii="ＭＳ 明朝" w:hAnsi="ＭＳ 明朝" w:hint="eastAsia"/>
                          <w:sz w:val="18"/>
                          <w:szCs w:val="20"/>
                        </w:rPr>
                        <w:t>（例）</w:t>
                      </w:r>
                    </w:p>
                    <w:p w14:paraId="0337D3A6" w14:textId="6E1B3161" w:rsidR="00377116" w:rsidRPr="00A73593" w:rsidRDefault="00377116" w:rsidP="00FE2182">
                      <w:pPr>
                        <w:rPr>
                          <w:rFonts w:ascii="ＭＳ 明朝" w:hAnsi="ＭＳ 明朝"/>
                          <w:sz w:val="18"/>
                          <w:szCs w:val="20"/>
                        </w:rPr>
                      </w:pPr>
                      <w:r w:rsidRPr="0079364B">
                        <w:rPr>
                          <w:rFonts w:ascii="ＭＳ 明朝" w:hAnsi="ＭＳ 明朝" w:hint="eastAsia"/>
                          <w:sz w:val="18"/>
                          <w:szCs w:val="20"/>
                        </w:rPr>
                        <w:t>公立小学校等又は特別支援学校、病院・</w:t>
                      </w:r>
                      <w:r w:rsidRPr="0079364B">
                        <w:rPr>
                          <w:rFonts w:ascii="ＭＳ 明朝" w:hAnsi="ＭＳ 明朝" w:hint="eastAsia"/>
                          <w:bCs/>
                          <w:sz w:val="18"/>
                          <w:szCs w:val="20"/>
                        </w:rPr>
                        <w:t>劇場</w:t>
                      </w:r>
                      <w:r w:rsidRPr="0079364B">
                        <w:rPr>
                          <w:rFonts w:ascii="ＭＳ 明朝" w:hAnsi="ＭＳ 明朝" w:hint="eastAsia"/>
                          <w:sz w:val="18"/>
                          <w:szCs w:val="20"/>
                        </w:rPr>
                        <w:t>・集会場・物販店・ホテル・</w:t>
                      </w:r>
                      <w:r w:rsidRPr="00840AE1">
                        <w:rPr>
                          <w:rFonts w:ascii="ＭＳ 明朝" w:hAnsi="ＭＳ 明朝" w:hint="eastAsia"/>
                          <w:bCs/>
                          <w:sz w:val="18"/>
                          <w:szCs w:val="20"/>
                        </w:rPr>
                        <w:t>官公署</w:t>
                      </w:r>
                      <w:r w:rsidRPr="00840AE1">
                        <w:rPr>
                          <w:rFonts w:ascii="ＭＳ 明朝" w:hAnsi="ＭＳ 明朝" w:hint="eastAsia"/>
                          <w:sz w:val="18"/>
                          <w:szCs w:val="20"/>
                        </w:rPr>
                        <w:t>・老人</w:t>
                      </w:r>
                      <w:r w:rsidRPr="00A73593">
                        <w:rPr>
                          <w:rFonts w:ascii="ＭＳ 明朝" w:hAnsi="ＭＳ 明朝" w:hint="eastAsia"/>
                          <w:sz w:val="18"/>
                          <w:szCs w:val="20"/>
                        </w:rPr>
                        <w:t>ホーム・博物館等</w:t>
                      </w:r>
                    </w:p>
                  </w:txbxContent>
                </v:textbox>
              </v:shape>
            </w:pict>
          </mc:Fallback>
        </mc:AlternateContent>
      </w:r>
      <w:r w:rsidR="00330A8A" w:rsidRPr="00FB5560">
        <w:rPr>
          <w:rFonts w:asciiTheme="minorEastAsia" w:eastAsiaTheme="minorEastAsia" w:hAnsiTheme="minorEastAsia"/>
          <w:noProof/>
          <w:color w:val="000000"/>
        </w:rPr>
        <mc:AlternateContent>
          <mc:Choice Requires="wps">
            <w:drawing>
              <wp:anchor distT="0" distB="0" distL="114300" distR="114300" simplePos="0" relativeHeight="251639808" behindDoc="0" locked="0" layoutInCell="1" allowOverlap="1" wp14:anchorId="7979504C" wp14:editId="64055607">
                <wp:simplePos x="0" y="0"/>
                <wp:positionH relativeFrom="column">
                  <wp:posOffset>4090670</wp:posOffset>
                </wp:positionH>
                <wp:positionV relativeFrom="paragraph">
                  <wp:posOffset>1720214</wp:posOffset>
                </wp:positionV>
                <wp:extent cx="1346200" cy="923925"/>
                <wp:effectExtent l="0" t="0" r="25400" b="28575"/>
                <wp:wrapNone/>
                <wp:docPr id="11" name="テキスト ボックス 11"/>
                <wp:cNvGraphicFramePr/>
                <a:graphic xmlns:a="http://schemas.openxmlformats.org/drawingml/2006/main">
                  <a:graphicData uri="http://schemas.microsoft.com/office/word/2010/wordprocessingShape">
                    <wps:wsp>
                      <wps:cNvSpPr txBox="1"/>
                      <wps:spPr>
                        <a:xfrm>
                          <a:off x="0" y="0"/>
                          <a:ext cx="1346200" cy="923925"/>
                        </a:xfrm>
                        <a:prstGeom prst="rect">
                          <a:avLst/>
                        </a:prstGeom>
                        <a:solidFill>
                          <a:schemeClr val="lt1"/>
                        </a:solidFill>
                        <a:ln w="6350">
                          <a:solidFill>
                            <a:prstClr val="black"/>
                          </a:solidFill>
                        </a:ln>
                      </wps:spPr>
                      <wps:txbx>
                        <w:txbxContent>
                          <w:p w14:paraId="0FBF2B6C" w14:textId="77777777" w:rsidR="00377116" w:rsidRPr="00A73593" w:rsidRDefault="00377116" w:rsidP="00FE2182">
                            <w:pPr>
                              <w:rPr>
                                <w:rFonts w:ascii="ＭＳ 明朝" w:hAnsi="ＭＳ 明朝"/>
                                <w:sz w:val="18"/>
                                <w:szCs w:val="20"/>
                              </w:rPr>
                            </w:pPr>
                            <w:r w:rsidRPr="00A73593">
                              <w:rPr>
                                <w:rFonts w:ascii="ＭＳ 明朝" w:hAnsi="ＭＳ 明朝" w:hint="eastAsia"/>
                                <w:sz w:val="18"/>
                                <w:szCs w:val="20"/>
                              </w:rPr>
                              <w:t>（例）</w:t>
                            </w:r>
                          </w:p>
                          <w:p w14:paraId="33F196D8" w14:textId="77777777" w:rsidR="00377116" w:rsidRPr="00A73593" w:rsidRDefault="00377116" w:rsidP="00FE2182">
                            <w:pPr>
                              <w:rPr>
                                <w:rFonts w:ascii="ＭＳ 明朝" w:hAnsi="ＭＳ 明朝"/>
                                <w:sz w:val="18"/>
                                <w:szCs w:val="20"/>
                              </w:rPr>
                            </w:pPr>
                            <w:r w:rsidRPr="00A73593">
                              <w:rPr>
                                <w:rFonts w:ascii="ＭＳ 明朝" w:hAnsi="ＭＳ 明朝" w:hint="eastAsia"/>
                                <w:sz w:val="18"/>
                                <w:szCs w:val="20"/>
                              </w:rPr>
                              <w:t>事務所・工場（自動車修理工場除く）等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79504C" id="テキスト ボックス 11" o:spid="_x0000_s1065" type="#_x0000_t202" style="position:absolute;left:0;text-align:left;margin-left:322.1pt;margin-top:135.45pt;width:106pt;height:72.75pt;z-index:251639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" fillcolor="white [3201]" strokeweight=".5pt">
                <v:textbox>
                  <w:txbxContent>
                    <w:p w14:paraId="0FBF2B6C" w14:textId="77777777" w:rsidR="00377116" w:rsidRPr="00A73593" w:rsidRDefault="00377116" w:rsidP="00FE2182">
                      <w:pPr>
                        <w:rPr>
                          <w:rFonts w:ascii="ＭＳ 明朝" w:hAnsi="ＭＳ 明朝"/>
                          <w:sz w:val="18"/>
                          <w:szCs w:val="20"/>
                        </w:rPr>
                      </w:pPr>
                      <w:r w:rsidRPr="00A73593">
                        <w:rPr>
                          <w:rFonts w:ascii="ＭＳ 明朝" w:hAnsi="ＭＳ 明朝" w:hint="eastAsia"/>
                          <w:sz w:val="18"/>
                          <w:szCs w:val="20"/>
                        </w:rPr>
                        <w:t>（例）</w:t>
                      </w:r>
                    </w:p>
                    <w:p w14:paraId="33F196D8" w14:textId="77777777" w:rsidR="00377116" w:rsidRPr="00A73593" w:rsidRDefault="00377116" w:rsidP="00FE2182">
                      <w:pPr>
                        <w:rPr>
                          <w:rFonts w:ascii="ＭＳ 明朝" w:hAnsi="ＭＳ 明朝"/>
                          <w:sz w:val="18"/>
                          <w:szCs w:val="20"/>
                        </w:rPr>
                      </w:pPr>
                      <w:r w:rsidRPr="00A73593">
                        <w:rPr>
                          <w:rFonts w:ascii="ＭＳ 明朝" w:hAnsi="ＭＳ 明朝" w:hint="eastAsia"/>
                          <w:sz w:val="18"/>
                          <w:szCs w:val="20"/>
                        </w:rPr>
                        <w:t>事務所・工場（自動車修理工場除く）等</w:t>
                      </w:r>
                    </w:p>
                  </w:txbxContent>
                </v:textbox>
              </v:shape>
            </w:pict>
          </mc:Fallback>
        </mc:AlternateContent>
      </w:r>
      <w:r w:rsidR="00FE2182" w:rsidRPr="00FB5560">
        <w:rPr>
          <w:rFonts w:asciiTheme="minorEastAsia" w:eastAsiaTheme="minorEastAsia" w:hAnsiTheme="minorEastAsia"/>
          <w:noProof/>
          <w:color w:val="000000"/>
        </w:rPr>
        <mc:AlternateContent>
          <mc:Choice Requires="wps">
            <w:drawing>
              <wp:anchor distT="0" distB="0" distL="114300" distR="114300" simplePos="0" relativeHeight="251651072" behindDoc="0" locked="0" layoutInCell="1" allowOverlap="1" wp14:anchorId="74D7B1F7" wp14:editId="3BC249D9">
                <wp:simplePos x="0" y="0"/>
                <wp:positionH relativeFrom="column">
                  <wp:posOffset>402991</wp:posOffset>
                </wp:positionH>
                <wp:positionV relativeFrom="paragraph">
                  <wp:posOffset>707524</wp:posOffset>
                </wp:positionV>
                <wp:extent cx="1943735" cy="179705"/>
                <wp:effectExtent l="0" t="0" r="0" b="10795"/>
                <wp:wrapNone/>
                <wp:docPr id="704" name="テキスト ボックス 704"/>
                <wp:cNvGraphicFramePr/>
                <a:graphic xmlns:a="http://schemas.openxmlformats.org/drawingml/2006/main">
                  <a:graphicData uri="http://schemas.microsoft.com/office/word/2010/wordprocessingShape">
                    <wps:wsp>
                      <wps:cNvSpPr txBox="1"/>
                      <wps:spPr>
                        <a:xfrm>
                          <a:off x="0" y="0"/>
                          <a:ext cx="1943735" cy="179705"/>
                        </a:xfrm>
                        <a:prstGeom prst="rect">
                          <a:avLst/>
                        </a:prstGeom>
                        <a:noFill/>
                        <a:ln w="6350">
                          <a:noFill/>
                        </a:ln>
                      </wps:spPr>
                      <wps:txbx>
                        <w:txbxContent>
                          <w:p w14:paraId="1BAAF4F4" w14:textId="77777777" w:rsidR="00377116" w:rsidRPr="00B10FDF" w:rsidRDefault="00377116" w:rsidP="00FE2182">
                            <w:pPr>
                              <w:snapToGrid w:val="0"/>
                              <w:jc w:val="center"/>
                              <w:rPr>
                                <w:rFonts w:ascii="ＭＳ 明朝" w:hAnsi="ＭＳ 明朝"/>
                                <w:sz w:val="18"/>
                                <w:szCs w:val="20"/>
                              </w:rPr>
                            </w:pPr>
                            <w:r w:rsidRPr="0080164D">
                              <w:rPr>
                                <w:rFonts w:ascii="ＭＳ 明朝" w:hAnsi="ＭＳ 明朝" w:hint="eastAsia"/>
                                <w:sz w:val="18"/>
                                <w:szCs w:val="20"/>
                              </w:rPr>
                              <w:t>〔バリアフリー法で規定〕</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D7B1F7" id="テキスト ボックス 704" o:spid="_x0000_s1066" type="#_x0000_t202" style="position:absolute;left:0;text-align:left;margin-left:31.75pt;margin-top:55.7pt;width:153.05pt;height:14.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" filled="f" stroked="f" strokeweight=".5pt">
                <v:textbox inset="0,0,0,0">
                  <w:txbxContent>
                    <w:p w14:paraId="1BAAF4F4" w14:textId="77777777" w:rsidR="00377116" w:rsidRPr="00B10FDF" w:rsidRDefault="00377116" w:rsidP="00FE2182">
                      <w:pPr>
                        <w:snapToGrid w:val="0"/>
                        <w:jc w:val="center"/>
                        <w:rPr>
                          <w:rFonts w:ascii="ＭＳ 明朝" w:hAnsi="ＭＳ 明朝"/>
                          <w:sz w:val="18"/>
                          <w:szCs w:val="20"/>
                        </w:rPr>
                      </w:pPr>
                      <w:r w:rsidRPr="0080164D">
                        <w:rPr>
                          <w:rFonts w:ascii="ＭＳ 明朝" w:hAnsi="ＭＳ 明朝" w:hint="eastAsia"/>
                          <w:sz w:val="18"/>
                          <w:szCs w:val="20"/>
                        </w:rPr>
                        <w:t>〔バリアフリー法で規定〕</w:t>
                      </w:r>
                    </w:p>
                  </w:txbxContent>
                </v:textbox>
              </v:shape>
            </w:pict>
          </mc:Fallback>
        </mc:AlternateContent>
      </w:r>
      <w:r w:rsidR="00FE2182" w:rsidRPr="00FB5560">
        <w:rPr>
          <w:rFonts w:asciiTheme="minorEastAsia" w:eastAsiaTheme="minorEastAsia" w:hAnsiTheme="minorEastAsia"/>
          <w:noProof/>
          <w:color w:val="000000"/>
        </w:rPr>
        <mc:AlternateContent>
          <mc:Choice Requires="wps">
            <w:drawing>
              <wp:anchor distT="0" distB="0" distL="114300" distR="114300" simplePos="0" relativeHeight="251646976" behindDoc="0" locked="0" layoutInCell="1" allowOverlap="1" wp14:anchorId="0EB247D9" wp14:editId="2797D49D">
                <wp:simplePos x="0" y="0"/>
                <wp:positionH relativeFrom="column">
                  <wp:posOffset>5443220</wp:posOffset>
                </wp:positionH>
                <wp:positionV relativeFrom="paragraph">
                  <wp:posOffset>558800</wp:posOffset>
                </wp:positionV>
                <wp:extent cx="0" cy="1093470"/>
                <wp:effectExtent l="0" t="0" r="38100" b="11430"/>
                <wp:wrapNone/>
                <wp:docPr id="16" name="直線コネクタ 16"/>
                <wp:cNvGraphicFramePr/>
                <a:graphic xmlns:a="http://schemas.openxmlformats.org/drawingml/2006/main">
                  <a:graphicData uri="http://schemas.microsoft.com/office/word/2010/wordprocessingShape">
                    <wps:wsp>
                      <wps:cNvCnPr/>
                      <wps:spPr>
                        <a:xfrm flipV="1">
                          <a:off x="0" y="0"/>
                          <a:ext cx="0" cy="10934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132B74E" id="直線コネクタ 16" o:spid="_x0000_s1026" style="position:absolute;left:0;text-align:left;flip:y;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28.6pt,44pt" to="428.6pt,1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" strokecolor="black [3040]"/>
            </w:pict>
          </mc:Fallback>
        </mc:AlternateContent>
      </w:r>
      <w:r w:rsidR="00FE2182" w:rsidRPr="00FB5560">
        <w:rPr>
          <w:rFonts w:asciiTheme="minorEastAsia" w:eastAsiaTheme="minorEastAsia" w:hAnsiTheme="minorEastAsia"/>
          <w:noProof/>
          <w:color w:val="000000"/>
        </w:rPr>
        <mc:AlternateContent>
          <mc:Choice Requires="wps">
            <w:drawing>
              <wp:anchor distT="0" distB="0" distL="114300" distR="114300" simplePos="0" relativeHeight="251645952" behindDoc="0" locked="0" layoutInCell="1" allowOverlap="1" wp14:anchorId="53461358" wp14:editId="06C44928">
                <wp:simplePos x="0" y="0"/>
                <wp:positionH relativeFrom="column">
                  <wp:posOffset>4097020</wp:posOffset>
                </wp:positionH>
                <wp:positionV relativeFrom="paragraph">
                  <wp:posOffset>781050</wp:posOffset>
                </wp:positionV>
                <wp:extent cx="0" cy="871220"/>
                <wp:effectExtent l="0" t="0" r="38100" b="24130"/>
                <wp:wrapNone/>
                <wp:docPr id="15" name="直線コネクタ 15"/>
                <wp:cNvGraphicFramePr/>
                <a:graphic xmlns:a="http://schemas.openxmlformats.org/drawingml/2006/main">
                  <a:graphicData uri="http://schemas.microsoft.com/office/word/2010/wordprocessingShape">
                    <wps:wsp>
                      <wps:cNvCnPr/>
                      <wps:spPr>
                        <a:xfrm flipV="1">
                          <a:off x="0" y="0"/>
                          <a:ext cx="0" cy="8712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B69A77B" id="直線コネクタ 15" o:spid="_x0000_s1026" style="position:absolute;left:0;text-align:left;flip:y;z-index:251645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2.6pt,61.5pt" to="322.6pt,1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" strokecolor="black [3040]"/>
            </w:pict>
          </mc:Fallback>
        </mc:AlternateContent>
      </w:r>
      <w:r w:rsidR="00FE2182" w:rsidRPr="00FB5560">
        <w:rPr>
          <w:rFonts w:asciiTheme="minorEastAsia" w:eastAsiaTheme="minorEastAsia" w:hAnsiTheme="minorEastAsia"/>
          <w:noProof/>
          <w:color w:val="000000"/>
        </w:rPr>
        <mc:AlternateContent>
          <mc:Choice Requires="wps">
            <w:drawing>
              <wp:anchor distT="0" distB="0" distL="114300" distR="114300" simplePos="0" relativeHeight="251643904" behindDoc="0" locked="0" layoutInCell="1" allowOverlap="1" wp14:anchorId="1C002701" wp14:editId="333726E6">
                <wp:simplePos x="0" y="0"/>
                <wp:positionH relativeFrom="column">
                  <wp:posOffset>2420620</wp:posOffset>
                </wp:positionH>
                <wp:positionV relativeFrom="paragraph">
                  <wp:posOffset>781050</wp:posOffset>
                </wp:positionV>
                <wp:extent cx="0" cy="871220"/>
                <wp:effectExtent l="0" t="0" r="38100" b="24130"/>
                <wp:wrapNone/>
                <wp:docPr id="14" name="直線コネクタ 14"/>
                <wp:cNvGraphicFramePr/>
                <a:graphic xmlns:a="http://schemas.openxmlformats.org/drawingml/2006/main">
                  <a:graphicData uri="http://schemas.microsoft.com/office/word/2010/wordprocessingShape">
                    <wps:wsp>
                      <wps:cNvCnPr/>
                      <wps:spPr>
                        <a:xfrm flipV="1">
                          <a:off x="0" y="0"/>
                          <a:ext cx="0" cy="8712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31E1FEF" id="直線コネクタ 14" o:spid="_x0000_s1026" style="position:absolute;left:0;text-align:left;flip:y;z-index:251643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0.6pt,61.5pt" to="190.6pt,1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" strokecolor="black [3040]"/>
            </w:pict>
          </mc:Fallback>
        </mc:AlternateContent>
      </w:r>
      <w:r w:rsidR="00FE2182" w:rsidRPr="00FB5560">
        <w:rPr>
          <w:rFonts w:asciiTheme="minorEastAsia" w:eastAsiaTheme="minorEastAsia" w:hAnsiTheme="minorEastAsia"/>
          <w:noProof/>
          <w:color w:val="000000"/>
        </w:rPr>
        <mc:AlternateContent>
          <mc:Choice Requires="wps">
            <w:drawing>
              <wp:anchor distT="0" distB="0" distL="114300" distR="114300" simplePos="0" relativeHeight="251641856" behindDoc="0" locked="0" layoutInCell="1" allowOverlap="1" wp14:anchorId="09845772" wp14:editId="65DC1534">
                <wp:simplePos x="0" y="0"/>
                <wp:positionH relativeFrom="column">
                  <wp:posOffset>312420</wp:posOffset>
                </wp:positionH>
                <wp:positionV relativeFrom="paragraph">
                  <wp:posOffset>558800</wp:posOffset>
                </wp:positionV>
                <wp:extent cx="0" cy="1092200"/>
                <wp:effectExtent l="0" t="0" r="38100" b="12700"/>
                <wp:wrapNone/>
                <wp:docPr id="13" name="直線コネクタ 13"/>
                <wp:cNvGraphicFramePr/>
                <a:graphic xmlns:a="http://schemas.openxmlformats.org/drawingml/2006/main">
                  <a:graphicData uri="http://schemas.microsoft.com/office/word/2010/wordprocessingShape">
                    <wps:wsp>
                      <wps:cNvCnPr/>
                      <wps:spPr>
                        <a:xfrm flipV="1">
                          <a:off x="0" y="0"/>
                          <a:ext cx="0" cy="1092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896342E" id="直線コネクタ 13" o:spid="_x0000_s1026" style="position:absolute;left:0;text-align:left;flip:y;z-index:251641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6pt,44pt" to="24.6pt,1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" strokecolor="black [3040]"/>
            </w:pict>
          </mc:Fallback>
        </mc:AlternateContent>
      </w:r>
      <w:r w:rsidR="00FE2182" w:rsidRPr="00FB5560">
        <w:rPr>
          <w:rFonts w:asciiTheme="minorEastAsia" w:eastAsiaTheme="minorEastAsia" w:hAnsiTheme="minorEastAsia"/>
          <w:noProof/>
          <w:color w:val="000000"/>
        </w:rPr>
        <mc:AlternateContent>
          <mc:Choice Requires="wps">
            <w:drawing>
              <wp:anchor distT="0" distB="0" distL="114300" distR="114300" simplePos="0" relativeHeight="251662336" behindDoc="0" locked="0" layoutInCell="1" allowOverlap="1" wp14:anchorId="753EA5BB" wp14:editId="472648F4">
                <wp:simplePos x="0" y="0"/>
                <wp:positionH relativeFrom="column">
                  <wp:posOffset>2420620</wp:posOffset>
                </wp:positionH>
                <wp:positionV relativeFrom="paragraph">
                  <wp:posOffset>946150</wp:posOffset>
                </wp:positionV>
                <wp:extent cx="1676400" cy="0"/>
                <wp:effectExtent l="38100" t="76200" r="19050" b="114300"/>
                <wp:wrapNone/>
                <wp:docPr id="714" name="直線矢印コネクタ 714"/>
                <wp:cNvGraphicFramePr/>
                <a:graphic xmlns:a="http://schemas.openxmlformats.org/drawingml/2006/main">
                  <a:graphicData uri="http://schemas.microsoft.com/office/word/2010/wordprocessingShape">
                    <wps:wsp>
                      <wps:cNvCnPr/>
                      <wps:spPr>
                        <a:xfrm>
                          <a:off x="0" y="0"/>
                          <a:ext cx="1676400"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C36A887" id="_x0000_t32" coordsize="21600,21600" o:spt="32" o:oned="t" path="m,l21600,21600e" filled="f">
                <v:path arrowok="t" fillok="f" o:connecttype="none"/>
                <o:lock v:ext="edit" shapetype="t"/>
              </v:shapetype>
              <v:shape id="直線矢印コネクタ 714" o:spid="_x0000_s1026" type="#_x0000_t32" style="position:absolute;left:0;text-align:left;margin-left:190.6pt;margin-top:74.5pt;width:132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" strokecolor="black [3040]">
                <v:stroke startarrow="open" endarrow="open"/>
              </v:shape>
            </w:pict>
          </mc:Fallback>
        </mc:AlternateContent>
      </w:r>
      <w:r w:rsidR="00FE2182" w:rsidRPr="00FB5560">
        <w:rPr>
          <w:rFonts w:asciiTheme="minorEastAsia" w:eastAsiaTheme="minorEastAsia" w:hAnsiTheme="minorEastAsia"/>
          <w:noProof/>
          <w:color w:val="000000"/>
        </w:rPr>
        <mc:AlternateContent>
          <mc:Choice Requires="wps">
            <w:drawing>
              <wp:anchor distT="0" distB="0" distL="114300" distR="114300" simplePos="0" relativeHeight="251660288" behindDoc="0" locked="0" layoutInCell="1" allowOverlap="1" wp14:anchorId="79A42276" wp14:editId="22C9830C">
                <wp:simplePos x="0" y="0"/>
                <wp:positionH relativeFrom="column">
                  <wp:posOffset>312420</wp:posOffset>
                </wp:positionH>
                <wp:positionV relativeFrom="paragraph">
                  <wp:posOffset>946150</wp:posOffset>
                </wp:positionV>
                <wp:extent cx="2108200" cy="0"/>
                <wp:effectExtent l="38100" t="76200" r="25400" b="114300"/>
                <wp:wrapNone/>
                <wp:docPr id="713" name="直線矢印コネクタ 713"/>
                <wp:cNvGraphicFramePr/>
                <a:graphic xmlns:a="http://schemas.openxmlformats.org/drawingml/2006/main">
                  <a:graphicData uri="http://schemas.microsoft.com/office/word/2010/wordprocessingShape">
                    <wps:wsp>
                      <wps:cNvCnPr/>
                      <wps:spPr>
                        <a:xfrm>
                          <a:off x="0" y="0"/>
                          <a:ext cx="2108200"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F546AC" id="直線矢印コネクタ 713" o:spid="_x0000_s1026" type="#_x0000_t32" style="position:absolute;left:0;text-align:left;margin-left:24.6pt;margin-top:74.5pt;width:16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" strokecolor="black [3040]">
                <v:stroke startarrow="open" endarrow="open"/>
              </v:shape>
            </w:pict>
          </mc:Fallback>
        </mc:AlternateContent>
      </w:r>
      <w:r w:rsidR="00FE2182" w:rsidRPr="00FB5560">
        <w:rPr>
          <w:rFonts w:asciiTheme="minorEastAsia" w:eastAsiaTheme="minorEastAsia" w:hAnsiTheme="minorEastAsia"/>
          <w:noProof/>
          <w:color w:val="000000"/>
        </w:rPr>
        <mc:AlternateContent>
          <mc:Choice Requires="wps">
            <w:drawing>
              <wp:anchor distT="0" distB="0" distL="114300" distR="114300" simplePos="0" relativeHeight="251654144" behindDoc="0" locked="0" layoutInCell="1" allowOverlap="1" wp14:anchorId="0DBAE539" wp14:editId="27B52500">
                <wp:simplePos x="0" y="0"/>
                <wp:positionH relativeFrom="column">
                  <wp:posOffset>2560320</wp:posOffset>
                </wp:positionH>
                <wp:positionV relativeFrom="paragraph">
                  <wp:posOffset>1009650</wp:posOffset>
                </wp:positionV>
                <wp:extent cx="1403985" cy="318135"/>
                <wp:effectExtent l="0" t="0" r="5715" b="5715"/>
                <wp:wrapNone/>
                <wp:docPr id="706" name="テキスト ボックス 706"/>
                <wp:cNvGraphicFramePr/>
                <a:graphic xmlns:a="http://schemas.openxmlformats.org/drawingml/2006/main">
                  <a:graphicData uri="http://schemas.microsoft.com/office/word/2010/wordprocessingShape">
                    <wps:wsp>
                      <wps:cNvSpPr txBox="1"/>
                      <wps:spPr>
                        <a:xfrm>
                          <a:off x="0" y="0"/>
                          <a:ext cx="1403985" cy="318135"/>
                        </a:xfrm>
                        <a:prstGeom prst="rect">
                          <a:avLst/>
                        </a:prstGeom>
                        <a:noFill/>
                        <a:ln w="6350">
                          <a:noFill/>
                        </a:ln>
                      </wps:spPr>
                      <wps:txbx>
                        <w:txbxContent>
                          <w:p w14:paraId="1720DA98" w14:textId="77777777" w:rsidR="00377116" w:rsidRPr="00B10FDF" w:rsidRDefault="00377116" w:rsidP="00FE2182">
                            <w:pPr>
                              <w:snapToGrid w:val="0"/>
                              <w:jc w:val="center"/>
                              <w:rPr>
                                <w:rFonts w:ascii="ＭＳ 明朝" w:hAnsi="ＭＳ 明朝"/>
                                <w:b/>
                                <w:bCs/>
                                <w:sz w:val="18"/>
                                <w:szCs w:val="20"/>
                              </w:rPr>
                            </w:pPr>
                            <w:r w:rsidRPr="00B10FDF">
                              <w:rPr>
                                <w:rFonts w:ascii="ＭＳ 明朝" w:hAnsi="ＭＳ 明朝" w:hint="eastAsia"/>
                                <w:b/>
                                <w:bCs/>
                                <w:sz w:val="18"/>
                                <w:szCs w:val="20"/>
                              </w:rPr>
                              <w:t>特別特定建築物へ</w:t>
                            </w:r>
                          </w:p>
                          <w:p w14:paraId="626EAC65" w14:textId="77777777" w:rsidR="00377116" w:rsidRPr="00B10FDF" w:rsidRDefault="00377116" w:rsidP="00FE2182">
                            <w:pPr>
                              <w:snapToGrid w:val="0"/>
                              <w:jc w:val="center"/>
                              <w:rPr>
                                <w:rFonts w:ascii="ＭＳ 明朝" w:hAnsi="ＭＳ 明朝"/>
                                <w:b/>
                                <w:bCs/>
                                <w:sz w:val="18"/>
                                <w:szCs w:val="20"/>
                              </w:rPr>
                            </w:pPr>
                            <w:r w:rsidRPr="00B10FDF">
                              <w:rPr>
                                <w:rFonts w:ascii="ＭＳ 明朝" w:hAnsi="ＭＳ 明朝" w:hint="eastAsia"/>
                                <w:b/>
                                <w:bCs/>
                                <w:sz w:val="18"/>
                                <w:szCs w:val="20"/>
                              </w:rPr>
                              <w:t>追加する特定建築物（Ｃ）</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BAE539" id="テキスト ボックス 706" o:spid="_x0000_s1067" type="#_x0000_t202" style="position:absolute;left:0;text-align:left;margin-left:201.6pt;margin-top:79.5pt;width:110.55pt;height:25.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" filled="f" stroked="f" strokeweight=".5pt">
                <v:textbox inset="0,0,0,0">
                  <w:txbxContent>
                    <w:p w14:paraId="1720DA98" w14:textId="77777777" w:rsidR="00377116" w:rsidRPr="00B10FDF" w:rsidRDefault="00377116" w:rsidP="00FE2182">
                      <w:pPr>
                        <w:snapToGrid w:val="0"/>
                        <w:jc w:val="center"/>
                        <w:rPr>
                          <w:rFonts w:ascii="ＭＳ 明朝" w:hAnsi="ＭＳ 明朝"/>
                          <w:b/>
                          <w:bCs/>
                          <w:sz w:val="18"/>
                          <w:szCs w:val="20"/>
                        </w:rPr>
                      </w:pPr>
                      <w:r w:rsidRPr="00B10FDF">
                        <w:rPr>
                          <w:rFonts w:ascii="ＭＳ 明朝" w:hAnsi="ＭＳ 明朝" w:hint="eastAsia"/>
                          <w:b/>
                          <w:bCs/>
                          <w:sz w:val="18"/>
                          <w:szCs w:val="20"/>
                        </w:rPr>
                        <w:t>特別特定建築物へ</w:t>
                      </w:r>
                    </w:p>
                    <w:p w14:paraId="626EAC65" w14:textId="77777777" w:rsidR="00377116" w:rsidRPr="00B10FDF" w:rsidRDefault="00377116" w:rsidP="00FE2182">
                      <w:pPr>
                        <w:snapToGrid w:val="0"/>
                        <w:jc w:val="center"/>
                        <w:rPr>
                          <w:rFonts w:ascii="ＭＳ 明朝" w:hAnsi="ＭＳ 明朝"/>
                          <w:b/>
                          <w:bCs/>
                          <w:sz w:val="18"/>
                          <w:szCs w:val="20"/>
                        </w:rPr>
                      </w:pPr>
                      <w:r w:rsidRPr="00B10FDF">
                        <w:rPr>
                          <w:rFonts w:ascii="ＭＳ 明朝" w:hAnsi="ＭＳ 明朝" w:hint="eastAsia"/>
                          <w:b/>
                          <w:bCs/>
                          <w:sz w:val="18"/>
                          <w:szCs w:val="20"/>
                        </w:rPr>
                        <w:t>追加する特定建築物（Ｃ）</w:t>
                      </w:r>
                    </w:p>
                  </w:txbxContent>
                </v:textbox>
              </v:shape>
            </w:pict>
          </mc:Fallback>
        </mc:AlternateContent>
      </w:r>
      <w:r w:rsidR="00FE2182" w:rsidRPr="00FB5560">
        <w:rPr>
          <w:rFonts w:asciiTheme="minorEastAsia" w:eastAsiaTheme="minorEastAsia" w:hAnsiTheme="minorEastAsia"/>
          <w:noProof/>
          <w:color w:val="000000"/>
        </w:rPr>
        <mc:AlternateContent>
          <mc:Choice Requires="wps">
            <w:drawing>
              <wp:anchor distT="0" distB="0" distL="114300" distR="114300" simplePos="0" relativeHeight="251652096" behindDoc="0" locked="0" layoutInCell="1" allowOverlap="1" wp14:anchorId="38F3370C" wp14:editId="6B5928F8">
                <wp:simplePos x="0" y="0"/>
                <wp:positionH relativeFrom="column">
                  <wp:posOffset>401320</wp:posOffset>
                </wp:positionH>
                <wp:positionV relativeFrom="paragraph">
                  <wp:posOffset>946150</wp:posOffset>
                </wp:positionV>
                <wp:extent cx="1944000" cy="706581"/>
                <wp:effectExtent l="0" t="0" r="0" b="0"/>
                <wp:wrapNone/>
                <wp:docPr id="705" name="テキスト ボックス 705"/>
                <wp:cNvGraphicFramePr/>
                <a:graphic xmlns:a="http://schemas.openxmlformats.org/drawingml/2006/main">
                  <a:graphicData uri="http://schemas.microsoft.com/office/word/2010/wordprocessingShape">
                    <wps:wsp>
                      <wps:cNvSpPr txBox="1"/>
                      <wps:spPr>
                        <a:xfrm>
                          <a:off x="0" y="0"/>
                          <a:ext cx="1944000" cy="706581"/>
                        </a:xfrm>
                        <a:prstGeom prst="rect">
                          <a:avLst/>
                        </a:prstGeom>
                        <a:noFill/>
                        <a:ln w="6350">
                          <a:noFill/>
                        </a:ln>
                      </wps:spPr>
                      <wps:txbx>
                        <w:txbxContent>
                          <w:p w14:paraId="4AD87ADA" w14:textId="77777777" w:rsidR="00377116" w:rsidRDefault="00377116" w:rsidP="00FE2182">
                            <w:pPr>
                              <w:snapToGrid w:val="0"/>
                              <w:jc w:val="center"/>
                              <w:rPr>
                                <w:rFonts w:ascii="ＭＳ 明朝" w:hAnsi="ＭＳ 明朝"/>
                                <w:b/>
                                <w:bCs/>
                                <w:sz w:val="18"/>
                                <w:szCs w:val="20"/>
                              </w:rPr>
                            </w:pPr>
                            <w:r w:rsidRPr="00B10FDF">
                              <w:rPr>
                                <w:rFonts w:ascii="ＭＳ 明朝" w:hAnsi="ＭＳ 明朝" w:hint="eastAsia"/>
                                <w:b/>
                                <w:bCs/>
                                <w:sz w:val="18"/>
                                <w:szCs w:val="20"/>
                              </w:rPr>
                              <w:t>特別特定建築物（Ｂ）</w:t>
                            </w:r>
                          </w:p>
                          <w:p w14:paraId="6DEDE711" w14:textId="6A17D9B9" w:rsidR="00377116" w:rsidRPr="00B10FDF" w:rsidRDefault="00377116" w:rsidP="009D6C60">
                            <w:pPr>
                              <w:snapToGrid w:val="0"/>
                              <w:ind w:left="160" w:hangingChars="100" w:hanging="160"/>
                              <w:jc w:val="left"/>
                              <w:rPr>
                                <w:rFonts w:ascii="ＭＳ 明朝" w:hAnsi="ＭＳ 明朝"/>
                                <w:b/>
                                <w:bCs/>
                                <w:sz w:val="18"/>
                                <w:szCs w:val="20"/>
                              </w:rPr>
                            </w:pPr>
                            <w:r w:rsidRPr="00B10FDF">
                              <w:rPr>
                                <w:rFonts w:ascii="ＭＳ 明朝" w:hAnsi="ＭＳ 明朝" w:hint="eastAsia"/>
                                <w:sz w:val="16"/>
                                <w:szCs w:val="18"/>
                              </w:rPr>
                              <w:t>＝不特定かつ多数の者が利用し、又は主として高齢者、障害者等が利用</w:t>
                            </w:r>
                            <w:r w:rsidRPr="0079364B">
                              <w:rPr>
                                <w:rFonts w:ascii="ＭＳ 明朝" w:hAnsi="ＭＳ 明朝" w:hint="eastAsia"/>
                                <w:sz w:val="16"/>
                                <w:szCs w:val="18"/>
                              </w:rPr>
                              <w:t>する特定建築物その他の特定建築物のうち、政令第</w:t>
                            </w:r>
                            <w:r w:rsidRPr="0079364B">
                              <w:rPr>
                                <w:rFonts w:ascii="ＭＳ 明朝" w:hAnsi="ＭＳ 明朝"/>
                                <w:sz w:val="16"/>
                                <w:szCs w:val="18"/>
                              </w:rPr>
                              <w:t>5条で指定するもの</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F3370C" id="テキスト ボックス 705" o:spid="_x0000_s1068" type="#_x0000_t202" style="position:absolute;left:0;text-align:left;margin-left:31.6pt;margin-top:74.5pt;width:153.05pt;height:55.6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" filled="f" stroked="f" strokeweight=".5pt">
                <v:textbox inset="0,0,0,0">
                  <w:txbxContent>
                    <w:p w14:paraId="4AD87ADA" w14:textId="77777777" w:rsidR="00377116" w:rsidRDefault="00377116" w:rsidP="00FE2182">
                      <w:pPr>
                        <w:snapToGrid w:val="0"/>
                        <w:jc w:val="center"/>
                        <w:rPr>
                          <w:rFonts w:ascii="ＭＳ 明朝" w:hAnsi="ＭＳ 明朝"/>
                          <w:b/>
                          <w:bCs/>
                          <w:sz w:val="18"/>
                          <w:szCs w:val="20"/>
                        </w:rPr>
                      </w:pPr>
                      <w:r w:rsidRPr="00B10FDF">
                        <w:rPr>
                          <w:rFonts w:ascii="ＭＳ 明朝" w:hAnsi="ＭＳ 明朝" w:hint="eastAsia"/>
                          <w:b/>
                          <w:bCs/>
                          <w:sz w:val="18"/>
                          <w:szCs w:val="20"/>
                        </w:rPr>
                        <w:t>特別特定建築物（Ｂ）</w:t>
                      </w:r>
                    </w:p>
                    <w:p w14:paraId="6DEDE711" w14:textId="6A17D9B9" w:rsidR="00377116" w:rsidRPr="00B10FDF" w:rsidRDefault="00377116" w:rsidP="009D6C60">
                      <w:pPr>
                        <w:snapToGrid w:val="0"/>
                        <w:ind w:left="160" w:hangingChars="100" w:hanging="160"/>
                        <w:jc w:val="left"/>
                        <w:rPr>
                          <w:rFonts w:ascii="ＭＳ 明朝" w:hAnsi="ＭＳ 明朝"/>
                          <w:b/>
                          <w:bCs/>
                          <w:sz w:val="18"/>
                          <w:szCs w:val="20"/>
                        </w:rPr>
                      </w:pPr>
                      <w:r w:rsidRPr="00B10FDF">
                        <w:rPr>
                          <w:rFonts w:ascii="ＭＳ 明朝" w:hAnsi="ＭＳ 明朝" w:hint="eastAsia"/>
                          <w:sz w:val="16"/>
                          <w:szCs w:val="18"/>
                        </w:rPr>
                        <w:t>＝不特定かつ多数の者が利用し、又は主として高齢者、障害者等が利用</w:t>
                      </w:r>
                      <w:r w:rsidRPr="0079364B">
                        <w:rPr>
                          <w:rFonts w:ascii="ＭＳ 明朝" w:hAnsi="ＭＳ 明朝" w:hint="eastAsia"/>
                          <w:sz w:val="16"/>
                          <w:szCs w:val="18"/>
                        </w:rPr>
                        <w:t>する特定建築物その他の特定建築物のうち、政令第</w:t>
                      </w:r>
                      <w:r w:rsidRPr="0079364B">
                        <w:rPr>
                          <w:rFonts w:ascii="ＭＳ 明朝" w:hAnsi="ＭＳ 明朝"/>
                          <w:sz w:val="16"/>
                          <w:szCs w:val="18"/>
                        </w:rPr>
                        <w:t>5条で指定するもの</w:t>
                      </w:r>
                    </w:p>
                  </w:txbxContent>
                </v:textbox>
              </v:shape>
            </w:pict>
          </mc:Fallback>
        </mc:AlternateContent>
      </w:r>
      <w:r w:rsidR="00FE2182" w:rsidRPr="00FB5560">
        <w:rPr>
          <w:rFonts w:asciiTheme="minorEastAsia" w:eastAsiaTheme="minorEastAsia" w:hAnsiTheme="minorEastAsia"/>
          <w:noProof/>
          <w:color w:val="000000"/>
        </w:rPr>
        <mc:AlternateContent>
          <mc:Choice Requires="wps">
            <w:drawing>
              <wp:anchor distT="0" distB="0" distL="114300" distR="114300" simplePos="0" relativeHeight="251655168" behindDoc="0" locked="0" layoutInCell="1" allowOverlap="1" wp14:anchorId="6890F63F" wp14:editId="5685A63B">
                <wp:simplePos x="0" y="0"/>
                <wp:positionH relativeFrom="column">
                  <wp:posOffset>2420620</wp:posOffset>
                </wp:positionH>
                <wp:positionV relativeFrom="paragraph">
                  <wp:posOffset>718185</wp:posOffset>
                </wp:positionV>
                <wp:extent cx="1676400" cy="180000"/>
                <wp:effectExtent l="0" t="0" r="0" b="10795"/>
                <wp:wrapNone/>
                <wp:docPr id="707" name="テキスト ボックス 707"/>
                <wp:cNvGraphicFramePr/>
                <a:graphic xmlns:a="http://schemas.openxmlformats.org/drawingml/2006/main">
                  <a:graphicData uri="http://schemas.microsoft.com/office/word/2010/wordprocessingShape">
                    <wps:wsp>
                      <wps:cNvSpPr txBox="1"/>
                      <wps:spPr>
                        <a:xfrm>
                          <a:off x="0" y="0"/>
                          <a:ext cx="1676400" cy="180000"/>
                        </a:xfrm>
                        <a:prstGeom prst="rect">
                          <a:avLst/>
                        </a:prstGeom>
                        <a:noFill/>
                        <a:ln w="6350">
                          <a:noFill/>
                        </a:ln>
                      </wps:spPr>
                      <wps:txbx>
                        <w:txbxContent>
                          <w:p w14:paraId="5AC66A44" w14:textId="77777777" w:rsidR="00377116" w:rsidRPr="00B10FDF" w:rsidRDefault="00377116" w:rsidP="00FE2182">
                            <w:pPr>
                              <w:snapToGrid w:val="0"/>
                              <w:jc w:val="distribute"/>
                              <w:rPr>
                                <w:rFonts w:ascii="ＭＳ 明朝" w:hAnsi="ＭＳ 明朝"/>
                                <w:sz w:val="18"/>
                                <w:szCs w:val="20"/>
                              </w:rPr>
                            </w:pPr>
                            <w:r w:rsidRPr="0080164D">
                              <w:rPr>
                                <w:rFonts w:ascii="ＭＳ 明朝" w:hAnsi="ＭＳ 明朝" w:hint="eastAsia"/>
                                <w:sz w:val="18"/>
                                <w:szCs w:val="20"/>
                              </w:rPr>
                              <w:t>〔福祉のまちづくり条例で追加〕</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90F63F" id="テキスト ボックス 707" o:spid="_x0000_s1069" type="#_x0000_t202" style="position:absolute;left:0;text-align:left;margin-left:190.6pt;margin-top:56.55pt;width:132pt;height:14.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" filled="f" stroked="f" strokeweight=".5pt">
                <v:textbox inset="0,0,0,0">
                  <w:txbxContent>
                    <w:p w14:paraId="5AC66A44" w14:textId="77777777" w:rsidR="00377116" w:rsidRPr="00B10FDF" w:rsidRDefault="00377116" w:rsidP="00FE2182">
                      <w:pPr>
                        <w:snapToGrid w:val="0"/>
                        <w:jc w:val="distribute"/>
                        <w:rPr>
                          <w:rFonts w:ascii="ＭＳ 明朝" w:hAnsi="ＭＳ 明朝"/>
                          <w:sz w:val="18"/>
                          <w:szCs w:val="20"/>
                        </w:rPr>
                      </w:pPr>
                      <w:r w:rsidRPr="0080164D">
                        <w:rPr>
                          <w:rFonts w:ascii="ＭＳ 明朝" w:hAnsi="ＭＳ 明朝" w:hint="eastAsia"/>
                          <w:sz w:val="18"/>
                          <w:szCs w:val="20"/>
                        </w:rPr>
                        <w:t>〔福祉のまちづくり条例で追加〕</w:t>
                      </w:r>
                    </w:p>
                  </w:txbxContent>
                </v:textbox>
              </v:shape>
            </w:pict>
          </mc:Fallback>
        </mc:AlternateContent>
      </w:r>
      <w:r w:rsidR="00FE2182" w:rsidRPr="00FB5560">
        <w:rPr>
          <w:rFonts w:asciiTheme="minorEastAsia" w:eastAsiaTheme="minorEastAsia" w:hAnsiTheme="minorEastAsia"/>
          <w:noProof/>
          <w:color w:val="000000"/>
        </w:rPr>
        <mc:AlternateContent>
          <mc:Choice Requires="wps">
            <w:drawing>
              <wp:anchor distT="0" distB="0" distL="114300" distR="114300" simplePos="0" relativeHeight="251658240" behindDoc="0" locked="0" layoutInCell="1" allowOverlap="1" wp14:anchorId="6B3F52A5" wp14:editId="60471440">
                <wp:simplePos x="0" y="0"/>
                <wp:positionH relativeFrom="column">
                  <wp:posOffset>318770</wp:posOffset>
                </wp:positionH>
                <wp:positionV relativeFrom="paragraph">
                  <wp:posOffset>666750</wp:posOffset>
                </wp:positionV>
                <wp:extent cx="5124450" cy="0"/>
                <wp:effectExtent l="38100" t="76200" r="19050" b="114300"/>
                <wp:wrapNone/>
                <wp:docPr id="711" name="直線矢印コネクタ 711"/>
                <wp:cNvGraphicFramePr/>
                <a:graphic xmlns:a="http://schemas.openxmlformats.org/drawingml/2006/main">
                  <a:graphicData uri="http://schemas.microsoft.com/office/word/2010/wordprocessingShape">
                    <wps:wsp>
                      <wps:cNvCnPr/>
                      <wps:spPr>
                        <a:xfrm>
                          <a:off x="0" y="0"/>
                          <a:ext cx="5124450"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2A73641" id="直線矢印コネクタ 711" o:spid="_x0000_s1026" type="#_x0000_t32" style="position:absolute;left:0;text-align:left;margin-left:25.1pt;margin-top:52.5pt;width:403.5pt;height:0;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" strokecolor="black [3040]">
                <v:stroke startarrow="open" endarrow="open"/>
              </v:shape>
            </w:pict>
          </mc:Fallback>
        </mc:AlternateContent>
      </w:r>
      <w:r w:rsidR="00FE2182" w:rsidRPr="00FB5560">
        <w:rPr>
          <w:rFonts w:asciiTheme="minorEastAsia" w:eastAsiaTheme="minorEastAsia" w:hAnsiTheme="minorEastAsia"/>
          <w:noProof/>
          <w:color w:val="000000"/>
        </w:rPr>
        <mc:AlternateContent>
          <mc:Choice Requires="wps">
            <w:drawing>
              <wp:anchor distT="0" distB="0" distL="114300" distR="114300" simplePos="0" relativeHeight="251657216" behindDoc="0" locked="0" layoutInCell="1" allowOverlap="1" wp14:anchorId="30D2D193" wp14:editId="21E0CDE4">
                <wp:simplePos x="0" y="0"/>
                <wp:positionH relativeFrom="margin">
                  <wp:posOffset>1639570</wp:posOffset>
                </wp:positionH>
                <wp:positionV relativeFrom="paragraph">
                  <wp:posOffset>408093</wp:posOffset>
                </wp:positionV>
                <wp:extent cx="2479963" cy="318135"/>
                <wp:effectExtent l="0" t="0" r="0" b="5715"/>
                <wp:wrapNone/>
                <wp:docPr id="709" name="テキスト ボックス 709"/>
                <wp:cNvGraphicFramePr/>
                <a:graphic xmlns:a="http://schemas.openxmlformats.org/drawingml/2006/main">
                  <a:graphicData uri="http://schemas.microsoft.com/office/word/2010/wordprocessingShape">
                    <wps:wsp>
                      <wps:cNvSpPr txBox="1"/>
                      <wps:spPr>
                        <a:xfrm>
                          <a:off x="0" y="0"/>
                          <a:ext cx="2479963" cy="318135"/>
                        </a:xfrm>
                        <a:prstGeom prst="rect">
                          <a:avLst/>
                        </a:prstGeom>
                        <a:noFill/>
                        <a:ln w="6350">
                          <a:noFill/>
                        </a:ln>
                      </wps:spPr>
                      <wps:txbx>
                        <w:txbxContent>
                          <w:p w14:paraId="08E78C8C" w14:textId="77777777" w:rsidR="00377116" w:rsidRPr="00B10FDF" w:rsidRDefault="00377116" w:rsidP="00FE2182">
                            <w:pPr>
                              <w:snapToGrid w:val="0"/>
                              <w:jc w:val="center"/>
                              <w:rPr>
                                <w:rFonts w:ascii="ＭＳ 明朝" w:hAnsi="ＭＳ 明朝"/>
                                <w:sz w:val="18"/>
                                <w:szCs w:val="20"/>
                              </w:rPr>
                            </w:pPr>
                            <w:r w:rsidRPr="0080164D">
                              <w:rPr>
                                <w:rFonts w:ascii="ＭＳ 明朝" w:hAnsi="ＭＳ 明朝" w:hint="eastAsia"/>
                                <w:b/>
                                <w:bCs/>
                                <w:sz w:val="18"/>
                                <w:szCs w:val="20"/>
                              </w:rPr>
                              <w:t>特定建築物（Ａ）</w:t>
                            </w:r>
                            <w:r w:rsidRPr="0080164D">
                              <w:rPr>
                                <w:rFonts w:ascii="ＭＳ 明朝" w:hAnsi="ＭＳ 明朝" w:hint="eastAsia"/>
                                <w:sz w:val="18"/>
                                <w:szCs w:val="20"/>
                              </w:rPr>
                              <w:t xml:space="preserve">　＝多数の者が利用する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D2D193" id="テキスト ボックス 709" o:spid="_x0000_s1070" type="#_x0000_t202" style="position:absolute;left:0;text-align:left;margin-left:129.1pt;margin-top:32.15pt;width:195.25pt;height:25.0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" filled="f" stroked="f" strokeweight=".5pt">
                <v:textbox inset="0,0,0,0">
                  <w:txbxContent>
                    <w:p w14:paraId="08E78C8C" w14:textId="77777777" w:rsidR="00377116" w:rsidRPr="00B10FDF" w:rsidRDefault="00377116" w:rsidP="00FE2182">
                      <w:pPr>
                        <w:snapToGrid w:val="0"/>
                        <w:jc w:val="center"/>
                        <w:rPr>
                          <w:rFonts w:ascii="ＭＳ 明朝" w:hAnsi="ＭＳ 明朝"/>
                          <w:sz w:val="18"/>
                          <w:szCs w:val="20"/>
                        </w:rPr>
                      </w:pPr>
                      <w:r w:rsidRPr="0080164D">
                        <w:rPr>
                          <w:rFonts w:ascii="ＭＳ 明朝" w:hAnsi="ＭＳ 明朝" w:hint="eastAsia"/>
                          <w:b/>
                          <w:bCs/>
                          <w:sz w:val="18"/>
                          <w:szCs w:val="20"/>
                        </w:rPr>
                        <w:t>特定建築物（Ａ）</w:t>
                      </w:r>
                      <w:r w:rsidRPr="0080164D">
                        <w:rPr>
                          <w:rFonts w:ascii="ＭＳ 明朝" w:hAnsi="ＭＳ 明朝" w:hint="eastAsia"/>
                          <w:sz w:val="18"/>
                          <w:szCs w:val="20"/>
                        </w:rPr>
                        <w:t xml:space="preserve">　＝多数の者が利用する</w:t>
                      </w:r>
                    </w:p>
                  </w:txbxContent>
                </v:textbox>
                <w10:wrap anchorx="margin"/>
              </v:shape>
            </w:pict>
          </mc:Fallback>
        </mc:AlternateContent>
      </w:r>
      <w:r w:rsidR="00FE2182" w:rsidRPr="00FB5560">
        <w:rPr>
          <w:rFonts w:asciiTheme="minorEastAsia" w:eastAsiaTheme="minorEastAsia" w:hAnsiTheme="minorEastAsia"/>
          <w:noProof/>
          <w:color w:val="000000"/>
        </w:rPr>
        <mc:AlternateContent>
          <mc:Choice Requires="wps">
            <w:drawing>
              <wp:inline distT="0" distB="0" distL="0" distR="0" wp14:anchorId="0CB5F54D" wp14:editId="48477A38">
                <wp:extent cx="5580000" cy="3362325"/>
                <wp:effectExtent l="0" t="0" r="20955" b="28575"/>
                <wp:docPr id="2" name="正方形/長方形 2"/>
                <wp:cNvGraphicFramePr/>
                <a:graphic xmlns:a="http://schemas.openxmlformats.org/drawingml/2006/main">
                  <a:graphicData uri="http://schemas.microsoft.com/office/word/2010/wordprocessingShape">
                    <wps:wsp>
                      <wps:cNvSpPr/>
                      <wps:spPr>
                        <a:xfrm>
                          <a:off x="0" y="0"/>
                          <a:ext cx="5580000" cy="3362325"/>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607822B" w14:textId="77777777" w:rsidR="00377116" w:rsidRPr="00174AB8" w:rsidRDefault="00377116" w:rsidP="00FE2182">
                            <w:pPr>
                              <w:ind w:firstLineChars="100" w:firstLine="280"/>
                              <w:rPr>
                                <w:rFonts w:ascii="ＭＳ 明朝" w:hAnsi="ＭＳ 明朝"/>
                                <w:color w:val="000000" w:themeColor="text1"/>
                                <w14:textOutline w14:w="9525" w14:cap="rnd" w14:cmpd="sng" w14:algn="ctr">
                                  <w14:noFill/>
                                  <w14:prstDash w14:val="solid"/>
                                  <w14:bevel/>
                                </w14:textOutline>
                              </w:rPr>
                            </w:pPr>
                            <w:r w:rsidRPr="00174AB8">
                              <w:rPr>
                                <w:rFonts w:ascii="ＭＳ 明朝" w:hAnsi="ＭＳ 明朝" w:hint="eastAsia"/>
                                <w:color w:val="000000" w:themeColor="text1"/>
                                <w:sz w:val="28"/>
                                <w:szCs w:val="32"/>
                                <w14:textOutline w14:w="9525" w14:cap="rnd" w14:cmpd="sng" w14:algn="ctr">
                                  <w14:noFill/>
                                  <w14:prstDash w14:val="solid"/>
                                  <w14:bevel/>
                                </w14:textOutline>
                              </w:rPr>
                              <w:t>【図１：対象となる特定建築物の考え方】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0CB5F54D" id="正方形/長方形 2" o:spid="_x0000_s1071" style="width:439.35pt;height:26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" filled="f" strokecolor="black [3213]" strokeweight="2pt">
                <v:stroke dashstyle="dash"/>
                <v:textbox>
                  <w:txbxContent>
                    <w:p w14:paraId="3607822B" w14:textId="77777777" w:rsidR="00377116" w:rsidRPr="00174AB8" w:rsidRDefault="00377116" w:rsidP="00FE2182">
                      <w:pPr>
                        <w:ind w:firstLineChars="100" w:firstLine="280"/>
                        <w:rPr>
                          <w:rFonts w:ascii="ＭＳ 明朝" w:hAnsi="ＭＳ 明朝"/>
                          <w:color w:val="000000" w:themeColor="text1"/>
                          <w14:textOutline w14:w="9525" w14:cap="rnd" w14:cmpd="sng" w14:algn="ctr">
                            <w14:noFill/>
                            <w14:prstDash w14:val="solid"/>
                            <w14:bevel/>
                          </w14:textOutline>
                        </w:rPr>
                      </w:pPr>
                      <w:r w:rsidRPr="00174AB8">
                        <w:rPr>
                          <w:rFonts w:ascii="ＭＳ 明朝" w:hAnsi="ＭＳ 明朝" w:hint="eastAsia"/>
                          <w:color w:val="000000" w:themeColor="text1"/>
                          <w:sz w:val="28"/>
                          <w:szCs w:val="32"/>
                          <w14:textOutline w14:w="9525" w14:cap="rnd" w14:cmpd="sng" w14:algn="ctr">
                            <w14:noFill/>
                            <w14:prstDash w14:val="solid"/>
                            <w14:bevel/>
                          </w14:textOutline>
                        </w:rPr>
                        <w:t>【図１：対象となる特定建築物の考え方】</w:t>
                      </w:r>
                    </w:p>
                  </w:txbxContent>
                </v:textbox>
                <w10:anchorlock/>
              </v:rect>
            </w:pict>
          </mc:Fallback>
        </mc:AlternateContent>
      </w:r>
    </w:p>
    <w:p w14:paraId="786925AF" w14:textId="32E73E45" w:rsidR="00FE2182" w:rsidRPr="00FB5560" w:rsidRDefault="00FE2182" w:rsidP="00FE2182">
      <w:pPr>
        <w:snapToGrid w:val="0"/>
        <w:rPr>
          <w:rFonts w:asciiTheme="minorEastAsia" w:eastAsiaTheme="minorEastAsia" w:hAnsiTheme="minorEastAsia"/>
          <w:color w:val="000000"/>
        </w:rPr>
      </w:pPr>
    </w:p>
    <w:p w14:paraId="1C4B8899" w14:textId="77777777" w:rsidR="00FE2182" w:rsidRPr="00FB5560" w:rsidRDefault="00FE2182">
      <w:pPr>
        <w:rPr>
          <w:rFonts w:asciiTheme="minorEastAsia" w:eastAsiaTheme="minorEastAsia" w:hAnsiTheme="minorEastAsia"/>
        </w:rPr>
      </w:pPr>
      <w:r w:rsidRPr="00FB5560">
        <w:rPr>
          <w:rFonts w:asciiTheme="minorEastAsia" w:eastAsiaTheme="minorEastAsia" w:hAnsiTheme="minorEastAsia"/>
        </w:rPr>
        <w:br w:type="page"/>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4520"/>
        <w:gridCol w:w="4520"/>
      </w:tblGrid>
      <w:tr w:rsidR="0061019A" w:rsidRPr="00FB5560" w14:paraId="1DB62199" w14:textId="77777777" w:rsidTr="00592850">
        <w:tc>
          <w:tcPr>
            <w:tcW w:w="2500" w:type="pct"/>
            <w:tcBorders>
              <w:top w:val="single" w:sz="12" w:space="0" w:color="auto"/>
              <w:left w:val="single" w:sz="12" w:space="0" w:color="auto"/>
              <w:bottom w:val="single" w:sz="12" w:space="0" w:color="auto"/>
            </w:tcBorders>
            <w:shd w:val="clear" w:color="auto" w:fill="FFFF00"/>
            <w:tcMar>
              <w:left w:w="85" w:type="dxa"/>
              <w:right w:w="85" w:type="dxa"/>
            </w:tcMar>
          </w:tcPr>
          <w:p w14:paraId="64F58638" w14:textId="4A0426A6" w:rsidR="0061019A" w:rsidRPr="00FB5560" w:rsidRDefault="0061019A"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lastRenderedPageBreak/>
              <w:t>政 令</w:t>
            </w:r>
          </w:p>
        </w:tc>
        <w:tc>
          <w:tcPr>
            <w:tcW w:w="2500" w:type="pct"/>
            <w:tcBorders>
              <w:top w:val="single" w:sz="12" w:space="0" w:color="auto"/>
              <w:bottom w:val="single" w:sz="12" w:space="0" w:color="auto"/>
              <w:right w:val="single" w:sz="12" w:space="0" w:color="auto"/>
            </w:tcBorders>
            <w:shd w:val="clear" w:color="auto" w:fill="FFFF00"/>
            <w:tcMar>
              <w:left w:w="85" w:type="dxa"/>
              <w:right w:w="85" w:type="dxa"/>
            </w:tcMar>
          </w:tcPr>
          <w:p w14:paraId="3A2AF998" w14:textId="77777777" w:rsidR="0061019A" w:rsidRPr="00FB5560" w:rsidRDefault="0061019A"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61019A" w:rsidRPr="00FB5560" w14:paraId="0A3CA133" w14:textId="77777777" w:rsidTr="00592850">
        <w:tc>
          <w:tcPr>
            <w:tcW w:w="2500" w:type="pct"/>
            <w:tcBorders>
              <w:top w:val="single" w:sz="12" w:space="0" w:color="auto"/>
              <w:left w:val="single" w:sz="12" w:space="0" w:color="auto"/>
              <w:bottom w:val="dotted" w:sz="4" w:space="0" w:color="auto"/>
            </w:tcBorders>
            <w:shd w:val="clear" w:color="auto" w:fill="auto"/>
            <w:tcMar>
              <w:left w:w="85" w:type="dxa"/>
              <w:right w:w="85" w:type="dxa"/>
            </w:tcMar>
          </w:tcPr>
          <w:p w14:paraId="6F33BB34" w14:textId="1F14215F" w:rsidR="0061019A" w:rsidRPr="00FB5560" w:rsidRDefault="00592850" w:rsidP="00576EC0">
            <w:pPr>
              <w:snapToGrid w:val="0"/>
              <w:spacing w:afterLines="10" w:after="35"/>
              <w:ind w:left="200" w:hangingChars="100" w:hanging="200"/>
              <w:rPr>
                <w:rFonts w:asciiTheme="minorEastAsia" w:eastAsiaTheme="minorEastAsia" w:hAnsiTheme="minorEastAsia"/>
                <w:sz w:val="20"/>
                <w:szCs w:val="22"/>
              </w:rPr>
            </w:pPr>
            <w:r w:rsidRPr="00FB5560">
              <w:rPr>
                <w:rFonts w:asciiTheme="minorEastAsia" w:eastAsiaTheme="minorEastAsia" w:hAnsiTheme="minorEastAsia" w:hint="eastAsia"/>
                <w:sz w:val="20"/>
                <w:szCs w:val="22"/>
              </w:rPr>
              <w:t>第五条　法第二条第十九号の政令で定める特定建築物は、次に掲げるものとする。</w:t>
            </w:r>
          </w:p>
        </w:tc>
        <w:tc>
          <w:tcPr>
            <w:tcW w:w="2500" w:type="pct"/>
            <w:tcBorders>
              <w:top w:val="single" w:sz="12" w:space="0" w:color="auto"/>
              <w:bottom w:val="dotted" w:sz="4" w:space="0" w:color="auto"/>
              <w:right w:val="single" w:sz="12" w:space="0" w:color="auto"/>
            </w:tcBorders>
            <w:shd w:val="clear" w:color="auto" w:fill="auto"/>
            <w:tcMar>
              <w:left w:w="85" w:type="dxa"/>
              <w:right w:w="85" w:type="dxa"/>
            </w:tcMar>
          </w:tcPr>
          <w:p w14:paraId="2EA1A4D1" w14:textId="4EE072D2" w:rsidR="0061019A" w:rsidRPr="00FB5560" w:rsidRDefault="00592850" w:rsidP="00576EC0">
            <w:pPr>
              <w:snapToGrid w:val="0"/>
              <w:spacing w:afterLines="10" w:after="35"/>
              <w:ind w:left="200" w:hangingChars="100" w:hanging="200"/>
              <w:rPr>
                <w:rFonts w:asciiTheme="minorEastAsia" w:eastAsiaTheme="minorEastAsia" w:hAnsiTheme="minorEastAsia"/>
                <w:sz w:val="20"/>
                <w:szCs w:val="22"/>
              </w:rPr>
            </w:pPr>
            <w:r w:rsidRPr="00FB5560">
              <w:rPr>
                <w:rFonts w:asciiTheme="minorEastAsia" w:eastAsiaTheme="minorEastAsia" w:hAnsiTheme="minorEastAsia" w:hint="eastAsia"/>
                <w:sz w:val="20"/>
                <w:szCs w:val="22"/>
              </w:rPr>
              <w:t xml:space="preserve">第十一条　</w:t>
            </w:r>
            <w:r w:rsidR="00253935" w:rsidRPr="00FB5560">
              <w:rPr>
                <w:rFonts w:asciiTheme="minorEastAsia" w:eastAsiaTheme="minorEastAsia" w:hAnsiTheme="minorEastAsia" w:hint="eastAsia"/>
                <w:sz w:val="20"/>
                <w:szCs w:val="22"/>
              </w:rPr>
              <w:t>法第十四条第三項の条例で定める特定建築物は、次に掲げるもの（建築基準法（昭和二十五年法律第二百一号）第八十五条第六項又は第八十七条の三第六項の規定による許可を受けた建築物（以下「仮設建築物」という。）を除く。）とする。</w:t>
            </w:r>
          </w:p>
        </w:tc>
      </w:tr>
      <w:tr w:rsidR="0061019A" w:rsidRPr="00FB5560" w14:paraId="7C1A47B2" w14:textId="77777777" w:rsidTr="00592850">
        <w:tc>
          <w:tcPr>
            <w:tcW w:w="2500" w:type="pct"/>
            <w:tcBorders>
              <w:top w:val="dotted" w:sz="4" w:space="0" w:color="auto"/>
              <w:left w:val="single" w:sz="12" w:space="0" w:color="auto"/>
              <w:bottom w:val="dotted" w:sz="4" w:space="0" w:color="auto"/>
            </w:tcBorders>
            <w:shd w:val="clear" w:color="auto" w:fill="auto"/>
            <w:tcMar>
              <w:left w:w="85" w:type="dxa"/>
              <w:right w:w="85" w:type="dxa"/>
            </w:tcMar>
          </w:tcPr>
          <w:p w14:paraId="5300C8A4" w14:textId="6D92EA51" w:rsidR="0061019A" w:rsidRPr="00FB5560" w:rsidRDefault="00592850" w:rsidP="00576EC0">
            <w:pPr>
              <w:snapToGrid w:val="0"/>
              <w:spacing w:afterLines="10" w:after="35"/>
              <w:ind w:leftChars="100" w:left="410" w:hangingChars="100" w:hanging="200"/>
              <w:rPr>
                <w:rFonts w:asciiTheme="minorEastAsia" w:eastAsiaTheme="minorEastAsia" w:hAnsiTheme="minorEastAsia"/>
                <w:sz w:val="20"/>
                <w:szCs w:val="22"/>
              </w:rPr>
            </w:pPr>
            <w:r w:rsidRPr="00FB5560">
              <w:rPr>
                <w:rFonts w:asciiTheme="minorEastAsia" w:eastAsiaTheme="minorEastAsia" w:hAnsiTheme="minorEastAsia" w:hint="eastAsia"/>
                <w:sz w:val="20"/>
                <w:szCs w:val="22"/>
              </w:rPr>
              <w:t xml:space="preserve">一　</w:t>
            </w:r>
            <w:r w:rsidR="00576EC0" w:rsidRPr="00FB5560">
              <w:rPr>
                <w:rFonts w:asciiTheme="minorEastAsia" w:eastAsiaTheme="minorEastAsia" w:hAnsiTheme="minorEastAsia" w:hint="eastAsia"/>
                <w:sz w:val="20"/>
                <w:szCs w:val="22"/>
              </w:rPr>
              <w:t>小学校、中学校、義務教育学校若しくは中等教育学校（前期課程に係るものに限る。）で公立のもの（第二十</w:t>
            </w:r>
            <w:r w:rsidR="00614859" w:rsidRPr="00FB5560">
              <w:rPr>
                <w:rFonts w:asciiTheme="minorEastAsia" w:eastAsiaTheme="minorEastAsia" w:hAnsiTheme="minorEastAsia" w:hint="eastAsia"/>
                <w:sz w:val="20"/>
                <w:szCs w:val="22"/>
              </w:rPr>
              <w:t>四</w:t>
            </w:r>
            <w:r w:rsidR="00576EC0" w:rsidRPr="00FB5560">
              <w:rPr>
                <w:rFonts w:asciiTheme="minorEastAsia" w:eastAsiaTheme="minorEastAsia" w:hAnsiTheme="minorEastAsia" w:hint="eastAsia"/>
                <w:sz w:val="20"/>
                <w:szCs w:val="22"/>
              </w:rPr>
              <w:t>条</w:t>
            </w:r>
            <w:r w:rsidR="00EE46D1" w:rsidRPr="00FB5560">
              <w:rPr>
                <w:rFonts w:asciiTheme="minorEastAsia" w:eastAsiaTheme="minorEastAsia" w:hAnsiTheme="minorEastAsia" w:hint="eastAsia"/>
                <w:sz w:val="20"/>
                <w:szCs w:val="22"/>
              </w:rPr>
              <w:t>及び第二十</w:t>
            </w:r>
            <w:r w:rsidR="00614859" w:rsidRPr="00FB5560">
              <w:rPr>
                <w:rFonts w:asciiTheme="minorEastAsia" w:eastAsiaTheme="minorEastAsia" w:hAnsiTheme="minorEastAsia" w:hint="eastAsia"/>
                <w:sz w:val="20"/>
                <w:szCs w:val="22"/>
              </w:rPr>
              <w:t>六</w:t>
            </w:r>
            <w:r w:rsidR="00EE46D1" w:rsidRPr="00FB5560">
              <w:rPr>
                <w:rFonts w:asciiTheme="minorEastAsia" w:eastAsiaTheme="minorEastAsia" w:hAnsiTheme="minorEastAsia" w:hint="eastAsia"/>
                <w:sz w:val="20"/>
                <w:szCs w:val="22"/>
              </w:rPr>
              <w:t>条第三項第一号</w:t>
            </w:r>
            <w:r w:rsidR="00576EC0" w:rsidRPr="00FB5560">
              <w:rPr>
                <w:rFonts w:asciiTheme="minorEastAsia" w:eastAsiaTheme="minorEastAsia" w:hAnsiTheme="minorEastAsia" w:hint="eastAsia"/>
                <w:sz w:val="20"/>
                <w:szCs w:val="22"/>
              </w:rPr>
              <w:t>において「公立小学校等」という。）又は</w:t>
            </w:r>
            <w:r w:rsidRPr="00FB5560">
              <w:rPr>
                <w:rFonts w:asciiTheme="minorEastAsia" w:eastAsiaTheme="minorEastAsia" w:hAnsiTheme="minorEastAsia" w:hint="eastAsia"/>
                <w:sz w:val="20"/>
                <w:szCs w:val="22"/>
              </w:rPr>
              <w:t>特別支援学校</w:t>
            </w:r>
          </w:p>
        </w:tc>
        <w:tc>
          <w:tcPr>
            <w:tcW w:w="2500" w:type="pct"/>
            <w:tcBorders>
              <w:top w:val="dotted" w:sz="4" w:space="0" w:color="auto"/>
              <w:bottom w:val="dotted" w:sz="4" w:space="0" w:color="auto"/>
              <w:right w:val="single" w:sz="12" w:space="0" w:color="auto"/>
            </w:tcBorders>
            <w:shd w:val="clear" w:color="auto" w:fill="auto"/>
            <w:tcMar>
              <w:left w:w="85" w:type="dxa"/>
              <w:right w:w="85" w:type="dxa"/>
            </w:tcMar>
          </w:tcPr>
          <w:p w14:paraId="601E0E5F" w14:textId="78CC7A9B" w:rsidR="0061019A" w:rsidRPr="00FB5560" w:rsidRDefault="00592850" w:rsidP="00576EC0">
            <w:pPr>
              <w:snapToGrid w:val="0"/>
              <w:spacing w:afterLines="10" w:after="35"/>
              <w:ind w:leftChars="100" w:left="410" w:hangingChars="100" w:hanging="200"/>
              <w:rPr>
                <w:rFonts w:asciiTheme="minorEastAsia" w:eastAsiaTheme="minorEastAsia" w:hAnsiTheme="minorEastAsia"/>
                <w:sz w:val="20"/>
                <w:szCs w:val="22"/>
              </w:rPr>
            </w:pPr>
            <w:r w:rsidRPr="00FB5560">
              <w:rPr>
                <w:rFonts w:asciiTheme="minorEastAsia" w:eastAsiaTheme="minorEastAsia" w:hAnsiTheme="minorEastAsia" w:hint="eastAsia"/>
                <w:sz w:val="20"/>
                <w:szCs w:val="22"/>
              </w:rPr>
              <w:t>一　学校（令第五条第一号に掲げるものを除く。）</w:t>
            </w:r>
          </w:p>
        </w:tc>
      </w:tr>
      <w:tr w:rsidR="0061019A" w:rsidRPr="00FB5560" w14:paraId="2F55A33D" w14:textId="77777777" w:rsidTr="00592850">
        <w:tc>
          <w:tcPr>
            <w:tcW w:w="2500" w:type="pct"/>
            <w:tcBorders>
              <w:top w:val="dotted" w:sz="4" w:space="0" w:color="auto"/>
              <w:left w:val="single" w:sz="12" w:space="0" w:color="auto"/>
              <w:bottom w:val="dotted" w:sz="4" w:space="0" w:color="auto"/>
            </w:tcBorders>
            <w:shd w:val="clear" w:color="auto" w:fill="auto"/>
            <w:tcMar>
              <w:left w:w="85" w:type="dxa"/>
              <w:right w:w="85" w:type="dxa"/>
            </w:tcMar>
          </w:tcPr>
          <w:p w14:paraId="173D7B2B" w14:textId="11855EA0" w:rsidR="0061019A" w:rsidRPr="00FB5560" w:rsidRDefault="00592850" w:rsidP="00576EC0">
            <w:pPr>
              <w:snapToGrid w:val="0"/>
              <w:spacing w:afterLines="10" w:after="35"/>
              <w:ind w:leftChars="100" w:left="410" w:hangingChars="100" w:hanging="200"/>
              <w:rPr>
                <w:rFonts w:asciiTheme="minorEastAsia" w:eastAsiaTheme="minorEastAsia" w:hAnsiTheme="minorEastAsia"/>
                <w:sz w:val="20"/>
                <w:szCs w:val="22"/>
              </w:rPr>
            </w:pPr>
            <w:r w:rsidRPr="00FB5560">
              <w:rPr>
                <w:rFonts w:asciiTheme="minorEastAsia" w:eastAsiaTheme="minorEastAsia" w:hAnsiTheme="minorEastAsia" w:hint="eastAsia"/>
                <w:sz w:val="20"/>
                <w:szCs w:val="22"/>
              </w:rPr>
              <w:t>二　病院又は診療所</w:t>
            </w:r>
          </w:p>
        </w:tc>
        <w:tc>
          <w:tcPr>
            <w:tcW w:w="2500" w:type="pct"/>
            <w:tcBorders>
              <w:top w:val="dotted" w:sz="4" w:space="0" w:color="auto"/>
              <w:bottom w:val="dotted" w:sz="4" w:space="0" w:color="auto"/>
              <w:right w:val="single" w:sz="12" w:space="0" w:color="auto"/>
            </w:tcBorders>
            <w:shd w:val="clear" w:color="auto" w:fill="auto"/>
            <w:tcMar>
              <w:left w:w="85" w:type="dxa"/>
              <w:right w:w="85" w:type="dxa"/>
            </w:tcMar>
          </w:tcPr>
          <w:p w14:paraId="2CAACBB5" w14:textId="77777777" w:rsidR="0061019A" w:rsidRPr="00FB5560" w:rsidRDefault="0061019A" w:rsidP="00576EC0">
            <w:pPr>
              <w:snapToGrid w:val="0"/>
              <w:spacing w:afterLines="10" w:after="35"/>
              <w:rPr>
                <w:rFonts w:asciiTheme="minorEastAsia" w:eastAsiaTheme="minorEastAsia" w:hAnsiTheme="minorEastAsia"/>
                <w:sz w:val="20"/>
                <w:szCs w:val="22"/>
              </w:rPr>
            </w:pPr>
          </w:p>
        </w:tc>
      </w:tr>
      <w:tr w:rsidR="0061019A" w:rsidRPr="00FB5560" w14:paraId="54634CC8" w14:textId="77777777" w:rsidTr="00592850">
        <w:tc>
          <w:tcPr>
            <w:tcW w:w="2500" w:type="pct"/>
            <w:tcBorders>
              <w:top w:val="dotted" w:sz="4" w:space="0" w:color="auto"/>
              <w:left w:val="single" w:sz="12" w:space="0" w:color="auto"/>
              <w:bottom w:val="dotted" w:sz="4" w:space="0" w:color="auto"/>
            </w:tcBorders>
            <w:shd w:val="clear" w:color="auto" w:fill="auto"/>
            <w:tcMar>
              <w:left w:w="85" w:type="dxa"/>
              <w:right w:w="85" w:type="dxa"/>
            </w:tcMar>
          </w:tcPr>
          <w:p w14:paraId="036435C1" w14:textId="2E645E08" w:rsidR="0061019A" w:rsidRPr="00FB5560" w:rsidRDefault="00592850" w:rsidP="00576EC0">
            <w:pPr>
              <w:snapToGrid w:val="0"/>
              <w:spacing w:afterLines="10" w:after="35"/>
              <w:ind w:leftChars="100" w:left="410" w:hangingChars="100" w:hanging="200"/>
              <w:rPr>
                <w:rFonts w:asciiTheme="minorEastAsia" w:eastAsiaTheme="minorEastAsia" w:hAnsiTheme="minorEastAsia"/>
                <w:sz w:val="20"/>
                <w:szCs w:val="22"/>
              </w:rPr>
            </w:pPr>
            <w:r w:rsidRPr="00FB5560">
              <w:rPr>
                <w:rFonts w:asciiTheme="minorEastAsia" w:eastAsiaTheme="minorEastAsia" w:hAnsiTheme="minorEastAsia" w:hint="eastAsia"/>
                <w:sz w:val="20"/>
                <w:szCs w:val="22"/>
              </w:rPr>
              <w:t>三　劇場、観覧場、映画館又は演芸場</w:t>
            </w:r>
          </w:p>
        </w:tc>
        <w:tc>
          <w:tcPr>
            <w:tcW w:w="2500" w:type="pct"/>
            <w:tcBorders>
              <w:top w:val="dotted" w:sz="4" w:space="0" w:color="auto"/>
              <w:bottom w:val="dotted" w:sz="4" w:space="0" w:color="auto"/>
              <w:right w:val="single" w:sz="12" w:space="0" w:color="auto"/>
            </w:tcBorders>
            <w:shd w:val="clear" w:color="auto" w:fill="auto"/>
            <w:tcMar>
              <w:left w:w="85" w:type="dxa"/>
              <w:right w:w="85" w:type="dxa"/>
            </w:tcMar>
          </w:tcPr>
          <w:p w14:paraId="366ED161" w14:textId="77777777" w:rsidR="0061019A" w:rsidRPr="00FB5560" w:rsidRDefault="0061019A" w:rsidP="00576EC0">
            <w:pPr>
              <w:snapToGrid w:val="0"/>
              <w:spacing w:afterLines="10" w:after="35"/>
              <w:rPr>
                <w:rFonts w:asciiTheme="minorEastAsia" w:eastAsiaTheme="minorEastAsia" w:hAnsiTheme="minorEastAsia"/>
                <w:sz w:val="20"/>
                <w:szCs w:val="22"/>
              </w:rPr>
            </w:pPr>
          </w:p>
        </w:tc>
      </w:tr>
      <w:tr w:rsidR="0061019A" w:rsidRPr="00FB5560" w14:paraId="720BA311" w14:textId="77777777" w:rsidTr="00592850">
        <w:tc>
          <w:tcPr>
            <w:tcW w:w="2500" w:type="pct"/>
            <w:tcBorders>
              <w:top w:val="dotted" w:sz="4" w:space="0" w:color="auto"/>
              <w:left w:val="single" w:sz="12" w:space="0" w:color="auto"/>
              <w:bottom w:val="dotted" w:sz="4" w:space="0" w:color="auto"/>
            </w:tcBorders>
            <w:shd w:val="clear" w:color="auto" w:fill="auto"/>
            <w:tcMar>
              <w:left w:w="85" w:type="dxa"/>
              <w:right w:w="85" w:type="dxa"/>
            </w:tcMar>
          </w:tcPr>
          <w:p w14:paraId="008566A2" w14:textId="7E72C1CB" w:rsidR="0061019A" w:rsidRPr="00FB5560" w:rsidRDefault="00592850" w:rsidP="00576EC0">
            <w:pPr>
              <w:snapToGrid w:val="0"/>
              <w:spacing w:afterLines="10" w:after="35"/>
              <w:ind w:leftChars="100" w:left="410" w:hangingChars="100" w:hanging="200"/>
              <w:rPr>
                <w:rFonts w:asciiTheme="minorEastAsia" w:eastAsiaTheme="minorEastAsia" w:hAnsiTheme="minorEastAsia"/>
                <w:sz w:val="20"/>
                <w:szCs w:val="22"/>
              </w:rPr>
            </w:pPr>
            <w:r w:rsidRPr="00FB5560">
              <w:rPr>
                <w:rFonts w:asciiTheme="minorEastAsia" w:eastAsiaTheme="minorEastAsia" w:hAnsiTheme="minorEastAsia" w:hint="eastAsia"/>
                <w:sz w:val="20"/>
                <w:szCs w:val="22"/>
              </w:rPr>
              <w:t>四　集会場又は公会堂</w:t>
            </w:r>
          </w:p>
        </w:tc>
        <w:tc>
          <w:tcPr>
            <w:tcW w:w="2500" w:type="pct"/>
            <w:tcBorders>
              <w:top w:val="dotted" w:sz="4" w:space="0" w:color="auto"/>
              <w:bottom w:val="dotted" w:sz="4" w:space="0" w:color="auto"/>
              <w:right w:val="single" w:sz="12" w:space="0" w:color="auto"/>
            </w:tcBorders>
            <w:shd w:val="clear" w:color="auto" w:fill="auto"/>
            <w:tcMar>
              <w:left w:w="85" w:type="dxa"/>
              <w:right w:w="85" w:type="dxa"/>
            </w:tcMar>
          </w:tcPr>
          <w:p w14:paraId="18BEFD64" w14:textId="77777777" w:rsidR="0061019A" w:rsidRPr="00FB5560" w:rsidRDefault="0061019A" w:rsidP="00576EC0">
            <w:pPr>
              <w:snapToGrid w:val="0"/>
              <w:spacing w:afterLines="10" w:after="35"/>
              <w:rPr>
                <w:rFonts w:asciiTheme="minorEastAsia" w:eastAsiaTheme="minorEastAsia" w:hAnsiTheme="minorEastAsia"/>
                <w:sz w:val="20"/>
                <w:szCs w:val="22"/>
              </w:rPr>
            </w:pPr>
          </w:p>
        </w:tc>
      </w:tr>
      <w:tr w:rsidR="0061019A" w:rsidRPr="00FB5560" w14:paraId="1CA5E16E" w14:textId="77777777" w:rsidTr="00592850">
        <w:tc>
          <w:tcPr>
            <w:tcW w:w="2500" w:type="pct"/>
            <w:tcBorders>
              <w:top w:val="dotted" w:sz="4" w:space="0" w:color="auto"/>
              <w:left w:val="single" w:sz="12" w:space="0" w:color="auto"/>
              <w:bottom w:val="dotted" w:sz="4" w:space="0" w:color="auto"/>
            </w:tcBorders>
            <w:shd w:val="clear" w:color="auto" w:fill="auto"/>
            <w:tcMar>
              <w:left w:w="85" w:type="dxa"/>
              <w:right w:w="85" w:type="dxa"/>
            </w:tcMar>
          </w:tcPr>
          <w:p w14:paraId="437BC24B" w14:textId="594BB47E" w:rsidR="0061019A" w:rsidRPr="00FB5560" w:rsidRDefault="00592850" w:rsidP="00576EC0">
            <w:pPr>
              <w:snapToGrid w:val="0"/>
              <w:spacing w:afterLines="10" w:after="35"/>
              <w:ind w:leftChars="100" w:left="410" w:hangingChars="100" w:hanging="200"/>
              <w:rPr>
                <w:rFonts w:asciiTheme="minorEastAsia" w:eastAsiaTheme="minorEastAsia" w:hAnsiTheme="minorEastAsia"/>
                <w:sz w:val="20"/>
                <w:szCs w:val="22"/>
              </w:rPr>
            </w:pPr>
            <w:r w:rsidRPr="00FB5560">
              <w:rPr>
                <w:rFonts w:asciiTheme="minorEastAsia" w:eastAsiaTheme="minorEastAsia" w:hAnsiTheme="minorEastAsia" w:hint="eastAsia"/>
                <w:sz w:val="20"/>
                <w:szCs w:val="22"/>
              </w:rPr>
              <w:t>五　展示場</w:t>
            </w:r>
          </w:p>
        </w:tc>
        <w:tc>
          <w:tcPr>
            <w:tcW w:w="2500" w:type="pct"/>
            <w:tcBorders>
              <w:top w:val="dotted" w:sz="4" w:space="0" w:color="auto"/>
              <w:bottom w:val="dotted" w:sz="4" w:space="0" w:color="auto"/>
              <w:right w:val="single" w:sz="12" w:space="0" w:color="auto"/>
            </w:tcBorders>
            <w:shd w:val="clear" w:color="auto" w:fill="auto"/>
            <w:tcMar>
              <w:left w:w="85" w:type="dxa"/>
              <w:right w:w="85" w:type="dxa"/>
            </w:tcMar>
          </w:tcPr>
          <w:p w14:paraId="7DD983E5" w14:textId="77777777" w:rsidR="0061019A" w:rsidRPr="00FB5560" w:rsidRDefault="0061019A" w:rsidP="00576EC0">
            <w:pPr>
              <w:snapToGrid w:val="0"/>
              <w:spacing w:afterLines="10" w:after="35"/>
              <w:rPr>
                <w:rFonts w:asciiTheme="minorEastAsia" w:eastAsiaTheme="minorEastAsia" w:hAnsiTheme="minorEastAsia"/>
                <w:sz w:val="20"/>
                <w:szCs w:val="22"/>
              </w:rPr>
            </w:pPr>
          </w:p>
        </w:tc>
      </w:tr>
      <w:tr w:rsidR="0061019A" w:rsidRPr="00FB5560" w14:paraId="740C5E7E" w14:textId="77777777" w:rsidTr="00592850">
        <w:tc>
          <w:tcPr>
            <w:tcW w:w="2500" w:type="pct"/>
            <w:tcBorders>
              <w:top w:val="dotted" w:sz="4" w:space="0" w:color="auto"/>
              <w:left w:val="single" w:sz="12" w:space="0" w:color="auto"/>
              <w:bottom w:val="dotted" w:sz="4" w:space="0" w:color="auto"/>
            </w:tcBorders>
            <w:shd w:val="clear" w:color="auto" w:fill="auto"/>
            <w:tcMar>
              <w:left w:w="85" w:type="dxa"/>
              <w:right w:w="85" w:type="dxa"/>
            </w:tcMar>
          </w:tcPr>
          <w:p w14:paraId="22C5E88B" w14:textId="74FC75BA" w:rsidR="0061019A" w:rsidRPr="00FB5560" w:rsidRDefault="00592850" w:rsidP="00576EC0">
            <w:pPr>
              <w:snapToGrid w:val="0"/>
              <w:spacing w:afterLines="10" w:after="35"/>
              <w:ind w:leftChars="100" w:left="410" w:hangingChars="100" w:hanging="200"/>
              <w:rPr>
                <w:rFonts w:asciiTheme="minorEastAsia" w:eastAsiaTheme="minorEastAsia" w:hAnsiTheme="minorEastAsia"/>
                <w:sz w:val="20"/>
                <w:szCs w:val="22"/>
              </w:rPr>
            </w:pPr>
            <w:r w:rsidRPr="00FB5560">
              <w:rPr>
                <w:rFonts w:asciiTheme="minorEastAsia" w:eastAsiaTheme="minorEastAsia" w:hAnsiTheme="minorEastAsia" w:hint="eastAsia"/>
                <w:sz w:val="20"/>
                <w:szCs w:val="22"/>
              </w:rPr>
              <w:t>六　百貨店、マーケットその他の物品販売業を営む店舗</w:t>
            </w:r>
          </w:p>
        </w:tc>
        <w:tc>
          <w:tcPr>
            <w:tcW w:w="2500" w:type="pct"/>
            <w:tcBorders>
              <w:top w:val="dotted" w:sz="4" w:space="0" w:color="auto"/>
              <w:bottom w:val="dotted" w:sz="4" w:space="0" w:color="auto"/>
              <w:right w:val="single" w:sz="12" w:space="0" w:color="auto"/>
            </w:tcBorders>
            <w:shd w:val="clear" w:color="auto" w:fill="auto"/>
            <w:tcMar>
              <w:left w:w="85" w:type="dxa"/>
              <w:right w:w="85" w:type="dxa"/>
            </w:tcMar>
          </w:tcPr>
          <w:p w14:paraId="1D76DD16" w14:textId="77777777" w:rsidR="0061019A" w:rsidRPr="00FB5560" w:rsidRDefault="0061019A" w:rsidP="00576EC0">
            <w:pPr>
              <w:snapToGrid w:val="0"/>
              <w:spacing w:afterLines="10" w:after="35"/>
              <w:rPr>
                <w:rFonts w:asciiTheme="minorEastAsia" w:eastAsiaTheme="minorEastAsia" w:hAnsiTheme="minorEastAsia"/>
                <w:sz w:val="20"/>
                <w:szCs w:val="22"/>
              </w:rPr>
            </w:pPr>
          </w:p>
        </w:tc>
      </w:tr>
      <w:tr w:rsidR="0061019A" w:rsidRPr="00FB5560" w14:paraId="5794818E" w14:textId="77777777" w:rsidTr="00592850">
        <w:tc>
          <w:tcPr>
            <w:tcW w:w="2500" w:type="pct"/>
            <w:tcBorders>
              <w:top w:val="dotted" w:sz="4" w:space="0" w:color="auto"/>
              <w:left w:val="single" w:sz="12" w:space="0" w:color="auto"/>
              <w:bottom w:val="dotted" w:sz="4" w:space="0" w:color="auto"/>
            </w:tcBorders>
            <w:shd w:val="clear" w:color="auto" w:fill="auto"/>
            <w:tcMar>
              <w:left w:w="85" w:type="dxa"/>
              <w:right w:w="85" w:type="dxa"/>
            </w:tcMar>
          </w:tcPr>
          <w:p w14:paraId="19920F3F" w14:textId="22728B90" w:rsidR="0061019A" w:rsidRPr="00FB5560" w:rsidRDefault="00592850" w:rsidP="00576EC0">
            <w:pPr>
              <w:snapToGrid w:val="0"/>
              <w:spacing w:afterLines="10" w:after="35"/>
              <w:ind w:leftChars="100" w:left="410" w:hangingChars="100" w:hanging="200"/>
              <w:rPr>
                <w:rFonts w:asciiTheme="minorEastAsia" w:eastAsiaTheme="minorEastAsia" w:hAnsiTheme="minorEastAsia"/>
                <w:sz w:val="20"/>
                <w:szCs w:val="22"/>
              </w:rPr>
            </w:pPr>
            <w:r w:rsidRPr="00FB5560">
              <w:rPr>
                <w:rFonts w:asciiTheme="minorEastAsia" w:eastAsiaTheme="minorEastAsia" w:hAnsiTheme="minorEastAsia" w:hint="eastAsia"/>
                <w:sz w:val="20"/>
                <w:szCs w:val="22"/>
              </w:rPr>
              <w:t>七　ホテル又は旅館</w:t>
            </w:r>
          </w:p>
        </w:tc>
        <w:tc>
          <w:tcPr>
            <w:tcW w:w="2500" w:type="pct"/>
            <w:tcBorders>
              <w:top w:val="dotted" w:sz="4" w:space="0" w:color="auto"/>
              <w:bottom w:val="dotted" w:sz="4" w:space="0" w:color="auto"/>
              <w:right w:val="single" w:sz="12" w:space="0" w:color="auto"/>
            </w:tcBorders>
            <w:shd w:val="clear" w:color="auto" w:fill="auto"/>
            <w:tcMar>
              <w:left w:w="85" w:type="dxa"/>
              <w:right w:w="85" w:type="dxa"/>
            </w:tcMar>
          </w:tcPr>
          <w:p w14:paraId="135FA6F3" w14:textId="77777777" w:rsidR="0061019A" w:rsidRPr="00FB5560" w:rsidRDefault="0061019A" w:rsidP="00576EC0">
            <w:pPr>
              <w:snapToGrid w:val="0"/>
              <w:spacing w:afterLines="10" w:after="35"/>
              <w:rPr>
                <w:rFonts w:asciiTheme="minorEastAsia" w:eastAsiaTheme="minorEastAsia" w:hAnsiTheme="minorEastAsia"/>
                <w:sz w:val="20"/>
                <w:szCs w:val="22"/>
              </w:rPr>
            </w:pPr>
          </w:p>
        </w:tc>
      </w:tr>
      <w:tr w:rsidR="0061019A" w:rsidRPr="00FB5560" w14:paraId="1C144961" w14:textId="77777777" w:rsidTr="00592850">
        <w:tc>
          <w:tcPr>
            <w:tcW w:w="2500" w:type="pct"/>
            <w:tcBorders>
              <w:top w:val="dotted" w:sz="4" w:space="0" w:color="auto"/>
              <w:left w:val="single" w:sz="12" w:space="0" w:color="auto"/>
              <w:bottom w:val="dotted" w:sz="4" w:space="0" w:color="auto"/>
            </w:tcBorders>
            <w:shd w:val="clear" w:color="auto" w:fill="auto"/>
            <w:tcMar>
              <w:left w:w="85" w:type="dxa"/>
              <w:right w:w="85" w:type="dxa"/>
            </w:tcMar>
          </w:tcPr>
          <w:p w14:paraId="773B1726" w14:textId="6AB0C1BD" w:rsidR="0061019A" w:rsidRPr="00FB5560" w:rsidRDefault="00592850" w:rsidP="00576EC0">
            <w:pPr>
              <w:snapToGrid w:val="0"/>
              <w:spacing w:afterLines="10" w:after="35"/>
              <w:ind w:leftChars="100" w:left="410" w:hangingChars="100" w:hanging="200"/>
              <w:rPr>
                <w:rFonts w:asciiTheme="minorEastAsia" w:eastAsiaTheme="minorEastAsia" w:hAnsiTheme="minorEastAsia"/>
                <w:sz w:val="20"/>
                <w:szCs w:val="22"/>
              </w:rPr>
            </w:pPr>
            <w:r w:rsidRPr="00FB5560">
              <w:rPr>
                <w:rFonts w:asciiTheme="minorEastAsia" w:eastAsiaTheme="minorEastAsia" w:hAnsiTheme="minorEastAsia" w:hint="eastAsia"/>
                <w:sz w:val="20"/>
                <w:szCs w:val="22"/>
              </w:rPr>
              <w:t>八　保健所、税務署その他不特定かつ多数の者が利用する官公署</w:t>
            </w:r>
          </w:p>
        </w:tc>
        <w:tc>
          <w:tcPr>
            <w:tcW w:w="2500" w:type="pct"/>
            <w:tcBorders>
              <w:top w:val="dotted" w:sz="4" w:space="0" w:color="auto"/>
              <w:bottom w:val="dotted" w:sz="4" w:space="0" w:color="auto"/>
              <w:right w:val="single" w:sz="12" w:space="0" w:color="auto"/>
            </w:tcBorders>
            <w:shd w:val="clear" w:color="auto" w:fill="auto"/>
            <w:tcMar>
              <w:left w:w="85" w:type="dxa"/>
              <w:right w:w="85" w:type="dxa"/>
            </w:tcMar>
          </w:tcPr>
          <w:p w14:paraId="30F40298" w14:textId="77777777" w:rsidR="0061019A" w:rsidRPr="00FB5560" w:rsidRDefault="0061019A" w:rsidP="00576EC0">
            <w:pPr>
              <w:snapToGrid w:val="0"/>
              <w:spacing w:afterLines="10" w:after="35"/>
              <w:rPr>
                <w:rFonts w:asciiTheme="minorEastAsia" w:eastAsiaTheme="minorEastAsia" w:hAnsiTheme="minorEastAsia"/>
                <w:sz w:val="20"/>
                <w:szCs w:val="22"/>
              </w:rPr>
            </w:pPr>
          </w:p>
        </w:tc>
      </w:tr>
      <w:tr w:rsidR="004B54A8" w:rsidRPr="00FB5560" w14:paraId="00B9CB0B" w14:textId="77777777" w:rsidTr="00592850">
        <w:tc>
          <w:tcPr>
            <w:tcW w:w="2500" w:type="pct"/>
            <w:tcBorders>
              <w:top w:val="dotted" w:sz="4" w:space="0" w:color="auto"/>
              <w:left w:val="single" w:sz="12" w:space="0" w:color="auto"/>
              <w:bottom w:val="dotted" w:sz="4" w:space="0" w:color="auto"/>
            </w:tcBorders>
            <w:shd w:val="clear" w:color="auto" w:fill="auto"/>
            <w:tcMar>
              <w:left w:w="85" w:type="dxa"/>
              <w:right w:w="85" w:type="dxa"/>
            </w:tcMar>
          </w:tcPr>
          <w:p w14:paraId="514FBEA4" w14:textId="77777777" w:rsidR="004B54A8" w:rsidRPr="00FB5560" w:rsidRDefault="004B54A8" w:rsidP="00576EC0">
            <w:pPr>
              <w:snapToGrid w:val="0"/>
              <w:spacing w:afterLines="10" w:after="35"/>
              <w:ind w:left="200" w:hangingChars="100" w:hanging="200"/>
              <w:rPr>
                <w:rFonts w:asciiTheme="minorEastAsia" w:eastAsiaTheme="minorEastAsia" w:hAnsiTheme="minorEastAsia"/>
                <w:sz w:val="20"/>
                <w:szCs w:val="22"/>
              </w:rPr>
            </w:pPr>
          </w:p>
        </w:tc>
        <w:tc>
          <w:tcPr>
            <w:tcW w:w="2500" w:type="pct"/>
            <w:tcBorders>
              <w:top w:val="dotted" w:sz="4" w:space="0" w:color="auto"/>
              <w:bottom w:val="dotted" w:sz="4" w:space="0" w:color="auto"/>
              <w:right w:val="single" w:sz="12" w:space="0" w:color="auto"/>
            </w:tcBorders>
            <w:shd w:val="clear" w:color="auto" w:fill="auto"/>
            <w:tcMar>
              <w:left w:w="85" w:type="dxa"/>
              <w:right w:w="85" w:type="dxa"/>
            </w:tcMar>
          </w:tcPr>
          <w:p w14:paraId="7B518074" w14:textId="49090D94" w:rsidR="004B54A8" w:rsidRPr="00FB5560" w:rsidRDefault="00592850" w:rsidP="00576EC0">
            <w:pPr>
              <w:snapToGrid w:val="0"/>
              <w:spacing w:afterLines="10" w:after="35"/>
              <w:ind w:leftChars="100" w:left="410" w:hangingChars="100" w:hanging="200"/>
              <w:rPr>
                <w:rFonts w:asciiTheme="minorEastAsia" w:eastAsiaTheme="minorEastAsia" w:hAnsiTheme="minorEastAsia"/>
                <w:sz w:val="20"/>
                <w:szCs w:val="22"/>
              </w:rPr>
            </w:pPr>
            <w:r w:rsidRPr="00FB5560">
              <w:rPr>
                <w:rFonts w:asciiTheme="minorEastAsia" w:eastAsiaTheme="minorEastAsia" w:hAnsiTheme="minorEastAsia" w:hint="eastAsia"/>
                <w:sz w:val="20"/>
                <w:szCs w:val="22"/>
              </w:rPr>
              <w:t>二　共同住宅又は寄宿舎</w:t>
            </w:r>
          </w:p>
        </w:tc>
      </w:tr>
      <w:tr w:rsidR="004B54A8" w:rsidRPr="00FB5560" w14:paraId="3F7603CC" w14:textId="77777777" w:rsidTr="00592850">
        <w:tc>
          <w:tcPr>
            <w:tcW w:w="2500" w:type="pct"/>
            <w:tcBorders>
              <w:top w:val="dotted" w:sz="4" w:space="0" w:color="auto"/>
              <w:left w:val="single" w:sz="12" w:space="0" w:color="auto"/>
              <w:bottom w:val="dotted" w:sz="4" w:space="0" w:color="auto"/>
            </w:tcBorders>
            <w:shd w:val="clear" w:color="auto" w:fill="auto"/>
            <w:tcMar>
              <w:left w:w="85" w:type="dxa"/>
              <w:right w:w="85" w:type="dxa"/>
            </w:tcMar>
          </w:tcPr>
          <w:p w14:paraId="72AF23DC" w14:textId="161ECD45" w:rsidR="004B54A8" w:rsidRPr="00FB5560" w:rsidRDefault="00592850" w:rsidP="00576EC0">
            <w:pPr>
              <w:snapToGrid w:val="0"/>
              <w:spacing w:afterLines="10" w:after="35"/>
              <w:ind w:leftChars="100" w:left="410" w:hangingChars="100" w:hanging="200"/>
              <w:rPr>
                <w:rFonts w:asciiTheme="minorEastAsia" w:eastAsiaTheme="minorEastAsia" w:hAnsiTheme="minorEastAsia"/>
                <w:sz w:val="20"/>
                <w:szCs w:val="22"/>
              </w:rPr>
            </w:pPr>
            <w:r w:rsidRPr="00FB5560">
              <w:rPr>
                <w:rFonts w:asciiTheme="minorEastAsia" w:eastAsiaTheme="minorEastAsia" w:hAnsiTheme="minorEastAsia" w:hint="eastAsia"/>
                <w:sz w:val="20"/>
                <w:szCs w:val="22"/>
              </w:rPr>
              <w:t>九　老人ホーム、福祉ホームその他これらに類するもの（主として高齢者、障害者等が利用するものに限る。）</w:t>
            </w:r>
          </w:p>
        </w:tc>
        <w:tc>
          <w:tcPr>
            <w:tcW w:w="2500" w:type="pct"/>
            <w:tcBorders>
              <w:top w:val="dotted" w:sz="4" w:space="0" w:color="auto"/>
              <w:bottom w:val="dotted" w:sz="4" w:space="0" w:color="auto"/>
              <w:right w:val="single" w:sz="12" w:space="0" w:color="auto"/>
            </w:tcBorders>
            <w:shd w:val="clear" w:color="auto" w:fill="auto"/>
            <w:tcMar>
              <w:left w:w="85" w:type="dxa"/>
              <w:right w:w="85" w:type="dxa"/>
            </w:tcMar>
          </w:tcPr>
          <w:p w14:paraId="43FF97F9" w14:textId="6E809727" w:rsidR="004B54A8" w:rsidRPr="00FB5560" w:rsidRDefault="00592850" w:rsidP="00576EC0">
            <w:pPr>
              <w:snapToGrid w:val="0"/>
              <w:spacing w:afterLines="10" w:after="35"/>
              <w:ind w:leftChars="100" w:left="410" w:hangingChars="100" w:hanging="200"/>
              <w:rPr>
                <w:rFonts w:asciiTheme="minorEastAsia" w:eastAsiaTheme="minorEastAsia" w:hAnsiTheme="minorEastAsia"/>
                <w:sz w:val="20"/>
                <w:szCs w:val="22"/>
              </w:rPr>
            </w:pPr>
            <w:r w:rsidRPr="00FB5560">
              <w:rPr>
                <w:rFonts w:asciiTheme="minorEastAsia" w:eastAsiaTheme="minorEastAsia" w:hAnsiTheme="minorEastAsia" w:hint="eastAsia"/>
                <w:sz w:val="20"/>
                <w:szCs w:val="22"/>
              </w:rPr>
              <w:t>三　老人ホーム、保育所、福祉ホームその他これらに類するもの（令第五条第九号に掲げるものを除く。）</w:t>
            </w:r>
          </w:p>
        </w:tc>
      </w:tr>
      <w:tr w:rsidR="004B54A8" w:rsidRPr="00FB5560" w14:paraId="734C7207" w14:textId="77777777" w:rsidTr="00592850">
        <w:tc>
          <w:tcPr>
            <w:tcW w:w="2500" w:type="pct"/>
            <w:tcBorders>
              <w:top w:val="dotted" w:sz="4" w:space="0" w:color="auto"/>
              <w:left w:val="single" w:sz="12" w:space="0" w:color="auto"/>
              <w:bottom w:val="dotted" w:sz="4" w:space="0" w:color="auto"/>
            </w:tcBorders>
            <w:shd w:val="clear" w:color="auto" w:fill="auto"/>
            <w:tcMar>
              <w:left w:w="85" w:type="dxa"/>
              <w:right w:w="85" w:type="dxa"/>
            </w:tcMar>
          </w:tcPr>
          <w:p w14:paraId="2D7C88DF" w14:textId="0D92F0B8" w:rsidR="004B54A8" w:rsidRPr="00FB5560" w:rsidRDefault="00592850" w:rsidP="00576EC0">
            <w:pPr>
              <w:snapToGrid w:val="0"/>
              <w:spacing w:afterLines="10" w:after="35"/>
              <w:ind w:leftChars="100" w:left="410" w:hangingChars="100" w:hanging="200"/>
              <w:rPr>
                <w:rFonts w:asciiTheme="minorEastAsia" w:eastAsiaTheme="minorEastAsia" w:hAnsiTheme="minorEastAsia"/>
                <w:sz w:val="20"/>
                <w:szCs w:val="22"/>
              </w:rPr>
            </w:pPr>
            <w:r w:rsidRPr="00FB5560">
              <w:rPr>
                <w:rFonts w:asciiTheme="minorEastAsia" w:eastAsiaTheme="minorEastAsia" w:hAnsiTheme="minorEastAsia" w:hint="eastAsia"/>
                <w:sz w:val="20"/>
                <w:szCs w:val="22"/>
              </w:rPr>
              <w:t>十　老人福祉センター、児童厚生施設、身体障害者福祉センターその他これらに類するもの</w:t>
            </w:r>
          </w:p>
        </w:tc>
        <w:tc>
          <w:tcPr>
            <w:tcW w:w="2500" w:type="pct"/>
            <w:tcBorders>
              <w:top w:val="dotted" w:sz="4" w:space="0" w:color="auto"/>
              <w:bottom w:val="dotted" w:sz="4" w:space="0" w:color="auto"/>
              <w:right w:val="single" w:sz="12" w:space="0" w:color="auto"/>
            </w:tcBorders>
            <w:shd w:val="clear" w:color="auto" w:fill="auto"/>
            <w:tcMar>
              <w:left w:w="85" w:type="dxa"/>
              <w:right w:w="85" w:type="dxa"/>
            </w:tcMar>
          </w:tcPr>
          <w:p w14:paraId="1D9B8BBC" w14:textId="77777777" w:rsidR="004B54A8" w:rsidRPr="00FB5560" w:rsidRDefault="004B54A8" w:rsidP="00576EC0">
            <w:pPr>
              <w:snapToGrid w:val="0"/>
              <w:spacing w:afterLines="10" w:after="35"/>
              <w:rPr>
                <w:rFonts w:asciiTheme="minorEastAsia" w:eastAsiaTheme="minorEastAsia" w:hAnsiTheme="minorEastAsia"/>
                <w:sz w:val="20"/>
                <w:szCs w:val="22"/>
              </w:rPr>
            </w:pPr>
          </w:p>
        </w:tc>
      </w:tr>
      <w:tr w:rsidR="004B54A8" w:rsidRPr="00FB5560" w14:paraId="75872972" w14:textId="77777777" w:rsidTr="00592850">
        <w:tc>
          <w:tcPr>
            <w:tcW w:w="2500" w:type="pct"/>
            <w:tcBorders>
              <w:top w:val="dotted" w:sz="4" w:space="0" w:color="auto"/>
              <w:left w:val="single" w:sz="12" w:space="0" w:color="auto"/>
              <w:bottom w:val="dotted" w:sz="4" w:space="0" w:color="auto"/>
            </w:tcBorders>
            <w:shd w:val="clear" w:color="auto" w:fill="auto"/>
            <w:tcMar>
              <w:left w:w="85" w:type="dxa"/>
              <w:right w:w="85" w:type="dxa"/>
            </w:tcMar>
          </w:tcPr>
          <w:p w14:paraId="56BF625D" w14:textId="1857F442" w:rsidR="004B54A8" w:rsidRPr="00FB5560" w:rsidRDefault="00592850" w:rsidP="00576EC0">
            <w:pPr>
              <w:snapToGrid w:val="0"/>
              <w:spacing w:afterLines="10" w:after="35"/>
              <w:ind w:leftChars="100" w:left="410" w:hangingChars="100" w:hanging="200"/>
              <w:rPr>
                <w:rFonts w:asciiTheme="minorEastAsia" w:eastAsiaTheme="minorEastAsia" w:hAnsiTheme="minorEastAsia"/>
                <w:sz w:val="20"/>
                <w:szCs w:val="22"/>
              </w:rPr>
            </w:pPr>
            <w:r w:rsidRPr="00FB5560">
              <w:rPr>
                <w:rFonts w:asciiTheme="minorEastAsia" w:eastAsiaTheme="minorEastAsia" w:hAnsiTheme="minorEastAsia" w:hint="eastAsia"/>
                <w:sz w:val="20"/>
                <w:szCs w:val="22"/>
              </w:rPr>
              <w:t>十一　体育館（一般公共の用に供されるものに限る。）、水泳場（一般公共の用に供されるものに限る。）若しくはボーリング場又は遊技場</w:t>
            </w:r>
          </w:p>
        </w:tc>
        <w:tc>
          <w:tcPr>
            <w:tcW w:w="2500" w:type="pct"/>
            <w:tcBorders>
              <w:top w:val="dotted" w:sz="4" w:space="0" w:color="auto"/>
              <w:bottom w:val="dotted" w:sz="4" w:space="0" w:color="auto"/>
              <w:right w:val="single" w:sz="12" w:space="0" w:color="auto"/>
            </w:tcBorders>
            <w:shd w:val="clear" w:color="auto" w:fill="auto"/>
            <w:tcMar>
              <w:left w:w="85" w:type="dxa"/>
              <w:right w:w="85" w:type="dxa"/>
            </w:tcMar>
          </w:tcPr>
          <w:p w14:paraId="072D7250" w14:textId="7CE67EFF" w:rsidR="004B54A8" w:rsidRPr="00FB5560" w:rsidRDefault="00592850" w:rsidP="00576EC0">
            <w:pPr>
              <w:snapToGrid w:val="0"/>
              <w:spacing w:afterLines="10" w:after="35"/>
              <w:ind w:leftChars="100" w:left="410" w:hangingChars="100" w:hanging="200"/>
              <w:rPr>
                <w:rFonts w:asciiTheme="minorEastAsia" w:eastAsiaTheme="minorEastAsia" w:hAnsiTheme="minorEastAsia"/>
                <w:sz w:val="20"/>
                <w:szCs w:val="22"/>
              </w:rPr>
            </w:pPr>
            <w:r w:rsidRPr="00FB5560">
              <w:rPr>
                <w:rFonts w:asciiTheme="minorEastAsia" w:eastAsiaTheme="minorEastAsia" w:hAnsiTheme="minorEastAsia" w:hint="eastAsia"/>
                <w:sz w:val="20"/>
                <w:szCs w:val="22"/>
              </w:rPr>
              <w:t>四　体育館、水泳場、ボーリング場その他これらに類する運動施設（令第五条第十一号に掲げるものを除く。）</w:t>
            </w:r>
          </w:p>
        </w:tc>
      </w:tr>
      <w:tr w:rsidR="004B54A8" w:rsidRPr="00FB5560" w14:paraId="169FC885" w14:textId="77777777" w:rsidTr="00592850">
        <w:tc>
          <w:tcPr>
            <w:tcW w:w="2500" w:type="pct"/>
            <w:tcBorders>
              <w:top w:val="dotted" w:sz="4" w:space="0" w:color="auto"/>
              <w:left w:val="single" w:sz="12" w:space="0" w:color="auto"/>
              <w:bottom w:val="dotted" w:sz="4" w:space="0" w:color="auto"/>
            </w:tcBorders>
            <w:shd w:val="clear" w:color="auto" w:fill="auto"/>
            <w:tcMar>
              <w:left w:w="85" w:type="dxa"/>
              <w:right w:w="85" w:type="dxa"/>
            </w:tcMar>
          </w:tcPr>
          <w:p w14:paraId="5D4DF811" w14:textId="64F5514E" w:rsidR="004B54A8" w:rsidRPr="00FB5560" w:rsidRDefault="00592850" w:rsidP="00576EC0">
            <w:pPr>
              <w:snapToGrid w:val="0"/>
              <w:spacing w:afterLines="10" w:after="35"/>
              <w:ind w:leftChars="100" w:left="410" w:hangingChars="100" w:hanging="200"/>
              <w:rPr>
                <w:rFonts w:asciiTheme="minorEastAsia" w:eastAsiaTheme="minorEastAsia" w:hAnsiTheme="minorEastAsia"/>
                <w:sz w:val="20"/>
                <w:szCs w:val="22"/>
              </w:rPr>
            </w:pPr>
            <w:r w:rsidRPr="00FB5560">
              <w:rPr>
                <w:rFonts w:asciiTheme="minorEastAsia" w:eastAsiaTheme="minorEastAsia" w:hAnsiTheme="minorEastAsia" w:hint="eastAsia"/>
                <w:sz w:val="20"/>
                <w:szCs w:val="22"/>
              </w:rPr>
              <w:t>十二　博物館、美術館又は図書館</w:t>
            </w:r>
          </w:p>
        </w:tc>
        <w:tc>
          <w:tcPr>
            <w:tcW w:w="2500" w:type="pct"/>
            <w:tcBorders>
              <w:top w:val="dotted" w:sz="4" w:space="0" w:color="auto"/>
              <w:bottom w:val="dotted" w:sz="4" w:space="0" w:color="auto"/>
              <w:right w:val="single" w:sz="12" w:space="0" w:color="auto"/>
            </w:tcBorders>
            <w:shd w:val="clear" w:color="auto" w:fill="auto"/>
            <w:tcMar>
              <w:left w:w="85" w:type="dxa"/>
              <w:right w:w="85" w:type="dxa"/>
            </w:tcMar>
          </w:tcPr>
          <w:p w14:paraId="1332958C" w14:textId="77777777" w:rsidR="004B54A8" w:rsidRPr="00FB5560" w:rsidRDefault="004B54A8" w:rsidP="00576EC0">
            <w:pPr>
              <w:snapToGrid w:val="0"/>
              <w:spacing w:afterLines="10" w:after="35"/>
              <w:rPr>
                <w:rFonts w:asciiTheme="minorEastAsia" w:eastAsiaTheme="minorEastAsia" w:hAnsiTheme="minorEastAsia"/>
                <w:sz w:val="20"/>
                <w:szCs w:val="22"/>
              </w:rPr>
            </w:pPr>
          </w:p>
        </w:tc>
      </w:tr>
      <w:tr w:rsidR="004B54A8" w:rsidRPr="00FB5560" w14:paraId="6108F5D4" w14:textId="77777777" w:rsidTr="00592850">
        <w:tc>
          <w:tcPr>
            <w:tcW w:w="2500" w:type="pct"/>
            <w:tcBorders>
              <w:top w:val="dotted" w:sz="4" w:space="0" w:color="auto"/>
              <w:left w:val="single" w:sz="12" w:space="0" w:color="auto"/>
              <w:bottom w:val="dotted" w:sz="4" w:space="0" w:color="auto"/>
            </w:tcBorders>
            <w:shd w:val="clear" w:color="auto" w:fill="auto"/>
            <w:tcMar>
              <w:left w:w="85" w:type="dxa"/>
              <w:right w:w="85" w:type="dxa"/>
            </w:tcMar>
          </w:tcPr>
          <w:p w14:paraId="0ADC53B0" w14:textId="5605051C" w:rsidR="004B54A8" w:rsidRPr="00FB5560" w:rsidRDefault="00592850" w:rsidP="00576EC0">
            <w:pPr>
              <w:snapToGrid w:val="0"/>
              <w:spacing w:afterLines="10" w:after="35"/>
              <w:ind w:leftChars="100" w:left="410" w:hangingChars="100" w:hanging="200"/>
              <w:rPr>
                <w:rFonts w:asciiTheme="minorEastAsia" w:eastAsiaTheme="minorEastAsia" w:hAnsiTheme="minorEastAsia"/>
                <w:sz w:val="20"/>
                <w:szCs w:val="22"/>
              </w:rPr>
            </w:pPr>
            <w:r w:rsidRPr="00FB5560">
              <w:rPr>
                <w:rFonts w:asciiTheme="minorEastAsia" w:eastAsiaTheme="minorEastAsia" w:hAnsiTheme="minorEastAsia" w:hint="eastAsia"/>
                <w:sz w:val="20"/>
                <w:szCs w:val="22"/>
              </w:rPr>
              <w:t>十三　公衆浴場</w:t>
            </w:r>
          </w:p>
        </w:tc>
        <w:tc>
          <w:tcPr>
            <w:tcW w:w="2500" w:type="pct"/>
            <w:tcBorders>
              <w:top w:val="dotted" w:sz="4" w:space="0" w:color="auto"/>
              <w:bottom w:val="dotted" w:sz="4" w:space="0" w:color="auto"/>
              <w:right w:val="single" w:sz="12" w:space="0" w:color="auto"/>
            </w:tcBorders>
            <w:shd w:val="clear" w:color="auto" w:fill="auto"/>
            <w:tcMar>
              <w:left w:w="85" w:type="dxa"/>
              <w:right w:w="85" w:type="dxa"/>
            </w:tcMar>
          </w:tcPr>
          <w:p w14:paraId="41833159" w14:textId="77777777" w:rsidR="004B54A8" w:rsidRPr="00FB5560" w:rsidRDefault="004B54A8" w:rsidP="00576EC0">
            <w:pPr>
              <w:snapToGrid w:val="0"/>
              <w:spacing w:afterLines="10" w:after="35"/>
              <w:rPr>
                <w:rFonts w:asciiTheme="minorEastAsia" w:eastAsiaTheme="minorEastAsia" w:hAnsiTheme="minorEastAsia"/>
                <w:sz w:val="20"/>
                <w:szCs w:val="22"/>
              </w:rPr>
            </w:pPr>
          </w:p>
        </w:tc>
      </w:tr>
      <w:tr w:rsidR="004B54A8" w:rsidRPr="00FB5560" w14:paraId="3931D997" w14:textId="77777777" w:rsidTr="00592850">
        <w:tc>
          <w:tcPr>
            <w:tcW w:w="2500" w:type="pct"/>
            <w:tcBorders>
              <w:top w:val="dotted" w:sz="4" w:space="0" w:color="auto"/>
              <w:left w:val="single" w:sz="12" w:space="0" w:color="auto"/>
              <w:bottom w:val="dotted" w:sz="4" w:space="0" w:color="auto"/>
            </w:tcBorders>
            <w:shd w:val="clear" w:color="auto" w:fill="auto"/>
            <w:tcMar>
              <w:left w:w="85" w:type="dxa"/>
              <w:right w:w="85" w:type="dxa"/>
            </w:tcMar>
          </w:tcPr>
          <w:p w14:paraId="2FCB9F55" w14:textId="5B2D444C" w:rsidR="004B54A8" w:rsidRPr="00FB5560" w:rsidRDefault="00592850" w:rsidP="00576EC0">
            <w:pPr>
              <w:snapToGrid w:val="0"/>
              <w:spacing w:afterLines="10" w:after="35"/>
              <w:ind w:leftChars="100" w:left="410" w:hangingChars="100" w:hanging="200"/>
              <w:rPr>
                <w:rFonts w:asciiTheme="minorEastAsia" w:eastAsiaTheme="minorEastAsia" w:hAnsiTheme="minorEastAsia"/>
                <w:sz w:val="20"/>
                <w:szCs w:val="22"/>
              </w:rPr>
            </w:pPr>
            <w:r w:rsidRPr="00FB5560">
              <w:rPr>
                <w:rFonts w:asciiTheme="minorEastAsia" w:eastAsiaTheme="minorEastAsia" w:hAnsiTheme="minorEastAsia" w:hint="eastAsia"/>
                <w:sz w:val="20"/>
                <w:szCs w:val="22"/>
              </w:rPr>
              <w:t>十四　飲食店</w:t>
            </w:r>
          </w:p>
        </w:tc>
        <w:tc>
          <w:tcPr>
            <w:tcW w:w="2500" w:type="pct"/>
            <w:tcBorders>
              <w:top w:val="dotted" w:sz="4" w:space="0" w:color="auto"/>
              <w:bottom w:val="dotted" w:sz="4" w:space="0" w:color="auto"/>
              <w:right w:val="single" w:sz="12" w:space="0" w:color="auto"/>
            </w:tcBorders>
            <w:shd w:val="clear" w:color="auto" w:fill="auto"/>
            <w:tcMar>
              <w:left w:w="85" w:type="dxa"/>
              <w:right w:w="85" w:type="dxa"/>
            </w:tcMar>
          </w:tcPr>
          <w:p w14:paraId="31AC4723" w14:textId="77777777" w:rsidR="004B54A8" w:rsidRPr="00FB5560" w:rsidRDefault="004B54A8" w:rsidP="00576EC0">
            <w:pPr>
              <w:snapToGrid w:val="0"/>
              <w:spacing w:afterLines="10" w:after="35"/>
              <w:rPr>
                <w:rFonts w:asciiTheme="minorEastAsia" w:eastAsiaTheme="minorEastAsia" w:hAnsiTheme="minorEastAsia"/>
                <w:sz w:val="20"/>
                <w:szCs w:val="22"/>
              </w:rPr>
            </w:pPr>
          </w:p>
        </w:tc>
      </w:tr>
      <w:tr w:rsidR="004B54A8" w:rsidRPr="00FB5560" w14:paraId="6D51F267" w14:textId="77777777" w:rsidTr="00592850">
        <w:tc>
          <w:tcPr>
            <w:tcW w:w="2500" w:type="pct"/>
            <w:tcBorders>
              <w:top w:val="dotted" w:sz="4" w:space="0" w:color="auto"/>
              <w:left w:val="single" w:sz="12" w:space="0" w:color="auto"/>
              <w:bottom w:val="dotted" w:sz="4" w:space="0" w:color="auto"/>
            </w:tcBorders>
            <w:shd w:val="clear" w:color="auto" w:fill="auto"/>
            <w:tcMar>
              <w:left w:w="85" w:type="dxa"/>
              <w:right w:w="85" w:type="dxa"/>
            </w:tcMar>
          </w:tcPr>
          <w:p w14:paraId="48754175" w14:textId="38EDF9E9" w:rsidR="004B54A8" w:rsidRPr="00FB5560" w:rsidRDefault="00592850" w:rsidP="00576EC0">
            <w:pPr>
              <w:snapToGrid w:val="0"/>
              <w:spacing w:afterLines="10" w:after="35"/>
              <w:ind w:leftChars="100" w:left="410" w:hangingChars="100" w:hanging="200"/>
              <w:rPr>
                <w:rFonts w:asciiTheme="minorEastAsia" w:eastAsiaTheme="minorEastAsia" w:hAnsiTheme="minorEastAsia"/>
                <w:sz w:val="20"/>
                <w:szCs w:val="22"/>
              </w:rPr>
            </w:pPr>
            <w:r w:rsidRPr="00FB5560">
              <w:rPr>
                <w:rFonts w:asciiTheme="minorEastAsia" w:eastAsiaTheme="minorEastAsia" w:hAnsiTheme="minorEastAsia" w:hint="eastAsia"/>
                <w:sz w:val="20"/>
                <w:szCs w:val="22"/>
              </w:rPr>
              <w:t>十五　理髪店、クリーニング取次店、質屋、貸衣装屋、銀行その他これらに類するサービス業を営む店舗</w:t>
            </w:r>
          </w:p>
        </w:tc>
        <w:tc>
          <w:tcPr>
            <w:tcW w:w="2500" w:type="pct"/>
            <w:tcBorders>
              <w:top w:val="dotted" w:sz="4" w:space="0" w:color="auto"/>
              <w:bottom w:val="dotted" w:sz="4" w:space="0" w:color="auto"/>
              <w:right w:val="single" w:sz="12" w:space="0" w:color="auto"/>
            </w:tcBorders>
            <w:shd w:val="clear" w:color="auto" w:fill="auto"/>
            <w:tcMar>
              <w:left w:w="85" w:type="dxa"/>
              <w:right w:w="85" w:type="dxa"/>
            </w:tcMar>
          </w:tcPr>
          <w:p w14:paraId="555D09E8" w14:textId="77777777" w:rsidR="004B54A8" w:rsidRPr="00FB5560" w:rsidRDefault="004B54A8" w:rsidP="00576EC0">
            <w:pPr>
              <w:snapToGrid w:val="0"/>
              <w:spacing w:afterLines="10" w:after="35"/>
              <w:rPr>
                <w:rFonts w:asciiTheme="minorEastAsia" w:eastAsiaTheme="minorEastAsia" w:hAnsiTheme="minorEastAsia"/>
                <w:sz w:val="20"/>
                <w:szCs w:val="22"/>
              </w:rPr>
            </w:pPr>
          </w:p>
        </w:tc>
      </w:tr>
      <w:tr w:rsidR="004B54A8" w:rsidRPr="00FB5560" w14:paraId="39998C63" w14:textId="77777777" w:rsidTr="00592850">
        <w:tc>
          <w:tcPr>
            <w:tcW w:w="2500" w:type="pct"/>
            <w:tcBorders>
              <w:top w:val="dotted" w:sz="4" w:space="0" w:color="auto"/>
              <w:left w:val="single" w:sz="12" w:space="0" w:color="auto"/>
              <w:bottom w:val="dotted" w:sz="4" w:space="0" w:color="auto"/>
            </w:tcBorders>
            <w:shd w:val="clear" w:color="auto" w:fill="auto"/>
            <w:tcMar>
              <w:left w:w="85" w:type="dxa"/>
              <w:right w:w="85" w:type="dxa"/>
            </w:tcMar>
          </w:tcPr>
          <w:p w14:paraId="7BCD538C" w14:textId="77777777" w:rsidR="004B54A8" w:rsidRPr="00FB5560" w:rsidRDefault="004B54A8" w:rsidP="00576EC0">
            <w:pPr>
              <w:snapToGrid w:val="0"/>
              <w:spacing w:afterLines="10" w:after="35"/>
              <w:ind w:left="200" w:hangingChars="100" w:hanging="200"/>
              <w:rPr>
                <w:rFonts w:asciiTheme="minorEastAsia" w:eastAsiaTheme="minorEastAsia" w:hAnsiTheme="minorEastAsia"/>
                <w:sz w:val="20"/>
                <w:szCs w:val="22"/>
              </w:rPr>
            </w:pPr>
          </w:p>
        </w:tc>
        <w:tc>
          <w:tcPr>
            <w:tcW w:w="2500" w:type="pct"/>
            <w:tcBorders>
              <w:top w:val="dotted" w:sz="4" w:space="0" w:color="auto"/>
              <w:bottom w:val="dotted" w:sz="4" w:space="0" w:color="auto"/>
              <w:right w:val="single" w:sz="12" w:space="0" w:color="auto"/>
            </w:tcBorders>
            <w:shd w:val="clear" w:color="auto" w:fill="auto"/>
            <w:tcMar>
              <w:left w:w="85" w:type="dxa"/>
              <w:right w:w="85" w:type="dxa"/>
            </w:tcMar>
          </w:tcPr>
          <w:p w14:paraId="0F0B2510" w14:textId="66CDD8B9" w:rsidR="004B54A8" w:rsidRPr="00FB5560" w:rsidRDefault="00592850" w:rsidP="00576EC0">
            <w:pPr>
              <w:snapToGrid w:val="0"/>
              <w:spacing w:afterLines="10" w:after="35"/>
              <w:ind w:leftChars="100" w:left="410" w:hangingChars="100" w:hanging="200"/>
              <w:rPr>
                <w:rFonts w:asciiTheme="minorEastAsia" w:eastAsiaTheme="minorEastAsia" w:hAnsiTheme="minorEastAsia"/>
                <w:sz w:val="20"/>
                <w:szCs w:val="22"/>
              </w:rPr>
            </w:pPr>
            <w:r w:rsidRPr="00FB5560">
              <w:rPr>
                <w:rFonts w:asciiTheme="minorEastAsia" w:eastAsiaTheme="minorEastAsia" w:hAnsiTheme="minorEastAsia" w:hint="eastAsia"/>
                <w:sz w:val="20"/>
                <w:szCs w:val="22"/>
              </w:rPr>
              <w:t>五　自動車教習所又は学習塾、華道教室、囲碁教室その他これらに類するもの</w:t>
            </w:r>
          </w:p>
        </w:tc>
      </w:tr>
      <w:tr w:rsidR="004B54A8" w:rsidRPr="00FB5560" w14:paraId="398D84B9" w14:textId="77777777" w:rsidTr="00592850">
        <w:tc>
          <w:tcPr>
            <w:tcW w:w="2500" w:type="pct"/>
            <w:tcBorders>
              <w:top w:val="dotted" w:sz="4" w:space="0" w:color="auto"/>
              <w:left w:val="single" w:sz="12" w:space="0" w:color="auto"/>
              <w:bottom w:val="dotted" w:sz="4" w:space="0" w:color="auto"/>
            </w:tcBorders>
            <w:shd w:val="clear" w:color="auto" w:fill="auto"/>
            <w:tcMar>
              <w:left w:w="85" w:type="dxa"/>
              <w:right w:w="85" w:type="dxa"/>
            </w:tcMar>
          </w:tcPr>
          <w:p w14:paraId="52AB86EF" w14:textId="77777777" w:rsidR="004B54A8" w:rsidRPr="00FB5560" w:rsidRDefault="004B54A8" w:rsidP="00576EC0">
            <w:pPr>
              <w:snapToGrid w:val="0"/>
              <w:spacing w:afterLines="10" w:after="35"/>
              <w:ind w:left="200" w:hangingChars="100" w:hanging="200"/>
              <w:rPr>
                <w:rFonts w:asciiTheme="minorEastAsia" w:eastAsiaTheme="minorEastAsia" w:hAnsiTheme="minorEastAsia"/>
                <w:sz w:val="20"/>
                <w:szCs w:val="22"/>
              </w:rPr>
            </w:pPr>
          </w:p>
        </w:tc>
        <w:tc>
          <w:tcPr>
            <w:tcW w:w="2500" w:type="pct"/>
            <w:tcBorders>
              <w:top w:val="dotted" w:sz="4" w:space="0" w:color="auto"/>
              <w:bottom w:val="dotted" w:sz="4" w:space="0" w:color="auto"/>
              <w:right w:val="single" w:sz="12" w:space="0" w:color="auto"/>
            </w:tcBorders>
            <w:shd w:val="clear" w:color="auto" w:fill="auto"/>
            <w:tcMar>
              <w:left w:w="85" w:type="dxa"/>
              <w:right w:w="85" w:type="dxa"/>
            </w:tcMar>
          </w:tcPr>
          <w:p w14:paraId="196457EB" w14:textId="15333AEE" w:rsidR="004B54A8" w:rsidRPr="00FB5560" w:rsidRDefault="00592850" w:rsidP="00576EC0">
            <w:pPr>
              <w:snapToGrid w:val="0"/>
              <w:spacing w:afterLines="10" w:after="35"/>
              <w:ind w:leftChars="100" w:left="410" w:hangingChars="100" w:hanging="200"/>
              <w:rPr>
                <w:rFonts w:asciiTheme="minorEastAsia" w:eastAsiaTheme="minorEastAsia" w:hAnsiTheme="minorEastAsia"/>
                <w:sz w:val="20"/>
                <w:szCs w:val="22"/>
              </w:rPr>
            </w:pPr>
            <w:r w:rsidRPr="00FB5560">
              <w:rPr>
                <w:rFonts w:asciiTheme="minorEastAsia" w:eastAsiaTheme="minorEastAsia" w:hAnsiTheme="minorEastAsia" w:hint="eastAsia"/>
                <w:sz w:val="20"/>
                <w:szCs w:val="22"/>
              </w:rPr>
              <w:t>六　自動車修理工場（不特定かつ多数の者が利用するものに限る。）</w:t>
            </w:r>
          </w:p>
        </w:tc>
      </w:tr>
      <w:tr w:rsidR="004B54A8" w:rsidRPr="00FB5560" w14:paraId="52E4ADCC" w14:textId="77777777" w:rsidTr="00592850">
        <w:tc>
          <w:tcPr>
            <w:tcW w:w="2500" w:type="pct"/>
            <w:tcBorders>
              <w:top w:val="dotted" w:sz="4" w:space="0" w:color="auto"/>
              <w:left w:val="single" w:sz="12" w:space="0" w:color="auto"/>
              <w:bottom w:val="dotted" w:sz="4" w:space="0" w:color="auto"/>
            </w:tcBorders>
            <w:shd w:val="clear" w:color="auto" w:fill="auto"/>
            <w:tcMar>
              <w:left w:w="85" w:type="dxa"/>
              <w:right w:w="85" w:type="dxa"/>
            </w:tcMar>
          </w:tcPr>
          <w:p w14:paraId="05298973" w14:textId="61C99562" w:rsidR="004B54A8" w:rsidRPr="00FB5560" w:rsidRDefault="00592850" w:rsidP="00576EC0">
            <w:pPr>
              <w:snapToGrid w:val="0"/>
              <w:spacing w:afterLines="10" w:after="35"/>
              <w:ind w:leftChars="100" w:left="410" w:hangingChars="100" w:hanging="200"/>
              <w:rPr>
                <w:rFonts w:asciiTheme="minorEastAsia" w:eastAsiaTheme="minorEastAsia" w:hAnsiTheme="minorEastAsia"/>
                <w:sz w:val="20"/>
                <w:szCs w:val="22"/>
              </w:rPr>
            </w:pPr>
            <w:r w:rsidRPr="00FB5560">
              <w:rPr>
                <w:rFonts w:asciiTheme="minorEastAsia" w:eastAsiaTheme="minorEastAsia" w:hAnsiTheme="minorEastAsia" w:hint="eastAsia"/>
                <w:sz w:val="20"/>
                <w:szCs w:val="22"/>
              </w:rPr>
              <w:t>十六　車両の停車場又は船舶若しくは航空機の発着場を構成する建築物で旅客の乗降又は待合いの用に供するもの</w:t>
            </w:r>
          </w:p>
        </w:tc>
        <w:tc>
          <w:tcPr>
            <w:tcW w:w="2500" w:type="pct"/>
            <w:tcBorders>
              <w:top w:val="dotted" w:sz="4" w:space="0" w:color="auto"/>
              <w:bottom w:val="dotted" w:sz="4" w:space="0" w:color="auto"/>
              <w:right w:val="single" w:sz="12" w:space="0" w:color="auto"/>
            </w:tcBorders>
            <w:shd w:val="clear" w:color="auto" w:fill="auto"/>
            <w:tcMar>
              <w:left w:w="85" w:type="dxa"/>
              <w:right w:w="85" w:type="dxa"/>
            </w:tcMar>
          </w:tcPr>
          <w:p w14:paraId="258AA4E5" w14:textId="77777777" w:rsidR="004B54A8" w:rsidRPr="00FB5560" w:rsidRDefault="004B54A8" w:rsidP="00576EC0">
            <w:pPr>
              <w:snapToGrid w:val="0"/>
              <w:spacing w:afterLines="10" w:after="35"/>
              <w:rPr>
                <w:rFonts w:asciiTheme="minorEastAsia" w:eastAsiaTheme="minorEastAsia" w:hAnsiTheme="minorEastAsia"/>
                <w:sz w:val="20"/>
                <w:szCs w:val="22"/>
              </w:rPr>
            </w:pPr>
          </w:p>
        </w:tc>
      </w:tr>
      <w:tr w:rsidR="004B54A8" w:rsidRPr="00FB5560" w14:paraId="06EB2820" w14:textId="77777777" w:rsidTr="00592850">
        <w:tc>
          <w:tcPr>
            <w:tcW w:w="2500" w:type="pct"/>
            <w:tcBorders>
              <w:top w:val="dotted" w:sz="4" w:space="0" w:color="auto"/>
              <w:left w:val="single" w:sz="12" w:space="0" w:color="auto"/>
              <w:bottom w:val="dotted" w:sz="4" w:space="0" w:color="auto"/>
            </w:tcBorders>
            <w:shd w:val="clear" w:color="auto" w:fill="auto"/>
            <w:tcMar>
              <w:left w:w="85" w:type="dxa"/>
              <w:right w:w="85" w:type="dxa"/>
            </w:tcMar>
          </w:tcPr>
          <w:p w14:paraId="29EC4553" w14:textId="3A5FB607" w:rsidR="004B54A8" w:rsidRPr="00FB5560" w:rsidRDefault="00592850" w:rsidP="00576EC0">
            <w:pPr>
              <w:snapToGrid w:val="0"/>
              <w:spacing w:afterLines="10" w:after="35"/>
              <w:ind w:leftChars="100" w:left="410" w:hangingChars="100" w:hanging="200"/>
              <w:rPr>
                <w:rFonts w:asciiTheme="minorEastAsia" w:eastAsiaTheme="minorEastAsia" w:hAnsiTheme="minorEastAsia"/>
                <w:sz w:val="20"/>
                <w:szCs w:val="22"/>
              </w:rPr>
            </w:pPr>
            <w:r w:rsidRPr="00FB5560">
              <w:rPr>
                <w:rFonts w:asciiTheme="minorEastAsia" w:eastAsiaTheme="minorEastAsia" w:hAnsiTheme="minorEastAsia" w:hint="eastAsia"/>
                <w:sz w:val="20"/>
                <w:szCs w:val="22"/>
              </w:rPr>
              <w:t>十七　自動車の停留又は駐車のための施設（一般公共の用に供されるものに限る。）</w:t>
            </w:r>
          </w:p>
        </w:tc>
        <w:tc>
          <w:tcPr>
            <w:tcW w:w="2500" w:type="pct"/>
            <w:tcBorders>
              <w:top w:val="dotted" w:sz="4" w:space="0" w:color="auto"/>
              <w:bottom w:val="dotted" w:sz="4" w:space="0" w:color="auto"/>
              <w:right w:val="single" w:sz="12" w:space="0" w:color="auto"/>
            </w:tcBorders>
            <w:shd w:val="clear" w:color="auto" w:fill="auto"/>
            <w:tcMar>
              <w:left w:w="85" w:type="dxa"/>
              <w:right w:w="85" w:type="dxa"/>
            </w:tcMar>
          </w:tcPr>
          <w:p w14:paraId="682C4F4D" w14:textId="77777777" w:rsidR="004B54A8" w:rsidRPr="00FB5560" w:rsidRDefault="004B54A8" w:rsidP="00576EC0">
            <w:pPr>
              <w:snapToGrid w:val="0"/>
              <w:spacing w:afterLines="10" w:after="35"/>
              <w:rPr>
                <w:rFonts w:asciiTheme="minorEastAsia" w:eastAsiaTheme="minorEastAsia" w:hAnsiTheme="minorEastAsia"/>
                <w:sz w:val="20"/>
                <w:szCs w:val="22"/>
              </w:rPr>
            </w:pPr>
          </w:p>
        </w:tc>
      </w:tr>
      <w:tr w:rsidR="004B54A8" w:rsidRPr="00FB5560" w14:paraId="29E38C81" w14:textId="77777777" w:rsidTr="00576EC0">
        <w:tc>
          <w:tcPr>
            <w:tcW w:w="2500" w:type="pct"/>
            <w:tcBorders>
              <w:top w:val="dotted" w:sz="4" w:space="0" w:color="auto"/>
              <w:left w:val="single" w:sz="12" w:space="0" w:color="auto"/>
              <w:bottom w:val="dotted" w:sz="4" w:space="0" w:color="auto"/>
            </w:tcBorders>
            <w:shd w:val="clear" w:color="auto" w:fill="auto"/>
            <w:tcMar>
              <w:left w:w="85" w:type="dxa"/>
              <w:right w:w="85" w:type="dxa"/>
            </w:tcMar>
          </w:tcPr>
          <w:p w14:paraId="066EFD5D" w14:textId="006C24CB" w:rsidR="004B54A8" w:rsidRPr="00FB5560" w:rsidRDefault="00592850" w:rsidP="00576EC0">
            <w:pPr>
              <w:snapToGrid w:val="0"/>
              <w:spacing w:afterLines="10" w:after="35"/>
              <w:ind w:leftChars="100" w:left="410" w:hangingChars="100" w:hanging="200"/>
              <w:rPr>
                <w:rFonts w:asciiTheme="minorEastAsia" w:eastAsiaTheme="minorEastAsia" w:hAnsiTheme="minorEastAsia"/>
                <w:sz w:val="20"/>
                <w:szCs w:val="22"/>
              </w:rPr>
            </w:pPr>
            <w:r w:rsidRPr="00FB5560">
              <w:rPr>
                <w:rFonts w:asciiTheme="minorEastAsia" w:eastAsiaTheme="minorEastAsia" w:hAnsiTheme="minorEastAsia" w:hint="eastAsia"/>
                <w:sz w:val="20"/>
                <w:szCs w:val="22"/>
              </w:rPr>
              <w:t>十八　公衆便所</w:t>
            </w:r>
          </w:p>
        </w:tc>
        <w:tc>
          <w:tcPr>
            <w:tcW w:w="2500" w:type="pct"/>
            <w:tcBorders>
              <w:top w:val="dotted" w:sz="4" w:space="0" w:color="auto"/>
              <w:bottom w:val="dotted" w:sz="4" w:space="0" w:color="auto"/>
              <w:right w:val="single" w:sz="12" w:space="0" w:color="auto"/>
            </w:tcBorders>
            <w:shd w:val="clear" w:color="auto" w:fill="auto"/>
            <w:tcMar>
              <w:left w:w="85" w:type="dxa"/>
              <w:right w:w="85" w:type="dxa"/>
            </w:tcMar>
          </w:tcPr>
          <w:p w14:paraId="6AFA92ED" w14:textId="77777777" w:rsidR="004B54A8" w:rsidRPr="00FB5560" w:rsidRDefault="004B54A8" w:rsidP="00576EC0">
            <w:pPr>
              <w:snapToGrid w:val="0"/>
              <w:spacing w:afterLines="10" w:after="35"/>
              <w:rPr>
                <w:rFonts w:asciiTheme="minorEastAsia" w:eastAsiaTheme="minorEastAsia" w:hAnsiTheme="minorEastAsia"/>
                <w:sz w:val="20"/>
                <w:szCs w:val="22"/>
              </w:rPr>
            </w:pPr>
          </w:p>
        </w:tc>
      </w:tr>
      <w:tr w:rsidR="004B54A8" w:rsidRPr="00FB5560" w14:paraId="73611020" w14:textId="77777777" w:rsidTr="00576EC0">
        <w:tc>
          <w:tcPr>
            <w:tcW w:w="2500" w:type="pct"/>
            <w:tcBorders>
              <w:top w:val="dotted" w:sz="4" w:space="0" w:color="auto"/>
              <w:left w:val="single" w:sz="12" w:space="0" w:color="auto"/>
              <w:bottom w:val="single" w:sz="12" w:space="0" w:color="auto"/>
            </w:tcBorders>
            <w:shd w:val="clear" w:color="auto" w:fill="auto"/>
            <w:tcMar>
              <w:left w:w="85" w:type="dxa"/>
              <w:right w:w="85" w:type="dxa"/>
            </w:tcMar>
          </w:tcPr>
          <w:p w14:paraId="1991F4D3" w14:textId="24272906" w:rsidR="004B54A8" w:rsidRPr="00FB5560" w:rsidRDefault="00592850" w:rsidP="00576EC0">
            <w:pPr>
              <w:snapToGrid w:val="0"/>
              <w:spacing w:afterLines="10" w:after="35"/>
              <w:ind w:leftChars="100" w:left="410" w:hangingChars="100" w:hanging="200"/>
              <w:rPr>
                <w:rFonts w:asciiTheme="minorEastAsia" w:eastAsiaTheme="minorEastAsia" w:hAnsiTheme="minorEastAsia"/>
                <w:sz w:val="20"/>
                <w:szCs w:val="22"/>
              </w:rPr>
            </w:pPr>
            <w:r w:rsidRPr="00FB5560">
              <w:rPr>
                <w:rFonts w:asciiTheme="minorEastAsia" w:eastAsiaTheme="minorEastAsia" w:hAnsiTheme="minorEastAsia" w:hint="eastAsia"/>
                <w:sz w:val="20"/>
                <w:szCs w:val="22"/>
              </w:rPr>
              <w:t>十九　公共用歩廊</w:t>
            </w:r>
          </w:p>
        </w:tc>
        <w:tc>
          <w:tcPr>
            <w:tcW w:w="2500" w:type="pct"/>
            <w:tcBorders>
              <w:top w:val="dotted" w:sz="4" w:space="0" w:color="auto"/>
              <w:bottom w:val="single" w:sz="12" w:space="0" w:color="auto"/>
              <w:right w:val="single" w:sz="12" w:space="0" w:color="auto"/>
            </w:tcBorders>
            <w:shd w:val="clear" w:color="auto" w:fill="auto"/>
            <w:tcMar>
              <w:left w:w="85" w:type="dxa"/>
              <w:right w:w="85" w:type="dxa"/>
            </w:tcMar>
          </w:tcPr>
          <w:p w14:paraId="0F6A12D4" w14:textId="77777777" w:rsidR="004B54A8" w:rsidRPr="00FB5560" w:rsidRDefault="004B54A8" w:rsidP="00576EC0">
            <w:pPr>
              <w:snapToGrid w:val="0"/>
              <w:spacing w:afterLines="10" w:after="35"/>
              <w:rPr>
                <w:rFonts w:asciiTheme="minorEastAsia" w:eastAsiaTheme="minorEastAsia" w:hAnsiTheme="minorEastAsia"/>
                <w:sz w:val="20"/>
                <w:szCs w:val="22"/>
              </w:rPr>
            </w:pPr>
          </w:p>
        </w:tc>
      </w:tr>
    </w:tbl>
    <w:p w14:paraId="6FA40697" w14:textId="24465F3C" w:rsidR="005747BD" w:rsidRPr="00FB5560" w:rsidRDefault="005747BD">
      <w:pPr>
        <w:widowControl/>
        <w:jc w:val="left"/>
        <w:rPr>
          <w:rFonts w:asciiTheme="minorEastAsia" w:eastAsiaTheme="minorEastAsia" w:hAnsiTheme="minorEastAsia"/>
          <w:color w:val="000000"/>
          <w:sz w:val="24"/>
        </w:rPr>
      </w:pPr>
    </w:p>
    <w:p w14:paraId="266B99F5" w14:textId="77777777" w:rsidR="00FE2182" w:rsidRPr="00FB5560" w:rsidRDefault="00FE2182" w:rsidP="00FE2182">
      <w:pPr>
        <w:rPr>
          <w:rFonts w:asciiTheme="minorEastAsia" w:eastAsiaTheme="minorEastAsia" w:hAnsiTheme="minorEastAsia"/>
          <w:color w:val="000000"/>
        </w:rPr>
      </w:pPr>
      <w:r w:rsidRPr="00FB5560">
        <w:rPr>
          <w:rFonts w:asciiTheme="minorEastAsia" w:eastAsiaTheme="minorEastAsia" w:hAnsiTheme="minorEastAsia" w:hint="eastAsia"/>
          <w:color w:val="000000"/>
          <w:bdr w:val="single" w:sz="4" w:space="0" w:color="auto"/>
        </w:rPr>
        <w:t>条例で追加する特定建築物における各規定の読み替えについて</w:t>
      </w:r>
    </w:p>
    <w:p w14:paraId="08FE17C3" w14:textId="7C7899A2" w:rsidR="00FE2182" w:rsidRPr="00FB5560" w:rsidRDefault="00FE2182" w:rsidP="00FE2182">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○条例で</w:t>
      </w:r>
      <w:r w:rsidRPr="00FB5560">
        <w:rPr>
          <w:rFonts w:asciiTheme="minorEastAsia" w:eastAsiaTheme="minorEastAsia" w:hAnsiTheme="minorEastAsia" w:hint="eastAsia"/>
          <w:color w:val="000000"/>
          <w:u w:val="single"/>
        </w:rPr>
        <w:t>特別特定建築物へ追加する特定建築物</w:t>
      </w:r>
      <w:r w:rsidRPr="00FB5560">
        <w:rPr>
          <w:rFonts w:asciiTheme="minorEastAsia" w:eastAsiaTheme="minorEastAsia" w:hAnsiTheme="minorEastAsia" w:hint="eastAsia"/>
          <w:color w:val="000000"/>
        </w:rPr>
        <w:t>（図１：Ｃ）については、政令・条例に規定する基準のうち、「不特定かつ多数の者が利用し、又は主として高齢者、障害者等が利用する」</w:t>
      </w:r>
      <w:r w:rsidR="00587B01" w:rsidRPr="00FB5560">
        <w:rPr>
          <w:rFonts w:asciiTheme="minorEastAsia" w:eastAsiaTheme="minorEastAsia" w:hAnsiTheme="minorEastAsia" w:hint="eastAsia"/>
          <w:color w:val="000000"/>
        </w:rPr>
        <w:t>を、「多数の者が利用する」と読み替えて適用する。　　【政令第</w:t>
      </w:r>
      <w:r w:rsidR="00173474" w:rsidRPr="00FB5560">
        <w:rPr>
          <w:rFonts w:asciiTheme="minorEastAsia" w:eastAsiaTheme="minorEastAsia" w:hAnsiTheme="minorEastAsia"/>
          <w:color w:val="000000"/>
        </w:rPr>
        <w:t>2</w:t>
      </w:r>
      <w:r w:rsidR="007B146B" w:rsidRPr="00FB5560">
        <w:rPr>
          <w:rFonts w:asciiTheme="minorEastAsia" w:eastAsiaTheme="minorEastAsia" w:hAnsiTheme="minorEastAsia" w:hint="eastAsia"/>
          <w:color w:val="000000"/>
        </w:rPr>
        <w:t>5</w:t>
      </w:r>
      <w:r w:rsidR="00587B01" w:rsidRPr="00FB5560">
        <w:rPr>
          <w:rFonts w:asciiTheme="minorEastAsia" w:eastAsiaTheme="minorEastAsia" w:hAnsiTheme="minorEastAsia" w:hint="eastAsia"/>
          <w:color w:val="000000"/>
        </w:rPr>
        <w:t>条</w:t>
      </w:r>
      <w:r w:rsidR="004E3856" w:rsidRPr="00FB5560">
        <w:rPr>
          <w:rFonts w:asciiTheme="minorEastAsia" w:eastAsiaTheme="minorEastAsia" w:hAnsiTheme="minorEastAsia" w:hint="eastAsia"/>
          <w:color w:val="000000"/>
        </w:rPr>
        <w:t>、第2</w:t>
      </w:r>
      <w:r w:rsidR="007B146B" w:rsidRPr="00FB5560">
        <w:rPr>
          <w:rFonts w:asciiTheme="minorEastAsia" w:eastAsiaTheme="minorEastAsia" w:hAnsiTheme="minorEastAsia" w:hint="eastAsia"/>
          <w:color w:val="000000"/>
        </w:rPr>
        <w:t>6</w:t>
      </w:r>
      <w:r w:rsidR="004E3856" w:rsidRPr="00FB5560">
        <w:rPr>
          <w:rFonts w:asciiTheme="minorEastAsia" w:eastAsiaTheme="minorEastAsia" w:hAnsiTheme="minorEastAsia" w:hint="eastAsia"/>
          <w:color w:val="000000"/>
        </w:rPr>
        <w:t>条第3項</w:t>
      </w:r>
      <w:r w:rsidR="00587B01" w:rsidRPr="00FB5560">
        <w:rPr>
          <w:rFonts w:asciiTheme="minorEastAsia" w:eastAsiaTheme="minorEastAsia" w:hAnsiTheme="minorEastAsia" w:hint="eastAsia"/>
          <w:color w:val="000000"/>
        </w:rPr>
        <w:t>・条例第</w:t>
      </w:r>
      <w:r w:rsidR="00A63F70" w:rsidRPr="00FB5560">
        <w:rPr>
          <w:rFonts w:asciiTheme="minorEastAsia" w:eastAsiaTheme="minorEastAsia" w:hAnsiTheme="minorEastAsia" w:hint="eastAsia"/>
          <w:color w:val="000000"/>
        </w:rPr>
        <w:t>30</w:t>
      </w:r>
      <w:r w:rsidRPr="00FB5560">
        <w:rPr>
          <w:rFonts w:asciiTheme="minorEastAsia" w:eastAsiaTheme="minorEastAsia" w:hAnsiTheme="minorEastAsia" w:hint="eastAsia"/>
          <w:color w:val="000000"/>
        </w:rPr>
        <w:t>条】</w:t>
      </w:r>
    </w:p>
    <w:p w14:paraId="25FB2340" w14:textId="16E23975" w:rsidR="0061019A" w:rsidRPr="00FB5560" w:rsidRDefault="00FE2182" w:rsidP="00FE2182">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一方、「不特定かつ多数の者が利用し、又は主として視覚障害者が利用する」や「不特定かつ多数の者が利用する」と規定された基準については、上記読み替えを行わない。（例：共同住宅は、「不特定かつ多数の者が利用し、又は主として視覚障害者が利用する」建築物ではないため、階段の上下端への点字ブロック等は任意設置となる。）</w:t>
      </w:r>
    </w:p>
    <w:p w14:paraId="0F525EA0" w14:textId="77777777" w:rsidR="00372850" w:rsidRPr="00FB5560" w:rsidRDefault="00372850" w:rsidP="00FE2182">
      <w:pPr>
        <w:snapToGrid w:val="0"/>
        <w:spacing w:line="260" w:lineRule="atLeast"/>
        <w:rPr>
          <w:rFonts w:asciiTheme="minorEastAsia" w:eastAsiaTheme="minorEastAsia" w:hAnsiTheme="minorEastAsia"/>
          <w:color w:val="000000"/>
          <w:sz w:val="18"/>
          <w:szCs w:val="18"/>
        </w:rPr>
      </w:pPr>
    </w:p>
    <w:p w14:paraId="6604E3DC" w14:textId="322B005B" w:rsidR="00372850" w:rsidRPr="00FB5560" w:rsidRDefault="00FE2182" w:rsidP="00FE2182">
      <w:pPr>
        <w:snapToGrid w:val="0"/>
        <w:spacing w:line="260" w:lineRule="atLeast"/>
        <w:rPr>
          <w:rFonts w:asciiTheme="minorEastAsia" w:eastAsiaTheme="minorEastAsia" w:hAnsiTheme="minorEastAsia"/>
          <w:color w:val="000000"/>
          <w:sz w:val="18"/>
          <w:szCs w:val="18"/>
        </w:rPr>
      </w:pPr>
      <w:r w:rsidRPr="00FB5560">
        <w:rPr>
          <w:rFonts w:asciiTheme="minorEastAsia" w:eastAsiaTheme="minorEastAsia" w:hAnsiTheme="minorEastAsia"/>
          <w:noProof/>
          <w:color w:val="000000"/>
        </w:rPr>
        <mc:AlternateContent>
          <mc:Choice Requires="wpg">
            <w:drawing>
              <wp:inline distT="0" distB="0" distL="0" distR="0" wp14:anchorId="36B96B71" wp14:editId="7928A0BD">
                <wp:extent cx="5727808" cy="2097405"/>
                <wp:effectExtent l="0" t="0" r="25400" b="17145"/>
                <wp:docPr id="732" name="グループ化 732"/>
                <wp:cNvGraphicFramePr/>
                <a:graphic xmlns:a="http://schemas.openxmlformats.org/drawingml/2006/main">
                  <a:graphicData uri="http://schemas.microsoft.com/office/word/2010/wordprocessingGroup">
                    <wpg:wgp>
                      <wpg:cNvGrpSpPr/>
                      <wpg:grpSpPr>
                        <a:xfrm>
                          <a:off x="0" y="0"/>
                          <a:ext cx="5727808" cy="2097405"/>
                          <a:chOff x="0" y="0"/>
                          <a:chExt cx="5727808" cy="2097405"/>
                        </a:xfrm>
                      </wpg:grpSpPr>
                      <wps:wsp>
                        <wps:cNvPr id="725" name="四角形: 角を丸くする 725"/>
                        <wps:cNvSpPr/>
                        <wps:spPr>
                          <a:xfrm>
                            <a:off x="0" y="0"/>
                            <a:ext cx="2051685" cy="2087880"/>
                          </a:xfrm>
                          <a:prstGeom prst="roundRect">
                            <a:avLst/>
                          </a:prstGeom>
                          <a:solidFill>
                            <a:schemeClr val="accent1">
                              <a:lumMod val="20000"/>
                              <a:lumOff val="80000"/>
                            </a:schemeClr>
                          </a:solidFill>
                          <a:ln w="254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9BEBD4" w14:textId="77777777" w:rsidR="00377116" w:rsidRPr="00C15789" w:rsidRDefault="00377116" w:rsidP="00FE2182">
                              <w:pPr>
                                <w:ind w:leftChars="50" w:left="105"/>
                                <w:rPr>
                                  <w:rFonts w:ascii="ＭＳ 明朝" w:hAnsi="ＭＳ 明朝"/>
                                  <w:color w:val="000000" w:themeColor="text1"/>
                                  <w14:textOutline w14:w="9525" w14:cap="rnd" w14:cmpd="sng" w14:algn="ctr">
                                    <w14:noFill/>
                                    <w14:prstDash w14:val="solid"/>
                                    <w14:bevel/>
                                  </w14:textOutline>
                                </w:rPr>
                              </w:pPr>
                              <w:r w:rsidRPr="00C15789">
                                <w:rPr>
                                  <w:rFonts w:ascii="ＭＳ 明朝" w:hAnsi="ＭＳ 明朝" w:hint="eastAsia"/>
                                  <w:color w:val="000000" w:themeColor="text1"/>
                                  <w14:textOutline w14:w="9525" w14:cap="rnd" w14:cmpd="sng" w14:algn="ctr">
                                    <w14:noFill/>
                                    <w14:prstDash w14:val="solid"/>
                                    <w14:bevel/>
                                  </w14:textOutline>
                                </w:rPr>
                                <w:t>政令・条例　基準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8" name="テキスト ボックス 2"/>
                        <wps:cNvSpPr txBox="1">
                          <a:spLocks noChangeArrowheads="1"/>
                        </wps:cNvSpPr>
                        <wps:spPr bwMode="auto">
                          <a:xfrm>
                            <a:off x="266700" y="600075"/>
                            <a:ext cx="2051685" cy="395605"/>
                          </a:xfrm>
                          <a:prstGeom prst="rect">
                            <a:avLst/>
                          </a:prstGeom>
                          <a:solidFill>
                            <a:srgbClr val="FFFFFF"/>
                          </a:solidFill>
                          <a:ln w="9525">
                            <a:solidFill>
                              <a:srgbClr val="000000"/>
                            </a:solidFill>
                            <a:miter lim="800000"/>
                            <a:headEnd/>
                            <a:tailEnd/>
                          </a:ln>
                        </wps:spPr>
                        <wps:txbx>
                          <w:txbxContent>
                            <w:p w14:paraId="30B2DD30" w14:textId="77777777" w:rsidR="00377116" w:rsidRPr="00C15789" w:rsidRDefault="00377116" w:rsidP="00FE2182">
                              <w:pPr>
                                <w:snapToGrid w:val="0"/>
                                <w:ind w:leftChars="50" w:left="105" w:rightChars="50" w:right="105"/>
                                <w:rPr>
                                  <w:rFonts w:ascii="ＭＳ 明朝" w:hAnsi="ＭＳ 明朝"/>
                                  <w:sz w:val="18"/>
                                  <w:szCs w:val="18"/>
                                </w:rPr>
                              </w:pPr>
                              <w:r w:rsidRPr="00C15789">
                                <w:rPr>
                                  <w:rFonts w:ascii="ＭＳ 明朝" w:hAnsi="ＭＳ 明朝" w:hint="eastAsia"/>
                                  <w:sz w:val="18"/>
                                  <w:szCs w:val="18"/>
                                </w:rPr>
                                <w:t>不特定かつ多数の者が利用し、又は主として</w:t>
                              </w:r>
                              <w:r w:rsidRPr="00C15789">
                                <w:rPr>
                                  <w:rFonts w:ascii="ＭＳ 明朝" w:hAnsi="ＭＳ 明朝" w:hint="eastAsia"/>
                                  <w:sz w:val="18"/>
                                  <w:szCs w:val="18"/>
                                  <w:u w:val="single"/>
                                </w:rPr>
                                <w:t>高齢者、障害者等</w:t>
                              </w:r>
                              <w:r w:rsidRPr="00C15789">
                                <w:rPr>
                                  <w:rFonts w:ascii="ＭＳ 明朝" w:hAnsi="ＭＳ 明朝" w:hint="eastAsia"/>
                                  <w:sz w:val="18"/>
                                  <w:szCs w:val="18"/>
                                </w:rPr>
                                <w:t>が利用する</w:t>
                              </w:r>
                            </w:p>
                          </w:txbxContent>
                        </wps:txbx>
                        <wps:bodyPr rot="0" vert="horz" wrap="square" lIns="0" tIns="0" rIns="0" bIns="0" anchor="ctr" anchorCtr="0">
                          <a:noAutofit/>
                        </wps:bodyPr>
                      </wps:wsp>
                      <wps:wsp>
                        <wps:cNvPr id="722" name="テキスト ボックス 2"/>
                        <wps:cNvSpPr txBox="1">
                          <a:spLocks noChangeArrowheads="1"/>
                        </wps:cNvSpPr>
                        <wps:spPr bwMode="auto">
                          <a:xfrm>
                            <a:off x="276225" y="1590675"/>
                            <a:ext cx="2051685" cy="395605"/>
                          </a:xfrm>
                          <a:prstGeom prst="rect">
                            <a:avLst/>
                          </a:prstGeom>
                          <a:solidFill>
                            <a:srgbClr val="FFFFFF"/>
                          </a:solidFill>
                          <a:ln w="9525">
                            <a:solidFill>
                              <a:srgbClr val="000000"/>
                            </a:solidFill>
                            <a:miter lim="800000"/>
                            <a:headEnd/>
                            <a:tailEnd/>
                          </a:ln>
                        </wps:spPr>
                        <wps:txbx>
                          <w:txbxContent>
                            <w:p w14:paraId="58DC449E" w14:textId="77777777" w:rsidR="00377116" w:rsidRPr="00C15789" w:rsidRDefault="00377116" w:rsidP="00FE2182">
                              <w:pPr>
                                <w:snapToGrid w:val="0"/>
                                <w:ind w:leftChars="50" w:left="105" w:rightChars="50" w:right="105"/>
                                <w:rPr>
                                  <w:rFonts w:ascii="ＭＳ 明朝" w:hAnsi="ＭＳ 明朝"/>
                                  <w:sz w:val="18"/>
                                  <w:szCs w:val="18"/>
                                </w:rPr>
                              </w:pPr>
                              <w:r w:rsidRPr="00C15789">
                                <w:rPr>
                                  <w:rFonts w:ascii="ＭＳ 明朝" w:hAnsi="ＭＳ 明朝" w:hint="eastAsia"/>
                                  <w:sz w:val="18"/>
                                  <w:szCs w:val="18"/>
                                </w:rPr>
                                <w:t>不特定かつ多数の者が利用する</w:t>
                              </w:r>
                            </w:p>
                          </w:txbxContent>
                        </wps:txbx>
                        <wps:bodyPr rot="0" vert="horz" wrap="square" lIns="0" tIns="0" rIns="0" bIns="0" anchor="ctr" anchorCtr="0">
                          <a:noAutofit/>
                        </wps:bodyPr>
                      </wps:wsp>
                      <wps:wsp>
                        <wps:cNvPr id="723" name="テキスト ボックス 2"/>
                        <wps:cNvSpPr txBox="1">
                          <a:spLocks noChangeArrowheads="1"/>
                        </wps:cNvSpPr>
                        <wps:spPr bwMode="auto">
                          <a:xfrm>
                            <a:off x="276225" y="1085850"/>
                            <a:ext cx="2051685" cy="395605"/>
                          </a:xfrm>
                          <a:prstGeom prst="rect">
                            <a:avLst/>
                          </a:prstGeom>
                          <a:solidFill>
                            <a:srgbClr val="FFFFFF"/>
                          </a:solidFill>
                          <a:ln w="9525">
                            <a:solidFill>
                              <a:srgbClr val="000000"/>
                            </a:solidFill>
                            <a:miter lim="800000"/>
                            <a:headEnd/>
                            <a:tailEnd/>
                          </a:ln>
                        </wps:spPr>
                        <wps:txbx>
                          <w:txbxContent>
                            <w:p w14:paraId="1541347F" w14:textId="77777777" w:rsidR="00377116" w:rsidRPr="00C15789" w:rsidRDefault="00377116" w:rsidP="00FE2182">
                              <w:pPr>
                                <w:snapToGrid w:val="0"/>
                                <w:ind w:leftChars="50" w:left="105" w:rightChars="50" w:right="105"/>
                                <w:rPr>
                                  <w:rFonts w:ascii="ＭＳ 明朝" w:hAnsi="ＭＳ 明朝"/>
                                  <w:sz w:val="18"/>
                                  <w:szCs w:val="18"/>
                                </w:rPr>
                              </w:pPr>
                              <w:r w:rsidRPr="00C15789">
                                <w:rPr>
                                  <w:rFonts w:ascii="ＭＳ 明朝" w:hAnsi="ＭＳ 明朝" w:hint="eastAsia"/>
                                  <w:sz w:val="18"/>
                                  <w:szCs w:val="18"/>
                                </w:rPr>
                                <w:t>不特定かつ多数の者が利用し、又は主として</w:t>
                              </w:r>
                              <w:r w:rsidRPr="00C15789">
                                <w:rPr>
                                  <w:rFonts w:ascii="ＭＳ 明朝" w:hAnsi="ＭＳ 明朝" w:hint="eastAsia"/>
                                  <w:sz w:val="18"/>
                                  <w:szCs w:val="18"/>
                                  <w:u w:val="single"/>
                                </w:rPr>
                                <w:t>視覚障害者</w:t>
                              </w:r>
                              <w:r w:rsidRPr="00C15789">
                                <w:rPr>
                                  <w:rFonts w:ascii="ＭＳ 明朝" w:hAnsi="ＭＳ 明朝" w:hint="eastAsia"/>
                                  <w:sz w:val="18"/>
                                  <w:szCs w:val="18"/>
                                </w:rPr>
                                <w:t>が利用する</w:t>
                              </w:r>
                            </w:p>
                          </w:txbxContent>
                        </wps:txbx>
                        <wps:bodyPr rot="0" vert="horz" wrap="square" lIns="0" tIns="0" rIns="0" bIns="0" anchor="ctr" anchorCtr="0">
                          <a:noAutofit/>
                        </wps:bodyPr>
                      </wps:wsp>
                      <wps:wsp>
                        <wps:cNvPr id="726" name="四角形: 角を丸くする 726"/>
                        <wps:cNvSpPr/>
                        <wps:spPr>
                          <a:xfrm>
                            <a:off x="3676650" y="9525"/>
                            <a:ext cx="2051158" cy="2087880"/>
                          </a:xfrm>
                          <a:prstGeom prst="roundRect">
                            <a:avLst/>
                          </a:prstGeom>
                          <a:solidFill>
                            <a:schemeClr val="accent1">
                              <a:lumMod val="20000"/>
                              <a:lumOff val="80000"/>
                            </a:schemeClr>
                          </a:solidFill>
                          <a:ln w="254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87B07A" w14:textId="77777777" w:rsidR="00377116" w:rsidRPr="003D6F3D" w:rsidRDefault="00377116" w:rsidP="00FE2182">
                              <w:pPr>
                                <w:ind w:leftChars="50" w:left="105"/>
                                <w:rPr>
                                  <w:rFonts w:ascii="ＭＳ 明朝" w:hAnsi="ＭＳ 明朝"/>
                                  <w:color w:val="000000" w:themeColor="text1"/>
                                  <w14:textOutline w14:w="9525" w14:cap="rnd" w14:cmpd="sng" w14:algn="ctr">
                                    <w14:noFill/>
                                    <w14:prstDash w14:val="solid"/>
                                    <w14:bevel/>
                                  </w14:textOutline>
                                </w:rPr>
                              </w:pPr>
                              <w:r w:rsidRPr="003D6F3D">
                                <w:rPr>
                                  <w:rFonts w:ascii="ＭＳ 明朝" w:hAnsi="ＭＳ 明朝" w:hint="eastAsia"/>
                                  <w:color w:val="000000" w:themeColor="text1"/>
                                  <w14:textOutline w14:w="9525" w14:cap="rnd" w14:cmpd="sng" w14:algn="ctr">
                                    <w14:noFill/>
                                    <w14:prstDash w14:val="solid"/>
                                    <w14:bevel/>
                                  </w14:textOutline>
                                </w:rPr>
                                <w:t>条例で追加した用途に</w:t>
                              </w:r>
                            </w:p>
                            <w:p w14:paraId="4D89DE9C" w14:textId="77777777" w:rsidR="00377116" w:rsidRPr="00C15789" w:rsidRDefault="00377116" w:rsidP="00FE2182">
                              <w:pPr>
                                <w:ind w:leftChars="50" w:left="105"/>
                                <w:rPr>
                                  <w:rFonts w:ascii="ＭＳ 明朝" w:hAnsi="ＭＳ 明朝"/>
                                  <w:color w:val="000000" w:themeColor="text1"/>
                                  <w14:textOutline w14:w="9525" w14:cap="rnd" w14:cmpd="sng" w14:algn="ctr">
                                    <w14:noFill/>
                                    <w14:prstDash w14:val="solid"/>
                                    <w14:bevel/>
                                  </w14:textOutline>
                                </w:rPr>
                              </w:pPr>
                              <w:r w:rsidRPr="003D6F3D">
                                <w:rPr>
                                  <w:rFonts w:ascii="ＭＳ 明朝" w:hAnsi="ＭＳ 明朝" w:hint="eastAsia"/>
                                  <w:color w:val="000000" w:themeColor="text1"/>
                                  <w14:textOutline w14:w="9525" w14:cap="rnd" w14:cmpd="sng" w14:algn="ctr">
                                    <w14:noFill/>
                                    <w14:prstDash w14:val="solid"/>
                                    <w14:bevel/>
                                  </w14:textOutline>
                                </w:rPr>
                                <w:t>おける読み替え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1" name="テキスト ボックス 2"/>
                        <wps:cNvSpPr txBox="1">
                          <a:spLocks noChangeArrowheads="1"/>
                        </wps:cNvSpPr>
                        <wps:spPr bwMode="auto">
                          <a:xfrm>
                            <a:off x="3390900" y="619125"/>
                            <a:ext cx="2051158" cy="395605"/>
                          </a:xfrm>
                          <a:prstGeom prst="rect">
                            <a:avLst/>
                          </a:prstGeom>
                          <a:solidFill>
                            <a:srgbClr val="FFFFFF"/>
                          </a:solidFill>
                          <a:ln w="9525">
                            <a:solidFill>
                              <a:srgbClr val="000000"/>
                            </a:solidFill>
                            <a:miter lim="800000"/>
                            <a:headEnd/>
                            <a:tailEnd/>
                          </a:ln>
                        </wps:spPr>
                        <wps:txbx>
                          <w:txbxContent>
                            <w:p w14:paraId="3D2DD98B" w14:textId="77777777" w:rsidR="00377116" w:rsidRPr="00C15789" w:rsidRDefault="00377116" w:rsidP="00FE2182">
                              <w:pPr>
                                <w:snapToGrid w:val="0"/>
                                <w:ind w:leftChars="50" w:left="105" w:rightChars="50" w:right="105"/>
                                <w:jc w:val="center"/>
                                <w:rPr>
                                  <w:rFonts w:ascii="ＭＳ 明朝" w:hAnsi="ＭＳ 明朝"/>
                                  <w:sz w:val="18"/>
                                  <w:szCs w:val="18"/>
                                </w:rPr>
                              </w:pPr>
                              <w:r w:rsidRPr="00C15789">
                                <w:rPr>
                                  <w:rFonts w:ascii="ＭＳ 明朝" w:hAnsi="ＭＳ 明朝" w:hint="eastAsia"/>
                                  <w:sz w:val="18"/>
                                  <w:szCs w:val="18"/>
                                </w:rPr>
                                <w:t>「多数の者が利用する」</w:t>
                              </w:r>
                            </w:p>
                            <w:p w14:paraId="22FF8AC1" w14:textId="77777777" w:rsidR="00377116" w:rsidRPr="00C15789" w:rsidRDefault="00377116" w:rsidP="00FE2182">
                              <w:pPr>
                                <w:snapToGrid w:val="0"/>
                                <w:ind w:leftChars="50" w:left="105" w:rightChars="50" w:right="105"/>
                                <w:jc w:val="center"/>
                                <w:rPr>
                                  <w:rFonts w:ascii="ＭＳ 明朝" w:hAnsi="ＭＳ 明朝"/>
                                  <w:sz w:val="18"/>
                                  <w:szCs w:val="18"/>
                                </w:rPr>
                              </w:pPr>
                              <w:r w:rsidRPr="00C15789">
                                <w:rPr>
                                  <w:rFonts w:ascii="ＭＳ 明朝" w:hAnsi="ＭＳ 明朝" w:hint="eastAsia"/>
                                  <w:sz w:val="18"/>
                                  <w:szCs w:val="18"/>
                                </w:rPr>
                                <w:t>と読み替える</w:t>
                              </w:r>
                            </w:p>
                          </w:txbxContent>
                        </wps:txbx>
                        <wps:bodyPr rot="0" vert="horz" wrap="square" lIns="0" tIns="0" rIns="0" bIns="0" anchor="ctr" anchorCtr="0">
                          <a:noAutofit/>
                        </wps:bodyPr>
                      </wps:wsp>
                      <wps:wsp>
                        <wps:cNvPr id="720" name="テキスト ボックス 2"/>
                        <wps:cNvSpPr txBox="1">
                          <a:spLocks noChangeArrowheads="1"/>
                        </wps:cNvSpPr>
                        <wps:spPr bwMode="auto">
                          <a:xfrm>
                            <a:off x="3390900" y="1104900"/>
                            <a:ext cx="2051158" cy="395605"/>
                          </a:xfrm>
                          <a:prstGeom prst="rect">
                            <a:avLst/>
                          </a:prstGeom>
                          <a:solidFill>
                            <a:srgbClr val="FFFFFF"/>
                          </a:solidFill>
                          <a:ln w="9525">
                            <a:solidFill>
                              <a:srgbClr val="000000"/>
                            </a:solidFill>
                            <a:prstDash val="dash"/>
                            <a:miter lim="800000"/>
                            <a:headEnd/>
                            <a:tailEnd/>
                          </a:ln>
                        </wps:spPr>
                        <wps:txbx>
                          <w:txbxContent>
                            <w:p w14:paraId="407ADF1C" w14:textId="77777777" w:rsidR="00377116" w:rsidRPr="00C15789" w:rsidRDefault="00377116" w:rsidP="00FE2182">
                              <w:pPr>
                                <w:snapToGrid w:val="0"/>
                                <w:ind w:leftChars="50" w:left="105" w:rightChars="50" w:right="105"/>
                                <w:jc w:val="center"/>
                                <w:rPr>
                                  <w:rFonts w:ascii="ＭＳ 明朝" w:hAnsi="ＭＳ 明朝"/>
                                  <w:sz w:val="18"/>
                                  <w:szCs w:val="18"/>
                                </w:rPr>
                              </w:pPr>
                              <w:r w:rsidRPr="00C15789">
                                <w:rPr>
                                  <w:rFonts w:ascii="ＭＳ 明朝" w:hAnsi="ＭＳ 明朝" w:hint="eastAsia"/>
                                  <w:sz w:val="18"/>
                                  <w:szCs w:val="18"/>
                                </w:rPr>
                                <w:t>読み替えない</w:t>
                              </w:r>
                            </w:p>
                          </w:txbxContent>
                        </wps:txbx>
                        <wps:bodyPr rot="0" vert="horz" wrap="square" lIns="0" tIns="0" rIns="0" bIns="0" anchor="ctr" anchorCtr="0">
                          <a:noAutofit/>
                        </wps:bodyPr>
                      </wps:wsp>
                      <wps:wsp>
                        <wps:cNvPr id="724" name="テキスト ボックス 2"/>
                        <wps:cNvSpPr txBox="1">
                          <a:spLocks noChangeArrowheads="1"/>
                        </wps:cNvSpPr>
                        <wps:spPr bwMode="auto">
                          <a:xfrm>
                            <a:off x="3371850" y="1600200"/>
                            <a:ext cx="2051158" cy="395605"/>
                          </a:xfrm>
                          <a:prstGeom prst="rect">
                            <a:avLst/>
                          </a:prstGeom>
                          <a:solidFill>
                            <a:srgbClr val="FFFFFF"/>
                          </a:solidFill>
                          <a:ln w="9525">
                            <a:solidFill>
                              <a:srgbClr val="000000"/>
                            </a:solidFill>
                            <a:prstDash val="dash"/>
                            <a:miter lim="800000"/>
                            <a:headEnd/>
                            <a:tailEnd/>
                          </a:ln>
                        </wps:spPr>
                        <wps:txbx>
                          <w:txbxContent>
                            <w:p w14:paraId="44CE1C93" w14:textId="77777777" w:rsidR="00377116" w:rsidRPr="00C15789" w:rsidRDefault="00377116" w:rsidP="00FE2182">
                              <w:pPr>
                                <w:snapToGrid w:val="0"/>
                                <w:ind w:leftChars="50" w:left="105" w:rightChars="50" w:right="105"/>
                                <w:jc w:val="center"/>
                                <w:rPr>
                                  <w:rFonts w:ascii="ＭＳ 明朝" w:hAnsi="ＭＳ 明朝"/>
                                  <w:sz w:val="18"/>
                                  <w:szCs w:val="18"/>
                                </w:rPr>
                              </w:pPr>
                              <w:r w:rsidRPr="00C15789">
                                <w:rPr>
                                  <w:rFonts w:ascii="ＭＳ 明朝" w:hAnsi="ＭＳ 明朝" w:hint="eastAsia"/>
                                  <w:sz w:val="18"/>
                                  <w:szCs w:val="18"/>
                                </w:rPr>
                                <w:t>読み替えない</w:t>
                              </w:r>
                            </w:p>
                          </w:txbxContent>
                        </wps:txbx>
                        <wps:bodyPr rot="0" vert="horz" wrap="square" lIns="0" tIns="0" rIns="0" bIns="0" anchor="ctr" anchorCtr="0">
                          <a:noAutofit/>
                        </wps:bodyPr>
                      </wps:wsp>
                      <wps:wsp>
                        <wps:cNvPr id="727" name="矢印: 右 727"/>
                        <wps:cNvSpPr/>
                        <wps:spPr>
                          <a:xfrm>
                            <a:off x="2495550" y="600075"/>
                            <a:ext cx="720000" cy="360000"/>
                          </a:xfrm>
                          <a:prstGeom prst="rightArrow">
                            <a:avLst/>
                          </a:prstGeom>
                          <a:solidFill>
                            <a:schemeClr val="accent1"/>
                          </a:solidFill>
                          <a:ln w="22225">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0" name="矢印: 右 730"/>
                        <wps:cNvSpPr/>
                        <wps:spPr>
                          <a:xfrm>
                            <a:off x="2495550" y="1133475"/>
                            <a:ext cx="720000" cy="288000"/>
                          </a:xfrm>
                          <a:prstGeom prst="rightArrow">
                            <a:avLst/>
                          </a:prstGeom>
                          <a:solidFill>
                            <a:schemeClr val="accent1">
                              <a:lumMod val="40000"/>
                              <a:lumOff val="60000"/>
                            </a:schemeClr>
                          </a:solidFill>
                          <a:ln w="22225">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1" name="矢印: 右 731"/>
                        <wps:cNvSpPr/>
                        <wps:spPr>
                          <a:xfrm>
                            <a:off x="2495550" y="1638300"/>
                            <a:ext cx="720000" cy="288000"/>
                          </a:xfrm>
                          <a:prstGeom prst="rightArrow">
                            <a:avLst/>
                          </a:prstGeom>
                          <a:solidFill>
                            <a:schemeClr val="accent1">
                              <a:lumMod val="40000"/>
                              <a:lumOff val="60000"/>
                            </a:schemeClr>
                          </a:solidFill>
                          <a:ln w="22225">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6B96B71" id="グループ化 732" o:spid="_x0000_s1072" style="width:451pt;height:165.15pt;mso-position-horizontal-relative:char;mso-position-vertical-relative:line" coordsize="57278,20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">
                <v:roundrect id="四角形: 角を丸くする 725" o:spid="_x0000_s1073" style="position:absolute;width:20516;height:208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" fillcolor="#dbe5f1 [660]" strokecolor="#4f81bd [3204]" strokeweight="2pt">
                  <v:textbox>
                    <w:txbxContent>
                      <w:p w14:paraId="189BEBD4" w14:textId="77777777" w:rsidR="00377116" w:rsidRPr="00C15789" w:rsidRDefault="00377116" w:rsidP="00FE2182">
                        <w:pPr>
                          <w:ind w:leftChars="50" w:left="105"/>
                          <w:rPr>
                            <w:rFonts w:ascii="ＭＳ 明朝" w:hAnsi="ＭＳ 明朝"/>
                            <w:color w:val="000000" w:themeColor="text1"/>
                            <w14:textOutline w14:w="9525" w14:cap="rnd" w14:cmpd="sng" w14:algn="ctr">
                              <w14:noFill/>
                              <w14:prstDash w14:val="solid"/>
                              <w14:bevel/>
                            </w14:textOutline>
                          </w:rPr>
                        </w:pPr>
                        <w:r w:rsidRPr="00C15789">
                          <w:rPr>
                            <w:rFonts w:ascii="ＭＳ 明朝" w:hAnsi="ＭＳ 明朝" w:hint="eastAsia"/>
                            <w:color w:val="000000" w:themeColor="text1"/>
                            <w14:textOutline w14:w="9525" w14:cap="rnd" w14:cmpd="sng" w14:algn="ctr">
                              <w14:noFill/>
                              <w14:prstDash w14:val="solid"/>
                              <w14:bevel/>
                            </w14:textOutline>
                          </w:rPr>
                          <w:t>政令・条例　基準</w:t>
                        </w:r>
                      </w:p>
                    </w:txbxContent>
                  </v:textbox>
                </v:roundrect>
                <v:shape id="_x0000_s1074" type="#_x0000_t202" style="position:absolute;left:2667;top:6000;width:20516;height:3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">
                  <v:textbox inset="0,0,0,0">
                    <w:txbxContent>
                      <w:p w14:paraId="30B2DD30" w14:textId="77777777" w:rsidR="00377116" w:rsidRPr="00C15789" w:rsidRDefault="00377116" w:rsidP="00FE2182">
                        <w:pPr>
                          <w:snapToGrid w:val="0"/>
                          <w:ind w:leftChars="50" w:left="105" w:rightChars="50" w:right="105"/>
                          <w:rPr>
                            <w:rFonts w:ascii="ＭＳ 明朝" w:hAnsi="ＭＳ 明朝"/>
                            <w:sz w:val="18"/>
                            <w:szCs w:val="18"/>
                          </w:rPr>
                        </w:pPr>
                        <w:r w:rsidRPr="00C15789">
                          <w:rPr>
                            <w:rFonts w:ascii="ＭＳ 明朝" w:hAnsi="ＭＳ 明朝" w:hint="eastAsia"/>
                            <w:sz w:val="18"/>
                            <w:szCs w:val="18"/>
                          </w:rPr>
                          <w:t>不特定かつ多数の者が利用し、又は主として</w:t>
                        </w:r>
                        <w:r w:rsidRPr="00C15789">
                          <w:rPr>
                            <w:rFonts w:ascii="ＭＳ 明朝" w:hAnsi="ＭＳ 明朝" w:hint="eastAsia"/>
                            <w:sz w:val="18"/>
                            <w:szCs w:val="18"/>
                            <w:u w:val="single"/>
                          </w:rPr>
                          <w:t>高齢者、障害者等</w:t>
                        </w:r>
                        <w:r w:rsidRPr="00C15789">
                          <w:rPr>
                            <w:rFonts w:ascii="ＭＳ 明朝" w:hAnsi="ＭＳ 明朝" w:hint="eastAsia"/>
                            <w:sz w:val="18"/>
                            <w:szCs w:val="18"/>
                          </w:rPr>
                          <w:t>が利用する</w:t>
                        </w:r>
                      </w:p>
                    </w:txbxContent>
                  </v:textbox>
                </v:shape>
                <v:shape id="_x0000_s1075" type="#_x0000_t202" style="position:absolute;left:2762;top:15906;width:20517;height:3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">
                  <v:textbox inset="0,0,0,0">
                    <w:txbxContent>
                      <w:p w14:paraId="58DC449E" w14:textId="77777777" w:rsidR="00377116" w:rsidRPr="00C15789" w:rsidRDefault="00377116" w:rsidP="00FE2182">
                        <w:pPr>
                          <w:snapToGrid w:val="0"/>
                          <w:ind w:leftChars="50" w:left="105" w:rightChars="50" w:right="105"/>
                          <w:rPr>
                            <w:rFonts w:ascii="ＭＳ 明朝" w:hAnsi="ＭＳ 明朝"/>
                            <w:sz w:val="18"/>
                            <w:szCs w:val="18"/>
                          </w:rPr>
                        </w:pPr>
                        <w:r w:rsidRPr="00C15789">
                          <w:rPr>
                            <w:rFonts w:ascii="ＭＳ 明朝" w:hAnsi="ＭＳ 明朝" w:hint="eastAsia"/>
                            <w:sz w:val="18"/>
                            <w:szCs w:val="18"/>
                          </w:rPr>
                          <w:t>不特定かつ多数の者が利用する</w:t>
                        </w:r>
                      </w:p>
                    </w:txbxContent>
                  </v:textbox>
                </v:shape>
                <v:shape id="_x0000_s1076" type="#_x0000_t202" style="position:absolute;left:2762;top:10858;width:20517;height:3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">
                  <v:textbox inset="0,0,0,0">
                    <w:txbxContent>
                      <w:p w14:paraId="1541347F" w14:textId="77777777" w:rsidR="00377116" w:rsidRPr="00C15789" w:rsidRDefault="00377116" w:rsidP="00FE2182">
                        <w:pPr>
                          <w:snapToGrid w:val="0"/>
                          <w:ind w:leftChars="50" w:left="105" w:rightChars="50" w:right="105"/>
                          <w:rPr>
                            <w:rFonts w:ascii="ＭＳ 明朝" w:hAnsi="ＭＳ 明朝"/>
                            <w:sz w:val="18"/>
                            <w:szCs w:val="18"/>
                          </w:rPr>
                        </w:pPr>
                        <w:r w:rsidRPr="00C15789">
                          <w:rPr>
                            <w:rFonts w:ascii="ＭＳ 明朝" w:hAnsi="ＭＳ 明朝" w:hint="eastAsia"/>
                            <w:sz w:val="18"/>
                            <w:szCs w:val="18"/>
                          </w:rPr>
                          <w:t>不特定かつ多数の者が利用し、又は主として</w:t>
                        </w:r>
                        <w:r w:rsidRPr="00C15789">
                          <w:rPr>
                            <w:rFonts w:ascii="ＭＳ 明朝" w:hAnsi="ＭＳ 明朝" w:hint="eastAsia"/>
                            <w:sz w:val="18"/>
                            <w:szCs w:val="18"/>
                            <w:u w:val="single"/>
                          </w:rPr>
                          <w:t>視覚障害者</w:t>
                        </w:r>
                        <w:r w:rsidRPr="00C15789">
                          <w:rPr>
                            <w:rFonts w:ascii="ＭＳ 明朝" w:hAnsi="ＭＳ 明朝" w:hint="eastAsia"/>
                            <w:sz w:val="18"/>
                            <w:szCs w:val="18"/>
                          </w:rPr>
                          <w:t>が利用する</w:t>
                        </w:r>
                      </w:p>
                    </w:txbxContent>
                  </v:textbox>
                </v:shape>
                <v:roundrect id="四角形: 角を丸くする 726" o:spid="_x0000_s1077" style="position:absolute;left:36766;top:95;width:20512;height:208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" fillcolor="#dbe5f1 [660]" strokecolor="#4f81bd [3204]" strokeweight="2pt">
                  <v:textbox>
                    <w:txbxContent>
                      <w:p w14:paraId="0187B07A" w14:textId="77777777" w:rsidR="00377116" w:rsidRPr="003D6F3D" w:rsidRDefault="00377116" w:rsidP="00FE2182">
                        <w:pPr>
                          <w:ind w:leftChars="50" w:left="105"/>
                          <w:rPr>
                            <w:rFonts w:ascii="ＭＳ 明朝" w:hAnsi="ＭＳ 明朝"/>
                            <w:color w:val="000000" w:themeColor="text1"/>
                            <w14:textOutline w14:w="9525" w14:cap="rnd" w14:cmpd="sng" w14:algn="ctr">
                              <w14:noFill/>
                              <w14:prstDash w14:val="solid"/>
                              <w14:bevel/>
                            </w14:textOutline>
                          </w:rPr>
                        </w:pPr>
                        <w:r w:rsidRPr="003D6F3D">
                          <w:rPr>
                            <w:rFonts w:ascii="ＭＳ 明朝" w:hAnsi="ＭＳ 明朝" w:hint="eastAsia"/>
                            <w:color w:val="000000" w:themeColor="text1"/>
                            <w14:textOutline w14:w="9525" w14:cap="rnd" w14:cmpd="sng" w14:algn="ctr">
                              <w14:noFill/>
                              <w14:prstDash w14:val="solid"/>
                              <w14:bevel/>
                            </w14:textOutline>
                          </w:rPr>
                          <w:t>条例で追加した用途に</w:t>
                        </w:r>
                      </w:p>
                      <w:p w14:paraId="4D89DE9C" w14:textId="77777777" w:rsidR="00377116" w:rsidRPr="00C15789" w:rsidRDefault="00377116" w:rsidP="00FE2182">
                        <w:pPr>
                          <w:ind w:leftChars="50" w:left="105"/>
                          <w:rPr>
                            <w:rFonts w:ascii="ＭＳ 明朝" w:hAnsi="ＭＳ 明朝"/>
                            <w:color w:val="000000" w:themeColor="text1"/>
                            <w14:textOutline w14:w="9525" w14:cap="rnd" w14:cmpd="sng" w14:algn="ctr">
                              <w14:noFill/>
                              <w14:prstDash w14:val="solid"/>
                              <w14:bevel/>
                            </w14:textOutline>
                          </w:rPr>
                        </w:pPr>
                        <w:r w:rsidRPr="003D6F3D">
                          <w:rPr>
                            <w:rFonts w:ascii="ＭＳ 明朝" w:hAnsi="ＭＳ 明朝" w:hint="eastAsia"/>
                            <w:color w:val="000000" w:themeColor="text1"/>
                            <w14:textOutline w14:w="9525" w14:cap="rnd" w14:cmpd="sng" w14:algn="ctr">
                              <w14:noFill/>
                              <w14:prstDash w14:val="solid"/>
                              <w14:bevel/>
                            </w14:textOutline>
                          </w:rPr>
                          <w:t>おける読み替え</w:t>
                        </w:r>
                      </w:p>
                    </w:txbxContent>
                  </v:textbox>
                </v:roundrect>
                <v:shape id="_x0000_s1078" type="#_x0000_t202" style="position:absolute;left:33909;top:6191;width:20511;height:3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">
                  <v:textbox inset="0,0,0,0">
                    <w:txbxContent>
                      <w:p w14:paraId="3D2DD98B" w14:textId="77777777" w:rsidR="00377116" w:rsidRPr="00C15789" w:rsidRDefault="00377116" w:rsidP="00FE2182">
                        <w:pPr>
                          <w:snapToGrid w:val="0"/>
                          <w:ind w:leftChars="50" w:left="105" w:rightChars="50" w:right="105"/>
                          <w:jc w:val="center"/>
                          <w:rPr>
                            <w:rFonts w:ascii="ＭＳ 明朝" w:hAnsi="ＭＳ 明朝"/>
                            <w:sz w:val="18"/>
                            <w:szCs w:val="18"/>
                          </w:rPr>
                        </w:pPr>
                        <w:r w:rsidRPr="00C15789">
                          <w:rPr>
                            <w:rFonts w:ascii="ＭＳ 明朝" w:hAnsi="ＭＳ 明朝" w:hint="eastAsia"/>
                            <w:sz w:val="18"/>
                            <w:szCs w:val="18"/>
                          </w:rPr>
                          <w:t>「多数の者が利用する」</w:t>
                        </w:r>
                      </w:p>
                      <w:p w14:paraId="22FF8AC1" w14:textId="77777777" w:rsidR="00377116" w:rsidRPr="00C15789" w:rsidRDefault="00377116" w:rsidP="00FE2182">
                        <w:pPr>
                          <w:snapToGrid w:val="0"/>
                          <w:ind w:leftChars="50" w:left="105" w:rightChars="50" w:right="105"/>
                          <w:jc w:val="center"/>
                          <w:rPr>
                            <w:rFonts w:ascii="ＭＳ 明朝" w:hAnsi="ＭＳ 明朝"/>
                            <w:sz w:val="18"/>
                            <w:szCs w:val="18"/>
                          </w:rPr>
                        </w:pPr>
                        <w:r w:rsidRPr="00C15789">
                          <w:rPr>
                            <w:rFonts w:ascii="ＭＳ 明朝" w:hAnsi="ＭＳ 明朝" w:hint="eastAsia"/>
                            <w:sz w:val="18"/>
                            <w:szCs w:val="18"/>
                          </w:rPr>
                          <w:t>と読み替える</w:t>
                        </w:r>
                      </w:p>
                    </w:txbxContent>
                  </v:textbox>
                </v:shape>
                <v:shape id="_x0000_s1079" type="#_x0000_t202" style="position:absolute;left:33909;top:11049;width:20511;height:3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">
                  <v:stroke dashstyle="dash"/>
                  <v:textbox inset="0,0,0,0">
                    <w:txbxContent>
                      <w:p w14:paraId="407ADF1C" w14:textId="77777777" w:rsidR="00377116" w:rsidRPr="00C15789" w:rsidRDefault="00377116" w:rsidP="00FE2182">
                        <w:pPr>
                          <w:snapToGrid w:val="0"/>
                          <w:ind w:leftChars="50" w:left="105" w:rightChars="50" w:right="105"/>
                          <w:jc w:val="center"/>
                          <w:rPr>
                            <w:rFonts w:ascii="ＭＳ 明朝" w:hAnsi="ＭＳ 明朝"/>
                            <w:sz w:val="18"/>
                            <w:szCs w:val="18"/>
                          </w:rPr>
                        </w:pPr>
                        <w:r w:rsidRPr="00C15789">
                          <w:rPr>
                            <w:rFonts w:ascii="ＭＳ 明朝" w:hAnsi="ＭＳ 明朝" w:hint="eastAsia"/>
                            <w:sz w:val="18"/>
                            <w:szCs w:val="18"/>
                          </w:rPr>
                          <w:t>読み替えない</w:t>
                        </w:r>
                      </w:p>
                    </w:txbxContent>
                  </v:textbox>
                </v:shape>
                <v:shape id="_x0000_s1080" type="#_x0000_t202" style="position:absolute;left:33718;top:16002;width:20512;height:3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">
                  <v:stroke dashstyle="dash"/>
                  <v:textbox inset="0,0,0,0">
                    <w:txbxContent>
                      <w:p w14:paraId="44CE1C93" w14:textId="77777777" w:rsidR="00377116" w:rsidRPr="00C15789" w:rsidRDefault="00377116" w:rsidP="00FE2182">
                        <w:pPr>
                          <w:snapToGrid w:val="0"/>
                          <w:ind w:leftChars="50" w:left="105" w:rightChars="50" w:right="105"/>
                          <w:jc w:val="center"/>
                          <w:rPr>
                            <w:rFonts w:ascii="ＭＳ 明朝" w:hAnsi="ＭＳ 明朝"/>
                            <w:sz w:val="18"/>
                            <w:szCs w:val="18"/>
                          </w:rPr>
                        </w:pPr>
                        <w:r w:rsidRPr="00C15789">
                          <w:rPr>
                            <w:rFonts w:ascii="ＭＳ 明朝" w:hAnsi="ＭＳ 明朝" w:hint="eastAsia"/>
                            <w:sz w:val="18"/>
                            <w:szCs w:val="18"/>
                          </w:rPr>
                          <w:t>読み替えない</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727" o:spid="_x0000_s1081" type="#_x0000_t13" style="position:absolute;left:24955;top:6000;width:72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" fillcolor="#4f81bd [3204]" strokecolor="#365f91 [2404]" strokeweight="1.75pt"/>
                <v:shape id="矢印: 右 730" o:spid="_x0000_s1082" type="#_x0000_t13" style="position:absolute;left:24955;top:11334;width:720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" adj="17280" fillcolor="#b8cce4 [1300]" strokecolor="#95b3d7 [1940]" strokeweight="1.75pt"/>
                <v:shape id="矢印: 右 731" o:spid="_x0000_s1083" type="#_x0000_t13" style="position:absolute;left:24955;top:16383;width:720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" adj="17280" fillcolor="#b8cce4 [1300]" strokecolor="#95b3d7 [1940]" strokeweight="1.75pt"/>
                <w10:anchorlock/>
              </v:group>
            </w:pict>
          </mc:Fallback>
        </mc:AlternateContent>
      </w:r>
    </w:p>
    <w:p w14:paraId="183DDEE0" w14:textId="77777777" w:rsidR="00FE2182" w:rsidRPr="00FB5560" w:rsidRDefault="00FE2182" w:rsidP="00FE2182">
      <w:pPr>
        <w:snapToGrid w:val="0"/>
        <w:spacing w:line="260" w:lineRule="atLeast"/>
        <w:rPr>
          <w:rFonts w:asciiTheme="minorEastAsia" w:eastAsiaTheme="minorEastAsia" w:hAnsiTheme="minorEastAsia"/>
          <w:color w:val="000000"/>
          <w:sz w:val="18"/>
          <w:szCs w:val="18"/>
        </w:rPr>
      </w:pPr>
    </w:p>
    <w:p w14:paraId="6D5A457A" w14:textId="44EA4F42" w:rsidR="00FE2182" w:rsidRPr="00FB5560" w:rsidRDefault="00FE2182" w:rsidP="00FE2182">
      <w:pPr>
        <w:rPr>
          <w:rFonts w:asciiTheme="minorEastAsia" w:eastAsiaTheme="minorEastAsia" w:hAnsiTheme="minorEastAsia"/>
          <w:color w:val="000000"/>
          <w:sz w:val="18"/>
          <w:szCs w:val="20"/>
        </w:rPr>
      </w:pPr>
      <w:r w:rsidRPr="00FB5560">
        <w:rPr>
          <w:rFonts w:asciiTheme="minorEastAsia" w:eastAsiaTheme="minorEastAsia" w:hAnsiTheme="minorEastAsia" w:hint="eastAsia"/>
          <w:color w:val="000000"/>
          <w:sz w:val="18"/>
          <w:szCs w:val="20"/>
        </w:rPr>
        <w:t>（参照条文：政令第</w:t>
      </w:r>
      <w:r w:rsidR="00173474" w:rsidRPr="00FB5560">
        <w:rPr>
          <w:rFonts w:asciiTheme="minorEastAsia" w:eastAsiaTheme="minorEastAsia" w:hAnsiTheme="minorEastAsia"/>
          <w:color w:val="000000"/>
          <w:sz w:val="18"/>
          <w:szCs w:val="20"/>
        </w:rPr>
        <w:t>2</w:t>
      </w:r>
      <w:r w:rsidR="007B146B" w:rsidRPr="00FB5560">
        <w:rPr>
          <w:rFonts w:asciiTheme="minorEastAsia" w:eastAsiaTheme="minorEastAsia" w:hAnsiTheme="minorEastAsia" w:hint="eastAsia"/>
          <w:color w:val="000000"/>
          <w:sz w:val="18"/>
          <w:szCs w:val="20"/>
        </w:rPr>
        <w:t>5</w:t>
      </w:r>
      <w:r w:rsidRPr="00FB5560">
        <w:rPr>
          <w:rFonts w:asciiTheme="minorEastAsia" w:eastAsiaTheme="minorEastAsia" w:hAnsiTheme="minorEastAsia"/>
          <w:color w:val="000000"/>
          <w:sz w:val="18"/>
          <w:szCs w:val="20"/>
        </w:rPr>
        <w:t>条</w:t>
      </w:r>
      <w:r w:rsidR="00635732" w:rsidRPr="00FB5560">
        <w:rPr>
          <w:rFonts w:asciiTheme="minorEastAsia" w:eastAsiaTheme="minorEastAsia" w:hAnsiTheme="minorEastAsia" w:hint="eastAsia"/>
          <w:color w:val="000000"/>
          <w:sz w:val="18"/>
          <w:szCs w:val="20"/>
        </w:rPr>
        <w:t>、第2</w:t>
      </w:r>
      <w:r w:rsidR="007B146B" w:rsidRPr="00FB5560">
        <w:rPr>
          <w:rFonts w:asciiTheme="minorEastAsia" w:eastAsiaTheme="minorEastAsia" w:hAnsiTheme="minorEastAsia" w:hint="eastAsia"/>
          <w:color w:val="000000"/>
          <w:sz w:val="18"/>
          <w:szCs w:val="20"/>
        </w:rPr>
        <w:t>6</w:t>
      </w:r>
      <w:r w:rsidR="00635732" w:rsidRPr="00FB5560">
        <w:rPr>
          <w:rFonts w:asciiTheme="minorEastAsia" w:eastAsiaTheme="minorEastAsia" w:hAnsiTheme="minorEastAsia" w:hint="eastAsia"/>
          <w:color w:val="000000"/>
          <w:sz w:val="18"/>
          <w:szCs w:val="20"/>
        </w:rPr>
        <w:t>条</w:t>
      </w:r>
      <w:r w:rsidRPr="00FB5560">
        <w:rPr>
          <w:rFonts w:asciiTheme="minorEastAsia" w:eastAsiaTheme="minorEastAsia" w:hAnsiTheme="minorEastAsia"/>
          <w:color w:val="000000"/>
          <w:sz w:val="18"/>
          <w:szCs w:val="20"/>
        </w:rPr>
        <w:t>）</w:t>
      </w:r>
    </w:p>
    <w:p w14:paraId="01BE7DB3" w14:textId="10DFA48B" w:rsidR="00D7231C" w:rsidRPr="00FB5560" w:rsidRDefault="007B146B" w:rsidP="007B146B">
      <w:pPr>
        <w:ind w:left="180" w:hangingChars="100" w:hanging="180"/>
        <w:rPr>
          <w:rFonts w:asciiTheme="minorEastAsia" w:eastAsiaTheme="minorEastAsia" w:hAnsiTheme="minorEastAsia"/>
          <w:color w:val="000000"/>
          <w:sz w:val="18"/>
          <w:szCs w:val="20"/>
        </w:rPr>
      </w:pPr>
      <w:r w:rsidRPr="00FB5560">
        <w:rPr>
          <w:rFonts w:asciiTheme="minorEastAsia" w:eastAsiaTheme="minorEastAsia" w:hAnsiTheme="minorEastAsia" w:hint="eastAsia"/>
          <w:color w:val="000000"/>
          <w:sz w:val="18"/>
          <w:szCs w:val="20"/>
        </w:rPr>
        <w:t>第二十五条 法第十四条第三項の規定により特別特定建築物に条例で定める特定建築物を追加した場合における読替え対象規定の適用については、読替え対象規定中「不特定かつ多数の者が利用し、又は主として高齢者、障害者等が利用する」とあるのは「多数の者が利用する」と、第二十三条中「特別特定建築物」とあるのは「法第十四条第三項の条例で定める特定建築物」とする。</w:t>
      </w:r>
      <w:r w:rsidRPr="00FB5560">
        <w:rPr>
          <w:rFonts w:asciiTheme="minorEastAsia" w:eastAsiaTheme="minorEastAsia" w:hAnsiTheme="minorEastAsia"/>
          <w:color w:val="000000"/>
          <w:sz w:val="18"/>
          <w:szCs w:val="20"/>
        </w:rPr>
        <w:cr/>
      </w:r>
      <w:r w:rsidR="00D7231C" w:rsidRPr="00FB5560">
        <w:rPr>
          <w:rFonts w:asciiTheme="minorEastAsia" w:eastAsiaTheme="minorEastAsia" w:hAnsiTheme="minorEastAsia" w:hint="eastAsia"/>
          <w:color w:val="000000"/>
          <w:sz w:val="18"/>
          <w:szCs w:val="20"/>
        </w:rPr>
        <w:t>第二十</w:t>
      </w:r>
      <w:r w:rsidR="00B46FC0" w:rsidRPr="00FB5560">
        <w:rPr>
          <w:rFonts w:asciiTheme="minorEastAsia" w:eastAsiaTheme="minorEastAsia" w:hAnsiTheme="minorEastAsia" w:hint="eastAsia"/>
          <w:color w:val="000000"/>
          <w:sz w:val="18"/>
          <w:szCs w:val="20"/>
        </w:rPr>
        <w:t>六</w:t>
      </w:r>
      <w:r w:rsidR="00D7231C" w:rsidRPr="00FB5560">
        <w:rPr>
          <w:rFonts w:asciiTheme="minorEastAsia" w:eastAsiaTheme="minorEastAsia" w:hAnsiTheme="minorEastAsia" w:hint="eastAsia"/>
          <w:color w:val="000000"/>
          <w:sz w:val="18"/>
          <w:szCs w:val="20"/>
        </w:rPr>
        <w:t>条　（略）</w:t>
      </w:r>
    </w:p>
    <w:p w14:paraId="2D68E574" w14:textId="08DE90C3" w:rsidR="00D7231C" w:rsidRPr="00FB5560" w:rsidRDefault="00D7231C">
      <w:pPr>
        <w:ind w:left="180" w:hangingChars="100" w:hanging="180"/>
        <w:rPr>
          <w:rFonts w:asciiTheme="minorEastAsia" w:eastAsiaTheme="minorEastAsia" w:hAnsiTheme="minorEastAsia"/>
          <w:color w:val="000000"/>
          <w:sz w:val="18"/>
          <w:szCs w:val="20"/>
        </w:rPr>
      </w:pPr>
      <w:r w:rsidRPr="00FB5560">
        <w:rPr>
          <w:rFonts w:asciiTheme="minorEastAsia" w:eastAsiaTheme="minorEastAsia" w:hAnsiTheme="minorEastAsia" w:hint="eastAsia"/>
          <w:color w:val="000000"/>
          <w:sz w:val="18"/>
          <w:szCs w:val="20"/>
        </w:rPr>
        <w:t>２　（略）</w:t>
      </w:r>
    </w:p>
    <w:p w14:paraId="75EBC09C" w14:textId="7A9DF9CD" w:rsidR="00D7231C" w:rsidRPr="00FB5560" w:rsidRDefault="00D7231C" w:rsidP="00B46FC0">
      <w:pPr>
        <w:ind w:left="180" w:hangingChars="100" w:hanging="180"/>
        <w:rPr>
          <w:rFonts w:asciiTheme="minorEastAsia" w:eastAsiaTheme="minorEastAsia" w:hAnsiTheme="minorEastAsia"/>
          <w:color w:val="000000"/>
          <w:sz w:val="18"/>
          <w:szCs w:val="20"/>
        </w:rPr>
      </w:pPr>
      <w:r w:rsidRPr="00FB5560">
        <w:rPr>
          <w:rFonts w:asciiTheme="minorEastAsia" w:eastAsiaTheme="minorEastAsia" w:hAnsiTheme="minorEastAsia" w:hint="eastAsia"/>
          <w:color w:val="000000"/>
          <w:sz w:val="18"/>
          <w:szCs w:val="20"/>
        </w:rPr>
        <w:t xml:space="preserve">３　</w:t>
      </w:r>
      <w:r w:rsidR="00B46FC0" w:rsidRPr="00FB5560">
        <w:rPr>
          <w:rFonts w:asciiTheme="minorEastAsia" w:eastAsiaTheme="minorEastAsia" w:hAnsiTheme="minorEastAsia" w:hint="eastAsia"/>
          <w:color w:val="000000"/>
          <w:sz w:val="18"/>
          <w:szCs w:val="20"/>
        </w:rPr>
        <w:t>条例対象小規模特別特定建築物のうち次に掲げるものについての第一項において読み替えて準用する第十九条の規定の適用については、同条第一項第一号中「不特定かつ多数の者が利用し、又は主として高齢者、障害者等が利用する」とあるのは、「多数の者が利用する」とする。</w:t>
      </w:r>
      <w:r w:rsidRPr="00FB5560">
        <w:rPr>
          <w:rFonts w:asciiTheme="minorEastAsia" w:eastAsiaTheme="minorEastAsia" w:hAnsiTheme="minorEastAsia"/>
          <w:color w:val="000000"/>
          <w:sz w:val="18"/>
          <w:szCs w:val="20"/>
        </w:rPr>
        <w:br/>
      </w:r>
      <w:r w:rsidRPr="00FB5560">
        <w:rPr>
          <w:rFonts w:asciiTheme="minorEastAsia" w:eastAsiaTheme="minorEastAsia" w:hAnsiTheme="minorEastAsia" w:hint="eastAsia"/>
          <w:color w:val="000000"/>
          <w:sz w:val="18"/>
          <w:szCs w:val="20"/>
        </w:rPr>
        <w:t>一　公立小学校等</w:t>
      </w:r>
      <w:r w:rsidRPr="00FB5560">
        <w:rPr>
          <w:rFonts w:asciiTheme="minorEastAsia" w:eastAsiaTheme="minorEastAsia" w:hAnsiTheme="minorEastAsia"/>
          <w:color w:val="000000"/>
          <w:sz w:val="18"/>
          <w:szCs w:val="20"/>
        </w:rPr>
        <w:br/>
      </w:r>
      <w:r w:rsidRPr="00FB5560">
        <w:rPr>
          <w:rFonts w:asciiTheme="minorEastAsia" w:eastAsiaTheme="minorEastAsia" w:hAnsiTheme="minorEastAsia" w:hint="eastAsia"/>
          <w:color w:val="000000"/>
          <w:sz w:val="18"/>
          <w:szCs w:val="20"/>
        </w:rPr>
        <w:t>二　法第十四条第三項の条例で定める特定建築物</w:t>
      </w:r>
    </w:p>
    <w:p w14:paraId="3B285ADF" w14:textId="69BEEDBE" w:rsidR="00FE2182" w:rsidRPr="00FB5560" w:rsidRDefault="00FE2182" w:rsidP="00F57A86">
      <w:pPr>
        <w:rPr>
          <w:rFonts w:asciiTheme="minorEastAsia" w:eastAsiaTheme="minorEastAsia" w:hAnsiTheme="minorEastAsia"/>
          <w:color w:val="000000"/>
          <w:sz w:val="18"/>
          <w:szCs w:val="20"/>
        </w:rPr>
      </w:pPr>
    </w:p>
    <w:p w14:paraId="1632F91A" w14:textId="6CA3B576" w:rsidR="00FE2182" w:rsidRPr="00FB5560" w:rsidRDefault="00FE2182" w:rsidP="00FE2182">
      <w:pPr>
        <w:rPr>
          <w:rFonts w:asciiTheme="minorEastAsia" w:eastAsiaTheme="minorEastAsia" w:hAnsiTheme="minorEastAsia"/>
          <w:color w:val="000000"/>
          <w:sz w:val="18"/>
          <w:szCs w:val="20"/>
        </w:rPr>
      </w:pPr>
      <w:r w:rsidRPr="00FB5560">
        <w:rPr>
          <w:rFonts w:asciiTheme="minorEastAsia" w:eastAsiaTheme="minorEastAsia" w:hAnsiTheme="minorEastAsia" w:hint="eastAsia"/>
          <w:color w:val="000000"/>
          <w:sz w:val="18"/>
          <w:szCs w:val="20"/>
        </w:rPr>
        <w:t>（参照条文：条例第</w:t>
      </w:r>
      <w:r w:rsidR="00A63F70" w:rsidRPr="00FB5560">
        <w:rPr>
          <w:rFonts w:asciiTheme="minorEastAsia" w:eastAsiaTheme="minorEastAsia" w:hAnsiTheme="minorEastAsia" w:hint="eastAsia"/>
          <w:color w:val="000000"/>
          <w:sz w:val="18"/>
          <w:szCs w:val="20"/>
        </w:rPr>
        <w:t>30</w:t>
      </w:r>
      <w:r w:rsidRPr="00FB5560">
        <w:rPr>
          <w:rFonts w:asciiTheme="minorEastAsia" w:eastAsiaTheme="minorEastAsia" w:hAnsiTheme="minorEastAsia"/>
          <w:color w:val="000000"/>
          <w:sz w:val="18"/>
          <w:szCs w:val="20"/>
        </w:rPr>
        <w:t>条）</w:t>
      </w:r>
    </w:p>
    <w:p w14:paraId="3C8B16FD" w14:textId="4B62B340" w:rsidR="00FE2182" w:rsidRPr="00FB5560" w:rsidRDefault="00FE2182" w:rsidP="00FE2182">
      <w:pPr>
        <w:ind w:left="180" w:hangingChars="100" w:hanging="180"/>
        <w:rPr>
          <w:rFonts w:asciiTheme="minorEastAsia" w:eastAsiaTheme="minorEastAsia" w:hAnsiTheme="minorEastAsia"/>
          <w:color w:val="000000"/>
        </w:rPr>
      </w:pPr>
      <w:r w:rsidRPr="00FB5560">
        <w:rPr>
          <w:rFonts w:asciiTheme="minorEastAsia" w:eastAsiaTheme="minorEastAsia" w:hAnsiTheme="minorEastAsia" w:hint="eastAsia"/>
          <w:color w:val="000000"/>
          <w:sz w:val="18"/>
          <w:szCs w:val="20"/>
        </w:rPr>
        <w:t>第</w:t>
      </w:r>
      <w:r w:rsidR="00A63F70" w:rsidRPr="00FB5560">
        <w:rPr>
          <w:rFonts w:asciiTheme="minorEastAsia" w:eastAsiaTheme="minorEastAsia" w:hAnsiTheme="minorEastAsia" w:hint="eastAsia"/>
          <w:color w:val="000000"/>
          <w:sz w:val="18"/>
          <w:szCs w:val="20"/>
        </w:rPr>
        <w:t>三十</w:t>
      </w:r>
      <w:r w:rsidRPr="00FB5560">
        <w:rPr>
          <w:rFonts w:asciiTheme="minorEastAsia" w:eastAsiaTheme="minorEastAsia" w:hAnsiTheme="minorEastAsia" w:hint="eastAsia"/>
          <w:color w:val="000000"/>
          <w:sz w:val="18"/>
          <w:szCs w:val="20"/>
        </w:rPr>
        <w:t xml:space="preserve">条　</w:t>
      </w:r>
      <w:r w:rsidR="002341B2" w:rsidRPr="00FB5560">
        <w:rPr>
          <w:rFonts w:asciiTheme="minorEastAsia" w:eastAsiaTheme="minorEastAsia" w:hAnsiTheme="minorEastAsia" w:hint="eastAsia"/>
          <w:color w:val="000000"/>
          <w:sz w:val="18"/>
          <w:szCs w:val="20"/>
        </w:rPr>
        <w:t>第十一条各号に掲げる特定建築物及び令第五条第一号に規定する公立小学校等についての第十七条、第十八条第一項から第</w:t>
      </w:r>
      <w:r w:rsidR="00A63F70" w:rsidRPr="00FB5560">
        <w:rPr>
          <w:rFonts w:asciiTheme="minorEastAsia" w:eastAsiaTheme="minorEastAsia" w:hAnsiTheme="minorEastAsia" w:hint="eastAsia"/>
          <w:color w:val="000000"/>
          <w:sz w:val="18"/>
          <w:szCs w:val="20"/>
        </w:rPr>
        <w:t>四</w:t>
      </w:r>
      <w:r w:rsidR="002341B2" w:rsidRPr="00FB5560">
        <w:rPr>
          <w:rFonts w:asciiTheme="minorEastAsia" w:eastAsiaTheme="minorEastAsia" w:hAnsiTheme="minorEastAsia" w:hint="eastAsia"/>
          <w:color w:val="000000"/>
          <w:sz w:val="18"/>
          <w:szCs w:val="20"/>
        </w:rPr>
        <w:t>項まで及び第</w:t>
      </w:r>
      <w:r w:rsidR="00A63F70" w:rsidRPr="00FB5560">
        <w:rPr>
          <w:rFonts w:asciiTheme="minorEastAsia" w:eastAsiaTheme="minorEastAsia" w:hAnsiTheme="minorEastAsia" w:hint="eastAsia"/>
          <w:color w:val="000000"/>
          <w:sz w:val="18"/>
          <w:szCs w:val="20"/>
        </w:rPr>
        <w:t>十一</w:t>
      </w:r>
      <w:r w:rsidR="002341B2" w:rsidRPr="00FB5560">
        <w:rPr>
          <w:rFonts w:asciiTheme="minorEastAsia" w:eastAsiaTheme="minorEastAsia" w:hAnsiTheme="minorEastAsia" w:hint="eastAsia"/>
          <w:color w:val="000000"/>
          <w:sz w:val="18"/>
          <w:szCs w:val="20"/>
        </w:rPr>
        <w:t>項、第二十三条第一項並びに前条第一項第三号及び第五号の規定の適用については、これらの規定中</w:t>
      </w:r>
      <w:r w:rsidR="004B63CE" w:rsidRPr="00FB5560">
        <w:rPr>
          <w:rFonts w:asciiTheme="minorEastAsia" w:eastAsiaTheme="minorEastAsia" w:hAnsiTheme="minorEastAsia" w:hint="eastAsia"/>
          <w:color w:val="000000"/>
          <w:sz w:val="18"/>
          <w:szCs w:val="20"/>
        </w:rPr>
        <w:t>「不特定かつ多数の者が利用し、又は主として高齢者、障害者等が利用する」とあるのは、「多数の者が利用する」とする。</w:t>
      </w:r>
    </w:p>
    <w:p w14:paraId="66C6A855" w14:textId="237E0F65" w:rsidR="003F16BC" w:rsidRPr="00FB5560" w:rsidRDefault="003F16BC" w:rsidP="00FE2182">
      <w:pPr>
        <w:rPr>
          <w:rFonts w:asciiTheme="minorEastAsia" w:eastAsiaTheme="minorEastAsia" w:hAnsiTheme="minorEastAsia"/>
          <w:color w:val="000000"/>
        </w:rPr>
      </w:pPr>
    </w:p>
    <w:p w14:paraId="36216C89" w14:textId="77777777" w:rsidR="003F16BC" w:rsidRPr="00FB5560" w:rsidRDefault="003F16BC" w:rsidP="00FE2182">
      <w:pPr>
        <w:rPr>
          <w:rFonts w:asciiTheme="minorEastAsia" w:eastAsiaTheme="minorEastAsia" w:hAnsiTheme="minorEastAsia"/>
          <w:color w:val="000000"/>
        </w:rPr>
      </w:pPr>
    </w:p>
    <w:p w14:paraId="26A5C3F1" w14:textId="77777777" w:rsidR="00FE2182" w:rsidRPr="00FB5560" w:rsidRDefault="00FE2182" w:rsidP="00FE2182">
      <w:pPr>
        <w:rPr>
          <w:rFonts w:asciiTheme="minorEastAsia" w:eastAsiaTheme="minorEastAsia" w:hAnsiTheme="minorEastAsia"/>
          <w:color w:val="000000"/>
        </w:rPr>
      </w:pPr>
      <w:r w:rsidRPr="00FB5560">
        <w:rPr>
          <w:rFonts w:asciiTheme="minorEastAsia" w:eastAsiaTheme="minorEastAsia" w:hAnsiTheme="minorEastAsia" w:hint="eastAsia"/>
          <w:color w:val="000000"/>
          <w:bdr w:val="single" w:sz="4" w:space="0" w:color="auto"/>
        </w:rPr>
        <w:t>特定建築物及び特別特定建築物の各用途の考え方について</w:t>
      </w:r>
    </w:p>
    <w:p w14:paraId="63C2243D" w14:textId="509B9590" w:rsidR="0059303A" w:rsidRPr="00FB5560" w:rsidRDefault="00FE2182" w:rsidP="00FE2182">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○特定建築物及び</w:t>
      </w:r>
      <w:r w:rsidR="00587B01" w:rsidRPr="00FB5560">
        <w:rPr>
          <w:rFonts w:asciiTheme="minorEastAsia" w:eastAsiaTheme="minorEastAsia" w:hAnsiTheme="minorEastAsia" w:hint="eastAsia"/>
          <w:color w:val="000000"/>
        </w:rPr>
        <w:t>特別特定建築物の各用途の判断の考え方については、法逐条解説</w:t>
      </w:r>
      <w:r w:rsidR="008577D1" w:rsidRPr="00FB5560">
        <w:rPr>
          <w:rFonts w:asciiTheme="minorEastAsia" w:eastAsiaTheme="minorEastAsia" w:hAnsiTheme="minorEastAsia"/>
          <w:color w:val="000000"/>
        </w:rPr>
        <w:t>追補版</w:t>
      </w:r>
      <w:r w:rsidR="00587B01" w:rsidRPr="00FB5560">
        <w:rPr>
          <w:rFonts w:asciiTheme="minorEastAsia" w:eastAsiaTheme="minorEastAsia" w:hAnsiTheme="minorEastAsia" w:hint="eastAsia"/>
          <w:color w:val="000000"/>
        </w:rPr>
        <w:t>Ｐ</w:t>
      </w:r>
      <w:r w:rsidR="008577D1" w:rsidRPr="00FB5560">
        <w:rPr>
          <w:rFonts w:asciiTheme="minorEastAsia" w:eastAsiaTheme="minorEastAsia" w:hAnsiTheme="minorEastAsia"/>
          <w:color w:val="000000"/>
        </w:rPr>
        <w:t>1</w:t>
      </w:r>
    </w:p>
    <w:p w14:paraId="405AC9BF" w14:textId="7232788B" w:rsidR="00FE2182" w:rsidRPr="00FB5560" w:rsidRDefault="00587B01" w:rsidP="00FE2182">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～Ｐ</w:t>
      </w:r>
      <w:r w:rsidR="008577D1" w:rsidRPr="00FB5560">
        <w:rPr>
          <w:rFonts w:asciiTheme="minorEastAsia" w:eastAsiaTheme="minorEastAsia" w:hAnsiTheme="minorEastAsia"/>
          <w:color w:val="000000"/>
        </w:rPr>
        <w:t>5</w:t>
      </w:r>
      <w:r w:rsidR="00FE2182" w:rsidRPr="00FB5560">
        <w:rPr>
          <w:rFonts w:asciiTheme="minorEastAsia" w:eastAsiaTheme="minorEastAsia" w:hAnsiTheme="minorEastAsia" w:hint="eastAsia"/>
          <w:color w:val="000000"/>
        </w:rPr>
        <w:t>を参照のこと。</w:t>
      </w:r>
    </w:p>
    <w:p w14:paraId="75FA6C04" w14:textId="7748EC16" w:rsidR="00FE2182" w:rsidRPr="00FB5560" w:rsidRDefault="00FE2182" w:rsidP="00FE2182">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○用途の判断については、建築基準法に基づく判断を基本とする。ただし、建築基準法と異なる場合もあるため、必要に応じて所管行政庁に確認すること。</w:t>
      </w:r>
    </w:p>
    <w:p w14:paraId="230EC82C" w14:textId="77777777" w:rsidR="00FE2182" w:rsidRPr="00FB5560" w:rsidRDefault="00FE2182" w:rsidP="00FE2182">
      <w:pPr>
        <w:rPr>
          <w:rFonts w:asciiTheme="minorEastAsia" w:eastAsiaTheme="minorEastAsia" w:hAnsiTheme="minorEastAsia"/>
          <w:color w:val="000000"/>
        </w:rPr>
      </w:pPr>
    </w:p>
    <w:p w14:paraId="770FC154" w14:textId="6EC69366" w:rsidR="00FE2182" w:rsidRPr="00FB5560" w:rsidRDefault="00F85D4B" w:rsidP="00F57A86">
      <w:pPr>
        <w:widowControl/>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FE2182" w:rsidRPr="00FB5560">
        <w:rPr>
          <w:rFonts w:asciiTheme="minorEastAsia" w:eastAsiaTheme="minorEastAsia" w:hAnsiTheme="minorEastAsia"/>
          <w:color w:val="000000"/>
        </w:rPr>
        <w:t>福祉施設の用途分類について</w:t>
      </w:r>
      <w:r w:rsidRPr="00FB5560">
        <w:rPr>
          <w:rFonts w:asciiTheme="minorEastAsia" w:eastAsiaTheme="minorEastAsia" w:hAnsiTheme="minorEastAsia" w:hint="eastAsia"/>
          <w:color w:val="000000"/>
        </w:rPr>
        <w:t>】</w:t>
      </w:r>
    </w:p>
    <w:p w14:paraId="01F6A989" w14:textId="1EA87E33" w:rsidR="00CB7003" w:rsidRPr="00FB5560" w:rsidRDefault="00587B01" w:rsidP="00FE2182">
      <w:pPr>
        <w:snapToGrid w:val="0"/>
        <w:spacing w:line="300" w:lineRule="auto"/>
        <w:ind w:leftChars="86" w:left="391" w:hangingChars="100" w:hanging="210"/>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rPr>
        <w:t>○福祉施設の用途分類については、法逐条解説Ｐ</w:t>
      </w:r>
      <w:r w:rsidR="0059303A" w:rsidRPr="00FB5560">
        <w:rPr>
          <w:rFonts w:asciiTheme="minorEastAsia" w:eastAsiaTheme="minorEastAsia" w:hAnsiTheme="minorEastAsia"/>
          <w:color w:val="000000"/>
        </w:rPr>
        <w:t>147</w:t>
      </w:r>
      <w:r w:rsidRPr="00FB5560">
        <w:rPr>
          <w:rFonts w:asciiTheme="minorEastAsia" w:eastAsiaTheme="minorEastAsia" w:hAnsiTheme="minorEastAsia" w:hint="eastAsia"/>
          <w:color w:val="000000"/>
        </w:rPr>
        <w:t>～Ｐ</w:t>
      </w:r>
      <w:r w:rsidR="0059303A" w:rsidRPr="00FB5560">
        <w:rPr>
          <w:rFonts w:asciiTheme="minorEastAsia" w:eastAsiaTheme="minorEastAsia" w:hAnsiTheme="minorEastAsia"/>
          <w:color w:val="000000"/>
        </w:rPr>
        <w:t>148</w:t>
      </w:r>
      <w:r w:rsidR="00FE2182" w:rsidRPr="00FB5560">
        <w:rPr>
          <w:rFonts w:asciiTheme="minorEastAsia" w:eastAsiaTheme="minorEastAsia" w:hAnsiTheme="minorEastAsia" w:hint="eastAsia"/>
          <w:color w:val="000000"/>
        </w:rPr>
        <w:t>に「福祉施設に関する特定建築物等の分類の考え方」に「その他これらに類するもの」の参考例が示されており、その内容を踏まえ、次のように判断するものとする。</w:t>
      </w:r>
    </w:p>
    <w:p w14:paraId="6ED295C1" w14:textId="77777777" w:rsidR="00FD3DA0" w:rsidRPr="00FB5560" w:rsidRDefault="00FD3DA0" w:rsidP="00CB7003">
      <w:pPr>
        <w:snapToGrid w:val="0"/>
        <w:spacing w:line="300" w:lineRule="auto"/>
        <w:ind w:leftChars="86" w:left="181" w:firstLineChars="100" w:firstLine="210"/>
        <w:rPr>
          <w:rFonts w:asciiTheme="minorEastAsia" w:eastAsiaTheme="minorEastAsia" w:hAnsiTheme="minorEastAsia"/>
          <w:color w:val="000000"/>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
        <w:gridCol w:w="2218"/>
        <w:gridCol w:w="2492"/>
        <w:gridCol w:w="2712"/>
      </w:tblGrid>
      <w:tr w:rsidR="00FE2182" w:rsidRPr="00FB5560" w14:paraId="3FCD69A0" w14:textId="77777777" w:rsidTr="00836B9F">
        <w:tc>
          <w:tcPr>
            <w:tcW w:w="1560" w:type="dxa"/>
            <w:shd w:val="clear" w:color="auto" w:fill="auto"/>
          </w:tcPr>
          <w:p w14:paraId="2229030D" w14:textId="77777777" w:rsidR="00FE2182" w:rsidRPr="00FB5560" w:rsidRDefault="00FE2182" w:rsidP="00FE2182">
            <w:pPr>
              <w:snapToGrid w:val="0"/>
              <w:rPr>
                <w:rFonts w:asciiTheme="minorEastAsia" w:eastAsiaTheme="minorEastAsia" w:hAnsiTheme="minorEastAsia"/>
                <w:sz w:val="20"/>
                <w:szCs w:val="21"/>
              </w:rPr>
            </w:pPr>
            <w:r w:rsidRPr="00FB5560">
              <w:rPr>
                <w:rFonts w:asciiTheme="minorEastAsia" w:eastAsiaTheme="minorEastAsia" w:hAnsiTheme="minorEastAsia" w:hint="eastAsia"/>
                <w:sz w:val="20"/>
                <w:szCs w:val="21"/>
              </w:rPr>
              <w:t>特定建築物</w:t>
            </w:r>
          </w:p>
          <w:p w14:paraId="56BB1DE7" w14:textId="1A66D2B5" w:rsidR="00FE2182" w:rsidRPr="00FB5560" w:rsidRDefault="00FE2182" w:rsidP="00FE2182">
            <w:pPr>
              <w:snapToGrid w:val="0"/>
              <w:rPr>
                <w:rFonts w:asciiTheme="minorEastAsia" w:eastAsiaTheme="minorEastAsia" w:hAnsiTheme="minorEastAsia"/>
                <w:color w:val="000000"/>
                <w:sz w:val="20"/>
                <w:szCs w:val="20"/>
              </w:rPr>
            </w:pPr>
            <w:r w:rsidRPr="00FB5560">
              <w:rPr>
                <w:rFonts w:asciiTheme="minorEastAsia" w:eastAsiaTheme="minorEastAsia" w:hAnsiTheme="minorEastAsia" w:hint="eastAsia"/>
                <w:sz w:val="20"/>
                <w:szCs w:val="21"/>
              </w:rPr>
              <w:t>（政令第4条）</w:t>
            </w:r>
          </w:p>
        </w:tc>
        <w:tc>
          <w:tcPr>
            <w:tcW w:w="4819" w:type="dxa"/>
            <w:gridSpan w:val="2"/>
            <w:shd w:val="clear" w:color="auto" w:fill="auto"/>
          </w:tcPr>
          <w:p w14:paraId="63770E2B" w14:textId="332B778A" w:rsidR="00FE2182" w:rsidRPr="00FB5560" w:rsidRDefault="00FE2182" w:rsidP="00FE2182">
            <w:pPr>
              <w:snapToGrid w:val="0"/>
              <w:rPr>
                <w:rFonts w:asciiTheme="minorEastAsia" w:eastAsiaTheme="minorEastAsia" w:hAnsiTheme="minorEastAsia"/>
                <w:color w:val="000000"/>
                <w:sz w:val="20"/>
                <w:szCs w:val="20"/>
              </w:rPr>
            </w:pPr>
            <w:r w:rsidRPr="00FB5560">
              <w:rPr>
                <w:rFonts w:asciiTheme="minorEastAsia" w:eastAsiaTheme="minorEastAsia" w:hAnsiTheme="minorEastAsia" w:hint="eastAsia"/>
                <w:sz w:val="20"/>
                <w:szCs w:val="21"/>
              </w:rPr>
              <w:t>老人ホーム、保育所、福祉ホームその他これらに類するもの</w:t>
            </w:r>
          </w:p>
        </w:tc>
        <w:tc>
          <w:tcPr>
            <w:tcW w:w="2781" w:type="dxa"/>
            <w:shd w:val="clear" w:color="auto" w:fill="auto"/>
          </w:tcPr>
          <w:p w14:paraId="69676CFF" w14:textId="7A85BD3C" w:rsidR="00FE2182" w:rsidRPr="00FB5560" w:rsidRDefault="00FE2182" w:rsidP="00FE2182">
            <w:pPr>
              <w:snapToGrid w:val="0"/>
              <w:rPr>
                <w:rFonts w:asciiTheme="minorEastAsia" w:eastAsiaTheme="minorEastAsia" w:hAnsiTheme="minorEastAsia"/>
                <w:color w:val="000000"/>
                <w:w w:val="90"/>
                <w:sz w:val="20"/>
                <w:szCs w:val="20"/>
              </w:rPr>
            </w:pPr>
            <w:r w:rsidRPr="00FB5560">
              <w:rPr>
                <w:rFonts w:asciiTheme="minorEastAsia" w:eastAsiaTheme="minorEastAsia" w:hAnsiTheme="minorEastAsia" w:hint="eastAsia"/>
                <w:sz w:val="20"/>
                <w:szCs w:val="21"/>
              </w:rPr>
              <w:t>老人福祉センター、児童厚生施設、身体障害者福祉センターその他これらに類するもの</w:t>
            </w:r>
          </w:p>
        </w:tc>
      </w:tr>
      <w:tr w:rsidR="00FE2182" w:rsidRPr="00FB5560" w14:paraId="2AE51005" w14:textId="77777777" w:rsidTr="00836B9F">
        <w:tc>
          <w:tcPr>
            <w:tcW w:w="1560" w:type="dxa"/>
            <w:shd w:val="clear" w:color="auto" w:fill="auto"/>
          </w:tcPr>
          <w:p w14:paraId="4659E3AF" w14:textId="25575EA2" w:rsidR="00FE2182" w:rsidRPr="00FB5560" w:rsidRDefault="00FE2182" w:rsidP="00FE2182">
            <w:pPr>
              <w:snapToGrid w:val="0"/>
              <w:rPr>
                <w:rFonts w:asciiTheme="minorEastAsia" w:eastAsiaTheme="minorEastAsia" w:hAnsiTheme="minorEastAsia"/>
                <w:color w:val="000000"/>
                <w:sz w:val="20"/>
                <w:szCs w:val="20"/>
              </w:rPr>
            </w:pPr>
            <w:r w:rsidRPr="00FB5560">
              <w:rPr>
                <w:rFonts w:asciiTheme="minorEastAsia" w:eastAsiaTheme="minorEastAsia" w:hAnsiTheme="minorEastAsia" w:hint="eastAsia"/>
                <w:sz w:val="20"/>
                <w:szCs w:val="21"/>
              </w:rPr>
              <w:t>特別特定建築物(条例付加分含)</w:t>
            </w:r>
          </w:p>
        </w:tc>
        <w:tc>
          <w:tcPr>
            <w:tcW w:w="2268" w:type="dxa"/>
            <w:shd w:val="clear" w:color="auto" w:fill="auto"/>
          </w:tcPr>
          <w:p w14:paraId="01809223" w14:textId="6A74B33C" w:rsidR="00FE2182" w:rsidRPr="00FB5560" w:rsidRDefault="00FE2182" w:rsidP="00FE2182">
            <w:pPr>
              <w:snapToGrid w:val="0"/>
              <w:rPr>
                <w:rFonts w:asciiTheme="minorEastAsia" w:eastAsiaTheme="minorEastAsia" w:hAnsiTheme="minorEastAsia"/>
                <w:color w:val="000000"/>
                <w:sz w:val="20"/>
                <w:szCs w:val="20"/>
              </w:rPr>
            </w:pPr>
            <w:r w:rsidRPr="00FB5560">
              <w:rPr>
                <w:rFonts w:asciiTheme="minorEastAsia" w:eastAsiaTheme="minorEastAsia" w:hAnsiTheme="minorEastAsia" w:hint="eastAsia"/>
                <w:sz w:val="20"/>
                <w:szCs w:val="21"/>
              </w:rPr>
              <w:t>老人ホーム、福祉ホームその他これらに類するもの（主として高齢者、障害者等が利用するものに限る。）</w:t>
            </w:r>
          </w:p>
        </w:tc>
        <w:tc>
          <w:tcPr>
            <w:tcW w:w="2551" w:type="dxa"/>
            <w:shd w:val="clear" w:color="auto" w:fill="auto"/>
          </w:tcPr>
          <w:p w14:paraId="3C72E8DC" w14:textId="7E243E16" w:rsidR="00FE2182" w:rsidRPr="00FB5560" w:rsidRDefault="00FE2182" w:rsidP="00FE2182">
            <w:pPr>
              <w:snapToGrid w:val="0"/>
              <w:rPr>
                <w:rFonts w:asciiTheme="minorEastAsia" w:eastAsiaTheme="minorEastAsia" w:hAnsiTheme="minorEastAsia"/>
                <w:color w:val="000000"/>
                <w:sz w:val="20"/>
                <w:szCs w:val="20"/>
              </w:rPr>
            </w:pPr>
            <w:r w:rsidRPr="00FB5560">
              <w:rPr>
                <w:rFonts w:asciiTheme="minorEastAsia" w:eastAsiaTheme="minorEastAsia" w:hAnsiTheme="minorEastAsia" w:hint="eastAsia"/>
                <w:sz w:val="20"/>
                <w:szCs w:val="21"/>
              </w:rPr>
              <w:t>老人ホーム、保育所、福祉ホームその他これらに類するもの（政令第5条第9号に掲げるものを除く。）</w:t>
            </w:r>
          </w:p>
        </w:tc>
        <w:tc>
          <w:tcPr>
            <w:tcW w:w="2781" w:type="dxa"/>
            <w:shd w:val="clear" w:color="auto" w:fill="auto"/>
          </w:tcPr>
          <w:p w14:paraId="1F5C16D8" w14:textId="68A516B2" w:rsidR="00FE2182" w:rsidRPr="00FB5560" w:rsidRDefault="00576EC0" w:rsidP="00576EC0">
            <w:pPr>
              <w:snapToGrid w:val="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老人福祉センター、児童厚生施設、身体障害者福祉センターその他これらに類するもの</w:t>
            </w:r>
          </w:p>
        </w:tc>
      </w:tr>
      <w:tr w:rsidR="00FE2182" w:rsidRPr="00FB5560" w14:paraId="5C03B2F3" w14:textId="77777777" w:rsidTr="00836B9F">
        <w:tc>
          <w:tcPr>
            <w:tcW w:w="1560" w:type="dxa"/>
            <w:shd w:val="clear" w:color="auto" w:fill="auto"/>
          </w:tcPr>
          <w:p w14:paraId="30A46875" w14:textId="6823E9B0" w:rsidR="00FE2182" w:rsidRPr="00FB5560" w:rsidRDefault="00FE2182" w:rsidP="00FE2182">
            <w:pPr>
              <w:snapToGrid w:val="0"/>
              <w:rPr>
                <w:rFonts w:asciiTheme="minorEastAsia" w:eastAsiaTheme="minorEastAsia" w:hAnsiTheme="minorEastAsia"/>
                <w:color w:val="000000"/>
                <w:sz w:val="20"/>
                <w:szCs w:val="20"/>
              </w:rPr>
            </w:pPr>
            <w:r w:rsidRPr="00FB5560">
              <w:rPr>
                <w:rFonts w:asciiTheme="minorEastAsia" w:eastAsiaTheme="minorEastAsia" w:hAnsiTheme="minorEastAsia" w:hint="eastAsia"/>
                <w:sz w:val="20"/>
                <w:szCs w:val="21"/>
              </w:rPr>
              <w:t>根拠条文</w:t>
            </w:r>
          </w:p>
        </w:tc>
        <w:tc>
          <w:tcPr>
            <w:tcW w:w="2268" w:type="dxa"/>
            <w:shd w:val="clear" w:color="auto" w:fill="auto"/>
          </w:tcPr>
          <w:p w14:paraId="2E4825C6" w14:textId="6AAC97BA" w:rsidR="00FE2182" w:rsidRPr="00FB5560" w:rsidRDefault="00FE2182" w:rsidP="00FE2182">
            <w:pPr>
              <w:snapToGrid w:val="0"/>
              <w:rPr>
                <w:rFonts w:asciiTheme="minorEastAsia" w:eastAsiaTheme="minorEastAsia" w:hAnsiTheme="minorEastAsia"/>
                <w:color w:val="000000"/>
                <w:sz w:val="20"/>
                <w:szCs w:val="20"/>
              </w:rPr>
            </w:pPr>
            <w:r w:rsidRPr="00FB5560">
              <w:rPr>
                <w:rFonts w:asciiTheme="minorEastAsia" w:eastAsiaTheme="minorEastAsia" w:hAnsiTheme="minorEastAsia" w:hint="eastAsia"/>
                <w:sz w:val="20"/>
                <w:szCs w:val="21"/>
              </w:rPr>
              <w:t>政令第5条第9号</w:t>
            </w:r>
          </w:p>
        </w:tc>
        <w:tc>
          <w:tcPr>
            <w:tcW w:w="2551" w:type="dxa"/>
            <w:shd w:val="clear" w:color="auto" w:fill="auto"/>
          </w:tcPr>
          <w:p w14:paraId="20DDEB88" w14:textId="5F323A13" w:rsidR="00FE2182" w:rsidRPr="00FB5560" w:rsidRDefault="00FE2182" w:rsidP="00FE2182">
            <w:pPr>
              <w:snapToGrid w:val="0"/>
              <w:rPr>
                <w:rFonts w:asciiTheme="minorEastAsia" w:eastAsiaTheme="minorEastAsia" w:hAnsiTheme="minorEastAsia"/>
                <w:color w:val="000000"/>
                <w:sz w:val="20"/>
                <w:szCs w:val="20"/>
              </w:rPr>
            </w:pPr>
            <w:r w:rsidRPr="00FB5560">
              <w:rPr>
                <w:rFonts w:asciiTheme="minorEastAsia" w:eastAsiaTheme="minorEastAsia" w:hAnsiTheme="minorEastAsia" w:hint="eastAsia"/>
                <w:sz w:val="20"/>
                <w:szCs w:val="21"/>
              </w:rPr>
              <w:t>条例第11条第3号</w:t>
            </w:r>
          </w:p>
        </w:tc>
        <w:tc>
          <w:tcPr>
            <w:tcW w:w="2781" w:type="dxa"/>
            <w:shd w:val="clear" w:color="auto" w:fill="auto"/>
          </w:tcPr>
          <w:p w14:paraId="7CA188A2" w14:textId="4ADF6997" w:rsidR="00FE2182" w:rsidRPr="00FB5560" w:rsidRDefault="00576EC0" w:rsidP="00FE2182">
            <w:pPr>
              <w:snapToGrid w:val="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政令第5条第10号</w:t>
            </w:r>
          </w:p>
        </w:tc>
      </w:tr>
      <w:tr w:rsidR="00FE2182" w:rsidRPr="00FB5560" w14:paraId="063DBB79" w14:textId="77777777" w:rsidTr="00836B9F">
        <w:tc>
          <w:tcPr>
            <w:tcW w:w="1560" w:type="dxa"/>
            <w:shd w:val="clear" w:color="auto" w:fill="auto"/>
          </w:tcPr>
          <w:p w14:paraId="14F4F71C" w14:textId="618410EA" w:rsidR="00FE2182" w:rsidRPr="00FB5560" w:rsidRDefault="00FE2182" w:rsidP="00FE2182">
            <w:pPr>
              <w:snapToGrid w:val="0"/>
              <w:rPr>
                <w:rFonts w:asciiTheme="minorEastAsia" w:eastAsiaTheme="minorEastAsia" w:hAnsiTheme="minorEastAsia"/>
                <w:color w:val="000000"/>
                <w:sz w:val="20"/>
                <w:szCs w:val="20"/>
              </w:rPr>
            </w:pPr>
            <w:r w:rsidRPr="00FB5560">
              <w:rPr>
                <w:rFonts w:asciiTheme="minorEastAsia" w:eastAsiaTheme="minorEastAsia" w:hAnsiTheme="minorEastAsia" w:hint="eastAsia"/>
                <w:sz w:val="20"/>
                <w:szCs w:val="21"/>
              </w:rPr>
              <w:t>福祉施設の分類での記載</w:t>
            </w:r>
          </w:p>
        </w:tc>
        <w:tc>
          <w:tcPr>
            <w:tcW w:w="2268" w:type="dxa"/>
            <w:shd w:val="clear" w:color="auto" w:fill="auto"/>
          </w:tcPr>
          <w:p w14:paraId="14B8B70E" w14:textId="18986B18" w:rsidR="00FE2182" w:rsidRPr="00FB5560" w:rsidRDefault="00FE2182" w:rsidP="00FE2182">
            <w:pPr>
              <w:snapToGrid w:val="0"/>
              <w:rPr>
                <w:rFonts w:asciiTheme="minorEastAsia" w:eastAsiaTheme="minorEastAsia" w:hAnsiTheme="minorEastAsia"/>
                <w:color w:val="000000"/>
                <w:sz w:val="20"/>
                <w:szCs w:val="20"/>
              </w:rPr>
            </w:pPr>
            <w:r w:rsidRPr="00FB5560">
              <w:rPr>
                <w:rFonts w:asciiTheme="minorEastAsia" w:eastAsiaTheme="minorEastAsia" w:hAnsiTheme="minorEastAsia" w:hint="eastAsia"/>
                <w:sz w:val="20"/>
                <w:szCs w:val="21"/>
              </w:rPr>
              <w:t>政令第5条第9号に○（※を含む）のついているもの</w:t>
            </w:r>
          </w:p>
        </w:tc>
        <w:tc>
          <w:tcPr>
            <w:tcW w:w="2551" w:type="dxa"/>
            <w:shd w:val="clear" w:color="auto" w:fill="auto"/>
          </w:tcPr>
          <w:p w14:paraId="0D534B50" w14:textId="07BC25C9" w:rsidR="00FE2182" w:rsidRPr="00FB5560" w:rsidRDefault="00FE2182" w:rsidP="00FE2182">
            <w:pPr>
              <w:snapToGrid w:val="0"/>
              <w:rPr>
                <w:rFonts w:asciiTheme="minorEastAsia" w:eastAsiaTheme="minorEastAsia" w:hAnsiTheme="minorEastAsia"/>
                <w:color w:val="000000"/>
                <w:sz w:val="20"/>
                <w:szCs w:val="20"/>
              </w:rPr>
            </w:pPr>
            <w:r w:rsidRPr="00FB5560">
              <w:rPr>
                <w:rFonts w:asciiTheme="minorEastAsia" w:eastAsiaTheme="minorEastAsia" w:hAnsiTheme="minorEastAsia" w:hint="eastAsia"/>
                <w:sz w:val="20"/>
                <w:szCs w:val="21"/>
              </w:rPr>
              <w:t>政令第4条第10号に○のついているもののうち、左記に掲げるもの以外</w:t>
            </w:r>
          </w:p>
        </w:tc>
        <w:tc>
          <w:tcPr>
            <w:tcW w:w="2781" w:type="dxa"/>
            <w:shd w:val="clear" w:color="auto" w:fill="auto"/>
          </w:tcPr>
          <w:p w14:paraId="4F7CEA84" w14:textId="1492A98D" w:rsidR="00FE2182" w:rsidRPr="00FB5560" w:rsidRDefault="00576EC0" w:rsidP="00FE2182">
            <w:pPr>
              <w:snapToGrid w:val="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政令第5条第10号に○のついているもの</w:t>
            </w:r>
          </w:p>
        </w:tc>
      </w:tr>
      <w:tr w:rsidR="00FE2182" w:rsidRPr="00FB5560" w14:paraId="25EA4260" w14:textId="77777777" w:rsidTr="00836B9F">
        <w:tc>
          <w:tcPr>
            <w:tcW w:w="1560" w:type="dxa"/>
            <w:shd w:val="clear" w:color="auto" w:fill="auto"/>
          </w:tcPr>
          <w:p w14:paraId="094DCB8E" w14:textId="6C9611C5" w:rsidR="00FE2182" w:rsidRPr="00FB5560" w:rsidRDefault="00FE2182" w:rsidP="00FE2182">
            <w:pPr>
              <w:snapToGrid w:val="0"/>
              <w:rPr>
                <w:rFonts w:asciiTheme="minorEastAsia" w:eastAsiaTheme="minorEastAsia" w:hAnsiTheme="minorEastAsia"/>
                <w:color w:val="000000"/>
                <w:sz w:val="20"/>
                <w:szCs w:val="20"/>
              </w:rPr>
            </w:pPr>
            <w:r w:rsidRPr="00FB5560">
              <w:rPr>
                <w:rFonts w:asciiTheme="minorEastAsia" w:eastAsiaTheme="minorEastAsia" w:hAnsiTheme="minorEastAsia" w:hint="eastAsia"/>
                <w:sz w:val="20"/>
                <w:szCs w:val="21"/>
              </w:rPr>
              <w:t>具体事例</w:t>
            </w:r>
          </w:p>
        </w:tc>
        <w:tc>
          <w:tcPr>
            <w:tcW w:w="2268" w:type="dxa"/>
            <w:shd w:val="clear" w:color="auto" w:fill="auto"/>
          </w:tcPr>
          <w:p w14:paraId="0886BBB7" w14:textId="002BF5D3" w:rsidR="00FE2182" w:rsidRPr="00FB5560" w:rsidRDefault="00FE2182" w:rsidP="00FE2182">
            <w:pPr>
              <w:snapToGrid w:val="0"/>
              <w:rPr>
                <w:rFonts w:asciiTheme="minorEastAsia" w:eastAsiaTheme="minorEastAsia" w:hAnsiTheme="minorEastAsia"/>
                <w:color w:val="000000"/>
                <w:sz w:val="20"/>
                <w:szCs w:val="20"/>
              </w:rPr>
            </w:pPr>
            <w:r w:rsidRPr="00FB5560">
              <w:rPr>
                <w:rFonts w:asciiTheme="minorEastAsia" w:eastAsiaTheme="minorEastAsia" w:hAnsiTheme="minorEastAsia" w:hint="eastAsia"/>
                <w:sz w:val="20"/>
                <w:szCs w:val="21"/>
              </w:rPr>
              <w:t>老人ホーム</w:t>
            </w:r>
          </w:p>
        </w:tc>
        <w:tc>
          <w:tcPr>
            <w:tcW w:w="2551" w:type="dxa"/>
            <w:shd w:val="clear" w:color="auto" w:fill="auto"/>
          </w:tcPr>
          <w:p w14:paraId="33DC06A4" w14:textId="6E7CD904" w:rsidR="00FE2182" w:rsidRPr="00FB5560" w:rsidRDefault="00FE2182" w:rsidP="00FE2182">
            <w:pPr>
              <w:snapToGrid w:val="0"/>
              <w:rPr>
                <w:rFonts w:asciiTheme="minorEastAsia" w:eastAsiaTheme="minorEastAsia" w:hAnsiTheme="minorEastAsia"/>
                <w:color w:val="000000"/>
                <w:sz w:val="20"/>
                <w:szCs w:val="20"/>
              </w:rPr>
            </w:pPr>
            <w:r w:rsidRPr="00FB5560">
              <w:rPr>
                <w:rFonts w:asciiTheme="minorEastAsia" w:eastAsiaTheme="minorEastAsia" w:hAnsiTheme="minorEastAsia" w:hint="eastAsia"/>
                <w:sz w:val="20"/>
                <w:szCs w:val="21"/>
              </w:rPr>
              <w:t>保育所</w:t>
            </w:r>
          </w:p>
        </w:tc>
        <w:tc>
          <w:tcPr>
            <w:tcW w:w="2781" w:type="dxa"/>
            <w:shd w:val="clear" w:color="auto" w:fill="auto"/>
          </w:tcPr>
          <w:p w14:paraId="1AF78D09" w14:textId="21E8E1B8" w:rsidR="00FE2182" w:rsidRPr="00FB5560" w:rsidRDefault="00576EC0" w:rsidP="00FE2182">
            <w:pPr>
              <w:snapToGrid w:val="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老人デイサービスセンター</w:t>
            </w:r>
          </w:p>
        </w:tc>
      </w:tr>
    </w:tbl>
    <w:p w14:paraId="270127E1" w14:textId="77777777" w:rsidR="00F63369" w:rsidRPr="00FB5560" w:rsidRDefault="00F63369">
      <w:pPr>
        <w:widowControl/>
        <w:jc w:val="left"/>
        <w:rPr>
          <w:rFonts w:asciiTheme="minorEastAsia" w:eastAsiaTheme="minorEastAsia" w:hAnsiTheme="minorEastAsia"/>
          <w:color w:val="000000"/>
        </w:rPr>
      </w:pPr>
    </w:p>
    <w:p w14:paraId="2F8A9201" w14:textId="5AE8FB90" w:rsidR="00FE2182" w:rsidRPr="00FB5560" w:rsidRDefault="00F85D4B" w:rsidP="00FE2182">
      <w:pPr>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FE2182" w:rsidRPr="00FB5560">
        <w:rPr>
          <w:rFonts w:asciiTheme="minorEastAsia" w:eastAsiaTheme="minorEastAsia" w:hAnsiTheme="minorEastAsia" w:hint="eastAsia"/>
          <w:color w:val="000000"/>
        </w:rPr>
        <w:t>判断の際に注意を要する用途の例</w:t>
      </w:r>
      <w:r w:rsidRPr="00FB5560">
        <w:rPr>
          <w:rFonts w:asciiTheme="minorEastAsia" w:eastAsiaTheme="minorEastAsia" w:hAnsiTheme="minorEastAsia" w:hint="eastAsia"/>
          <w:color w:val="000000"/>
        </w:rPr>
        <w:t>】</w:t>
      </w:r>
    </w:p>
    <w:p w14:paraId="720FEC27" w14:textId="77777777" w:rsidR="00FE2182" w:rsidRPr="00FB5560" w:rsidRDefault="00FE2182" w:rsidP="00FE2182">
      <w:pPr>
        <w:ind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（１）グループホーム</w:t>
      </w:r>
    </w:p>
    <w:p w14:paraId="67E3926C" w14:textId="77777777" w:rsidR="00FE2182" w:rsidRPr="00FB5560" w:rsidRDefault="00FE2182" w:rsidP="00C95FEF">
      <w:pPr>
        <w:ind w:firstLineChars="400" w:firstLine="840"/>
        <w:rPr>
          <w:rFonts w:asciiTheme="minorEastAsia" w:eastAsiaTheme="minorEastAsia" w:hAnsiTheme="minorEastAsia"/>
          <w:color w:val="000000"/>
        </w:rPr>
      </w:pPr>
      <w:r w:rsidRPr="00FB5560">
        <w:rPr>
          <w:rFonts w:asciiTheme="minorEastAsia" w:eastAsiaTheme="minorEastAsia" w:hAnsiTheme="minorEastAsia" w:hint="eastAsia"/>
          <w:color w:val="000000"/>
        </w:rPr>
        <w:t>建築基準法に基づく判断による。</w:t>
      </w:r>
    </w:p>
    <w:p w14:paraId="207515A0" w14:textId="2616FFF0" w:rsidR="00FE2182" w:rsidRPr="00FB5560" w:rsidRDefault="00FE2182" w:rsidP="00C95FEF">
      <w:pPr>
        <w:ind w:leftChars="300" w:left="63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ただし、グループホームのうち、共同生活援助を行う住居及び</w:t>
      </w:r>
      <w:r w:rsidR="003D0F96" w:rsidRPr="00FB5560">
        <w:rPr>
          <w:rFonts w:asciiTheme="minorEastAsia" w:eastAsiaTheme="minorEastAsia" w:hAnsiTheme="minorEastAsia" w:hint="eastAsia"/>
          <w:color w:val="000000"/>
        </w:rPr>
        <w:t>認知症</w:t>
      </w:r>
      <w:r w:rsidRPr="00FB5560">
        <w:rPr>
          <w:rFonts w:asciiTheme="minorEastAsia" w:eastAsiaTheme="minorEastAsia" w:hAnsiTheme="minorEastAsia" w:hint="eastAsia"/>
          <w:color w:val="000000"/>
        </w:rPr>
        <w:t>対応型共同生活介護を行う施設については、条例第</w:t>
      </w:r>
      <w:r w:rsidRPr="00FB5560">
        <w:rPr>
          <w:rFonts w:asciiTheme="minorEastAsia" w:eastAsiaTheme="minorEastAsia" w:hAnsiTheme="minorEastAsia"/>
          <w:color w:val="000000"/>
        </w:rPr>
        <w:t>11条第3号に規定する「老人ホーム、保育所、福祉ホームその他これらに類するもの」に含まれる。</w:t>
      </w:r>
    </w:p>
    <w:p w14:paraId="46CB4D2D" w14:textId="77777777" w:rsidR="00FE2182" w:rsidRPr="00FB5560" w:rsidRDefault="00FE2182" w:rsidP="00FE2182">
      <w:pPr>
        <w:rPr>
          <w:rFonts w:asciiTheme="minorEastAsia" w:eastAsiaTheme="minorEastAsia" w:hAnsiTheme="minorEastAsia"/>
          <w:color w:val="000000"/>
        </w:rPr>
      </w:pPr>
    </w:p>
    <w:p w14:paraId="005C9E14" w14:textId="77777777" w:rsidR="00FE2182" w:rsidRPr="00FB5560" w:rsidRDefault="00FE2182" w:rsidP="00FE2182">
      <w:pPr>
        <w:ind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（２）サービス付き高齢者向け住宅</w:t>
      </w:r>
    </w:p>
    <w:p w14:paraId="7C2919DD" w14:textId="77777777" w:rsidR="00FE2182" w:rsidRPr="00FB5560" w:rsidRDefault="00FE2182" w:rsidP="00C95FEF">
      <w:pPr>
        <w:ind w:firstLineChars="400" w:firstLine="840"/>
        <w:rPr>
          <w:rFonts w:asciiTheme="minorEastAsia" w:eastAsiaTheme="minorEastAsia" w:hAnsiTheme="minorEastAsia"/>
          <w:color w:val="000000"/>
        </w:rPr>
      </w:pPr>
      <w:r w:rsidRPr="00FB5560">
        <w:rPr>
          <w:rFonts w:asciiTheme="minorEastAsia" w:eastAsiaTheme="minorEastAsia" w:hAnsiTheme="minorEastAsia" w:hint="eastAsia"/>
          <w:color w:val="000000"/>
        </w:rPr>
        <w:t>建築基準法に基づく判断による。</w:t>
      </w:r>
    </w:p>
    <w:p w14:paraId="4FD220C2" w14:textId="77777777" w:rsidR="00FE2182" w:rsidRPr="00FB5560" w:rsidRDefault="00FE2182" w:rsidP="00C95FEF">
      <w:pPr>
        <w:ind w:leftChars="300" w:left="63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有料老人ホームに該当するサービス付き高齢者向け住宅については、政令第</w:t>
      </w:r>
      <w:r w:rsidRPr="00FB5560">
        <w:rPr>
          <w:rFonts w:asciiTheme="minorEastAsia" w:eastAsiaTheme="minorEastAsia" w:hAnsiTheme="minorEastAsia"/>
          <w:color w:val="000000"/>
        </w:rPr>
        <w:t>5条第9号に規定する「老人ホーム、福祉ホームその他これらに類するもの（主として高齢者、障害者等が利用するものに限る。）」に含まれる。</w:t>
      </w:r>
    </w:p>
    <w:p w14:paraId="4B3F82E0" w14:textId="77777777" w:rsidR="00FE2182" w:rsidRPr="00FB5560" w:rsidRDefault="00FE2182" w:rsidP="00FE2182">
      <w:pPr>
        <w:rPr>
          <w:rFonts w:asciiTheme="minorEastAsia" w:eastAsiaTheme="minorEastAsia" w:hAnsiTheme="minorEastAsia"/>
          <w:color w:val="000000"/>
        </w:rPr>
      </w:pPr>
    </w:p>
    <w:p w14:paraId="5E8CA164" w14:textId="77777777" w:rsidR="00FE2182" w:rsidRPr="00FB5560" w:rsidRDefault="00FE2182" w:rsidP="00FE2182">
      <w:pPr>
        <w:ind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（３）小規模保育事業等の「地域型保育事業」等</w:t>
      </w:r>
    </w:p>
    <w:p w14:paraId="5418673F" w14:textId="77777777" w:rsidR="00FE2182" w:rsidRPr="00FB5560" w:rsidRDefault="00FE2182" w:rsidP="00C95FEF">
      <w:pPr>
        <w:ind w:leftChars="300" w:left="63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平成</w:t>
      </w:r>
      <w:r w:rsidRPr="00FB5560">
        <w:rPr>
          <w:rFonts w:asciiTheme="minorEastAsia" w:eastAsiaTheme="minorEastAsia" w:hAnsiTheme="minorEastAsia"/>
          <w:color w:val="000000"/>
        </w:rPr>
        <w:t>27年度に児童福祉法に基づき創設された小規模保育事業等の「地域型保育事業」の施設（認可定員が19人以下（定員を弾力運用している場合は22人以下）に限る。）につい</w:t>
      </w:r>
      <w:r w:rsidRPr="00FB5560">
        <w:rPr>
          <w:rFonts w:asciiTheme="minorEastAsia" w:eastAsiaTheme="minorEastAsia" w:hAnsiTheme="minorEastAsia"/>
          <w:color w:val="000000"/>
        </w:rPr>
        <w:lastRenderedPageBreak/>
        <w:t>ては、対象が0～2歳児に限られ、児童が自立して車椅子等を利用することが見込まれないことから、条例第11条第3号に規定する「老人ホーム、保育所、福祉ホームその他これらに類するもの」には該当しないものとして取り扱う。ただし、3～5歳児を受け入れる場合を除く。</w:t>
      </w:r>
    </w:p>
    <w:p w14:paraId="473DC7A2" w14:textId="77777777" w:rsidR="00FE2182" w:rsidRPr="00FB5560" w:rsidRDefault="00FE2182" w:rsidP="00C95FEF">
      <w:pPr>
        <w:ind w:leftChars="300" w:left="63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なお、平成</w:t>
      </w:r>
      <w:r w:rsidRPr="00FB5560">
        <w:rPr>
          <w:rFonts w:asciiTheme="minorEastAsia" w:eastAsiaTheme="minorEastAsia" w:hAnsiTheme="minorEastAsia"/>
          <w:color w:val="000000"/>
        </w:rPr>
        <w:t>28年度に創設された「企業主導型保育事業」を活用して設置された施設については、児童福祉法における認可外保育施設の位置づけではあるが、利用形態としては保育所と同様であり、また、対象が3～5歳児も含まれるため、児童が自立して車椅子等を利用することが想定されることから、条例第11条第3号に規定する「老人ホーム、保育所、福祉ホームその他これらに類するもの」に該当するものとして取り扱う。ただし、「地域型保育事業」と同規模の施設である場合は同様に取り扱う。</w:t>
      </w:r>
    </w:p>
    <w:p w14:paraId="28207356" w14:textId="77777777" w:rsidR="00FE2182" w:rsidRPr="00FB5560" w:rsidRDefault="00FE2182" w:rsidP="00FE2182">
      <w:pPr>
        <w:rPr>
          <w:rFonts w:asciiTheme="minorEastAsia" w:eastAsiaTheme="minorEastAsia" w:hAnsiTheme="minorEastAsia"/>
          <w:color w:val="000000"/>
        </w:rPr>
      </w:pPr>
    </w:p>
    <w:p w14:paraId="7FF569C7" w14:textId="198877F1" w:rsidR="00FE2182" w:rsidRPr="00FB5560" w:rsidRDefault="00FE2182" w:rsidP="00FE2182">
      <w:pPr>
        <w:rPr>
          <w:rFonts w:asciiTheme="minorEastAsia" w:eastAsiaTheme="minorEastAsia" w:hAnsiTheme="minorEastAsia"/>
          <w:color w:val="000000"/>
        </w:rPr>
      </w:pPr>
      <w:r w:rsidRPr="00FB5560">
        <w:rPr>
          <w:rFonts w:asciiTheme="minorEastAsia" w:eastAsiaTheme="minorEastAsia" w:hAnsiTheme="minorEastAsia" w:hint="eastAsia"/>
          <w:color w:val="000000"/>
          <w:bdr w:val="single" w:sz="4" w:space="0" w:color="auto"/>
        </w:rPr>
        <w:t>仮設建築物（建築基準法第</w:t>
      </w:r>
      <w:r w:rsidRPr="00FB5560">
        <w:rPr>
          <w:rFonts w:asciiTheme="minorEastAsia" w:eastAsiaTheme="minorEastAsia" w:hAnsiTheme="minorEastAsia"/>
          <w:color w:val="000000"/>
          <w:bdr w:val="single" w:sz="4" w:space="0" w:color="auto"/>
        </w:rPr>
        <w:t>85条第</w:t>
      </w:r>
      <w:r w:rsidR="00D3725C" w:rsidRPr="00FB5560">
        <w:rPr>
          <w:rFonts w:asciiTheme="minorEastAsia" w:eastAsiaTheme="minorEastAsia" w:hAnsiTheme="minorEastAsia" w:hint="eastAsia"/>
          <w:color w:val="000000"/>
          <w:bdr w:val="single" w:sz="4" w:space="0" w:color="auto"/>
        </w:rPr>
        <w:t>6</w:t>
      </w:r>
      <w:r w:rsidRPr="00FB5560">
        <w:rPr>
          <w:rFonts w:asciiTheme="minorEastAsia" w:eastAsiaTheme="minorEastAsia" w:hAnsiTheme="minorEastAsia"/>
          <w:color w:val="000000"/>
          <w:bdr w:val="single" w:sz="4" w:space="0" w:color="auto"/>
        </w:rPr>
        <w:t>項</w:t>
      </w:r>
      <w:r w:rsidR="00D3725C" w:rsidRPr="00FB5560">
        <w:rPr>
          <w:rFonts w:asciiTheme="minorEastAsia" w:eastAsiaTheme="minorEastAsia" w:hAnsiTheme="minorEastAsia" w:hint="eastAsia"/>
          <w:color w:val="000000"/>
          <w:bdr w:val="single" w:sz="4" w:space="0" w:color="auto"/>
        </w:rPr>
        <w:t>及び第87条の3第</w:t>
      </w:r>
      <w:r w:rsidR="00D30AAB" w:rsidRPr="00FB5560">
        <w:rPr>
          <w:rFonts w:asciiTheme="minorEastAsia" w:eastAsiaTheme="minorEastAsia" w:hAnsiTheme="minorEastAsia" w:hint="eastAsia"/>
          <w:color w:val="000000"/>
          <w:bdr w:val="single" w:sz="4" w:space="0" w:color="auto"/>
        </w:rPr>
        <w:t>第6項</w:t>
      </w:r>
      <w:r w:rsidRPr="00FB5560">
        <w:rPr>
          <w:rFonts w:asciiTheme="minorEastAsia" w:eastAsiaTheme="minorEastAsia" w:hAnsiTheme="minorEastAsia"/>
          <w:color w:val="000000"/>
          <w:bdr w:val="single" w:sz="4" w:space="0" w:color="auto"/>
        </w:rPr>
        <w:t>の許可を受けたもの）について（条例第</w:t>
      </w:r>
      <w:r w:rsidR="00A63F70" w:rsidRPr="00FB5560">
        <w:rPr>
          <w:rFonts w:asciiTheme="minorEastAsia" w:eastAsiaTheme="minorEastAsia" w:hAnsiTheme="minorEastAsia" w:hint="eastAsia"/>
          <w:color w:val="000000"/>
          <w:bdr w:val="single" w:sz="4" w:space="0" w:color="auto"/>
        </w:rPr>
        <w:t>31</w:t>
      </w:r>
      <w:r w:rsidRPr="00FB5560">
        <w:rPr>
          <w:rFonts w:asciiTheme="minorEastAsia" w:eastAsiaTheme="minorEastAsia" w:hAnsiTheme="minorEastAsia"/>
          <w:color w:val="000000"/>
          <w:bdr w:val="single" w:sz="4" w:space="0" w:color="auto"/>
        </w:rPr>
        <w:t>条）</w:t>
      </w:r>
    </w:p>
    <w:p w14:paraId="04E7F8B3" w14:textId="77777777" w:rsidR="00FE2182" w:rsidRPr="00FB5560" w:rsidRDefault="00FE2182" w:rsidP="00FE2182">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○政令第</w:t>
      </w:r>
      <w:r w:rsidRPr="00FB5560">
        <w:rPr>
          <w:rFonts w:asciiTheme="minorEastAsia" w:eastAsiaTheme="minorEastAsia" w:hAnsiTheme="minorEastAsia"/>
          <w:color w:val="000000"/>
        </w:rPr>
        <w:t>9条の規定により、床面積の合計が2,000㎡以上（公衆便所は50㎡以上）の仮設建築物を含めた特別特定建築物は、建築物移動等円滑化基準に適合させなければならない。</w:t>
      </w:r>
    </w:p>
    <w:p w14:paraId="00A337B3" w14:textId="396E264D" w:rsidR="00AE3BCE" w:rsidRPr="00FB5560" w:rsidRDefault="00FE2182" w:rsidP="00FE2182">
      <w:pPr>
        <w:ind w:leftChars="100" w:left="420" w:hangingChars="100" w:hanging="210"/>
        <w:rPr>
          <w:rFonts w:asciiTheme="minorEastAsia" w:eastAsiaTheme="minorEastAsia" w:hAnsiTheme="minorEastAsia"/>
        </w:rPr>
      </w:pPr>
      <w:r w:rsidRPr="00FB5560">
        <w:rPr>
          <w:rFonts w:asciiTheme="minorEastAsia" w:eastAsiaTheme="minorEastAsia" w:hAnsiTheme="minorEastAsia" w:hint="eastAsia"/>
          <w:color w:val="000000"/>
        </w:rPr>
        <w:t>○なお、バリアフリー法第</w:t>
      </w:r>
      <w:r w:rsidRPr="00FB5560">
        <w:rPr>
          <w:rFonts w:asciiTheme="minorEastAsia" w:eastAsiaTheme="minorEastAsia" w:hAnsiTheme="minorEastAsia"/>
          <w:color w:val="000000"/>
        </w:rPr>
        <w:t>14条第3項の規定により条例で追加した特定建築物は、条例第</w:t>
      </w:r>
      <w:r w:rsidR="00A63F70" w:rsidRPr="00FB5560">
        <w:rPr>
          <w:rFonts w:asciiTheme="minorEastAsia" w:eastAsiaTheme="minorEastAsia" w:hAnsiTheme="minorEastAsia" w:hint="eastAsia"/>
          <w:color w:val="000000"/>
        </w:rPr>
        <w:t>31</w:t>
      </w:r>
      <w:r w:rsidRPr="00FB5560">
        <w:rPr>
          <w:rFonts w:asciiTheme="minorEastAsia" w:eastAsiaTheme="minorEastAsia" w:hAnsiTheme="minorEastAsia"/>
          <w:color w:val="000000"/>
        </w:rPr>
        <w:t>条の規定により同基準に適合させる義務はない</w:t>
      </w:r>
      <w:r w:rsidR="006C3D8D" w:rsidRPr="00FB5560">
        <w:rPr>
          <w:rFonts w:asciiTheme="minorEastAsia" w:eastAsiaTheme="minorEastAsia" w:hAnsiTheme="minorEastAsia" w:hint="eastAsia"/>
          <w:color w:val="000000"/>
        </w:rPr>
        <w:t>。</w:t>
      </w:r>
    </w:p>
    <w:p w14:paraId="11B06ABE" w14:textId="4E8A7DB9" w:rsidR="0061019A" w:rsidRPr="00FB5560" w:rsidRDefault="0061019A" w:rsidP="006C2E04">
      <w:pPr>
        <w:rPr>
          <w:rFonts w:asciiTheme="minorEastAsia" w:eastAsiaTheme="minorEastAsia" w:hAnsiTheme="minorEastAsia"/>
          <w:color w:val="000000"/>
        </w:rPr>
      </w:pPr>
    </w:p>
    <w:p w14:paraId="32060809" w14:textId="7A253BA7" w:rsidR="006C2E04" w:rsidRPr="00FB5560" w:rsidRDefault="006C2E04" w:rsidP="006C2E04">
      <w:pPr>
        <w:jc w:val="center"/>
        <w:rPr>
          <w:rFonts w:asciiTheme="minorEastAsia" w:eastAsiaTheme="minorEastAsia" w:hAnsiTheme="minorEastAsia"/>
          <w:color w:val="000000"/>
        </w:rPr>
      </w:pPr>
      <w:r w:rsidRPr="00FB5560">
        <w:rPr>
          <w:rFonts w:asciiTheme="minorEastAsia" w:eastAsiaTheme="minorEastAsia" w:hAnsiTheme="minorEastAsia"/>
          <w:noProof/>
          <w:color w:val="000000"/>
        </w:rPr>
        <mc:AlternateContent>
          <mc:Choice Requires="wps">
            <w:drawing>
              <wp:inline distT="0" distB="0" distL="0" distR="0" wp14:anchorId="17875183" wp14:editId="26AB702B">
                <wp:extent cx="5040000" cy="1404620"/>
                <wp:effectExtent l="0" t="0" r="27305" b="13970"/>
                <wp:docPr id="73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0" cy="1404620"/>
                        </a:xfrm>
                        <a:prstGeom prst="rect">
                          <a:avLst/>
                        </a:prstGeom>
                        <a:solidFill>
                          <a:srgbClr val="FFFFFF"/>
                        </a:solidFill>
                        <a:ln w="9525">
                          <a:solidFill>
                            <a:srgbClr val="000000"/>
                          </a:solidFill>
                          <a:prstDash val="dash"/>
                          <a:miter lim="800000"/>
                          <a:headEnd/>
                          <a:tailEnd/>
                        </a:ln>
                      </wps:spPr>
                      <wps:txbx>
                        <w:txbxContent>
                          <w:p w14:paraId="636AC39B" w14:textId="77777777" w:rsidR="00377116" w:rsidRDefault="00377116" w:rsidP="006C2E04">
                            <w:pPr>
                              <w:rPr>
                                <w:rFonts w:ascii="ＭＳ 明朝" w:hAnsi="ＭＳ 明朝"/>
                              </w:rPr>
                            </w:pPr>
                            <w:r>
                              <w:rPr>
                                <w:rFonts w:ascii="ＭＳ 明朝" w:hAnsi="ＭＳ 明朝" w:hint="eastAsia"/>
                              </w:rPr>
                              <w:t>・</w:t>
                            </w:r>
                            <w:r w:rsidRPr="001029DE">
                              <w:rPr>
                                <w:rFonts w:ascii="ＭＳ 明朝" w:hAnsi="ＭＳ 明朝" w:hint="eastAsia"/>
                              </w:rPr>
                              <w:t>特別特定建築物（バリアフリー法）の場合</w:t>
                            </w:r>
                          </w:p>
                          <w:p w14:paraId="11DEFBB6" w14:textId="77777777" w:rsidR="00377116" w:rsidRDefault="00377116" w:rsidP="006C2E04">
                            <w:pPr>
                              <w:ind w:firstLineChars="100" w:firstLine="210"/>
                              <w:rPr>
                                <w:rFonts w:ascii="ＭＳ 明朝" w:hAnsi="ＭＳ 明朝"/>
                              </w:rPr>
                            </w:pPr>
                            <w:r w:rsidRPr="001029DE">
                              <w:rPr>
                                <w:rFonts w:ascii="ＭＳ 明朝" w:hAnsi="ＭＳ 明朝"/>
                              </w:rPr>
                              <w:t>2,000㎡未満（公衆便所は50㎡未満）：仮設建築物は基準適合義務の対象外</w:t>
                            </w:r>
                          </w:p>
                          <w:p w14:paraId="326B25E6" w14:textId="77777777" w:rsidR="00377116" w:rsidRDefault="00377116" w:rsidP="006C2E04">
                            <w:pPr>
                              <w:ind w:firstLineChars="100" w:firstLine="210"/>
                              <w:rPr>
                                <w:rFonts w:ascii="ＭＳ 明朝" w:hAnsi="ＭＳ 明朝"/>
                              </w:rPr>
                            </w:pPr>
                            <w:r w:rsidRPr="001029DE">
                              <w:rPr>
                                <w:rFonts w:ascii="ＭＳ 明朝" w:hAnsi="ＭＳ 明朝"/>
                              </w:rPr>
                              <w:t>2,000㎡以上（公衆便所は50㎡以上）：仮設建築物も基準適合義務の対象</w:t>
                            </w:r>
                          </w:p>
                          <w:p w14:paraId="5399A58C" w14:textId="77777777" w:rsidR="00377116" w:rsidRDefault="00377116" w:rsidP="006C2E04">
                            <w:pPr>
                              <w:rPr>
                                <w:rFonts w:ascii="ＭＳ 明朝" w:hAnsi="ＭＳ 明朝"/>
                              </w:rPr>
                            </w:pPr>
                            <w:r w:rsidRPr="001029DE">
                              <w:rPr>
                                <w:rFonts w:ascii="ＭＳ 明朝" w:hAnsi="ＭＳ 明朝" w:hint="eastAsia"/>
                              </w:rPr>
                              <w:t>・特別特定建築物に追加する特定建築物（福祉のまちづくり条例）の場合</w:t>
                            </w:r>
                          </w:p>
                          <w:p w14:paraId="4870C027" w14:textId="77777777" w:rsidR="00377116" w:rsidRPr="001029DE" w:rsidRDefault="00377116" w:rsidP="006C2E04">
                            <w:pPr>
                              <w:ind w:firstLineChars="100" w:firstLine="210"/>
                              <w:rPr>
                                <w:rFonts w:ascii="ＭＳ 明朝" w:hAnsi="ＭＳ 明朝"/>
                              </w:rPr>
                            </w:pPr>
                            <w:r w:rsidRPr="001029DE">
                              <w:rPr>
                                <w:rFonts w:ascii="ＭＳ 明朝" w:hAnsi="ＭＳ 明朝" w:hint="eastAsia"/>
                              </w:rPr>
                              <w:t>面積にかかわらず、仮設建築物は基準適合義務の対象外</w:t>
                            </w:r>
                          </w:p>
                        </w:txbxContent>
                      </wps:txbx>
                      <wps:bodyPr rot="0" vert="horz" wrap="square" lIns="91440" tIns="45720" rIns="91440" bIns="45720" anchor="t" anchorCtr="0">
                        <a:spAutoFit/>
                      </wps:bodyPr>
                    </wps:wsp>
                  </a:graphicData>
                </a:graphic>
              </wp:inline>
            </w:drawing>
          </mc:Choice>
          <mc:Fallback>
            <w:pict>
              <v:shape w14:anchorId="17875183" id="テキスト ボックス 2" o:spid="_x0000_s1084" type="#_x0000_t202" style="width:396.8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">
                <v:stroke dashstyle="dash"/>
                <v:textbox style="mso-fit-shape-to-text:t">
                  <w:txbxContent>
                    <w:p w14:paraId="636AC39B" w14:textId="77777777" w:rsidR="00377116" w:rsidRDefault="00377116" w:rsidP="006C2E04">
                      <w:pPr>
                        <w:rPr>
                          <w:rFonts w:ascii="ＭＳ 明朝" w:hAnsi="ＭＳ 明朝"/>
                        </w:rPr>
                      </w:pPr>
                      <w:r>
                        <w:rPr>
                          <w:rFonts w:ascii="ＭＳ 明朝" w:hAnsi="ＭＳ 明朝" w:hint="eastAsia"/>
                        </w:rPr>
                        <w:t>・</w:t>
                      </w:r>
                      <w:r w:rsidRPr="001029DE">
                        <w:rPr>
                          <w:rFonts w:ascii="ＭＳ 明朝" w:hAnsi="ＭＳ 明朝" w:hint="eastAsia"/>
                        </w:rPr>
                        <w:t>特別特定建築物（バリアフリー法）の場合</w:t>
                      </w:r>
                    </w:p>
                    <w:p w14:paraId="11DEFBB6" w14:textId="77777777" w:rsidR="00377116" w:rsidRDefault="00377116" w:rsidP="006C2E04">
                      <w:pPr>
                        <w:ind w:firstLineChars="100" w:firstLine="210"/>
                        <w:rPr>
                          <w:rFonts w:ascii="ＭＳ 明朝" w:hAnsi="ＭＳ 明朝"/>
                        </w:rPr>
                      </w:pPr>
                      <w:r w:rsidRPr="001029DE">
                        <w:rPr>
                          <w:rFonts w:ascii="ＭＳ 明朝" w:hAnsi="ＭＳ 明朝"/>
                        </w:rPr>
                        <w:t>2,000㎡未満（公衆便所は50㎡未満）：仮設建築物は基準適合義務の対象外</w:t>
                      </w:r>
                    </w:p>
                    <w:p w14:paraId="326B25E6" w14:textId="77777777" w:rsidR="00377116" w:rsidRDefault="00377116" w:rsidP="006C2E04">
                      <w:pPr>
                        <w:ind w:firstLineChars="100" w:firstLine="210"/>
                        <w:rPr>
                          <w:rFonts w:ascii="ＭＳ 明朝" w:hAnsi="ＭＳ 明朝"/>
                        </w:rPr>
                      </w:pPr>
                      <w:r w:rsidRPr="001029DE">
                        <w:rPr>
                          <w:rFonts w:ascii="ＭＳ 明朝" w:hAnsi="ＭＳ 明朝"/>
                        </w:rPr>
                        <w:t>2,000㎡以上（公衆便所は50㎡以上）：仮設建築物も基準適合義務の対象</w:t>
                      </w:r>
                    </w:p>
                    <w:p w14:paraId="5399A58C" w14:textId="77777777" w:rsidR="00377116" w:rsidRDefault="00377116" w:rsidP="006C2E04">
                      <w:pPr>
                        <w:rPr>
                          <w:rFonts w:ascii="ＭＳ 明朝" w:hAnsi="ＭＳ 明朝"/>
                        </w:rPr>
                      </w:pPr>
                      <w:r w:rsidRPr="001029DE">
                        <w:rPr>
                          <w:rFonts w:ascii="ＭＳ 明朝" w:hAnsi="ＭＳ 明朝" w:hint="eastAsia"/>
                        </w:rPr>
                        <w:t>・特別特定建築物に追加する特定建築物（福祉のまちづくり条例）の場合</w:t>
                      </w:r>
                    </w:p>
                    <w:p w14:paraId="4870C027" w14:textId="77777777" w:rsidR="00377116" w:rsidRPr="001029DE" w:rsidRDefault="00377116" w:rsidP="006C2E04">
                      <w:pPr>
                        <w:ind w:firstLineChars="100" w:firstLine="210"/>
                        <w:rPr>
                          <w:rFonts w:ascii="ＭＳ 明朝" w:hAnsi="ＭＳ 明朝"/>
                        </w:rPr>
                      </w:pPr>
                      <w:r w:rsidRPr="001029DE">
                        <w:rPr>
                          <w:rFonts w:ascii="ＭＳ 明朝" w:hAnsi="ＭＳ 明朝" w:hint="eastAsia"/>
                        </w:rPr>
                        <w:t>面積にかかわらず、仮設建築物は基準適合義務の対象外</w:t>
                      </w:r>
                    </w:p>
                  </w:txbxContent>
                </v:textbox>
                <w10:anchorlock/>
              </v:shape>
            </w:pict>
          </mc:Fallback>
        </mc:AlternateContent>
      </w:r>
    </w:p>
    <w:p w14:paraId="67751C02" w14:textId="77777777" w:rsidR="00B87ED2" w:rsidRPr="00FB5560" w:rsidRDefault="00B87ED2" w:rsidP="006C2E04">
      <w:pPr>
        <w:rPr>
          <w:rFonts w:asciiTheme="minorEastAsia" w:eastAsiaTheme="minorEastAsia" w:hAnsiTheme="minorEastAsia"/>
          <w:color w:val="000000"/>
        </w:rPr>
      </w:pPr>
    </w:p>
    <w:p w14:paraId="2442728F" w14:textId="242CD85D" w:rsidR="006C2E04" w:rsidRPr="00FB5560" w:rsidRDefault="00B87ED2" w:rsidP="006C2E04">
      <w:pPr>
        <w:rPr>
          <w:rFonts w:asciiTheme="minorEastAsia" w:eastAsiaTheme="minorEastAsia" w:hAnsiTheme="minorEastAsia"/>
          <w:color w:val="000000"/>
        </w:rPr>
      </w:pPr>
      <w:r w:rsidRPr="00FB5560">
        <w:rPr>
          <w:rFonts w:asciiTheme="minorEastAsia" w:eastAsiaTheme="minorEastAsia" w:hAnsiTheme="minorEastAsia"/>
          <w:noProof/>
          <w:color w:val="000000"/>
        </w:rPr>
        <mc:AlternateContent>
          <mc:Choice Requires="wpg">
            <w:drawing>
              <wp:anchor distT="0" distB="0" distL="114300" distR="114300" simplePos="0" relativeHeight="251735040" behindDoc="0" locked="0" layoutInCell="1" allowOverlap="1" wp14:anchorId="08C28606" wp14:editId="19FADEB1">
                <wp:simplePos x="0" y="0"/>
                <wp:positionH relativeFrom="margin">
                  <wp:align>center</wp:align>
                </wp:positionH>
                <wp:positionV relativeFrom="paragraph">
                  <wp:posOffset>191549</wp:posOffset>
                </wp:positionV>
                <wp:extent cx="5759450" cy="504000"/>
                <wp:effectExtent l="0" t="0" r="12700" b="10795"/>
                <wp:wrapNone/>
                <wp:docPr id="2968" name="グループ化 2968"/>
                <wp:cNvGraphicFramePr/>
                <a:graphic xmlns:a="http://schemas.openxmlformats.org/drawingml/2006/main">
                  <a:graphicData uri="http://schemas.microsoft.com/office/word/2010/wordprocessingGroup">
                    <wpg:wgp>
                      <wpg:cNvGrpSpPr/>
                      <wpg:grpSpPr>
                        <a:xfrm>
                          <a:off x="0" y="0"/>
                          <a:ext cx="5759450" cy="504000"/>
                          <a:chOff x="0" y="-635"/>
                          <a:chExt cx="5760000" cy="504023"/>
                        </a:xfrm>
                      </wpg:grpSpPr>
                      <wps:wsp>
                        <wps:cNvPr id="74" name="角丸四角形 74"/>
                        <wps:cNvSpPr/>
                        <wps:spPr>
                          <a:xfrm>
                            <a:off x="0" y="-635"/>
                            <a:ext cx="5760000" cy="504023"/>
                          </a:xfrm>
                          <a:prstGeom prst="roundRect">
                            <a:avLst>
                              <a:gd name="adj" fmla="val 22306"/>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56CC8B" w14:textId="6F1C0EA7" w:rsidR="00377116" w:rsidRPr="00840AE1" w:rsidRDefault="00377116" w:rsidP="00C95FEF">
                              <w:pPr>
                                <w:wordWrap w:val="0"/>
                                <w:jc w:val="right"/>
                                <w:rPr>
                                  <w:color w:val="000000" w:themeColor="text1"/>
                                  <w14:textOutline w14:w="9525" w14:cap="rnd" w14:cmpd="sng" w14:algn="ctr">
                                    <w14:noFill/>
                                    <w14:prstDash w14:val="solid"/>
                                    <w14:bevel/>
                                  </w14:textOutline>
                                </w:rPr>
                              </w:pPr>
                              <w:r w:rsidRPr="00C95FEF">
                                <w:rPr>
                                  <w:rFonts w:hint="eastAsia"/>
                                  <w:color w:val="000000" w:themeColor="text1"/>
                                  <w14:textOutline w14:w="9525" w14:cap="rnd" w14:cmpd="sng" w14:algn="ctr">
                                    <w14:noFill/>
                                    <w14:prstDash w14:val="solid"/>
                                    <w14:bevel/>
                                  </w14:textOutline>
                                </w:rPr>
                                <w:t>〔法逐条解</w:t>
                              </w:r>
                              <w:r>
                                <w:rPr>
                                  <w:rFonts w:hint="eastAsia"/>
                                  <w:color w:val="000000" w:themeColor="text1"/>
                                  <w14:textOutline w14:w="9525" w14:cap="rnd" w14:cmpd="sng" w14:algn="ctr">
                                    <w14:noFill/>
                                    <w14:prstDash w14:val="solid"/>
                                    <w14:bevel/>
                                  </w14:textOutline>
                                </w:rPr>
                                <w:t>説〕特定建築物・特別特定建築物の用途の考え</w:t>
                              </w:r>
                              <w:r w:rsidRPr="00840AE1">
                                <w:rPr>
                                  <w:rFonts w:hint="eastAsia"/>
                                  <w:color w:val="000000" w:themeColor="text1"/>
                                  <w14:textOutline w14:w="9525" w14:cap="rnd" w14:cmpd="sng" w14:algn="ctr">
                                    <w14:noFill/>
                                    <w14:prstDash w14:val="solid"/>
                                    <w14:bevel/>
                                  </w14:textOutline>
                                </w:rPr>
                                <w:t>方</w:t>
                              </w:r>
                              <w:r w:rsidRPr="00FB5560">
                                <w:rPr>
                                  <w:rFonts w:hint="eastAsia"/>
                                  <w:color w:val="000000" w:themeColor="text1"/>
                                  <w14:textOutline w14:w="9525" w14:cap="rnd" w14:cmpd="sng" w14:algn="ctr">
                                    <w14:noFill/>
                                    <w14:prstDash w14:val="solid"/>
                                    <w14:bevel/>
                                  </w14:textOutline>
                                </w:rPr>
                                <w:t>：追補版Ｐ１～Ｐ５</w:t>
                              </w:r>
                            </w:p>
                            <w:p w14:paraId="6AB9FA88" w14:textId="51AD65D5" w:rsidR="00377116" w:rsidRPr="00C95FEF" w:rsidRDefault="00377116" w:rsidP="00C95FEF">
                              <w:pPr>
                                <w:jc w:val="right"/>
                                <w:rPr>
                                  <w:color w:val="000000" w:themeColor="text1"/>
                                  <w14:textOutline w14:w="9525" w14:cap="rnd" w14:cmpd="sng" w14:algn="ctr">
                                    <w14:noFill/>
                                    <w14:prstDash w14:val="solid"/>
                                    <w14:bevel/>
                                  </w14:textOutline>
                                </w:rPr>
                              </w:pPr>
                              <w:r w:rsidRPr="00840AE1">
                                <w:rPr>
                                  <w:rFonts w:hint="eastAsia"/>
                                  <w:color w:val="000000" w:themeColor="text1"/>
                                  <w14:textOutline w14:w="9525" w14:cap="rnd" w14:cmpd="sng" w14:algn="ctr">
                                    <w14:noFill/>
                                    <w14:prstDash w14:val="solid"/>
                                    <w14:bevel/>
                                  </w14:textOutline>
                                </w:rPr>
                                <w:t>福祉施設に関する特定建築物等の分類の考え方：Ｐ１４７～Ｐ１４８</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41" name="Text Box 783"/>
                        <wps:cNvSpPr txBox="1">
                          <a:spLocks noChangeArrowheads="1"/>
                        </wps:cNvSpPr>
                        <wps:spPr bwMode="auto">
                          <a:xfrm>
                            <a:off x="95692" y="139706"/>
                            <a:ext cx="571500" cy="222250"/>
                          </a:xfrm>
                          <a:prstGeom prst="rect">
                            <a:avLst/>
                          </a:prstGeom>
                          <a:solidFill>
                            <a:srgbClr val="333333"/>
                          </a:solidFill>
                          <a:ln w="9525">
                            <a:solidFill>
                              <a:srgbClr val="000000"/>
                            </a:solidFill>
                            <a:miter lim="800000"/>
                            <a:headEnd/>
                            <a:tailEnd/>
                          </a:ln>
                        </wps:spPr>
                        <wps:txbx>
                          <w:txbxContent>
                            <w:p w14:paraId="644293E6" w14:textId="77777777" w:rsidR="00377116" w:rsidRPr="007426B3" w:rsidRDefault="00377116" w:rsidP="00C95FEF">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08C28606" id="グループ化 2968" o:spid="_x0000_s1085" style="position:absolute;left:0;text-align:left;margin-left:0;margin-top:15.1pt;width:453.5pt;height:39.7pt;z-index:251735040;mso-position-horizontal:center;mso-position-horizontal-relative:margin;mso-position-vertical-relative:text;mso-height-relative:margin" coordorigin=",-6" coordsize="57600,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">
                <v:roundrect id="角丸四角形 74" o:spid="_x0000_s1086" style="position:absolute;top:-6;width:57600;height:5039;visibility:visible;mso-wrap-style:square;v-text-anchor:middle" arcsize="1461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" filled="f" strokecolor="black [3213]" strokeweight="1.25pt">
                  <v:textbox inset="0,0,0,0">
                    <w:txbxContent>
                      <w:p w14:paraId="2956CC8B" w14:textId="6F1C0EA7" w:rsidR="00377116" w:rsidRPr="00840AE1" w:rsidRDefault="00377116" w:rsidP="00C95FEF">
                        <w:pPr>
                          <w:wordWrap w:val="0"/>
                          <w:jc w:val="right"/>
                          <w:rPr>
                            <w:color w:val="000000" w:themeColor="text1"/>
                            <w14:textOutline w14:w="9525" w14:cap="rnd" w14:cmpd="sng" w14:algn="ctr">
                              <w14:noFill/>
                              <w14:prstDash w14:val="solid"/>
                              <w14:bevel/>
                            </w14:textOutline>
                          </w:rPr>
                        </w:pPr>
                        <w:r w:rsidRPr="00C95FEF">
                          <w:rPr>
                            <w:rFonts w:hint="eastAsia"/>
                            <w:color w:val="000000" w:themeColor="text1"/>
                            <w14:textOutline w14:w="9525" w14:cap="rnd" w14:cmpd="sng" w14:algn="ctr">
                              <w14:noFill/>
                              <w14:prstDash w14:val="solid"/>
                              <w14:bevel/>
                            </w14:textOutline>
                          </w:rPr>
                          <w:t>〔法逐条解</w:t>
                        </w:r>
                        <w:r>
                          <w:rPr>
                            <w:rFonts w:hint="eastAsia"/>
                            <w:color w:val="000000" w:themeColor="text1"/>
                            <w14:textOutline w14:w="9525" w14:cap="rnd" w14:cmpd="sng" w14:algn="ctr">
                              <w14:noFill/>
                              <w14:prstDash w14:val="solid"/>
                              <w14:bevel/>
                            </w14:textOutline>
                          </w:rPr>
                          <w:t>説〕特定建築物・特別特定建築物の用途の考え</w:t>
                        </w:r>
                        <w:r w:rsidRPr="00840AE1">
                          <w:rPr>
                            <w:rFonts w:hint="eastAsia"/>
                            <w:color w:val="000000" w:themeColor="text1"/>
                            <w14:textOutline w14:w="9525" w14:cap="rnd" w14:cmpd="sng" w14:algn="ctr">
                              <w14:noFill/>
                              <w14:prstDash w14:val="solid"/>
                              <w14:bevel/>
                            </w14:textOutline>
                          </w:rPr>
                          <w:t>方</w:t>
                        </w:r>
                        <w:r w:rsidRPr="00FB5560">
                          <w:rPr>
                            <w:rFonts w:hint="eastAsia"/>
                            <w:color w:val="000000" w:themeColor="text1"/>
                            <w14:textOutline w14:w="9525" w14:cap="rnd" w14:cmpd="sng" w14:algn="ctr">
                              <w14:noFill/>
                              <w14:prstDash w14:val="solid"/>
                              <w14:bevel/>
                            </w14:textOutline>
                          </w:rPr>
                          <w:t>：追補版Ｐ１～Ｐ５</w:t>
                        </w:r>
                      </w:p>
                      <w:p w14:paraId="6AB9FA88" w14:textId="51AD65D5" w:rsidR="00377116" w:rsidRPr="00C95FEF" w:rsidRDefault="00377116" w:rsidP="00C95FEF">
                        <w:pPr>
                          <w:jc w:val="right"/>
                          <w:rPr>
                            <w:color w:val="000000" w:themeColor="text1"/>
                            <w14:textOutline w14:w="9525" w14:cap="rnd" w14:cmpd="sng" w14:algn="ctr">
                              <w14:noFill/>
                              <w14:prstDash w14:val="solid"/>
                              <w14:bevel/>
                            </w14:textOutline>
                          </w:rPr>
                        </w:pPr>
                        <w:r w:rsidRPr="00840AE1">
                          <w:rPr>
                            <w:rFonts w:hint="eastAsia"/>
                            <w:color w:val="000000" w:themeColor="text1"/>
                            <w14:textOutline w14:w="9525" w14:cap="rnd" w14:cmpd="sng" w14:algn="ctr">
                              <w14:noFill/>
                              <w14:prstDash w14:val="solid"/>
                              <w14:bevel/>
                            </w14:textOutline>
                          </w:rPr>
                          <w:t>福祉施設に関する特定建築物等の分類の考え方：Ｐ１４７～Ｐ１４８</w:t>
                        </w:r>
                      </w:p>
                    </w:txbxContent>
                  </v:textbox>
                </v:roundrect>
                <v:shape id="Text Box 783" o:spid="_x0000_s1087" type="#_x0000_t202" style="position:absolute;left:956;top:1397;width:5715;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" fillcolor="#333">
                  <v:textbox inset="0,0,0,0">
                    <w:txbxContent>
                      <w:p w14:paraId="644293E6" w14:textId="77777777" w:rsidR="00377116" w:rsidRPr="007426B3" w:rsidRDefault="00377116" w:rsidP="00C95FEF">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v:textbox>
                </v:shape>
                <w10:wrap anchorx="margin"/>
              </v:group>
            </w:pict>
          </mc:Fallback>
        </mc:AlternateContent>
      </w:r>
    </w:p>
    <w:p w14:paraId="5A8857A2" w14:textId="264D7439" w:rsidR="00B87ED2" w:rsidRPr="00FB5560" w:rsidRDefault="00B87ED2" w:rsidP="006E210C">
      <w:pPr>
        <w:rPr>
          <w:rFonts w:asciiTheme="minorEastAsia" w:eastAsiaTheme="minorEastAsia" w:hAnsiTheme="minorEastAsia"/>
          <w:color w:val="000000"/>
        </w:rPr>
      </w:pPr>
    </w:p>
    <w:p w14:paraId="26342DA4" w14:textId="708F032A" w:rsidR="00B87ED2" w:rsidRPr="00FB5560" w:rsidRDefault="00B87ED2" w:rsidP="006E210C">
      <w:pPr>
        <w:rPr>
          <w:rFonts w:asciiTheme="minorEastAsia" w:eastAsiaTheme="minorEastAsia" w:hAnsiTheme="minorEastAsia"/>
          <w:color w:val="000000"/>
        </w:rPr>
      </w:pPr>
    </w:p>
    <w:p w14:paraId="44033404" w14:textId="77F565BF" w:rsidR="00B87ED2" w:rsidRPr="00FB5560" w:rsidRDefault="00B87ED2" w:rsidP="006E210C">
      <w:pPr>
        <w:rPr>
          <w:rFonts w:asciiTheme="minorEastAsia" w:eastAsiaTheme="minorEastAsia" w:hAnsiTheme="minorEastAsia"/>
          <w:color w:val="000000"/>
        </w:rPr>
      </w:pPr>
    </w:p>
    <w:p w14:paraId="1C4D55E9" w14:textId="77777777" w:rsidR="00B87ED2" w:rsidRPr="00FB5560" w:rsidRDefault="00B87ED2" w:rsidP="006E210C">
      <w:pPr>
        <w:rPr>
          <w:rFonts w:asciiTheme="minorEastAsia" w:eastAsiaTheme="minorEastAsia" w:hAnsiTheme="minorEastAsia"/>
          <w:color w:val="000000"/>
        </w:rPr>
      </w:pPr>
    </w:p>
    <w:p w14:paraId="65778D0F" w14:textId="452808EC" w:rsidR="00983C75" w:rsidRPr="00FB5560" w:rsidRDefault="0061019A" w:rsidP="006E210C">
      <w:pPr>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366B598F" w14:textId="77777777" w:rsidR="006E210C" w:rsidRPr="00FB5560" w:rsidRDefault="00DA59A8" w:rsidP="00DA59A8">
      <w:pPr>
        <w:pStyle w:val="1"/>
        <w:rPr>
          <w:rFonts w:asciiTheme="minorEastAsia" w:eastAsiaTheme="minorEastAsia" w:hAnsiTheme="minorEastAsia"/>
        </w:rPr>
      </w:pPr>
      <w:bookmarkStart w:id="4" w:name="_Hlk41576385"/>
      <w:bookmarkStart w:id="5" w:name="_Hlk198546192"/>
      <w:bookmarkEnd w:id="3"/>
      <w:r w:rsidRPr="00FB5560">
        <w:rPr>
          <w:rFonts w:asciiTheme="minorEastAsia" w:eastAsiaTheme="minorEastAsia" w:hAnsiTheme="minorEastAsia" w:hint="eastAsia"/>
          <w:b/>
          <w:sz w:val="28"/>
          <w:szCs w:val="28"/>
        </w:rPr>
        <w:lastRenderedPageBreak/>
        <w:t>■　建築物特定施設</w:t>
      </w:r>
      <w:r w:rsidRPr="00FB5560">
        <w:rPr>
          <w:rFonts w:asciiTheme="minorEastAsia" w:eastAsiaTheme="minorEastAsia" w:hAnsiTheme="minorEastAsia" w:hint="eastAsia"/>
          <w:sz w:val="21"/>
          <w:szCs w:val="21"/>
        </w:rPr>
        <w:t>（政令第６条関係）</w:t>
      </w:r>
      <w:bookmarkEnd w:id="4"/>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CC99"/>
        <w:tblLook w:val="01E0" w:firstRow="1" w:lastRow="1" w:firstColumn="1" w:lastColumn="1" w:noHBand="0" w:noVBand="0"/>
      </w:tblPr>
      <w:tblGrid>
        <w:gridCol w:w="8932"/>
      </w:tblGrid>
      <w:tr w:rsidR="006E210C" w:rsidRPr="00FB5560" w14:paraId="6BBCEA5E" w14:textId="77777777" w:rsidTr="00E906D3">
        <w:tc>
          <w:tcPr>
            <w:tcW w:w="9728" w:type="dxa"/>
            <w:tcBorders>
              <w:bottom w:val="single" w:sz="12" w:space="0" w:color="auto"/>
            </w:tcBorders>
            <w:shd w:val="clear" w:color="auto" w:fill="FFFF00"/>
            <w:tcMar>
              <w:left w:w="85" w:type="dxa"/>
              <w:right w:w="85" w:type="dxa"/>
            </w:tcMar>
          </w:tcPr>
          <w:p w14:paraId="4F578602" w14:textId="77777777" w:rsidR="006E210C" w:rsidRPr="00FB5560" w:rsidRDefault="006E210C"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r>
      <w:tr w:rsidR="006E210C" w:rsidRPr="00FB5560" w14:paraId="6BFD683A" w14:textId="77777777" w:rsidTr="00E906D3">
        <w:tc>
          <w:tcPr>
            <w:tcW w:w="9728" w:type="dxa"/>
            <w:shd w:val="clear" w:color="auto" w:fill="auto"/>
            <w:tcMar>
              <w:left w:w="85" w:type="dxa"/>
              <w:right w:w="85" w:type="dxa"/>
            </w:tcMar>
          </w:tcPr>
          <w:p w14:paraId="49780AB7" w14:textId="40FE3A67" w:rsidR="006E210C" w:rsidRPr="00FB5560" w:rsidRDefault="006E210C" w:rsidP="00FB62F1">
            <w:pP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第六条　法第二条第</w:t>
            </w:r>
            <w:r w:rsidR="00DF71A7" w:rsidRPr="00FB5560">
              <w:rPr>
                <w:rFonts w:asciiTheme="minorEastAsia" w:eastAsiaTheme="minorEastAsia" w:hAnsiTheme="minorEastAsia" w:hint="eastAsia"/>
                <w:color w:val="000000"/>
                <w:sz w:val="20"/>
                <w:szCs w:val="20"/>
              </w:rPr>
              <w:t>二十</w:t>
            </w:r>
            <w:r w:rsidRPr="00FB5560">
              <w:rPr>
                <w:rFonts w:asciiTheme="minorEastAsia" w:eastAsiaTheme="minorEastAsia" w:hAnsiTheme="minorEastAsia" w:hint="eastAsia"/>
                <w:color w:val="000000"/>
                <w:sz w:val="20"/>
                <w:szCs w:val="20"/>
              </w:rPr>
              <w:t>号 の政令で定める施設は、次に掲げるものとする。</w:t>
            </w:r>
          </w:p>
          <w:p w14:paraId="735ABF7D" w14:textId="6D5243B6" w:rsidR="000B408B" w:rsidRPr="00FB5560" w:rsidRDefault="000B408B" w:rsidP="000B408B">
            <w:pPr>
              <w:ind w:firstLineChars="100" w:firstLine="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一　　出入口</w:t>
            </w:r>
          </w:p>
          <w:p w14:paraId="7B71056F" w14:textId="07FC959B" w:rsidR="000B408B" w:rsidRPr="00FB5560" w:rsidRDefault="000B408B" w:rsidP="000B408B">
            <w:pPr>
              <w:ind w:firstLineChars="100" w:firstLine="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二　　廊下その他これに類するもの(以下「廊下等」という。)</w:t>
            </w:r>
          </w:p>
          <w:p w14:paraId="39EA6A3C" w14:textId="000411C9" w:rsidR="000B408B" w:rsidRPr="00FB5560" w:rsidRDefault="000B408B" w:rsidP="000B408B">
            <w:pPr>
              <w:ind w:firstLineChars="100" w:firstLine="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三　　階段(その踊場を含む。以下同じ。)</w:t>
            </w:r>
          </w:p>
          <w:p w14:paraId="70FA63D3" w14:textId="372B0185" w:rsidR="000B408B" w:rsidRPr="00FB5560" w:rsidRDefault="000B408B" w:rsidP="000B408B">
            <w:pPr>
              <w:ind w:firstLineChars="100" w:firstLine="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四　　傾斜路(その踊場を含む。以下同じ。)</w:t>
            </w:r>
          </w:p>
          <w:p w14:paraId="50D4824C" w14:textId="07E61952" w:rsidR="000B408B" w:rsidRPr="00FB5560" w:rsidRDefault="000B408B" w:rsidP="000B408B">
            <w:pPr>
              <w:ind w:firstLineChars="100" w:firstLine="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五　　エレベーターその他の昇降機</w:t>
            </w:r>
          </w:p>
          <w:p w14:paraId="03978623" w14:textId="21662380" w:rsidR="000B408B" w:rsidRPr="00FB5560" w:rsidRDefault="000B408B" w:rsidP="000B408B">
            <w:pPr>
              <w:ind w:firstLineChars="100" w:firstLine="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六　　便所</w:t>
            </w:r>
          </w:p>
          <w:p w14:paraId="46A74FBD" w14:textId="666CAEA1" w:rsidR="000B408B" w:rsidRPr="00FB5560" w:rsidRDefault="000B408B" w:rsidP="000B408B">
            <w:pPr>
              <w:ind w:leftChars="100" w:left="810" w:hangingChars="300" w:hanging="6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七　　劇場、観覧場、映画館若しくは演芸場又は集会場若しくは公会堂(第十五条において「劇場等」という。)の客席</w:t>
            </w:r>
          </w:p>
          <w:p w14:paraId="1BAAD097" w14:textId="72743B1D" w:rsidR="000B408B" w:rsidRPr="00FB5560" w:rsidRDefault="000B408B" w:rsidP="000B408B">
            <w:pPr>
              <w:ind w:firstLineChars="100" w:firstLine="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八　　ホテル又は旅館の客室</w:t>
            </w:r>
          </w:p>
          <w:p w14:paraId="0310FCE9" w14:textId="700CC590" w:rsidR="000B408B" w:rsidRPr="00FB5560" w:rsidRDefault="000B408B" w:rsidP="000B408B">
            <w:pPr>
              <w:ind w:firstLineChars="100" w:firstLine="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九　　敷地内の通路</w:t>
            </w:r>
          </w:p>
          <w:p w14:paraId="3DC33822" w14:textId="3504133C" w:rsidR="000B408B" w:rsidRPr="00FB5560" w:rsidRDefault="000B408B" w:rsidP="000B408B">
            <w:pPr>
              <w:ind w:firstLineChars="100" w:firstLine="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十　　駐車場</w:t>
            </w:r>
          </w:p>
          <w:p w14:paraId="1F99D7ED" w14:textId="29B058FA" w:rsidR="006E210C" w:rsidRPr="00FB5560" w:rsidRDefault="000B408B" w:rsidP="000B408B">
            <w:pPr>
              <w:ind w:firstLineChars="100" w:firstLine="200"/>
              <w:rPr>
                <w:rFonts w:asciiTheme="minorEastAsia" w:eastAsiaTheme="minorEastAsia" w:hAnsiTheme="minorEastAsia"/>
                <w:b/>
                <w:color w:val="000000"/>
                <w:sz w:val="20"/>
                <w:szCs w:val="20"/>
              </w:rPr>
            </w:pPr>
            <w:r w:rsidRPr="00FB5560">
              <w:rPr>
                <w:rFonts w:asciiTheme="minorEastAsia" w:eastAsiaTheme="minorEastAsia" w:hAnsiTheme="minorEastAsia" w:hint="eastAsia"/>
                <w:color w:val="000000"/>
                <w:sz w:val="20"/>
                <w:szCs w:val="20"/>
              </w:rPr>
              <w:t>十一　その他国土交通省令で定める施設</w:t>
            </w:r>
          </w:p>
        </w:tc>
      </w:tr>
    </w:tbl>
    <w:p w14:paraId="73945DB2" w14:textId="77777777" w:rsidR="006E210C" w:rsidRPr="00FB5560" w:rsidRDefault="006E210C" w:rsidP="006E210C">
      <w:pPr>
        <w:rPr>
          <w:rFonts w:asciiTheme="minorEastAsia" w:eastAsiaTheme="minorEastAsia" w:hAnsiTheme="minorEastAsia"/>
          <w:color w:val="000000"/>
        </w:rPr>
      </w:pPr>
    </w:p>
    <w:p w14:paraId="564AE04D" w14:textId="77777777" w:rsidR="006C2E04" w:rsidRPr="00FB5560" w:rsidRDefault="006C2E04" w:rsidP="006C2E04">
      <w:pPr>
        <w:rPr>
          <w:rFonts w:asciiTheme="minorEastAsia" w:eastAsiaTheme="minorEastAsia" w:hAnsiTheme="minorEastAsia"/>
          <w:color w:val="000000"/>
        </w:rPr>
      </w:pPr>
      <w:bookmarkStart w:id="6" w:name="_Hlk41576668"/>
      <w:r w:rsidRPr="00FB5560">
        <w:rPr>
          <w:rFonts w:asciiTheme="minorEastAsia" w:eastAsiaTheme="minorEastAsia" w:hAnsiTheme="minorEastAsia" w:hint="eastAsia"/>
          <w:color w:val="000000"/>
        </w:rPr>
        <w:t>〔解説〕</w:t>
      </w:r>
    </w:p>
    <w:p w14:paraId="118BCDA1" w14:textId="77777777" w:rsidR="006C2E04" w:rsidRPr="00FB5560" w:rsidRDefault="006C2E04" w:rsidP="006C2E04">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○本条に規定される建築物特定施設の構造及び配置に関する基準として、建築物移動等円滑化基準が定められている（条例における基準も同様）。</w:t>
      </w:r>
    </w:p>
    <w:p w14:paraId="3B5C634B" w14:textId="77777777" w:rsidR="006C2E04" w:rsidRPr="00FB5560" w:rsidRDefault="006C2E04" w:rsidP="006C2E04">
      <w:pPr>
        <w:ind w:leftChars="100" w:left="420" w:hangingChars="100" w:hanging="210"/>
        <w:rPr>
          <w:rFonts w:asciiTheme="minorEastAsia" w:eastAsiaTheme="minorEastAsia" w:hAnsiTheme="minorEastAsia"/>
          <w:color w:val="000000"/>
        </w:rPr>
      </w:pPr>
    </w:p>
    <w:p w14:paraId="625A0ADD" w14:textId="60FD3285" w:rsidR="006C2E04" w:rsidRPr="00FB5560" w:rsidRDefault="006C2E04" w:rsidP="006C2E04">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○建築物特定施設であっても、基準の適用を受けるか否かについては、次のとおり、特別特定建築物とそれ以外の特定建築物では異なるので、注意が必要である。</w:t>
      </w:r>
    </w:p>
    <w:p w14:paraId="393A0B31" w14:textId="77777777" w:rsidR="00897108" w:rsidRPr="00FB5560" w:rsidRDefault="009D6C60" w:rsidP="009D6C60">
      <w:pPr>
        <w:ind w:leftChars="200" w:left="735" w:hangingChars="150" w:hanging="315"/>
        <w:rPr>
          <w:rFonts w:asciiTheme="minorEastAsia" w:eastAsiaTheme="minorEastAsia" w:hAnsiTheme="minorEastAsia"/>
          <w:color w:val="000000"/>
        </w:rPr>
      </w:pPr>
      <w:r w:rsidRPr="00FB5560">
        <w:rPr>
          <w:rFonts w:asciiTheme="minorEastAsia" w:eastAsiaTheme="minorEastAsia" w:hAnsiTheme="minorEastAsia" w:hint="eastAsia"/>
          <w:color w:val="000000"/>
        </w:rPr>
        <w:t>①</w:t>
      </w:r>
      <w:r w:rsidRPr="00FB5560">
        <w:rPr>
          <w:rFonts w:asciiTheme="minorEastAsia" w:eastAsiaTheme="minorEastAsia" w:hAnsiTheme="minorEastAsia"/>
          <w:color w:val="000000"/>
        </w:rPr>
        <w:t>「不特定多数の者又は主として高齢者、障がい者等が利用する施設」における適用範囲</w:t>
      </w:r>
    </w:p>
    <w:p w14:paraId="5A7C03A6" w14:textId="11DF2924" w:rsidR="009D6C60" w:rsidRPr="00FB5560" w:rsidRDefault="009D6C60" w:rsidP="00897108">
      <w:pPr>
        <w:ind w:leftChars="300" w:left="630"/>
        <w:rPr>
          <w:rFonts w:asciiTheme="minorEastAsia" w:eastAsiaTheme="minorEastAsia" w:hAnsiTheme="minorEastAsia"/>
          <w:color w:val="000000"/>
        </w:rPr>
      </w:pPr>
      <w:r w:rsidRPr="00FB5560">
        <w:rPr>
          <w:rFonts w:asciiTheme="minorEastAsia" w:eastAsiaTheme="minorEastAsia" w:hAnsiTheme="minorEastAsia" w:hint="eastAsia"/>
          <w:color w:val="000000"/>
        </w:rPr>
        <w:t>不特定多数の者又は主として高齢者、障がい者等が利用する建築物特定施設の部分に適用される。従って、スーパーマーケットにおける倉庫に至る荷物用エレベーターや従業員用の階段、便所など従業員のみが使用する施設には適用されない。</w:t>
      </w:r>
    </w:p>
    <w:p w14:paraId="62A4ECB7" w14:textId="1069BAD6" w:rsidR="009D6C60" w:rsidRPr="00FB5560" w:rsidRDefault="009D6C60" w:rsidP="009D6C60">
      <w:pPr>
        <w:ind w:firstLineChars="200" w:firstLine="420"/>
        <w:rPr>
          <w:rFonts w:asciiTheme="minorEastAsia" w:eastAsiaTheme="minorEastAsia" w:hAnsiTheme="minorEastAsia"/>
          <w:color w:val="000000"/>
        </w:rPr>
      </w:pPr>
      <w:r w:rsidRPr="00FB5560">
        <w:rPr>
          <w:rFonts w:asciiTheme="minorEastAsia" w:eastAsiaTheme="minorEastAsia" w:hAnsiTheme="minorEastAsia" w:hint="eastAsia"/>
          <w:color w:val="000000"/>
        </w:rPr>
        <w:t>②</w:t>
      </w:r>
      <w:r w:rsidRPr="00FB5560">
        <w:rPr>
          <w:rFonts w:asciiTheme="minorEastAsia" w:eastAsiaTheme="minorEastAsia" w:hAnsiTheme="minorEastAsia"/>
          <w:color w:val="000000"/>
        </w:rPr>
        <w:t>「特定された多数の者が利用する施設」における適用範囲</w:t>
      </w:r>
    </w:p>
    <w:p w14:paraId="6C1A1A85" w14:textId="77777777" w:rsidR="009D6C60" w:rsidRPr="00FB5560" w:rsidRDefault="009D6C60" w:rsidP="009D6C60">
      <w:pPr>
        <w:ind w:leftChars="200" w:left="420" w:firstLineChars="150" w:firstLine="315"/>
        <w:rPr>
          <w:rFonts w:asciiTheme="minorEastAsia" w:eastAsiaTheme="minorEastAsia" w:hAnsiTheme="minorEastAsia"/>
          <w:color w:val="000000"/>
        </w:rPr>
      </w:pPr>
      <w:r w:rsidRPr="00FB5560">
        <w:rPr>
          <w:rFonts w:asciiTheme="minorEastAsia" w:eastAsiaTheme="minorEastAsia" w:hAnsiTheme="minorEastAsia" w:hint="eastAsia"/>
          <w:color w:val="000000"/>
        </w:rPr>
        <w:t>施設の利用者等が利用する建築物特定施設の部分に適用される。</w:t>
      </w:r>
    </w:p>
    <w:p w14:paraId="6C87F1DA" w14:textId="0DDCEAF8" w:rsidR="009D6C60" w:rsidRPr="00FB5560" w:rsidRDefault="009D6C60" w:rsidP="009D6C60">
      <w:pPr>
        <w:widowControl/>
        <w:jc w:val="left"/>
        <w:rPr>
          <w:rFonts w:asciiTheme="minorEastAsia" w:eastAsiaTheme="minorEastAsia" w:hAnsiTheme="minorEastAsia"/>
          <w:color w:val="000000"/>
        </w:rPr>
      </w:pPr>
    </w:p>
    <w:p w14:paraId="335F993A" w14:textId="1DF6C249" w:rsidR="009D6C60" w:rsidRPr="00FB5560" w:rsidRDefault="006C2E04" w:rsidP="006C2E04">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なお、常時閉鎖の屋外避難階段など通常、一般公衆の通行の用に供される見込みのない階段などについては、どちらも適用されない。（常時開放式の防火設備が設けられるものは屋外階段でも対象となる。法逐条解説質疑応答より）</w:t>
      </w:r>
    </w:p>
    <w:p w14:paraId="1E882FFB" w14:textId="77777777" w:rsidR="009D6C60" w:rsidRPr="00FB5560" w:rsidRDefault="009D6C60">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72D98601" w14:textId="77777777" w:rsidR="006C2E04" w:rsidRPr="00FB5560" w:rsidRDefault="006C2E04" w:rsidP="006C2E04">
      <w:pPr>
        <w:ind w:leftChars="100" w:left="420" w:hangingChars="100" w:hanging="210"/>
        <w:rPr>
          <w:rFonts w:asciiTheme="minorEastAsia" w:eastAsiaTheme="minorEastAsia" w:hAnsiTheme="minorEastAsia"/>
          <w:color w:val="000000"/>
        </w:rPr>
      </w:pPr>
    </w:p>
    <w:p w14:paraId="219F3A90" w14:textId="77777777" w:rsidR="006E210C" w:rsidRPr="00FB5560" w:rsidRDefault="00F1545C" w:rsidP="00830CE4">
      <w:pPr>
        <w:ind w:firstLineChars="100" w:firstLine="180"/>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参考</w:t>
      </w:r>
      <w:r w:rsidR="000E209A" w:rsidRPr="00FB5560">
        <w:rPr>
          <w:rFonts w:asciiTheme="minorEastAsia" w:eastAsiaTheme="minorEastAsia" w:hAnsiTheme="minorEastAsia" w:hint="eastAsia"/>
          <w:color w:val="000000"/>
          <w:sz w:val="18"/>
          <w:szCs w:val="18"/>
        </w:rPr>
        <w:t>例（</w:t>
      </w:r>
      <w:r w:rsidRPr="00FB5560">
        <w:rPr>
          <w:rFonts w:asciiTheme="minorEastAsia" w:eastAsiaTheme="minorEastAsia" w:hAnsiTheme="minorEastAsia" w:hint="eastAsia"/>
          <w:color w:val="000000"/>
          <w:sz w:val="18"/>
          <w:szCs w:val="18"/>
        </w:rPr>
        <w:t>用途別の適用範囲）</w:t>
      </w:r>
      <w:bookmarkEnd w:id="6"/>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3060"/>
      </w:tblGrid>
      <w:tr w:rsidR="00F1545C" w:rsidRPr="00FB5560" w14:paraId="611E503B" w14:textId="77777777" w:rsidTr="00830CE4">
        <w:tc>
          <w:tcPr>
            <w:tcW w:w="1260" w:type="dxa"/>
            <w:shd w:val="clear" w:color="auto" w:fill="auto"/>
          </w:tcPr>
          <w:p w14:paraId="74966D31" w14:textId="77777777" w:rsidR="00F1545C" w:rsidRPr="00FB5560" w:rsidRDefault="00F1545C" w:rsidP="006E210C">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用途</w:t>
            </w:r>
          </w:p>
        </w:tc>
        <w:tc>
          <w:tcPr>
            <w:tcW w:w="3060" w:type="dxa"/>
            <w:shd w:val="clear" w:color="auto" w:fill="auto"/>
          </w:tcPr>
          <w:p w14:paraId="49E7EA8F" w14:textId="77777777" w:rsidR="00F1545C" w:rsidRPr="00FB5560" w:rsidRDefault="00F1545C" w:rsidP="006E210C">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適用範囲</w:t>
            </w:r>
          </w:p>
        </w:tc>
      </w:tr>
      <w:tr w:rsidR="00F1545C" w:rsidRPr="00FB5560" w14:paraId="4A8B6DFC" w14:textId="77777777" w:rsidTr="00830CE4">
        <w:tc>
          <w:tcPr>
            <w:tcW w:w="1260" w:type="dxa"/>
            <w:shd w:val="clear" w:color="auto" w:fill="auto"/>
          </w:tcPr>
          <w:p w14:paraId="62F8D0EE" w14:textId="77777777" w:rsidR="00F1545C" w:rsidRPr="00FB5560" w:rsidRDefault="00F1545C" w:rsidP="006E210C">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学校</w:t>
            </w:r>
          </w:p>
        </w:tc>
        <w:tc>
          <w:tcPr>
            <w:tcW w:w="3060" w:type="dxa"/>
            <w:shd w:val="clear" w:color="auto" w:fill="auto"/>
          </w:tcPr>
          <w:p w14:paraId="7E743112" w14:textId="77777777" w:rsidR="00F1545C" w:rsidRPr="00FB5560" w:rsidRDefault="00F1545C" w:rsidP="006E210C">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生徒・保護者等が利用する部分</w:t>
            </w:r>
          </w:p>
        </w:tc>
      </w:tr>
      <w:tr w:rsidR="00F1545C" w:rsidRPr="00FB5560" w14:paraId="4733BE09" w14:textId="77777777" w:rsidTr="00830CE4">
        <w:tc>
          <w:tcPr>
            <w:tcW w:w="1260" w:type="dxa"/>
            <w:shd w:val="clear" w:color="auto" w:fill="auto"/>
          </w:tcPr>
          <w:p w14:paraId="62072C7E" w14:textId="77777777" w:rsidR="00F1545C" w:rsidRPr="00FB5560" w:rsidRDefault="00F1545C" w:rsidP="006E210C">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物販店</w:t>
            </w:r>
          </w:p>
        </w:tc>
        <w:tc>
          <w:tcPr>
            <w:tcW w:w="3060" w:type="dxa"/>
            <w:shd w:val="clear" w:color="auto" w:fill="auto"/>
          </w:tcPr>
          <w:p w14:paraId="4842D6B5" w14:textId="77777777" w:rsidR="00F1545C" w:rsidRPr="00FB5560" w:rsidRDefault="00F1545C" w:rsidP="006E210C">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客が利用する部分</w:t>
            </w:r>
          </w:p>
        </w:tc>
      </w:tr>
      <w:tr w:rsidR="00F1545C" w:rsidRPr="00FB5560" w14:paraId="2F898302" w14:textId="77777777" w:rsidTr="00830CE4">
        <w:tc>
          <w:tcPr>
            <w:tcW w:w="1260" w:type="dxa"/>
            <w:shd w:val="clear" w:color="auto" w:fill="auto"/>
          </w:tcPr>
          <w:p w14:paraId="270E48C5" w14:textId="77777777" w:rsidR="00F1545C" w:rsidRPr="00FB5560" w:rsidRDefault="00F1545C" w:rsidP="006E210C">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官公署</w:t>
            </w:r>
          </w:p>
        </w:tc>
        <w:tc>
          <w:tcPr>
            <w:tcW w:w="3060" w:type="dxa"/>
            <w:shd w:val="clear" w:color="auto" w:fill="auto"/>
          </w:tcPr>
          <w:p w14:paraId="6A0A7DD0" w14:textId="77777777" w:rsidR="00F1545C" w:rsidRPr="00FB5560" w:rsidRDefault="00F1545C" w:rsidP="006E210C">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市民等多数の者が利用する部分</w:t>
            </w:r>
          </w:p>
        </w:tc>
      </w:tr>
      <w:tr w:rsidR="00F1545C" w:rsidRPr="00FB5560" w14:paraId="7FFC035E" w14:textId="77777777" w:rsidTr="00830CE4">
        <w:tc>
          <w:tcPr>
            <w:tcW w:w="1260" w:type="dxa"/>
            <w:shd w:val="clear" w:color="auto" w:fill="auto"/>
          </w:tcPr>
          <w:p w14:paraId="4973B386" w14:textId="77777777" w:rsidR="00F1545C" w:rsidRPr="00FB5560" w:rsidRDefault="00F1545C" w:rsidP="006E210C">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劇場</w:t>
            </w:r>
          </w:p>
        </w:tc>
        <w:tc>
          <w:tcPr>
            <w:tcW w:w="3060" w:type="dxa"/>
            <w:shd w:val="clear" w:color="auto" w:fill="auto"/>
          </w:tcPr>
          <w:p w14:paraId="76BB06AD" w14:textId="77777777" w:rsidR="00F1545C" w:rsidRPr="00FB5560" w:rsidRDefault="00F1545C" w:rsidP="006E210C">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客が利用する部分</w:t>
            </w:r>
          </w:p>
        </w:tc>
      </w:tr>
      <w:tr w:rsidR="000B4765" w:rsidRPr="00FB5560" w14:paraId="0F09348C" w14:textId="77777777" w:rsidTr="002E7451">
        <w:tc>
          <w:tcPr>
            <w:tcW w:w="1260" w:type="dxa"/>
            <w:shd w:val="clear" w:color="auto" w:fill="auto"/>
          </w:tcPr>
          <w:p w14:paraId="021A3C57" w14:textId="77777777" w:rsidR="000B4765" w:rsidRPr="00FB5560" w:rsidRDefault="000B4765" w:rsidP="006E210C">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老人ホーム</w:t>
            </w:r>
          </w:p>
        </w:tc>
        <w:tc>
          <w:tcPr>
            <w:tcW w:w="3060" w:type="dxa"/>
            <w:shd w:val="clear" w:color="auto" w:fill="auto"/>
          </w:tcPr>
          <w:p w14:paraId="43898D94" w14:textId="77777777" w:rsidR="000B4765" w:rsidRPr="00FB5560" w:rsidRDefault="000B4765" w:rsidP="006E210C">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入居者（高齢者）が利用する部分</w:t>
            </w:r>
          </w:p>
        </w:tc>
      </w:tr>
      <w:tr w:rsidR="000B4765" w:rsidRPr="00FB5560" w14:paraId="0B08227F" w14:textId="77777777" w:rsidTr="00830CE4">
        <w:tc>
          <w:tcPr>
            <w:tcW w:w="1260" w:type="dxa"/>
            <w:shd w:val="clear" w:color="auto" w:fill="auto"/>
          </w:tcPr>
          <w:p w14:paraId="6F3197CD" w14:textId="77777777" w:rsidR="000B4765" w:rsidRPr="00FB5560" w:rsidRDefault="000B4765" w:rsidP="006E210C">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共同住宅</w:t>
            </w:r>
          </w:p>
        </w:tc>
        <w:tc>
          <w:tcPr>
            <w:tcW w:w="3060" w:type="dxa"/>
            <w:shd w:val="clear" w:color="auto" w:fill="auto"/>
          </w:tcPr>
          <w:p w14:paraId="5C999579" w14:textId="77777777" w:rsidR="000B4765" w:rsidRPr="00FB5560" w:rsidRDefault="000B4765" w:rsidP="006E210C">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共用部分</w:t>
            </w:r>
          </w:p>
        </w:tc>
      </w:tr>
    </w:tbl>
    <w:p w14:paraId="68B0437F" w14:textId="77777777" w:rsidR="00B46FC0" w:rsidRPr="00FB5560" w:rsidRDefault="00B46FC0" w:rsidP="005747BD">
      <w:pPr>
        <w:rPr>
          <w:rFonts w:asciiTheme="minorEastAsia" w:eastAsiaTheme="minorEastAsia" w:hAnsiTheme="minorEastAsia"/>
          <w:color w:val="000000"/>
        </w:rPr>
      </w:pPr>
    </w:p>
    <w:p w14:paraId="319134BD" w14:textId="3C1E1249" w:rsidR="006E210C" w:rsidRPr="00FB5560" w:rsidRDefault="006E210C" w:rsidP="005747BD">
      <w:pPr>
        <w:rPr>
          <w:rFonts w:asciiTheme="minorEastAsia" w:eastAsiaTheme="minorEastAsia" w:hAnsiTheme="minorEastAsia"/>
          <w:color w:val="000000"/>
        </w:rPr>
      </w:pPr>
      <w:r w:rsidRPr="00FB5560">
        <w:rPr>
          <w:rFonts w:asciiTheme="minorEastAsia" w:eastAsiaTheme="minorEastAsia" w:hAnsiTheme="minorEastAsia" w:hint="eastAsia"/>
          <w:color w:val="000000"/>
        </w:rPr>
        <w:t>【参考】建築物特定施設の構造及び配置に関する基準</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3"/>
        <w:gridCol w:w="1609"/>
        <w:gridCol w:w="1676"/>
        <w:gridCol w:w="1676"/>
        <w:gridCol w:w="1688"/>
      </w:tblGrid>
      <w:tr w:rsidR="006E210C" w:rsidRPr="00FB5560" w14:paraId="1D2A940A" w14:textId="77777777" w:rsidTr="00E906D3">
        <w:tc>
          <w:tcPr>
            <w:tcW w:w="2241" w:type="dxa"/>
            <w:vMerge w:val="restart"/>
            <w:shd w:val="clear" w:color="auto" w:fill="FFFF00"/>
            <w:vAlign w:val="center"/>
          </w:tcPr>
          <w:p w14:paraId="2AA0FAFF" w14:textId="77777777" w:rsidR="006E210C" w:rsidRPr="00FB5560" w:rsidRDefault="006E210C" w:rsidP="00E906D3">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（建築物特定施設）</w:t>
            </w:r>
          </w:p>
        </w:tc>
        <w:tc>
          <w:tcPr>
            <w:tcW w:w="3378" w:type="dxa"/>
            <w:gridSpan w:val="2"/>
            <w:tcBorders>
              <w:bottom w:val="single" w:sz="4" w:space="0" w:color="auto"/>
            </w:tcBorders>
            <w:shd w:val="clear" w:color="auto" w:fill="FFFF00"/>
          </w:tcPr>
          <w:p w14:paraId="7CC9D549" w14:textId="77777777" w:rsidR="006E210C" w:rsidRPr="00FB5560" w:rsidRDefault="00712EE1" w:rsidP="00E906D3">
            <w:pPr>
              <w:jc w:val="center"/>
              <w:rPr>
                <w:rFonts w:asciiTheme="minorEastAsia" w:eastAsiaTheme="minorEastAsia" w:hAnsiTheme="minorEastAsia"/>
                <w:color w:val="000000"/>
                <w:w w:val="90"/>
                <w:sz w:val="18"/>
                <w:szCs w:val="18"/>
              </w:rPr>
            </w:pPr>
            <w:r w:rsidRPr="00FB5560">
              <w:rPr>
                <w:rFonts w:asciiTheme="minorEastAsia" w:eastAsiaTheme="minorEastAsia" w:hAnsiTheme="minorEastAsia" w:hint="eastAsia"/>
                <w:color w:val="000000"/>
                <w:w w:val="90"/>
                <w:sz w:val="18"/>
                <w:szCs w:val="18"/>
              </w:rPr>
              <w:t>建築物</w:t>
            </w:r>
            <w:r w:rsidR="006E210C" w:rsidRPr="00FB5560">
              <w:rPr>
                <w:rFonts w:asciiTheme="minorEastAsia" w:eastAsiaTheme="minorEastAsia" w:hAnsiTheme="minorEastAsia" w:hint="eastAsia"/>
                <w:color w:val="000000"/>
                <w:w w:val="90"/>
                <w:sz w:val="18"/>
                <w:szCs w:val="18"/>
              </w:rPr>
              <w:t>移動等円滑化基準</w:t>
            </w:r>
          </w:p>
        </w:tc>
        <w:tc>
          <w:tcPr>
            <w:tcW w:w="3379" w:type="dxa"/>
            <w:gridSpan w:val="2"/>
            <w:tcBorders>
              <w:bottom w:val="single" w:sz="4" w:space="0" w:color="auto"/>
            </w:tcBorders>
            <w:shd w:val="clear" w:color="auto" w:fill="FFFF00"/>
          </w:tcPr>
          <w:p w14:paraId="66084AC0" w14:textId="77777777" w:rsidR="00712EE1" w:rsidRPr="00FB5560" w:rsidRDefault="006E210C" w:rsidP="00712EE1">
            <w:pPr>
              <w:spacing w:line="280" w:lineRule="exact"/>
              <w:jc w:val="center"/>
              <w:rPr>
                <w:rFonts w:asciiTheme="minorEastAsia" w:eastAsiaTheme="minorEastAsia" w:hAnsiTheme="minorEastAsia"/>
                <w:color w:val="000000"/>
                <w:w w:val="90"/>
                <w:sz w:val="18"/>
                <w:szCs w:val="18"/>
              </w:rPr>
            </w:pPr>
            <w:r w:rsidRPr="00FB5560">
              <w:rPr>
                <w:rFonts w:asciiTheme="minorEastAsia" w:eastAsiaTheme="minorEastAsia" w:hAnsiTheme="minorEastAsia" w:hint="eastAsia"/>
                <w:color w:val="000000"/>
                <w:w w:val="90"/>
                <w:sz w:val="18"/>
                <w:szCs w:val="18"/>
              </w:rPr>
              <w:t>条例で</w:t>
            </w:r>
            <w:r w:rsidR="00712EE1" w:rsidRPr="00FB5560">
              <w:rPr>
                <w:rFonts w:asciiTheme="minorEastAsia" w:eastAsiaTheme="minorEastAsia" w:hAnsiTheme="minorEastAsia" w:hint="eastAsia"/>
                <w:color w:val="000000"/>
                <w:w w:val="90"/>
                <w:sz w:val="18"/>
                <w:szCs w:val="18"/>
              </w:rPr>
              <w:t>建築物</w:t>
            </w:r>
            <w:r w:rsidRPr="00FB5560">
              <w:rPr>
                <w:rFonts w:asciiTheme="minorEastAsia" w:eastAsiaTheme="minorEastAsia" w:hAnsiTheme="minorEastAsia" w:hint="eastAsia"/>
                <w:color w:val="000000"/>
                <w:w w:val="90"/>
                <w:sz w:val="18"/>
                <w:szCs w:val="18"/>
              </w:rPr>
              <w:t>移動等円滑化基準に</w:t>
            </w:r>
          </w:p>
          <w:p w14:paraId="6728A40E" w14:textId="77777777" w:rsidR="006E210C" w:rsidRPr="00FB5560" w:rsidRDefault="006E210C" w:rsidP="00712EE1">
            <w:pPr>
              <w:spacing w:line="280" w:lineRule="exact"/>
              <w:jc w:val="center"/>
              <w:rPr>
                <w:rFonts w:asciiTheme="minorEastAsia" w:eastAsiaTheme="minorEastAsia" w:hAnsiTheme="minorEastAsia"/>
                <w:color w:val="000000"/>
                <w:w w:val="90"/>
                <w:sz w:val="18"/>
                <w:szCs w:val="18"/>
              </w:rPr>
            </w:pPr>
            <w:r w:rsidRPr="00FB5560">
              <w:rPr>
                <w:rFonts w:asciiTheme="minorEastAsia" w:eastAsiaTheme="minorEastAsia" w:hAnsiTheme="minorEastAsia" w:hint="eastAsia"/>
                <w:color w:val="000000"/>
                <w:w w:val="90"/>
                <w:sz w:val="18"/>
                <w:szCs w:val="18"/>
              </w:rPr>
              <w:t>付加する事項</w:t>
            </w:r>
          </w:p>
        </w:tc>
      </w:tr>
      <w:tr w:rsidR="006E210C" w:rsidRPr="00FB5560" w14:paraId="04F9711F" w14:textId="77777777" w:rsidTr="00E906D3">
        <w:tc>
          <w:tcPr>
            <w:tcW w:w="2241" w:type="dxa"/>
            <w:vMerge/>
            <w:shd w:val="clear" w:color="auto" w:fill="auto"/>
          </w:tcPr>
          <w:p w14:paraId="057E0D24" w14:textId="77777777" w:rsidR="006E210C" w:rsidRPr="00FB5560" w:rsidRDefault="006E210C" w:rsidP="00FB62F1">
            <w:pPr>
              <w:rPr>
                <w:rFonts w:asciiTheme="minorEastAsia" w:eastAsiaTheme="minorEastAsia" w:hAnsiTheme="minorEastAsia"/>
                <w:color w:val="000000"/>
                <w:sz w:val="18"/>
                <w:szCs w:val="18"/>
              </w:rPr>
            </w:pPr>
          </w:p>
        </w:tc>
        <w:tc>
          <w:tcPr>
            <w:tcW w:w="1690" w:type="dxa"/>
            <w:tcBorders>
              <w:bottom w:val="single" w:sz="4" w:space="0" w:color="auto"/>
            </w:tcBorders>
            <w:shd w:val="clear" w:color="auto" w:fill="FFFF00"/>
          </w:tcPr>
          <w:p w14:paraId="4FCAD8D2" w14:textId="56A86C06" w:rsidR="006E210C" w:rsidRPr="00FB5560" w:rsidRDefault="001734B9" w:rsidP="00B12888">
            <w:pPr>
              <w:jc w:val="distribute"/>
              <w:rPr>
                <w:rFonts w:asciiTheme="minorEastAsia" w:eastAsiaTheme="minorEastAsia" w:hAnsiTheme="minorEastAsia"/>
                <w:color w:val="000000"/>
                <w:w w:val="90"/>
                <w:sz w:val="18"/>
                <w:szCs w:val="18"/>
              </w:rPr>
            </w:pPr>
            <w:r w:rsidRPr="00FB5560">
              <w:rPr>
                <w:rFonts w:asciiTheme="minorEastAsia" w:eastAsiaTheme="minorEastAsia" w:hAnsiTheme="minorEastAsia" w:hint="eastAsia"/>
                <w:color w:val="000000"/>
                <w:w w:val="90"/>
                <w:sz w:val="18"/>
                <w:szCs w:val="18"/>
              </w:rPr>
              <w:t>政</w:t>
            </w:r>
            <w:r w:rsidR="006E210C" w:rsidRPr="00FB5560">
              <w:rPr>
                <w:rFonts w:asciiTheme="minorEastAsia" w:eastAsiaTheme="minorEastAsia" w:hAnsiTheme="minorEastAsia" w:hint="eastAsia"/>
                <w:color w:val="000000"/>
                <w:w w:val="90"/>
                <w:sz w:val="18"/>
                <w:szCs w:val="18"/>
              </w:rPr>
              <w:t>令第11条～1</w:t>
            </w:r>
            <w:r w:rsidR="00B46FC0" w:rsidRPr="00FB5560">
              <w:rPr>
                <w:rFonts w:asciiTheme="minorEastAsia" w:eastAsiaTheme="minorEastAsia" w:hAnsiTheme="minorEastAsia" w:hint="eastAsia"/>
                <w:color w:val="000000"/>
                <w:w w:val="90"/>
                <w:sz w:val="18"/>
                <w:szCs w:val="18"/>
              </w:rPr>
              <w:t>8</w:t>
            </w:r>
            <w:r w:rsidR="006E210C" w:rsidRPr="00FB5560">
              <w:rPr>
                <w:rFonts w:asciiTheme="minorEastAsia" w:eastAsiaTheme="minorEastAsia" w:hAnsiTheme="minorEastAsia" w:hint="eastAsia"/>
                <w:color w:val="000000"/>
                <w:w w:val="90"/>
                <w:sz w:val="18"/>
                <w:szCs w:val="18"/>
              </w:rPr>
              <w:t>条</w:t>
            </w:r>
          </w:p>
          <w:p w14:paraId="33ECD9B7" w14:textId="77777777" w:rsidR="006E210C" w:rsidRPr="00FB5560" w:rsidRDefault="006E210C" w:rsidP="00E906D3">
            <w:pPr>
              <w:jc w:val="center"/>
              <w:rPr>
                <w:rFonts w:asciiTheme="minorEastAsia" w:eastAsiaTheme="minorEastAsia" w:hAnsiTheme="minorEastAsia"/>
                <w:color w:val="000000"/>
                <w:sz w:val="16"/>
                <w:szCs w:val="16"/>
              </w:rPr>
            </w:pPr>
            <w:r w:rsidRPr="00FB5560">
              <w:rPr>
                <w:rFonts w:asciiTheme="minorEastAsia" w:eastAsiaTheme="minorEastAsia" w:hAnsiTheme="minorEastAsia" w:hint="eastAsia"/>
                <w:color w:val="000000"/>
                <w:sz w:val="16"/>
                <w:szCs w:val="16"/>
              </w:rPr>
              <w:t>（一般基準）</w:t>
            </w:r>
          </w:p>
        </w:tc>
        <w:tc>
          <w:tcPr>
            <w:tcW w:w="1688" w:type="dxa"/>
            <w:shd w:val="clear" w:color="auto" w:fill="FFFF00"/>
          </w:tcPr>
          <w:p w14:paraId="20690AC3" w14:textId="6FBC74F3" w:rsidR="006E210C" w:rsidRPr="00FB5560" w:rsidRDefault="001734B9" w:rsidP="00E906D3">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政</w:t>
            </w:r>
            <w:r w:rsidR="006E210C" w:rsidRPr="00FB5560">
              <w:rPr>
                <w:rFonts w:asciiTheme="minorEastAsia" w:eastAsiaTheme="minorEastAsia" w:hAnsiTheme="minorEastAsia" w:hint="eastAsia"/>
                <w:color w:val="000000"/>
                <w:sz w:val="18"/>
                <w:szCs w:val="18"/>
              </w:rPr>
              <w:t>令第1</w:t>
            </w:r>
            <w:r w:rsidR="00B46FC0" w:rsidRPr="00FB5560">
              <w:rPr>
                <w:rFonts w:asciiTheme="minorEastAsia" w:eastAsiaTheme="minorEastAsia" w:hAnsiTheme="minorEastAsia" w:hint="eastAsia"/>
                <w:color w:val="000000"/>
                <w:sz w:val="18"/>
                <w:szCs w:val="18"/>
              </w:rPr>
              <w:t>9</w:t>
            </w:r>
            <w:r w:rsidR="006E210C" w:rsidRPr="00FB5560">
              <w:rPr>
                <w:rFonts w:asciiTheme="minorEastAsia" w:eastAsiaTheme="minorEastAsia" w:hAnsiTheme="minorEastAsia" w:hint="eastAsia"/>
                <w:color w:val="000000"/>
                <w:sz w:val="18"/>
                <w:szCs w:val="18"/>
              </w:rPr>
              <w:t>条</w:t>
            </w:r>
          </w:p>
          <w:p w14:paraId="78CEA70A" w14:textId="77777777" w:rsidR="006E210C" w:rsidRPr="00FB5560" w:rsidRDefault="006E210C" w:rsidP="00E906D3">
            <w:pPr>
              <w:jc w:val="center"/>
              <w:rPr>
                <w:rFonts w:asciiTheme="minorEastAsia" w:eastAsiaTheme="minorEastAsia" w:hAnsiTheme="minorEastAsia"/>
                <w:color w:val="000000"/>
                <w:w w:val="90"/>
                <w:sz w:val="16"/>
                <w:szCs w:val="16"/>
              </w:rPr>
            </w:pPr>
            <w:r w:rsidRPr="00FB5560">
              <w:rPr>
                <w:rFonts w:asciiTheme="minorEastAsia" w:eastAsiaTheme="minorEastAsia" w:hAnsiTheme="minorEastAsia" w:hint="eastAsia"/>
                <w:color w:val="000000"/>
                <w:w w:val="80"/>
                <w:kern w:val="0"/>
                <w:sz w:val="16"/>
                <w:szCs w:val="16"/>
                <w:fitText w:val="1296" w:id="-2024015357"/>
              </w:rPr>
              <w:t>（移動等円滑化経路</w:t>
            </w:r>
            <w:r w:rsidRPr="00FB5560">
              <w:rPr>
                <w:rFonts w:asciiTheme="minorEastAsia" w:eastAsiaTheme="minorEastAsia" w:hAnsiTheme="minorEastAsia" w:hint="eastAsia"/>
                <w:color w:val="000000"/>
                <w:spacing w:val="10"/>
                <w:w w:val="80"/>
                <w:kern w:val="0"/>
                <w:sz w:val="16"/>
                <w:szCs w:val="16"/>
                <w:fitText w:val="1296" w:id="-2024015357"/>
              </w:rPr>
              <w:t>）</w:t>
            </w:r>
          </w:p>
        </w:tc>
        <w:tc>
          <w:tcPr>
            <w:tcW w:w="1690" w:type="dxa"/>
            <w:tcBorders>
              <w:bottom w:val="single" w:sz="4" w:space="0" w:color="auto"/>
            </w:tcBorders>
            <w:shd w:val="clear" w:color="auto" w:fill="FFFF00"/>
          </w:tcPr>
          <w:p w14:paraId="2AEB206C" w14:textId="47FC7694" w:rsidR="006E210C" w:rsidRPr="00FB5560" w:rsidRDefault="006E210C" w:rsidP="00E906D3">
            <w:pPr>
              <w:jc w:val="center"/>
              <w:rPr>
                <w:rFonts w:asciiTheme="minorEastAsia" w:eastAsiaTheme="minorEastAsia" w:hAnsiTheme="minorEastAsia"/>
                <w:color w:val="000000"/>
                <w:w w:val="90"/>
                <w:sz w:val="18"/>
                <w:szCs w:val="18"/>
              </w:rPr>
            </w:pPr>
            <w:r w:rsidRPr="00FB5560">
              <w:rPr>
                <w:rFonts w:asciiTheme="minorEastAsia" w:eastAsiaTheme="minorEastAsia" w:hAnsiTheme="minorEastAsia" w:hint="eastAsia"/>
                <w:color w:val="000000"/>
                <w:w w:val="90"/>
                <w:sz w:val="18"/>
                <w:szCs w:val="18"/>
              </w:rPr>
              <w:t>条例第14条～</w:t>
            </w:r>
            <w:r w:rsidR="00757D29" w:rsidRPr="00FB5560">
              <w:rPr>
                <w:rFonts w:asciiTheme="minorEastAsia" w:eastAsiaTheme="minorEastAsia" w:hAnsiTheme="minorEastAsia" w:hint="eastAsia"/>
                <w:color w:val="000000"/>
                <w:w w:val="90"/>
                <w:sz w:val="18"/>
                <w:szCs w:val="18"/>
              </w:rPr>
              <w:t>2</w:t>
            </w:r>
            <w:r w:rsidR="00A63F70" w:rsidRPr="00FB5560">
              <w:rPr>
                <w:rFonts w:asciiTheme="minorEastAsia" w:eastAsiaTheme="minorEastAsia" w:hAnsiTheme="minorEastAsia" w:hint="eastAsia"/>
                <w:color w:val="000000"/>
                <w:w w:val="90"/>
                <w:sz w:val="18"/>
                <w:szCs w:val="18"/>
              </w:rPr>
              <w:t>4</w:t>
            </w:r>
            <w:r w:rsidRPr="00FB5560">
              <w:rPr>
                <w:rFonts w:asciiTheme="minorEastAsia" w:eastAsiaTheme="minorEastAsia" w:hAnsiTheme="minorEastAsia" w:hint="eastAsia"/>
                <w:color w:val="000000"/>
                <w:w w:val="90"/>
                <w:sz w:val="18"/>
                <w:szCs w:val="18"/>
              </w:rPr>
              <w:t>条</w:t>
            </w:r>
          </w:p>
          <w:p w14:paraId="19479765" w14:textId="77777777" w:rsidR="006E210C" w:rsidRPr="00FB5560" w:rsidRDefault="006E210C" w:rsidP="00E906D3">
            <w:pPr>
              <w:jc w:val="center"/>
              <w:rPr>
                <w:rFonts w:asciiTheme="minorEastAsia" w:eastAsiaTheme="minorEastAsia" w:hAnsiTheme="minorEastAsia"/>
                <w:color w:val="000000"/>
                <w:sz w:val="16"/>
                <w:szCs w:val="16"/>
              </w:rPr>
            </w:pPr>
            <w:r w:rsidRPr="00FB5560">
              <w:rPr>
                <w:rFonts w:asciiTheme="minorEastAsia" w:eastAsiaTheme="minorEastAsia" w:hAnsiTheme="minorEastAsia" w:hint="eastAsia"/>
                <w:color w:val="000000"/>
                <w:sz w:val="16"/>
                <w:szCs w:val="16"/>
              </w:rPr>
              <w:t>（一般基準）</w:t>
            </w:r>
          </w:p>
        </w:tc>
        <w:tc>
          <w:tcPr>
            <w:tcW w:w="1689" w:type="dxa"/>
            <w:tcBorders>
              <w:bottom w:val="single" w:sz="4" w:space="0" w:color="auto"/>
            </w:tcBorders>
            <w:shd w:val="clear" w:color="auto" w:fill="FFFF00"/>
          </w:tcPr>
          <w:p w14:paraId="6A87AE18" w14:textId="19C2E319" w:rsidR="006E210C" w:rsidRPr="00FB5560" w:rsidRDefault="006E210C" w:rsidP="00E906D3">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条例第</w:t>
            </w:r>
            <w:r w:rsidR="00757D29" w:rsidRPr="00FB5560">
              <w:rPr>
                <w:rFonts w:asciiTheme="minorEastAsia" w:eastAsiaTheme="minorEastAsia" w:hAnsiTheme="minorEastAsia" w:hint="eastAsia"/>
                <w:color w:val="000000"/>
                <w:sz w:val="18"/>
                <w:szCs w:val="18"/>
              </w:rPr>
              <w:t>2</w:t>
            </w:r>
            <w:r w:rsidR="00A63F70" w:rsidRPr="00FB5560">
              <w:rPr>
                <w:rFonts w:asciiTheme="minorEastAsia" w:eastAsiaTheme="minorEastAsia" w:hAnsiTheme="minorEastAsia" w:hint="eastAsia"/>
                <w:color w:val="000000"/>
                <w:sz w:val="18"/>
                <w:szCs w:val="18"/>
              </w:rPr>
              <w:t>5</w:t>
            </w:r>
            <w:r w:rsidRPr="00FB5560">
              <w:rPr>
                <w:rFonts w:asciiTheme="minorEastAsia" w:eastAsiaTheme="minorEastAsia" w:hAnsiTheme="minorEastAsia" w:hint="eastAsia"/>
                <w:color w:val="000000"/>
                <w:sz w:val="18"/>
                <w:szCs w:val="18"/>
              </w:rPr>
              <w:t>条</w:t>
            </w:r>
          </w:p>
          <w:p w14:paraId="722EB598" w14:textId="77777777" w:rsidR="006E210C" w:rsidRPr="00FB5560" w:rsidRDefault="006E210C" w:rsidP="00E906D3">
            <w:pPr>
              <w:jc w:val="center"/>
              <w:rPr>
                <w:rFonts w:asciiTheme="minorEastAsia" w:eastAsiaTheme="minorEastAsia" w:hAnsiTheme="minorEastAsia"/>
                <w:color w:val="000000"/>
                <w:w w:val="90"/>
                <w:sz w:val="18"/>
                <w:szCs w:val="18"/>
              </w:rPr>
            </w:pPr>
            <w:r w:rsidRPr="00FB5560">
              <w:rPr>
                <w:rFonts w:asciiTheme="minorEastAsia" w:eastAsiaTheme="minorEastAsia" w:hAnsiTheme="minorEastAsia" w:hint="eastAsia"/>
                <w:color w:val="000000"/>
                <w:w w:val="89"/>
                <w:kern w:val="0"/>
                <w:sz w:val="18"/>
                <w:szCs w:val="18"/>
                <w:fitText w:val="1458" w:id="-2024015358"/>
              </w:rPr>
              <w:t>（</w:t>
            </w:r>
            <w:r w:rsidRPr="00FB5560">
              <w:rPr>
                <w:rFonts w:asciiTheme="minorEastAsia" w:eastAsiaTheme="minorEastAsia" w:hAnsiTheme="minorEastAsia" w:hint="eastAsia"/>
                <w:color w:val="000000"/>
                <w:w w:val="89"/>
                <w:kern w:val="0"/>
                <w:sz w:val="16"/>
                <w:szCs w:val="16"/>
                <w:fitText w:val="1458" w:id="-2024015358"/>
              </w:rPr>
              <w:t>移動等円滑化経路</w:t>
            </w:r>
            <w:r w:rsidRPr="00FB5560">
              <w:rPr>
                <w:rFonts w:asciiTheme="minorEastAsia" w:eastAsiaTheme="minorEastAsia" w:hAnsiTheme="minorEastAsia" w:hint="eastAsia"/>
                <w:color w:val="000000"/>
                <w:spacing w:val="13"/>
                <w:w w:val="89"/>
                <w:kern w:val="0"/>
                <w:sz w:val="16"/>
                <w:szCs w:val="16"/>
                <w:fitText w:val="1458" w:id="-2024015358"/>
              </w:rPr>
              <w:t>）</w:t>
            </w:r>
          </w:p>
        </w:tc>
      </w:tr>
      <w:tr w:rsidR="006E210C" w:rsidRPr="00FB5560" w14:paraId="57884B3C" w14:textId="77777777" w:rsidTr="00E906D3">
        <w:tc>
          <w:tcPr>
            <w:tcW w:w="2241" w:type="dxa"/>
            <w:shd w:val="clear" w:color="auto" w:fill="auto"/>
          </w:tcPr>
          <w:p w14:paraId="70757120" w14:textId="77777777" w:rsidR="006E210C" w:rsidRPr="00FB5560" w:rsidRDefault="006E210C" w:rsidP="00FB62F1">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出入口</w:t>
            </w:r>
          </w:p>
        </w:tc>
        <w:tc>
          <w:tcPr>
            <w:tcW w:w="1690" w:type="dxa"/>
            <w:tcBorders>
              <w:tr2bl w:val="single" w:sz="4" w:space="0" w:color="auto"/>
            </w:tcBorders>
            <w:shd w:val="clear" w:color="auto" w:fill="auto"/>
          </w:tcPr>
          <w:p w14:paraId="6481C1AC" w14:textId="77777777" w:rsidR="006E210C" w:rsidRPr="00FB5560" w:rsidRDefault="006E210C" w:rsidP="00E906D3">
            <w:pPr>
              <w:jc w:val="center"/>
              <w:rPr>
                <w:rFonts w:asciiTheme="minorEastAsia" w:eastAsiaTheme="minorEastAsia" w:hAnsiTheme="minorEastAsia"/>
                <w:color w:val="000000"/>
                <w:sz w:val="18"/>
                <w:szCs w:val="18"/>
              </w:rPr>
            </w:pPr>
          </w:p>
        </w:tc>
        <w:tc>
          <w:tcPr>
            <w:tcW w:w="1688" w:type="dxa"/>
            <w:shd w:val="clear" w:color="auto" w:fill="auto"/>
          </w:tcPr>
          <w:p w14:paraId="60EFD6CC" w14:textId="77777777" w:rsidR="006E210C" w:rsidRPr="00FB5560" w:rsidRDefault="006E210C" w:rsidP="00E906D3">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第2項第2号</w:t>
            </w:r>
          </w:p>
        </w:tc>
        <w:tc>
          <w:tcPr>
            <w:tcW w:w="1690" w:type="dxa"/>
            <w:tcBorders>
              <w:tr2bl w:val="single" w:sz="4" w:space="0" w:color="auto"/>
            </w:tcBorders>
            <w:shd w:val="clear" w:color="auto" w:fill="auto"/>
          </w:tcPr>
          <w:p w14:paraId="6C103EDA" w14:textId="77777777" w:rsidR="006E210C" w:rsidRPr="00FB5560" w:rsidRDefault="006E210C" w:rsidP="00E906D3">
            <w:pPr>
              <w:jc w:val="center"/>
              <w:rPr>
                <w:rFonts w:asciiTheme="minorEastAsia" w:eastAsiaTheme="minorEastAsia" w:hAnsiTheme="minorEastAsia"/>
                <w:color w:val="000000"/>
                <w:sz w:val="18"/>
                <w:szCs w:val="18"/>
              </w:rPr>
            </w:pPr>
          </w:p>
        </w:tc>
        <w:tc>
          <w:tcPr>
            <w:tcW w:w="1689" w:type="dxa"/>
            <w:tcBorders>
              <w:tr2bl w:val="single" w:sz="4" w:space="0" w:color="auto"/>
            </w:tcBorders>
            <w:shd w:val="clear" w:color="auto" w:fill="auto"/>
          </w:tcPr>
          <w:p w14:paraId="46481CDE" w14:textId="77777777" w:rsidR="006E210C" w:rsidRPr="00FB5560" w:rsidRDefault="006E210C" w:rsidP="00E906D3">
            <w:pPr>
              <w:jc w:val="center"/>
              <w:rPr>
                <w:rFonts w:asciiTheme="minorEastAsia" w:eastAsiaTheme="minorEastAsia" w:hAnsiTheme="minorEastAsia"/>
                <w:color w:val="000000"/>
                <w:sz w:val="18"/>
                <w:szCs w:val="18"/>
              </w:rPr>
            </w:pPr>
          </w:p>
        </w:tc>
      </w:tr>
      <w:tr w:rsidR="006E210C" w:rsidRPr="00FB5560" w14:paraId="15DAD85F" w14:textId="77777777" w:rsidTr="00E906D3">
        <w:tc>
          <w:tcPr>
            <w:tcW w:w="2241" w:type="dxa"/>
            <w:shd w:val="clear" w:color="auto" w:fill="auto"/>
          </w:tcPr>
          <w:p w14:paraId="22BB2DCA" w14:textId="77777777" w:rsidR="006E210C" w:rsidRPr="00FB5560" w:rsidRDefault="006E210C" w:rsidP="00FB62F1">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廊下等</w:t>
            </w:r>
          </w:p>
        </w:tc>
        <w:tc>
          <w:tcPr>
            <w:tcW w:w="1690" w:type="dxa"/>
            <w:shd w:val="clear" w:color="auto" w:fill="auto"/>
          </w:tcPr>
          <w:p w14:paraId="01D874EE" w14:textId="77777777" w:rsidR="006E210C" w:rsidRPr="00FB5560" w:rsidRDefault="006E210C" w:rsidP="00E906D3">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第11条</w:t>
            </w:r>
          </w:p>
        </w:tc>
        <w:tc>
          <w:tcPr>
            <w:tcW w:w="1688" w:type="dxa"/>
            <w:tcBorders>
              <w:bottom w:val="single" w:sz="4" w:space="0" w:color="auto"/>
            </w:tcBorders>
            <w:shd w:val="clear" w:color="auto" w:fill="auto"/>
          </w:tcPr>
          <w:p w14:paraId="680A7A11" w14:textId="77777777" w:rsidR="006E210C" w:rsidRPr="00FB5560" w:rsidRDefault="006E210C" w:rsidP="00E906D3">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第2項第3号</w:t>
            </w:r>
          </w:p>
        </w:tc>
        <w:tc>
          <w:tcPr>
            <w:tcW w:w="1690" w:type="dxa"/>
            <w:shd w:val="clear" w:color="auto" w:fill="auto"/>
          </w:tcPr>
          <w:p w14:paraId="74F9D370" w14:textId="77777777" w:rsidR="006E210C" w:rsidRPr="00FB5560" w:rsidRDefault="006E210C" w:rsidP="00E906D3">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第14条</w:t>
            </w:r>
          </w:p>
        </w:tc>
        <w:tc>
          <w:tcPr>
            <w:tcW w:w="1689" w:type="dxa"/>
            <w:tcBorders>
              <w:bottom w:val="single" w:sz="4" w:space="0" w:color="auto"/>
            </w:tcBorders>
            <w:shd w:val="clear" w:color="auto" w:fill="auto"/>
          </w:tcPr>
          <w:p w14:paraId="2F316ACC" w14:textId="77777777" w:rsidR="006E210C" w:rsidRPr="00FB5560" w:rsidRDefault="006E210C" w:rsidP="00E906D3">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第1項第1号</w:t>
            </w:r>
          </w:p>
        </w:tc>
      </w:tr>
      <w:tr w:rsidR="006E210C" w:rsidRPr="00FB5560" w14:paraId="7B70887D" w14:textId="77777777" w:rsidTr="00E906D3">
        <w:tc>
          <w:tcPr>
            <w:tcW w:w="2241" w:type="dxa"/>
            <w:shd w:val="clear" w:color="auto" w:fill="auto"/>
          </w:tcPr>
          <w:p w14:paraId="07AB7A33" w14:textId="77777777" w:rsidR="006E210C" w:rsidRPr="00FB5560" w:rsidRDefault="006E210C" w:rsidP="00FB62F1">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階段</w:t>
            </w:r>
          </w:p>
        </w:tc>
        <w:tc>
          <w:tcPr>
            <w:tcW w:w="1690" w:type="dxa"/>
            <w:shd w:val="clear" w:color="auto" w:fill="auto"/>
          </w:tcPr>
          <w:p w14:paraId="587BA728" w14:textId="77777777" w:rsidR="006E210C" w:rsidRPr="00FB5560" w:rsidRDefault="006E210C" w:rsidP="00E906D3">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第12条</w:t>
            </w:r>
          </w:p>
        </w:tc>
        <w:tc>
          <w:tcPr>
            <w:tcW w:w="1688" w:type="dxa"/>
            <w:tcBorders>
              <w:tr2bl w:val="single" w:sz="4" w:space="0" w:color="auto"/>
            </w:tcBorders>
            <w:shd w:val="clear" w:color="auto" w:fill="auto"/>
          </w:tcPr>
          <w:p w14:paraId="1AC87EF4" w14:textId="77777777" w:rsidR="006E210C" w:rsidRPr="00FB5560" w:rsidRDefault="006E210C" w:rsidP="00E906D3">
            <w:pPr>
              <w:jc w:val="center"/>
              <w:rPr>
                <w:rFonts w:asciiTheme="minorEastAsia" w:eastAsiaTheme="minorEastAsia" w:hAnsiTheme="minorEastAsia"/>
                <w:color w:val="000000"/>
                <w:sz w:val="18"/>
                <w:szCs w:val="18"/>
              </w:rPr>
            </w:pPr>
          </w:p>
        </w:tc>
        <w:tc>
          <w:tcPr>
            <w:tcW w:w="1690" w:type="dxa"/>
            <w:shd w:val="clear" w:color="auto" w:fill="auto"/>
          </w:tcPr>
          <w:p w14:paraId="18BB0CD1" w14:textId="77777777" w:rsidR="006E210C" w:rsidRPr="00FB5560" w:rsidRDefault="006E210C" w:rsidP="00E906D3">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第15条</w:t>
            </w:r>
          </w:p>
        </w:tc>
        <w:tc>
          <w:tcPr>
            <w:tcW w:w="1689" w:type="dxa"/>
            <w:tcBorders>
              <w:tr2bl w:val="single" w:sz="4" w:space="0" w:color="auto"/>
            </w:tcBorders>
            <w:shd w:val="clear" w:color="auto" w:fill="auto"/>
          </w:tcPr>
          <w:p w14:paraId="5AE76DEA" w14:textId="77777777" w:rsidR="006E210C" w:rsidRPr="00FB5560" w:rsidRDefault="006E210C" w:rsidP="00E906D3">
            <w:pPr>
              <w:jc w:val="center"/>
              <w:rPr>
                <w:rFonts w:asciiTheme="minorEastAsia" w:eastAsiaTheme="minorEastAsia" w:hAnsiTheme="minorEastAsia"/>
                <w:color w:val="000000"/>
                <w:sz w:val="18"/>
                <w:szCs w:val="18"/>
              </w:rPr>
            </w:pPr>
          </w:p>
        </w:tc>
      </w:tr>
      <w:tr w:rsidR="006E210C" w:rsidRPr="00FB5560" w14:paraId="5FB3C203" w14:textId="77777777" w:rsidTr="00E906D3">
        <w:tc>
          <w:tcPr>
            <w:tcW w:w="2241" w:type="dxa"/>
            <w:shd w:val="clear" w:color="auto" w:fill="auto"/>
          </w:tcPr>
          <w:p w14:paraId="2731257D" w14:textId="77777777" w:rsidR="006E210C" w:rsidRPr="00FB5560" w:rsidRDefault="006E210C" w:rsidP="00FB62F1">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傾斜路</w:t>
            </w:r>
          </w:p>
        </w:tc>
        <w:tc>
          <w:tcPr>
            <w:tcW w:w="1690" w:type="dxa"/>
            <w:tcBorders>
              <w:bottom w:val="single" w:sz="4" w:space="0" w:color="auto"/>
            </w:tcBorders>
            <w:shd w:val="clear" w:color="auto" w:fill="auto"/>
          </w:tcPr>
          <w:p w14:paraId="2377EC7A" w14:textId="77777777" w:rsidR="006E210C" w:rsidRPr="00FB5560" w:rsidRDefault="006E210C" w:rsidP="00E906D3">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第13条</w:t>
            </w:r>
          </w:p>
        </w:tc>
        <w:tc>
          <w:tcPr>
            <w:tcW w:w="1688" w:type="dxa"/>
            <w:shd w:val="clear" w:color="auto" w:fill="auto"/>
          </w:tcPr>
          <w:p w14:paraId="4AB7C369" w14:textId="77777777" w:rsidR="006E210C" w:rsidRPr="00FB5560" w:rsidRDefault="006E210C" w:rsidP="00E906D3">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第2項第4号</w:t>
            </w:r>
          </w:p>
        </w:tc>
        <w:tc>
          <w:tcPr>
            <w:tcW w:w="1690" w:type="dxa"/>
            <w:shd w:val="clear" w:color="auto" w:fill="auto"/>
          </w:tcPr>
          <w:p w14:paraId="06D06ABD" w14:textId="77777777" w:rsidR="006E210C" w:rsidRPr="00FB5560" w:rsidRDefault="006E210C" w:rsidP="00E906D3">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第16条</w:t>
            </w:r>
          </w:p>
        </w:tc>
        <w:tc>
          <w:tcPr>
            <w:tcW w:w="1689" w:type="dxa"/>
            <w:tcBorders>
              <w:tr2bl w:val="single" w:sz="4" w:space="0" w:color="auto"/>
            </w:tcBorders>
            <w:shd w:val="clear" w:color="auto" w:fill="auto"/>
          </w:tcPr>
          <w:p w14:paraId="049B951A" w14:textId="77777777" w:rsidR="006E210C" w:rsidRPr="00FB5560" w:rsidRDefault="006E210C" w:rsidP="00E906D3">
            <w:pPr>
              <w:jc w:val="center"/>
              <w:rPr>
                <w:rFonts w:asciiTheme="minorEastAsia" w:eastAsiaTheme="minorEastAsia" w:hAnsiTheme="minorEastAsia"/>
                <w:color w:val="000000"/>
                <w:sz w:val="18"/>
                <w:szCs w:val="18"/>
              </w:rPr>
            </w:pPr>
          </w:p>
        </w:tc>
      </w:tr>
      <w:tr w:rsidR="006E210C" w:rsidRPr="00FB5560" w14:paraId="35B2F243" w14:textId="77777777" w:rsidTr="00E906D3">
        <w:tc>
          <w:tcPr>
            <w:tcW w:w="2241" w:type="dxa"/>
            <w:shd w:val="clear" w:color="auto" w:fill="auto"/>
          </w:tcPr>
          <w:p w14:paraId="0E26D671" w14:textId="77777777" w:rsidR="006E210C" w:rsidRPr="00FB5560" w:rsidRDefault="006E210C" w:rsidP="00FB62F1">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エレベーターその他の昇降機</w:t>
            </w:r>
          </w:p>
        </w:tc>
        <w:tc>
          <w:tcPr>
            <w:tcW w:w="1690" w:type="dxa"/>
            <w:tcBorders>
              <w:tr2bl w:val="single" w:sz="4" w:space="0" w:color="auto"/>
            </w:tcBorders>
            <w:shd w:val="clear" w:color="auto" w:fill="auto"/>
          </w:tcPr>
          <w:p w14:paraId="02FD6F5E" w14:textId="77777777" w:rsidR="006E210C" w:rsidRPr="00FB5560" w:rsidRDefault="006E210C" w:rsidP="00E906D3">
            <w:pPr>
              <w:jc w:val="center"/>
              <w:rPr>
                <w:rFonts w:asciiTheme="minorEastAsia" w:eastAsiaTheme="minorEastAsia" w:hAnsiTheme="minorEastAsia"/>
                <w:color w:val="000000"/>
                <w:sz w:val="18"/>
                <w:szCs w:val="18"/>
              </w:rPr>
            </w:pPr>
          </w:p>
        </w:tc>
        <w:tc>
          <w:tcPr>
            <w:tcW w:w="1688" w:type="dxa"/>
            <w:tcBorders>
              <w:bottom w:val="single" w:sz="4" w:space="0" w:color="auto"/>
            </w:tcBorders>
            <w:shd w:val="clear" w:color="auto" w:fill="auto"/>
          </w:tcPr>
          <w:p w14:paraId="4FA6131C" w14:textId="77777777" w:rsidR="006E210C" w:rsidRPr="00FB5560" w:rsidRDefault="006E210C" w:rsidP="00E906D3">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第2項第5号</w:t>
            </w:r>
          </w:p>
          <w:p w14:paraId="3137E83A" w14:textId="77777777" w:rsidR="002A6558" w:rsidRPr="00FB5560" w:rsidRDefault="002A6558" w:rsidP="00E906D3">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第2項第6号</w:t>
            </w:r>
          </w:p>
        </w:tc>
        <w:tc>
          <w:tcPr>
            <w:tcW w:w="1690" w:type="dxa"/>
            <w:shd w:val="clear" w:color="auto" w:fill="auto"/>
          </w:tcPr>
          <w:p w14:paraId="48D4B563" w14:textId="77777777" w:rsidR="006E210C" w:rsidRPr="00FB5560" w:rsidRDefault="006E210C" w:rsidP="00E906D3">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第17条</w:t>
            </w:r>
          </w:p>
          <w:p w14:paraId="233F7946" w14:textId="77777777" w:rsidR="006E210C" w:rsidRPr="00FB5560" w:rsidRDefault="006E210C" w:rsidP="00E906D3">
            <w:pPr>
              <w:jc w:val="center"/>
              <w:rPr>
                <w:rFonts w:asciiTheme="minorEastAsia" w:eastAsiaTheme="minorEastAsia" w:hAnsiTheme="minorEastAsia"/>
                <w:color w:val="000000"/>
                <w:sz w:val="16"/>
                <w:szCs w:val="16"/>
              </w:rPr>
            </w:pPr>
            <w:r w:rsidRPr="00FB5560">
              <w:rPr>
                <w:rFonts w:asciiTheme="minorEastAsia" w:eastAsiaTheme="minorEastAsia" w:hAnsiTheme="minorEastAsia" w:hint="eastAsia"/>
                <w:color w:val="000000"/>
                <w:w w:val="88"/>
                <w:kern w:val="0"/>
                <w:sz w:val="16"/>
                <w:szCs w:val="16"/>
                <w:fitText w:val="1280" w:id="-2024015360"/>
              </w:rPr>
              <w:t>（エスカレーター</w:t>
            </w:r>
            <w:r w:rsidRPr="00FB5560">
              <w:rPr>
                <w:rFonts w:asciiTheme="minorEastAsia" w:eastAsiaTheme="minorEastAsia" w:hAnsiTheme="minorEastAsia" w:hint="eastAsia"/>
                <w:color w:val="000000"/>
                <w:spacing w:val="10"/>
                <w:w w:val="88"/>
                <w:kern w:val="0"/>
                <w:sz w:val="16"/>
                <w:szCs w:val="16"/>
                <w:fitText w:val="1280" w:id="-2024015360"/>
              </w:rPr>
              <w:t>）</w:t>
            </w:r>
          </w:p>
        </w:tc>
        <w:tc>
          <w:tcPr>
            <w:tcW w:w="1689" w:type="dxa"/>
            <w:tcBorders>
              <w:bottom w:val="single" w:sz="4" w:space="0" w:color="auto"/>
            </w:tcBorders>
            <w:shd w:val="clear" w:color="auto" w:fill="auto"/>
          </w:tcPr>
          <w:p w14:paraId="551C31E5" w14:textId="77777777" w:rsidR="006E210C" w:rsidRPr="00FB5560" w:rsidRDefault="006E210C" w:rsidP="00E906D3">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第1項第2号</w:t>
            </w:r>
          </w:p>
        </w:tc>
      </w:tr>
      <w:tr w:rsidR="006E210C" w:rsidRPr="00FB5560" w14:paraId="0ABDF523" w14:textId="77777777" w:rsidTr="00B46FC0">
        <w:tc>
          <w:tcPr>
            <w:tcW w:w="2241" w:type="dxa"/>
            <w:shd w:val="clear" w:color="auto" w:fill="auto"/>
          </w:tcPr>
          <w:p w14:paraId="2D04C68A" w14:textId="77777777" w:rsidR="006E210C" w:rsidRPr="00FB5560" w:rsidRDefault="006E210C" w:rsidP="00FB62F1">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便所</w:t>
            </w:r>
          </w:p>
        </w:tc>
        <w:tc>
          <w:tcPr>
            <w:tcW w:w="1690" w:type="dxa"/>
            <w:shd w:val="clear" w:color="auto" w:fill="auto"/>
          </w:tcPr>
          <w:p w14:paraId="2B415993" w14:textId="77777777" w:rsidR="006E210C" w:rsidRPr="00FB5560" w:rsidRDefault="006E210C" w:rsidP="00E906D3">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第14条</w:t>
            </w:r>
          </w:p>
        </w:tc>
        <w:tc>
          <w:tcPr>
            <w:tcW w:w="1688" w:type="dxa"/>
            <w:tcBorders>
              <w:tr2bl w:val="single" w:sz="4" w:space="0" w:color="auto"/>
            </w:tcBorders>
            <w:shd w:val="clear" w:color="auto" w:fill="auto"/>
          </w:tcPr>
          <w:p w14:paraId="05163426" w14:textId="77777777" w:rsidR="006E210C" w:rsidRPr="00FB5560" w:rsidRDefault="006E210C" w:rsidP="00E906D3">
            <w:pPr>
              <w:jc w:val="center"/>
              <w:rPr>
                <w:rFonts w:asciiTheme="minorEastAsia" w:eastAsiaTheme="minorEastAsia" w:hAnsiTheme="minorEastAsia"/>
                <w:color w:val="000000"/>
                <w:sz w:val="18"/>
                <w:szCs w:val="18"/>
              </w:rPr>
            </w:pPr>
          </w:p>
        </w:tc>
        <w:tc>
          <w:tcPr>
            <w:tcW w:w="1690" w:type="dxa"/>
            <w:tcBorders>
              <w:bottom w:val="single" w:sz="4" w:space="0" w:color="auto"/>
            </w:tcBorders>
            <w:shd w:val="clear" w:color="auto" w:fill="auto"/>
          </w:tcPr>
          <w:p w14:paraId="3FDB3DD1" w14:textId="77777777" w:rsidR="006E210C" w:rsidRPr="00FB5560" w:rsidRDefault="006E210C" w:rsidP="00E906D3">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第18条</w:t>
            </w:r>
          </w:p>
        </w:tc>
        <w:tc>
          <w:tcPr>
            <w:tcW w:w="1689" w:type="dxa"/>
            <w:tcBorders>
              <w:tr2bl w:val="single" w:sz="4" w:space="0" w:color="auto"/>
            </w:tcBorders>
            <w:shd w:val="clear" w:color="auto" w:fill="auto"/>
          </w:tcPr>
          <w:p w14:paraId="58DF549D" w14:textId="77777777" w:rsidR="006E210C" w:rsidRPr="00FB5560" w:rsidRDefault="006E210C" w:rsidP="00E906D3">
            <w:pPr>
              <w:jc w:val="center"/>
              <w:rPr>
                <w:rFonts w:asciiTheme="minorEastAsia" w:eastAsiaTheme="minorEastAsia" w:hAnsiTheme="minorEastAsia"/>
                <w:color w:val="000000"/>
                <w:sz w:val="18"/>
                <w:szCs w:val="18"/>
              </w:rPr>
            </w:pPr>
          </w:p>
        </w:tc>
      </w:tr>
      <w:tr w:rsidR="00B46FC0" w:rsidRPr="00FB5560" w14:paraId="192C13F9" w14:textId="77777777" w:rsidTr="00B46FC0">
        <w:tc>
          <w:tcPr>
            <w:tcW w:w="2241" w:type="dxa"/>
            <w:shd w:val="clear" w:color="auto" w:fill="auto"/>
          </w:tcPr>
          <w:p w14:paraId="57B262D8" w14:textId="5FEFE529" w:rsidR="00B46FC0" w:rsidRPr="00FB5560" w:rsidRDefault="00B46FC0" w:rsidP="00FB62F1">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劇場等の客席</w:t>
            </w:r>
          </w:p>
        </w:tc>
        <w:tc>
          <w:tcPr>
            <w:tcW w:w="1690" w:type="dxa"/>
            <w:shd w:val="clear" w:color="auto" w:fill="auto"/>
          </w:tcPr>
          <w:p w14:paraId="7186DE72" w14:textId="5B66DE29" w:rsidR="00B46FC0" w:rsidRPr="00FB5560" w:rsidRDefault="00B46FC0" w:rsidP="00E906D3">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第15条</w:t>
            </w:r>
          </w:p>
        </w:tc>
        <w:tc>
          <w:tcPr>
            <w:tcW w:w="1688" w:type="dxa"/>
            <w:tcBorders>
              <w:tr2bl w:val="single" w:sz="4" w:space="0" w:color="auto"/>
            </w:tcBorders>
            <w:shd w:val="clear" w:color="auto" w:fill="auto"/>
          </w:tcPr>
          <w:p w14:paraId="5E109D6B" w14:textId="77777777" w:rsidR="00B46FC0" w:rsidRPr="00FB5560" w:rsidRDefault="00B46FC0" w:rsidP="00E906D3">
            <w:pPr>
              <w:jc w:val="center"/>
              <w:rPr>
                <w:rFonts w:asciiTheme="minorEastAsia" w:eastAsiaTheme="minorEastAsia" w:hAnsiTheme="minorEastAsia"/>
                <w:color w:val="000000"/>
                <w:sz w:val="18"/>
                <w:szCs w:val="18"/>
              </w:rPr>
            </w:pPr>
          </w:p>
        </w:tc>
        <w:tc>
          <w:tcPr>
            <w:tcW w:w="1690" w:type="dxa"/>
            <w:tcBorders>
              <w:tr2bl w:val="single" w:sz="4" w:space="0" w:color="auto"/>
            </w:tcBorders>
            <w:shd w:val="clear" w:color="auto" w:fill="auto"/>
          </w:tcPr>
          <w:p w14:paraId="3E740230" w14:textId="77777777" w:rsidR="00B46FC0" w:rsidRPr="00FB5560" w:rsidRDefault="00B46FC0" w:rsidP="00E906D3">
            <w:pPr>
              <w:jc w:val="center"/>
              <w:rPr>
                <w:rFonts w:asciiTheme="minorEastAsia" w:eastAsiaTheme="minorEastAsia" w:hAnsiTheme="minorEastAsia"/>
                <w:color w:val="000000"/>
                <w:sz w:val="18"/>
                <w:szCs w:val="18"/>
              </w:rPr>
            </w:pPr>
          </w:p>
        </w:tc>
        <w:tc>
          <w:tcPr>
            <w:tcW w:w="1689" w:type="dxa"/>
            <w:tcBorders>
              <w:tr2bl w:val="single" w:sz="4" w:space="0" w:color="auto"/>
            </w:tcBorders>
            <w:shd w:val="clear" w:color="auto" w:fill="auto"/>
          </w:tcPr>
          <w:p w14:paraId="0384CFFF" w14:textId="77777777" w:rsidR="00B46FC0" w:rsidRPr="00FB5560" w:rsidRDefault="00B46FC0" w:rsidP="00E906D3">
            <w:pPr>
              <w:jc w:val="center"/>
              <w:rPr>
                <w:rFonts w:asciiTheme="minorEastAsia" w:eastAsiaTheme="minorEastAsia" w:hAnsiTheme="minorEastAsia"/>
                <w:color w:val="000000"/>
                <w:sz w:val="18"/>
                <w:szCs w:val="18"/>
              </w:rPr>
            </w:pPr>
          </w:p>
        </w:tc>
      </w:tr>
      <w:tr w:rsidR="006E210C" w:rsidRPr="00FB5560" w14:paraId="2F79E952" w14:textId="77777777" w:rsidTr="00E906D3">
        <w:tc>
          <w:tcPr>
            <w:tcW w:w="2241" w:type="dxa"/>
            <w:shd w:val="clear" w:color="auto" w:fill="auto"/>
          </w:tcPr>
          <w:p w14:paraId="3471FAFC" w14:textId="77777777" w:rsidR="006E210C" w:rsidRPr="00FB5560" w:rsidRDefault="006E210C" w:rsidP="00FB62F1">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ホテル又は旅館の客室</w:t>
            </w:r>
          </w:p>
        </w:tc>
        <w:tc>
          <w:tcPr>
            <w:tcW w:w="1690" w:type="dxa"/>
            <w:shd w:val="clear" w:color="auto" w:fill="auto"/>
          </w:tcPr>
          <w:p w14:paraId="13B66307" w14:textId="2E881B5C" w:rsidR="006E210C" w:rsidRPr="00FB5560" w:rsidRDefault="006E210C" w:rsidP="00E906D3">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第1</w:t>
            </w:r>
            <w:r w:rsidR="00B46FC0" w:rsidRPr="00FB5560">
              <w:rPr>
                <w:rFonts w:asciiTheme="minorEastAsia" w:eastAsiaTheme="minorEastAsia" w:hAnsiTheme="minorEastAsia" w:hint="eastAsia"/>
                <w:color w:val="000000"/>
                <w:sz w:val="18"/>
                <w:szCs w:val="18"/>
              </w:rPr>
              <w:t>6</w:t>
            </w:r>
            <w:r w:rsidRPr="00FB5560">
              <w:rPr>
                <w:rFonts w:asciiTheme="minorEastAsia" w:eastAsiaTheme="minorEastAsia" w:hAnsiTheme="minorEastAsia" w:hint="eastAsia"/>
                <w:color w:val="000000"/>
                <w:sz w:val="18"/>
                <w:szCs w:val="18"/>
              </w:rPr>
              <w:t>条</w:t>
            </w:r>
          </w:p>
        </w:tc>
        <w:tc>
          <w:tcPr>
            <w:tcW w:w="1688" w:type="dxa"/>
            <w:tcBorders>
              <w:tr2bl w:val="single" w:sz="4" w:space="0" w:color="auto"/>
            </w:tcBorders>
            <w:shd w:val="clear" w:color="auto" w:fill="auto"/>
          </w:tcPr>
          <w:p w14:paraId="5701AFF9" w14:textId="77777777" w:rsidR="006E210C" w:rsidRPr="00FB5560" w:rsidRDefault="006E210C" w:rsidP="00E906D3">
            <w:pPr>
              <w:jc w:val="center"/>
              <w:rPr>
                <w:rFonts w:asciiTheme="minorEastAsia" w:eastAsiaTheme="minorEastAsia" w:hAnsiTheme="minorEastAsia"/>
                <w:color w:val="000000"/>
                <w:sz w:val="18"/>
                <w:szCs w:val="18"/>
              </w:rPr>
            </w:pPr>
          </w:p>
        </w:tc>
        <w:tc>
          <w:tcPr>
            <w:tcW w:w="1690" w:type="dxa"/>
            <w:shd w:val="clear" w:color="auto" w:fill="auto"/>
          </w:tcPr>
          <w:p w14:paraId="76C8D8A4" w14:textId="77777777" w:rsidR="006E210C" w:rsidRPr="00FB5560" w:rsidRDefault="006E210C" w:rsidP="00E906D3">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第19条</w:t>
            </w:r>
          </w:p>
          <w:p w14:paraId="122C0F15" w14:textId="77777777" w:rsidR="00453D21" w:rsidRPr="00FB5560" w:rsidRDefault="00453D21" w:rsidP="00E906D3">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第20条</w:t>
            </w:r>
          </w:p>
          <w:p w14:paraId="3F4B43B7" w14:textId="77777777" w:rsidR="00453D21" w:rsidRPr="00FB5560" w:rsidRDefault="00453D21" w:rsidP="00E906D3">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第21条</w:t>
            </w:r>
          </w:p>
        </w:tc>
        <w:tc>
          <w:tcPr>
            <w:tcW w:w="1689" w:type="dxa"/>
            <w:tcBorders>
              <w:tr2bl w:val="single" w:sz="4" w:space="0" w:color="auto"/>
            </w:tcBorders>
            <w:shd w:val="clear" w:color="auto" w:fill="auto"/>
          </w:tcPr>
          <w:p w14:paraId="457187F7" w14:textId="77777777" w:rsidR="006E210C" w:rsidRPr="00FB5560" w:rsidRDefault="006E210C" w:rsidP="00E906D3">
            <w:pPr>
              <w:jc w:val="center"/>
              <w:rPr>
                <w:rFonts w:asciiTheme="minorEastAsia" w:eastAsiaTheme="minorEastAsia" w:hAnsiTheme="minorEastAsia"/>
                <w:color w:val="000000"/>
                <w:sz w:val="18"/>
                <w:szCs w:val="18"/>
              </w:rPr>
            </w:pPr>
          </w:p>
        </w:tc>
      </w:tr>
      <w:tr w:rsidR="006E210C" w:rsidRPr="00FB5560" w14:paraId="59A73040" w14:textId="77777777" w:rsidTr="00A63F70">
        <w:tc>
          <w:tcPr>
            <w:tcW w:w="2241" w:type="dxa"/>
            <w:shd w:val="clear" w:color="auto" w:fill="auto"/>
          </w:tcPr>
          <w:p w14:paraId="72F8B96A" w14:textId="77777777" w:rsidR="006E210C" w:rsidRPr="00FB5560" w:rsidRDefault="006E210C" w:rsidP="00FB62F1">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敷地内の通路</w:t>
            </w:r>
          </w:p>
        </w:tc>
        <w:tc>
          <w:tcPr>
            <w:tcW w:w="1690" w:type="dxa"/>
            <w:shd w:val="clear" w:color="auto" w:fill="auto"/>
          </w:tcPr>
          <w:p w14:paraId="4AEE146A" w14:textId="01290855" w:rsidR="006E210C" w:rsidRPr="00FB5560" w:rsidRDefault="006E210C" w:rsidP="00E906D3">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第1</w:t>
            </w:r>
            <w:r w:rsidR="00B46FC0" w:rsidRPr="00FB5560">
              <w:rPr>
                <w:rFonts w:asciiTheme="minorEastAsia" w:eastAsiaTheme="minorEastAsia" w:hAnsiTheme="minorEastAsia" w:hint="eastAsia"/>
                <w:color w:val="000000"/>
                <w:sz w:val="18"/>
                <w:szCs w:val="18"/>
              </w:rPr>
              <w:t>7</w:t>
            </w:r>
            <w:r w:rsidRPr="00FB5560">
              <w:rPr>
                <w:rFonts w:asciiTheme="minorEastAsia" w:eastAsiaTheme="minorEastAsia" w:hAnsiTheme="minorEastAsia" w:hint="eastAsia"/>
                <w:color w:val="000000"/>
                <w:sz w:val="18"/>
                <w:szCs w:val="18"/>
              </w:rPr>
              <w:t>条</w:t>
            </w:r>
          </w:p>
        </w:tc>
        <w:tc>
          <w:tcPr>
            <w:tcW w:w="1688" w:type="dxa"/>
            <w:tcBorders>
              <w:bottom w:val="single" w:sz="4" w:space="0" w:color="auto"/>
            </w:tcBorders>
            <w:shd w:val="clear" w:color="auto" w:fill="auto"/>
          </w:tcPr>
          <w:p w14:paraId="2A91F88E" w14:textId="77777777" w:rsidR="006E210C" w:rsidRPr="00FB5560" w:rsidRDefault="006E210C" w:rsidP="00E906D3">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第2項第7号</w:t>
            </w:r>
          </w:p>
        </w:tc>
        <w:tc>
          <w:tcPr>
            <w:tcW w:w="1690" w:type="dxa"/>
            <w:tcBorders>
              <w:bottom w:val="single" w:sz="4" w:space="0" w:color="auto"/>
            </w:tcBorders>
            <w:shd w:val="clear" w:color="auto" w:fill="auto"/>
          </w:tcPr>
          <w:p w14:paraId="3CF93574" w14:textId="0D311D78" w:rsidR="006E210C" w:rsidRPr="00FB5560" w:rsidRDefault="006E210C" w:rsidP="00E906D3">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第</w:t>
            </w:r>
            <w:r w:rsidR="00453D21" w:rsidRPr="00FB5560">
              <w:rPr>
                <w:rFonts w:asciiTheme="minorEastAsia" w:eastAsiaTheme="minorEastAsia" w:hAnsiTheme="minorEastAsia" w:hint="eastAsia"/>
                <w:color w:val="000000"/>
                <w:sz w:val="18"/>
                <w:szCs w:val="18"/>
              </w:rPr>
              <w:t>22</w:t>
            </w:r>
            <w:r w:rsidRPr="00FB5560">
              <w:rPr>
                <w:rFonts w:asciiTheme="minorEastAsia" w:eastAsiaTheme="minorEastAsia" w:hAnsiTheme="minorEastAsia" w:hint="eastAsia"/>
                <w:color w:val="000000"/>
                <w:sz w:val="18"/>
                <w:szCs w:val="18"/>
              </w:rPr>
              <w:t>条</w:t>
            </w:r>
          </w:p>
        </w:tc>
        <w:tc>
          <w:tcPr>
            <w:tcW w:w="1689" w:type="dxa"/>
            <w:tcBorders>
              <w:bottom w:val="single" w:sz="4" w:space="0" w:color="auto"/>
            </w:tcBorders>
            <w:shd w:val="clear" w:color="auto" w:fill="auto"/>
          </w:tcPr>
          <w:p w14:paraId="3F848320" w14:textId="77777777" w:rsidR="006E210C" w:rsidRPr="00FB5560" w:rsidRDefault="006E210C" w:rsidP="00E906D3">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第1項第3号</w:t>
            </w:r>
          </w:p>
        </w:tc>
      </w:tr>
      <w:tr w:rsidR="006E210C" w:rsidRPr="00FB5560" w14:paraId="347DE719" w14:textId="77777777" w:rsidTr="00A63F70">
        <w:tc>
          <w:tcPr>
            <w:tcW w:w="2241" w:type="dxa"/>
            <w:shd w:val="clear" w:color="auto" w:fill="auto"/>
          </w:tcPr>
          <w:p w14:paraId="7DF2E7FB" w14:textId="77777777" w:rsidR="006E210C" w:rsidRPr="00FB5560" w:rsidRDefault="006E210C" w:rsidP="00FB62F1">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駐車場</w:t>
            </w:r>
          </w:p>
        </w:tc>
        <w:tc>
          <w:tcPr>
            <w:tcW w:w="1690" w:type="dxa"/>
            <w:tcBorders>
              <w:bottom w:val="single" w:sz="4" w:space="0" w:color="auto"/>
            </w:tcBorders>
            <w:shd w:val="clear" w:color="auto" w:fill="auto"/>
          </w:tcPr>
          <w:p w14:paraId="6ABA7521" w14:textId="7742581F" w:rsidR="006E210C" w:rsidRPr="00FB5560" w:rsidRDefault="006E210C" w:rsidP="00E906D3">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第1</w:t>
            </w:r>
            <w:r w:rsidR="00B46FC0" w:rsidRPr="00FB5560">
              <w:rPr>
                <w:rFonts w:asciiTheme="minorEastAsia" w:eastAsiaTheme="minorEastAsia" w:hAnsiTheme="minorEastAsia" w:hint="eastAsia"/>
                <w:color w:val="000000"/>
                <w:sz w:val="18"/>
                <w:szCs w:val="18"/>
              </w:rPr>
              <w:t>8</w:t>
            </w:r>
            <w:r w:rsidRPr="00FB5560">
              <w:rPr>
                <w:rFonts w:asciiTheme="minorEastAsia" w:eastAsiaTheme="minorEastAsia" w:hAnsiTheme="minorEastAsia" w:hint="eastAsia"/>
                <w:color w:val="000000"/>
                <w:sz w:val="18"/>
                <w:szCs w:val="18"/>
              </w:rPr>
              <w:t>条</w:t>
            </w:r>
          </w:p>
        </w:tc>
        <w:tc>
          <w:tcPr>
            <w:tcW w:w="1688" w:type="dxa"/>
            <w:tcBorders>
              <w:bottom w:val="single" w:sz="4" w:space="0" w:color="auto"/>
              <w:tr2bl w:val="single" w:sz="4" w:space="0" w:color="auto"/>
            </w:tcBorders>
            <w:shd w:val="clear" w:color="auto" w:fill="auto"/>
          </w:tcPr>
          <w:p w14:paraId="0E2C5107" w14:textId="77777777" w:rsidR="006E210C" w:rsidRPr="00FB5560" w:rsidRDefault="006E210C" w:rsidP="00E906D3">
            <w:pPr>
              <w:jc w:val="center"/>
              <w:rPr>
                <w:rFonts w:asciiTheme="minorEastAsia" w:eastAsiaTheme="minorEastAsia" w:hAnsiTheme="minorEastAsia"/>
                <w:color w:val="000000"/>
                <w:sz w:val="18"/>
                <w:szCs w:val="18"/>
              </w:rPr>
            </w:pPr>
          </w:p>
        </w:tc>
        <w:tc>
          <w:tcPr>
            <w:tcW w:w="1690" w:type="dxa"/>
            <w:tcBorders>
              <w:tr2bl w:val="nil"/>
            </w:tcBorders>
            <w:shd w:val="clear" w:color="auto" w:fill="auto"/>
          </w:tcPr>
          <w:p w14:paraId="552D2B72" w14:textId="2EEABC0C" w:rsidR="006E210C" w:rsidRPr="00FB5560" w:rsidRDefault="00A63F70" w:rsidP="00E906D3">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第24条</w:t>
            </w:r>
          </w:p>
        </w:tc>
        <w:tc>
          <w:tcPr>
            <w:tcW w:w="1689" w:type="dxa"/>
            <w:tcBorders>
              <w:tr2bl w:val="single" w:sz="4" w:space="0" w:color="auto"/>
            </w:tcBorders>
            <w:shd w:val="clear" w:color="auto" w:fill="auto"/>
          </w:tcPr>
          <w:p w14:paraId="40E88D34" w14:textId="77777777" w:rsidR="006E210C" w:rsidRPr="00FB5560" w:rsidRDefault="006E210C" w:rsidP="00E906D3">
            <w:pPr>
              <w:jc w:val="center"/>
              <w:rPr>
                <w:rFonts w:asciiTheme="minorEastAsia" w:eastAsiaTheme="minorEastAsia" w:hAnsiTheme="minorEastAsia"/>
                <w:color w:val="000000"/>
                <w:sz w:val="18"/>
                <w:szCs w:val="18"/>
              </w:rPr>
            </w:pPr>
          </w:p>
        </w:tc>
      </w:tr>
      <w:tr w:rsidR="006E210C" w:rsidRPr="00FB5560" w14:paraId="5F8E72E3" w14:textId="77777777" w:rsidTr="00000C27">
        <w:tc>
          <w:tcPr>
            <w:tcW w:w="2241" w:type="dxa"/>
            <w:shd w:val="clear" w:color="auto" w:fill="auto"/>
          </w:tcPr>
          <w:p w14:paraId="5D177070" w14:textId="77777777" w:rsidR="006E210C" w:rsidRPr="00FB5560" w:rsidRDefault="006E210C" w:rsidP="00FB62F1">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その他国土交通省令で定める施設（浴室等）</w:t>
            </w:r>
          </w:p>
        </w:tc>
        <w:tc>
          <w:tcPr>
            <w:tcW w:w="1690" w:type="dxa"/>
            <w:tcBorders>
              <w:tr2bl w:val="single" w:sz="4" w:space="0" w:color="auto"/>
            </w:tcBorders>
            <w:shd w:val="clear" w:color="auto" w:fill="auto"/>
          </w:tcPr>
          <w:p w14:paraId="67416807" w14:textId="77777777" w:rsidR="006E210C" w:rsidRPr="00FB5560" w:rsidRDefault="006E210C" w:rsidP="00E906D3">
            <w:pPr>
              <w:jc w:val="center"/>
              <w:rPr>
                <w:rFonts w:asciiTheme="minorEastAsia" w:eastAsiaTheme="minorEastAsia" w:hAnsiTheme="minorEastAsia"/>
                <w:color w:val="000000"/>
                <w:sz w:val="18"/>
                <w:szCs w:val="18"/>
              </w:rPr>
            </w:pPr>
          </w:p>
        </w:tc>
        <w:tc>
          <w:tcPr>
            <w:tcW w:w="1688" w:type="dxa"/>
            <w:tcBorders>
              <w:tr2bl w:val="single" w:sz="4" w:space="0" w:color="auto"/>
            </w:tcBorders>
            <w:shd w:val="clear" w:color="auto" w:fill="auto"/>
          </w:tcPr>
          <w:p w14:paraId="5340D199" w14:textId="77777777" w:rsidR="006E210C" w:rsidRPr="00FB5560" w:rsidRDefault="006E210C" w:rsidP="00E906D3">
            <w:pPr>
              <w:jc w:val="center"/>
              <w:rPr>
                <w:rFonts w:asciiTheme="minorEastAsia" w:eastAsiaTheme="minorEastAsia" w:hAnsiTheme="minorEastAsia"/>
                <w:color w:val="000000"/>
                <w:sz w:val="18"/>
                <w:szCs w:val="18"/>
              </w:rPr>
            </w:pPr>
          </w:p>
        </w:tc>
        <w:tc>
          <w:tcPr>
            <w:tcW w:w="1690" w:type="dxa"/>
            <w:shd w:val="clear" w:color="auto" w:fill="auto"/>
            <w:vAlign w:val="center"/>
          </w:tcPr>
          <w:p w14:paraId="78B5BA7D" w14:textId="2E87D328" w:rsidR="006E210C" w:rsidRPr="00FB5560" w:rsidRDefault="006E210C" w:rsidP="00000C27">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第</w:t>
            </w:r>
            <w:r w:rsidR="00453D21" w:rsidRPr="00FB5560">
              <w:rPr>
                <w:rFonts w:asciiTheme="minorEastAsia" w:eastAsiaTheme="minorEastAsia" w:hAnsiTheme="minorEastAsia" w:hint="eastAsia"/>
                <w:color w:val="000000"/>
                <w:sz w:val="18"/>
                <w:szCs w:val="18"/>
              </w:rPr>
              <w:t>23</w:t>
            </w:r>
            <w:r w:rsidRPr="00FB5560">
              <w:rPr>
                <w:rFonts w:asciiTheme="minorEastAsia" w:eastAsiaTheme="minorEastAsia" w:hAnsiTheme="minorEastAsia" w:hint="eastAsia"/>
                <w:color w:val="000000"/>
                <w:sz w:val="18"/>
                <w:szCs w:val="18"/>
              </w:rPr>
              <w:t>条</w:t>
            </w:r>
          </w:p>
        </w:tc>
        <w:tc>
          <w:tcPr>
            <w:tcW w:w="1689" w:type="dxa"/>
            <w:tcBorders>
              <w:tr2bl w:val="single" w:sz="4" w:space="0" w:color="auto"/>
            </w:tcBorders>
            <w:shd w:val="clear" w:color="auto" w:fill="auto"/>
          </w:tcPr>
          <w:p w14:paraId="6EC03A6E" w14:textId="77777777" w:rsidR="006E210C" w:rsidRPr="00FB5560" w:rsidRDefault="006E210C" w:rsidP="00E906D3">
            <w:pPr>
              <w:jc w:val="center"/>
              <w:rPr>
                <w:rFonts w:asciiTheme="minorEastAsia" w:eastAsiaTheme="minorEastAsia" w:hAnsiTheme="minorEastAsia"/>
                <w:color w:val="000000"/>
                <w:sz w:val="18"/>
                <w:szCs w:val="18"/>
              </w:rPr>
            </w:pPr>
          </w:p>
        </w:tc>
      </w:tr>
    </w:tbl>
    <w:p w14:paraId="76DA6214" w14:textId="77777777" w:rsidR="006E210C" w:rsidRPr="00FB5560" w:rsidRDefault="006E210C" w:rsidP="006E210C">
      <w:pPr>
        <w:rPr>
          <w:rFonts w:asciiTheme="minorEastAsia" w:eastAsiaTheme="minorEastAsia" w:hAnsiTheme="minorEastAsia"/>
          <w:color w:val="000000"/>
        </w:rPr>
      </w:pPr>
    </w:p>
    <w:p w14:paraId="32F17D85" w14:textId="77777777" w:rsidR="006E210C" w:rsidRPr="00FB5560" w:rsidRDefault="006E210C" w:rsidP="005747BD">
      <w:pPr>
        <w:rPr>
          <w:rFonts w:asciiTheme="minorEastAsia" w:eastAsiaTheme="minorEastAsia" w:hAnsiTheme="minorEastAsia"/>
          <w:color w:val="000000"/>
        </w:rPr>
      </w:pPr>
      <w:r w:rsidRPr="00FB5560">
        <w:rPr>
          <w:rFonts w:asciiTheme="minorEastAsia" w:eastAsiaTheme="minorEastAsia" w:hAnsiTheme="minorEastAsia" w:hint="eastAsia"/>
          <w:color w:val="000000"/>
        </w:rPr>
        <w:t>【参考】その他義務化された項目</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0"/>
        <w:gridCol w:w="3284"/>
        <w:gridCol w:w="3278"/>
      </w:tblGrid>
      <w:tr w:rsidR="006E210C" w:rsidRPr="00FB5560" w14:paraId="281A2F84" w14:textId="77777777" w:rsidTr="00B12888">
        <w:tc>
          <w:tcPr>
            <w:tcW w:w="2340" w:type="dxa"/>
            <w:shd w:val="clear" w:color="auto" w:fill="FFFF00"/>
            <w:vAlign w:val="center"/>
          </w:tcPr>
          <w:p w14:paraId="756932A7" w14:textId="77777777" w:rsidR="006E210C" w:rsidRPr="00FB5560" w:rsidRDefault="00712EE1" w:rsidP="00B12888">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（建築物特定施設）</w:t>
            </w:r>
          </w:p>
        </w:tc>
        <w:tc>
          <w:tcPr>
            <w:tcW w:w="3513" w:type="dxa"/>
            <w:tcBorders>
              <w:bottom w:val="single" w:sz="4" w:space="0" w:color="auto"/>
            </w:tcBorders>
            <w:shd w:val="clear" w:color="auto" w:fill="FFFF00"/>
            <w:vAlign w:val="center"/>
          </w:tcPr>
          <w:p w14:paraId="5FC91A9D" w14:textId="77777777" w:rsidR="006E210C" w:rsidRPr="00FB5560" w:rsidRDefault="00712EE1" w:rsidP="00B12888">
            <w:pPr>
              <w:jc w:val="center"/>
              <w:rPr>
                <w:rFonts w:asciiTheme="minorEastAsia" w:eastAsiaTheme="minorEastAsia" w:hAnsiTheme="minorEastAsia"/>
                <w:color w:val="000000"/>
                <w:sz w:val="16"/>
                <w:szCs w:val="16"/>
              </w:rPr>
            </w:pPr>
            <w:r w:rsidRPr="00FB5560">
              <w:rPr>
                <w:rFonts w:asciiTheme="minorEastAsia" w:eastAsiaTheme="minorEastAsia" w:hAnsiTheme="minorEastAsia" w:hint="eastAsia"/>
                <w:color w:val="000000"/>
                <w:sz w:val="18"/>
                <w:szCs w:val="18"/>
              </w:rPr>
              <w:t>建築物</w:t>
            </w:r>
            <w:r w:rsidR="006E210C" w:rsidRPr="00FB5560">
              <w:rPr>
                <w:rFonts w:asciiTheme="minorEastAsia" w:eastAsiaTheme="minorEastAsia" w:hAnsiTheme="minorEastAsia" w:hint="eastAsia"/>
                <w:color w:val="000000"/>
                <w:sz w:val="18"/>
                <w:szCs w:val="18"/>
              </w:rPr>
              <w:t>移動等円滑化基準</w:t>
            </w:r>
          </w:p>
        </w:tc>
        <w:tc>
          <w:tcPr>
            <w:tcW w:w="3507" w:type="dxa"/>
            <w:tcBorders>
              <w:bottom w:val="single" w:sz="4" w:space="0" w:color="auto"/>
            </w:tcBorders>
            <w:shd w:val="clear" w:color="auto" w:fill="FFFF00"/>
            <w:vAlign w:val="center"/>
          </w:tcPr>
          <w:p w14:paraId="410EF33E" w14:textId="77777777" w:rsidR="00712EE1" w:rsidRPr="00FB5560" w:rsidRDefault="006E210C" w:rsidP="00B12888">
            <w:pPr>
              <w:spacing w:line="280" w:lineRule="exact"/>
              <w:jc w:val="center"/>
              <w:rPr>
                <w:rFonts w:asciiTheme="minorEastAsia" w:eastAsiaTheme="minorEastAsia" w:hAnsiTheme="minorEastAsia"/>
                <w:color w:val="000000"/>
                <w:w w:val="90"/>
                <w:sz w:val="18"/>
                <w:szCs w:val="18"/>
              </w:rPr>
            </w:pPr>
            <w:r w:rsidRPr="00FB5560">
              <w:rPr>
                <w:rFonts w:asciiTheme="minorEastAsia" w:eastAsiaTheme="minorEastAsia" w:hAnsiTheme="minorEastAsia" w:hint="eastAsia"/>
                <w:color w:val="000000"/>
                <w:w w:val="90"/>
                <w:sz w:val="18"/>
                <w:szCs w:val="18"/>
              </w:rPr>
              <w:t>条例で</w:t>
            </w:r>
            <w:r w:rsidR="00712EE1" w:rsidRPr="00FB5560">
              <w:rPr>
                <w:rFonts w:asciiTheme="minorEastAsia" w:eastAsiaTheme="minorEastAsia" w:hAnsiTheme="minorEastAsia" w:hint="eastAsia"/>
                <w:color w:val="000000"/>
                <w:w w:val="90"/>
                <w:sz w:val="18"/>
                <w:szCs w:val="18"/>
              </w:rPr>
              <w:t>建築物</w:t>
            </w:r>
            <w:r w:rsidRPr="00FB5560">
              <w:rPr>
                <w:rFonts w:asciiTheme="minorEastAsia" w:eastAsiaTheme="minorEastAsia" w:hAnsiTheme="minorEastAsia" w:hint="eastAsia"/>
                <w:color w:val="000000"/>
                <w:w w:val="90"/>
                <w:sz w:val="18"/>
                <w:szCs w:val="18"/>
              </w:rPr>
              <w:t>移動等円滑化基準に</w:t>
            </w:r>
          </w:p>
          <w:p w14:paraId="7596752D" w14:textId="77777777" w:rsidR="006E210C" w:rsidRPr="00FB5560" w:rsidRDefault="006E210C" w:rsidP="00B12888">
            <w:pPr>
              <w:spacing w:line="280" w:lineRule="exact"/>
              <w:jc w:val="center"/>
              <w:rPr>
                <w:rFonts w:asciiTheme="minorEastAsia" w:eastAsiaTheme="minorEastAsia" w:hAnsiTheme="minorEastAsia"/>
                <w:color w:val="000000"/>
                <w:w w:val="90"/>
                <w:sz w:val="16"/>
                <w:szCs w:val="16"/>
              </w:rPr>
            </w:pPr>
            <w:r w:rsidRPr="00FB5560">
              <w:rPr>
                <w:rFonts w:asciiTheme="minorEastAsia" w:eastAsiaTheme="minorEastAsia" w:hAnsiTheme="minorEastAsia" w:hint="eastAsia"/>
                <w:color w:val="000000"/>
                <w:w w:val="90"/>
                <w:sz w:val="18"/>
                <w:szCs w:val="18"/>
              </w:rPr>
              <w:t>付加する事項</w:t>
            </w:r>
          </w:p>
        </w:tc>
      </w:tr>
      <w:tr w:rsidR="006E210C" w:rsidRPr="00FB5560" w14:paraId="564C330C" w14:textId="77777777" w:rsidTr="00E906D3">
        <w:tc>
          <w:tcPr>
            <w:tcW w:w="2340" w:type="dxa"/>
            <w:shd w:val="clear" w:color="auto" w:fill="auto"/>
          </w:tcPr>
          <w:p w14:paraId="0F9DB1A6" w14:textId="77777777" w:rsidR="006E210C" w:rsidRPr="00FB5560" w:rsidRDefault="006E210C" w:rsidP="00FB62F1">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標識</w:t>
            </w:r>
          </w:p>
        </w:tc>
        <w:tc>
          <w:tcPr>
            <w:tcW w:w="3513" w:type="dxa"/>
            <w:tcBorders>
              <w:tr2bl w:val="nil"/>
            </w:tcBorders>
            <w:shd w:val="clear" w:color="auto" w:fill="auto"/>
          </w:tcPr>
          <w:p w14:paraId="2FB4E6DA" w14:textId="2025227B" w:rsidR="006E210C" w:rsidRPr="00FB5560" w:rsidRDefault="001734B9" w:rsidP="00E906D3">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政</w:t>
            </w:r>
            <w:r w:rsidR="006E210C" w:rsidRPr="00FB5560">
              <w:rPr>
                <w:rFonts w:asciiTheme="minorEastAsia" w:eastAsiaTheme="minorEastAsia" w:hAnsiTheme="minorEastAsia" w:hint="eastAsia"/>
                <w:color w:val="000000"/>
                <w:sz w:val="18"/>
                <w:szCs w:val="18"/>
              </w:rPr>
              <w:t>令第</w:t>
            </w:r>
            <w:r w:rsidR="00B46FC0" w:rsidRPr="00FB5560">
              <w:rPr>
                <w:rFonts w:asciiTheme="minorEastAsia" w:eastAsiaTheme="minorEastAsia" w:hAnsiTheme="minorEastAsia" w:hint="eastAsia"/>
                <w:color w:val="000000"/>
                <w:sz w:val="18"/>
                <w:szCs w:val="18"/>
              </w:rPr>
              <w:t>20</w:t>
            </w:r>
            <w:r w:rsidR="006E210C" w:rsidRPr="00FB5560">
              <w:rPr>
                <w:rFonts w:asciiTheme="minorEastAsia" w:eastAsiaTheme="minorEastAsia" w:hAnsiTheme="minorEastAsia" w:hint="eastAsia"/>
                <w:color w:val="000000"/>
                <w:sz w:val="18"/>
                <w:szCs w:val="18"/>
              </w:rPr>
              <w:t>条</w:t>
            </w:r>
          </w:p>
        </w:tc>
        <w:tc>
          <w:tcPr>
            <w:tcW w:w="3507" w:type="dxa"/>
            <w:tcBorders>
              <w:tr2bl w:val="single" w:sz="4" w:space="0" w:color="auto"/>
            </w:tcBorders>
            <w:shd w:val="clear" w:color="auto" w:fill="auto"/>
          </w:tcPr>
          <w:p w14:paraId="4A08FFDA" w14:textId="77777777" w:rsidR="006E210C" w:rsidRPr="00FB5560" w:rsidRDefault="006E210C" w:rsidP="00E906D3">
            <w:pPr>
              <w:jc w:val="center"/>
              <w:rPr>
                <w:rFonts w:asciiTheme="minorEastAsia" w:eastAsiaTheme="minorEastAsia" w:hAnsiTheme="minorEastAsia"/>
                <w:color w:val="000000"/>
                <w:sz w:val="18"/>
                <w:szCs w:val="18"/>
              </w:rPr>
            </w:pPr>
          </w:p>
        </w:tc>
      </w:tr>
      <w:tr w:rsidR="006E210C" w:rsidRPr="00FB5560" w14:paraId="64984849" w14:textId="77777777" w:rsidTr="00E906D3">
        <w:tc>
          <w:tcPr>
            <w:tcW w:w="2340" w:type="dxa"/>
            <w:shd w:val="clear" w:color="auto" w:fill="auto"/>
          </w:tcPr>
          <w:p w14:paraId="444F3FEE" w14:textId="77777777" w:rsidR="006E210C" w:rsidRPr="00FB5560" w:rsidRDefault="006E210C" w:rsidP="00FB62F1">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案内設備</w:t>
            </w:r>
          </w:p>
        </w:tc>
        <w:tc>
          <w:tcPr>
            <w:tcW w:w="3513" w:type="dxa"/>
            <w:shd w:val="clear" w:color="auto" w:fill="auto"/>
          </w:tcPr>
          <w:p w14:paraId="2F546EDE" w14:textId="2B8CC89A" w:rsidR="006E210C" w:rsidRPr="00FB5560" w:rsidRDefault="001734B9" w:rsidP="00E906D3">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政</w:t>
            </w:r>
            <w:r w:rsidR="006E210C" w:rsidRPr="00FB5560">
              <w:rPr>
                <w:rFonts w:asciiTheme="minorEastAsia" w:eastAsiaTheme="minorEastAsia" w:hAnsiTheme="minorEastAsia" w:hint="eastAsia"/>
                <w:color w:val="000000"/>
                <w:sz w:val="18"/>
                <w:szCs w:val="18"/>
              </w:rPr>
              <w:t>令第</w:t>
            </w:r>
            <w:r w:rsidR="00B46FC0" w:rsidRPr="00FB5560">
              <w:rPr>
                <w:rFonts w:asciiTheme="minorEastAsia" w:eastAsiaTheme="minorEastAsia" w:hAnsiTheme="minorEastAsia" w:hint="eastAsia"/>
                <w:color w:val="000000"/>
                <w:sz w:val="18"/>
                <w:szCs w:val="18"/>
              </w:rPr>
              <w:t>21</w:t>
            </w:r>
            <w:r w:rsidR="006E210C" w:rsidRPr="00FB5560">
              <w:rPr>
                <w:rFonts w:asciiTheme="minorEastAsia" w:eastAsiaTheme="minorEastAsia" w:hAnsiTheme="minorEastAsia" w:hint="eastAsia"/>
                <w:color w:val="000000"/>
                <w:sz w:val="18"/>
                <w:szCs w:val="18"/>
              </w:rPr>
              <w:t>条</w:t>
            </w:r>
          </w:p>
        </w:tc>
        <w:tc>
          <w:tcPr>
            <w:tcW w:w="3507" w:type="dxa"/>
            <w:tcBorders>
              <w:bottom w:val="single" w:sz="4" w:space="0" w:color="auto"/>
            </w:tcBorders>
            <w:shd w:val="clear" w:color="auto" w:fill="auto"/>
          </w:tcPr>
          <w:p w14:paraId="552E1995" w14:textId="76CEDEF0" w:rsidR="006E210C" w:rsidRPr="00FB5560" w:rsidRDefault="006E210C" w:rsidP="00E906D3">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条例第</w:t>
            </w:r>
            <w:r w:rsidR="00453D21" w:rsidRPr="00FB5560">
              <w:rPr>
                <w:rFonts w:asciiTheme="minorEastAsia" w:eastAsiaTheme="minorEastAsia" w:hAnsiTheme="minorEastAsia" w:hint="eastAsia"/>
                <w:color w:val="000000"/>
                <w:sz w:val="18"/>
                <w:szCs w:val="18"/>
              </w:rPr>
              <w:t>2</w:t>
            </w:r>
            <w:r w:rsidR="00A63F70" w:rsidRPr="00FB5560">
              <w:rPr>
                <w:rFonts w:asciiTheme="minorEastAsia" w:eastAsiaTheme="minorEastAsia" w:hAnsiTheme="minorEastAsia" w:hint="eastAsia"/>
                <w:color w:val="000000"/>
                <w:sz w:val="18"/>
                <w:szCs w:val="18"/>
              </w:rPr>
              <w:t>6</w:t>
            </w:r>
            <w:r w:rsidRPr="00FB5560">
              <w:rPr>
                <w:rFonts w:asciiTheme="minorEastAsia" w:eastAsiaTheme="minorEastAsia" w:hAnsiTheme="minorEastAsia" w:hint="eastAsia"/>
                <w:color w:val="000000"/>
                <w:sz w:val="18"/>
                <w:szCs w:val="18"/>
              </w:rPr>
              <w:t>条</w:t>
            </w:r>
          </w:p>
        </w:tc>
      </w:tr>
      <w:tr w:rsidR="006E210C" w:rsidRPr="00FB5560" w14:paraId="75307E5D" w14:textId="77777777" w:rsidTr="00E906D3">
        <w:tc>
          <w:tcPr>
            <w:tcW w:w="2340" w:type="dxa"/>
            <w:shd w:val="clear" w:color="auto" w:fill="auto"/>
          </w:tcPr>
          <w:p w14:paraId="411A0C95" w14:textId="77777777" w:rsidR="006E210C" w:rsidRPr="00FB5560" w:rsidRDefault="006E210C" w:rsidP="00FB62F1">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案内設備までの経路</w:t>
            </w:r>
          </w:p>
        </w:tc>
        <w:tc>
          <w:tcPr>
            <w:tcW w:w="3513" w:type="dxa"/>
            <w:tcBorders>
              <w:tr2bl w:val="nil"/>
            </w:tcBorders>
            <w:shd w:val="clear" w:color="auto" w:fill="auto"/>
          </w:tcPr>
          <w:p w14:paraId="1F6197D5" w14:textId="3DA5D9DA" w:rsidR="006E210C" w:rsidRPr="00FB5560" w:rsidRDefault="001734B9" w:rsidP="00E906D3">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政</w:t>
            </w:r>
            <w:r w:rsidR="006E210C" w:rsidRPr="00FB5560">
              <w:rPr>
                <w:rFonts w:asciiTheme="minorEastAsia" w:eastAsiaTheme="minorEastAsia" w:hAnsiTheme="minorEastAsia" w:hint="eastAsia"/>
                <w:color w:val="000000"/>
                <w:sz w:val="18"/>
                <w:szCs w:val="18"/>
              </w:rPr>
              <w:t>令第</w:t>
            </w:r>
            <w:r w:rsidR="00B46FC0" w:rsidRPr="00FB5560">
              <w:rPr>
                <w:rFonts w:asciiTheme="minorEastAsia" w:eastAsiaTheme="minorEastAsia" w:hAnsiTheme="minorEastAsia" w:hint="eastAsia"/>
                <w:color w:val="000000"/>
                <w:sz w:val="18"/>
                <w:szCs w:val="18"/>
              </w:rPr>
              <w:t>22</w:t>
            </w:r>
            <w:r w:rsidR="006E210C" w:rsidRPr="00FB5560">
              <w:rPr>
                <w:rFonts w:asciiTheme="minorEastAsia" w:eastAsiaTheme="minorEastAsia" w:hAnsiTheme="minorEastAsia" w:hint="eastAsia"/>
                <w:color w:val="000000"/>
                <w:sz w:val="18"/>
                <w:szCs w:val="18"/>
              </w:rPr>
              <w:t>条</w:t>
            </w:r>
          </w:p>
        </w:tc>
        <w:tc>
          <w:tcPr>
            <w:tcW w:w="3507" w:type="dxa"/>
            <w:tcBorders>
              <w:tr2bl w:val="nil"/>
            </w:tcBorders>
            <w:shd w:val="clear" w:color="auto" w:fill="auto"/>
          </w:tcPr>
          <w:p w14:paraId="7E0A88D6" w14:textId="6D0A29FB" w:rsidR="006E210C" w:rsidRPr="00FB5560" w:rsidRDefault="006E210C" w:rsidP="00E906D3">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条例第</w:t>
            </w:r>
            <w:r w:rsidR="00453D21" w:rsidRPr="00FB5560">
              <w:rPr>
                <w:rFonts w:asciiTheme="minorEastAsia" w:eastAsiaTheme="minorEastAsia" w:hAnsiTheme="minorEastAsia" w:hint="eastAsia"/>
                <w:color w:val="000000"/>
                <w:sz w:val="18"/>
                <w:szCs w:val="18"/>
              </w:rPr>
              <w:t>2</w:t>
            </w:r>
            <w:r w:rsidR="00A63F70" w:rsidRPr="00FB5560">
              <w:rPr>
                <w:rFonts w:asciiTheme="minorEastAsia" w:eastAsiaTheme="minorEastAsia" w:hAnsiTheme="minorEastAsia" w:hint="eastAsia"/>
                <w:color w:val="000000"/>
                <w:sz w:val="18"/>
                <w:szCs w:val="18"/>
              </w:rPr>
              <w:t>7</w:t>
            </w:r>
            <w:r w:rsidRPr="00FB5560">
              <w:rPr>
                <w:rFonts w:asciiTheme="minorEastAsia" w:eastAsiaTheme="minorEastAsia" w:hAnsiTheme="minorEastAsia" w:hint="eastAsia"/>
                <w:color w:val="000000"/>
                <w:sz w:val="18"/>
                <w:szCs w:val="18"/>
              </w:rPr>
              <w:t>条</w:t>
            </w:r>
          </w:p>
        </w:tc>
      </w:tr>
    </w:tbl>
    <w:p w14:paraId="606CA31B" w14:textId="1A14FF57" w:rsidR="00B46FC0" w:rsidRPr="00FB5560" w:rsidRDefault="00B46FC0" w:rsidP="006E210C">
      <w:pPr>
        <w:rPr>
          <w:rFonts w:asciiTheme="minorEastAsia" w:eastAsiaTheme="minorEastAsia" w:hAnsiTheme="minorEastAsia"/>
          <w:color w:val="000000"/>
        </w:rPr>
      </w:pPr>
    </w:p>
    <w:p w14:paraId="71EFDD98" w14:textId="035EBE79" w:rsidR="006E210C" w:rsidRPr="00FB5560" w:rsidRDefault="00B46FC0" w:rsidP="00B46FC0">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419C8A92" w14:textId="2F3893F4" w:rsidR="006C2E04" w:rsidRPr="00FB5560" w:rsidRDefault="006C2E04" w:rsidP="006C2E04">
      <w:pPr>
        <w:rPr>
          <w:rFonts w:asciiTheme="minorEastAsia" w:eastAsiaTheme="minorEastAsia" w:hAnsiTheme="minorEastAsia"/>
          <w:color w:val="000000"/>
        </w:rPr>
      </w:pPr>
      <w:r w:rsidRPr="00FB5560">
        <w:rPr>
          <w:rFonts w:asciiTheme="minorEastAsia" w:eastAsiaTheme="minorEastAsia" w:hAnsiTheme="minorEastAsia" w:hint="eastAsia"/>
          <w:color w:val="000000"/>
          <w:bdr w:val="single" w:sz="4" w:space="0" w:color="auto"/>
        </w:rPr>
        <w:lastRenderedPageBreak/>
        <w:t>一般基準</w:t>
      </w:r>
      <w:r w:rsidRPr="00FB5560">
        <w:rPr>
          <w:rFonts w:asciiTheme="minorEastAsia" w:eastAsiaTheme="minorEastAsia" w:hAnsiTheme="minorEastAsia" w:hint="eastAsia"/>
          <w:color w:val="000000"/>
        </w:rPr>
        <w:t>（Ｐ</w:t>
      </w:r>
      <w:r w:rsidR="007C2B88" w:rsidRPr="00FB5560">
        <w:rPr>
          <w:rFonts w:asciiTheme="minorEastAsia" w:eastAsiaTheme="minorEastAsia" w:hAnsiTheme="minorEastAsia"/>
          <w:color w:val="000000"/>
        </w:rPr>
        <w:t>2</w:t>
      </w:r>
      <w:r w:rsidR="000F6817" w:rsidRPr="00FB5560">
        <w:rPr>
          <w:rFonts w:asciiTheme="minorEastAsia" w:eastAsiaTheme="minorEastAsia" w:hAnsiTheme="minorEastAsia"/>
          <w:color w:val="000000"/>
        </w:rPr>
        <w:t>6</w:t>
      </w:r>
      <w:r w:rsidRPr="00FB5560">
        <w:rPr>
          <w:rFonts w:asciiTheme="minorEastAsia" w:eastAsiaTheme="minorEastAsia" w:hAnsiTheme="minorEastAsia"/>
          <w:color w:val="000000"/>
        </w:rPr>
        <w:t>～Ｐ</w:t>
      </w:r>
      <w:r w:rsidR="000F6817" w:rsidRPr="00FB5560">
        <w:rPr>
          <w:rFonts w:asciiTheme="minorEastAsia" w:eastAsiaTheme="minorEastAsia" w:hAnsiTheme="minorEastAsia"/>
          <w:color w:val="000000"/>
        </w:rPr>
        <w:t>89</w:t>
      </w:r>
      <w:r w:rsidRPr="00FB5560">
        <w:rPr>
          <w:rFonts w:asciiTheme="minorEastAsia" w:eastAsiaTheme="minorEastAsia" w:hAnsiTheme="minorEastAsia"/>
          <w:color w:val="000000"/>
        </w:rPr>
        <w:t>、Ｐ</w:t>
      </w:r>
      <w:r w:rsidR="00F8014F" w:rsidRPr="00FB5560">
        <w:rPr>
          <w:rFonts w:asciiTheme="minorEastAsia" w:eastAsiaTheme="minorEastAsia" w:hAnsiTheme="minorEastAsia"/>
          <w:color w:val="000000"/>
        </w:rPr>
        <w:t>1</w:t>
      </w:r>
      <w:r w:rsidR="000F6817" w:rsidRPr="00FB5560">
        <w:rPr>
          <w:rFonts w:asciiTheme="minorEastAsia" w:eastAsiaTheme="minorEastAsia" w:hAnsiTheme="minorEastAsia"/>
          <w:color w:val="000000"/>
        </w:rPr>
        <w:t>19</w:t>
      </w:r>
      <w:r w:rsidRPr="00FB5560">
        <w:rPr>
          <w:rFonts w:asciiTheme="minorEastAsia" w:eastAsiaTheme="minorEastAsia" w:hAnsiTheme="minorEastAsia"/>
          <w:color w:val="000000"/>
        </w:rPr>
        <w:t>～Ｐ</w:t>
      </w:r>
      <w:r w:rsidR="00F8014F" w:rsidRPr="00FB5560">
        <w:rPr>
          <w:rFonts w:asciiTheme="minorEastAsia" w:eastAsiaTheme="minorEastAsia" w:hAnsiTheme="minorEastAsia"/>
          <w:color w:val="000000"/>
        </w:rPr>
        <w:t>1</w:t>
      </w:r>
      <w:r w:rsidR="007C2B88" w:rsidRPr="00FB5560">
        <w:rPr>
          <w:rFonts w:asciiTheme="minorEastAsia" w:eastAsiaTheme="minorEastAsia" w:hAnsiTheme="minorEastAsia"/>
          <w:color w:val="000000"/>
        </w:rPr>
        <w:t>2</w:t>
      </w:r>
      <w:r w:rsidR="000F6817" w:rsidRPr="00FB5560">
        <w:rPr>
          <w:rFonts w:asciiTheme="minorEastAsia" w:eastAsiaTheme="minorEastAsia" w:hAnsiTheme="minorEastAsia"/>
          <w:color w:val="000000"/>
        </w:rPr>
        <w:t>3</w:t>
      </w:r>
      <w:r w:rsidRPr="00FB5560">
        <w:rPr>
          <w:rFonts w:asciiTheme="minorEastAsia" w:eastAsiaTheme="minorEastAsia" w:hAnsiTheme="minorEastAsia"/>
          <w:color w:val="000000"/>
        </w:rPr>
        <w:t>参照）</w:t>
      </w:r>
    </w:p>
    <w:p w14:paraId="2D7CDFE0" w14:textId="77777777" w:rsidR="006C2E04" w:rsidRPr="00FB5560" w:rsidRDefault="006C2E04" w:rsidP="006C2E04">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特別特定建築物については、不特定多数の者が利用し、又は主として高齢者、障がい者等が利用する全ての施設（廊下・階段・傾斜路・便所・客室・駐車場・案内設備等）に対して、一般基準への適合義務が発生する。</w:t>
      </w:r>
    </w:p>
    <w:p w14:paraId="2AA5703D" w14:textId="77777777" w:rsidR="006C2E04" w:rsidRPr="00FB5560" w:rsidRDefault="006C2E04" w:rsidP="006C2E04">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○条例で追加する特定建築物についても、多数の者が利用する施設に対し、一般基準への適合義務が発生する。</w:t>
      </w:r>
    </w:p>
    <w:p w14:paraId="27CFA22A" w14:textId="77777777" w:rsidR="006C2E04" w:rsidRPr="00FB5560" w:rsidRDefault="006C2E04" w:rsidP="006C2E04">
      <w:pPr>
        <w:rPr>
          <w:rFonts w:asciiTheme="minorEastAsia" w:eastAsiaTheme="minorEastAsia" w:hAnsiTheme="minorEastAsia"/>
          <w:color w:val="000000"/>
        </w:rPr>
      </w:pPr>
    </w:p>
    <w:p w14:paraId="638CDC1A" w14:textId="2AAA7C33" w:rsidR="006C2E04" w:rsidRPr="00FB5560" w:rsidRDefault="006C2E04" w:rsidP="006C2E04">
      <w:pPr>
        <w:rPr>
          <w:rFonts w:asciiTheme="minorEastAsia" w:eastAsiaTheme="minorEastAsia" w:hAnsiTheme="minorEastAsia"/>
          <w:color w:val="000000"/>
        </w:rPr>
      </w:pPr>
      <w:r w:rsidRPr="00FB5560">
        <w:rPr>
          <w:rFonts w:asciiTheme="minorEastAsia" w:eastAsiaTheme="minorEastAsia" w:hAnsiTheme="minorEastAsia" w:hint="eastAsia"/>
          <w:color w:val="000000"/>
          <w:bdr w:val="single" w:sz="4" w:space="0" w:color="auto"/>
        </w:rPr>
        <w:t>移動等円滑化経路</w:t>
      </w:r>
      <w:r w:rsidRPr="00FB5560">
        <w:rPr>
          <w:rFonts w:asciiTheme="minorEastAsia" w:eastAsiaTheme="minorEastAsia" w:hAnsiTheme="minorEastAsia" w:hint="eastAsia"/>
          <w:color w:val="000000"/>
        </w:rPr>
        <w:t>（Ｐ</w:t>
      </w:r>
      <w:r w:rsidR="00F71C78" w:rsidRPr="00FB5560">
        <w:rPr>
          <w:rFonts w:asciiTheme="minorEastAsia" w:eastAsiaTheme="minorEastAsia" w:hAnsiTheme="minorEastAsia"/>
          <w:color w:val="000000"/>
        </w:rPr>
        <w:t>9</w:t>
      </w:r>
      <w:r w:rsidR="000F6817" w:rsidRPr="00FB5560">
        <w:rPr>
          <w:rFonts w:asciiTheme="minorEastAsia" w:eastAsiaTheme="minorEastAsia" w:hAnsiTheme="minorEastAsia"/>
          <w:color w:val="000000"/>
        </w:rPr>
        <w:t>0</w:t>
      </w:r>
      <w:r w:rsidRPr="00FB5560">
        <w:rPr>
          <w:rFonts w:asciiTheme="minorEastAsia" w:eastAsiaTheme="minorEastAsia" w:hAnsiTheme="minorEastAsia"/>
          <w:color w:val="000000"/>
        </w:rPr>
        <w:t>～Ｐ</w:t>
      </w:r>
      <w:r w:rsidR="00F8014F" w:rsidRPr="00FB5560">
        <w:rPr>
          <w:rFonts w:asciiTheme="minorEastAsia" w:eastAsiaTheme="minorEastAsia" w:hAnsiTheme="minorEastAsia"/>
          <w:color w:val="000000"/>
        </w:rPr>
        <w:t>1</w:t>
      </w:r>
      <w:r w:rsidR="00F71C78" w:rsidRPr="00FB5560">
        <w:rPr>
          <w:rFonts w:asciiTheme="minorEastAsia" w:eastAsiaTheme="minorEastAsia" w:hAnsiTheme="minorEastAsia"/>
          <w:color w:val="000000"/>
        </w:rPr>
        <w:t>2</w:t>
      </w:r>
      <w:r w:rsidR="000F6817" w:rsidRPr="00FB5560">
        <w:rPr>
          <w:rFonts w:asciiTheme="minorEastAsia" w:eastAsiaTheme="minorEastAsia" w:hAnsiTheme="minorEastAsia"/>
          <w:color w:val="000000"/>
        </w:rPr>
        <w:t>0</w:t>
      </w:r>
      <w:r w:rsidRPr="00FB5560">
        <w:rPr>
          <w:rFonts w:asciiTheme="minorEastAsia" w:eastAsiaTheme="minorEastAsia" w:hAnsiTheme="minorEastAsia"/>
          <w:color w:val="000000"/>
        </w:rPr>
        <w:t>参照）</w:t>
      </w:r>
    </w:p>
    <w:p w14:paraId="08050C03" w14:textId="44840E73" w:rsidR="009D6C60" w:rsidRPr="00FB5560" w:rsidRDefault="006C2E04" w:rsidP="009D6C60">
      <w:pPr>
        <w:ind w:leftChars="100" w:left="420" w:hangingChars="100" w:hanging="210"/>
        <w:rPr>
          <w:rFonts w:asciiTheme="minorEastAsia" w:eastAsiaTheme="minorEastAsia" w:hAnsiTheme="minorEastAsia"/>
          <w:color w:val="000000"/>
          <w:u w:val="single"/>
        </w:rPr>
      </w:pPr>
      <w:r w:rsidRPr="00FB5560">
        <w:rPr>
          <w:rFonts w:asciiTheme="minorEastAsia" w:eastAsiaTheme="minorEastAsia" w:hAnsiTheme="minorEastAsia" w:hint="eastAsia"/>
          <w:color w:val="000000"/>
        </w:rPr>
        <w:t>○移動等円滑化経路とは、高齢者、障がい者等が円滑に利用できる経路のことであり、</w:t>
      </w:r>
      <w:r w:rsidRPr="00FB5560">
        <w:rPr>
          <w:rFonts w:asciiTheme="minorEastAsia" w:eastAsiaTheme="minorEastAsia" w:hAnsiTheme="minorEastAsia" w:hint="eastAsia"/>
          <w:color w:val="000000"/>
          <w:u w:val="single"/>
        </w:rPr>
        <w:t>「</w:t>
      </w:r>
      <w:r w:rsidR="00D9735B" w:rsidRPr="00FB5560">
        <w:rPr>
          <w:rFonts w:asciiTheme="minorEastAsia" w:eastAsiaTheme="minorEastAsia" w:hAnsiTheme="minorEastAsia" w:hint="eastAsia"/>
          <w:bCs/>
          <w:color w:val="000000"/>
          <w:u w:val="single"/>
        </w:rPr>
        <w:t>各</w:t>
      </w:r>
      <w:r w:rsidRPr="00FB5560">
        <w:rPr>
          <w:rFonts w:asciiTheme="minorEastAsia" w:eastAsiaTheme="minorEastAsia" w:hAnsiTheme="minorEastAsia" w:hint="eastAsia"/>
          <w:color w:val="000000"/>
          <w:u w:val="single"/>
        </w:rPr>
        <w:t>利用居室と道等」「利用居室と車椅子使用者用便房」「利用居室と車椅子使用者用駐車施設」の間の経路のうち、それぞれ一以上を移動等円滑化経路にしなければならない</w:t>
      </w:r>
      <w:r w:rsidR="00B46FC0" w:rsidRPr="00FB5560">
        <w:rPr>
          <w:rFonts w:asciiTheme="minorEastAsia" w:eastAsiaTheme="minorEastAsia" w:hAnsiTheme="minorEastAsia" w:hint="eastAsia"/>
          <w:color w:val="000000"/>
          <w:u w:val="single"/>
        </w:rPr>
        <w:t>（利用居室が</w:t>
      </w:r>
      <w:r w:rsidR="004B63CE" w:rsidRPr="00FB5560">
        <w:rPr>
          <w:rFonts w:asciiTheme="minorEastAsia" w:eastAsiaTheme="minorEastAsia" w:hAnsiTheme="minorEastAsia" w:hint="eastAsia"/>
          <w:color w:val="000000"/>
          <w:u w:val="single"/>
        </w:rPr>
        <w:t>政令</w:t>
      </w:r>
      <w:r w:rsidR="00B46FC0" w:rsidRPr="00FB5560">
        <w:rPr>
          <w:rFonts w:asciiTheme="minorEastAsia" w:eastAsiaTheme="minorEastAsia" w:hAnsiTheme="minorEastAsia" w:hint="eastAsia"/>
          <w:color w:val="000000"/>
          <w:u w:val="single"/>
        </w:rPr>
        <w:t>第15条の劇場等の客席である場合にあっては、車椅子使用者用経路を含む。）</w:t>
      </w:r>
      <w:r w:rsidR="009D6C60" w:rsidRPr="00FB5560">
        <w:rPr>
          <w:rFonts w:asciiTheme="minorEastAsia" w:eastAsiaTheme="minorEastAsia" w:hAnsiTheme="minorEastAsia" w:hint="eastAsia"/>
          <w:color w:val="000000"/>
          <w:u w:val="single"/>
        </w:rPr>
        <w:t>。</w:t>
      </w:r>
    </w:p>
    <w:p w14:paraId="2DE4D027" w14:textId="031BDAB4" w:rsidR="006C2E04" w:rsidRPr="00FB5560" w:rsidRDefault="006C2E04" w:rsidP="006C2E04">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（図２の実線部分の経路）。</w:t>
      </w:r>
    </w:p>
    <w:p w14:paraId="7BCAAD22" w14:textId="7E0EA684" w:rsidR="005473C7" w:rsidRPr="00FB5560" w:rsidRDefault="006C2E04" w:rsidP="005473C7">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○基準適合義務が発生する建築物のうち、床面積の合計が</w:t>
      </w:r>
      <w:r w:rsidRPr="00FB5560">
        <w:rPr>
          <w:rFonts w:asciiTheme="minorEastAsia" w:eastAsiaTheme="minorEastAsia" w:hAnsiTheme="minorEastAsia"/>
          <w:color w:val="000000"/>
        </w:rPr>
        <w:t>500㎡以上の建築物については、移動等円滑化経路上に上下階の移動が伴うものに、傾斜路又はエレベーター等の設置が必要となる（条例第2</w:t>
      </w:r>
      <w:r w:rsidR="004C45DF" w:rsidRPr="00FB5560">
        <w:rPr>
          <w:rFonts w:asciiTheme="minorEastAsia" w:eastAsiaTheme="minorEastAsia" w:hAnsiTheme="minorEastAsia" w:hint="eastAsia"/>
          <w:color w:val="000000"/>
        </w:rPr>
        <w:t>5</w:t>
      </w:r>
      <w:r w:rsidRPr="00FB5560">
        <w:rPr>
          <w:rFonts w:asciiTheme="minorEastAsia" w:eastAsiaTheme="minorEastAsia" w:hAnsiTheme="minorEastAsia"/>
          <w:color w:val="000000"/>
        </w:rPr>
        <w:t>条第2項）</w:t>
      </w:r>
      <w:r w:rsidR="009D6C60" w:rsidRPr="00FB5560">
        <w:rPr>
          <w:rFonts w:asciiTheme="minorEastAsia" w:eastAsiaTheme="minorEastAsia" w:hAnsiTheme="minorEastAsia" w:hint="eastAsia"/>
          <w:color w:val="000000"/>
        </w:rPr>
        <w:t>。</w:t>
      </w:r>
    </w:p>
    <w:p w14:paraId="1C0B4D55" w14:textId="401080E9" w:rsidR="00507AC8" w:rsidRPr="00FB5560" w:rsidRDefault="00CD5181" w:rsidP="005473C7">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507AC8" w:rsidRPr="00FB5560">
        <w:rPr>
          <w:rFonts w:asciiTheme="minorEastAsia" w:eastAsiaTheme="minorEastAsia" w:hAnsiTheme="minorEastAsia" w:hint="eastAsia"/>
          <w:color w:val="000000"/>
        </w:rPr>
        <w:t>基準適合義務が発生する建築物のうち、「利用居室と車椅子使用者用便房」及び「利用居室と車椅子使用者用駐車施設」</w:t>
      </w:r>
      <w:r w:rsidR="007541D3" w:rsidRPr="00FB5560">
        <w:rPr>
          <w:rFonts w:asciiTheme="minorEastAsia" w:eastAsiaTheme="minorEastAsia" w:hAnsiTheme="minorEastAsia" w:hint="eastAsia"/>
          <w:color w:val="000000"/>
        </w:rPr>
        <w:t>は床面積の合計が500㎡未満</w:t>
      </w:r>
      <w:r w:rsidR="005F3077" w:rsidRPr="00FB5560">
        <w:rPr>
          <w:rFonts w:asciiTheme="minorEastAsia" w:eastAsiaTheme="minorEastAsia" w:hAnsiTheme="minorEastAsia" w:hint="eastAsia"/>
          <w:color w:val="000000"/>
        </w:rPr>
        <w:t>かつ垂直移動が</w:t>
      </w:r>
      <w:r w:rsidR="00507AC8" w:rsidRPr="00FB5560">
        <w:rPr>
          <w:rFonts w:asciiTheme="minorEastAsia" w:eastAsiaTheme="minorEastAsia" w:hAnsiTheme="minorEastAsia" w:hint="eastAsia"/>
          <w:color w:val="000000"/>
        </w:rPr>
        <w:t>１層以上</w:t>
      </w:r>
      <w:r w:rsidR="005F3077" w:rsidRPr="00FB5560">
        <w:rPr>
          <w:rFonts w:asciiTheme="minorEastAsia" w:eastAsiaTheme="minorEastAsia" w:hAnsiTheme="minorEastAsia" w:hint="eastAsia"/>
          <w:color w:val="000000"/>
        </w:rPr>
        <w:t>の建築物については、傾斜路又はエレベーター等の設置が必要となる（条例第2</w:t>
      </w:r>
      <w:r w:rsidR="002C729A" w:rsidRPr="00FB5560">
        <w:rPr>
          <w:rFonts w:asciiTheme="minorEastAsia" w:eastAsiaTheme="minorEastAsia" w:hAnsiTheme="minorEastAsia" w:hint="eastAsia"/>
          <w:color w:val="000000"/>
        </w:rPr>
        <w:t>5</w:t>
      </w:r>
      <w:r w:rsidR="005F3077" w:rsidRPr="00FB5560">
        <w:rPr>
          <w:rFonts w:asciiTheme="minorEastAsia" w:eastAsiaTheme="minorEastAsia" w:hAnsiTheme="minorEastAsia" w:hint="eastAsia"/>
          <w:color w:val="000000"/>
        </w:rPr>
        <w:t>条第4項）</w:t>
      </w:r>
      <w:r w:rsidR="009D6C60" w:rsidRPr="00FB5560">
        <w:rPr>
          <w:rFonts w:asciiTheme="minorEastAsia" w:eastAsiaTheme="minorEastAsia" w:hAnsiTheme="minorEastAsia" w:hint="eastAsia"/>
          <w:color w:val="000000"/>
        </w:rPr>
        <w:t>。</w:t>
      </w:r>
    </w:p>
    <w:p w14:paraId="4455F917" w14:textId="4A6CCE23" w:rsidR="00BC573D" w:rsidRPr="00FB5560" w:rsidRDefault="00BC573D" w:rsidP="005473C7">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○また、基準適合義務が発生する建築物のうち、「</w:t>
      </w:r>
      <w:r w:rsidR="00D9735B" w:rsidRPr="00FB5560">
        <w:rPr>
          <w:rFonts w:asciiTheme="minorEastAsia" w:eastAsiaTheme="minorEastAsia" w:hAnsiTheme="minorEastAsia" w:hint="eastAsia"/>
          <w:color w:val="000000"/>
        </w:rPr>
        <w:t>各</w:t>
      </w:r>
      <w:r w:rsidRPr="00FB5560">
        <w:rPr>
          <w:rFonts w:asciiTheme="minorEastAsia" w:eastAsiaTheme="minorEastAsia" w:hAnsiTheme="minorEastAsia" w:hint="eastAsia"/>
          <w:color w:val="000000"/>
        </w:rPr>
        <w:t>利用居室と道等」は床面積の合計が500㎡未満かつ垂直移動が2層以上の建築物については、傾斜路又はエレベーター等の設置が必要となる（政令第</w:t>
      </w:r>
      <w:r w:rsidR="00A76650" w:rsidRPr="00FB5560">
        <w:rPr>
          <w:rFonts w:asciiTheme="minorEastAsia" w:eastAsiaTheme="minorEastAsia" w:hAnsiTheme="minorEastAsia" w:hint="eastAsia"/>
          <w:color w:val="000000"/>
        </w:rPr>
        <w:t>26</w:t>
      </w:r>
      <w:r w:rsidRPr="00FB5560">
        <w:rPr>
          <w:rFonts w:asciiTheme="minorEastAsia" w:eastAsiaTheme="minorEastAsia" w:hAnsiTheme="minorEastAsia" w:hint="eastAsia"/>
          <w:color w:val="000000"/>
        </w:rPr>
        <w:t>条）</w:t>
      </w:r>
      <w:r w:rsidR="009D6C60" w:rsidRPr="00FB5560">
        <w:rPr>
          <w:rFonts w:asciiTheme="minorEastAsia" w:eastAsiaTheme="minorEastAsia" w:hAnsiTheme="minorEastAsia" w:hint="eastAsia"/>
          <w:color w:val="000000"/>
        </w:rPr>
        <w:t>。</w:t>
      </w:r>
    </w:p>
    <w:p w14:paraId="77F30DE2" w14:textId="77777777" w:rsidR="006C2E04" w:rsidRPr="00FB5560" w:rsidRDefault="006C2E04" w:rsidP="006C2E04">
      <w:pPr>
        <w:rPr>
          <w:rFonts w:asciiTheme="minorEastAsia" w:eastAsiaTheme="minorEastAsia" w:hAnsiTheme="minorEastAsia"/>
          <w:color w:val="000000"/>
        </w:rPr>
      </w:pPr>
    </w:p>
    <w:p w14:paraId="4268950E" w14:textId="64B3A56A" w:rsidR="006C2E04" w:rsidRPr="00FB5560" w:rsidRDefault="006C2E04" w:rsidP="006C2E04">
      <w:pPr>
        <w:rPr>
          <w:rFonts w:asciiTheme="minorEastAsia" w:eastAsiaTheme="minorEastAsia" w:hAnsiTheme="minorEastAsia"/>
          <w:color w:val="000000"/>
        </w:rPr>
      </w:pPr>
      <w:r w:rsidRPr="00FB5560">
        <w:rPr>
          <w:rFonts w:asciiTheme="minorEastAsia" w:eastAsiaTheme="minorEastAsia" w:hAnsiTheme="minorEastAsia" w:hint="eastAsia"/>
          <w:color w:val="000000"/>
          <w:bdr w:val="single" w:sz="4" w:space="0" w:color="auto"/>
        </w:rPr>
        <w:t>視覚障害者移動等円滑化経路</w:t>
      </w:r>
      <w:r w:rsidRPr="00FB5560">
        <w:rPr>
          <w:rFonts w:asciiTheme="minorEastAsia" w:eastAsiaTheme="minorEastAsia" w:hAnsiTheme="minorEastAsia" w:hint="eastAsia"/>
          <w:color w:val="000000"/>
        </w:rPr>
        <w:t>（Ｐ</w:t>
      </w:r>
      <w:r w:rsidR="009304CA" w:rsidRPr="00FB5560">
        <w:rPr>
          <w:rFonts w:asciiTheme="minorEastAsia" w:eastAsiaTheme="minorEastAsia" w:hAnsiTheme="minorEastAsia" w:hint="eastAsia"/>
          <w:color w:val="000000"/>
        </w:rPr>
        <w:t>1</w:t>
      </w:r>
      <w:r w:rsidR="007C2B88" w:rsidRPr="00FB5560">
        <w:rPr>
          <w:rFonts w:asciiTheme="minorEastAsia" w:eastAsiaTheme="minorEastAsia" w:hAnsiTheme="minorEastAsia"/>
          <w:color w:val="000000"/>
        </w:rPr>
        <w:t>2</w:t>
      </w:r>
      <w:r w:rsidR="000F6817" w:rsidRPr="00FB5560">
        <w:rPr>
          <w:rFonts w:asciiTheme="minorEastAsia" w:eastAsiaTheme="minorEastAsia" w:hAnsiTheme="minorEastAsia"/>
          <w:color w:val="000000"/>
        </w:rPr>
        <w:t>6</w:t>
      </w:r>
      <w:r w:rsidRPr="00FB5560">
        <w:rPr>
          <w:rFonts w:asciiTheme="minorEastAsia" w:eastAsiaTheme="minorEastAsia" w:hAnsiTheme="minorEastAsia"/>
          <w:color w:val="000000"/>
        </w:rPr>
        <w:t>～Ｐ</w:t>
      </w:r>
      <w:r w:rsidR="009304CA" w:rsidRPr="00FB5560">
        <w:rPr>
          <w:rFonts w:asciiTheme="minorEastAsia" w:eastAsiaTheme="minorEastAsia" w:hAnsiTheme="minorEastAsia" w:hint="eastAsia"/>
          <w:color w:val="000000"/>
        </w:rPr>
        <w:t>1</w:t>
      </w:r>
      <w:r w:rsidR="007C2B88" w:rsidRPr="00FB5560">
        <w:rPr>
          <w:rFonts w:asciiTheme="minorEastAsia" w:eastAsiaTheme="minorEastAsia" w:hAnsiTheme="minorEastAsia"/>
          <w:color w:val="000000"/>
        </w:rPr>
        <w:t>2</w:t>
      </w:r>
      <w:r w:rsidR="000F6817" w:rsidRPr="00FB5560">
        <w:rPr>
          <w:rFonts w:asciiTheme="minorEastAsia" w:eastAsiaTheme="minorEastAsia" w:hAnsiTheme="minorEastAsia"/>
          <w:color w:val="000000"/>
        </w:rPr>
        <w:t>8</w:t>
      </w:r>
      <w:r w:rsidRPr="00FB5560">
        <w:rPr>
          <w:rFonts w:asciiTheme="minorEastAsia" w:eastAsiaTheme="minorEastAsia" w:hAnsiTheme="minorEastAsia"/>
          <w:color w:val="000000"/>
        </w:rPr>
        <w:t>参照）</w:t>
      </w:r>
    </w:p>
    <w:p w14:paraId="412B20F6" w14:textId="5EA1E2C3" w:rsidR="006C2E04" w:rsidRPr="00FB5560" w:rsidRDefault="006C2E04" w:rsidP="006C2E04">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○視覚障害者移動等円滑化経路とは、視覚障がい者が円滑に利用できる経路のことであり、</w:t>
      </w:r>
      <w:r w:rsidRPr="00FB5560">
        <w:rPr>
          <w:rFonts w:asciiTheme="minorEastAsia" w:eastAsiaTheme="minorEastAsia" w:hAnsiTheme="minorEastAsia" w:hint="eastAsia"/>
          <w:color w:val="000000"/>
          <w:u w:val="single"/>
        </w:rPr>
        <w:t>道等から案内設備又は案内所までの経路のうち、一以上を視覚障害者移動等円滑化経路にしなければならない</w:t>
      </w:r>
      <w:r w:rsidRPr="00FB5560">
        <w:rPr>
          <w:rFonts w:asciiTheme="minorEastAsia" w:eastAsiaTheme="minorEastAsia" w:hAnsiTheme="minorEastAsia" w:hint="eastAsia"/>
          <w:color w:val="000000"/>
        </w:rPr>
        <w:t>（図２の点線部分の経路）。</w:t>
      </w:r>
    </w:p>
    <w:p w14:paraId="218DF9CD" w14:textId="1CEDCD8E" w:rsidR="000D2311" w:rsidRPr="00FB5560" w:rsidRDefault="000D2311" w:rsidP="000D2311">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color w:val="000000"/>
        </w:rPr>
        <w:br w:type="page"/>
      </w:r>
      <w:r w:rsidR="00C97269" w:rsidRPr="00FB5560">
        <w:rPr>
          <w:rFonts w:asciiTheme="minorEastAsia" w:eastAsiaTheme="minorEastAsia" w:hAnsiTheme="minorEastAsia" w:hint="eastAsia"/>
          <w:noProof/>
          <w:color w:val="000000"/>
        </w:rPr>
        <w:lastRenderedPageBreak/>
        <mc:AlternateContent>
          <mc:Choice Requires="wps">
            <w:drawing>
              <wp:anchor distT="0" distB="0" distL="114300" distR="114300" simplePos="0" relativeHeight="251834368" behindDoc="0" locked="0" layoutInCell="1" allowOverlap="1" wp14:anchorId="13EAB379" wp14:editId="483DE133">
                <wp:simplePos x="0" y="0"/>
                <wp:positionH relativeFrom="column">
                  <wp:posOffset>1238983</wp:posOffset>
                </wp:positionH>
                <wp:positionV relativeFrom="paragraph">
                  <wp:posOffset>4763135</wp:posOffset>
                </wp:positionV>
                <wp:extent cx="394162" cy="0"/>
                <wp:effectExtent l="0" t="19050" r="25400" b="19050"/>
                <wp:wrapNone/>
                <wp:docPr id="2944" name="Line 795"/>
                <wp:cNvGraphicFramePr/>
                <a:graphic xmlns:a="http://schemas.openxmlformats.org/drawingml/2006/main">
                  <a:graphicData uri="http://schemas.microsoft.com/office/word/2010/wordprocessingShape">
                    <wps:wsp>
                      <wps:cNvCnPr/>
                      <wps:spPr bwMode="auto">
                        <a:xfrm>
                          <a:off x="0" y="0"/>
                          <a:ext cx="394162" cy="0"/>
                        </a:xfrm>
                        <a:prstGeom prst="line">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4321BF50" id="Line 795" o:spid="_x0000_s1026" style="position:absolute;left:0;text-align:left;z-index:251834368;visibility:visible;mso-wrap-style:square;mso-wrap-distance-left:9pt;mso-wrap-distance-top:0;mso-wrap-distance-right:9pt;mso-wrap-distance-bottom:0;mso-position-horizontal:absolute;mso-position-horizontal-relative:text;mso-position-vertical:absolute;mso-position-vertical-relative:text" from="97.55pt,375.05pt" to="128.6pt,37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" strokeweight="2.25pt">
                <v:stroke dashstyle="1 1"/>
              </v:line>
            </w:pict>
          </mc:Fallback>
        </mc:AlternateContent>
      </w:r>
      <w:r w:rsidR="00C97269" w:rsidRPr="00FB5560">
        <w:rPr>
          <w:rFonts w:asciiTheme="minorEastAsia" w:eastAsiaTheme="minorEastAsia" w:hAnsiTheme="minorEastAsia" w:hint="eastAsia"/>
          <w:noProof/>
          <w:color w:val="000000"/>
        </w:rPr>
        <mc:AlternateContent>
          <mc:Choice Requires="wps">
            <w:drawing>
              <wp:anchor distT="0" distB="0" distL="114300" distR="114300" simplePos="0" relativeHeight="251833344" behindDoc="0" locked="0" layoutInCell="1" allowOverlap="1" wp14:anchorId="28F25FEC" wp14:editId="08F54483">
                <wp:simplePos x="0" y="0"/>
                <wp:positionH relativeFrom="column">
                  <wp:posOffset>1239520</wp:posOffset>
                </wp:positionH>
                <wp:positionV relativeFrom="paragraph">
                  <wp:posOffset>3209143</wp:posOffset>
                </wp:positionV>
                <wp:extent cx="394162" cy="0"/>
                <wp:effectExtent l="0" t="19050" r="25400" b="19050"/>
                <wp:wrapNone/>
                <wp:docPr id="255" name="Line 794"/>
                <wp:cNvGraphicFramePr/>
                <a:graphic xmlns:a="http://schemas.openxmlformats.org/drawingml/2006/main">
                  <a:graphicData uri="http://schemas.microsoft.com/office/word/2010/wordprocessingShape">
                    <wps:wsp>
                      <wps:cNvCnPr/>
                      <wps:spPr bwMode="auto">
                        <a:xfrm>
                          <a:off x="0" y="0"/>
                          <a:ext cx="394162"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05633DE5" id="Line 794" o:spid="_x0000_s1026" style="position:absolute;left:0;text-align:left;z-index:251833344;visibility:visible;mso-wrap-style:square;mso-wrap-distance-left:9pt;mso-wrap-distance-top:0;mso-wrap-distance-right:9pt;mso-wrap-distance-bottom:0;mso-position-horizontal:absolute;mso-position-horizontal-relative:text;mso-position-vertical:absolute;mso-position-vertical-relative:text" from="97.6pt,252.7pt" to="128.65pt,25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" strokeweight="2.25pt"/>
            </w:pict>
          </mc:Fallback>
        </mc:AlternateContent>
      </w:r>
      <w:r w:rsidR="00C97269" w:rsidRPr="00FB5560">
        <w:rPr>
          <w:rFonts w:asciiTheme="minorEastAsia" w:eastAsiaTheme="minorEastAsia" w:hAnsiTheme="minorEastAsia" w:hint="eastAsia"/>
          <w:noProof/>
          <w:color w:val="000000"/>
        </w:rPr>
        <mc:AlternateContent>
          <mc:Choice Requires="wps">
            <w:drawing>
              <wp:anchor distT="0" distB="0" distL="114300" distR="114300" simplePos="0" relativeHeight="251832320" behindDoc="0" locked="0" layoutInCell="1" allowOverlap="1" wp14:anchorId="039435AE" wp14:editId="4452070B">
                <wp:simplePos x="0" y="0"/>
                <wp:positionH relativeFrom="column">
                  <wp:posOffset>758288</wp:posOffset>
                </wp:positionH>
                <wp:positionV relativeFrom="paragraph">
                  <wp:posOffset>2999105</wp:posOffset>
                </wp:positionV>
                <wp:extent cx="4249615" cy="2194560"/>
                <wp:effectExtent l="0" t="0" r="17780" b="15240"/>
                <wp:wrapNone/>
                <wp:docPr id="254" name="AutoShape 7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49615" cy="2194560"/>
                        </a:xfrm>
                        <a:prstGeom prst="bracketPair">
                          <a:avLst>
                            <a:gd name="adj" fmla="val 16667"/>
                          </a:avLst>
                        </a:prstGeom>
                        <a:noFill/>
                        <a:ln w="9525">
                          <a:solidFill>
                            <a:srgbClr val="000000"/>
                          </a:solidFill>
                          <a:round/>
                          <a:headEnd/>
                          <a:tailEnd/>
                        </a:ln>
                      </wps:spPr>
                      <wps:txbx>
                        <w:txbxContent>
                          <w:p w14:paraId="5238C230" w14:textId="77777777" w:rsidR="00377116" w:rsidRPr="00FB5560" w:rsidRDefault="00377116" w:rsidP="000D2311">
                            <w:pPr>
                              <w:wordWrap w:val="0"/>
                              <w:jc w:val="right"/>
                              <w:rPr>
                                <w:rFonts w:ascii="ＭＳ 明朝" w:hAnsi="ＭＳ 明朝"/>
                                <w:szCs w:val="21"/>
                              </w:rPr>
                            </w:pPr>
                            <w:r w:rsidRPr="00FB5560">
                              <w:rPr>
                                <w:rFonts w:ascii="ＭＳ 明朝" w:hAnsi="ＭＳ 明朝" w:hint="eastAsia"/>
                                <w:szCs w:val="21"/>
                              </w:rPr>
                              <w:t xml:space="preserve">移動等円滑化経路　　　としなければならない経路 </w:t>
                            </w:r>
                          </w:p>
                          <w:p w14:paraId="667E984E" w14:textId="77777777" w:rsidR="00377116" w:rsidRPr="00FB5560" w:rsidRDefault="00377116" w:rsidP="00C97269">
                            <w:pPr>
                              <w:jc w:val="left"/>
                              <w:rPr>
                                <w:rFonts w:ascii="ＭＳ 明朝" w:hAnsi="ＭＳ 明朝"/>
                                <w:szCs w:val="21"/>
                              </w:rPr>
                            </w:pPr>
                            <w:r w:rsidRPr="00FB5560">
                              <w:rPr>
                                <w:rFonts w:ascii="ＭＳ 明朝" w:hAnsi="ＭＳ 明朝" w:hint="eastAsia"/>
                                <w:szCs w:val="21"/>
                              </w:rPr>
                              <w:t xml:space="preserve">Ａ　道等～利用居室　</w:t>
                            </w:r>
                            <w:r w:rsidRPr="00FB5560">
                              <w:rPr>
                                <w:rFonts w:ascii="ＭＳ 明朝" w:hAnsi="ＭＳ 明朝" w:hint="eastAsia"/>
                                <w:sz w:val="20"/>
                                <w:szCs w:val="20"/>
                              </w:rPr>
                              <w:t>（政令第</w:t>
                            </w:r>
                            <w:r w:rsidRPr="00FB5560">
                              <w:rPr>
                                <w:rFonts w:ascii="ＭＳ 明朝" w:hAnsi="ＭＳ 明朝"/>
                                <w:sz w:val="20"/>
                                <w:szCs w:val="20"/>
                              </w:rPr>
                              <w:t>19条第1項第1号</w:t>
                            </w:r>
                            <w:r w:rsidRPr="00FB5560">
                              <w:rPr>
                                <w:rFonts w:ascii="ＭＳ 明朝" w:hAnsi="ＭＳ 明朝" w:hint="eastAsia"/>
                                <w:sz w:val="20"/>
                                <w:szCs w:val="20"/>
                              </w:rPr>
                              <w:t>）</w:t>
                            </w:r>
                          </w:p>
                          <w:p w14:paraId="21A5E59E" w14:textId="7960555E" w:rsidR="00377116" w:rsidRPr="00FB5560" w:rsidRDefault="00377116" w:rsidP="00C97269">
                            <w:pPr>
                              <w:jc w:val="left"/>
                              <w:rPr>
                                <w:rFonts w:ascii="ＭＳ 明朝" w:hAnsi="ＭＳ 明朝"/>
                                <w:szCs w:val="21"/>
                              </w:rPr>
                            </w:pPr>
                            <w:r w:rsidRPr="00FB5560">
                              <w:rPr>
                                <w:rFonts w:ascii="ＭＳ 明朝" w:hAnsi="ＭＳ 明朝" w:hint="eastAsia"/>
                                <w:szCs w:val="21"/>
                              </w:rPr>
                              <w:t xml:space="preserve">Ｂ　</w:t>
                            </w:r>
                            <w:r w:rsidR="00C97269" w:rsidRPr="00FB5560">
                              <w:rPr>
                                <w:rFonts w:ascii="ＭＳ 明朝" w:hAnsi="ＭＳ 明朝" w:hint="eastAsia"/>
                                <w:szCs w:val="21"/>
                              </w:rPr>
                              <w:t>車椅子使用者用便房</w:t>
                            </w:r>
                            <w:r w:rsidRPr="00FB5560">
                              <w:rPr>
                                <w:rFonts w:ascii="ＭＳ 明朝" w:hAnsi="ＭＳ 明朝" w:hint="eastAsia"/>
                                <w:szCs w:val="21"/>
                              </w:rPr>
                              <w:t xml:space="preserve">～利用居室　</w:t>
                            </w:r>
                            <w:r w:rsidRPr="00FB5560">
                              <w:rPr>
                                <w:rFonts w:ascii="ＭＳ 明朝" w:hAnsi="ＭＳ 明朝" w:hint="eastAsia"/>
                                <w:sz w:val="20"/>
                                <w:szCs w:val="20"/>
                              </w:rPr>
                              <w:t>（政令第</w:t>
                            </w:r>
                            <w:r w:rsidRPr="00FB5560">
                              <w:rPr>
                                <w:rFonts w:ascii="ＭＳ 明朝" w:hAnsi="ＭＳ 明朝"/>
                                <w:sz w:val="20"/>
                                <w:szCs w:val="20"/>
                              </w:rPr>
                              <w:t>19条第1項第2号）</w:t>
                            </w:r>
                          </w:p>
                          <w:p w14:paraId="7466ACD8" w14:textId="6D644B05" w:rsidR="00377116" w:rsidRPr="00FB5560" w:rsidRDefault="00377116" w:rsidP="00C97269">
                            <w:pPr>
                              <w:jc w:val="left"/>
                              <w:rPr>
                                <w:rFonts w:ascii="ＭＳ 明朝" w:hAnsi="ＭＳ 明朝"/>
                                <w:szCs w:val="21"/>
                              </w:rPr>
                            </w:pPr>
                            <w:r w:rsidRPr="00FB5560">
                              <w:rPr>
                                <w:rFonts w:ascii="ＭＳ 明朝" w:hAnsi="ＭＳ 明朝" w:hint="eastAsia"/>
                                <w:szCs w:val="21"/>
                              </w:rPr>
                              <w:t xml:space="preserve">Ｃ　</w:t>
                            </w:r>
                            <w:r w:rsidR="00C97269" w:rsidRPr="00FB5560">
                              <w:rPr>
                                <w:rFonts w:ascii="ＭＳ 明朝" w:hAnsi="ＭＳ 明朝" w:hint="eastAsia"/>
                                <w:szCs w:val="21"/>
                              </w:rPr>
                              <w:t>車椅子使用者用</w:t>
                            </w:r>
                            <w:r w:rsidRPr="00FB5560">
                              <w:rPr>
                                <w:rFonts w:ascii="ＭＳ 明朝" w:hAnsi="ＭＳ 明朝" w:hint="eastAsia"/>
                                <w:szCs w:val="21"/>
                              </w:rPr>
                              <w:t>駐車場～利用居室</w:t>
                            </w:r>
                            <w:r w:rsidRPr="00FB5560">
                              <w:rPr>
                                <w:rFonts w:ascii="ＭＳ 明朝" w:hAnsi="ＭＳ 明朝" w:hint="eastAsia"/>
                                <w:sz w:val="20"/>
                                <w:szCs w:val="20"/>
                              </w:rPr>
                              <w:t>（政令第</w:t>
                            </w:r>
                            <w:r w:rsidRPr="00FB5560">
                              <w:rPr>
                                <w:rFonts w:ascii="ＭＳ 明朝" w:hAnsi="ＭＳ 明朝"/>
                                <w:sz w:val="20"/>
                                <w:szCs w:val="20"/>
                              </w:rPr>
                              <w:t>19条第1項第3号）</w:t>
                            </w:r>
                          </w:p>
                          <w:p w14:paraId="2201E17E" w14:textId="41F9037F" w:rsidR="00377116" w:rsidRPr="00FB5560" w:rsidRDefault="00377116" w:rsidP="000D2311">
                            <w:pPr>
                              <w:ind w:left="210" w:hangingChars="100" w:hanging="210"/>
                              <w:jc w:val="left"/>
                              <w:rPr>
                                <w:rFonts w:asciiTheme="minorEastAsia" w:eastAsiaTheme="minorEastAsia" w:hAnsiTheme="minorEastAsia"/>
                                <w:color w:val="000000"/>
                              </w:rPr>
                            </w:pPr>
                            <w:r w:rsidRPr="00FB5560">
                              <w:rPr>
                                <w:rFonts w:ascii="ＭＳ 明朝" w:hAnsi="ＭＳ 明朝" w:hint="eastAsia"/>
                                <w:szCs w:val="21"/>
                              </w:rPr>
                              <w:t>※</w:t>
                            </w:r>
                            <w:r w:rsidRPr="00FB5560">
                              <w:rPr>
                                <w:rFonts w:asciiTheme="minorEastAsia" w:eastAsiaTheme="minorEastAsia" w:hAnsiTheme="minorEastAsia" w:hint="eastAsia"/>
                                <w:color w:val="000000"/>
                              </w:rPr>
                              <w:t>利用居室が政令第15条の劇場等の客席である場合にあっては、車椅子使用者用経路を含む。</w:t>
                            </w:r>
                          </w:p>
                          <w:p w14:paraId="3D345E8A" w14:textId="77777777" w:rsidR="00377116" w:rsidRPr="00FB5560" w:rsidRDefault="00377116" w:rsidP="000D2311">
                            <w:pPr>
                              <w:ind w:left="210" w:hangingChars="100" w:hanging="210"/>
                              <w:jc w:val="left"/>
                              <w:rPr>
                                <w:rFonts w:ascii="ＭＳ 明朝" w:hAnsi="ＭＳ 明朝"/>
                                <w:szCs w:val="21"/>
                              </w:rPr>
                            </w:pPr>
                          </w:p>
                          <w:p w14:paraId="1D1B9DB7" w14:textId="77777777" w:rsidR="00377116" w:rsidRPr="00FB5560" w:rsidRDefault="00377116" w:rsidP="000D2311">
                            <w:pPr>
                              <w:jc w:val="right"/>
                              <w:rPr>
                                <w:rFonts w:ascii="ＭＳ 明朝" w:hAnsi="ＭＳ 明朝"/>
                                <w:szCs w:val="21"/>
                              </w:rPr>
                            </w:pPr>
                            <w:r w:rsidRPr="00FB5560">
                              <w:rPr>
                                <w:rFonts w:ascii="ＭＳ 明朝" w:hAnsi="ＭＳ 明朝" w:hint="eastAsia"/>
                                <w:spacing w:val="1"/>
                                <w:w w:val="90"/>
                                <w:kern w:val="0"/>
                                <w:szCs w:val="21"/>
                                <w:fitText w:val="4935" w:id="-2045480958"/>
                              </w:rPr>
                              <w:t>視覚障害者移動等円滑化経路　としなければならない経</w:t>
                            </w:r>
                            <w:r w:rsidRPr="00FB5560">
                              <w:rPr>
                                <w:rFonts w:ascii="ＭＳ 明朝" w:hAnsi="ＭＳ 明朝" w:hint="eastAsia"/>
                                <w:spacing w:val="-10"/>
                                <w:w w:val="90"/>
                                <w:kern w:val="0"/>
                                <w:szCs w:val="21"/>
                                <w:fitText w:val="4935" w:id="-2045480958"/>
                              </w:rPr>
                              <w:t>路</w:t>
                            </w:r>
                            <w:r w:rsidRPr="00FB5560">
                              <w:rPr>
                                <w:rFonts w:ascii="ＭＳ 明朝" w:hAnsi="ＭＳ 明朝" w:hint="eastAsia"/>
                                <w:szCs w:val="21"/>
                              </w:rPr>
                              <w:t xml:space="preserve"> </w:t>
                            </w:r>
                          </w:p>
                          <w:p w14:paraId="477E3731" w14:textId="443147AA" w:rsidR="00377116" w:rsidRPr="0040167F" w:rsidRDefault="00377116" w:rsidP="000D2311">
                            <w:pPr>
                              <w:jc w:val="right"/>
                              <w:rPr>
                                <w:rFonts w:ascii="ＭＳ 明朝" w:hAnsi="ＭＳ 明朝"/>
                                <w:szCs w:val="21"/>
                              </w:rPr>
                            </w:pPr>
                            <w:r w:rsidRPr="00FB5560">
                              <w:rPr>
                                <w:rFonts w:ascii="ＭＳ 明朝" w:hAnsi="ＭＳ 明朝" w:hint="eastAsia"/>
                                <w:szCs w:val="21"/>
                              </w:rPr>
                              <w:t>（政令第</w:t>
                            </w:r>
                            <w:r w:rsidRPr="00FB5560">
                              <w:rPr>
                                <w:rFonts w:ascii="ＭＳ 明朝" w:hAnsi="ＭＳ 明朝"/>
                                <w:szCs w:val="21"/>
                              </w:rPr>
                              <w:t>22条・条例第27条</w:t>
                            </w:r>
                            <w:r w:rsidRPr="0040167F">
                              <w:rPr>
                                <w:rFonts w:ascii="ＭＳ 明朝" w:hAnsi="ＭＳ 明朝"/>
                                <w:szCs w:val="21"/>
                              </w:rPr>
                              <w:t>）</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039435AE" id="AutoShape 793" o:spid="_x0000_s1088" type="#_x0000_t185" style="position:absolute;left:0;text-align:left;margin-left:59.7pt;margin-top:236.15pt;width:334.6pt;height:172.8pt;z-index:251832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">
                <v:textbox inset="0,0,0,0">
                  <w:txbxContent>
                    <w:p w14:paraId="5238C230" w14:textId="77777777" w:rsidR="00377116" w:rsidRPr="00FB5560" w:rsidRDefault="00377116" w:rsidP="000D2311">
                      <w:pPr>
                        <w:wordWrap w:val="0"/>
                        <w:jc w:val="right"/>
                        <w:rPr>
                          <w:rFonts w:ascii="ＭＳ 明朝" w:hAnsi="ＭＳ 明朝"/>
                          <w:szCs w:val="21"/>
                        </w:rPr>
                      </w:pPr>
                      <w:r w:rsidRPr="00FB5560">
                        <w:rPr>
                          <w:rFonts w:ascii="ＭＳ 明朝" w:hAnsi="ＭＳ 明朝" w:hint="eastAsia"/>
                          <w:szCs w:val="21"/>
                        </w:rPr>
                        <w:t xml:space="preserve">移動等円滑化経路　　　としなければならない経路 </w:t>
                      </w:r>
                    </w:p>
                    <w:p w14:paraId="667E984E" w14:textId="77777777" w:rsidR="00377116" w:rsidRPr="00FB5560" w:rsidRDefault="00377116" w:rsidP="00C97269">
                      <w:pPr>
                        <w:jc w:val="left"/>
                        <w:rPr>
                          <w:rFonts w:ascii="ＭＳ 明朝" w:hAnsi="ＭＳ 明朝"/>
                          <w:szCs w:val="21"/>
                        </w:rPr>
                      </w:pPr>
                      <w:r w:rsidRPr="00FB5560">
                        <w:rPr>
                          <w:rFonts w:ascii="ＭＳ 明朝" w:hAnsi="ＭＳ 明朝" w:hint="eastAsia"/>
                          <w:szCs w:val="21"/>
                        </w:rPr>
                        <w:t xml:space="preserve">Ａ　道等～利用居室　</w:t>
                      </w:r>
                      <w:r w:rsidRPr="00FB5560">
                        <w:rPr>
                          <w:rFonts w:ascii="ＭＳ 明朝" w:hAnsi="ＭＳ 明朝" w:hint="eastAsia"/>
                          <w:sz w:val="20"/>
                          <w:szCs w:val="20"/>
                        </w:rPr>
                        <w:t>（政令第</w:t>
                      </w:r>
                      <w:r w:rsidRPr="00FB5560">
                        <w:rPr>
                          <w:rFonts w:ascii="ＭＳ 明朝" w:hAnsi="ＭＳ 明朝"/>
                          <w:sz w:val="20"/>
                          <w:szCs w:val="20"/>
                        </w:rPr>
                        <w:t>19条第1項第1号</w:t>
                      </w:r>
                      <w:r w:rsidRPr="00FB5560">
                        <w:rPr>
                          <w:rFonts w:ascii="ＭＳ 明朝" w:hAnsi="ＭＳ 明朝" w:hint="eastAsia"/>
                          <w:sz w:val="20"/>
                          <w:szCs w:val="20"/>
                        </w:rPr>
                        <w:t>）</w:t>
                      </w:r>
                    </w:p>
                    <w:p w14:paraId="21A5E59E" w14:textId="7960555E" w:rsidR="00377116" w:rsidRPr="00FB5560" w:rsidRDefault="00377116" w:rsidP="00C97269">
                      <w:pPr>
                        <w:jc w:val="left"/>
                        <w:rPr>
                          <w:rFonts w:ascii="ＭＳ 明朝" w:hAnsi="ＭＳ 明朝"/>
                          <w:szCs w:val="21"/>
                        </w:rPr>
                      </w:pPr>
                      <w:r w:rsidRPr="00FB5560">
                        <w:rPr>
                          <w:rFonts w:ascii="ＭＳ 明朝" w:hAnsi="ＭＳ 明朝" w:hint="eastAsia"/>
                          <w:szCs w:val="21"/>
                        </w:rPr>
                        <w:t xml:space="preserve">Ｂ　</w:t>
                      </w:r>
                      <w:r w:rsidR="00C97269" w:rsidRPr="00FB5560">
                        <w:rPr>
                          <w:rFonts w:ascii="ＭＳ 明朝" w:hAnsi="ＭＳ 明朝" w:hint="eastAsia"/>
                          <w:szCs w:val="21"/>
                        </w:rPr>
                        <w:t>車椅子使用者用便房</w:t>
                      </w:r>
                      <w:r w:rsidRPr="00FB5560">
                        <w:rPr>
                          <w:rFonts w:ascii="ＭＳ 明朝" w:hAnsi="ＭＳ 明朝" w:hint="eastAsia"/>
                          <w:szCs w:val="21"/>
                        </w:rPr>
                        <w:t xml:space="preserve">～利用居室　</w:t>
                      </w:r>
                      <w:r w:rsidRPr="00FB5560">
                        <w:rPr>
                          <w:rFonts w:ascii="ＭＳ 明朝" w:hAnsi="ＭＳ 明朝" w:hint="eastAsia"/>
                          <w:sz w:val="20"/>
                          <w:szCs w:val="20"/>
                        </w:rPr>
                        <w:t>（政令第</w:t>
                      </w:r>
                      <w:r w:rsidRPr="00FB5560">
                        <w:rPr>
                          <w:rFonts w:ascii="ＭＳ 明朝" w:hAnsi="ＭＳ 明朝"/>
                          <w:sz w:val="20"/>
                          <w:szCs w:val="20"/>
                        </w:rPr>
                        <w:t>19条第1項第2号）</w:t>
                      </w:r>
                    </w:p>
                    <w:p w14:paraId="7466ACD8" w14:textId="6D644B05" w:rsidR="00377116" w:rsidRPr="00FB5560" w:rsidRDefault="00377116" w:rsidP="00C97269">
                      <w:pPr>
                        <w:jc w:val="left"/>
                        <w:rPr>
                          <w:rFonts w:ascii="ＭＳ 明朝" w:hAnsi="ＭＳ 明朝"/>
                          <w:szCs w:val="21"/>
                        </w:rPr>
                      </w:pPr>
                      <w:r w:rsidRPr="00FB5560">
                        <w:rPr>
                          <w:rFonts w:ascii="ＭＳ 明朝" w:hAnsi="ＭＳ 明朝" w:hint="eastAsia"/>
                          <w:szCs w:val="21"/>
                        </w:rPr>
                        <w:t xml:space="preserve">Ｃ　</w:t>
                      </w:r>
                      <w:r w:rsidR="00C97269" w:rsidRPr="00FB5560">
                        <w:rPr>
                          <w:rFonts w:ascii="ＭＳ 明朝" w:hAnsi="ＭＳ 明朝" w:hint="eastAsia"/>
                          <w:szCs w:val="21"/>
                        </w:rPr>
                        <w:t>車椅子使用者用</w:t>
                      </w:r>
                      <w:r w:rsidRPr="00FB5560">
                        <w:rPr>
                          <w:rFonts w:ascii="ＭＳ 明朝" w:hAnsi="ＭＳ 明朝" w:hint="eastAsia"/>
                          <w:szCs w:val="21"/>
                        </w:rPr>
                        <w:t>駐車場～利用居室</w:t>
                      </w:r>
                      <w:r w:rsidRPr="00FB5560">
                        <w:rPr>
                          <w:rFonts w:ascii="ＭＳ 明朝" w:hAnsi="ＭＳ 明朝" w:hint="eastAsia"/>
                          <w:sz w:val="20"/>
                          <w:szCs w:val="20"/>
                        </w:rPr>
                        <w:t>（政令第</w:t>
                      </w:r>
                      <w:r w:rsidRPr="00FB5560">
                        <w:rPr>
                          <w:rFonts w:ascii="ＭＳ 明朝" w:hAnsi="ＭＳ 明朝"/>
                          <w:sz w:val="20"/>
                          <w:szCs w:val="20"/>
                        </w:rPr>
                        <w:t>19条第1項第3号）</w:t>
                      </w:r>
                    </w:p>
                    <w:p w14:paraId="2201E17E" w14:textId="41F9037F" w:rsidR="00377116" w:rsidRPr="00FB5560" w:rsidRDefault="00377116" w:rsidP="000D2311">
                      <w:pPr>
                        <w:ind w:left="210" w:hangingChars="100" w:hanging="210"/>
                        <w:jc w:val="left"/>
                        <w:rPr>
                          <w:rFonts w:asciiTheme="minorEastAsia" w:eastAsiaTheme="minorEastAsia" w:hAnsiTheme="minorEastAsia"/>
                          <w:color w:val="000000"/>
                        </w:rPr>
                      </w:pPr>
                      <w:r w:rsidRPr="00FB5560">
                        <w:rPr>
                          <w:rFonts w:ascii="ＭＳ 明朝" w:hAnsi="ＭＳ 明朝" w:hint="eastAsia"/>
                          <w:szCs w:val="21"/>
                        </w:rPr>
                        <w:t>※</w:t>
                      </w:r>
                      <w:r w:rsidRPr="00FB5560">
                        <w:rPr>
                          <w:rFonts w:asciiTheme="minorEastAsia" w:eastAsiaTheme="minorEastAsia" w:hAnsiTheme="minorEastAsia" w:hint="eastAsia"/>
                          <w:color w:val="000000"/>
                        </w:rPr>
                        <w:t>利用居室が政令第15条の劇場等の客席である場合にあっては、車椅子使用者用経路を含む。</w:t>
                      </w:r>
                    </w:p>
                    <w:p w14:paraId="3D345E8A" w14:textId="77777777" w:rsidR="00377116" w:rsidRPr="00FB5560" w:rsidRDefault="00377116" w:rsidP="000D2311">
                      <w:pPr>
                        <w:ind w:left="210" w:hangingChars="100" w:hanging="210"/>
                        <w:jc w:val="left"/>
                        <w:rPr>
                          <w:rFonts w:ascii="ＭＳ 明朝" w:hAnsi="ＭＳ 明朝"/>
                          <w:szCs w:val="21"/>
                        </w:rPr>
                      </w:pPr>
                    </w:p>
                    <w:p w14:paraId="1D1B9DB7" w14:textId="77777777" w:rsidR="00377116" w:rsidRPr="00FB5560" w:rsidRDefault="00377116" w:rsidP="000D2311">
                      <w:pPr>
                        <w:jc w:val="right"/>
                        <w:rPr>
                          <w:rFonts w:ascii="ＭＳ 明朝" w:hAnsi="ＭＳ 明朝"/>
                          <w:szCs w:val="21"/>
                        </w:rPr>
                      </w:pPr>
                      <w:r w:rsidRPr="00FB5560">
                        <w:rPr>
                          <w:rFonts w:ascii="ＭＳ 明朝" w:hAnsi="ＭＳ 明朝" w:hint="eastAsia"/>
                          <w:spacing w:val="1"/>
                          <w:w w:val="90"/>
                          <w:kern w:val="0"/>
                          <w:szCs w:val="21"/>
                          <w:fitText w:val="4935" w:id="-2045480958"/>
                        </w:rPr>
                        <w:t>視覚障害者移動等円滑化経路　としなければならない経</w:t>
                      </w:r>
                      <w:r w:rsidRPr="00FB5560">
                        <w:rPr>
                          <w:rFonts w:ascii="ＭＳ 明朝" w:hAnsi="ＭＳ 明朝" w:hint="eastAsia"/>
                          <w:spacing w:val="-10"/>
                          <w:w w:val="90"/>
                          <w:kern w:val="0"/>
                          <w:szCs w:val="21"/>
                          <w:fitText w:val="4935" w:id="-2045480958"/>
                        </w:rPr>
                        <w:t>路</w:t>
                      </w:r>
                      <w:r w:rsidRPr="00FB5560">
                        <w:rPr>
                          <w:rFonts w:ascii="ＭＳ 明朝" w:hAnsi="ＭＳ 明朝" w:hint="eastAsia"/>
                          <w:szCs w:val="21"/>
                        </w:rPr>
                        <w:t xml:space="preserve"> </w:t>
                      </w:r>
                    </w:p>
                    <w:p w14:paraId="477E3731" w14:textId="443147AA" w:rsidR="00377116" w:rsidRPr="0040167F" w:rsidRDefault="00377116" w:rsidP="000D2311">
                      <w:pPr>
                        <w:jc w:val="right"/>
                        <w:rPr>
                          <w:rFonts w:ascii="ＭＳ 明朝" w:hAnsi="ＭＳ 明朝"/>
                          <w:szCs w:val="21"/>
                        </w:rPr>
                      </w:pPr>
                      <w:r w:rsidRPr="00FB5560">
                        <w:rPr>
                          <w:rFonts w:ascii="ＭＳ 明朝" w:hAnsi="ＭＳ 明朝" w:hint="eastAsia"/>
                          <w:szCs w:val="21"/>
                        </w:rPr>
                        <w:t>（政令第</w:t>
                      </w:r>
                      <w:r w:rsidRPr="00FB5560">
                        <w:rPr>
                          <w:rFonts w:ascii="ＭＳ 明朝" w:hAnsi="ＭＳ 明朝"/>
                          <w:szCs w:val="21"/>
                        </w:rPr>
                        <w:t>22条・条例第27条</w:t>
                      </w:r>
                      <w:r w:rsidRPr="0040167F">
                        <w:rPr>
                          <w:rFonts w:ascii="ＭＳ 明朝" w:hAnsi="ＭＳ 明朝"/>
                          <w:szCs w:val="21"/>
                        </w:rPr>
                        <w:t>）</w:t>
                      </w:r>
                    </w:p>
                  </w:txbxContent>
                </v:textbox>
              </v:shape>
            </w:pict>
          </mc:Fallback>
        </mc:AlternateContent>
      </w:r>
      <w:r w:rsidR="00C97269" w:rsidRPr="00FB5560">
        <w:rPr>
          <w:rFonts w:asciiTheme="minorEastAsia" w:eastAsiaTheme="minorEastAsia" w:hAnsiTheme="minorEastAsia" w:hint="eastAsia"/>
          <w:noProof/>
          <w:color w:val="000000"/>
        </w:rPr>
        <mc:AlternateContent>
          <mc:Choice Requires="wps">
            <w:drawing>
              <wp:anchor distT="0" distB="0" distL="114300" distR="114300" simplePos="0" relativeHeight="251824128" behindDoc="0" locked="0" layoutInCell="1" allowOverlap="1" wp14:anchorId="28FF4952" wp14:editId="19E50658">
                <wp:simplePos x="0" y="0"/>
                <wp:positionH relativeFrom="column">
                  <wp:posOffset>492125</wp:posOffset>
                </wp:positionH>
                <wp:positionV relativeFrom="paragraph">
                  <wp:posOffset>2592705</wp:posOffset>
                </wp:positionV>
                <wp:extent cx="154940" cy="685800"/>
                <wp:effectExtent l="1270" t="0" r="17780" b="17780"/>
                <wp:wrapNone/>
                <wp:docPr id="2960" name="AutoShape 8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flipV="1">
                          <a:off x="0" y="0"/>
                          <a:ext cx="154940" cy="685800"/>
                        </a:xfrm>
                        <a:prstGeom prst="rightBrace">
                          <a:avLst>
                            <a:gd name="adj1" fmla="val 36885"/>
                            <a:gd name="adj2" fmla="val 2521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B8DED" id="AutoShape 812" o:spid="_x0000_s1026" type="#_x0000_t88" style="position:absolute;left:0;text-align:left;margin-left:38.75pt;margin-top:204.15pt;width:12.2pt;height:54pt;rotation:-90;flip: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" adj=",5446">
                <v:textbox inset="5.85pt,.7pt,5.85pt,.7pt"/>
              </v:shape>
            </w:pict>
          </mc:Fallback>
        </mc:AlternateContent>
      </w:r>
      <w:r w:rsidR="00C97269" w:rsidRPr="00FB5560">
        <w:rPr>
          <w:rFonts w:asciiTheme="minorEastAsia" w:eastAsiaTheme="minorEastAsia" w:hAnsiTheme="minorEastAsia" w:hint="eastAsia"/>
          <w:noProof/>
          <w:color w:val="000000"/>
        </w:rPr>
        <mc:AlternateContent>
          <mc:Choice Requires="wps">
            <w:drawing>
              <wp:anchor distT="0" distB="0" distL="114300" distR="114300" simplePos="0" relativeHeight="251814912" behindDoc="0" locked="0" layoutInCell="1" allowOverlap="1" wp14:anchorId="1900F057" wp14:editId="02310D2D">
                <wp:simplePos x="0" y="0"/>
                <wp:positionH relativeFrom="column">
                  <wp:posOffset>226451</wp:posOffset>
                </wp:positionH>
                <wp:positionV relativeFrom="paragraph">
                  <wp:posOffset>3083023</wp:posOffset>
                </wp:positionV>
                <wp:extent cx="473319" cy="259080"/>
                <wp:effectExtent l="19050" t="19050" r="41275" b="45720"/>
                <wp:wrapNone/>
                <wp:docPr id="2959" name="Text Box 7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19" cy="259080"/>
                        </a:xfrm>
                        <a:prstGeom prst="rect">
                          <a:avLst/>
                        </a:prstGeom>
                        <a:solidFill>
                          <a:srgbClr val="FFFFFF"/>
                        </a:solidFill>
                        <a:ln w="57150" cmpd="thickThin">
                          <a:solidFill>
                            <a:srgbClr val="000000"/>
                          </a:solidFill>
                          <a:miter lim="800000"/>
                          <a:headEnd/>
                          <a:tailEnd/>
                        </a:ln>
                      </wps:spPr>
                      <wps:txbx>
                        <w:txbxContent>
                          <w:p w14:paraId="575D1C4C" w14:textId="77777777" w:rsidR="00377116" w:rsidRPr="008B5DED" w:rsidRDefault="00377116" w:rsidP="000D2311">
                            <w:pPr>
                              <w:jc w:val="center"/>
                              <w:rPr>
                                <w:rFonts w:ascii="ＭＳ 明朝" w:hAnsi="ＭＳ 明朝"/>
                              </w:rPr>
                            </w:pPr>
                            <w:r w:rsidRPr="008B5DED">
                              <w:rPr>
                                <w:rFonts w:ascii="ＭＳ 明朝" w:hAnsi="ＭＳ 明朝" w:hint="eastAsia"/>
                              </w:rPr>
                              <w:t>道等</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900F057" id="Text Box 798" o:spid="_x0000_s1089" type="#_x0000_t202" style="position:absolute;left:0;text-align:left;margin-left:17.85pt;margin-top:242.75pt;width:37.25pt;height:20.4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" strokeweight="4.5pt">
                <v:stroke linestyle="thickThin"/>
                <v:textbox inset="0,0,0,0">
                  <w:txbxContent>
                    <w:p w14:paraId="575D1C4C" w14:textId="77777777" w:rsidR="00377116" w:rsidRPr="008B5DED" w:rsidRDefault="00377116" w:rsidP="000D2311">
                      <w:pPr>
                        <w:jc w:val="center"/>
                        <w:rPr>
                          <w:rFonts w:ascii="ＭＳ 明朝" w:hAnsi="ＭＳ 明朝"/>
                        </w:rPr>
                      </w:pPr>
                      <w:r w:rsidRPr="008B5DED">
                        <w:rPr>
                          <w:rFonts w:ascii="ＭＳ 明朝" w:hAnsi="ＭＳ 明朝" w:hint="eastAsia"/>
                        </w:rPr>
                        <w:t>道等</w:t>
                      </w:r>
                    </w:p>
                  </w:txbxContent>
                </v:textbox>
              </v:shape>
            </w:pict>
          </mc:Fallback>
        </mc:AlternateContent>
      </w:r>
      <w:r w:rsidR="00C97269" w:rsidRPr="00FB5560">
        <w:rPr>
          <w:rFonts w:asciiTheme="minorEastAsia" w:eastAsiaTheme="minorEastAsia" w:hAnsiTheme="minorEastAsia" w:hint="eastAsia"/>
          <w:noProof/>
          <w:color w:val="000000"/>
        </w:rPr>
        <mc:AlternateContent>
          <mc:Choice Requires="wps">
            <w:drawing>
              <wp:anchor distT="0" distB="0" distL="114300" distR="114300" simplePos="0" relativeHeight="251817984" behindDoc="0" locked="0" layoutInCell="1" allowOverlap="1" wp14:anchorId="68EE484D" wp14:editId="2ED33B75">
                <wp:simplePos x="0" y="0"/>
                <wp:positionH relativeFrom="column">
                  <wp:posOffset>5146040</wp:posOffset>
                </wp:positionH>
                <wp:positionV relativeFrom="paragraph">
                  <wp:posOffset>2586355</wp:posOffset>
                </wp:positionV>
                <wp:extent cx="154940" cy="685800"/>
                <wp:effectExtent l="1270" t="0" r="17780" b="17780"/>
                <wp:wrapNone/>
                <wp:docPr id="2958" name="AutoShape 8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flipV="1">
                          <a:off x="0" y="0"/>
                          <a:ext cx="154940" cy="685800"/>
                        </a:xfrm>
                        <a:prstGeom prst="rightBrace">
                          <a:avLst>
                            <a:gd name="adj1" fmla="val 36885"/>
                            <a:gd name="adj2" fmla="val 7051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BDF9C" id="AutoShape 804" o:spid="_x0000_s1026" type="#_x0000_t88" style="position:absolute;left:0;text-align:left;margin-left:405.2pt;margin-top:203.65pt;width:12.2pt;height:54pt;rotation:-90;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" adj=",15231">
                <v:textbox inset="5.85pt,.7pt,5.85pt,.7pt"/>
              </v:shape>
            </w:pict>
          </mc:Fallback>
        </mc:AlternateContent>
      </w:r>
      <w:r w:rsidR="00C97269" w:rsidRPr="00FB5560">
        <w:rPr>
          <w:rFonts w:asciiTheme="minorEastAsia" w:eastAsiaTheme="minorEastAsia" w:hAnsiTheme="minorEastAsia" w:hint="eastAsia"/>
          <w:noProof/>
          <w:color w:val="000000"/>
        </w:rPr>
        <mc:AlternateContent>
          <mc:Choice Requires="wps">
            <w:drawing>
              <wp:anchor distT="0" distB="0" distL="114300" distR="114300" simplePos="0" relativeHeight="251819008" behindDoc="0" locked="0" layoutInCell="1" allowOverlap="1" wp14:anchorId="0C118F9A" wp14:editId="789CD59D">
                <wp:simplePos x="0" y="0"/>
                <wp:positionH relativeFrom="column">
                  <wp:posOffset>5068627</wp:posOffset>
                </wp:positionH>
                <wp:positionV relativeFrom="paragraph">
                  <wp:posOffset>3080847</wp:posOffset>
                </wp:positionV>
                <wp:extent cx="685800" cy="417368"/>
                <wp:effectExtent l="19050" t="19050" r="38100" b="40005"/>
                <wp:wrapNone/>
                <wp:docPr id="2957" name="Text Box 8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17368"/>
                        </a:xfrm>
                        <a:prstGeom prst="rect">
                          <a:avLst/>
                        </a:prstGeom>
                        <a:solidFill>
                          <a:srgbClr val="FFFFFF"/>
                        </a:solidFill>
                        <a:ln w="57150" cmpd="thickThin">
                          <a:solidFill>
                            <a:srgbClr val="000000"/>
                          </a:solidFill>
                          <a:miter lim="800000"/>
                          <a:headEnd/>
                          <a:tailEnd/>
                        </a:ln>
                      </wps:spPr>
                      <wps:txbx>
                        <w:txbxContent>
                          <w:p w14:paraId="0155E5CA" w14:textId="42D94E24" w:rsidR="00377116" w:rsidRPr="008B5DED" w:rsidRDefault="00C97269" w:rsidP="000D2311">
                            <w:pPr>
                              <w:snapToGrid w:val="0"/>
                              <w:jc w:val="center"/>
                              <w:rPr>
                                <w:rFonts w:ascii="ＭＳ 明朝" w:hAnsi="ＭＳ 明朝"/>
                              </w:rPr>
                            </w:pPr>
                            <w:r w:rsidRPr="00FB5560">
                              <w:rPr>
                                <w:rFonts w:ascii="ＭＳ 明朝" w:hAnsi="ＭＳ 明朝" w:hint="eastAsia"/>
                                <w:sz w:val="18"/>
                                <w:szCs w:val="21"/>
                              </w:rPr>
                              <w:t>車椅子使用者用駐車場</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C118F9A" id="Text Box 805" o:spid="_x0000_s1090" type="#_x0000_t202" style="position:absolute;left:0;text-align:left;margin-left:399.1pt;margin-top:242.6pt;width:54pt;height:32.8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" strokeweight="4.5pt">
                <v:stroke linestyle="thickThin"/>
                <v:textbox inset="0,0,0,0">
                  <w:txbxContent>
                    <w:p w14:paraId="0155E5CA" w14:textId="42D94E24" w:rsidR="00377116" w:rsidRPr="008B5DED" w:rsidRDefault="00C97269" w:rsidP="000D2311">
                      <w:pPr>
                        <w:snapToGrid w:val="0"/>
                        <w:jc w:val="center"/>
                        <w:rPr>
                          <w:rFonts w:ascii="ＭＳ 明朝" w:hAnsi="ＭＳ 明朝"/>
                        </w:rPr>
                      </w:pPr>
                      <w:r w:rsidRPr="00FB5560">
                        <w:rPr>
                          <w:rFonts w:ascii="ＭＳ 明朝" w:hAnsi="ＭＳ 明朝" w:hint="eastAsia"/>
                          <w:sz w:val="18"/>
                          <w:szCs w:val="21"/>
                        </w:rPr>
                        <w:t>車椅子使用者用駐車場</w:t>
                      </w:r>
                    </w:p>
                  </w:txbxContent>
                </v:textbox>
              </v:shape>
            </w:pict>
          </mc:Fallback>
        </mc:AlternateContent>
      </w:r>
      <w:r w:rsidR="001B5224" w:rsidRPr="00FB5560">
        <w:rPr>
          <w:rFonts w:asciiTheme="minorEastAsia" w:eastAsiaTheme="minorEastAsia" w:hAnsiTheme="minorEastAsia" w:hint="eastAsia"/>
          <w:noProof/>
          <w:color w:val="000000"/>
        </w:rPr>
        <mc:AlternateContent>
          <mc:Choice Requires="wps">
            <w:drawing>
              <wp:anchor distT="0" distB="0" distL="114300" distR="114300" simplePos="0" relativeHeight="251821056" behindDoc="0" locked="0" layoutInCell="1" allowOverlap="1" wp14:anchorId="4A222FF6" wp14:editId="33BBDE46">
                <wp:simplePos x="0" y="0"/>
                <wp:positionH relativeFrom="column">
                  <wp:posOffset>2847340</wp:posOffset>
                </wp:positionH>
                <wp:positionV relativeFrom="paragraph">
                  <wp:posOffset>2322195</wp:posOffset>
                </wp:positionV>
                <wp:extent cx="815975" cy="445135"/>
                <wp:effectExtent l="19050" t="19050" r="41275" b="31115"/>
                <wp:wrapNone/>
                <wp:docPr id="2961" name="Rectangle 8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975" cy="445135"/>
                        </a:xfrm>
                        <a:prstGeom prst="rect">
                          <a:avLst/>
                        </a:prstGeom>
                        <a:solidFill>
                          <a:srgbClr val="FFFFFF"/>
                        </a:solidFill>
                        <a:ln w="57150" cmpd="thickThin">
                          <a:solidFill>
                            <a:srgbClr val="000000"/>
                          </a:solidFill>
                          <a:miter lim="800000"/>
                          <a:headEnd/>
                          <a:tailEnd/>
                        </a:ln>
                      </wps:spPr>
                      <wps:txbx>
                        <w:txbxContent>
                          <w:p w14:paraId="2A136601" w14:textId="50C51832" w:rsidR="00377116" w:rsidRPr="001B5224" w:rsidRDefault="001B5224" w:rsidP="001B5224">
                            <w:pPr>
                              <w:spacing w:line="0" w:lineRule="atLeast"/>
                              <w:jc w:val="center"/>
                              <w:rPr>
                                <w:rFonts w:ascii="ＭＳ 明朝" w:hAnsi="ＭＳ 明朝"/>
                                <w:sz w:val="18"/>
                                <w:szCs w:val="21"/>
                              </w:rPr>
                            </w:pPr>
                            <w:r w:rsidRPr="00FB5560">
                              <w:rPr>
                                <w:rFonts w:ascii="ＭＳ 明朝" w:hAnsi="ＭＳ 明朝" w:hint="eastAsia"/>
                                <w:sz w:val="18"/>
                                <w:szCs w:val="21"/>
                              </w:rPr>
                              <w:t>車椅子使用者用便房</w:t>
                            </w:r>
                          </w:p>
                        </w:txbxContent>
                      </wps:txbx>
                      <wps:bodyPr rot="0" vert="horz" wrap="square" lIns="74295" tIns="8890" rIns="74295" bIns="8890" anchor="ctr" anchorCtr="0" upright="1">
                        <a:noAutofit/>
                      </wps:bodyPr>
                    </wps:wsp>
                  </a:graphicData>
                </a:graphic>
                <wp14:sizeRelH relativeFrom="margin">
                  <wp14:pctWidth>0</wp14:pctWidth>
                </wp14:sizeRelH>
              </wp:anchor>
            </w:drawing>
          </mc:Choice>
          <mc:Fallback>
            <w:pict>
              <v:rect w14:anchorId="4A222FF6" id="Rectangle 803" o:spid="_x0000_s1091" style="position:absolute;left:0;text-align:left;margin-left:224.2pt;margin-top:182.85pt;width:64.25pt;height:35.05pt;z-index:251821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" strokeweight="4.5pt">
                <v:stroke linestyle="thickThin"/>
                <v:textbox inset="5.85pt,.7pt,5.85pt,.7pt">
                  <w:txbxContent>
                    <w:p w14:paraId="2A136601" w14:textId="50C51832" w:rsidR="00377116" w:rsidRPr="001B5224" w:rsidRDefault="001B5224" w:rsidP="001B5224">
                      <w:pPr>
                        <w:spacing w:line="0" w:lineRule="atLeast"/>
                        <w:jc w:val="center"/>
                        <w:rPr>
                          <w:rFonts w:ascii="ＭＳ 明朝" w:hAnsi="ＭＳ 明朝"/>
                          <w:sz w:val="18"/>
                          <w:szCs w:val="21"/>
                        </w:rPr>
                      </w:pPr>
                      <w:r w:rsidRPr="00FB5560">
                        <w:rPr>
                          <w:rFonts w:ascii="ＭＳ 明朝" w:hAnsi="ＭＳ 明朝" w:hint="eastAsia"/>
                          <w:sz w:val="18"/>
                          <w:szCs w:val="21"/>
                        </w:rPr>
                        <w:t>車椅子使用者用便房</w:t>
                      </w:r>
                    </w:p>
                  </w:txbxContent>
                </v:textbox>
              </v:rect>
            </w:pict>
          </mc:Fallback>
        </mc:AlternateContent>
      </w:r>
      <w:r w:rsidR="001B5224" w:rsidRPr="00FB5560">
        <w:rPr>
          <w:rFonts w:asciiTheme="minorEastAsia" w:eastAsiaTheme="minorEastAsia" w:hAnsiTheme="minorEastAsia" w:hint="eastAsia"/>
          <w:noProof/>
          <w:color w:val="000000"/>
        </w:rPr>
        <mc:AlternateContent>
          <mc:Choice Requires="wps">
            <w:drawing>
              <wp:anchor distT="0" distB="0" distL="114300" distR="114300" simplePos="0" relativeHeight="251822080" behindDoc="0" locked="0" layoutInCell="1" allowOverlap="1" wp14:anchorId="5DFAFA64" wp14:editId="494AEF2F">
                <wp:simplePos x="0" y="0"/>
                <wp:positionH relativeFrom="column">
                  <wp:posOffset>1962150</wp:posOffset>
                </wp:positionH>
                <wp:positionV relativeFrom="paragraph">
                  <wp:posOffset>2325370</wp:posOffset>
                </wp:positionV>
                <wp:extent cx="774065" cy="440690"/>
                <wp:effectExtent l="19050" t="19050" r="45085" b="35560"/>
                <wp:wrapNone/>
                <wp:docPr id="2962" name="Rectangle 8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065" cy="440690"/>
                        </a:xfrm>
                        <a:prstGeom prst="rect">
                          <a:avLst/>
                        </a:prstGeom>
                        <a:solidFill>
                          <a:srgbClr val="FFFFFF"/>
                        </a:solidFill>
                        <a:ln w="57150" cmpd="thickThin">
                          <a:solidFill>
                            <a:srgbClr val="000000"/>
                          </a:solidFill>
                          <a:miter lim="800000"/>
                          <a:headEnd/>
                          <a:tailEnd/>
                        </a:ln>
                      </wps:spPr>
                      <wps:txbx>
                        <w:txbxContent>
                          <w:p w14:paraId="453D03DD" w14:textId="77777777" w:rsidR="00377116" w:rsidRPr="00AA1625" w:rsidRDefault="00377116" w:rsidP="000D2311">
                            <w:pPr>
                              <w:snapToGrid w:val="0"/>
                              <w:jc w:val="center"/>
                              <w:rPr>
                                <w:rFonts w:ascii="ＭＳ 明朝" w:hAnsi="ＭＳ 明朝"/>
                                <w:szCs w:val="21"/>
                              </w:rPr>
                            </w:pPr>
                            <w:r w:rsidRPr="00AA1625">
                              <w:rPr>
                                <w:rFonts w:ascii="ＭＳ 明朝" w:hAnsi="ＭＳ 明朝" w:hint="eastAsia"/>
                                <w:szCs w:val="21"/>
                              </w:rPr>
                              <w:t>案内設備</w:t>
                            </w:r>
                          </w:p>
                          <w:p w14:paraId="50CA0469" w14:textId="77777777" w:rsidR="00377116" w:rsidRPr="00AA1625" w:rsidRDefault="00377116" w:rsidP="000D2311">
                            <w:pPr>
                              <w:snapToGrid w:val="0"/>
                              <w:jc w:val="center"/>
                              <w:rPr>
                                <w:rFonts w:ascii="ＭＳ 明朝" w:hAnsi="ＭＳ 明朝"/>
                                <w:szCs w:val="21"/>
                              </w:rPr>
                            </w:pPr>
                            <w:r w:rsidRPr="00AA1625">
                              <w:rPr>
                                <w:rFonts w:ascii="ＭＳ 明朝" w:hAnsi="ＭＳ 明朝" w:hint="eastAsia"/>
                                <w:w w:val="80"/>
                                <w:szCs w:val="21"/>
                              </w:rPr>
                              <w:t>又は</w:t>
                            </w:r>
                            <w:r w:rsidRPr="00AA1625">
                              <w:rPr>
                                <w:rFonts w:ascii="ＭＳ 明朝" w:hAnsi="ＭＳ 明朝" w:hint="eastAsia"/>
                                <w:szCs w:val="21"/>
                              </w:rPr>
                              <w:t>案内所</w:t>
                            </w:r>
                          </w:p>
                        </w:txbxContent>
                      </wps:txbx>
                      <wps:bodyPr rot="0" vert="horz" wrap="square" lIns="3600" tIns="5400" rIns="3600" bIns="5400" anchor="ctr" anchorCtr="0" upright="1">
                        <a:noAutofit/>
                      </wps:bodyPr>
                    </wps:wsp>
                  </a:graphicData>
                </a:graphic>
              </wp:anchor>
            </w:drawing>
          </mc:Choice>
          <mc:Fallback>
            <w:pict>
              <v:rect w14:anchorId="5DFAFA64" id="Rectangle 809" o:spid="_x0000_s1092" style="position:absolute;left:0;text-align:left;margin-left:154.5pt;margin-top:183.1pt;width:60.95pt;height:34.7pt;z-index:251822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" strokeweight="4.5pt">
                <v:stroke linestyle="thickThin"/>
                <v:textbox inset=".1mm,.15mm,.1mm,.15mm">
                  <w:txbxContent>
                    <w:p w14:paraId="453D03DD" w14:textId="77777777" w:rsidR="00377116" w:rsidRPr="00AA1625" w:rsidRDefault="00377116" w:rsidP="000D2311">
                      <w:pPr>
                        <w:snapToGrid w:val="0"/>
                        <w:jc w:val="center"/>
                        <w:rPr>
                          <w:rFonts w:ascii="ＭＳ 明朝" w:hAnsi="ＭＳ 明朝"/>
                          <w:szCs w:val="21"/>
                        </w:rPr>
                      </w:pPr>
                      <w:r w:rsidRPr="00AA1625">
                        <w:rPr>
                          <w:rFonts w:ascii="ＭＳ 明朝" w:hAnsi="ＭＳ 明朝" w:hint="eastAsia"/>
                          <w:szCs w:val="21"/>
                        </w:rPr>
                        <w:t>案内設備</w:t>
                      </w:r>
                    </w:p>
                    <w:p w14:paraId="50CA0469" w14:textId="77777777" w:rsidR="00377116" w:rsidRPr="00AA1625" w:rsidRDefault="00377116" w:rsidP="000D2311">
                      <w:pPr>
                        <w:snapToGrid w:val="0"/>
                        <w:jc w:val="center"/>
                        <w:rPr>
                          <w:rFonts w:ascii="ＭＳ 明朝" w:hAnsi="ＭＳ 明朝"/>
                          <w:szCs w:val="21"/>
                        </w:rPr>
                      </w:pPr>
                      <w:r w:rsidRPr="00AA1625">
                        <w:rPr>
                          <w:rFonts w:ascii="ＭＳ 明朝" w:hAnsi="ＭＳ 明朝" w:hint="eastAsia"/>
                          <w:w w:val="80"/>
                          <w:szCs w:val="21"/>
                        </w:rPr>
                        <w:t>又は</w:t>
                      </w:r>
                      <w:r w:rsidRPr="00AA1625">
                        <w:rPr>
                          <w:rFonts w:ascii="ＭＳ 明朝" w:hAnsi="ＭＳ 明朝" w:hint="eastAsia"/>
                          <w:szCs w:val="21"/>
                        </w:rPr>
                        <w:t>案内所</w:t>
                      </w:r>
                    </w:p>
                  </w:txbxContent>
                </v:textbox>
              </v:rect>
            </w:pict>
          </mc:Fallback>
        </mc:AlternateContent>
      </w:r>
      <w:r w:rsidR="001B5224" w:rsidRPr="00FB5560">
        <w:rPr>
          <w:rFonts w:asciiTheme="minorEastAsia" w:eastAsiaTheme="minorEastAsia" w:hAnsiTheme="minorEastAsia" w:hint="eastAsia"/>
          <w:noProof/>
          <w:color w:val="000000"/>
        </w:rPr>
        <mc:AlternateContent>
          <mc:Choice Requires="wps">
            <w:drawing>
              <wp:anchor distT="0" distB="0" distL="114300" distR="114300" simplePos="0" relativeHeight="251815936" behindDoc="0" locked="0" layoutInCell="1" allowOverlap="1" wp14:anchorId="0B4CCBE8" wp14:editId="5AC6AA0D">
                <wp:simplePos x="0" y="0"/>
                <wp:positionH relativeFrom="column">
                  <wp:posOffset>646431</wp:posOffset>
                </wp:positionH>
                <wp:positionV relativeFrom="paragraph">
                  <wp:posOffset>2586355</wp:posOffset>
                </wp:positionV>
                <wp:extent cx="1272540" cy="177165"/>
                <wp:effectExtent l="38100" t="76200" r="0" b="51435"/>
                <wp:wrapNone/>
                <wp:docPr id="2956" name="Freeform 7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2540" cy="177165"/>
                        </a:xfrm>
                        <a:custGeom>
                          <a:avLst/>
                          <a:gdLst>
                            <a:gd name="T0" fmla="*/ 0 w 3840"/>
                            <a:gd name="T1" fmla="*/ 240 h 240"/>
                            <a:gd name="T2" fmla="*/ 0 w 3840"/>
                            <a:gd name="T3" fmla="*/ 0 h 240"/>
                            <a:gd name="T4" fmla="*/ 3840 w 3840"/>
                            <a:gd name="T5" fmla="*/ 0 h 240"/>
                          </a:gdLst>
                          <a:ahLst/>
                          <a:cxnLst>
                            <a:cxn ang="0">
                              <a:pos x="T0" y="T1"/>
                            </a:cxn>
                            <a:cxn ang="0">
                              <a:pos x="T2" y="T3"/>
                            </a:cxn>
                            <a:cxn ang="0">
                              <a:pos x="T4" y="T5"/>
                            </a:cxn>
                          </a:cxnLst>
                          <a:rect l="0" t="0" r="r" b="b"/>
                          <a:pathLst>
                            <a:path w="3840" h="240">
                              <a:moveTo>
                                <a:pt x="0" y="240"/>
                              </a:moveTo>
                              <a:lnTo>
                                <a:pt x="0" y="0"/>
                              </a:lnTo>
                              <a:lnTo>
                                <a:pt x="3840" y="0"/>
                              </a:lnTo>
                            </a:path>
                          </a:pathLst>
                        </a:custGeom>
                        <a:noFill/>
                        <a:ln w="25400" cap="flat">
                          <a:solidFill>
                            <a:srgbClr val="000000"/>
                          </a:solidFill>
                          <a:prstDash val="sysDot"/>
                          <a:round/>
                          <a:headEnd type="oval"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781A6D" id="Freeform 799" o:spid="_x0000_s1026" style="position:absolute;left:0;text-align:left;margin-left:50.9pt;margin-top:203.65pt;width:100.2pt;height:13.9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4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" path="m,240l,,3840,e" filled="f" strokeweight="2pt">
                <v:stroke dashstyle="1 1" startarrow="oval" endarrow="block"/>
                <v:path arrowok="t" o:connecttype="custom" o:connectlocs="0,177165;0,0;1272540,0" o:connectangles="0,0,0"/>
              </v:shape>
            </w:pict>
          </mc:Fallback>
        </mc:AlternateContent>
      </w:r>
      <w:r w:rsidR="005C4E7B" w:rsidRPr="00FB5560">
        <w:rPr>
          <w:rFonts w:asciiTheme="minorEastAsia" w:eastAsiaTheme="minorEastAsia" w:hAnsiTheme="minorEastAsia" w:hint="eastAsia"/>
          <w:noProof/>
          <w:color w:val="000000"/>
        </w:rPr>
        <mc:AlternateContent>
          <mc:Choice Requires="wps">
            <w:drawing>
              <wp:anchor distT="0" distB="0" distL="114300" distR="114300" simplePos="0" relativeHeight="251812864" behindDoc="0" locked="0" layoutInCell="1" allowOverlap="1" wp14:anchorId="77E63164" wp14:editId="1276959C">
                <wp:simplePos x="0" y="0"/>
                <wp:positionH relativeFrom="margin">
                  <wp:align>center</wp:align>
                </wp:positionH>
                <wp:positionV relativeFrom="paragraph">
                  <wp:posOffset>649605</wp:posOffset>
                </wp:positionV>
                <wp:extent cx="2781300" cy="497840"/>
                <wp:effectExtent l="0" t="0" r="0" b="0"/>
                <wp:wrapNone/>
                <wp:docPr id="2949" name="Text Box 8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49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E29D4" w14:textId="77777777" w:rsidR="00377116" w:rsidRPr="0082201A" w:rsidRDefault="00377116" w:rsidP="000D2311">
                            <w:pPr>
                              <w:jc w:val="center"/>
                              <w:rPr>
                                <w:rFonts w:ascii="ＭＳ 明朝" w:hAnsi="ＭＳ 明朝"/>
                                <w:sz w:val="20"/>
                                <w:szCs w:val="20"/>
                              </w:rPr>
                            </w:pPr>
                            <w:r w:rsidRPr="0082201A">
                              <w:rPr>
                                <w:rFonts w:ascii="ＭＳ 明朝" w:hAnsi="ＭＳ 明朝" w:hint="eastAsia"/>
                                <w:sz w:val="20"/>
                                <w:szCs w:val="20"/>
                              </w:rPr>
                              <w:t>【特別特定建築物】</w:t>
                            </w:r>
                          </w:p>
                          <w:p w14:paraId="7AA7741E" w14:textId="77777777" w:rsidR="00377116" w:rsidRPr="0082201A" w:rsidRDefault="00377116" w:rsidP="000D2311">
                            <w:pPr>
                              <w:jc w:val="center"/>
                              <w:rPr>
                                <w:rFonts w:ascii="ＭＳ 明朝" w:hAnsi="ＭＳ 明朝"/>
                                <w:sz w:val="20"/>
                                <w:szCs w:val="20"/>
                              </w:rPr>
                            </w:pPr>
                            <w:r w:rsidRPr="0082201A">
                              <w:rPr>
                                <w:rFonts w:ascii="ＭＳ 明朝" w:hAnsi="ＭＳ 明朝" w:hint="eastAsia"/>
                                <w:sz w:val="20"/>
                                <w:szCs w:val="20"/>
                              </w:rPr>
                              <w:t>【特別特定建築物に追加する特定建築物】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63164" id="Text Box 816" o:spid="_x0000_s1093" type="#_x0000_t202" style="position:absolute;left:0;text-align:left;margin-left:0;margin-top:51.15pt;width:219pt;height:39.2pt;z-index:2518128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" filled="f" stroked="f">
                <v:textbox inset="5.85pt,.7pt,5.85pt,.7pt">
                  <w:txbxContent>
                    <w:p w14:paraId="3D4E29D4" w14:textId="77777777" w:rsidR="00377116" w:rsidRPr="0082201A" w:rsidRDefault="00377116" w:rsidP="000D2311">
                      <w:pPr>
                        <w:jc w:val="center"/>
                        <w:rPr>
                          <w:rFonts w:ascii="ＭＳ 明朝" w:hAnsi="ＭＳ 明朝"/>
                          <w:sz w:val="20"/>
                          <w:szCs w:val="20"/>
                        </w:rPr>
                      </w:pPr>
                      <w:r w:rsidRPr="0082201A">
                        <w:rPr>
                          <w:rFonts w:ascii="ＭＳ 明朝" w:hAnsi="ＭＳ 明朝" w:hint="eastAsia"/>
                          <w:sz w:val="20"/>
                          <w:szCs w:val="20"/>
                        </w:rPr>
                        <w:t>【特別特定建築物】</w:t>
                      </w:r>
                    </w:p>
                    <w:p w14:paraId="7AA7741E" w14:textId="77777777" w:rsidR="00377116" w:rsidRPr="0082201A" w:rsidRDefault="00377116" w:rsidP="000D2311">
                      <w:pPr>
                        <w:jc w:val="center"/>
                        <w:rPr>
                          <w:rFonts w:ascii="ＭＳ 明朝" w:hAnsi="ＭＳ 明朝"/>
                          <w:sz w:val="20"/>
                          <w:szCs w:val="20"/>
                        </w:rPr>
                      </w:pPr>
                      <w:r w:rsidRPr="0082201A">
                        <w:rPr>
                          <w:rFonts w:ascii="ＭＳ 明朝" w:hAnsi="ＭＳ 明朝" w:hint="eastAsia"/>
                          <w:sz w:val="20"/>
                          <w:szCs w:val="20"/>
                        </w:rPr>
                        <w:t>【特別特定建築物に追加する特定建築物】</w:t>
                      </w:r>
                    </w:p>
                  </w:txbxContent>
                </v:textbox>
                <w10:wrap anchorx="margin"/>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828224" behindDoc="0" locked="0" layoutInCell="1" allowOverlap="1" wp14:anchorId="24AE61C4" wp14:editId="6A562FD3">
                <wp:simplePos x="0" y="0"/>
                <wp:positionH relativeFrom="column">
                  <wp:posOffset>4338724</wp:posOffset>
                </wp:positionH>
                <wp:positionV relativeFrom="paragraph">
                  <wp:posOffset>1226416</wp:posOffset>
                </wp:positionV>
                <wp:extent cx="1371600" cy="692727"/>
                <wp:effectExtent l="304800" t="0" r="19050" b="12700"/>
                <wp:wrapNone/>
                <wp:docPr id="2945" name="AutoShape 8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92727"/>
                        </a:xfrm>
                        <a:prstGeom prst="wedgeRectCallout">
                          <a:avLst>
                            <a:gd name="adj1" fmla="val -69591"/>
                            <a:gd name="adj2" fmla="val 38515"/>
                          </a:avLst>
                        </a:prstGeom>
                        <a:solidFill>
                          <a:srgbClr val="FFFFFF"/>
                        </a:solidFill>
                        <a:ln w="9525">
                          <a:solidFill>
                            <a:srgbClr val="000000"/>
                          </a:solidFill>
                          <a:miter lim="800000"/>
                          <a:headEnd/>
                          <a:tailEnd/>
                        </a:ln>
                      </wps:spPr>
                      <wps:txbx>
                        <w:txbxContent>
                          <w:p w14:paraId="5018381A" w14:textId="75024EED" w:rsidR="00377116" w:rsidRPr="003E30DF" w:rsidRDefault="00377116" w:rsidP="000D2311">
                            <w:pPr>
                              <w:snapToGrid w:val="0"/>
                              <w:rPr>
                                <w:rFonts w:ascii="ＭＳ 明朝" w:hAnsi="ＭＳ 明朝"/>
                                <w:sz w:val="18"/>
                                <w:szCs w:val="20"/>
                              </w:rPr>
                            </w:pPr>
                            <w:r w:rsidRPr="003E30DF">
                              <w:rPr>
                                <w:rFonts w:ascii="ＭＳ 明朝" w:hAnsi="ＭＳ 明朝" w:hint="eastAsia"/>
                                <w:sz w:val="18"/>
                                <w:szCs w:val="20"/>
                              </w:rPr>
                              <w:t>床面積の合計500㎡</w:t>
                            </w:r>
                            <w:r w:rsidRPr="003E30DF">
                              <w:rPr>
                                <w:rFonts w:ascii="ＭＳ 明朝" w:hAnsi="ＭＳ 明朝"/>
                                <w:sz w:val="18"/>
                                <w:szCs w:val="20"/>
                              </w:rPr>
                              <w:br/>
                            </w:r>
                            <w:r w:rsidRPr="00FB5560">
                              <w:rPr>
                                <w:rFonts w:ascii="ＭＳ 明朝" w:hAnsi="ＭＳ 明朝" w:hint="eastAsia"/>
                                <w:sz w:val="18"/>
                                <w:szCs w:val="20"/>
                              </w:rPr>
                              <w:t>未満の建築物についてはP</w:t>
                            </w:r>
                            <w:r w:rsidRPr="00FB5560">
                              <w:rPr>
                                <w:rFonts w:ascii="ＭＳ 明朝" w:hAnsi="ＭＳ 明朝"/>
                                <w:sz w:val="18"/>
                                <w:szCs w:val="20"/>
                              </w:rPr>
                              <w:t>9</w:t>
                            </w:r>
                            <w:r w:rsidR="000F6817" w:rsidRPr="00FB5560">
                              <w:rPr>
                                <w:rFonts w:ascii="ＭＳ 明朝" w:hAnsi="ＭＳ 明朝"/>
                                <w:sz w:val="18"/>
                                <w:szCs w:val="20"/>
                              </w:rPr>
                              <w:t>5</w:t>
                            </w:r>
                            <w:r w:rsidRPr="00FB5560">
                              <w:rPr>
                                <w:rFonts w:ascii="ＭＳ 明朝" w:hAnsi="ＭＳ 明朝"/>
                                <w:sz w:val="18"/>
                                <w:szCs w:val="20"/>
                              </w:rPr>
                              <w:t>.9</w:t>
                            </w:r>
                            <w:r w:rsidR="000F6817" w:rsidRPr="00FB5560">
                              <w:rPr>
                                <w:rFonts w:ascii="ＭＳ 明朝" w:hAnsi="ＭＳ 明朝"/>
                                <w:sz w:val="18"/>
                                <w:szCs w:val="20"/>
                              </w:rPr>
                              <w:t>6</w:t>
                            </w:r>
                            <w:r w:rsidRPr="0079364B">
                              <w:rPr>
                                <w:rFonts w:ascii="ＭＳ 明朝" w:hAnsi="ＭＳ 明朝" w:hint="eastAsia"/>
                                <w:sz w:val="18"/>
                                <w:szCs w:val="20"/>
                              </w:rPr>
                              <w:t>を参</w:t>
                            </w:r>
                            <w:r>
                              <w:rPr>
                                <w:rFonts w:ascii="ＭＳ 明朝" w:hAnsi="ＭＳ 明朝" w:hint="eastAsia"/>
                                <w:sz w:val="18"/>
                                <w:szCs w:val="20"/>
                              </w:rPr>
                              <w:t>照</w:t>
                            </w:r>
                            <w:r w:rsidRPr="003E30DF">
                              <w:rPr>
                                <w:rFonts w:ascii="ＭＳ 明朝" w:hAnsi="ＭＳ 明朝" w:hint="eastAsia"/>
                                <w:sz w:val="18"/>
                                <w:szCs w:val="20"/>
                              </w:rPr>
                              <w:t>。</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4AE61C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818" o:spid="_x0000_s1094" type="#_x0000_t61" style="position:absolute;left:0;text-align:left;margin-left:341.65pt;margin-top:96.55pt;width:108pt;height:54.5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" adj="-4232,19119">
                <v:textbox inset="5.85pt,.7pt,5.85pt,.7pt">
                  <w:txbxContent>
                    <w:p w14:paraId="5018381A" w14:textId="75024EED" w:rsidR="00377116" w:rsidRPr="003E30DF" w:rsidRDefault="00377116" w:rsidP="000D2311">
                      <w:pPr>
                        <w:snapToGrid w:val="0"/>
                        <w:rPr>
                          <w:rFonts w:ascii="ＭＳ 明朝" w:hAnsi="ＭＳ 明朝"/>
                          <w:sz w:val="18"/>
                          <w:szCs w:val="20"/>
                        </w:rPr>
                      </w:pPr>
                      <w:r w:rsidRPr="003E30DF">
                        <w:rPr>
                          <w:rFonts w:ascii="ＭＳ 明朝" w:hAnsi="ＭＳ 明朝" w:hint="eastAsia"/>
                          <w:sz w:val="18"/>
                          <w:szCs w:val="20"/>
                        </w:rPr>
                        <w:t>床面積の合計500㎡</w:t>
                      </w:r>
                      <w:r w:rsidRPr="003E30DF">
                        <w:rPr>
                          <w:rFonts w:ascii="ＭＳ 明朝" w:hAnsi="ＭＳ 明朝"/>
                          <w:sz w:val="18"/>
                          <w:szCs w:val="20"/>
                        </w:rPr>
                        <w:br/>
                      </w:r>
                      <w:r w:rsidRPr="00FB5560">
                        <w:rPr>
                          <w:rFonts w:ascii="ＭＳ 明朝" w:hAnsi="ＭＳ 明朝" w:hint="eastAsia"/>
                          <w:sz w:val="18"/>
                          <w:szCs w:val="20"/>
                        </w:rPr>
                        <w:t>未満の建築物についてはP</w:t>
                      </w:r>
                      <w:r w:rsidRPr="00FB5560">
                        <w:rPr>
                          <w:rFonts w:ascii="ＭＳ 明朝" w:hAnsi="ＭＳ 明朝"/>
                          <w:sz w:val="18"/>
                          <w:szCs w:val="20"/>
                        </w:rPr>
                        <w:t>9</w:t>
                      </w:r>
                      <w:r w:rsidR="000F6817" w:rsidRPr="00FB5560">
                        <w:rPr>
                          <w:rFonts w:ascii="ＭＳ 明朝" w:hAnsi="ＭＳ 明朝"/>
                          <w:sz w:val="18"/>
                          <w:szCs w:val="20"/>
                        </w:rPr>
                        <w:t>5</w:t>
                      </w:r>
                      <w:r w:rsidRPr="00FB5560">
                        <w:rPr>
                          <w:rFonts w:ascii="ＭＳ 明朝" w:hAnsi="ＭＳ 明朝"/>
                          <w:sz w:val="18"/>
                          <w:szCs w:val="20"/>
                        </w:rPr>
                        <w:t>.9</w:t>
                      </w:r>
                      <w:r w:rsidR="000F6817" w:rsidRPr="00FB5560">
                        <w:rPr>
                          <w:rFonts w:ascii="ＭＳ 明朝" w:hAnsi="ＭＳ 明朝"/>
                          <w:sz w:val="18"/>
                          <w:szCs w:val="20"/>
                        </w:rPr>
                        <w:t>6</w:t>
                      </w:r>
                      <w:r w:rsidRPr="0079364B">
                        <w:rPr>
                          <w:rFonts w:ascii="ＭＳ 明朝" w:hAnsi="ＭＳ 明朝" w:hint="eastAsia"/>
                          <w:sz w:val="18"/>
                          <w:szCs w:val="20"/>
                        </w:rPr>
                        <w:t>を参</w:t>
                      </w:r>
                      <w:r>
                        <w:rPr>
                          <w:rFonts w:ascii="ＭＳ 明朝" w:hAnsi="ＭＳ 明朝" w:hint="eastAsia"/>
                          <w:sz w:val="18"/>
                          <w:szCs w:val="20"/>
                        </w:rPr>
                        <w:t>照</w:t>
                      </w:r>
                      <w:r w:rsidRPr="003E30DF">
                        <w:rPr>
                          <w:rFonts w:ascii="ＭＳ 明朝" w:hAnsi="ＭＳ 明朝" w:hint="eastAsia"/>
                          <w:sz w:val="18"/>
                          <w:szCs w:val="20"/>
                        </w:rPr>
                        <w:t>。</w:t>
                      </w:r>
                    </w:p>
                  </w:txbxContent>
                </v:textbox>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827200" behindDoc="0" locked="0" layoutInCell="1" allowOverlap="1" wp14:anchorId="2684FFA1" wp14:editId="0775ADAA">
                <wp:simplePos x="0" y="0"/>
                <wp:positionH relativeFrom="column">
                  <wp:posOffset>4353214</wp:posOffset>
                </wp:positionH>
                <wp:positionV relativeFrom="paragraph">
                  <wp:posOffset>2362489</wp:posOffset>
                </wp:positionV>
                <wp:extent cx="457200" cy="222250"/>
                <wp:effectExtent l="0" t="0" r="0" b="6350"/>
                <wp:wrapNone/>
                <wp:docPr id="2946" name="Text Box 8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2D2D76" w14:textId="77777777" w:rsidR="00377116" w:rsidRPr="008B5DED" w:rsidRDefault="00377116" w:rsidP="000D2311">
                            <w:pPr>
                              <w:jc w:val="center"/>
                              <w:rPr>
                                <w:rFonts w:ascii="ＭＳ 明朝" w:hAnsi="ＭＳ 明朝"/>
                                <w:b/>
                              </w:rPr>
                            </w:pPr>
                            <w:r w:rsidRPr="008B5DED">
                              <w:rPr>
                                <w:rFonts w:ascii="ＭＳ 明朝" w:hAnsi="ＭＳ 明朝" w:hint="eastAsia"/>
                                <w:b/>
                              </w:rPr>
                              <w:t>Ｃ</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4FFA1" id="Text Box 815" o:spid="_x0000_s1095" type="#_x0000_t202" style="position:absolute;left:0;text-align:left;margin-left:342.75pt;margin-top:186pt;width:36pt;height:17.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" filled="f" stroked="f">
                <v:textbox inset="5.85pt,.7pt,5.85pt,.7pt">
                  <w:txbxContent>
                    <w:p w14:paraId="4C2D2D76" w14:textId="77777777" w:rsidR="00377116" w:rsidRPr="008B5DED" w:rsidRDefault="00377116" w:rsidP="000D2311">
                      <w:pPr>
                        <w:jc w:val="center"/>
                        <w:rPr>
                          <w:rFonts w:ascii="ＭＳ 明朝" w:hAnsi="ＭＳ 明朝"/>
                          <w:b/>
                        </w:rPr>
                      </w:pPr>
                      <w:r w:rsidRPr="008B5DED">
                        <w:rPr>
                          <w:rFonts w:ascii="ＭＳ 明朝" w:hAnsi="ＭＳ 明朝" w:hint="eastAsia"/>
                          <w:b/>
                        </w:rPr>
                        <w:t>Ｃ</w:t>
                      </w:r>
                    </w:p>
                  </w:txbxContent>
                </v:textbox>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825152" behindDoc="0" locked="0" layoutInCell="1" allowOverlap="1" wp14:anchorId="20120234" wp14:editId="4893F779">
                <wp:simplePos x="0" y="0"/>
                <wp:positionH relativeFrom="column">
                  <wp:posOffset>3368848</wp:posOffset>
                </wp:positionH>
                <wp:positionV relativeFrom="paragraph">
                  <wp:posOffset>2051050</wp:posOffset>
                </wp:positionV>
                <wp:extent cx="457200" cy="222250"/>
                <wp:effectExtent l="0" t="0" r="2540" b="0"/>
                <wp:wrapNone/>
                <wp:docPr id="2947" name="Text Box 8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5F6E8" w14:textId="77777777" w:rsidR="00377116" w:rsidRPr="008B5DED" w:rsidRDefault="00377116" w:rsidP="000D2311">
                            <w:pPr>
                              <w:jc w:val="center"/>
                              <w:rPr>
                                <w:rFonts w:ascii="ＭＳ 明朝" w:hAnsi="ＭＳ 明朝"/>
                                <w:b/>
                              </w:rPr>
                            </w:pPr>
                            <w:r w:rsidRPr="008B5DED">
                              <w:rPr>
                                <w:rFonts w:ascii="ＭＳ 明朝" w:hAnsi="ＭＳ 明朝" w:hint="eastAsia"/>
                                <w:b/>
                              </w:rPr>
                              <w:t>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120234" id="Text Box 813" o:spid="_x0000_s1096" type="#_x0000_t202" style="position:absolute;left:0;text-align:left;margin-left:265.25pt;margin-top:161.5pt;width:36pt;height:17.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" filled="f" stroked="f">
                <v:textbox inset="5.85pt,.7pt,5.85pt,.7pt">
                  <w:txbxContent>
                    <w:p w14:paraId="7C35F6E8" w14:textId="77777777" w:rsidR="00377116" w:rsidRPr="008B5DED" w:rsidRDefault="00377116" w:rsidP="000D2311">
                      <w:pPr>
                        <w:jc w:val="center"/>
                        <w:rPr>
                          <w:rFonts w:ascii="ＭＳ 明朝" w:hAnsi="ＭＳ 明朝"/>
                          <w:b/>
                        </w:rPr>
                      </w:pPr>
                      <w:r w:rsidRPr="008B5DED">
                        <w:rPr>
                          <w:rFonts w:ascii="ＭＳ 明朝" w:hAnsi="ＭＳ 明朝" w:hint="eastAsia"/>
                          <w:b/>
                        </w:rPr>
                        <w:t>Ｂ</w:t>
                      </w:r>
                    </w:p>
                  </w:txbxContent>
                </v:textbox>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837440" behindDoc="0" locked="0" layoutInCell="1" allowOverlap="1" wp14:anchorId="3D501E2D" wp14:editId="6F89B6F1">
                <wp:simplePos x="0" y="0"/>
                <wp:positionH relativeFrom="column">
                  <wp:posOffset>3304425</wp:posOffset>
                </wp:positionH>
                <wp:positionV relativeFrom="paragraph">
                  <wp:posOffset>1513725</wp:posOffset>
                </wp:positionV>
                <wp:extent cx="1901536" cy="1252912"/>
                <wp:effectExtent l="38100" t="76200" r="60960" b="61595"/>
                <wp:wrapNone/>
                <wp:docPr id="2950" name="Freeform 8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1536" cy="1252912"/>
                        </a:xfrm>
                        <a:custGeom>
                          <a:avLst/>
                          <a:gdLst>
                            <a:gd name="T0" fmla="*/ 3100 w 3100"/>
                            <a:gd name="T1" fmla="*/ 2180 h 2180"/>
                            <a:gd name="T2" fmla="*/ 3100 w 3100"/>
                            <a:gd name="T3" fmla="*/ 1940 h 2180"/>
                            <a:gd name="T4" fmla="*/ 1060 w 3100"/>
                            <a:gd name="T5" fmla="*/ 1940 h 2180"/>
                            <a:gd name="T6" fmla="*/ 1060 w 3100"/>
                            <a:gd name="T7" fmla="*/ 0 h 2180"/>
                            <a:gd name="T8" fmla="*/ 0 w 3100"/>
                            <a:gd name="T9" fmla="*/ 0 h 2180"/>
                          </a:gdLst>
                          <a:ahLst/>
                          <a:cxnLst>
                            <a:cxn ang="0">
                              <a:pos x="T0" y="T1"/>
                            </a:cxn>
                            <a:cxn ang="0">
                              <a:pos x="T2" y="T3"/>
                            </a:cxn>
                            <a:cxn ang="0">
                              <a:pos x="T4" y="T5"/>
                            </a:cxn>
                            <a:cxn ang="0">
                              <a:pos x="T6" y="T7"/>
                            </a:cxn>
                            <a:cxn ang="0">
                              <a:pos x="T8" y="T9"/>
                            </a:cxn>
                          </a:cxnLst>
                          <a:rect l="0" t="0" r="r" b="b"/>
                          <a:pathLst>
                            <a:path w="3100" h="2180">
                              <a:moveTo>
                                <a:pt x="3100" y="2180"/>
                              </a:moveTo>
                              <a:lnTo>
                                <a:pt x="3100" y="1940"/>
                              </a:lnTo>
                              <a:lnTo>
                                <a:pt x="1060" y="1940"/>
                              </a:lnTo>
                              <a:lnTo>
                                <a:pt x="1060" y="0"/>
                              </a:lnTo>
                              <a:lnTo>
                                <a:pt x="0" y="0"/>
                              </a:lnTo>
                            </a:path>
                          </a:pathLst>
                        </a:custGeom>
                        <a:noFill/>
                        <a:ln w="25400">
                          <a:solidFill>
                            <a:srgbClr val="000000"/>
                          </a:solidFill>
                          <a:round/>
                          <a:headEnd type="oval"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02489B" id="Freeform 810" o:spid="_x0000_s1026" style="position:absolute;left:0;text-align:left;margin-left:260.2pt;margin-top:119.2pt;width:149.75pt;height:98.6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00,2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" path="m3100,2180r,-240l1060,1940,1060,,,e" filled="f" strokeweight="2pt">
                <v:stroke startarrow="oval" endarrow="block"/>
                <v:path arrowok="t" o:connecttype="custom" o:connectlocs="1901536,1252912;1901536,1114977;650203,1114977;650203,0;0,0" o:connectangles="0,0,0,0,0"/>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836416" behindDoc="0" locked="0" layoutInCell="1" allowOverlap="1" wp14:anchorId="0462B98A" wp14:editId="113C4187">
                <wp:simplePos x="0" y="0"/>
                <wp:positionH relativeFrom="column">
                  <wp:posOffset>3668106</wp:posOffset>
                </wp:positionH>
                <wp:positionV relativeFrom="paragraph">
                  <wp:posOffset>2549986</wp:posOffset>
                </wp:positionV>
                <wp:extent cx="157365" cy="0"/>
                <wp:effectExtent l="38100" t="38100" r="0" b="57150"/>
                <wp:wrapNone/>
                <wp:docPr id="2951" name="Line 8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7365" cy="0"/>
                        </a:xfrm>
                        <a:prstGeom prst="line">
                          <a:avLst/>
                        </a:prstGeom>
                        <a:noFill/>
                        <a:ln w="25400">
                          <a:solidFill>
                            <a:srgbClr val="000000"/>
                          </a:solidFill>
                          <a:round/>
                          <a:headEnd type="oval"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EE0627" id="Line 807" o:spid="_x0000_s1026" style="position:absolute;left:0;text-align:left;flip:y;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85pt,200.8pt" to="301.25pt,20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" strokeweight="2pt">
                <v:stroke startarrow="oval"/>
              </v:lin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835392" behindDoc="0" locked="0" layoutInCell="1" allowOverlap="1" wp14:anchorId="43A368C9" wp14:editId="4FAA82D4">
                <wp:simplePos x="0" y="0"/>
                <wp:positionH relativeFrom="column">
                  <wp:posOffset>3303269</wp:posOffset>
                </wp:positionH>
                <wp:positionV relativeFrom="paragraph">
                  <wp:posOffset>1631103</wp:posOffset>
                </wp:positionV>
                <wp:extent cx="524933" cy="918634"/>
                <wp:effectExtent l="38100" t="76200" r="27940" b="15240"/>
                <wp:wrapNone/>
                <wp:docPr id="2952" name="Freeform 8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524933" cy="918634"/>
                        </a:xfrm>
                        <a:custGeom>
                          <a:avLst/>
                          <a:gdLst>
                            <a:gd name="T0" fmla="*/ 0 w 800"/>
                            <a:gd name="T1" fmla="*/ 1540 h 1540"/>
                            <a:gd name="T2" fmla="*/ 0 w 800"/>
                            <a:gd name="T3" fmla="*/ 0 h 1540"/>
                            <a:gd name="T4" fmla="*/ 800 w 800"/>
                            <a:gd name="T5" fmla="*/ 0 h 1540"/>
                          </a:gdLst>
                          <a:ahLst/>
                          <a:cxnLst>
                            <a:cxn ang="0">
                              <a:pos x="T0" y="T1"/>
                            </a:cxn>
                            <a:cxn ang="0">
                              <a:pos x="T2" y="T3"/>
                            </a:cxn>
                            <a:cxn ang="0">
                              <a:pos x="T4" y="T5"/>
                            </a:cxn>
                          </a:cxnLst>
                          <a:rect l="0" t="0" r="r" b="b"/>
                          <a:pathLst>
                            <a:path w="800" h="1540">
                              <a:moveTo>
                                <a:pt x="0" y="1540"/>
                              </a:moveTo>
                              <a:lnTo>
                                <a:pt x="0" y="0"/>
                              </a:lnTo>
                              <a:lnTo>
                                <a:pt x="800" y="0"/>
                              </a:lnTo>
                            </a:path>
                          </a:pathLst>
                        </a:custGeom>
                        <a:noFill/>
                        <a:ln w="25400">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25BF59" id="Freeform 806" o:spid="_x0000_s1026" style="position:absolute;left:0;text-align:left;margin-left:260.1pt;margin-top:128.45pt;width:41.35pt;height:72.35pt;flip:x;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" path="m,1540l,,800,e" filled="f" strokeweight="2pt">
                <v:stroke endarrow="block"/>
                <v:path arrowok="t" o:connecttype="custom" o:connectlocs="0,918634;0,0;524933,0" o:connectangles="0,0,0"/>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816960" behindDoc="0" locked="0" layoutInCell="1" allowOverlap="1" wp14:anchorId="335AD653" wp14:editId="5B69CDFD">
                <wp:simplePos x="0" y="0"/>
                <wp:positionH relativeFrom="column">
                  <wp:posOffset>1788341</wp:posOffset>
                </wp:positionH>
                <wp:positionV relativeFrom="paragraph">
                  <wp:posOffset>1574256</wp:posOffset>
                </wp:positionV>
                <wp:extent cx="646430" cy="762000"/>
                <wp:effectExtent l="0" t="76200" r="0" b="19050"/>
                <wp:wrapNone/>
                <wp:docPr id="2953" name="Freeform 8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6430" cy="762000"/>
                        </a:xfrm>
                        <a:custGeom>
                          <a:avLst/>
                          <a:gdLst>
                            <a:gd name="T0" fmla="*/ 0 w 800"/>
                            <a:gd name="T1" fmla="*/ 1540 h 1540"/>
                            <a:gd name="T2" fmla="*/ 0 w 800"/>
                            <a:gd name="T3" fmla="*/ 0 h 1540"/>
                            <a:gd name="T4" fmla="*/ 800 w 800"/>
                            <a:gd name="T5" fmla="*/ 0 h 1540"/>
                          </a:gdLst>
                          <a:ahLst/>
                          <a:cxnLst>
                            <a:cxn ang="0">
                              <a:pos x="T0" y="T1"/>
                            </a:cxn>
                            <a:cxn ang="0">
                              <a:pos x="T2" y="T3"/>
                            </a:cxn>
                            <a:cxn ang="0">
                              <a:pos x="T4" y="T5"/>
                            </a:cxn>
                          </a:cxnLst>
                          <a:rect l="0" t="0" r="r" b="b"/>
                          <a:pathLst>
                            <a:path w="800" h="1540">
                              <a:moveTo>
                                <a:pt x="0" y="1540"/>
                              </a:moveTo>
                              <a:lnTo>
                                <a:pt x="0" y="0"/>
                              </a:lnTo>
                              <a:lnTo>
                                <a:pt x="800" y="0"/>
                              </a:lnTo>
                            </a:path>
                          </a:pathLst>
                        </a:custGeom>
                        <a:noFill/>
                        <a:ln w="25400">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71683" id="Freeform 800" o:spid="_x0000_s1026" style="position:absolute;left:0;text-align:left;margin-left:140.8pt;margin-top:123.95pt;width:50.9pt;height:60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" path="m,1540l,,800,e" filled="f" strokeweight="2pt">
                <v:stroke endarrow="block"/>
                <v:path arrowok="t" o:connecttype="custom" o:connectlocs="0,762000;0,0;646430,0" o:connectangles="0,0,0"/>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820032" behindDoc="0" locked="0" layoutInCell="1" allowOverlap="1" wp14:anchorId="40716DFB" wp14:editId="05104DFD">
                <wp:simplePos x="0" y="0"/>
                <wp:positionH relativeFrom="column">
                  <wp:posOffset>520156</wp:posOffset>
                </wp:positionH>
                <wp:positionV relativeFrom="paragraph">
                  <wp:posOffset>2325370</wp:posOffset>
                </wp:positionV>
                <wp:extent cx="1268185" cy="436245"/>
                <wp:effectExtent l="38100" t="0" r="27305" b="59055"/>
                <wp:wrapNone/>
                <wp:docPr id="2954" name="Freeform 8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8185" cy="436245"/>
                        </a:xfrm>
                        <a:custGeom>
                          <a:avLst/>
                          <a:gdLst>
                            <a:gd name="T0" fmla="*/ 0 w 3840"/>
                            <a:gd name="T1" fmla="*/ 240 h 240"/>
                            <a:gd name="T2" fmla="*/ 0 w 3840"/>
                            <a:gd name="T3" fmla="*/ 0 h 240"/>
                            <a:gd name="T4" fmla="*/ 3840 w 3840"/>
                            <a:gd name="T5" fmla="*/ 0 h 240"/>
                          </a:gdLst>
                          <a:ahLst/>
                          <a:cxnLst>
                            <a:cxn ang="0">
                              <a:pos x="T0" y="T1"/>
                            </a:cxn>
                            <a:cxn ang="0">
                              <a:pos x="T2" y="T3"/>
                            </a:cxn>
                            <a:cxn ang="0">
                              <a:pos x="T4" y="T5"/>
                            </a:cxn>
                          </a:cxnLst>
                          <a:rect l="0" t="0" r="r" b="b"/>
                          <a:pathLst>
                            <a:path w="3840" h="240">
                              <a:moveTo>
                                <a:pt x="0" y="240"/>
                              </a:moveTo>
                              <a:lnTo>
                                <a:pt x="0" y="0"/>
                              </a:lnTo>
                              <a:lnTo>
                                <a:pt x="3840" y="0"/>
                              </a:lnTo>
                            </a:path>
                          </a:pathLst>
                        </a:custGeom>
                        <a:noFill/>
                        <a:ln w="25400" cap="flat">
                          <a:solidFill>
                            <a:srgbClr val="000000"/>
                          </a:solidFill>
                          <a:prstDash val="solid"/>
                          <a:round/>
                          <a:headEnd type="oval" w="med" len="med"/>
                          <a:tailEnd type="non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0B7162" id="Freeform 808" o:spid="_x0000_s1026" style="position:absolute;left:0;text-align:left;margin-left:40.95pt;margin-top:183.1pt;width:99.85pt;height:34.3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4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" path="m,240l,,3840,e" filled="f" strokeweight="2pt">
                <v:stroke startarrow="oval"/>
                <v:path arrowok="t" o:connecttype="custom" o:connectlocs="0,436245;0,0;1268185,0" o:connectangles="0,0,0"/>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826176" behindDoc="0" locked="0" layoutInCell="1" allowOverlap="1" wp14:anchorId="22B451F1" wp14:editId="5D8C85AD">
                <wp:simplePos x="0" y="0"/>
                <wp:positionH relativeFrom="column">
                  <wp:posOffset>831850</wp:posOffset>
                </wp:positionH>
                <wp:positionV relativeFrom="paragraph">
                  <wp:posOffset>2102939</wp:posOffset>
                </wp:positionV>
                <wp:extent cx="457200" cy="222250"/>
                <wp:effectExtent l="0" t="3175" r="3175" b="3175"/>
                <wp:wrapNone/>
                <wp:docPr id="2955" name="Text Box 8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E9565" w14:textId="77777777" w:rsidR="00377116" w:rsidRPr="008B5DED" w:rsidRDefault="00377116" w:rsidP="000D2311">
                            <w:pPr>
                              <w:jc w:val="center"/>
                              <w:rPr>
                                <w:rFonts w:ascii="ＭＳ 明朝" w:hAnsi="ＭＳ 明朝"/>
                                <w:b/>
                              </w:rPr>
                            </w:pPr>
                            <w:r w:rsidRPr="008B5DED">
                              <w:rPr>
                                <w:rFonts w:ascii="ＭＳ 明朝" w:hAnsi="ＭＳ 明朝" w:hint="eastAsia"/>
                                <w:b/>
                              </w:rPr>
                              <w:t>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451F1" id="Text Box 814" o:spid="_x0000_s1097" type="#_x0000_t202" style="position:absolute;left:0;text-align:left;margin-left:65.5pt;margin-top:165.6pt;width:36pt;height:17.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" filled="f" stroked="f">
                <v:textbox inset="5.85pt,.7pt,5.85pt,.7pt">
                  <w:txbxContent>
                    <w:p w14:paraId="051E9565" w14:textId="77777777" w:rsidR="00377116" w:rsidRPr="008B5DED" w:rsidRDefault="00377116" w:rsidP="000D2311">
                      <w:pPr>
                        <w:jc w:val="center"/>
                        <w:rPr>
                          <w:rFonts w:ascii="ＭＳ 明朝" w:hAnsi="ＭＳ 明朝"/>
                          <w:b/>
                        </w:rPr>
                      </w:pPr>
                      <w:r w:rsidRPr="008B5DED">
                        <w:rPr>
                          <w:rFonts w:ascii="ＭＳ 明朝" w:hAnsi="ＭＳ 明朝" w:hint="eastAsia"/>
                          <w:b/>
                        </w:rPr>
                        <w:t>Ａ</w:t>
                      </w:r>
                    </w:p>
                  </w:txbxContent>
                </v:textbox>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813888" behindDoc="0" locked="0" layoutInCell="1" allowOverlap="1" wp14:anchorId="354B94FA" wp14:editId="72F12279">
                <wp:simplePos x="0" y="0"/>
                <wp:positionH relativeFrom="column">
                  <wp:posOffset>183515</wp:posOffset>
                </wp:positionH>
                <wp:positionV relativeFrom="paragraph">
                  <wp:posOffset>2814320</wp:posOffset>
                </wp:positionV>
                <wp:extent cx="5400040" cy="0"/>
                <wp:effectExtent l="0" t="0" r="0" b="0"/>
                <wp:wrapNone/>
                <wp:docPr id="2963" name="Line 7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00040" cy="0"/>
                        </a:xfrm>
                        <a:prstGeom prst="line">
                          <a:avLst/>
                        </a:prstGeom>
                        <a:noFill/>
                        <a:ln w="19050">
                          <a:solidFill>
                            <a:srgbClr val="6666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3E572" id="Line 797" o:spid="_x0000_s1026" style="position:absolute;left:0;text-align:left;flip: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5pt,221.6pt" to="439.65pt,2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" strokecolor="#669" strokeweight="1.5pt"/>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830272" behindDoc="0" locked="0" layoutInCell="1" allowOverlap="1" wp14:anchorId="042ABFFE" wp14:editId="27C479FD">
                <wp:simplePos x="0" y="0"/>
                <wp:positionH relativeFrom="column">
                  <wp:posOffset>1596390</wp:posOffset>
                </wp:positionH>
                <wp:positionV relativeFrom="paragraph">
                  <wp:posOffset>2038350</wp:posOffset>
                </wp:positionV>
                <wp:extent cx="2543908" cy="0"/>
                <wp:effectExtent l="0" t="0" r="0" b="0"/>
                <wp:wrapNone/>
                <wp:docPr id="2964" name="Line 8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3908"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A4683A" id="Line 801" o:spid="_x0000_s1026" style="position:absolute;left:0;text-align:lef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7pt,160.5pt" to="326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">
                <v:stroke dashstyle="dash"/>
              </v:lin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823104" behindDoc="0" locked="0" layoutInCell="1" allowOverlap="1" wp14:anchorId="5ADA6886" wp14:editId="3788A678">
                <wp:simplePos x="0" y="0"/>
                <wp:positionH relativeFrom="column">
                  <wp:posOffset>2488565</wp:posOffset>
                </wp:positionH>
                <wp:positionV relativeFrom="paragraph">
                  <wp:posOffset>1153942</wp:posOffset>
                </wp:positionV>
                <wp:extent cx="787400" cy="835025"/>
                <wp:effectExtent l="19050" t="19050" r="31750" b="41275"/>
                <wp:wrapNone/>
                <wp:docPr id="2965" name="Text Box 8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400" cy="835025"/>
                        </a:xfrm>
                        <a:prstGeom prst="rect">
                          <a:avLst/>
                        </a:prstGeom>
                        <a:solidFill>
                          <a:srgbClr val="C0C0C0"/>
                        </a:solidFill>
                        <a:ln w="57150" cmpd="thickThin">
                          <a:solidFill>
                            <a:srgbClr val="000000"/>
                          </a:solidFill>
                          <a:miter lim="800000"/>
                          <a:headEnd/>
                          <a:tailEnd/>
                        </a:ln>
                      </wps:spPr>
                      <wps:txbx>
                        <w:txbxContent>
                          <w:p w14:paraId="711802CA" w14:textId="77777777" w:rsidR="00377116" w:rsidRPr="00AA1625" w:rsidRDefault="00377116" w:rsidP="000D2311">
                            <w:pPr>
                              <w:jc w:val="center"/>
                              <w:rPr>
                                <w:rFonts w:ascii="ＭＳ 明朝" w:hAnsi="ＭＳ 明朝"/>
                              </w:rPr>
                            </w:pPr>
                            <w:r w:rsidRPr="00AA1625">
                              <w:rPr>
                                <w:rFonts w:ascii="ＭＳ 明朝" w:hAnsi="ＭＳ 明朝" w:hint="eastAsia"/>
                              </w:rPr>
                              <w:t>利用居室</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ADA6886" id="Text Box 811" o:spid="_x0000_s1098" type="#_x0000_t202" style="position:absolute;left:0;text-align:left;margin-left:195.95pt;margin-top:90.85pt;width:62pt;height:65.7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" fillcolor="silver" strokeweight="4.5pt">
                <v:stroke linestyle="thickThin"/>
                <v:textbox inset="5.85pt,.7pt,5.85pt,.7pt">
                  <w:txbxContent>
                    <w:p w14:paraId="711802CA" w14:textId="77777777" w:rsidR="00377116" w:rsidRPr="00AA1625" w:rsidRDefault="00377116" w:rsidP="000D2311">
                      <w:pPr>
                        <w:jc w:val="center"/>
                        <w:rPr>
                          <w:rFonts w:ascii="ＭＳ 明朝" w:hAnsi="ＭＳ 明朝"/>
                        </w:rPr>
                      </w:pPr>
                      <w:r w:rsidRPr="00AA1625">
                        <w:rPr>
                          <w:rFonts w:ascii="ＭＳ 明朝" w:hAnsi="ＭＳ 明朝" w:hint="eastAsia"/>
                        </w:rPr>
                        <w:t>利用居室</w:t>
                      </w:r>
                    </w:p>
                  </w:txbxContent>
                </v:textbox>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829248" behindDoc="0" locked="0" layoutInCell="1" allowOverlap="1" wp14:anchorId="08F6383B" wp14:editId="10670EFB">
                <wp:simplePos x="0" y="0"/>
                <wp:positionH relativeFrom="column">
                  <wp:posOffset>1596585</wp:posOffset>
                </wp:positionH>
                <wp:positionV relativeFrom="paragraph">
                  <wp:posOffset>1104216</wp:posOffset>
                </wp:positionV>
                <wp:extent cx="2543908" cy="0"/>
                <wp:effectExtent l="0" t="0" r="0" b="0"/>
                <wp:wrapNone/>
                <wp:docPr id="2966" name="Line 8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3908"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18C582" id="Line 801" o:spid="_x0000_s1026" style="position:absolute;left:0;text-align:lef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7pt,86.95pt" to="326pt,8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">
                <v:stroke dashstyle="dash"/>
              </v:lin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811840" behindDoc="0" locked="0" layoutInCell="1" allowOverlap="1" wp14:anchorId="3AFB2F68" wp14:editId="5CB66E4D">
                <wp:simplePos x="0" y="0"/>
                <wp:positionH relativeFrom="column">
                  <wp:posOffset>1102995</wp:posOffset>
                </wp:positionH>
                <wp:positionV relativeFrom="paragraph">
                  <wp:posOffset>426085</wp:posOffset>
                </wp:positionV>
                <wp:extent cx="3543300" cy="2374900"/>
                <wp:effectExtent l="114300" t="38100" r="0" b="25400"/>
                <wp:wrapNone/>
                <wp:docPr id="275" name="AutoShape 7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2374900"/>
                        </a:xfrm>
                        <a:prstGeom prst="upArrow">
                          <a:avLst>
                            <a:gd name="adj1" fmla="val 72222"/>
                            <a:gd name="adj2" fmla="val 28556"/>
                          </a:avLst>
                        </a:prstGeom>
                        <a:solidFill>
                          <a:srgbClr val="FFFFFF">
                            <a:alpha val="50000"/>
                          </a:srgbClr>
                        </a:solidFill>
                        <a:ln w="38100">
                          <a:solidFill>
                            <a:srgbClr val="666699"/>
                          </a:solidFill>
                          <a:miter lim="800000"/>
                          <a:headEnd/>
                          <a:tailEnd/>
                        </a:ln>
                      </wps:spPr>
                      <wps:txbx>
                        <w:txbxContent>
                          <w:p w14:paraId="412FE6A2" w14:textId="77777777" w:rsidR="00377116" w:rsidRPr="0082201A" w:rsidRDefault="00377116" w:rsidP="000D2311">
                            <w:pPr>
                              <w:rPr>
                                <w:rFonts w:ascii="ＭＳ 明朝" w:hAnsi="ＭＳ 明朝"/>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FB2F68"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796" o:spid="_x0000_s1099" type="#_x0000_t68" style="position:absolute;left:0;text-align:left;margin-left:86.85pt;margin-top:33.55pt;width:279pt;height:187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" adj="6168,3000" strokecolor="#669" strokeweight="3pt">
                <v:fill opacity="32896f"/>
                <v:textbox inset="5.85pt,.7pt,5.85pt,.7pt">
                  <w:txbxContent>
                    <w:p w14:paraId="412FE6A2" w14:textId="77777777" w:rsidR="00377116" w:rsidRPr="0082201A" w:rsidRDefault="00377116" w:rsidP="000D2311">
                      <w:pPr>
                        <w:rPr>
                          <w:rFonts w:ascii="ＭＳ 明朝" w:hAnsi="ＭＳ 明朝"/>
                        </w:rPr>
                      </w:pPr>
                    </w:p>
                  </w:txbxContent>
                </v:textbox>
              </v:shape>
            </w:pict>
          </mc:Fallback>
        </mc:AlternateContent>
      </w:r>
      <w:r w:rsidRPr="00FB5560">
        <w:rPr>
          <w:rFonts w:asciiTheme="minorEastAsia" w:eastAsiaTheme="minorEastAsia" w:hAnsiTheme="minorEastAsia" w:hint="eastAsia"/>
          <w:noProof/>
          <w:color w:val="000000"/>
        </w:rPr>
        <mc:AlternateContent>
          <mc:Choice Requires="wps">
            <w:drawing>
              <wp:inline distT="0" distB="0" distL="0" distR="0" wp14:anchorId="7DE0EAD0" wp14:editId="5DB265E0">
                <wp:extent cx="5759450" cy="5250180"/>
                <wp:effectExtent l="0" t="0" r="12700" b="26670"/>
                <wp:docPr id="8605" name="正方形/長方形 8605"/>
                <wp:cNvGraphicFramePr/>
                <a:graphic xmlns:a="http://schemas.openxmlformats.org/drawingml/2006/main">
                  <a:graphicData uri="http://schemas.microsoft.com/office/word/2010/wordprocessingShape">
                    <wps:wsp>
                      <wps:cNvSpPr/>
                      <wps:spPr>
                        <a:xfrm>
                          <a:off x="0" y="0"/>
                          <a:ext cx="5759450" cy="52501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AFBA61" w14:textId="4DB8BB93" w:rsidR="00377116" w:rsidRPr="006445FB" w:rsidRDefault="00377116" w:rsidP="000D2311">
                            <w:pPr>
                              <w:jc w:val="left"/>
                              <w:rPr>
                                <w:rFonts w:ascii="ＭＳ 明朝" w:hAnsi="ＭＳ 明朝"/>
                                <w:color w:val="000000" w:themeColor="text1"/>
                                <w:sz w:val="24"/>
                                <w14:textOutline w14:w="9525" w14:cap="rnd" w14:cmpd="sng" w14:algn="ctr">
                                  <w14:noFill/>
                                  <w14:prstDash w14:val="solid"/>
                                  <w14:bevel/>
                                </w14:textOutline>
                              </w:rPr>
                            </w:pPr>
                            <w:r w:rsidRPr="006445FB">
                              <w:rPr>
                                <w:rFonts w:ascii="ＭＳ 明朝" w:hAnsi="ＭＳ 明朝" w:hint="eastAsia"/>
                                <w:color w:val="000000" w:themeColor="text1"/>
                                <w:sz w:val="24"/>
                                <w14:textOutline w14:w="9525" w14:cap="rnd" w14:cmpd="sng" w14:algn="ctr">
                                  <w14:noFill/>
                                  <w14:prstDash w14:val="solid"/>
                                  <w14:bevel/>
                                </w14:textOutline>
                              </w:rPr>
                              <w:t>【</w:t>
                            </w:r>
                            <w:r w:rsidRPr="0079364B">
                              <w:rPr>
                                <w:rFonts w:ascii="ＭＳ 明朝" w:hAnsi="ＭＳ 明朝" w:hint="eastAsia"/>
                                <w:color w:val="000000" w:themeColor="text1"/>
                                <w:sz w:val="24"/>
                                <w14:textOutline w14:w="9525" w14:cap="rnd" w14:cmpd="sng" w14:algn="ctr">
                                  <w14:noFill/>
                                  <w14:prstDash w14:val="solid"/>
                                  <w14:bevel/>
                                </w14:textOutline>
                              </w:rPr>
                              <w:t>図２：移動等円滑化経路・視覚障害者移動等円滑化経路のイメージ】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7DE0EAD0" id="正方形/長方形 8605" o:spid="_x0000_s1100" style="width:453.5pt;height:41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" filled="f" strokecolor="black [3213]" strokeweight="2pt">
                <v:textbox>
                  <w:txbxContent>
                    <w:p w14:paraId="65AFBA61" w14:textId="4DB8BB93" w:rsidR="00377116" w:rsidRPr="006445FB" w:rsidRDefault="00377116" w:rsidP="000D2311">
                      <w:pPr>
                        <w:jc w:val="left"/>
                        <w:rPr>
                          <w:rFonts w:ascii="ＭＳ 明朝" w:hAnsi="ＭＳ 明朝"/>
                          <w:color w:val="000000" w:themeColor="text1"/>
                          <w:sz w:val="24"/>
                          <w14:textOutline w14:w="9525" w14:cap="rnd" w14:cmpd="sng" w14:algn="ctr">
                            <w14:noFill/>
                            <w14:prstDash w14:val="solid"/>
                            <w14:bevel/>
                          </w14:textOutline>
                        </w:rPr>
                      </w:pPr>
                      <w:r w:rsidRPr="006445FB">
                        <w:rPr>
                          <w:rFonts w:ascii="ＭＳ 明朝" w:hAnsi="ＭＳ 明朝" w:hint="eastAsia"/>
                          <w:color w:val="000000" w:themeColor="text1"/>
                          <w:sz w:val="24"/>
                          <w14:textOutline w14:w="9525" w14:cap="rnd" w14:cmpd="sng" w14:algn="ctr">
                            <w14:noFill/>
                            <w14:prstDash w14:val="solid"/>
                            <w14:bevel/>
                          </w14:textOutline>
                        </w:rPr>
                        <w:t>【</w:t>
                      </w:r>
                      <w:r w:rsidRPr="0079364B">
                        <w:rPr>
                          <w:rFonts w:ascii="ＭＳ 明朝" w:hAnsi="ＭＳ 明朝" w:hint="eastAsia"/>
                          <w:color w:val="000000" w:themeColor="text1"/>
                          <w:sz w:val="24"/>
                          <w14:textOutline w14:w="9525" w14:cap="rnd" w14:cmpd="sng" w14:algn="ctr">
                            <w14:noFill/>
                            <w14:prstDash w14:val="solid"/>
                            <w14:bevel/>
                          </w14:textOutline>
                        </w:rPr>
                        <w:t>図２：移動等円滑化経路・視覚障害者移動等円滑化経路のイメージ】</w:t>
                      </w:r>
                    </w:p>
                  </w:txbxContent>
                </v:textbox>
                <w10:anchorlock/>
              </v:rect>
            </w:pict>
          </mc:Fallback>
        </mc:AlternateContent>
      </w:r>
    </w:p>
    <w:p w14:paraId="0445A223" w14:textId="77777777" w:rsidR="00A76650" w:rsidRPr="00FB5560" w:rsidRDefault="00A76650" w:rsidP="00A76650"/>
    <w:p w14:paraId="7CB47859" w14:textId="76742BBB" w:rsidR="006C2E04" w:rsidRPr="00FB5560" w:rsidRDefault="006C2E04">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66A9DBFB" w14:textId="77777777" w:rsidR="006E210C" w:rsidRPr="00FB5560" w:rsidRDefault="00DA59A8" w:rsidP="00DA59A8">
      <w:pPr>
        <w:pStyle w:val="1"/>
        <w:rPr>
          <w:rFonts w:asciiTheme="minorEastAsia" w:eastAsiaTheme="minorEastAsia" w:hAnsiTheme="minorEastAsia"/>
        </w:rPr>
      </w:pPr>
      <w:bookmarkStart w:id="7" w:name="_Hlk198546242"/>
      <w:bookmarkEnd w:id="5"/>
      <w:r w:rsidRPr="00FB5560">
        <w:rPr>
          <w:rFonts w:asciiTheme="minorEastAsia" w:eastAsiaTheme="minorEastAsia" w:hAnsiTheme="minorEastAsia" w:hint="eastAsia"/>
          <w:b/>
          <w:sz w:val="28"/>
          <w:szCs w:val="28"/>
        </w:rPr>
        <w:lastRenderedPageBreak/>
        <w:t>■　基準適合義務の対象となる建築の規模</w:t>
      </w:r>
      <w:r w:rsidRPr="00FB5560">
        <w:rPr>
          <w:rFonts w:asciiTheme="minorEastAsia" w:eastAsiaTheme="minorEastAsia" w:hAnsiTheme="minorEastAsia" w:hint="eastAsia"/>
          <w:sz w:val="21"/>
          <w:szCs w:val="21"/>
        </w:rPr>
        <w:t>（政令第９条、条例第１２条関係）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4417"/>
        <w:gridCol w:w="4515"/>
      </w:tblGrid>
      <w:tr w:rsidR="006E210C" w:rsidRPr="00FB5560" w14:paraId="6B1BF57D" w14:textId="77777777" w:rsidTr="00E906D3">
        <w:tc>
          <w:tcPr>
            <w:tcW w:w="4516" w:type="dxa"/>
            <w:tcBorders>
              <w:top w:val="single" w:sz="12" w:space="0" w:color="auto"/>
              <w:left w:val="single" w:sz="12" w:space="0" w:color="auto"/>
              <w:bottom w:val="single" w:sz="12" w:space="0" w:color="auto"/>
            </w:tcBorders>
            <w:shd w:val="clear" w:color="auto" w:fill="FFFF00"/>
            <w:tcMar>
              <w:left w:w="85" w:type="dxa"/>
              <w:right w:w="85" w:type="dxa"/>
            </w:tcMar>
          </w:tcPr>
          <w:p w14:paraId="1D6922DF" w14:textId="77777777" w:rsidR="006E210C" w:rsidRPr="00FB5560" w:rsidRDefault="006E210C"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4616" w:type="dxa"/>
            <w:tcBorders>
              <w:top w:val="single" w:sz="12" w:space="0" w:color="auto"/>
              <w:bottom w:val="single" w:sz="12" w:space="0" w:color="auto"/>
              <w:right w:val="single" w:sz="12" w:space="0" w:color="auto"/>
            </w:tcBorders>
            <w:shd w:val="clear" w:color="auto" w:fill="FFFF00"/>
            <w:tcMar>
              <w:left w:w="85" w:type="dxa"/>
              <w:right w:w="85" w:type="dxa"/>
            </w:tcMar>
          </w:tcPr>
          <w:p w14:paraId="656B940F" w14:textId="77777777" w:rsidR="006E210C" w:rsidRPr="00FB5560" w:rsidRDefault="006E210C"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6E210C" w:rsidRPr="00FB5560" w14:paraId="5192E430" w14:textId="77777777" w:rsidTr="00E906D3">
        <w:tc>
          <w:tcPr>
            <w:tcW w:w="4516" w:type="dxa"/>
            <w:tcBorders>
              <w:top w:val="single" w:sz="12" w:space="0" w:color="auto"/>
              <w:left w:val="single" w:sz="12" w:space="0" w:color="auto"/>
              <w:bottom w:val="single" w:sz="12" w:space="0" w:color="auto"/>
            </w:tcBorders>
            <w:shd w:val="clear" w:color="auto" w:fill="auto"/>
            <w:tcMar>
              <w:left w:w="85" w:type="dxa"/>
              <w:right w:w="85" w:type="dxa"/>
            </w:tcMar>
          </w:tcPr>
          <w:p w14:paraId="2AA5A7C9" w14:textId="6ACEDC68" w:rsidR="006E210C" w:rsidRPr="00FB5560" w:rsidRDefault="0071104E" w:rsidP="00E906D3">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第九条　法第十四条第一項の政令で定める規模は、床面積（増築若しくは改築又は用途の変更の場合にあっては、当該増築若しくは改築又は用途の変更に係る部分の床面積）の合計二千平方メートル（第五条第十八号に掲げる公衆便所にあっては、五十平方メートル）とする。</w:t>
            </w:r>
          </w:p>
        </w:tc>
        <w:tc>
          <w:tcPr>
            <w:tcW w:w="4616" w:type="dxa"/>
            <w:tcBorders>
              <w:top w:val="single" w:sz="12" w:space="0" w:color="auto"/>
              <w:bottom w:val="single" w:sz="12" w:space="0" w:color="auto"/>
              <w:right w:val="single" w:sz="12" w:space="0" w:color="auto"/>
            </w:tcBorders>
            <w:shd w:val="clear" w:color="auto" w:fill="auto"/>
            <w:tcMar>
              <w:left w:w="85" w:type="dxa"/>
              <w:right w:w="85" w:type="dxa"/>
            </w:tcMar>
          </w:tcPr>
          <w:p w14:paraId="302288BC" w14:textId="77777777" w:rsidR="006E210C" w:rsidRPr="00FB5560" w:rsidRDefault="006E210C" w:rsidP="00E906D3">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第十二条　法第十四条第三項の規定により条例で定める同条第一項の建築の規模は、別表の中欄に掲げる区分に応じ、それぞれ同表の下欄に定める規模とする。</w:t>
            </w:r>
          </w:p>
          <w:p w14:paraId="37E46F69" w14:textId="77777777" w:rsidR="006E210C" w:rsidRPr="00FB5560" w:rsidRDefault="006E210C" w:rsidP="00E906D3">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（別表　略）</w:t>
            </w:r>
          </w:p>
        </w:tc>
      </w:tr>
    </w:tbl>
    <w:p w14:paraId="76AC781A" w14:textId="77777777" w:rsidR="006C2E04" w:rsidRPr="00FB5560" w:rsidRDefault="006C2E04" w:rsidP="006C2E04">
      <w:pPr>
        <w:rPr>
          <w:rFonts w:asciiTheme="minorEastAsia" w:eastAsiaTheme="minorEastAsia" w:hAnsiTheme="minorEastAsia"/>
          <w:color w:val="000000"/>
        </w:rPr>
      </w:pPr>
    </w:p>
    <w:p w14:paraId="5188775A" w14:textId="77777777" w:rsidR="006C2E04" w:rsidRPr="00FB5560" w:rsidRDefault="006C2E04" w:rsidP="006C2E04">
      <w:pPr>
        <w:rPr>
          <w:rFonts w:asciiTheme="minorEastAsia" w:eastAsiaTheme="minorEastAsia" w:hAnsiTheme="minorEastAsia"/>
          <w:color w:val="000000"/>
        </w:rPr>
      </w:pPr>
      <w:r w:rsidRPr="00FB5560">
        <w:rPr>
          <w:rFonts w:asciiTheme="minorEastAsia" w:eastAsiaTheme="minorEastAsia" w:hAnsiTheme="minorEastAsia" w:hint="eastAsia"/>
          <w:color w:val="000000"/>
        </w:rPr>
        <w:t>〔解説〕</w:t>
      </w:r>
    </w:p>
    <w:p w14:paraId="7B57A5E9" w14:textId="5117649F" w:rsidR="006C2E04" w:rsidRPr="00FB5560" w:rsidRDefault="009B2DFD" w:rsidP="009B2DFD">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C2E04" w:rsidRPr="00FB5560">
        <w:rPr>
          <w:rFonts w:asciiTheme="minorEastAsia" w:eastAsiaTheme="minorEastAsia" w:hAnsiTheme="minorEastAsia" w:hint="eastAsia"/>
          <w:color w:val="000000"/>
        </w:rPr>
        <w:t>バリアフリー法及び福祉のまちづくり条例で基準適合義務の対象となる特別特定建築物及び特定建築物の規模をまとめると表のとおりとなる。</w:t>
      </w:r>
    </w:p>
    <w:p w14:paraId="6C84E343" w14:textId="77777777" w:rsidR="006C2E04" w:rsidRPr="00FB5560" w:rsidRDefault="006C2E04" w:rsidP="006C2E04">
      <w:pPr>
        <w:rPr>
          <w:rFonts w:asciiTheme="minorEastAsia" w:eastAsiaTheme="minorEastAsia" w:hAnsiTheme="minorEastAsia"/>
          <w:color w:val="000000"/>
        </w:rPr>
      </w:pPr>
    </w:p>
    <w:p w14:paraId="410F78DA" w14:textId="77777777" w:rsidR="006C2E04" w:rsidRPr="00FB5560" w:rsidRDefault="006C2E04" w:rsidP="006C2E04">
      <w:pPr>
        <w:rPr>
          <w:rFonts w:asciiTheme="minorEastAsia" w:eastAsiaTheme="minorEastAsia" w:hAnsiTheme="minorEastAsia"/>
          <w:color w:val="000000"/>
        </w:rPr>
      </w:pPr>
      <w:r w:rsidRPr="00FB5560">
        <w:rPr>
          <w:rFonts w:asciiTheme="minorEastAsia" w:eastAsiaTheme="minorEastAsia" w:hAnsiTheme="minorEastAsia" w:hint="eastAsia"/>
          <w:color w:val="000000"/>
        </w:rPr>
        <w:t>（参照条文　法第</w:t>
      </w:r>
      <w:r w:rsidRPr="00FB5560">
        <w:rPr>
          <w:rFonts w:asciiTheme="minorEastAsia" w:eastAsiaTheme="minorEastAsia" w:hAnsiTheme="minorEastAsia"/>
          <w:color w:val="000000"/>
        </w:rPr>
        <w:t>14条）</w:t>
      </w:r>
    </w:p>
    <w:p w14:paraId="56CAC46B" w14:textId="77777777" w:rsidR="00A81F6C" w:rsidRPr="00FB5560" w:rsidRDefault="00A81F6C">
      <w:pPr>
        <w:ind w:left="180" w:hangingChars="100" w:hanging="180"/>
        <w:rPr>
          <w:rFonts w:asciiTheme="minorEastAsia" w:eastAsiaTheme="minorEastAsia" w:hAnsiTheme="minorEastAsia"/>
          <w:color w:val="000000"/>
          <w:sz w:val="18"/>
          <w:szCs w:val="20"/>
        </w:rPr>
      </w:pPr>
      <w:r w:rsidRPr="00FB5560">
        <w:rPr>
          <w:rFonts w:asciiTheme="minorEastAsia" w:eastAsiaTheme="minorEastAsia" w:hAnsiTheme="minorEastAsia" w:hint="eastAsia"/>
          <w:color w:val="000000"/>
          <w:sz w:val="18"/>
          <w:szCs w:val="20"/>
        </w:rPr>
        <w:t>第十四条　建築主等は、特別特定建築物の政令で定める規模以上の建築（用途の変更をして特別特定建築物にすることを含む。以下この条において同じ。）をしようとするときは、当該特別特定建築物（以下この条において「新築特別特定建築物」という。）を、移動等円滑化のために必要な建築物特定施設の構造及び配置に関する政令で定める基準（以下「建築物移動等円滑化基準」という。）に適合させなければならない。</w:t>
      </w:r>
    </w:p>
    <w:p w14:paraId="3BDE3090" w14:textId="77777777" w:rsidR="00A81F6C" w:rsidRPr="00FB5560" w:rsidRDefault="00A81F6C">
      <w:pPr>
        <w:ind w:left="180" w:hangingChars="100" w:hanging="180"/>
        <w:rPr>
          <w:rFonts w:asciiTheme="minorEastAsia" w:eastAsiaTheme="minorEastAsia" w:hAnsiTheme="minorEastAsia"/>
          <w:color w:val="000000"/>
          <w:sz w:val="18"/>
          <w:szCs w:val="20"/>
        </w:rPr>
      </w:pPr>
      <w:r w:rsidRPr="00FB5560">
        <w:rPr>
          <w:rFonts w:asciiTheme="minorEastAsia" w:eastAsiaTheme="minorEastAsia" w:hAnsiTheme="minorEastAsia" w:hint="eastAsia"/>
          <w:color w:val="000000"/>
          <w:sz w:val="18"/>
          <w:szCs w:val="20"/>
        </w:rPr>
        <w:t>２　建築主等は、その所有し、管理し、又は占有する新築特別特定建築物を建築物移動等円滑化基準に適合するように維持しなければならない。</w:t>
      </w:r>
    </w:p>
    <w:p w14:paraId="0234DF59" w14:textId="4998C7CA" w:rsidR="00A81F6C" w:rsidRPr="00FB5560" w:rsidRDefault="00A81F6C" w:rsidP="00140FA5">
      <w:pPr>
        <w:ind w:left="180" w:hangingChars="100" w:hanging="180"/>
        <w:rPr>
          <w:rFonts w:asciiTheme="minorEastAsia" w:eastAsiaTheme="minorEastAsia" w:hAnsiTheme="minorEastAsia"/>
          <w:color w:val="000000"/>
          <w:sz w:val="18"/>
          <w:szCs w:val="20"/>
        </w:rPr>
      </w:pPr>
      <w:r w:rsidRPr="00FB5560">
        <w:rPr>
          <w:rFonts w:asciiTheme="minorEastAsia" w:eastAsiaTheme="minorEastAsia" w:hAnsiTheme="minorEastAsia" w:hint="eastAsia"/>
          <w:color w:val="000000"/>
          <w:sz w:val="18"/>
          <w:szCs w:val="20"/>
        </w:rPr>
        <w:t>３　地方公共団体は、その地方の自然的社会的条件の特殊性により、前二項の規定のみによっては、高齢者、障害者等が特定建築物を円滑に利用できるようにする目的を十分に達成することができないと認める場合においては、特別特定建築物に条例で定める特定建築物を追加し、第一項の建築の規模を条例で同項の政令で定める規模未満で別に定め、又は建築物移動等円滑化基準に条例で必要な事項を付加することができる。</w:t>
      </w:r>
    </w:p>
    <w:p w14:paraId="053574DE" w14:textId="1B677A06" w:rsidR="00A81F6C" w:rsidRPr="00FB5560" w:rsidRDefault="00A81F6C">
      <w:pPr>
        <w:ind w:left="180" w:hangingChars="100" w:hanging="180"/>
        <w:rPr>
          <w:rFonts w:asciiTheme="minorEastAsia" w:eastAsiaTheme="minorEastAsia" w:hAnsiTheme="minorEastAsia"/>
          <w:color w:val="000000"/>
          <w:sz w:val="18"/>
          <w:szCs w:val="20"/>
        </w:rPr>
      </w:pPr>
      <w:r w:rsidRPr="00FB5560">
        <w:rPr>
          <w:rFonts w:asciiTheme="minorEastAsia" w:eastAsiaTheme="minorEastAsia" w:hAnsiTheme="minorEastAsia" w:hint="eastAsia"/>
          <w:color w:val="000000"/>
          <w:sz w:val="18"/>
          <w:szCs w:val="20"/>
        </w:rPr>
        <w:t>４－７　（略）</w:t>
      </w:r>
    </w:p>
    <w:p w14:paraId="33CDCFE3" w14:textId="2823A007" w:rsidR="006C2E04" w:rsidRPr="00FB5560" w:rsidRDefault="006C2E04" w:rsidP="006C2E04">
      <w:pPr>
        <w:rPr>
          <w:rFonts w:asciiTheme="minorEastAsia" w:eastAsiaTheme="minorEastAsia" w:hAnsiTheme="minorEastAsia"/>
          <w:color w:val="000000"/>
        </w:rPr>
      </w:pPr>
    </w:p>
    <w:p w14:paraId="11047586" w14:textId="2F4CB719" w:rsidR="00196E4E" w:rsidRPr="00FB5560" w:rsidRDefault="00196E4E" w:rsidP="006C2E04">
      <w:pPr>
        <w:rPr>
          <w:rFonts w:asciiTheme="minorEastAsia" w:eastAsiaTheme="minorEastAsia" w:hAnsiTheme="minorEastAsia"/>
          <w:color w:val="000000"/>
        </w:rPr>
      </w:pPr>
    </w:p>
    <w:p w14:paraId="72B98CEC" w14:textId="53603A4F" w:rsidR="006C2E04" w:rsidRPr="00FB5560" w:rsidRDefault="006C2E04">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772C2FEF" w14:textId="4D00C73F" w:rsidR="006E210C" w:rsidRPr="00FB5560" w:rsidRDefault="006E210C" w:rsidP="006E210C">
      <w:pPr>
        <w:rPr>
          <w:rFonts w:asciiTheme="minorEastAsia" w:eastAsiaTheme="minorEastAsia" w:hAnsiTheme="minorEastAsia"/>
          <w:color w:val="000000"/>
        </w:rPr>
      </w:pPr>
      <w:r w:rsidRPr="00FB5560">
        <w:rPr>
          <w:rFonts w:asciiTheme="minorEastAsia" w:eastAsiaTheme="minorEastAsia" w:hAnsiTheme="minorEastAsia" w:hint="eastAsia"/>
          <w:color w:val="000000"/>
        </w:rPr>
        <w:lastRenderedPageBreak/>
        <w:t>【表：基準適合義務の対象となる特別特定建築物の規模（</w:t>
      </w:r>
      <w:r w:rsidR="004B63CE" w:rsidRPr="00FB5560">
        <w:rPr>
          <w:rFonts w:asciiTheme="minorEastAsia" w:eastAsiaTheme="minorEastAsia" w:hAnsiTheme="minorEastAsia" w:hint="eastAsia"/>
          <w:color w:val="000000"/>
        </w:rPr>
        <w:t>参考：</w:t>
      </w:r>
      <w:r w:rsidRPr="00FB5560">
        <w:rPr>
          <w:rFonts w:asciiTheme="minorEastAsia" w:eastAsiaTheme="minorEastAsia" w:hAnsiTheme="minorEastAsia" w:hint="eastAsia"/>
          <w:color w:val="000000"/>
        </w:rPr>
        <w:t>条例別表）】</w:t>
      </w:r>
    </w:p>
    <w:tbl>
      <w:tblPr>
        <w:tblW w:w="9180" w:type="dxa"/>
        <w:tblInd w:w="99" w:type="dxa"/>
        <w:tblCellMar>
          <w:left w:w="99" w:type="dxa"/>
          <w:right w:w="99" w:type="dxa"/>
        </w:tblCellMar>
        <w:tblLook w:val="0000" w:firstRow="0" w:lastRow="0" w:firstColumn="0" w:lastColumn="0" w:noHBand="0" w:noVBand="0"/>
      </w:tblPr>
      <w:tblGrid>
        <w:gridCol w:w="378"/>
        <w:gridCol w:w="5562"/>
        <w:gridCol w:w="3240"/>
      </w:tblGrid>
      <w:tr w:rsidR="006E210C" w:rsidRPr="00FB5560" w14:paraId="58251EF4" w14:textId="77777777" w:rsidTr="00FB62F1">
        <w:trPr>
          <w:trHeight w:val="87"/>
        </w:trPr>
        <w:tc>
          <w:tcPr>
            <w:tcW w:w="378" w:type="dxa"/>
            <w:tcBorders>
              <w:top w:val="single" w:sz="4" w:space="0" w:color="auto"/>
              <w:left w:val="single" w:sz="4" w:space="0" w:color="auto"/>
              <w:bottom w:val="single" w:sz="4" w:space="0" w:color="auto"/>
              <w:right w:val="single" w:sz="4" w:space="0" w:color="auto"/>
            </w:tcBorders>
            <w:shd w:val="clear" w:color="auto" w:fill="FFFF00"/>
          </w:tcPr>
          <w:p w14:paraId="7537E8F8" w14:textId="77777777" w:rsidR="006E210C" w:rsidRPr="00FB5560" w:rsidRDefault="006E210C" w:rsidP="00FB62F1">
            <w:pPr>
              <w:widowControl/>
              <w:jc w:val="center"/>
              <w:rPr>
                <w:rFonts w:asciiTheme="minorEastAsia" w:eastAsiaTheme="minorEastAsia" w:hAnsiTheme="minorEastAsia" w:cs="ＭＳ Ｐゴシック"/>
                <w:color w:val="000000"/>
                <w:kern w:val="0"/>
                <w:sz w:val="18"/>
                <w:szCs w:val="18"/>
              </w:rPr>
            </w:pPr>
            <w:r w:rsidRPr="00FB5560">
              <w:rPr>
                <w:rFonts w:asciiTheme="minorEastAsia" w:eastAsiaTheme="minorEastAsia" w:hAnsiTheme="minorEastAsia" w:cs="ＭＳ Ｐゴシック" w:hint="eastAsia"/>
                <w:color w:val="000000"/>
                <w:kern w:val="0"/>
                <w:sz w:val="18"/>
                <w:szCs w:val="18"/>
              </w:rPr>
              <w:t>項</w:t>
            </w:r>
          </w:p>
        </w:tc>
        <w:tc>
          <w:tcPr>
            <w:tcW w:w="5562" w:type="dxa"/>
            <w:tcBorders>
              <w:top w:val="single" w:sz="4" w:space="0" w:color="auto"/>
              <w:left w:val="single" w:sz="4" w:space="0" w:color="auto"/>
              <w:bottom w:val="single" w:sz="4" w:space="0" w:color="auto"/>
              <w:right w:val="single" w:sz="4" w:space="0" w:color="auto"/>
            </w:tcBorders>
            <w:shd w:val="clear" w:color="auto" w:fill="FFFF00"/>
            <w:noWrap/>
            <w:vAlign w:val="center"/>
          </w:tcPr>
          <w:p w14:paraId="7CF169C0" w14:textId="77777777" w:rsidR="006E210C" w:rsidRPr="00FB5560" w:rsidRDefault="006E210C" w:rsidP="00FB62F1">
            <w:pPr>
              <w:widowControl/>
              <w:jc w:val="center"/>
              <w:rPr>
                <w:rFonts w:asciiTheme="minorEastAsia" w:eastAsiaTheme="minorEastAsia" w:hAnsiTheme="minorEastAsia" w:cs="ＭＳ Ｐゴシック"/>
                <w:color w:val="000000"/>
                <w:kern w:val="0"/>
                <w:sz w:val="18"/>
                <w:szCs w:val="18"/>
              </w:rPr>
            </w:pPr>
            <w:r w:rsidRPr="00FB5560">
              <w:rPr>
                <w:rFonts w:asciiTheme="minorEastAsia" w:eastAsiaTheme="minorEastAsia" w:hAnsiTheme="minorEastAsia" w:cs="ＭＳ Ｐゴシック" w:hint="eastAsia"/>
                <w:color w:val="000000"/>
                <w:kern w:val="0"/>
                <w:sz w:val="18"/>
                <w:szCs w:val="18"/>
              </w:rPr>
              <w:t>区分</w:t>
            </w:r>
          </w:p>
        </w:tc>
        <w:tc>
          <w:tcPr>
            <w:tcW w:w="3240" w:type="dxa"/>
            <w:tcBorders>
              <w:top w:val="single" w:sz="4" w:space="0" w:color="auto"/>
              <w:left w:val="nil"/>
              <w:bottom w:val="single" w:sz="4" w:space="0" w:color="auto"/>
              <w:right w:val="single" w:sz="4" w:space="0" w:color="auto"/>
            </w:tcBorders>
            <w:shd w:val="clear" w:color="auto" w:fill="FFFF00"/>
            <w:noWrap/>
            <w:vAlign w:val="center"/>
          </w:tcPr>
          <w:p w14:paraId="5472EE19" w14:textId="77777777" w:rsidR="006E210C" w:rsidRPr="00FB5560" w:rsidRDefault="006E210C" w:rsidP="00FB62F1">
            <w:pPr>
              <w:widowControl/>
              <w:jc w:val="center"/>
              <w:rPr>
                <w:rFonts w:asciiTheme="minorEastAsia" w:eastAsiaTheme="minorEastAsia" w:hAnsiTheme="minorEastAsia" w:cs="ＭＳ Ｐゴシック"/>
                <w:color w:val="000000"/>
                <w:kern w:val="0"/>
                <w:sz w:val="18"/>
                <w:szCs w:val="18"/>
              </w:rPr>
            </w:pPr>
            <w:r w:rsidRPr="00FB5560">
              <w:rPr>
                <w:rFonts w:asciiTheme="minorEastAsia" w:eastAsiaTheme="minorEastAsia" w:hAnsiTheme="minorEastAsia" w:cs="ＭＳ Ｐゴシック" w:hint="eastAsia"/>
                <w:color w:val="000000"/>
                <w:kern w:val="0"/>
                <w:sz w:val="18"/>
                <w:szCs w:val="18"/>
              </w:rPr>
              <w:t>規模</w:t>
            </w:r>
          </w:p>
        </w:tc>
      </w:tr>
      <w:tr w:rsidR="006E210C" w:rsidRPr="00FB5560" w14:paraId="44840378" w14:textId="77777777" w:rsidTr="00FB62F1">
        <w:trPr>
          <w:trHeight w:val="77"/>
        </w:trPr>
        <w:tc>
          <w:tcPr>
            <w:tcW w:w="378" w:type="dxa"/>
            <w:vMerge w:val="restart"/>
            <w:tcBorders>
              <w:top w:val="nil"/>
              <w:left w:val="single" w:sz="4" w:space="0" w:color="auto"/>
              <w:right w:val="single" w:sz="4" w:space="0" w:color="auto"/>
            </w:tcBorders>
            <w:vAlign w:val="center"/>
          </w:tcPr>
          <w:p w14:paraId="232169BC" w14:textId="77777777" w:rsidR="006E210C" w:rsidRPr="00FB5560" w:rsidRDefault="006E210C" w:rsidP="00FB62F1">
            <w:pPr>
              <w:widowControl/>
              <w:jc w:val="center"/>
              <w:rPr>
                <w:rFonts w:asciiTheme="minorEastAsia" w:eastAsiaTheme="minorEastAsia" w:hAnsiTheme="minorEastAsia" w:cs="ＭＳ Ｐゴシック"/>
                <w:color w:val="000000"/>
                <w:kern w:val="0"/>
                <w:sz w:val="18"/>
                <w:szCs w:val="18"/>
              </w:rPr>
            </w:pPr>
            <w:r w:rsidRPr="00FB5560">
              <w:rPr>
                <w:rFonts w:asciiTheme="minorEastAsia" w:eastAsiaTheme="minorEastAsia" w:hAnsiTheme="minorEastAsia" w:cs="ＭＳ Ｐゴシック" w:hint="eastAsia"/>
                <w:color w:val="000000"/>
                <w:kern w:val="0"/>
                <w:sz w:val="18"/>
                <w:szCs w:val="18"/>
              </w:rPr>
              <w:t>一</w:t>
            </w:r>
          </w:p>
        </w:tc>
        <w:tc>
          <w:tcPr>
            <w:tcW w:w="5562" w:type="dxa"/>
            <w:tcBorders>
              <w:top w:val="nil"/>
              <w:left w:val="single" w:sz="4" w:space="0" w:color="auto"/>
              <w:bottom w:val="dotted" w:sz="4" w:space="0" w:color="auto"/>
              <w:right w:val="single" w:sz="4" w:space="0" w:color="auto"/>
            </w:tcBorders>
            <w:shd w:val="clear" w:color="auto" w:fill="auto"/>
            <w:noWrap/>
            <w:vAlign w:val="center"/>
          </w:tcPr>
          <w:p w14:paraId="53E204C6" w14:textId="77777777" w:rsidR="006E210C" w:rsidRPr="00FB5560" w:rsidRDefault="006E210C" w:rsidP="00FB62F1">
            <w:pPr>
              <w:widowControl/>
              <w:rPr>
                <w:rFonts w:asciiTheme="minorEastAsia" w:eastAsiaTheme="minorEastAsia" w:hAnsiTheme="minorEastAsia" w:cs="ＭＳ Ｐゴシック"/>
                <w:color w:val="000000"/>
                <w:kern w:val="0"/>
                <w:sz w:val="18"/>
                <w:szCs w:val="18"/>
              </w:rPr>
            </w:pPr>
            <w:r w:rsidRPr="00FB5560">
              <w:rPr>
                <w:rFonts w:asciiTheme="minorEastAsia" w:eastAsiaTheme="minorEastAsia" w:hAnsiTheme="minorEastAsia" w:cs="ＭＳ Ｐゴシック" w:hint="eastAsia"/>
                <w:color w:val="000000"/>
                <w:kern w:val="0"/>
                <w:sz w:val="18"/>
                <w:szCs w:val="18"/>
              </w:rPr>
              <w:t>学校</w:t>
            </w:r>
          </w:p>
        </w:tc>
        <w:tc>
          <w:tcPr>
            <w:tcW w:w="3240" w:type="dxa"/>
            <w:vMerge w:val="restart"/>
            <w:tcBorders>
              <w:top w:val="nil"/>
              <w:left w:val="nil"/>
              <w:right w:val="single" w:sz="4" w:space="0" w:color="auto"/>
            </w:tcBorders>
            <w:shd w:val="clear" w:color="auto" w:fill="auto"/>
            <w:noWrap/>
            <w:vAlign w:val="center"/>
          </w:tcPr>
          <w:p w14:paraId="7D8A7A55" w14:textId="173199E9" w:rsidR="006E210C" w:rsidRPr="00FB5560" w:rsidRDefault="005E47C3" w:rsidP="00F57A86">
            <w:pPr>
              <w:widowControl/>
              <w:rPr>
                <w:rFonts w:asciiTheme="minorEastAsia" w:eastAsiaTheme="minorEastAsia" w:hAnsiTheme="minorEastAsia" w:cs="ＭＳ Ｐゴシック"/>
                <w:color w:val="000000"/>
                <w:kern w:val="0"/>
                <w:sz w:val="18"/>
                <w:szCs w:val="18"/>
              </w:rPr>
            </w:pPr>
            <w:r w:rsidRPr="00FB5560">
              <w:rPr>
                <w:rFonts w:asciiTheme="minorEastAsia" w:eastAsiaTheme="minorEastAsia" w:hAnsiTheme="minorEastAsia" w:cs="ＭＳ Ｐゴシック" w:hint="eastAsia"/>
                <w:color w:val="000000"/>
                <w:kern w:val="0"/>
                <w:sz w:val="18"/>
                <w:szCs w:val="18"/>
              </w:rPr>
              <w:t>全て</w:t>
            </w:r>
          </w:p>
        </w:tc>
      </w:tr>
      <w:tr w:rsidR="006E210C" w:rsidRPr="00FB5560" w14:paraId="13F3ABA7" w14:textId="77777777" w:rsidTr="00FB62F1">
        <w:trPr>
          <w:trHeight w:val="77"/>
        </w:trPr>
        <w:tc>
          <w:tcPr>
            <w:tcW w:w="378" w:type="dxa"/>
            <w:vMerge/>
            <w:tcBorders>
              <w:left w:val="single" w:sz="4" w:space="0" w:color="auto"/>
              <w:right w:val="single" w:sz="4" w:space="0" w:color="auto"/>
            </w:tcBorders>
          </w:tcPr>
          <w:p w14:paraId="1785DE59" w14:textId="77777777" w:rsidR="006E210C" w:rsidRPr="00FB5560" w:rsidRDefault="006E210C" w:rsidP="00FB62F1">
            <w:pPr>
              <w:widowControl/>
              <w:jc w:val="left"/>
              <w:rPr>
                <w:rFonts w:asciiTheme="minorEastAsia" w:eastAsiaTheme="minorEastAsia" w:hAnsiTheme="minorEastAsia" w:cs="ＭＳ Ｐゴシック"/>
                <w:color w:val="000000"/>
                <w:kern w:val="0"/>
                <w:sz w:val="18"/>
                <w:szCs w:val="18"/>
              </w:rPr>
            </w:pPr>
          </w:p>
        </w:tc>
        <w:tc>
          <w:tcPr>
            <w:tcW w:w="5562" w:type="dxa"/>
            <w:tcBorders>
              <w:top w:val="nil"/>
              <w:left w:val="single" w:sz="4" w:space="0" w:color="auto"/>
              <w:bottom w:val="dotted" w:sz="4" w:space="0" w:color="auto"/>
              <w:right w:val="single" w:sz="4" w:space="0" w:color="auto"/>
            </w:tcBorders>
            <w:shd w:val="clear" w:color="auto" w:fill="auto"/>
            <w:noWrap/>
            <w:vAlign w:val="center"/>
          </w:tcPr>
          <w:p w14:paraId="05AFC850" w14:textId="77777777" w:rsidR="006E210C" w:rsidRPr="00FB5560" w:rsidRDefault="006E210C" w:rsidP="00FB62F1">
            <w:pPr>
              <w:widowControl/>
              <w:rPr>
                <w:rFonts w:asciiTheme="minorEastAsia" w:eastAsiaTheme="minorEastAsia" w:hAnsiTheme="minorEastAsia" w:cs="ＭＳ Ｐゴシック"/>
                <w:color w:val="000000"/>
                <w:kern w:val="0"/>
                <w:sz w:val="18"/>
                <w:szCs w:val="18"/>
              </w:rPr>
            </w:pPr>
            <w:r w:rsidRPr="00FB5560">
              <w:rPr>
                <w:rFonts w:asciiTheme="minorEastAsia" w:eastAsiaTheme="minorEastAsia" w:hAnsiTheme="minorEastAsia" w:cs="ＭＳ Ｐゴシック" w:hint="eastAsia"/>
                <w:color w:val="000000"/>
                <w:kern w:val="0"/>
                <w:sz w:val="18"/>
                <w:szCs w:val="18"/>
              </w:rPr>
              <w:t>病院又は診療所</w:t>
            </w:r>
          </w:p>
        </w:tc>
        <w:tc>
          <w:tcPr>
            <w:tcW w:w="3240" w:type="dxa"/>
            <w:vMerge/>
            <w:tcBorders>
              <w:left w:val="nil"/>
              <w:right w:val="single" w:sz="4" w:space="0" w:color="auto"/>
            </w:tcBorders>
            <w:shd w:val="clear" w:color="auto" w:fill="auto"/>
            <w:noWrap/>
            <w:vAlign w:val="center"/>
          </w:tcPr>
          <w:p w14:paraId="43A45F95" w14:textId="77777777" w:rsidR="006E210C" w:rsidRPr="00FB5560" w:rsidRDefault="006E210C" w:rsidP="00FB62F1">
            <w:pPr>
              <w:widowControl/>
              <w:rPr>
                <w:rFonts w:asciiTheme="minorEastAsia" w:eastAsiaTheme="minorEastAsia" w:hAnsiTheme="minorEastAsia" w:cs="ＭＳ Ｐゴシック"/>
                <w:color w:val="000000"/>
                <w:kern w:val="0"/>
                <w:sz w:val="18"/>
                <w:szCs w:val="18"/>
              </w:rPr>
            </w:pPr>
          </w:p>
        </w:tc>
      </w:tr>
      <w:tr w:rsidR="006E210C" w:rsidRPr="00FB5560" w14:paraId="7ADFD5F7" w14:textId="77777777" w:rsidTr="00FB62F1">
        <w:trPr>
          <w:trHeight w:val="77"/>
        </w:trPr>
        <w:tc>
          <w:tcPr>
            <w:tcW w:w="378" w:type="dxa"/>
            <w:vMerge/>
            <w:tcBorders>
              <w:left w:val="single" w:sz="4" w:space="0" w:color="auto"/>
              <w:right w:val="single" w:sz="4" w:space="0" w:color="auto"/>
            </w:tcBorders>
          </w:tcPr>
          <w:p w14:paraId="060CD4F4" w14:textId="77777777" w:rsidR="006E210C" w:rsidRPr="00FB5560" w:rsidRDefault="006E210C" w:rsidP="00FB62F1">
            <w:pPr>
              <w:widowControl/>
              <w:jc w:val="left"/>
              <w:rPr>
                <w:rFonts w:asciiTheme="minorEastAsia" w:eastAsiaTheme="minorEastAsia" w:hAnsiTheme="minorEastAsia" w:cs="ＭＳ Ｐゴシック"/>
                <w:color w:val="000000"/>
                <w:kern w:val="0"/>
                <w:sz w:val="18"/>
                <w:szCs w:val="18"/>
              </w:rPr>
            </w:pPr>
          </w:p>
        </w:tc>
        <w:tc>
          <w:tcPr>
            <w:tcW w:w="5562" w:type="dxa"/>
            <w:tcBorders>
              <w:top w:val="nil"/>
              <w:left w:val="single" w:sz="4" w:space="0" w:color="auto"/>
              <w:bottom w:val="dotted" w:sz="4" w:space="0" w:color="auto"/>
              <w:right w:val="single" w:sz="4" w:space="0" w:color="auto"/>
            </w:tcBorders>
            <w:shd w:val="clear" w:color="auto" w:fill="auto"/>
            <w:noWrap/>
            <w:vAlign w:val="center"/>
          </w:tcPr>
          <w:p w14:paraId="3552395B" w14:textId="77777777" w:rsidR="006E210C" w:rsidRPr="00FB5560" w:rsidRDefault="006E210C" w:rsidP="00FB62F1">
            <w:pPr>
              <w:widowControl/>
              <w:snapToGrid w:val="0"/>
              <w:spacing w:line="300" w:lineRule="auto"/>
              <w:rPr>
                <w:rFonts w:asciiTheme="minorEastAsia" w:eastAsiaTheme="minorEastAsia" w:hAnsiTheme="minorEastAsia" w:cs="ＭＳ Ｐゴシック"/>
                <w:color w:val="000000"/>
                <w:kern w:val="0"/>
                <w:sz w:val="18"/>
                <w:szCs w:val="18"/>
              </w:rPr>
            </w:pPr>
            <w:r w:rsidRPr="00FB5560">
              <w:rPr>
                <w:rFonts w:asciiTheme="minorEastAsia" w:eastAsiaTheme="minorEastAsia" w:hAnsiTheme="minorEastAsia" w:cs="ＭＳ Ｐゴシック" w:hint="eastAsia"/>
                <w:color w:val="000000"/>
                <w:kern w:val="0"/>
                <w:sz w:val="18"/>
                <w:szCs w:val="18"/>
              </w:rPr>
              <w:t>集会場(一の集会室の床面積が二百平方メートル以上のものに限る。)又は公会堂</w:t>
            </w:r>
          </w:p>
        </w:tc>
        <w:tc>
          <w:tcPr>
            <w:tcW w:w="3240" w:type="dxa"/>
            <w:vMerge/>
            <w:tcBorders>
              <w:left w:val="nil"/>
              <w:right w:val="single" w:sz="4" w:space="0" w:color="auto"/>
            </w:tcBorders>
            <w:shd w:val="clear" w:color="auto" w:fill="auto"/>
            <w:noWrap/>
            <w:vAlign w:val="center"/>
          </w:tcPr>
          <w:p w14:paraId="2E6F320D" w14:textId="77777777" w:rsidR="006E210C" w:rsidRPr="00FB5560" w:rsidRDefault="006E210C" w:rsidP="00FB62F1">
            <w:pPr>
              <w:widowControl/>
              <w:rPr>
                <w:rFonts w:asciiTheme="minorEastAsia" w:eastAsiaTheme="minorEastAsia" w:hAnsiTheme="minorEastAsia" w:cs="ＭＳ Ｐゴシック"/>
                <w:color w:val="000000"/>
                <w:kern w:val="0"/>
                <w:sz w:val="18"/>
                <w:szCs w:val="18"/>
              </w:rPr>
            </w:pPr>
          </w:p>
        </w:tc>
      </w:tr>
      <w:tr w:rsidR="006E210C" w:rsidRPr="00FB5560" w14:paraId="525BDE82" w14:textId="77777777" w:rsidTr="00FB62F1">
        <w:trPr>
          <w:trHeight w:val="77"/>
        </w:trPr>
        <w:tc>
          <w:tcPr>
            <w:tcW w:w="378" w:type="dxa"/>
            <w:vMerge/>
            <w:tcBorders>
              <w:left w:val="single" w:sz="4" w:space="0" w:color="auto"/>
              <w:right w:val="single" w:sz="4" w:space="0" w:color="auto"/>
            </w:tcBorders>
          </w:tcPr>
          <w:p w14:paraId="78205C3D" w14:textId="77777777" w:rsidR="006E210C" w:rsidRPr="00FB5560" w:rsidRDefault="006E210C" w:rsidP="00FB62F1">
            <w:pPr>
              <w:widowControl/>
              <w:jc w:val="left"/>
              <w:rPr>
                <w:rFonts w:asciiTheme="minorEastAsia" w:eastAsiaTheme="minorEastAsia" w:hAnsiTheme="minorEastAsia" w:cs="ＭＳ Ｐゴシック"/>
                <w:color w:val="000000"/>
                <w:kern w:val="0"/>
                <w:sz w:val="18"/>
                <w:szCs w:val="18"/>
              </w:rPr>
            </w:pPr>
          </w:p>
        </w:tc>
        <w:tc>
          <w:tcPr>
            <w:tcW w:w="5562" w:type="dxa"/>
            <w:tcBorders>
              <w:top w:val="nil"/>
              <w:left w:val="single" w:sz="4" w:space="0" w:color="auto"/>
              <w:bottom w:val="dotted" w:sz="4" w:space="0" w:color="auto"/>
              <w:right w:val="single" w:sz="4" w:space="0" w:color="auto"/>
            </w:tcBorders>
            <w:shd w:val="clear" w:color="auto" w:fill="auto"/>
            <w:noWrap/>
            <w:vAlign w:val="center"/>
          </w:tcPr>
          <w:p w14:paraId="0C7F8594" w14:textId="77777777" w:rsidR="006E210C" w:rsidRPr="00FB5560" w:rsidRDefault="006E210C" w:rsidP="00FB62F1">
            <w:pPr>
              <w:widowControl/>
              <w:rPr>
                <w:rFonts w:asciiTheme="minorEastAsia" w:eastAsiaTheme="minorEastAsia" w:hAnsiTheme="minorEastAsia" w:cs="ＭＳ Ｐゴシック"/>
                <w:color w:val="000000"/>
                <w:kern w:val="0"/>
                <w:sz w:val="18"/>
                <w:szCs w:val="18"/>
              </w:rPr>
            </w:pPr>
            <w:r w:rsidRPr="00FB5560">
              <w:rPr>
                <w:rFonts w:asciiTheme="minorEastAsia" w:eastAsiaTheme="minorEastAsia" w:hAnsiTheme="minorEastAsia" w:cs="ＭＳ Ｐゴシック" w:hint="eastAsia"/>
                <w:color w:val="000000"/>
                <w:kern w:val="0"/>
                <w:sz w:val="18"/>
                <w:szCs w:val="18"/>
              </w:rPr>
              <w:t>博物館、美術館又は図書館</w:t>
            </w:r>
          </w:p>
        </w:tc>
        <w:tc>
          <w:tcPr>
            <w:tcW w:w="3240" w:type="dxa"/>
            <w:vMerge/>
            <w:tcBorders>
              <w:left w:val="nil"/>
              <w:right w:val="single" w:sz="4" w:space="0" w:color="auto"/>
            </w:tcBorders>
            <w:shd w:val="clear" w:color="auto" w:fill="auto"/>
            <w:noWrap/>
            <w:vAlign w:val="center"/>
          </w:tcPr>
          <w:p w14:paraId="13342428" w14:textId="77777777" w:rsidR="006E210C" w:rsidRPr="00FB5560" w:rsidRDefault="006E210C" w:rsidP="00FB62F1">
            <w:pPr>
              <w:widowControl/>
              <w:rPr>
                <w:rFonts w:asciiTheme="minorEastAsia" w:eastAsiaTheme="minorEastAsia" w:hAnsiTheme="minorEastAsia" w:cs="ＭＳ Ｐゴシック"/>
                <w:color w:val="000000"/>
                <w:kern w:val="0"/>
                <w:sz w:val="18"/>
                <w:szCs w:val="18"/>
              </w:rPr>
            </w:pPr>
          </w:p>
        </w:tc>
      </w:tr>
      <w:tr w:rsidR="006E210C" w:rsidRPr="00FB5560" w14:paraId="329EDDFE" w14:textId="77777777" w:rsidTr="00FB62F1">
        <w:trPr>
          <w:trHeight w:val="77"/>
        </w:trPr>
        <w:tc>
          <w:tcPr>
            <w:tcW w:w="378" w:type="dxa"/>
            <w:vMerge/>
            <w:tcBorders>
              <w:left w:val="single" w:sz="4" w:space="0" w:color="auto"/>
              <w:right w:val="single" w:sz="4" w:space="0" w:color="auto"/>
            </w:tcBorders>
          </w:tcPr>
          <w:p w14:paraId="2974021C" w14:textId="77777777" w:rsidR="006E210C" w:rsidRPr="00FB5560" w:rsidRDefault="006E210C" w:rsidP="00FB62F1">
            <w:pPr>
              <w:widowControl/>
              <w:jc w:val="left"/>
              <w:rPr>
                <w:rFonts w:asciiTheme="minorEastAsia" w:eastAsiaTheme="minorEastAsia" w:hAnsiTheme="minorEastAsia" w:cs="ＭＳ Ｐゴシック"/>
                <w:color w:val="000000"/>
                <w:kern w:val="0"/>
                <w:sz w:val="18"/>
                <w:szCs w:val="18"/>
              </w:rPr>
            </w:pPr>
          </w:p>
        </w:tc>
        <w:tc>
          <w:tcPr>
            <w:tcW w:w="5562" w:type="dxa"/>
            <w:tcBorders>
              <w:top w:val="nil"/>
              <w:left w:val="single" w:sz="4" w:space="0" w:color="auto"/>
              <w:bottom w:val="dotted" w:sz="4" w:space="0" w:color="auto"/>
              <w:right w:val="single" w:sz="4" w:space="0" w:color="auto"/>
            </w:tcBorders>
            <w:shd w:val="clear" w:color="auto" w:fill="auto"/>
            <w:noWrap/>
            <w:vAlign w:val="center"/>
          </w:tcPr>
          <w:p w14:paraId="6281C0B0" w14:textId="77777777" w:rsidR="006E210C" w:rsidRPr="00FB5560" w:rsidRDefault="006E210C" w:rsidP="00FB62F1">
            <w:pPr>
              <w:widowControl/>
              <w:rPr>
                <w:rFonts w:asciiTheme="minorEastAsia" w:eastAsiaTheme="minorEastAsia" w:hAnsiTheme="minorEastAsia" w:cs="ＭＳ Ｐゴシック"/>
                <w:color w:val="000000"/>
                <w:kern w:val="0"/>
                <w:sz w:val="18"/>
                <w:szCs w:val="18"/>
              </w:rPr>
            </w:pPr>
            <w:r w:rsidRPr="00FB5560">
              <w:rPr>
                <w:rFonts w:asciiTheme="minorEastAsia" w:eastAsiaTheme="minorEastAsia" w:hAnsiTheme="minorEastAsia" w:cs="ＭＳ Ｐゴシック" w:hint="eastAsia"/>
                <w:color w:val="000000"/>
                <w:kern w:val="0"/>
                <w:sz w:val="18"/>
                <w:szCs w:val="18"/>
              </w:rPr>
              <w:t>保健所、税務署その他不特定かつ多数の者が利用する官公署</w:t>
            </w:r>
          </w:p>
        </w:tc>
        <w:tc>
          <w:tcPr>
            <w:tcW w:w="3240" w:type="dxa"/>
            <w:vMerge/>
            <w:tcBorders>
              <w:left w:val="nil"/>
              <w:right w:val="single" w:sz="4" w:space="0" w:color="auto"/>
            </w:tcBorders>
            <w:shd w:val="clear" w:color="auto" w:fill="auto"/>
            <w:noWrap/>
            <w:vAlign w:val="center"/>
          </w:tcPr>
          <w:p w14:paraId="26CA1BF2" w14:textId="77777777" w:rsidR="006E210C" w:rsidRPr="00FB5560" w:rsidRDefault="006E210C" w:rsidP="00FB62F1">
            <w:pPr>
              <w:widowControl/>
              <w:rPr>
                <w:rFonts w:asciiTheme="minorEastAsia" w:eastAsiaTheme="minorEastAsia" w:hAnsiTheme="minorEastAsia" w:cs="ＭＳ Ｐゴシック"/>
                <w:color w:val="000000"/>
                <w:kern w:val="0"/>
                <w:sz w:val="18"/>
                <w:szCs w:val="18"/>
              </w:rPr>
            </w:pPr>
          </w:p>
        </w:tc>
      </w:tr>
      <w:tr w:rsidR="006E210C" w:rsidRPr="00FB5560" w14:paraId="5C2F83A5" w14:textId="77777777" w:rsidTr="00FB62F1">
        <w:trPr>
          <w:trHeight w:val="77"/>
        </w:trPr>
        <w:tc>
          <w:tcPr>
            <w:tcW w:w="378" w:type="dxa"/>
            <w:vMerge/>
            <w:tcBorders>
              <w:left w:val="single" w:sz="4" w:space="0" w:color="auto"/>
              <w:right w:val="single" w:sz="4" w:space="0" w:color="auto"/>
            </w:tcBorders>
          </w:tcPr>
          <w:p w14:paraId="13B73344" w14:textId="77777777" w:rsidR="006E210C" w:rsidRPr="00FB5560" w:rsidRDefault="006E210C" w:rsidP="00FB62F1">
            <w:pPr>
              <w:widowControl/>
              <w:jc w:val="left"/>
              <w:rPr>
                <w:rFonts w:asciiTheme="minorEastAsia" w:eastAsiaTheme="minorEastAsia" w:hAnsiTheme="minorEastAsia" w:cs="ＭＳ Ｐゴシック"/>
                <w:color w:val="000000"/>
                <w:kern w:val="0"/>
                <w:sz w:val="18"/>
                <w:szCs w:val="18"/>
              </w:rPr>
            </w:pPr>
          </w:p>
        </w:tc>
        <w:tc>
          <w:tcPr>
            <w:tcW w:w="5562" w:type="dxa"/>
            <w:tcBorders>
              <w:top w:val="nil"/>
              <w:left w:val="single" w:sz="4" w:space="0" w:color="auto"/>
              <w:bottom w:val="dotted" w:sz="4" w:space="0" w:color="auto"/>
              <w:right w:val="single" w:sz="4" w:space="0" w:color="auto"/>
            </w:tcBorders>
            <w:shd w:val="clear" w:color="auto" w:fill="auto"/>
            <w:noWrap/>
            <w:vAlign w:val="center"/>
          </w:tcPr>
          <w:p w14:paraId="763670F2" w14:textId="77777777" w:rsidR="006E210C" w:rsidRPr="00FB5560" w:rsidRDefault="006E210C" w:rsidP="00FB62F1">
            <w:pPr>
              <w:widowControl/>
              <w:rPr>
                <w:rFonts w:asciiTheme="minorEastAsia" w:eastAsiaTheme="minorEastAsia" w:hAnsiTheme="minorEastAsia" w:cs="ＭＳ Ｐゴシック"/>
                <w:color w:val="000000"/>
                <w:kern w:val="0"/>
                <w:sz w:val="18"/>
                <w:szCs w:val="18"/>
                <w:u w:val="single"/>
              </w:rPr>
            </w:pPr>
            <w:r w:rsidRPr="00FB5560">
              <w:rPr>
                <w:rFonts w:asciiTheme="minorEastAsia" w:eastAsiaTheme="minorEastAsia" w:hAnsiTheme="minorEastAsia" w:cs="ＭＳ Ｐゴシック" w:hint="eastAsia"/>
                <w:color w:val="000000"/>
                <w:kern w:val="0"/>
                <w:sz w:val="18"/>
                <w:szCs w:val="18"/>
              </w:rPr>
              <w:t>老人ホーム、保育所、福祉ホームその他これらに類するもの</w:t>
            </w:r>
          </w:p>
        </w:tc>
        <w:tc>
          <w:tcPr>
            <w:tcW w:w="3240" w:type="dxa"/>
            <w:vMerge/>
            <w:tcBorders>
              <w:left w:val="nil"/>
              <w:right w:val="single" w:sz="4" w:space="0" w:color="auto"/>
            </w:tcBorders>
            <w:shd w:val="clear" w:color="auto" w:fill="auto"/>
            <w:noWrap/>
            <w:vAlign w:val="center"/>
          </w:tcPr>
          <w:p w14:paraId="2197EB6D" w14:textId="77777777" w:rsidR="006E210C" w:rsidRPr="00FB5560" w:rsidRDefault="006E210C" w:rsidP="00FB62F1">
            <w:pPr>
              <w:widowControl/>
              <w:rPr>
                <w:rFonts w:asciiTheme="minorEastAsia" w:eastAsiaTheme="minorEastAsia" w:hAnsiTheme="minorEastAsia" w:cs="ＭＳ Ｐゴシック"/>
                <w:color w:val="000000"/>
                <w:kern w:val="0"/>
                <w:sz w:val="18"/>
                <w:szCs w:val="18"/>
              </w:rPr>
            </w:pPr>
          </w:p>
        </w:tc>
      </w:tr>
      <w:tr w:rsidR="006E210C" w:rsidRPr="00FB5560" w14:paraId="50FD8300" w14:textId="77777777" w:rsidTr="00FB62F1">
        <w:trPr>
          <w:trHeight w:val="94"/>
        </w:trPr>
        <w:tc>
          <w:tcPr>
            <w:tcW w:w="378" w:type="dxa"/>
            <w:vMerge/>
            <w:tcBorders>
              <w:left w:val="single" w:sz="4" w:space="0" w:color="auto"/>
              <w:right w:val="single" w:sz="4" w:space="0" w:color="auto"/>
            </w:tcBorders>
          </w:tcPr>
          <w:p w14:paraId="25DA42FC" w14:textId="77777777" w:rsidR="006E210C" w:rsidRPr="00FB5560" w:rsidRDefault="006E210C" w:rsidP="00FB62F1">
            <w:pPr>
              <w:widowControl/>
              <w:jc w:val="left"/>
              <w:rPr>
                <w:rFonts w:asciiTheme="minorEastAsia" w:eastAsiaTheme="minorEastAsia" w:hAnsiTheme="minorEastAsia" w:cs="ＭＳ Ｐゴシック"/>
                <w:color w:val="000000"/>
                <w:kern w:val="0"/>
                <w:sz w:val="18"/>
                <w:szCs w:val="18"/>
              </w:rPr>
            </w:pPr>
          </w:p>
        </w:tc>
        <w:tc>
          <w:tcPr>
            <w:tcW w:w="5562" w:type="dxa"/>
            <w:tcBorders>
              <w:top w:val="nil"/>
              <w:left w:val="single" w:sz="4" w:space="0" w:color="auto"/>
              <w:bottom w:val="dotted" w:sz="4" w:space="0" w:color="auto"/>
              <w:right w:val="single" w:sz="4" w:space="0" w:color="auto"/>
            </w:tcBorders>
            <w:shd w:val="clear" w:color="auto" w:fill="auto"/>
            <w:noWrap/>
            <w:vAlign w:val="center"/>
          </w:tcPr>
          <w:p w14:paraId="4148828E" w14:textId="77777777" w:rsidR="006E210C" w:rsidRPr="00FB5560" w:rsidRDefault="006E210C" w:rsidP="00FB62F1">
            <w:pPr>
              <w:widowControl/>
              <w:snapToGrid w:val="0"/>
              <w:spacing w:line="300" w:lineRule="auto"/>
              <w:rPr>
                <w:rFonts w:asciiTheme="minorEastAsia" w:eastAsiaTheme="minorEastAsia" w:hAnsiTheme="minorEastAsia" w:cs="ＭＳ Ｐゴシック"/>
                <w:color w:val="000000"/>
                <w:kern w:val="0"/>
                <w:sz w:val="18"/>
                <w:szCs w:val="18"/>
              </w:rPr>
            </w:pPr>
            <w:r w:rsidRPr="00FB5560">
              <w:rPr>
                <w:rFonts w:asciiTheme="minorEastAsia" w:eastAsiaTheme="minorEastAsia" w:hAnsiTheme="minorEastAsia" w:cs="ＭＳ Ｐゴシック" w:hint="eastAsia"/>
                <w:color w:val="000000"/>
                <w:kern w:val="0"/>
                <w:sz w:val="18"/>
                <w:szCs w:val="18"/>
              </w:rPr>
              <w:t>老人福祉センター、児童厚生施設、身体障害者福祉センターその他これらに類するもの</w:t>
            </w:r>
          </w:p>
        </w:tc>
        <w:tc>
          <w:tcPr>
            <w:tcW w:w="3240" w:type="dxa"/>
            <w:vMerge/>
            <w:tcBorders>
              <w:left w:val="nil"/>
              <w:right w:val="single" w:sz="4" w:space="0" w:color="auto"/>
            </w:tcBorders>
            <w:shd w:val="clear" w:color="auto" w:fill="auto"/>
            <w:noWrap/>
            <w:vAlign w:val="center"/>
          </w:tcPr>
          <w:p w14:paraId="15C56698" w14:textId="77777777" w:rsidR="006E210C" w:rsidRPr="00FB5560" w:rsidRDefault="006E210C" w:rsidP="00FB62F1">
            <w:pPr>
              <w:widowControl/>
              <w:rPr>
                <w:rFonts w:asciiTheme="minorEastAsia" w:eastAsiaTheme="minorEastAsia" w:hAnsiTheme="minorEastAsia" w:cs="ＭＳ Ｐゴシック"/>
                <w:color w:val="000000"/>
                <w:kern w:val="0"/>
                <w:sz w:val="18"/>
                <w:szCs w:val="18"/>
              </w:rPr>
            </w:pPr>
          </w:p>
        </w:tc>
      </w:tr>
      <w:tr w:rsidR="006E210C" w:rsidRPr="00FB5560" w14:paraId="68D095F9" w14:textId="77777777" w:rsidTr="00FB62F1">
        <w:trPr>
          <w:trHeight w:val="77"/>
        </w:trPr>
        <w:tc>
          <w:tcPr>
            <w:tcW w:w="378" w:type="dxa"/>
            <w:vMerge/>
            <w:tcBorders>
              <w:left w:val="single" w:sz="4" w:space="0" w:color="auto"/>
              <w:right w:val="single" w:sz="4" w:space="0" w:color="auto"/>
            </w:tcBorders>
          </w:tcPr>
          <w:p w14:paraId="2897702B" w14:textId="77777777" w:rsidR="006E210C" w:rsidRPr="00FB5560" w:rsidRDefault="006E210C" w:rsidP="00FB62F1">
            <w:pPr>
              <w:widowControl/>
              <w:jc w:val="left"/>
              <w:rPr>
                <w:rFonts w:asciiTheme="minorEastAsia" w:eastAsiaTheme="minorEastAsia" w:hAnsiTheme="minorEastAsia" w:cs="ＭＳ Ｐゴシック"/>
                <w:color w:val="000000"/>
                <w:kern w:val="0"/>
                <w:sz w:val="18"/>
                <w:szCs w:val="18"/>
              </w:rPr>
            </w:pPr>
          </w:p>
        </w:tc>
        <w:tc>
          <w:tcPr>
            <w:tcW w:w="5562" w:type="dxa"/>
            <w:tcBorders>
              <w:top w:val="nil"/>
              <w:left w:val="single" w:sz="4" w:space="0" w:color="auto"/>
              <w:bottom w:val="dotted" w:sz="4" w:space="0" w:color="auto"/>
              <w:right w:val="single" w:sz="4" w:space="0" w:color="auto"/>
            </w:tcBorders>
            <w:shd w:val="clear" w:color="auto" w:fill="auto"/>
            <w:noWrap/>
            <w:vAlign w:val="center"/>
          </w:tcPr>
          <w:p w14:paraId="54B6DAF1" w14:textId="77777777" w:rsidR="006E210C" w:rsidRPr="00FB5560" w:rsidRDefault="006E210C" w:rsidP="00FB62F1">
            <w:pPr>
              <w:widowControl/>
              <w:rPr>
                <w:rFonts w:asciiTheme="minorEastAsia" w:eastAsiaTheme="minorEastAsia" w:hAnsiTheme="minorEastAsia" w:cs="ＭＳ Ｐゴシック"/>
                <w:color w:val="000000"/>
                <w:kern w:val="0"/>
                <w:sz w:val="18"/>
                <w:szCs w:val="18"/>
              </w:rPr>
            </w:pPr>
            <w:r w:rsidRPr="00FB5560">
              <w:rPr>
                <w:rFonts w:asciiTheme="minorEastAsia" w:eastAsiaTheme="minorEastAsia" w:hAnsiTheme="minorEastAsia" w:cs="ＭＳ Ｐゴシック" w:hint="eastAsia"/>
                <w:color w:val="000000"/>
                <w:kern w:val="0"/>
                <w:sz w:val="18"/>
                <w:szCs w:val="18"/>
              </w:rPr>
              <w:t>公衆便所</w:t>
            </w:r>
          </w:p>
        </w:tc>
        <w:tc>
          <w:tcPr>
            <w:tcW w:w="3240" w:type="dxa"/>
            <w:vMerge/>
            <w:tcBorders>
              <w:left w:val="nil"/>
              <w:right w:val="single" w:sz="4" w:space="0" w:color="auto"/>
            </w:tcBorders>
            <w:shd w:val="clear" w:color="auto" w:fill="auto"/>
            <w:noWrap/>
            <w:vAlign w:val="center"/>
          </w:tcPr>
          <w:p w14:paraId="05FA27AC" w14:textId="77777777" w:rsidR="006E210C" w:rsidRPr="00FB5560" w:rsidRDefault="006E210C" w:rsidP="00FB62F1">
            <w:pPr>
              <w:widowControl/>
              <w:rPr>
                <w:rFonts w:asciiTheme="minorEastAsia" w:eastAsiaTheme="minorEastAsia" w:hAnsiTheme="minorEastAsia" w:cs="ＭＳ Ｐゴシック"/>
                <w:color w:val="000000"/>
                <w:kern w:val="0"/>
                <w:sz w:val="18"/>
                <w:szCs w:val="18"/>
              </w:rPr>
            </w:pPr>
          </w:p>
        </w:tc>
      </w:tr>
      <w:tr w:rsidR="006E210C" w:rsidRPr="00FB5560" w14:paraId="2121B3BD" w14:textId="77777777" w:rsidTr="00FB62F1">
        <w:trPr>
          <w:trHeight w:val="77"/>
        </w:trPr>
        <w:tc>
          <w:tcPr>
            <w:tcW w:w="378" w:type="dxa"/>
            <w:vMerge/>
            <w:tcBorders>
              <w:left w:val="single" w:sz="4" w:space="0" w:color="auto"/>
              <w:bottom w:val="single" w:sz="4" w:space="0" w:color="auto"/>
              <w:right w:val="single" w:sz="4" w:space="0" w:color="auto"/>
            </w:tcBorders>
          </w:tcPr>
          <w:p w14:paraId="25165CE8" w14:textId="77777777" w:rsidR="006E210C" w:rsidRPr="00FB5560" w:rsidRDefault="006E210C" w:rsidP="00FB62F1">
            <w:pPr>
              <w:widowControl/>
              <w:jc w:val="left"/>
              <w:rPr>
                <w:rFonts w:asciiTheme="minorEastAsia" w:eastAsiaTheme="minorEastAsia" w:hAnsiTheme="minorEastAsia" w:cs="ＭＳ Ｐゴシック"/>
                <w:color w:val="000000"/>
                <w:kern w:val="0"/>
                <w:sz w:val="18"/>
                <w:szCs w:val="18"/>
              </w:rPr>
            </w:pPr>
          </w:p>
        </w:tc>
        <w:tc>
          <w:tcPr>
            <w:tcW w:w="5562" w:type="dxa"/>
            <w:tcBorders>
              <w:top w:val="nil"/>
              <w:left w:val="single" w:sz="4" w:space="0" w:color="auto"/>
              <w:bottom w:val="single" w:sz="4" w:space="0" w:color="auto"/>
              <w:right w:val="single" w:sz="4" w:space="0" w:color="auto"/>
            </w:tcBorders>
            <w:shd w:val="clear" w:color="auto" w:fill="auto"/>
            <w:noWrap/>
            <w:vAlign w:val="center"/>
          </w:tcPr>
          <w:p w14:paraId="65F6F5E3" w14:textId="77777777" w:rsidR="006E210C" w:rsidRPr="00FB5560" w:rsidRDefault="006E210C" w:rsidP="00FB62F1">
            <w:pPr>
              <w:widowControl/>
              <w:snapToGrid w:val="0"/>
              <w:spacing w:line="300" w:lineRule="auto"/>
              <w:rPr>
                <w:rFonts w:asciiTheme="minorEastAsia" w:eastAsiaTheme="minorEastAsia" w:hAnsiTheme="minorEastAsia" w:cs="ＭＳ Ｐゴシック"/>
                <w:color w:val="000000"/>
                <w:kern w:val="0"/>
                <w:sz w:val="18"/>
                <w:szCs w:val="18"/>
              </w:rPr>
            </w:pPr>
            <w:r w:rsidRPr="00FB5560">
              <w:rPr>
                <w:rFonts w:asciiTheme="minorEastAsia" w:eastAsiaTheme="minorEastAsia" w:hAnsiTheme="minorEastAsia" w:cs="ＭＳ Ｐゴシック" w:hint="eastAsia"/>
                <w:color w:val="000000"/>
                <w:kern w:val="0"/>
                <w:sz w:val="18"/>
                <w:szCs w:val="18"/>
              </w:rPr>
              <w:t>車両の停車場又は船舶若しくは航空機の発着場を構成する建築物で旅客の乗降又は待合いの用に供するもの</w:t>
            </w:r>
          </w:p>
        </w:tc>
        <w:tc>
          <w:tcPr>
            <w:tcW w:w="3240" w:type="dxa"/>
            <w:vMerge/>
            <w:tcBorders>
              <w:left w:val="nil"/>
              <w:bottom w:val="single" w:sz="4" w:space="0" w:color="auto"/>
              <w:right w:val="single" w:sz="4" w:space="0" w:color="auto"/>
            </w:tcBorders>
            <w:shd w:val="clear" w:color="auto" w:fill="auto"/>
            <w:noWrap/>
            <w:vAlign w:val="center"/>
          </w:tcPr>
          <w:p w14:paraId="4E43FBDA" w14:textId="77777777" w:rsidR="006E210C" w:rsidRPr="00FB5560" w:rsidRDefault="006E210C" w:rsidP="00FB62F1">
            <w:pPr>
              <w:widowControl/>
              <w:rPr>
                <w:rFonts w:asciiTheme="minorEastAsia" w:eastAsiaTheme="minorEastAsia" w:hAnsiTheme="minorEastAsia" w:cs="ＭＳ Ｐゴシック"/>
                <w:color w:val="000000"/>
                <w:kern w:val="0"/>
                <w:sz w:val="18"/>
                <w:szCs w:val="18"/>
              </w:rPr>
            </w:pPr>
          </w:p>
        </w:tc>
      </w:tr>
      <w:tr w:rsidR="00407F36" w:rsidRPr="00FB5560" w14:paraId="4F4B48B7" w14:textId="77777777" w:rsidTr="00FB62F1">
        <w:trPr>
          <w:trHeight w:val="77"/>
        </w:trPr>
        <w:tc>
          <w:tcPr>
            <w:tcW w:w="378" w:type="dxa"/>
            <w:vMerge w:val="restart"/>
            <w:tcBorders>
              <w:top w:val="nil"/>
              <w:left w:val="single" w:sz="4" w:space="0" w:color="auto"/>
              <w:right w:val="single" w:sz="4" w:space="0" w:color="auto"/>
            </w:tcBorders>
            <w:vAlign w:val="center"/>
          </w:tcPr>
          <w:p w14:paraId="24F90F76" w14:textId="77777777" w:rsidR="00407F36" w:rsidRPr="00FB5560" w:rsidRDefault="00407F36" w:rsidP="00FB62F1">
            <w:pPr>
              <w:widowControl/>
              <w:jc w:val="center"/>
              <w:rPr>
                <w:rFonts w:asciiTheme="minorEastAsia" w:eastAsiaTheme="minorEastAsia" w:hAnsiTheme="minorEastAsia" w:cs="ＭＳ Ｐゴシック"/>
                <w:color w:val="000000"/>
                <w:kern w:val="0"/>
                <w:sz w:val="18"/>
                <w:szCs w:val="18"/>
              </w:rPr>
            </w:pPr>
            <w:r w:rsidRPr="00FB5560">
              <w:rPr>
                <w:rFonts w:asciiTheme="minorEastAsia" w:eastAsiaTheme="minorEastAsia" w:hAnsiTheme="minorEastAsia" w:cs="ＭＳ Ｐゴシック" w:hint="eastAsia"/>
                <w:color w:val="000000"/>
                <w:kern w:val="0"/>
                <w:sz w:val="18"/>
                <w:szCs w:val="18"/>
              </w:rPr>
              <w:t>二</w:t>
            </w:r>
          </w:p>
        </w:tc>
        <w:tc>
          <w:tcPr>
            <w:tcW w:w="5562" w:type="dxa"/>
            <w:tcBorders>
              <w:top w:val="nil"/>
              <w:left w:val="single" w:sz="4" w:space="0" w:color="auto"/>
              <w:bottom w:val="dotted" w:sz="4" w:space="0" w:color="auto"/>
              <w:right w:val="single" w:sz="4" w:space="0" w:color="auto"/>
            </w:tcBorders>
            <w:shd w:val="clear" w:color="auto" w:fill="auto"/>
            <w:noWrap/>
            <w:vAlign w:val="center"/>
          </w:tcPr>
          <w:p w14:paraId="01D2E562" w14:textId="77777777" w:rsidR="00407F36" w:rsidRPr="00FB5560" w:rsidRDefault="00407F36" w:rsidP="00FB62F1">
            <w:pPr>
              <w:widowControl/>
              <w:rPr>
                <w:rFonts w:asciiTheme="minorEastAsia" w:eastAsiaTheme="minorEastAsia" w:hAnsiTheme="minorEastAsia" w:cs="ＭＳ Ｐゴシック"/>
                <w:color w:val="000000"/>
                <w:kern w:val="0"/>
                <w:sz w:val="18"/>
                <w:szCs w:val="18"/>
              </w:rPr>
            </w:pPr>
            <w:r w:rsidRPr="00FB5560">
              <w:rPr>
                <w:rFonts w:asciiTheme="minorEastAsia" w:eastAsiaTheme="minorEastAsia" w:hAnsiTheme="minorEastAsia" w:cs="ＭＳ Ｐゴシック" w:hint="eastAsia"/>
                <w:color w:val="000000"/>
                <w:kern w:val="0"/>
                <w:sz w:val="18"/>
                <w:szCs w:val="18"/>
              </w:rPr>
              <w:t>百貨店、マーケットその他の物品販売業を営む店舗</w:t>
            </w:r>
          </w:p>
        </w:tc>
        <w:tc>
          <w:tcPr>
            <w:tcW w:w="3240" w:type="dxa"/>
            <w:vMerge w:val="restart"/>
            <w:tcBorders>
              <w:top w:val="nil"/>
              <w:left w:val="nil"/>
              <w:right w:val="single" w:sz="4" w:space="0" w:color="auto"/>
            </w:tcBorders>
            <w:shd w:val="clear" w:color="auto" w:fill="auto"/>
            <w:noWrap/>
            <w:vAlign w:val="center"/>
          </w:tcPr>
          <w:p w14:paraId="55D97412" w14:textId="77777777" w:rsidR="00407F36" w:rsidRPr="00FB5560" w:rsidRDefault="00407F36" w:rsidP="00F57A86">
            <w:pPr>
              <w:widowControl/>
              <w:rPr>
                <w:rFonts w:asciiTheme="minorEastAsia" w:eastAsiaTheme="minorEastAsia" w:hAnsiTheme="minorEastAsia" w:cs="ＭＳ Ｐゴシック"/>
                <w:color w:val="000000"/>
                <w:kern w:val="0"/>
                <w:sz w:val="18"/>
                <w:szCs w:val="18"/>
              </w:rPr>
            </w:pPr>
            <w:r w:rsidRPr="00FB5560">
              <w:rPr>
                <w:rFonts w:asciiTheme="minorEastAsia" w:eastAsiaTheme="minorEastAsia" w:hAnsiTheme="minorEastAsia" w:cs="ＭＳ Ｐゴシック" w:hint="eastAsia"/>
                <w:color w:val="000000"/>
                <w:kern w:val="0"/>
                <w:sz w:val="18"/>
                <w:szCs w:val="18"/>
              </w:rPr>
              <w:t>床面積の合計100平方メートル以上</w:t>
            </w:r>
          </w:p>
          <w:p w14:paraId="7F648B91" w14:textId="52E504EC" w:rsidR="00407F36" w:rsidRPr="00FB5560" w:rsidRDefault="00407F36" w:rsidP="00F57A86">
            <w:pPr>
              <w:widowControl/>
              <w:rPr>
                <w:rFonts w:asciiTheme="minorEastAsia" w:eastAsiaTheme="minorEastAsia" w:hAnsiTheme="minorEastAsia" w:cs="ＭＳ Ｐゴシック"/>
                <w:color w:val="000000"/>
                <w:kern w:val="0"/>
                <w:sz w:val="18"/>
                <w:szCs w:val="18"/>
              </w:rPr>
            </w:pPr>
            <w:r w:rsidRPr="00FB5560">
              <w:rPr>
                <w:rFonts w:asciiTheme="minorEastAsia" w:eastAsiaTheme="minorEastAsia" w:hAnsiTheme="minorEastAsia" w:cs="ＭＳ Ｐゴシック" w:hint="eastAsia"/>
                <w:color w:val="000000"/>
                <w:kern w:val="0"/>
                <w:sz w:val="18"/>
                <w:szCs w:val="18"/>
              </w:rPr>
              <w:t>（用途の変更の場合にあっては、当該用途の変更に係る部分の床面積200平方メートル）</w:t>
            </w:r>
          </w:p>
        </w:tc>
      </w:tr>
      <w:tr w:rsidR="00407F36" w:rsidRPr="00FB5560" w14:paraId="095AF9BB" w14:textId="77777777" w:rsidTr="00FB62F1">
        <w:trPr>
          <w:trHeight w:val="77"/>
        </w:trPr>
        <w:tc>
          <w:tcPr>
            <w:tcW w:w="378" w:type="dxa"/>
            <w:vMerge/>
            <w:tcBorders>
              <w:left w:val="single" w:sz="4" w:space="0" w:color="auto"/>
              <w:right w:val="single" w:sz="4" w:space="0" w:color="auto"/>
            </w:tcBorders>
            <w:vAlign w:val="center"/>
          </w:tcPr>
          <w:p w14:paraId="163164E2" w14:textId="77777777" w:rsidR="00407F36" w:rsidRPr="00FB5560" w:rsidRDefault="00407F36" w:rsidP="00FB62F1">
            <w:pPr>
              <w:widowControl/>
              <w:jc w:val="center"/>
              <w:rPr>
                <w:rFonts w:asciiTheme="minorEastAsia" w:eastAsiaTheme="minorEastAsia" w:hAnsiTheme="minorEastAsia" w:cs="ＭＳ Ｐゴシック"/>
                <w:color w:val="000000"/>
                <w:kern w:val="0"/>
                <w:sz w:val="18"/>
                <w:szCs w:val="18"/>
              </w:rPr>
            </w:pPr>
          </w:p>
        </w:tc>
        <w:tc>
          <w:tcPr>
            <w:tcW w:w="5562" w:type="dxa"/>
            <w:tcBorders>
              <w:top w:val="nil"/>
              <w:left w:val="single" w:sz="4" w:space="0" w:color="auto"/>
              <w:bottom w:val="dotted" w:sz="4" w:space="0" w:color="auto"/>
              <w:right w:val="single" w:sz="4" w:space="0" w:color="auto"/>
            </w:tcBorders>
            <w:shd w:val="clear" w:color="auto" w:fill="auto"/>
            <w:noWrap/>
            <w:vAlign w:val="center"/>
          </w:tcPr>
          <w:p w14:paraId="7FF7E1C1" w14:textId="77777777" w:rsidR="00407F36" w:rsidRPr="00FB5560" w:rsidRDefault="00407F36" w:rsidP="00FB62F1">
            <w:pPr>
              <w:widowControl/>
              <w:rPr>
                <w:rFonts w:asciiTheme="minorEastAsia" w:eastAsiaTheme="minorEastAsia" w:hAnsiTheme="minorEastAsia" w:cs="ＭＳ Ｐゴシック"/>
                <w:color w:val="000000"/>
                <w:kern w:val="0"/>
                <w:sz w:val="18"/>
                <w:szCs w:val="18"/>
              </w:rPr>
            </w:pPr>
            <w:r w:rsidRPr="00FB5560">
              <w:rPr>
                <w:rFonts w:asciiTheme="minorEastAsia" w:eastAsiaTheme="minorEastAsia" w:hAnsiTheme="minorEastAsia" w:cs="ＭＳ Ｐゴシック" w:hint="eastAsia"/>
                <w:color w:val="000000"/>
                <w:kern w:val="0"/>
                <w:sz w:val="18"/>
                <w:szCs w:val="18"/>
              </w:rPr>
              <w:t>飲食店</w:t>
            </w:r>
          </w:p>
        </w:tc>
        <w:tc>
          <w:tcPr>
            <w:tcW w:w="3240" w:type="dxa"/>
            <w:vMerge/>
            <w:tcBorders>
              <w:left w:val="nil"/>
              <w:right w:val="single" w:sz="4" w:space="0" w:color="auto"/>
            </w:tcBorders>
            <w:shd w:val="clear" w:color="auto" w:fill="auto"/>
            <w:noWrap/>
            <w:vAlign w:val="center"/>
          </w:tcPr>
          <w:p w14:paraId="639C9708" w14:textId="77777777" w:rsidR="00407F36" w:rsidRPr="00FB5560" w:rsidRDefault="00407F36" w:rsidP="00FB62F1">
            <w:pPr>
              <w:widowControl/>
              <w:rPr>
                <w:rFonts w:asciiTheme="minorEastAsia" w:eastAsiaTheme="minorEastAsia" w:hAnsiTheme="minorEastAsia" w:cs="ＭＳ Ｐゴシック"/>
                <w:color w:val="000000"/>
                <w:kern w:val="0"/>
                <w:sz w:val="18"/>
                <w:szCs w:val="18"/>
              </w:rPr>
            </w:pPr>
          </w:p>
        </w:tc>
      </w:tr>
      <w:tr w:rsidR="00407F36" w:rsidRPr="00FB5560" w14:paraId="4CF35A31" w14:textId="77777777" w:rsidTr="00407F36">
        <w:trPr>
          <w:trHeight w:val="77"/>
        </w:trPr>
        <w:tc>
          <w:tcPr>
            <w:tcW w:w="378" w:type="dxa"/>
            <w:vMerge/>
            <w:tcBorders>
              <w:left w:val="single" w:sz="4" w:space="0" w:color="auto"/>
              <w:bottom w:val="single" w:sz="4" w:space="0" w:color="auto"/>
              <w:right w:val="single" w:sz="4" w:space="0" w:color="auto"/>
            </w:tcBorders>
            <w:vAlign w:val="center"/>
          </w:tcPr>
          <w:p w14:paraId="022B3D06" w14:textId="77777777" w:rsidR="00407F36" w:rsidRPr="00FB5560" w:rsidRDefault="00407F36" w:rsidP="00FB62F1">
            <w:pPr>
              <w:widowControl/>
              <w:jc w:val="center"/>
              <w:rPr>
                <w:rFonts w:asciiTheme="minorEastAsia" w:eastAsiaTheme="minorEastAsia" w:hAnsiTheme="minorEastAsia" w:cs="ＭＳ Ｐゴシック"/>
                <w:color w:val="000000"/>
                <w:kern w:val="0"/>
                <w:sz w:val="18"/>
                <w:szCs w:val="18"/>
              </w:rPr>
            </w:pPr>
          </w:p>
        </w:tc>
        <w:tc>
          <w:tcPr>
            <w:tcW w:w="5562" w:type="dxa"/>
            <w:tcBorders>
              <w:top w:val="nil"/>
              <w:left w:val="single" w:sz="4" w:space="0" w:color="auto"/>
              <w:bottom w:val="single" w:sz="4" w:space="0" w:color="auto"/>
              <w:right w:val="single" w:sz="4" w:space="0" w:color="auto"/>
            </w:tcBorders>
            <w:shd w:val="clear" w:color="auto" w:fill="auto"/>
            <w:noWrap/>
            <w:vAlign w:val="center"/>
          </w:tcPr>
          <w:p w14:paraId="4FD0CA99" w14:textId="77777777" w:rsidR="00407F36" w:rsidRPr="00FB5560" w:rsidRDefault="00407F36" w:rsidP="00FB62F1">
            <w:pPr>
              <w:widowControl/>
              <w:snapToGrid w:val="0"/>
              <w:spacing w:line="300" w:lineRule="auto"/>
              <w:rPr>
                <w:rFonts w:asciiTheme="minorEastAsia" w:eastAsiaTheme="minorEastAsia" w:hAnsiTheme="minorEastAsia" w:cs="ＭＳ Ｐゴシック"/>
                <w:color w:val="000000"/>
                <w:kern w:val="0"/>
                <w:sz w:val="18"/>
                <w:szCs w:val="18"/>
              </w:rPr>
            </w:pPr>
            <w:r w:rsidRPr="00FB5560">
              <w:rPr>
                <w:rFonts w:asciiTheme="minorEastAsia" w:eastAsiaTheme="minorEastAsia" w:hAnsiTheme="minorEastAsia" w:cs="ＭＳ Ｐゴシック" w:hint="eastAsia"/>
                <w:color w:val="000000"/>
                <w:kern w:val="0"/>
                <w:sz w:val="18"/>
                <w:szCs w:val="18"/>
              </w:rPr>
              <w:t>理髪店、クリーニング取次店、質屋、貸衣装屋、銀行その他これらに類するサービス業を営む店舗</w:t>
            </w:r>
          </w:p>
        </w:tc>
        <w:tc>
          <w:tcPr>
            <w:tcW w:w="3240" w:type="dxa"/>
            <w:vMerge/>
            <w:tcBorders>
              <w:left w:val="nil"/>
              <w:bottom w:val="single" w:sz="4" w:space="0" w:color="auto"/>
              <w:right w:val="single" w:sz="4" w:space="0" w:color="auto"/>
            </w:tcBorders>
            <w:shd w:val="clear" w:color="auto" w:fill="auto"/>
            <w:noWrap/>
            <w:vAlign w:val="center"/>
          </w:tcPr>
          <w:p w14:paraId="17F92B00" w14:textId="77777777" w:rsidR="00407F36" w:rsidRPr="00FB5560" w:rsidRDefault="00407F36" w:rsidP="00FB62F1">
            <w:pPr>
              <w:widowControl/>
              <w:rPr>
                <w:rFonts w:asciiTheme="minorEastAsia" w:eastAsiaTheme="minorEastAsia" w:hAnsiTheme="minorEastAsia" w:cs="ＭＳ Ｐゴシック"/>
                <w:color w:val="000000"/>
                <w:kern w:val="0"/>
                <w:sz w:val="18"/>
                <w:szCs w:val="18"/>
              </w:rPr>
            </w:pPr>
          </w:p>
        </w:tc>
      </w:tr>
      <w:tr w:rsidR="006E210C" w:rsidRPr="00FB5560" w14:paraId="0020614F" w14:textId="77777777" w:rsidTr="00407F36">
        <w:trPr>
          <w:trHeight w:val="77"/>
        </w:trPr>
        <w:tc>
          <w:tcPr>
            <w:tcW w:w="378" w:type="dxa"/>
            <w:tcBorders>
              <w:top w:val="single" w:sz="4" w:space="0" w:color="auto"/>
              <w:left w:val="single" w:sz="4" w:space="0" w:color="auto"/>
              <w:bottom w:val="single" w:sz="4" w:space="0" w:color="auto"/>
              <w:right w:val="single" w:sz="4" w:space="0" w:color="auto"/>
            </w:tcBorders>
            <w:vAlign w:val="center"/>
          </w:tcPr>
          <w:p w14:paraId="2ED7F6AC" w14:textId="3690282C" w:rsidR="006E210C" w:rsidRPr="00FB5560" w:rsidRDefault="00407F36" w:rsidP="00FB62F1">
            <w:pPr>
              <w:widowControl/>
              <w:jc w:val="center"/>
              <w:rPr>
                <w:rFonts w:asciiTheme="minorEastAsia" w:eastAsiaTheme="minorEastAsia" w:hAnsiTheme="minorEastAsia" w:cs="ＭＳ Ｐゴシック"/>
                <w:color w:val="000000"/>
                <w:kern w:val="0"/>
                <w:sz w:val="18"/>
                <w:szCs w:val="18"/>
                <w:u w:val="single"/>
              </w:rPr>
            </w:pPr>
            <w:r w:rsidRPr="00FB5560">
              <w:rPr>
                <w:rFonts w:asciiTheme="minorEastAsia" w:eastAsiaTheme="minorEastAsia" w:hAnsiTheme="minorEastAsia" w:cs="ＭＳ Ｐゴシック" w:hint="eastAsia"/>
                <w:color w:val="000000"/>
                <w:kern w:val="0"/>
                <w:sz w:val="18"/>
                <w:szCs w:val="18"/>
                <w:u w:val="single"/>
              </w:rPr>
              <w:t>三</w:t>
            </w:r>
          </w:p>
        </w:tc>
        <w:tc>
          <w:tcPr>
            <w:tcW w:w="5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1EFB67" w14:textId="77777777" w:rsidR="006E210C" w:rsidRPr="00FB5560" w:rsidRDefault="006E210C" w:rsidP="00FB62F1">
            <w:pPr>
              <w:widowControl/>
              <w:rPr>
                <w:rFonts w:asciiTheme="minorEastAsia" w:eastAsiaTheme="minorEastAsia" w:hAnsiTheme="minorEastAsia" w:cs="ＭＳ Ｐゴシック"/>
                <w:color w:val="000000"/>
                <w:kern w:val="0"/>
                <w:sz w:val="18"/>
                <w:szCs w:val="18"/>
              </w:rPr>
            </w:pPr>
            <w:r w:rsidRPr="00FB5560">
              <w:rPr>
                <w:rFonts w:asciiTheme="minorEastAsia" w:eastAsiaTheme="minorEastAsia" w:hAnsiTheme="minorEastAsia" w:cs="ＭＳ Ｐゴシック" w:hint="eastAsia"/>
                <w:color w:val="000000"/>
                <w:kern w:val="0"/>
                <w:sz w:val="18"/>
                <w:szCs w:val="18"/>
              </w:rPr>
              <w:t>自動車修理工場</w:t>
            </w:r>
            <w:r w:rsidR="000C1ED4" w:rsidRPr="00FB5560">
              <w:rPr>
                <w:rFonts w:asciiTheme="minorEastAsia" w:eastAsiaTheme="minorEastAsia" w:hAnsiTheme="minorEastAsia" w:cs="ＭＳ Ｐゴシック" w:hint="eastAsia"/>
                <w:color w:val="000000"/>
                <w:kern w:val="0"/>
                <w:sz w:val="18"/>
                <w:szCs w:val="18"/>
              </w:rPr>
              <w:t>（不特定かつ多数の者が利用するもの</w:t>
            </w:r>
            <w:r w:rsidRPr="00FB5560">
              <w:rPr>
                <w:rFonts w:asciiTheme="minorEastAsia" w:eastAsiaTheme="minorEastAsia" w:hAnsiTheme="minorEastAsia" w:cs="ＭＳ Ｐゴシック" w:hint="eastAsia"/>
                <w:color w:val="000000"/>
                <w:kern w:val="0"/>
                <w:sz w:val="18"/>
                <w:szCs w:val="18"/>
              </w:rPr>
              <w:t>に限る。）</w:t>
            </w:r>
          </w:p>
        </w:tc>
        <w:tc>
          <w:tcPr>
            <w:tcW w:w="3240" w:type="dxa"/>
            <w:tcBorders>
              <w:top w:val="single" w:sz="4" w:space="0" w:color="auto"/>
              <w:left w:val="nil"/>
              <w:bottom w:val="single" w:sz="4" w:space="0" w:color="auto"/>
              <w:right w:val="single" w:sz="4" w:space="0" w:color="auto"/>
            </w:tcBorders>
            <w:shd w:val="clear" w:color="auto" w:fill="auto"/>
            <w:noWrap/>
            <w:vAlign w:val="center"/>
          </w:tcPr>
          <w:p w14:paraId="759F6CDD" w14:textId="77777777" w:rsidR="006E210C" w:rsidRPr="00FB5560" w:rsidRDefault="006E210C" w:rsidP="00FB62F1">
            <w:pPr>
              <w:widowControl/>
              <w:rPr>
                <w:rFonts w:asciiTheme="minorEastAsia" w:eastAsiaTheme="minorEastAsia" w:hAnsiTheme="minorEastAsia" w:cs="ＭＳ Ｐゴシック"/>
                <w:color w:val="000000"/>
                <w:kern w:val="0"/>
                <w:sz w:val="18"/>
                <w:szCs w:val="18"/>
              </w:rPr>
            </w:pPr>
          </w:p>
        </w:tc>
      </w:tr>
      <w:tr w:rsidR="006E210C" w:rsidRPr="00FB5560" w14:paraId="69338FFA" w14:textId="77777777" w:rsidTr="00FB62F1">
        <w:trPr>
          <w:trHeight w:val="77"/>
        </w:trPr>
        <w:tc>
          <w:tcPr>
            <w:tcW w:w="378" w:type="dxa"/>
            <w:vMerge w:val="restart"/>
            <w:tcBorders>
              <w:top w:val="nil"/>
              <w:left w:val="single" w:sz="4" w:space="0" w:color="auto"/>
              <w:right w:val="single" w:sz="4" w:space="0" w:color="auto"/>
            </w:tcBorders>
            <w:vAlign w:val="center"/>
          </w:tcPr>
          <w:p w14:paraId="7541D376" w14:textId="700BC35A" w:rsidR="006E210C" w:rsidRPr="00FB5560" w:rsidRDefault="007C2B88" w:rsidP="00FB62F1">
            <w:pPr>
              <w:widowControl/>
              <w:jc w:val="center"/>
              <w:rPr>
                <w:rFonts w:asciiTheme="minorEastAsia" w:eastAsiaTheme="minorEastAsia" w:hAnsiTheme="minorEastAsia" w:cs="ＭＳ Ｐゴシック"/>
                <w:color w:val="000000"/>
                <w:kern w:val="0"/>
                <w:sz w:val="18"/>
                <w:szCs w:val="18"/>
              </w:rPr>
            </w:pPr>
            <w:r w:rsidRPr="00FB5560">
              <w:rPr>
                <w:rFonts w:asciiTheme="minorEastAsia" w:eastAsiaTheme="minorEastAsia" w:hAnsiTheme="minorEastAsia" w:cs="ＭＳ Ｐゴシック"/>
                <w:color w:val="000000"/>
                <w:kern w:val="0"/>
                <w:sz w:val="18"/>
                <w:szCs w:val="18"/>
              </w:rPr>
              <w:t>四</w:t>
            </w:r>
          </w:p>
        </w:tc>
        <w:tc>
          <w:tcPr>
            <w:tcW w:w="5562" w:type="dxa"/>
            <w:tcBorders>
              <w:top w:val="nil"/>
              <w:left w:val="single" w:sz="4" w:space="0" w:color="auto"/>
              <w:bottom w:val="dotted" w:sz="4" w:space="0" w:color="auto"/>
              <w:right w:val="single" w:sz="4" w:space="0" w:color="auto"/>
            </w:tcBorders>
            <w:shd w:val="clear" w:color="auto" w:fill="auto"/>
            <w:noWrap/>
            <w:vAlign w:val="center"/>
          </w:tcPr>
          <w:p w14:paraId="795A45CF" w14:textId="77777777" w:rsidR="006E210C" w:rsidRPr="00FB5560" w:rsidRDefault="006E210C" w:rsidP="00FB62F1">
            <w:pPr>
              <w:widowControl/>
              <w:rPr>
                <w:rFonts w:asciiTheme="minorEastAsia" w:eastAsiaTheme="minorEastAsia" w:hAnsiTheme="minorEastAsia" w:cs="ＭＳ Ｐゴシック"/>
                <w:color w:val="000000"/>
                <w:kern w:val="0"/>
                <w:sz w:val="18"/>
                <w:szCs w:val="18"/>
              </w:rPr>
            </w:pPr>
            <w:r w:rsidRPr="00FB5560">
              <w:rPr>
                <w:rFonts w:asciiTheme="minorEastAsia" w:eastAsiaTheme="minorEastAsia" w:hAnsiTheme="minorEastAsia" w:cs="ＭＳ Ｐゴシック" w:hint="eastAsia"/>
                <w:color w:val="000000"/>
                <w:kern w:val="0"/>
                <w:sz w:val="18"/>
                <w:szCs w:val="18"/>
              </w:rPr>
              <w:t>劇場、観覧場、映画館又は演芸場</w:t>
            </w:r>
          </w:p>
        </w:tc>
        <w:tc>
          <w:tcPr>
            <w:tcW w:w="3240" w:type="dxa"/>
            <w:vMerge w:val="restart"/>
            <w:tcBorders>
              <w:top w:val="nil"/>
              <w:left w:val="nil"/>
              <w:right w:val="single" w:sz="4" w:space="0" w:color="auto"/>
            </w:tcBorders>
            <w:shd w:val="clear" w:color="auto" w:fill="auto"/>
            <w:noWrap/>
            <w:vAlign w:val="center"/>
          </w:tcPr>
          <w:p w14:paraId="17350CAA" w14:textId="77777777" w:rsidR="006E210C" w:rsidRPr="00FB5560" w:rsidRDefault="006E210C" w:rsidP="00FB62F1">
            <w:pPr>
              <w:widowControl/>
              <w:rPr>
                <w:rFonts w:asciiTheme="minorEastAsia" w:eastAsiaTheme="minorEastAsia" w:hAnsiTheme="minorEastAsia" w:cs="ＭＳ Ｐゴシック"/>
                <w:color w:val="000000"/>
                <w:kern w:val="0"/>
                <w:sz w:val="18"/>
                <w:szCs w:val="18"/>
              </w:rPr>
            </w:pPr>
            <w:r w:rsidRPr="00FB5560">
              <w:rPr>
                <w:rFonts w:asciiTheme="minorEastAsia" w:eastAsiaTheme="minorEastAsia" w:hAnsiTheme="minorEastAsia" w:cs="ＭＳ Ｐゴシック" w:hint="eastAsia"/>
                <w:color w:val="000000"/>
                <w:kern w:val="0"/>
                <w:sz w:val="18"/>
                <w:szCs w:val="18"/>
              </w:rPr>
              <w:t>床面積の合計500平方メートル以上</w:t>
            </w:r>
          </w:p>
        </w:tc>
      </w:tr>
      <w:tr w:rsidR="006E210C" w:rsidRPr="00FB5560" w14:paraId="79AD13C2" w14:textId="77777777" w:rsidTr="00FB62F1">
        <w:trPr>
          <w:trHeight w:val="77"/>
        </w:trPr>
        <w:tc>
          <w:tcPr>
            <w:tcW w:w="378" w:type="dxa"/>
            <w:vMerge/>
            <w:tcBorders>
              <w:left w:val="single" w:sz="4" w:space="0" w:color="auto"/>
              <w:right w:val="single" w:sz="4" w:space="0" w:color="auto"/>
            </w:tcBorders>
            <w:vAlign w:val="center"/>
          </w:tcPr>
          <w:p w14:paraId="7A2748D3" w14:textId="77777777" w:rsidR="006E210C" w:rsidRPr="00FB5560" w:rsidRDefault="006E210C" w:rsidP="00FB62F1">
            <w:pPr>
              <w:widowControl/>
              <w:jc w:val="center"/>
              <w:rPr>
                <w:rFonts w:asciiTheme="minorEastAsia" w:eastAsiaTheme="minorEastAsia" w:hAnsiTheme="minorEastAsia" w:cs="ＭＳ Ｐゴシック"/>
                <w:color w:val="000000"/>
                <w:kern w:val="0"/>
                <w:sz w:val="18"/>
                <w:szCs w:val="18"/>
              </w:rPr>
            </w:pPr>
          </w:p>
        </w:tc>
        <w:tc>
          <w:tcPr>
            <w:tcW w:w="5562" w:type="dxa"/>
            <w:tcBorders>
              <w:top w:val="nil"/>
              <w:left w:val="single" w:sz="4" w:space="0" w:color="auto"/>
              <w:bottom w:val="dotted" w:sz="4" w:space="0" w:color="auto"/>
              <w:right w:val="single" w:sz="4" w:space="0" w:color="auto"/>
            </w:tcBorders>
            <w:shd w:val="clear" w:color="auto" w:fill="auto"/>
            <w:noWrap/>
            <w:vAlign w:val="center"/>
          </w:tcPr>
          <w:p w14:paraId="5021D324" w14:textId="77777777" w:rsidR="006E210C" w:rsidRPr="00FB5560" w:rsidRDefault="006E210C" w:rsidP="00FB62F1">
            <w:pPr>
              <w:widowControl/>
              <w:rPr>
                <w:rFonts w:asciiTheme="minorEastAsia" w:eastAsiaTheme="minorEastAsia" w:hAnsiTheme="minorEastAsia" w:cs="ＭＳ Ｐゴシック"/>
                <w:color w:val="000000"/>
                <w:kern w:val="0"/>
                <w:sz w:val="18"/>
                <w:szCs w:val="18"/>
              </w:rPr>
            </w:pPr>
            <w:r w:rsidRPr="00FB5560">
              <w:rPr>
                <w:rFonts w:asciiTheme="minorEastAsia" w:eastAsiaTheme="minorEastAsia" w:hAnsiTheme="minorEastAsia" w:cs="ＭＳ Ｐゴシック" w:hint="eastAsia"/>
                <w:color w:val="000000"/>
                <w:kern w:val="0"/>
                <w:sz w:val="18"/>
                <w:szCs w:val="18"/>
              </w:rPr>
              <w:t>展示場</w:t>
            </w:r>
          </w:p>
        </w:tc>
        <w:tc>
          <w:tcPr>
            <w:tcW w:w="3240" w:type="dxa"/>
            <w:vMerge/>
            <w:tcBorders>
              <w:left w:val="nil"/>
              <w:right w:val="single" w:sz="4" w:space="0" w:color="auto"/>
            </w:tcBorders>
            <w:shd w:val="clear" w:color="auto" w:fill="auto"/>
            <w:noWrap/>
            <w:vAlign w:val="center"/>
          </w:tcPr>
          <w:p w14:paraId="3CADFC19" w14:textId="77777777" w:rsidR="006E210C" w:rsidRPr="00FB5560" w:rsidRDefault="006E210C" w:rsidP="00FB62F1">
            <w:pPr>
              <w:widowControl/>
              <w:rPr>
                <w:rFonts w:asciiTheme="minorEastAsia" w:eastAsiaTheme="minorEastAsia" w:hAnsiTheme="minorEastAsia" w:cs="ＭＳ Ｐゴシック"/>
                <w:color w:val="000000"/>
                <w:kern w:val="0"/>
                <w:sz w:val="18"/>
                <w:szCs w:val="18"/>
              </w:rPr>
            </w:pPr>
          </w:p>
        </w:tc>
      </w:tr>
      <w:tr w:rsidR="006E210C" w:rsidRPr="00FB5560" w14:paraId="547309A1" w14:textId="77777777" w:rsidTr="00FB62F1">
        <w:trPr>
          <w:trHeight w:val="77"/>
        </w:trPr>
        <w:tc>
          <w:tcPr>
            <w:tcW w:w="378" w:type="dxa"/>
            <w:vMerge/>
            <w:tcBorders>
              <w:left w:val="single" w:sz="4" w:space="0" w:color="auto"/>
              <w:bottom w:val="single" w:sz="4" w:space="0" w:color="auto"/>
              <w:right w:val="single" w:sz="4" w:space="0" w:color="auto"/>
            </w:tcBorders>
            <w:vAlign w:val="center"/>
          </w:tcPr>
          <w:p w14:paraId="7FDC0105" w14:textId="77777777" w:rsidR="006E210C" w:rsidRPr="00FB5560" w:rsidRDefault="006E210C" w:rsidP="00FB62F1">
            <w:pPr>
              <w:widowControl/>
              <w:jc w:val="center"/>
              <w:rPr>
                <w:rFonts w:asciiTheme="minorEastAsia" w:eastAsiaTheme="minorEastAsia" w:hAnsiTheme="minorEastAsia" w:cs="ＭＳ Ｐゴシック"/>
                <w:color w:val="000000"/>
                <w:w w:val="90"/>
                <w:kern w:val="0"/>
                <w:sz w:val="18"/>
                <w:szCs w:val="18"/>
              </w:rPr>
            </w:pPr>
          </w:p>
        </w:tc>
        <w:tc>
          <w:tcPr>
            <w:tcW w:w="5562" w:type="dxa"/>
            <w:tcBorders>
              <w:top w:val="nil"/>
              <w:left w:val="single" w:sz="4" w:space="0" w:color="auto"/>
              <w:bottom w:val="single" w:sz="4" w:space="0" w:color="auto"/>
              <w:right w:val="single" w:sz="4" w:space="0" w:color="auto"/>
            </w:tcBorders>
            <w:shd w:val="clear" w:color="auto" w:fill="auto"/>
            <w:noWrap/>
            <w:vAlign w:val="center"/>
          </w:tcPr>
          <w:p w14:paraId="36200D49" w14:textId="77777777" w:rsidR="006E210C" w:rsidRPr="00FB5560" w:rsidRDefault="006E210C" w:rsidP="00FB62F1">
            <w:pPr>
              <w:widowControl/>
              <w:snapToGrid w:val="0"/>
              <w:spacing w:line="300" w:lineRule="auto"/>
              <w:rPr>
                <w:rFonts w:asciiTheme="minorEastAsia" w:eastAsiaTheme="minorEastAsia" w:hAnsiTheme="minorEastAsia" w:cs="ＭＳ Ｐゴシック"/>
                <w:color w:val="000000"/>
                <w:kern w:val="0"/>
                <w:sz w:val="18"/>
                <w:szCs w:val="18"/>
              </w:rPr>
            </w:pPr>
            <w:r w:rsidRPr="00FB5560">
              <w:rPr>
                <w:rFonts w:asciiTheme="minorEastAsia" w:eastAsiaTheme="minorEastAsia" w:hAnsiTheme="minorEastAsia" w:cs="ＭＳ Ｐゴシック" w:hint="eastAsia"/>
                <w:color w:val="000000"/>
                <w:kern w:val="0"/>
                <w:sz w:val="18"/>
                <w:szCs w:val="18"/>
              </w:rPr>
              <w:t>自動車の停留又は駐車のための施設(一般公共の用に供されるものに限る。)</w:t>
            </w:r>
          </w:p>
        </w:tc>
        <w:tc>
          <w:tcPr>
            <w:tcW w:w="3240" w:type="dxa"/>
            <w:vMerge/>
            <w:tcBorders>
              <w:left w:val="nil"/>
              <w:bottom w:val="single" w:sz="4" w:space="0" w:color="auto"/>
              <w:right w:val="single" w:sz="4" w:space="0" w:color="auto"/>
            </w:tcBorders>
            <w:shd w:val="clear" w:color="auto" w:fill="auto"/>
            <w:noWrap/>
            <w:vAlign w:val="center"/>
          </w:tcPr>
          <w:p w14:paraId="06AA75BA" w14:textId="77777777" w:rsidR="006E210C" w:rsidRPr="00FB5560" w:rsidRDefault="006E210C" w:rsidP="00FB62F1">
            <w:pPr>
              <w:widowControl/>
              <w:rPr>
                <w:rFonts w:asciiTheme="minorEastAsia" w:eastAsiaTheme="minorEastAsia" w:hAnsiTheme="minorEastAsia" w:cs="ＭＳ Ｐゴシック"/>
                <w:color w:val="000000"/>
                <w:kern w:val="0"/>
                <w:sz w:val="18"/>
                <w:szCs w:val="18"/>
              </w:rPr>
            </w:pPr>
          </w:p>
        </w:tc>
      </w:tr>
      <w:tr w:rsidR="006E210C" w:rsidRPr="00FB5560" w14:paraId="6D839034" w14:textId="77777777" w:rsidTr="00FB62F1">
        <w:trPr>
          <w:trHeight w:val="77"/>
        </w:trPr>
        <w:tc>
          <w:tcPr>
            <w:tcW w:w="378" w:type="dxa"/>
            <w:vMerge w:val="restart"/>
            <w:tcBorders>
              <w:top w:val="nil"/>
              <w:left w:val="single" w:sz="4" w:space="0" w:color="auto"/>
              <w:right w:val="single" w:sz="4" w:space="0" w:color="auto"/>
            </w:tcBorders>
            <w:vAlign w:val="center"/>
          </w:tcPr>
          <w:p w14:paraId="5C455402" w14:textId="149F2AB9" w:rsidR="006E210C" w:rsidRPr="00FB5560" w:rsidRDefault="007C2B88" w:rsidP="00FB62F1">
            <w:pPr>
              <w:widowControl/>
              <w:jc w:val="center"/>
              <w:rPr>
                <w:rFonts w:asciiTheme="minorEastAsia" w:eastAsiaTheme="minorEastAsia" w:hAnsiTheme="minorEastAsia" w:cs="ＭＳ Ｐゴシック"/>
                <w:color w:val="000000"/>
                <w:kern w:val="0"/>
                <w:sz w:val="18"/>
                <w:szCs w:val="18"/>
              </w:rPr>
            </w:pPr>
            <w:r w:rsidRPr="00FB5560">
              <w:rPr>
                <w:rFonts w:asciiTheme="minorEastAsia" w:eastAsiaTheme="minorEastAsia" w:hAnsiTheme="minorEastAsia" w:cs="ＭＳ Ｐゴシック"/>
                <w:color w:val="000000"/>
                <w:kern w:val="0"/>
                <w:sz w:val="18"/>
                <w:szCs w:val="18"/>
              </w:rPr>
              <w:t>五</w:t>
            </w:r>
          </w:p>
        </w:tc>
        <w:tc>
          <w:tcPr>
            <w:tcW w:w="5562" w:type="dxa"/>
            <w:tcBorders>
              <w:top w:val="nil"/>
              <w:left w:val="single" w:sz="4" w:space="0" w:color="auto"/>
              <w:bottom w:val="dotted" w:sz="4" w:space="0" w:color="auto"/>
              <w:right w:val="single" w:sz="4" w:space="0" w:color="auto"/>
            </w:tcBorders>
            <w:shd w:val="clear" w:color="auto" w:fill="auto"/>
            <w:noWrap/>
            <w:vAlign w:val="center"/>
          </w:tcPr>
          <w:p w14:paraId="6AB4A77E" w14:textId="77777777" w:rsidR="006E210C" w:rsidRPr="00FB5560" w:rsidRDefault="006E210C" w:rsidP="00FB62F1">
            <w:pPr>
              <w:widowControl/>
              <w:rPr>
                <w:rFonts w:asciiTheme="minorEastAsia" w:eastAsiaTheme="minorEastAsia" w:hAnsiTheme="minorEastAsia" w:cs="ＭＳ Ｐゴシック"/>
                <w:color w:val="000000"/>
                <w:kern w:val="0"/>
                <w:sz w:val="18"/>
                <w:szCs w:val="18"/>
              </w:rPr>
            </w:pPr>
            <w:r w:rsidRPr="00FB5560">
              <w:rPr>
                <w:rFonts w:asciiTheme="minorEastAsia" w:eastAsiaTheme="minorEastAsia" w:hAnsiTheme="minorEastAsia" w:cs="ＭＳ Ｐゴシック" w:hint="eastAsia"/>
                <w:color w:val="000000"/>
                <w:kern w:val="0"/>
                <w:sz w:val="18"/>
                <w:szCs w:val="18"/>
              </w:rPr>
              <w:t>ホテル又は旅館</w:t>
            </w:r>
          </w:p>
        </w:tc>
        <w:tc>
          <w:tcPr>
            <w:tcW w:w="3240" w:type="dxa"/>
            <w:vMerge w:val="restart"/>
            <w:tcBorders>
              <w:top w:val="nil"/>
              <w:left w:val="nil"/>
              <w:right w:val="single" w:sz="4" w:space="0" w:color="auto"/>
            </w:tcBorders>
            <w:shd w:val="clear" w:color="auto" w:fill="auto"/>
            <w:noWrap/>
            <w:vAlign w:val="center"/>
          </w:tcPr>
          <w:p w14:paraId="2F8A73A7" w14:textId="77777777" w:rsidR="006E210C" w:rsidRPr="00FB5560" w:rsidRDefault="006E210C" w:rsidP="00FB62F1">
            <w:pPr>
              <w:widowControl/>
              <w:rPr>
                <w:rFonts w:asciiTheme="minorEastAsia" w:eastAsiaTheme="minorEastAsia" w:hAnsiTheme="minorEastAsia" w:cs="ＭＳ Ｐゴシック"/>
                <w:color w:val="000000"/>
                <w:kern w:val="0"/>
                <w:sz w:val="18"/>
                <w:szCs w:val="18"/>
              </w:rPr>
            </w:pPr>
            <w:r w:rsidRPr="00FB5560">
              <w:rPr>
                <w:rFonts w:asciiTheme="minorEastAsia" w:eastAsiaTheme="minorEastAsia" w:hAnsiTheme="minorEastAsia" w:cs="ＭＳ Ｐゴシック" w:hint="eastAsia"/>
                <w:color w:val="000000"/>
                <w:kern w:val="0"/>
                <w:sz w:val="18"/>
                <w:szCs w:val="18"/>
              </w:rPr>
              <w:t>床面積の合計1,000平方メートル以上</w:t>
            </w:r>
          </w:p>
        </w:tc>
      </w:tr>
      <w:tr w:rsidR="006E210C" w:rsidRPr="00FB5560" w14:paraId="435903D6" w14:textId="77777777" w:rsidTr="00FB62F1">
        <w:trPr>
          <w:trHeight w:val="77"/>
        </w:trPr>
        <w:tc>
          <w:tcPr>
            <w:tcW w:w="378" w:type="dxa"/>
            <w:vMerge/>
            <w:tcBorders>
              <w:left w:val="single" w:sz="4" w:space="0" w:color="auto"/>
              <w:right w:val="single" w:sz="4" w:space="0" w:color="auto"/>
            </w:tcBorders>
            <w:vAlign w:val="center"/>
          </w:tcPr>
          <w:p w14:paraId="6B40001E" w14:textId="77777777" w:rsidR="006E210C" w:rsidRPr="00FB5560" w:rsidRDefault="006E210C" w:rsidP="00FB62F1">
            <w:pPr>
              <w:widowControl/>
              <w:jc w:val="center"/>
              <w:rPr>
                <w:rFonts w:asciiTheme="minorEastAsia" w:eastAsiaTheme="minorEastAsia" w:hAnsiTheme="minorEastAsia" w:cs="ＭＳ Ｐゴシック"/>
                <w:color w:val="000000"/>
                <w:kern w:val="0"/>
                <w:sz w:val="18"/>
                <w:szCs w:val="18"/>
              </w:rPr>
            </w:pPr>
          </w:p>
        </w:tc>
        <w:tc>
          <w:tcPr>
            <w:tcW w:w="5562" w:type="dxa"/>
            <w:tcBorders>
              <w:top w:val="nil"/>
              <w:left w:val="single" w:sz="4" w:space="0" w:color="auto"/>
              <w:bottom w:val="dotted" w:sz="4" w:space="0" w:color="auto"/>
              <w:right w:val="single" w:sz="4" w:space="0" w:color="auto"/>
            </w:tcBorders>
            <w:shd w:val="clear" w:color="auto" w:fill="auto"/>
            <w:noWrap/>
            <w:vAlign w:val="center"/>
          </w:tcPr>
          <w:p w14:paraId="11516807" w14:textId="77777777" w:rsidR="006E210C" w:rsidRPr="00FB5560" w:rsidRDefault="006E210C" w:rsidP="00FB62F1">
            <w:pPr>
              <w:widowControl/>
              <w:snapToGrid w:val="0"/>
              <w:spacing w:line="300" w:lineRule="auto"/>
              <w:rPr>
                <w:rFonts w:asciiTheme="minorEastAsia" w:eastAsiaTheme="minorEastAsia" w:hAnsiTheme="minorEastAsia" w:cs="ＭＳ Ｐゴシック"/>
                <w:color w:val="000000"/>
                <w:kern w:val="0"/>
                <w:sz w:val="18"/>
                <w:szCs w:val="18"/>
              </w:rPr>
            </w:pPr>
            <w:r w:rsidRPr="00FB5560">
              <w:rPr>
                <w:rFonts w:asciiTheme="minorEastAsia" w:eastAsiaTheme="minorEastAsia" w:hAnsiTheme="minorEastAsia" w:cs="ＭＳ Ｐゴシック" w:hint="eastAsia"/>
                <w:color w:val="000000"/>
                <w:kern w:val="0"/>
                <w:sz w:val="18"/>
                <w:szCs w:val="18"/>
              </w:rPr>
              <w:t>体育館、水泳場、ボーリング場その他これらに類する運動施設又は遊技場</w:t>
            </w:r>
          </w:p>
        </w:tc>
        <w:tc>
          <w:tcPr>
            <w:tcW w:w="3240" w:type="dxa"/>
            <w:vMerge/>
            <w:tcBorders>
              <w:left w:val="nil"/>
              <w:right w:val="single" w:sz="4" w:space="0" w:color="auto"/>
            </w:tcBorders>
            <w:shd w:val="clear" w:color="auto" w:fill="auto"/>
            <w:noWrap/>
            <w:vAlign w:val="center"/>
          </w:tcPr>
          <w:p w14:paraId="7B108205" w14:textId="77777777" w:rsidR="006E210C" w:rsidRPr="00FB5560" w:rsidRDefault="006E210C" w:rsidP="00FB62F1">
            <w:pPr>
              <w:widowControl/>
              <w:rPr>
                <w:rFonts w:asciiTheme="minorEastAsia" w:eastAsiaTheme="minorEastAsia" w:hAnsiTheme="minorEastAsia" w:cs="ＭＳ Ｐゴシック"/>
                <w:color w:val="000000"/>
                <w:kern w:val="0"/>
                <w:sz w:val="18"/>
                <w:szCs w:val="18"/>
              </w:rPr>
            </w:pPr>
          </w:p>
        </w:tc>
      </w:tr>
      <w:tr w:rsidR="006E210C" w:rsidRPr="00FB5560" w14:paraId="0E97459A" w14:textId="77777777" w:rsidTr="00FB62F1">
        <w:trPr>
          <w:trHeight w:val="77"/>
        </w:trPr>
        <w:tc>
          <w:tcPr>
            <w:tcW w:w="378" w:type="dxa"/>
            <w:vMerge/>
            <w:tcBorders>
              <w:left w:val="single" w:sz="4" w:space="0" w:color="auto"/>
              <w:right w:val="single" w:sz="4" w:space="0" w:color="auto"/>
            </w:tcBorders>
            <w:vAlign w:val="center"/>
          </w:tcPr>
          <w:p w14:paraId="48F4F2B2" w14:textId="77777777" w:rsidR="006E210C" w:rsidRPr="00FB5560" w:rsidRDefault="006E210C" w:rsidP="00FB62F1">
            <w:pPr>
              <w:widowControl/>
              <w:jc w:val="center"/>
              <w:rPr>
                <w:rFonts w:asciiTheme="minorEastAsia" w:eastAsiaTheme="minorEastAsia" w:hAnsiTheme="minorEastAsia" w:cs="ＭＳ Ｐゴシック"/>
                <w:color w:val="000000"/>
                <w:kern w:val="0"/>
                <w:sz w:val="18"/>
                <w:szCs w:val="18"/>
              </w:rPr>
            </w:pPr>
          </w:p>
        </w:tc>
        <w:tc>
          <w:tcPr>
            <w:tcW w:w="5562" w:type="dxa"/>
            <w:tcBorders>
              <w:top w:val="nil"/>
              <w:left w:val="single" w:sz="4" w:space="0" w:color="auto"/>
              <w:bottom w:val="dotted" w:sz="4" w:space="0" w:color="auto"/>
              <w:right w:val="single" w:sz="4" w:space="0" w:color="auto"/>
            </w:tcBorders>
            <w:shd w:val="clear" w:color="auto" w:fill="auto"/>
            <w:noWrap/>
            <w:vAlign w:val="center"/>
          </w:tcPr>
          <w:p w14:paraId="780F7B37" w14:textId="77777777" w:rsidR="006E210C" w:rsidRPr="00FB5560" w:rsidRDefault="006E210C" w:rsidP="00FB62F1">
            <w:pPr>
              <w:widowControl/>
              <w:rPr>
                <w:rFonts w:asciiTheme="minorEastAsia" w:eastAsiaTheme="minorEastAsia" w:hAnsiTheme="minorEastAsia" w:cs="ＭＳ Ｐゴシック"/>
                <w:color w:val="000000"/>
                <w:kern w:val="0"/>
                <w:sz w:val="18"/>
                <w:szCs w:val="18"/>
              </w:rPr>
            </w:pPr>
            <w:r w:rsidRPr="00FB5560">
              <w:rPr>
                <w:rFonts w:asciiTheme="minorEastAsia" w:eastAsiaTheme="minorEastAsia" w:hAnsiTheme="minorEastAsia" w:cs="ＭＳ Ｐゴシック" w:hint="eastAsia"/>
                <w:color w:val="000000"/>
                <w:kern w:val="0"/>
                <w:sz w:val="18"/>
                <w:szCs w:val="18"/>
              </w:rPr>
              <w:t>公衆浴場</w:t>
            </w:r>
          </w:p>
        </w:tc>
        <w:tc>
          <w:tcPr>
            <w:tcW w:w="3240" w:type="dxa"/>
            <w:vMerge/>
            <w:tcBorders>
              <w:left w:val="nil"/>
              <w:right w:val="single" w:sz="4" w:space="0" w:color="auto"/>
            </w:tcBorders>
            <w:shd w:val="clear" w:color="auto" w:fill="auto"/>
            <w:noWrap/>
            <w:vAlign w:val="center"/>
          </w:tcPr>
          <w:p w14:paraId="04F6E40C" w14:textId="77777777" w:rsidR="006E210C" w:rsidRPr="00FB5560" w:rsidRDefault="006E210C" w:rsidP="00FB62F1">
            <w:pPr>
              <w:widowControl/>
              <w:rPr>
                <w:rFonts w:asciiTheme="minorEastAsia" w:eastAsiaTheme="minorEastAsia" w:hAnsiTheme="minorEastAsia" w:cs="ＭＳ Ｐゴシック"/>
                <w:color w:val="000000"/>
                <w:kern w:val="0"/>
                <w:sz w:val="18"/>
                <w:szCs w:val="18"/>
              </w:rPr>
            </w:pPr>
          </w:p>
        </w:tc>
      </w:tr>
      <w:tr w:rsidR="006E210C" w:rsidRPr="00FB5560" w14:paraId="76FB024C" w14:textId="77777777" w:rsidTr="00FB62F1">
        <w:trPr>
          <w:trHeight w:val="77"/>
        </w:trPr>
        <w:tc>
          <w:tcPr>
            <w:tcW w:w="378" w:type="dxa"/>
            <w:vMerge/>
            <w:tcBorders>
              <w:left w:val="single" w:sz="4" w:space="0" w:color="auto"/>
              <w:bottom w:val="single" w:sz="4" w:space="0" w:color="auto"/>
              <w:right w:val="single" w:sz="4" w:space="0" w:color="auto"/>
            </w:tcBorders>
            <w:vAlign w:val="center"/>
          </w:tcPr>
          <w:p w14:paraId="5C55E2FC" w14:textId="77777777" w:rsidR="006E210C" w:rsidRPr="00FB5560" w:rsidRDefault="006E210C" w:rsidP="00FB62F1">
            <w:pPr>
              <w:widowControl/>
              <w:jc w:val="center"/>
              <w:rPr>
                <w:rFonts w:asciiTheme="minorEastAsia" w:eastAsiaTheme="minorEastAsia" w:hAnsiTheme="minorEastAsia" w:cs="ＭＳ Ｐゴシック"/>
                <w:color w:val="000000"/>
                <w:kern w:val="0"/>
                <w:sz w:val="18"/>
                <w:szCs w:val="18"/>
                <w:u w:val="single"/>
              </w:rPr>
            </w:pPr>
          </w:p>
        </w:tc>
        <w:tc>
          <w:tcPr>
            <w:tcW w:w="5562" w:type="dxa"/>
            <w:tcBorders>
              <w:top w:val="nil"/>
              <w:left w:val="single" w:sz="4" w:space="0" w:color="auto"/>
              <w:bottom w:val="single" w:sz="4" w:space="0" w:color="auto"/>
              <w:right w:val="single" w:sz="4" w:space="0" w:color="auto"/>
            </w:tcBorders>
            <w:shd w:val="clear" w:color="auto" w:fill="auto"/>
            <w:noWrap/>
            <w:vAlign w:val="center"/>
          </w:tcPr>
          <w:p w14:paraId="65F1C6AB" w14:textId="77777777" w:rsidR="006E210C" w:rsidRPr="00FB5560" w:rsidRDefault="006E210C" w:rsidP="00FB62F1">
            <w:pPr>
              <w:widowControl/>
              <w:rPr>
                <w:rFonts w:asciiTheme="minorEastAsia" w:eastAsiaTheme="minorEastAsia" w:hAnsiTheme="minorEastAsia" w:cs="ＭＳ Ｐゴシック"/>
                <w:color w:val="000000"/>
                <w:w w:val="90"/>
                <w:kern w:val="0"/>
                <w:sz w:val="18"/>
                <w:szCs w:val="18"/>
              </w:rPr>
            </w:pPr>
            <w:r w:rsidRPr="00FB5560">
              <w:rPr>
                <w:rFonts w:asciiTheme="minorEastAsia" w:eastAsiaTheme="minorEastAsia" w:hAnsiTheme="minorEastAsia" w:cs="ＭＳ Ｐゴシック" w:hint="eastAsia"/>
                <w:color w:val="000000"/>
                <w:w w:val="90"/>
                <w:kern w:val="0"/>
                <w:sz w:val="18"/>
                <w:szCs w:val="18"/>
              </w:rPr>
              <w:t>自動車教習所又は学習塾、華道教室、囲碁教室その他これらに類するもの</w:t>
            </w:r>
          </w:p>
        </w:tc>
        <w:tc>
          <w:tcPr>
            <w:tcW w:w="3240" w:type="dxa"/>
            <w:vMerge/>
            <w:tcBorders>
              <w:left w:val="nil"/>
              <w:bottom w:val="single" w:sz="4" w:space="0" w:color="auto"/>
              <w:right w:val="single" w:sz="4" w:space="0" w:color="auto"/>
            </w:tcBorders>
            <w:shd w:val="clear" w:color="auto" w:fill="auto"/>
            <w:noWrap/>
            <w:vAlign w:val="center"/>
          </w:tcPr>
          <w:p w14:paraId="075F8842" w14:textId="77777777" w:rsidR="006E210C" w:rsidRPr="00FB5560" w:rsidRDefault="006E210C" w:rsidP="00FB62F1">
            <w:pPr>
              <w:widowControl/>
              <w:rPr>
                <w:rFonts w:asciiTheme="minorEastAsia" w:eastAsiaTheme="minorEastAsia" w:hAnsiTheme="minorEastAsia" w:cs="ＭＳ Ｐゴシック"/>
                <w:color w:val="000000"/>
                <w:kern w:val="0"/>
                <w:sz w:val="18"/>
                <w:szCs w:val="18"/>
              </w:rPr>
            </w:pPr>
          </w:p>
        </w:tc>
      </w:tr>
      <w:tr w:rsidR="006E210C" w:rsidRPr="00FB5560" w14:paraId="4466806C" w14:textId="77777777" w:rsidTr="00FB62F1">
        <w:trPr>
          <w:trHeight w:val="77"/>
        </w:trPr>
        <w:tc>
          <w:tcPr>
            <w:tcW w:w="378" w:type="dxa"/>
            <w:tcBorders>
              <w:top w:val="nil"/>
              <w:left w:val="single" w:sz="4" w:space="0" w:color="auto"/>
              <w:bottom w:val="single" w:sz="4" w:space="0" w:color="auto"/>
              <w:right w:val="single" w:sz="4" w:space="0" w:color="auto"/>
            </w:tcBorders>
            <w:vAlign w:val="center"/>
          </w:tcPr>
          <w:p w14:paraId="169411E7" w14:textId="12216C2E" w:rsidR="006E210C" w:rsidRPr="00FB5560" w:rsidRDefault="007C2B88" w:rsidP="00FB62F1">
            <w:pPr>
              <w:widowControl/>
              <w:jc w:val="center"/>
              <w:rPr>
                <w:rFonts w:asciiTheme="minorEastAsia" w:eastAsiaTheme="minorEastAsia" w:hAnsiTheme="minorEastAsia" w:cs="ＭＳ Ｐゴシック"/>
                <w:color w:val="000000"/>
                <w:kern w:val="0"/>
                <w:sz w:val="18"/>
                <w:szCs w:val="18"/>
              </w:rPr>
            </w:pPr>
            <w:r w:rsidRPr="00FB5560">
              <w:rPr>
                <w:rFonts w:asciiTheme="minorEastAsia" w:eastAsiaTheme="minorEastAsia" w:hAnsiTheme="minorEastAsia" w:cs="ＭＳ Ｐゴシック"/>
                <w:color w:val="000000"/>
                <w:kern w:val="0"/>
                <w:sz w:val="18"/>
                <w:szCs w:val="18"/>
              </w:rPr>
              <w:t>六</w:t>
            </w:r>
          </w:p>
        </w:tc>
        <w:tc>
          <w:tcPr>
            <w:tcW w:w="5562" w:type="dxa"/>
            <w:tcBorders>
              <w:top w:val="nil"/>
              <w:left w:val="single" w:sz="4" w:space="0" w:color="auto"/>
              <w:bottom w:val="single" w:sz="4" w:space="0" w:color="auto"/>
              <w:right w:val="single" w:sz="4" w:space="0" w:color="auto"/>
            </w:tcBorders>
            <w:shd w:val="clear" w:color="auto" w:fill="auto"/>
            <w:noWrap/>
            <w:vAlign w:val="center"/>
          </w:tcPr>
          <w:p w14:paraId="497F7ACC" w14:textId="77777777" w:rsidR="006E210C" w:rsidRPr="00FB5560" w:rsidRDefault="006E210C" w:rsidP="00FB62F1">
            <w:pPr>
              <w:widowControl/>
              <w:rPr>
                <w:rFonts w:asciiTheme="minorEastAsia" w:eastAsiaTheme="minorEastAsia" w:hAnsiTheme="minorEastAsia" w:cs="ＭＳ Ｐゴシック"/>
                <w:color w:val="000000"/>
                <w:kern w:val="0"/>
                <w:sz w:val="18"/>
                <w:szCs w:val="18"/>
              </w:rPr>
            </w:pPr>
            <w:r w:rsidRPr="00FB5560">
              <w:rPr>
                <w:rFonts w:asciiTheme="minorEastAsia" w:eastAsiaTheme="minorEastAsia" w:hAnsiTheme="minorEastAsia" w:cs="ＭＳ Ｐゴシック" w:hint="eastAsia"/>
                <w:color w:val="000000"/>
                <w:kern w:val="0"/>
                <w:sz w:val="18"/>
                <w:szCs w:val="18"/>
              </w:rPr>
              <w:t>共同住宅</w:t>
            </w:r>
          </w:p>
        </w:tc>
        <w:tc>
          <w:tcPr>
            <w:tcW w:w="3240" w:type="dxa"/>
            <w:tcBorders>
              <w:top w:val="nil"/>
              <w:left w:val="nil"/>
              <w:bottom w:val="single" w:sz="4" w:space="0" w:color="auto"/>
              <w:right w:val="single" w:sz="4" w:space="0" w:color="auto"/>
            </w:tcBorders>
            <w:shd w:val="clear" w:color="auto" w:fill="auto"/>
            <w:noWrap/>
            <w:vAlign w:val="center"/>
          </w:tcPr>
          <w:p w14:paraId="3A96C092" w14:textId="77777777" w:rsidR="006E210C" w:rsidRPr="00FB5560" w:rsidRDefault="006E210C" w:rsidP="00FB62F1">
            <w:pPr>
              <w:widowControl/>
              <w:snapToGrid w:val="0"/>
              <w:spacing w:line="300" w:lineRule="auto"/>
              <w:rPr>
                <w:rFonts w:asciiTheme="minorEastAsia" w:eastAsiaTheme="minorEastAsia" w:hAnsiTheme="minorEastAsia" w:cs="ＭＳ Ｐゴシック"/>
                <w:color w:val="000000"/>
                <w:kern w:val="0"/>
                <w:sz w:val="18"/>
                <w:szCs w:val="18"/>
              </w:rPr>
            </w:pPr>
            <w:r w:rsidRPr="00FB5560">
              <w:rPr>
                <w:rFonts w:asciiTheme="minorEastAsia" w:eastAsiaTheme="minorEastAsia" w:hAnsiTheme="minorEastAsia" w:cs="ＭＳ Ｐゴシック" w:hint="eastAsia"/>
                <w:color w:val="000000"/>
                <w:kern w:val="0"/>
                <w:sz w:val="18"/>
                <w:szCs w:val="18"/>
              </w:rPr>
              <w:t>床面積の合計2,000平方メートル以上又は住戸の数</w:t>
            </w:r>
            <w:r w:rsidR="004F7EFE" w:rsidRPr="00FB5560">
              <w:rPr>
                <w:rFonts w:asciiTheme="minorEastAsia" w:eastAsiaTheme="minorEastAsia" w:hAnsiTheme="minorEastAsia" w:cs="ＭＳ Ｐゴシック" w:hint="eastAsia"/>
                <w:color w:val="000000"/>
                <w:kern w:val="0"/>
                <w:sz w:val="18"/>
                <w:szCs w:val="18"/>
              </w:rPr>
              <w:t>2</w:t>
            </w:r>
            <w:r w:rsidRPr="00FB5560">
              <w:rPr>
                <w:rFonts w:asciiTheme="minorEastAsia" w:eastAsiaTheme="minorEastAsia" w:hAnsiTheme="minorEastAsia" w:cs="ＭＳ Ｐゴシック" w:hint="eastAsia"/>
                <w:color w:val="000000"/>
                <w:kern w:val="0"/>
                <w:sz w:val="18"/>
                <w:szCs w:val="18"/>
              </w:rPr>
              <w:t>0以上</w:t>
            </w:r>
            <w:r w:rsidR="004F7EFE" w:rsidRPr="00FB5560">
              <w:rPr>
                <w:rFonts w:asciiTheme="minorEastAsia" w:eastAsiaTheme="minorEastAsia" w:hAnsiTheme="minorEastAsia" w:cs="ＭＳ Ｐゴシック" w:hint="eastAsia"/>
                <w:color w:val="000000"/>
                <w:kern w:val="0"/>
                <w:sz w:val="18"/>
                <w:szCs w:val="18"/>
              </w:rPr>
              <w:t>（</w:t>
            </w:r>
            <w:r w:rsidR="00335EAD" w:rsidRPr="00FB5560">
              <w:rPr>
                <w:rFonts w:asciiTheme="minorEastAsia" w:eastAsiaTheme="minorEastAsia" w:hAnsiTheme="minorEastAsia" w:cs="ＭＳ Ｐゴシック" w:hint="eastAsia"/>
                <w:color w:val="000000"/>
                <w:kern w:val="0"/>
                <w:sz w:val="18"/>
                <w:szCs w:val="18"/>
              </w:rPr>
              <w:t>※</w:t>
            </w:r>
            <w:r w:rsidR="004F7EFE" w:rsidRPr="00FB5560">
              <w:rPr>
                <w:rFonts w:asciiTheme="minorEastAsia" w:eastAsiaTheme="minorEastAsia" w:hAnsiTheme="minorEastAsia" w:cs="ＭＳ Ｐゴシック" w:hint="eastAsia"/>
                <w:color w:val="000000"/>
                <w:kern w:val="0"/>
                <w:sz w:val="18"/>
                <w:szCs w:val="18"/>
              </w:rPr>
              <w:t>）</w:t>
            </w:r>
          </w:p>
        </w:tc>
      </w:tr>
      <w:tr w:rsidR="004F7EFE" w:rsidRPr="00FB5560" w14:paraId="028D68B3" w14:textId="77777777" w:rsidTr="00B20FAD">
        <w:trPr>
          <w:trHeight w:val="77"/>
        </w:trPr>
        <w:tc>
          <w:tcPr>
            <w:tcW w:w="378" w:type="dxa"/>
            <w:tcBorders>
              <w:top w:val="nil"/>
              <w:left w:val="single" w:sz="4" w:space="0" w:color="auto"/>
              <w:bottom w:val="single" w:sz="4" w:space="0" w:color="auto"/>
              <w:right w:val="single" w:sz="4" w:space="0" w:color="auto"/>
            </w:tcBorders>
            <w:vAlign w:val="center"/>
          </w:tcPr>
          <w:p w14:paraId="2B5991D7" w14:textId="128C697F" w:rsidR="004F7EFE" w:rsidRPr="00FB5560" w:rsidRDefault="007C2B88" w:rsidP="00FB62F1">
            <w:pPr>
              <w:widowControl/>
              <w:jc w:val="center"/>
              <w:rPr>
                <w:rFonts w:asciiTheme="minorEastAsia" w:eastAsiaTheme="minorEastAsia" w:hAnsiTheme="minorEastAsia" w:cs="ＭＳ Ｐゴシック"/>
                <w:color w:val="000000"/>
                <w:kern w:val="0"/>
                <w:sz w:val="18"/>
                <w:szCs w:val="18"/>
              </w:rPr>
            </w:pPr>
            <w:r w:rsidRPr="00FB5560">
              <w:rPr>
                <w:rFonts w:asciiTheme="minorEastAsia" w:eastAsiaTheme="minorEastAsia" w:hAnsiTheme="minorEastAsia" w:cs="ＭＳ Ｐゴシック"/>
                <w:color w:val="000000"/>
                <w:kern w:val="0"/>
                <w:sz w:val="18"/>
                <w:szCs w:val="18"/>
              </w:rPr>
              <w:t>七</w:t>
            </w:r>
          </w:p>
        </w:tc>
        <w:tc>
          <w:tcPr>
            <w:tcW w:w="5562" w:type="dxa"/>
            <w:tcBorders>
              <w:top w:val="nil"/>
              <w:left w:val="single" w:sz="4" w:space="0" w:color="auto"/>
              <w:bottom w:val="single" w:sz="4" w:space="0" w:color="auto"/>
              <w:right w:val="single" w:sz="4" w:space="0" w:color="auto"/>
            </w:tcBorders>
            <w:shd w:val="clear" w:color="auto" w:fill="auto"/>
            <w:noWrap/>
            <w:vAlign w:val="center"/>
          </w:tcPr>
          <w:p w14:paraId="263CC072" w14:textId="77777777" w:rsidR="004F7EFE" w:rsidRPr="00FB5560" w:rsidRDefault="004F7EFE" w:rsidP="00FB62F1">
            <w:pPr>
              <w:widowControl/>
              <w:rPr>
                <w:rFonts w:asciiTheme="minorEastAsia" w:eastAsiaTheme="minorEastAsia" w:hAnsiTheme="minorEastAsia" w:cs="ＭＳ Ｐゴシック"/>
                <w:color w:val="000000"/>
                <w:kern w:val="0"/>
                <w:sz w:val="18"/>
                <w:szCs w:val="18"/>
              </w:rPr>
            </w:pPr>
            <w:r w:rsidRPr="00FB5560">
              <w:rPr>
                <w:rFonts w:asciiTheme="minorEastAsia" w:eastAsiaTheme="minorEastAsia" w:hAnsiTheme="minorEastAsia" w:cs="ＭＳ Ｐゴシック" w:hint="eastAsia"/>
                <w:color w:val="000000"/>
                <w:kern w:val="0"/>
                <w:sz w:val="18"/>
                <w:szCs w:val="18"/>
              </w:rPr>
              <w:t>寄宿舎</w:t>
            </w:r>
          </w:p>
        </w:tc>
        <w:tc>
          <w:tcPr>
            <w:tcW w:w="3240" w:type="dxa"/>
            <w:tcBorders>
              <w:top w:val="nil"/>
              <w:left w:val="nil"/>
              <w:bottom w:val="single" w:sz="4" w:space="0" w:color="auto"/>
              <w:right w:val="single" w:sz="4" w:space="0" w:color="auto"/>
            </w:tcBorders>
            <w:shd w:val="clear" w:color="auto" w:fill="auto"/>
            <w:noWrap/>
            <w:vAlign w:val="center"/>
          </w:tcPr>
          <w:p w14:paraId="03AF9901" w14:textId="77777777" w:rsidR="004F7EFE" w:rsidRPr="00FB5560" w:rsidRDefault="004F7EFE" w:rsidP="00FB62F1">
            <w:pPr>
              <w:widowControl/>
              <w:snapToGrid w:val="0"/>
              <w:spacing w:line="300" w:lineRule="auto"/>
              <w:rPr>
                <w:rFonts w:asciiTheme="minorEastAsia" w:eastAsiaTheme="minorEastAsia" w:hAnsiTheme="minorEastAsia" w:cs="ＭＳ Ｐゴシック"/>
                <w:color w:val="000000"/>
                <w:kern w:val="0"/>
                <w:sz w:val="18"/>
                <w:szCs w:val="18"/>
              </w:rPr>
            </w:pPr>
            <w:r w:rsidRPr="00FB5560">
              <w:rPr>
                <w:rFonts w:asciiTheme="minorEastAsia" w:eastAsiaTheme="minorEastAsia" w:hAnsiTheme="minorEastAsia" w:cs="ＭＳ Ｐゴシック" w:hint="eastAsia"/>
                <w:color w:val="000000"/>
                <w:kern w:val="0"/>
                <w:sz w:val="18"/>
                <w:szCs w:val="18"/>
              </w:rPr>
              <w:t>床面積の合計2,000平方メートル以上又は住戸の数50以上</w:t>
            </w:r>
          </w:p>
        </w:tc>
      </w:tr>
      <w:tr w:rsidR="006E210C" w:rsidRPr="00FB5560" w14:paraId="549063A6" w14:textId="77777777" w:rsidTr="00B20FAD">
        <w:trPr>
          <w:trHeight w:val="77"/>
        </w:trPr>
        <w:tc>
          <w:tcPr>
            <w:tcW w:w="9180" w:type="dxa"/>
            <w:gridSpan w:val="3"/>
            <w:tcBorders>
              <w:top w:val="single" w:sz="4" w:space="0" w:color="auto"/>
              <w:left w:val="single" w:sz="4" w:space="0" w:color="auto"/>
              <w:bottom w:val="single" w:sz="4" w:space="0" w:color="auto"/>
              <w:right w:val="single" w:sz="4" w:space="0" w:color="auto"/>
            </w:tcBorders>
          </w:tcPr>
          <w:p w14:paraId="05F64A63" w14:textId="77777777" w:rsidR="006E210C" w:rsidRPr="00FB5560" w:rsidRDefault="006E210C" w:rsidP="00FB62F1">
            <w:pPr>
              <w:widowControl/>
              <w:jc w:val="left"/>
              <w:rPr>
                <w:rFonts w:asciiTheme="minorEastAsia" w:eastAsiaTheme="minorEastAsia" w:hAnsiTheme="minorEastAsia" w:cs="ＭＳ Ｐゴシック"/>
                <w:color w:val="000000"/>
                <w:kern w:val="0"/>
                <w:sz w:val="18"/>
                <w:szCs w:val="18"/>
              </w:rPr>
            </w:pPr>
            <w:r w:rsidRPr="00FB5560">
              <w:rPr>
                <w:rFonts w:asciiTheme="minorEastAsia" w:eastAsiaTheme="minorEastAsia" w:hAnsiTheme="minorEastAsia" w:cs="ＭＳ Ｐゴシック" w:hint="eastAsia"/>
                <w:color w:val="000000"/>
                <w:kern w:val="0"/>
                <w:sz w:val="18"/>
                <w:szCs w:val="18"/>
              </w:rPr>
              <w:t>備考　この表に掲げる特別特定建築物には、仮設建築物を含まない。</w:t>
            </w:r>
          </w:p>
        </w:tc>
      </w:tr>
    </w:tbl>
    <w:p w14:paraId="0B2A2A0F" w14:textId="77777777" w:rsidR="006C2E04" w:rsidRPr="00FB5560" w:rsidRDefault="006C2E04" w:rsidP="006C2E04">
      <w:pPr>
        <w:rPr>
          <w:rFonts w:asciiTheme="minorEastAsia" w:eastAsiaTheme="minorEastAsia" w:hAnsiTheme="minorEastAsia"/>
          <w:color w:val="000000"/>
        </w:rPr>
      </w:pPr>
    </w:p>
    <w:p w14:paraId="11D8CA3A" w14:textId="3BC0F85E" w:rsidR="006C1BDF" w:rsidRPr="00FB5560" w:rsidRDefault="006C1BDF" w:rsidP="006C2E04">
      <w:pPr>
        <w:ind w:leftChars="100" w:left="210"/>
        <w:rPr>
          <w:rFonts w:asciiTheme="minorEastAsia" w:eastAsiaTheme="minorEastAsia" w:hAnsiTheme="minorEastAsia"/>
          <w:color w:val="000000"/>
        </w:rPr>
      </w:pPr>
      <w:r w:rsidRPr="00FB5560">
        <w:rPr>
          <w:rFonts w:asciiTheme="minorEastAsia" w:eastAsiaTheme="minorEastAsia" w:hAnsiTheme="minorEastAsia" w:hint="eastAsia"/>
          <w:color w:val="000000"/>
        </w:rPr>
        <w:t>二項に</w:t>
      </w:r>
      <w:r w:rsidR="0092125B" w:rsidRPr="00FB5560">
        <w:rPr>
          <w:rFonts w:asciiTheme="minorEastAsia" w:eastAsiaTheme="minorEastAsia" w:hAnsiTheme="minorEastAsia" w:hint="eastAsia"/>
          <w:color w:val="000000"/>
        </w:rPr>
        <w:t>掲げる</w:t>
      </w:r>
      <w:r w:rsidRPr="00FB5560">
        <w:rPr>
          <w:rFonts w:asciiTheme="minorEastAsia" w:eastAsiaTheme="minorEastAsia" w:hAnsiTheme="minorEastAsia" w:hint="eastAsia"/>
          <w:color w:val="000000"/>
        </w:rPr>
        <w:t>特別特定建築物</w:t>
      </w:r>
      <w:r w:rsidR="0092125B" w:rsidRPr="00FB5560">
        <w:rPr>
          <w:rFonts w:asciiTheme="minorEastAsia" w:eastAsiaTheme="minorEastAsia" w:hAnsiTheme="minorEastAsia" w:hint="eastAsia"/>
          <w:color w:val="000000"/>
        </w:rPr>
        <w:t>のうち、</w:t>
      </w:r>
      <w:r w:rsidR="00C00FAF" w:rsidRPr="00FB5560">
        <w:rPr>
          <w:rFonts w:asciiTheme="minorEastAsia" w:eastAsiaTheme="minorEastAsia" w:hAnsiTheme="minorEastAsia" w:hint="eastAsia"/>
          <w:color w:val="000000"/>
        </w:rPr>
        <w:t>床面積の合計が</w:t>
      </w:r>
      <w:r w:rsidR="0092125B" w:rsidRPr="00FB5560">
        <w:rPr>
          <w:rFonts w:asciiTheme="minorEastAsia" w:eastAsiaTheme="minorEastAsia" w:hAnsiTheme="minorEastAsia" w:hint="eastAsia"/>
          <w:color w:val="000000"/>
        </w:rPr>
        <w:t>100㎡以上200㎡未満</w:t>
      </w:r>
      <w:r w:rsidR="003636E4" w:rsidRPr="00FB5560">
        <w:rPr>
          <w:rFonts w:asciiTheme="minorEastAsia" w:eastAsiaTheme="minorEastAsia" w:hAnsiTheme="minorEastAsia" w:hint="eastAsia"/>
          <w:color w:val="000000"/>
        </w:rPr>
        <w:t>の</w:t>
      </w:r>
      <w:r w:rsidR="00C00FAF" w:rsidRPr="00FB5560">
        <w:rPr>
          <w:rFonts w:asciiTheme="minorEastAsia" w:eastAsiaTheme="minorEastAsia" w:hAnsiTheme="minorEastAsia" w:hint="eastAsia"/>
          <w:color w:val="000000"/>
        </w:rPr>
        <w:t>場合で</w:t>
      </w:r>
      <w:r w:rsidR="003636E4" w:rsidRPr="00FB5560">
        <w:rPr>
          <w:rFonts w:asciiTheme="minorEastAsia" w:eastAsiaTheme="minorEastAsia" w:hAnsiTheme="minorEastAsia" w:hint="eastAsia"/>
          <w:color w:val="000000"/>
        </w:rPr>
        <w:t>用途変更</w:t>
      </w:r>
      <w:r w:rsidR="00C00FAF" w:rsidRPr="00FB5560">
        <w:rPr>
          <w:rFonts w:asciiTheme="minorEastAsia" w:eastAsiaTheme="minorEastAsia" w:hAnsiTheme="minorEastAsia" w:hint="eastAsia"/>
          <w:color w:val="000000"/>
        </w:rPr>
        <w:t>を行うものについては</w:t>
      </w:r>
      <w:r w:rsidR="0092125B" w:rsidRPr="00FB5560">
        <w:rPr>
          <w:rFonts w:asciiTheme="minorEastAsia" w:eastAsiaTheme="minorEastAsia" w:hAnsiTheme="minorEastAsia" w:hint="eastAsia"/>
          <w:color w:val="000000"/>
        </w:rPr>
        <w:t>、</w:t>
      </w:r>
      <w:r w:rsidR="00C00FAF" w:rsidRPr="00FB5560">
        <w:rPr>
          <w:rFonts w:asciiTheme="minorEastAsia" w:eastAsiaTheme="minorEastAsia" w:hAnsiTheme="minorEastAsia" w:hint="eastAsia"/>
          <w:color w:val="000000"/>
        </w:rPr>
        <w:t>基準適合義務の対象外としている</w:t>
      </w:r>
      <w:r w:rsidR="003636E4" w:rsidRPr="00FB5560">
        <w:rPr>
          <w:rFonts w:asciiTheme="minorEastAsia" w:eastAsiaTheme="minorEastAsia" w:hAnsiTheme="minorEastAsia" w:hint="eastAsia"/>
          <w:color w:val="000000"/>
        </w:rPr>
        <w:t>。</w:t>
      </w:r>
    </w:p>
    <w:p w14:paraId="731D26B9" w14:textId="7B8E0167" w:rsidR="006C2E04" w:rsidRPr="00FB5560" w:rsidRDefault="006C2E04" w:rsidP="006C2E04">
      <w:pPr>
        <w:ind w:leftChars="100" w:left="210"/>
        <w:rPr>
          <w:rFonts w:asciiTheme="minorEastAsia" w:eastAsiaTheme="minorEastAsia" w:hAnsiTheme="minorEastAsia"/>
          <w:color w:val="000000"/>
        </w:rPr>
      </w:pPr>
      <w:r w:rsidRPr="00FB5560">
        <w:rPr>
          <w:rFonts w:asciiTheme="minorEastAsia" w:eastAsiaTheme="minorEastAsia" w:hAnsiTheme="minorEastAsia" w:hint="eastAsia"/>
          <w:color w:val="000000"/>
        </w:rPr>
        <w:t>なお、条例により、規模の引き下げは行っていないが、政令第５条に規定される「公共用歩廊」は特別特定建築物のため、</w:t>
      </w:r>
      <w:r w:rsidRPr="00FB5560">
        <w:rPr>
          <w:rFonts w:asciiTheme="minorEastAsia" w:eastAsiaTheme="minorEastAsia" w:hAnsiTheme="minorEastAsia"/>
          <w:color w:val="000000"/>
        </w:rPr>
        <w:t>2,000平方メートル以上で基準適合義務の対象となる。</w:t>
      </w:r>
    </w:p>
    <w:p w14:paraId="2B5433E6" w14:textId="689927A3" w:rsidR="00771CE8" w:rsidRPr="00FB5560" w:rsidRDefault="00771CE8" w:rsidP="006C2E04">
      <w:pPr>
        <w:rPr>
          <w:rFonts w:asciiTheme="minorEastAsia" w:eastAsiaTheme="minorEastAsia" w:hAnsiTheme="minorEastAsia"/>
          <w:color w:val="000000"/>
        </w:rPr>
      </w:pPr>
      <w:r w:rsidRPr="00FB5560">
        <w:rPr>
          <w:rFonts w:asciiTheme="minorEastAsia" w:eastAsiaTheme="minorEastAsia" w:hAnsiTheme="minorEastAsia" w:hint="eastAsia"/>
          <w:color w:val="000000"/>
        </w:rPr>
        <w:t>（参照条文　条例別表（第12条関係））</w:t>
      </w:r>
    </w:p>
    <w:p w14:paraId="42045EDC" w14:textId="6063FE39" w:rsidR="006C2E04" w:rsidRPr="00FB5560" w:rsidRDefault="006C2E04" w:rsidP="006C2E04">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※令第</w:t>
      </w:r>
      <w:r w:rsidRPr="00FB5560">
        <w:rPr>
          <w:rFonts w:asciiTheme="minorEastAsia" w:eastAsiaTheme="minorEastAsia" w:hAnsiTheme="minorEastAsia"/>
          <w:color w:val="000000"/>
        </w:rPr>
        <w:t>14条、第</w:t>
      </w:r>
      <w:r w:rsidR="00A76650" w:rsidRPr="00FB5560">
        <w:rPr>
          <w:rFonts w:asciiTheme="minorEastAsia" w:eastAsiaTheme="minorEastAsia" w:hAnsiTheme="minorEastAsia" w:hint="eastAsia"/>
          <w:color w:val="000000"/>
        </w:rPr>
        <w:t>18</w:t>
      </w:r>
      <w:r w:rsidRPr="00FB5560">
        <w:rPr>
          <w:rFonts w:asciiTheme="minorEastAsia" w:eastAsiaTheme="minorEastAsia" w:hAnsiTheme="minorEastAsia"/>
          <w:color w:val="000000"/>
        </w:rPr>
        <w:t>条及び第</w:t>
      </w:r>
      <w:r w:rsidR="00A76650" w:rsidRPr="00FB5560">
        <w:rPr>
          <w:rFonts w:asciiTheme="minorEastAsia" w:eastAsiaTheme="minorEastAsia" w:hAnsiTheme="minorEastAsia" w:hint="eastAsia"/>
          <w:color w:val="000000"/>
        </w:rPr>
        <w:t>21</w:t>
      </w:r>
      <w:r w:rsidRPr="00FB5560">
        <w:rPr>
          <w:rFonts w:asciiTheme="minorEastAsia" w:eastAsiaTheme="minorEastAsia" w:hAnsiTheme="minorEastAsia"/>
          <w:color w:val="000000"/>
        </w:rPr>
        <w:t>条並びに条例第</w:t>
      </w:r>
      <w:r w:rsidR="00A76650" w:rsidRPr="00FB5560">
        <w:rPr>
          <w:rFonts w:asciiTheme="minorEastAsia" w:eastAsiaTheme="minorEastAsia" w:hAnsiTheme="minorEastAsia" w:hint="eastAsia"/>
          <w:color w:val="000000"/>
        </w:rPr>
        <w:t>1</w:t>
      </w:r>
      <w:r w:rsidR="004B63CE" w:rsidRPr="00FB5560">
        <w:rPr>
          <w:rFonts w:asciiTheme="minorEastAsia" w:eastAsiaTheme="minorEastAsia" w:hAnsiTheme="minorEastAsia" w:hint="eastAsia"/>
          <w:color w:val="000000"/>
        </w:rPr>
        <w:t>8</w:t>
      </w:r>
      <w:r w:rsidRPr="00FB5560">
        <w:rPr>
          <w:rFonts w:asciiTheme="minorEastAsia" w:eastAsiaTheme="minorEastAsia" w:hAnsiTheme="minorEastAsia"/>
          <w:color w:val="000000"/>
        </w:rPr>
        <w:t>条、第</w:t>
      </w:r>
      <w:r w:rsidR="00A76650" w:rsidRPr="00FB5560">
        <w:rPr>
          <w:rFonts w:asciiTheme="minorEastAsia" w:eastAsiaTheme="minorEastAsia" w:hAnsiTheme="minorEastAsia" w:hint="eastAsia"/>
          <w:color w:val="000000"/>
        </w:rPr>
        <w:t>2</w:t>
      </w:r>
      <w:r w:rsidR="004B63CE" w:rsidRPr="00FB5560">
        <w:rPr>
          <w:rFonts w:asciiTheme="minorEastAsia" w:eastAsiaTheme="minorEastAsia" w:hAnsiTheme="minorEastAsia" w:hint="eastAsia"/>
          <w:color w:val="000000"/>
        </w:rPr>
        <w:t>3</w:t>
      </w:r>
      <w:r w:rsidRPr="00FB5560">
        <w:rPr>
          <w:rFonts w:asciiTheme="minorEastAsia" w:eastAsiaTheme="minorEastAsia" w:hAnsiTheme="minorEastAsia"/>
          <w:color w:val="000000"/>
        </w:rPr>
        <w:t>条及び第</w:t>
      </w:r>
      <w:r w:rsidR="00A76650" w:rsidRPr="00FB5560">
        <w:rPr>
          <w:rFonts w:asciiTheme="minorEastAsia" w:eastAsiaTheme="minorEastAsia" w:hAnsiTheme="minorEastAsia" w:hint="eastAsia"/>
          <w:color w:val="000000"/>
        </w:rPr>
        <w:t>2</w:t>
      </w:r>
      <w:r w:rsidR="00407F36" w:rsidRPr="00FB5560">
        <w:rPr>
          <w:rFonts w:asciiTheme="minorEastAsia" w:eastAsiaTheme="minorEastAsia" w:hAnsiTheme="minorEastAsia" w:hint="eastAsia"/>
          <w:color w:val="000000"/>
        </w:rPr>
        <w:t>6</w:t>
      </w:r>
      <w:r w:rsidRPr="00FB5560">
        <w:rPr>
          <w:rFonts w:asciiTheme="minorEastAsia" w:eastAsiaTheme="minorEastAsia" w:hAnsiTheme="minorEastAsia"/>
          <w:color w:val="000000"/>
        </w:rPr>
        <w:t>条の規定の適用並びに道等から地上階に設ける住戸（地上階に住戸を設けず、かつ、エレベーターを設ける場合</w:t>
      </w:r>
      <w:r w:rsidRPr="00FB5560">
        <w:rPr>
          <w:rFonts w:asciiTheme="minorEastAsia" w:eastAsiaTheme="minorEastAsia" w:hAnsiTheme="minorEastAsia"/>
          <w:color w:val="000000"/>
        </w:rPr>
        <w:lastRenderedPageBreak/>
        <w:t>にあっては、地上階にある当該エレベーターの昇降路の出入口）までの経路以外の部分についての令第11条から第13条まで、第</w:t>
      </w:r>
      <w:r w:rsidR="00A76650" w:rsidRPr="00FB5560">
        <w:rPr>
          <w:rFonts w:asciiTheme="minorEastAsia" w:eastAsiaTheme="minorEastAsia" w:hAnsiTheme="minorEastAsia" w:hint="eastAsia"/>
          <w:color w:val="000000"/>
        </w:rPr>
        <w:t>17</w:t>
      </w:r>
      <w:r w:rsidRPr="00FB5560">
        <w:rPr>
          <w:rFonts w:asciiTheme="minorEastAsia" w:eastAsiaTheme="minorEastAsia" w:hAnsiTheme="minorEastAsia"/>
          <w:color w:val="000000"/>
        </w:rPr>
        <w:t>条、第1</w:t>
      </w:r>
      <w:r w:rsidR="00A76650" w:rsidRPr="00FB5560">
        <w:rPr>
          <w:rFonts w:asciiTheme="minorEastAsia" w:eastAsiaTheme="minorEastAsia" w:hAnsiTheme="minorEastAsia" w:hint="eastAsia"/>
          <w:color w:val="000000"/>
        </w:rPr>
        <w:t>9</w:t>
      </w:r>
      <w:r w:rsidRPr="00FB5560">
        <w:rPr>
          <w:rFonts w:asciiTheme="minorEastAsia" w:eastAsiaTheme="minorEastAsia" w:hAnsiTheme="minorEastAsia"/>
          <w:color w:val="000000"/>
        </w:rPr>
        <w:t>条及び第</w:t>
      </w:r>
      <w:r w:rsidR="00A76650" w:rsidRPr="00FB5560">
        <w:rPr>
          <w:rFonts w:asciiTheme="minorEastAsia" w:eastAsiaTheme="minorEastAsia" w:hAnsiTheme="minorEastAsia" w:hint="eastAsia"/>
          <w:color w:val="000000"/>
        </w:rPr>
        <w:t>20</w:t>
      </w:r>
      <w:r w:rsidRPr="00FB5560">
        <w:rPr>
          <w:rFonts w:asciiTheme="minorEastAsia" w:eastAsiaTheme="minorEastAsia" w:hAnsiTheme="minorEastAsia"/>
          <w:color w:val="000000"/>
        </w:rPr>
        <w:t>条並びに条例第14条から第17条まで、第22条、第2</w:t>
      </w:r>
      <w:r w:rsidR="00407F36" w:rsidRPr="00FB5560">
        <w:rPr>
          <w:rFonts w:asciiTheme="minorEastAsia" w:eastAsiaTheme="minorEastAsia" w:hAnsiTheme="minorEastAsia" w:hint="eastAsia"/>
          <w:color w:val="000000"/>
        </w:rPr>
        <w:t>5</w:t>
      </w:r>
      <w:r w:rsidRPr="00FB5560">
        <w:rPr>
          <w:rFonts w:asciiTheme="minorEastAsia" w:eastAsiaTheme="minorEastAsia" w:hAnsiTheme="minorEastAsia"/>
          <w:color w:val="000000"/>
        </w:rPr>
        <w:t>条及び第2</w:t>
      </w:r>
      <w:r w:rsidR="00407F36" w:rsidRPr="00FB5560">
        <w:rPr>
          <w:rFonts w:asciiTheme="minorEastAsia" w:eastAsiaTheme="minorEastAsia" w:hAnsiTheme="minorEastAsia" w:hint="eastAsia"/>
          <w:color w:val="000000"/>
        </w:rPr>
        <w:t>8</w:t>
      </w:r>
      <w:r w:rsidRPr="00FB5560">
        <w:rPr>
          <w:rFonts w:asciiTheme="minorEastAsia" w:eastAsiaTheme="minorEastAsia" w:hAnsiTheme="minorEastAsia"/>
          <w:color w:val="000000"/>
        </w:rPr>
        <w:t>条の規定の適用については、50（解説はＰ</w:t>
      </w:r>
      <w:r w:rsidR="007C2B88" w:rsidRPr="00FB5560">
        <w:rPr>
          <w:rFonts w:asciiTheme="minorEastAsia" w:eastAsiaTheme="minorEastAsia" w:hAnsiTheme="minorEastAsia"/>
          <w:color w:val="000000"/>
        </w:rPr>
        <w:t>1</w:t>
      </w:r>
      <w:r w:rsidR="00F71C78" w:rsidRPr="00FB5560">
        <w:rPr>
          <w:rFonts w:asciiTheme="minorEastAsia" w:eastAsiaTheme="minorEastAsia" w:hAnsiTheme="minorEastAsia"/>
          <w:color w:val="000000"/>
        </w:rPr>
        <w:t>3</w:t>
      </w:r>
      <w:r w:rsidR="000F6817" w:rsidRPr="00FB5560">
        <w:rPr>
          <w:rFonts w:asciiTheme="minorEastAsia" w:eastAsiaTheme="minorEastAsia" w:hAnsiTheme="minorEastAsia"/>
          <w:color w:val="000000"/>
        </w:rPr>
        <w:t>0</w:t>
      </w:r>
      <w:r w:rsidR="007C2B88" w:rsidRPr="00FB5560">
        <w:rPr>
          <w:rFonts w:asciiTheme="minorEastAsia" w:eastAsiaTheme="minorEastAsia" w:hAnsiTheme="minorEastAsia"/>
          <w:color w:val="000000"/>
        </w:rPr>
        <w:t>、</w:t>
      </w:r>
      <w:r w:rsidRPr="00FB5560">
        <w:rPr>
          <w:rFonts w:asciiTheme="minorEastAsia" w:eastAsiaTheme="minorEastAsia" w:hAnsiTheme="minorEastAsia"/>
          <w:color w:val="000000"/>
        </w:rPr>
        <w:t>Ｐ</w:t>
      </w:r>
      <w:r w:rsidR="00973330" w:rsidRPr="00FB5560">
        <w:rPr>
          <w:rFonts w:asciiTheme="minorEastAsia" w:eastAsiaTheme="minorEastAsia" w:hAnsiTheme="minorEastAsia" w:hint="eastAsia"/>
          <w:color w:val="000000"/>
        </w:rPr>
        <w:t>1</w:t>
      </w:r>
      <w:r w:rsidR="007C2B88" w:rsidRPr="00FB5560">
        <w:rPr>
          <w:rFonts w:asciiTheme="minorEastAsia" w:eastAsiaTheme="minorEastAsia" w:hAnsiTheme="minorEastAsia"/>
          <w:color w:val="000000"/>
        </w:rPr>
        <w:t>3</w:t>
      </w:r>
      <w:r w:rsidR="000F6817" w:rsidRPr="00FB5560">
        <w:rPr>
          <w:rFonts w:asciiTheme="minorEastAsia" w:eastAsiaTheme="minorEastAsia" w:hAnsiTheme="minorEastAsia"/>
          <w:color w:val="000000"/>
        </w:rPr>
        <w:t>1</w:t>
      </w:r>
      <w:r w:rsidRPr="00FB5560">
        <w:rPr>
          <w:rFonts w:asciiTheme="minorEastAsia" w:eastAsiaTheme="minorEastAsia" w:hAnsiTheme="minorEastAsia"/>
          <w:color w:val="000000"/>
        </w:rPr>
        <w:t>）</w:t>
      </w:r>
    </w:p>
    <w:p w14:paraId="1DA5E1CC" w14:textId="77777777" w:rsidR="00841C25" w:rsidRPr="00FB5560" w:rsidRDefault="00841C25" w:rsidP="006C2E04">
      <w:pPr>
        <w:rPr>
          <w:rFonts w:asciiTheme="minorEastAsia" w:eastAsiaTheme="minorEastAsia" w:hAnsiTheme="minorEastAsia"/>
          <w:color w:val="000000"/>
          <w:bdr w:val="single" w:sz="4" w:space="0" w:color="auto"/>
        </w:rPr>
      </w:pPr>
    </w:p>
    <w:p w14:paraId="7C7F691F" w14:textId="62DB99BD" w:rsidR="006C2E04" w:rsidRPr="00FB5560" w:rsidRDefault="006C2E04" w:rsidP="006C2E04">
      <w:pPr>
        <w:rPr>
          <w:rFonts w:asciiTheme="minorEastAsia" w:eastAsiaTheme="minorEastAsia" w:hAnsiTheme="minorEastAsia"/>
          <w:color w:val="000000"/>
        </w:rPr>
      </w:pPr>
      <w:r w:rsidRPr="00FB5560">
        <w:rPr>
          <w:rFonts w:asciiTheme="minorEastAsia" w:eastAsiaTheme="minorEastAsia" w:hAnsiTheme="minorEastAsia" w:hint="eastAsia"/>
          <w:color w:val="000000"/>
          <w:bdr w:val="single" w:sz="4" w:space="0" w:color="auto"/>
        </w:rPr>
        <w:t>「床面積の合計」について</w:t>
      </w:r>
    </w:p>
    <w:p w14:paraId="3EF0D089" w14:textId="3F41A151" w:rsidR="006C2E04" w:rsidRPr="00FB5560" w:rsidRDefault="006C2E04" w:rsidP="006C2E04">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○「床面積の合計」とは、新築・増築・改築・用途変更に係る部分の床面積の合計（物販店舗、銀行などでは、バックスペースも含めた全体の面積を対象規模としてとらえる。）である。</w:t>
      </w:r>
      <w:r w:rsidR="00A86CF7" w:rsidRPr="00FB5560">
        <w:rPr>
          <w:rFonts w:asciiTheme="minorEastAsia" w:eastAsiaTheme="minorEastAsia" w:hAnsiTheme="minorEastAsia"/>
          <w:color w:val="000000"/>
        </w:rPr>
        <w:t>（</w:t>
      </w:r>
      <w:r w:rsidR="00A86CF7" w:rsidRPr="00FB5560">
        <w:rPr>
          <w:rFonts w:asciiTheme="minorEastAsia" w:eastAsiaTheme="minorEastAsia" w:hAnsiTheme="minorEastAsia" w:hint="eastAsia"/>
          <w:color w:val="000000"/>
        </w:rPr>
        <w:t>条例第13条第２項及び別表二の項においては、</w:t>
      </w:r>
      <w:r w:rsidR="00A86CF7" w:rsidRPr="00FB5560">
        <w:rPr>
          <w:rFonts w:asciiTheme="minorEastAsia" w:eastAsiaTheme="minorEastAsia" w:hAnsiTheme="minorEastAsia"/>
          <w:color w:val="000000"/>
        </w:rPr>
        <w:t>用途変更除く。）</w:t>
      </w:r>
    </w:p>
    <w:p w14:paraId="377CDE6E" w14:textId="77777777" w:rsidR="006C2E04" w:rsidRPr="00FB5560" w:rsidRDefault="006C2E04" w:rsidP="006C2E04">
      <w:pPr>
        <w:rPr>
          <w:rFonts w:asciiTheme="minorEastAsia" w:eastAsiaTheme="minorEastAsia" w:hAnsiTheme="minorEastAsia"/>
          <w:color w:val="000000"/>
        </w:rPr>
      </w:pPr>
    </w:p>
    <w:p w14:paraId="4C6DE073" w14:textId="4A747863" w:rsidR="006C2E04" w:rsidRPr="00FB5560" w:rsidRDefault="006C2E04" w:rsidP="006C2E04">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E27FFD" w:rsidRPr="00FB5560">
        <w:rPr>
          <w:rFonts w:asciiTheme="minorEastAsia" w:eastAsiaTheme="minorEastAsia" w:hAnsiTheme="minorEastAsia" w:hint="eastAsia"/>
          <w:bCs/>
          <w:color w:val="000000"/>
        </w:rPr>
        <w:t>増築若しくは改築又は用途変更（以下「増築等」という。）</w:t>
      </w:r>
      <w:r w:rsidRPr="00FB5560">
        <w:rPr>
          <w:rFonts w:asciiTheme="minorEastAsia" w:eastAsiaTheme="minorEastAsia" w:hAnsiTheme="minorEastAsia" w:hint="eastAsia"/>
          <w:color w:val="000000"/>
        </w:rPr>
        <w:t>の場合は、当該増築等の部分の規模で判断することとする。</w:t>
      </w:r>
    </w:p>
    <w:p w14:paraId="2E48885A" w14:textId="77777777" w:rsidR="006C2E04" w:rsidRPr="00FB5560" w:rsidRDefault="006C2E04" w:rsidP="006C2E04">
      <w:pPr>
        <w:rPr>
          <w:rFonts w:asciiTheme="minorEastAsia" w:eastAsiaTheme="minorEastAsia" w:hAnsiTheme="minorEastAsia"/>
          <w:color w:val="000000"/>
        </w:rPr>
      </w:pPr>
    </w:p>
    <w:p w14:paraId="7B38068D" w14:textId="4CBA3959" w:rsidR="00FF3C38" w:rsidRPr="00FB5560" w:rsidRDefault="006C2E04" w:rsidP="006C2E04">
      <w:pPr>
        <w:adjustRightInd w:val="0"/>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○エレベーターの設置（</w:t>
      </w:r>
      <w:r w:rsidRPr="00FB5560">
        <w:rPr>
          <w:rFonts w:asciiTheme="minorEastAsia" w:eastAsiaTheme="minorEastAsia" w:hAnsiTheme="minorEastAsia"/>
          <w:color w:val="000000"/>
        </w:rPr>
        <w:t>500㎡以上</w:t>
      </w:r>
      <w:r w:rsidR="00893B50" w:rsidRPr="00FB5560">
        <w:rPr>
          <w:rFonts w:asciiTheme="minorEastAsia" w:eastAsiaTheme="minorEastAsia" w:hAnsiTheme="minorEastAsia" w:hint="eastAsia"/>
          <w:bCs/>
          <w:color w:val="000000"/>
        </w:rPr>
        <w:t>※</w:t>
      </w:r>
      <w:r w:rsidRPr="00FB5560">
        <w:rPr>
          <w:rFonts w:asciiTheme="minorEastAsia" w:eastAsiaTheme="minorEastAsia" w:hAnsiTheme="minorEastAsia"/>
          <w:color w:val="000000"/>
        </w:rPr>
        <w:t>）や便所へのベビーベッド等の設置（1,000㎡以上）、授乳場所の設置（5,000㎡以上）、オストメイト対応便所への介護ベッド等の設置（10,000㎡以上）の面積規定も、床面積の合計と同じ考え方により算定する（ただし、複合用途の建築物においては次のとおり）</w:t>
      </w:r>
      <w:r w:rsidR="009D6C60" w:rsidRPr="00FB5560">
        <w:rPr>
          <w:rFonts w:asciiTheme="minorEastAsia" w:eastAsiaTheme="minorEastAsia" w:hAnsiTheme="minorEastAsia" w:hint="eastAsia"/>
          <w:color w:val="000000"/>
        </w:rPr>
        <w:t>。</w:t>
      </w:r>
    </w:p>
    <w:p w14:paraId="5784B114" w14:textId="37433731" w:rsidR="00893B50" w:rsidRPr="00FB5560" w:rsidRDefault="00893B50" w:rsidP="006C2E04">
      <w:pPr>
        <w:adjustRightInd w:val="0"/>
        <w:ind w:leftChars="100" w:left="420" w:hangingChars="100" w:hanging="210"/>
        <w:rPr>
          <w:rFonts w:asciiTheme="minorEastAsia" w:eastAsiaTheme="minorEastAsia" w:hAnsiTheme="minorEastAsia"/>
          <w:bCs/>
          <w:color w:val="000000"/>
        </w:rPr>
      </w:pPr>
      <w:r w:rsidRPr="00FB5560">
        <w:rPr>
          <w:rFonts w:asciiTheme="minorEastAsia" w:eastAsiaTheme="minorEastAsia" w:hAnsiTheme="minorEastAsia" w:hint="eastAsia"/>
          <w:color w:val="000000"/>
        </w:rPr>
        <w:t xml:space="preserve">　</w:t>
      </w:r>
      <w:r w:rsidRPr="00FB5560">
        <w:rPr>
          <w:rFonts w:asciiTheme="minorEastAsia" w:eastAsiaTheme="minorEastAsia" w:hAnsiTheme="minorEastAsia" w:hint="eastAsia"/>
          <w:bCs/>
          <w:color w:val="000000"/>
        </w:rPr>
        <w:t>※500㎡未満でも設置が必要な場合があるため注意すること（P</w:t>
      </w:r>
      <w:r w:rsidR="007C2B88" w:rsidRPr="00FB5560">
        <w:rPr>
          <w:rFonts w:asciiTheme="minorEastAsia" w:eastAsiaTheme="minorEastAsia" w:hAnsiTheme="minorEastAsia"/>
          <w:bCs/>
          <w:color w:val="000000"/>
        </w:rPr>
        <w:t>9</w:t>
      </w:r>
      <w:r w:rsidR="000F6817" w:rsidRPr="00FB5560">
        <w:rPr>
          <w:rFonts w:asciiTheme="minorEastAsia" w:eastAsiaTheme="minorEastAsia" w:hAnsiTheme="minorEastAsia"/>
          <w:bCs/>
          <w:color w:val="000000"/>
        </w:rPr>
        <w:t>5</w:t>
      </w:r>
      <w:r w:rsidRPr="00FB5560">
        <w:rPr>
          <w:rFonts w:asciiTheme="minorEastAsia" w:eastAsiaTheme="minorEastAsia" w:hAnsiTheme="minorEastAsia" w:hint="eastAsia"/>
          <w:bCs/>
          <w:color w:val="000000"/>
        </w:rPr>
        <w:t>参照）</w:t>
      </w:r>
    </w:p>
    <w:p w14:paraId="301236F7" w14:textId="77777777" w:rsidR="006C2E04" w:rsidRPr="00FB5560" w:rsidRDefault="006C2E04" w:rsidP="006C2E04">
      <w:pPr>
        <w:adjustRightInd w:val="0"/>
        <w:rPr>
          <w:rFonts w:asciiTheme="minorEastAsia" w:eastAsiaTheme="minorEastAsia" w:hAnsiTheme="minorEastAsia"/>
          <w:color w:val="000000"/>
        </w:rPr>
      </w:pPr>
    </w:p>
    <w:p w14:paraId="2F604097" w14:textId="77777777" w:rsidR="000975ED" w:rsidRPr="00FB5560" w:rsidRDefault="00E81232" w:rsidP="000975ED">
      <w:pPr>
        <w:pStyle w:val="a4"/>
        <w:tabs>
          <w:tab w:val="clear" w:pos="4252"/>
          <w:tab w:val="clear" w:pos="8504"/>
        </w:tabs>
        <w:snapToGrid/>
        <w:ind w:leftChars="2657" w:left="5580"/>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537408" behindDoc="0" locked="0" layoutInCell="1" allowOverlap="1" wp14:anchorId="6AD31AD4" wp14:editId="1FFB1D6A">
                <wp:simplePos x="0" y="0"/>
                <wp:positionH relativeFrom="column">
                  <wp:posOffset>4445</wp:posOffset>
                </wp:positionH>
                <wp:positionV relativeFrom="paragraph">
                  <wp:posOffset>15240</wp:posOffset>
                </wp:positionV>
                <wp:extent cx="3417824" cy="1096010"/>
                <wp:effectExtent l="0" t="0" r="0" b="27940"/>
                <wp:wrapNone/>
                <wp:docPr id="2932" name="Group 16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17824" cy="1096010"/>
                          <a:chOff x="1778" y="13076"/>
                          <a:chExt cx="5568" cy="1726"/>
                        </a:xfrm>
                      </wpg:grpSpPr>
                      <wpg:grpSp>
                        <wpg:cNvPr id="2933" name="Group 1686"/>
                        <wpg:cNvGrpSpPr>
                          <a:grpSpLocks/>
                        </wpg:cNvGrpSpPr>
                        <wpg:grpSpPr bwMode="auto">
                          <a:xfrm>
                            <a:off x="1863" y="13847"/>
                            <a:ext cx="5297" cy="955"/>
                            <a:chOff x="4324" y="13672"/>
                            <a:chExt cx="5297" cy="955"/>
                          </a:xfrm>
                        </wpg:grpSpPr>
                        <wps:wsp>
                          <wps:cNvPr id="2934" name="Rectangle 1687"/>
                          <wps:cNvSpPr>
                            <a:spLocks noChangeArrowheads="1"/>
                          </wps:cNvSpPr>
                          <wps:spPr bwMode="auto">
                            <a:xfrm>
                              <a:off x="4324" y="13672"/>
                              <a:ext cx="2597" cy="95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2B6827" w14:textId="77777777" w:rsidR="00377116" w:rsidRPr="008610E4" w:rsidRDefault="00377116" w:rsidP="000975ED">
                                <w:pPr>
                                  <w:jc w:val="center"/>
                                  <w:rPr>
                                    <w:rFonts w:ascii="ＭＳ Ｐゴシック" w:eastAsia="ＭＳ Ｐゴシック" w:hAnsi="ＭＳ Ｐゴシック"/>
                                    <w:sz w:val="20"/>
                                  </w:rPr>
                                </w:pPr>
                                <w:r w:rsidRPr="008610E4">
                                  <w:rPr>
                                    <w:rFonts w:ascii="ＭＳ Ｐゴシック" w:eastAsia="ＭＳ Ｐゴシック" w:hAnsi="ＭＳ Ｐゴシック" w:hint="eastAsia"/>
                                    <w:sz w:val="20"/>
                                  </w:rPr>
                                  <w:t>劇　　場</w:t>
                                </w:r>
                              </w:p>
                              <w:p w14:paraId="0D475F90" w14:textId="77777777" w:rsidR="00377116" w:rsidRPr="00A91034" w:rsidRDefault="00377116" w:rsidP="000975ED">
                                <w:pPr>
                                  <w:jc w:val="center"/>
                                  <w:rPr>
                                    <w:rFonts w:ascii="ＭＳ Ｐゴシック" w:eastAsia="ＭＳ Ｐゴシック" w:hAnsi="ＭＳ Ｐゴシック"/>
                                  </w:rPr>
                                </w:pPr>
                                <w:r>
                                  <w:rPr>
                                    <w:rFonts w:ascii="ＭＳ Ｐゴシック" w:eastAsia="ＭＳ Ｐゴシック" w:hAnsi="ＭＳ Ｐゴシック" w:hint="eastAsia"/>
                                  </w:rPr>
                                  <w:t>Ａ</w:t>
                                </w:r>
                                <w:r w:rsidRPr="00A91034">
                                  <w:rPr>
                                    <w:rFonts w:ascii="ＭＳ Ｐゴシック" w:eastAsia="ＭＳ Ｐゴシック" w:hAnsi="ＭＳ Ｐゴシック" w:hint="eastAsia"/>
                                  </w:rPr>
                                  <w:t>部分</w:t>
                                </w:r>
                              </w:p>
                            </w:txbxContent>
                          </wps:txbx>
                          <wps:bodyPr rot="0" vert="horz" wrap="square" lIns="91440" tIns="45720" rIns="91440" bIns="45720" anchor="t" anchorCtr="0" upright="1">
                            <a:noAutofit/>
                          </wps:bodyPr>
                        </wps:wsp>
                        <wps:wsp>
                          <wps:cNvPr id="2935" name="Rectangle 1688"/>
                          <wps:cNvSpPr>
                            <a:spLocks noChangeArrowheads="1"/>
                          </wps:cNvSpPr>
                          <wps:spPr bwMode="auto">
                            <a:xfrm>
                              <a:off x="6921" y="13672"/>
                              <a:ext cx="2700" cy="9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6CCF0B" w14:textId="77777777" w:rsidR="00377116" w:rsidRPr="008610E4" w:rsidRDefault="00377116" w:rsidP="000975ED">
                                <w:pPr>
                                  <w:jc w:val="center"/>
                                  <w:rPr>
                                    <w:rFonts w:ascii="ＭＳ Ｐゴシック" w:eastAsia="ＭＳ Ｐゴシック" w:hAnsi="ＭＳ Ｐゴシック"/>
                                    <w:sz w:val="20"/>
                                  </w:rPr>
                                </w:pPr>
                                <w:r w:rsidRPr="008610E4">
                                  <w:rPr>
                                    <w:rFonts w:ascii="ＭＳ Ｐゴシック" w:eastAsia="ＭＳ Ｐゴシック" w:hAnsi="ＭＳ Ｐゴシック" w:hint="eastAsia"/>
                                    <w:sz w:val="20"/>
                                  </w:rPr>
                                  <w:t>物品販売店舗</w:t>
                                </w:r>
                              </w:p>
                              <w:p w14:paraId="0B4F9611" w14:textId="77777777" w:rsidR="00377116" w:rsidRPr="00A91034" w:rsidRDefault="00377116" w:rsidP="000975ED">
                                <w:pPr>
                                  <w:jc w:val="center"/>
                                  <w:rPr>
                                    <w:rFonts w:ascii="ＭＳ Ｐゴシック" w:eastAsia="ＭＳ Ｐゴシック" w:hAnsi="ＭＳ Ｐゴシック"/>
                                  </w:rPr>
                                </w:pPr>
                                <w:r>
                                  <w:rPr>
                                    <w:rFonts w:ascii="ＭＳ Ｐゴシック" w:eastAsia="ＭＳ Ｐゴシック" w:hAnsi="ＭＳ Ｐゴシック" w:hint="eastAsia"/>
                                  </w:rPr>
                                  <w:t>Ｂ</w:t>
                                </w:r>
                                <w:r w:rsidRPr="00A91034">
                                  <w:rPr>
                                    <w:rFonts w:ascii="ＭＳ Ｐゴシック" w:eastAsia="ＭＳ Ｐゴシック" w:hAnsi="ＭＳ Ｐゴシック" w:hint="eastAsia"/>
                                  </w:rPr>
                                  <w:t>部分</w:t>
                                </w:r>
                              </w:p>
                            </w:txbxContent>
                          </wps:txbx>
                          <wps:bodyPr rot="0" vert="horz" wrap="square" lIns="91440" tIns="45720" rIns="91440" bIns="45720" anchor="t" anchorCtr="0" upright="1">
                            <a:noAutofit/>
                          </wps:bodyPr>
                        </wps:wsp>
                      </wpg:grpSp>
                      <wps:wsp>
                        <wps:cNvPr id="2936" name="Text Box 1689"/>
                        <wps:cNvSpPr txBox="1">
                          <a:spLocks noChangeArrowheads="1"/>
                        </wps:cNvSpPr>
                        <wps:spPr bwMode="auto">
                          <a:xfrm>
                            <a:off x="1778" y="13076"/>
                            <a:ext cx="5568" cy="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7B1EE2" w14:textId="77777777" w:rsidR="00377116" w:rsidRPr="00A91034" w:rsidRDefault="00377116" w:rsidP="000975ED">
                              <w:pPr>
                                <w:jc w:val="center"/>
                                <w:rPr>
                                  <w:rFonts w:ascii="ＭＳ ゴシック" w:eastAsia="ＭＳ ゴシック" w:hAnsi="ＭＳ ゴシック"/>
                                </w:rPr>
                              </w:pPr>
                              <w:r w:rsidRPr="00A91034">
                                <w:rPr>
                                  <w:rFonts w:ascii="ＭＳ ゴシック" w:eastAsia="ＭＳ ゴシック" w:hAnsi="ＭＳ ゴシック" w:hint="eastAsia"/>
                                </w:rPr>
                                <w:t>特別特定建築物の複合施設</w:t>
                              </w:r>
                            </w:p>
                            <w:p w14:paraId="4E5C9BEB" w14:textId="77777777" w:rsidR="00377116" w:rsidRPr="00A91034" w:rsidRDefault="00377116" w:rsidP="000975ED">
                              <w:pPr>
                                <w:jc w:val="center"/>
                                <w:rPr>
                                  <w:rFonts w:ascii="ＭＳ ゴシック" w:eastAsia="ＭＳ ゴシック" w:hAnsi="ＭＳ ゴシック"/>
                                </w:rPr>
                              </w:pPr>
                              <w:r w:rsidRPr="00A91034">
                                <w:rPr>
                                  <w:rFonts w:ascii="ＭＳ ゴシック" w:eastAsia="ＭＳ ゴシック" w:hAnsi="ＭＳ ゴシック" w:hint="eastAsia"/>
                                </w:rPr>
                                <w:t>（</w:t>
                              </w:r>
                              <w:r>
                                <w:rPr>
                                  <w:rFonts w:ascii="ＭＳ ゴシック" w:eastAsia="ＭＳ ゴシック" w:hAnsi="ＭＳ ゴシック" w:hint="eastAsia"/>
                                </w:rPr>
                                <w:t>Ａ</w:t>
                              </w:r>
                              <w:r w:rsidRPr="00A91034">
                                <w:rPr>
                                  <w:rFonts w:ascii="ＭＳ ゴシック" w:eastAsia="ＭＳ ゴシック" w:hAnsi="ＭＳ ゴシック" w:hint="eastAsia"/>
                                </w:rPr>
                                <w:t>部分が</w:t>
                              </w:r>
                              <w:r>
                                <w:rPr>
                                  <w:rFonts w:ascii="ＭＳ ゴシック" w:eastAsia="ＭＳ ゴシック" w:hAnsi="ＭＳ ゴシック" w:hint="eastAsia"/>
                                </w:rPr>
                                <w:t>1,000</w:t>
                              </w:r>
                              <w:r w:rsidRPr="00A91034">
                                <w:rPr>
                                  <w:rFonts w:ascii="ＭＳ ゴシック" w:eastAsia="ＭＳ ゴシック" w:hAnsi="ＭＳ ゴシック" w:hint="eastAsia"/>
                                </w:rPr>
                                <w:t>㎡以上又は</w:t>
                              </w:r>
                              <w:r>
                                <w:rPr>
                                  <w:rFonts w:ascii="ＭＳ ゴシック" w:eastAsia="ＭＳ ゴシック" w:hAnsi="ＭＳ ゴシック" w:hint="eastAsia"/>
                                </w:rPr>
                                <w:t>Ｂ</w:t>
                              </w:r>
                              <w:r w:rsidRPr="00A91034">
                                <w:rPr>
                                  <w:rFonts w:ascii="ＭＳ ゴシック" w:eastAsia="ＭＳ ゴシック" w:hAnsi="ＭＳ ゴシック" w:hint="eastAsia"/>
                                </w:rPr>
                                <w:t>部分が</w:t>
                              </w:r>
                              <w:r>
                                <w:rPr>
                                  <w:rFonts w:ascii="ＭＳ ゴシック" w:eastAsia="ＭＳ ゴシック" w:hAnsi="ＭＳ ゴシック" w:hint="eastAsia"/>
                                </w:rPr>
                                <w:t>1,000</w:t>
                              </w:r>
                              <w:r w:rsidRPr="00A91034">
                                <w:rPr>
                                  <w:rFonts w:ascii="ＭＳ ゴシック" w:eastAsia="ＭＳ ゴシック" w:hAnsi="ＭＳ ゴシック" w:hint="eastAsia"/>
                                </w:rPr>
                                <w:t>㎡以上）</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D31AD4" id="Group 1685" o:spid="_x0000_s1101" style="position:absolute;left:0;text-align:left;margin-left:.35pt;margin-top:1.2pt;width:269.1pt;height:86.3pt;z-index:251537408;mso-position-horizontal-relative:text;mso-position-vertical-relative:text" coordorigin="1778,13076" coordsize="5568,1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">
                <v:group id="Group 1686" o:spid="_x0000_s1102" style="position:absolute;left:1863;top:13847;width:5297;height:955" coordorigin="4324,13672" coordsize="529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">
                  <v:rect id="Rectangle 1687" o:spid="_x0000_s1103" style="position:absolute;left:4324;top:13672;width:2597;height: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" filled="f">
                    <v:textbox>
                      <w:txbxContent>
                        <w:p w14:paraId="252B6827" w14:textId="77777777" w:rsidR="00377116" w:rsidRPr="008610E4" w:rsidRDefault="00377116" w:rsidP="000975ED">
                          <w:pPr>
                            <w:jc w:val="center"/>
                            <w:rPr>
                              <w:rFonts w:ascii="ＭＳ Ｐゴシック" w:eastAsia="ＭＳ Ｐゴシック" w:hAnsi="ＭＳ Ｐゴシック"/>
                              <w:sz w:val="20"/>
                            </w:rPr>
                          </w:pPr>
                          <w:r w:rsidRPr="008610E4">
                            <w:rPr>
                              <w:rFonts w:ascii="ＭＳ Ｐゴシック" w:eastAsia="ＭＳ Ｐゴシック" w:hAnsi="ＭＳ Ｐゴシック" w:hint="eastAsia"/>
                              <w:sz w:val="20"/>
                            </w:rPr>
                            <w:t>劇　　場</w:t>
                          </w:r>
                        </w:p>
                        <w:p w14:paraId="0D475F90" w14:textId="77777777" w:rsidR="00377116" w:rsidRPr="00A91034" w:rsidRDefault="00377116" w:rsidP="000975ED">
                          <w:pPr>
                            <w:jc w:val="center"/>
                            <w:rPr>
                              <w:rFonts w:ascii="ＭＳ Ｐゴシック" w:eastAsia="ＭＳ Ｐゴシック" w:hAnsi="ＭＳ Ｐゴシック"/>
                            </w:rPr>
                          </w:pPr>
                          <w:r>
                            <w:rPr>
                              <w:rFonts w:ascii="ＭＳ Ｐゴシック" w:eastAsia="ＭＳ Ｐゴシック" w:hAnsi="ＭＳ Ｐゴシック" w:hint="eastAsia"/>
                            </w:rPr>
                            <w:t>Ａ</w:t>
                          </w:r>
                          <w:r w:rsidRPr="00A91034">
                            <w:rPr>
                              <w:rFonts w:ascii="ＭＳ Ｐゴシック" w:eastAsia="ＭＳ Ｐゴシック" w:hAnsi="ＭＳ Ｐゴシック" w:hint="eastAsia"/>
                            </w:rPr>
                            <w:t>部分</w:t>
                          </w:r>
                        </w:p>
                      </w:txbxContent>
                    </v:textbox>
                  </v:rect>
                  <v:rect id="Rectangle 1688" o:spid="_x0000_s1104" style="position:absolute;left:6921;top:13672;width:2700;height: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" filled="f">
                    <v:textbox>
                      <w:txbxContent>
                        <w:p w14:paraId="0A6CCF0B" w14:textId="77777777" w:rsidR="00377116" w:rsidRPr="008610E4" w:rsidRDefault="00377116" w:rsidP="000975ED">
                          <w:pPr>
                            <w:jc w:val="center"/>
                            <w:rPr>
                              <w:rFonts w:ascii="ＭＳ Ｐゴシック" w:eastAsia="ＭＳ Ｐゴシック" w:hAnsi="ＭＳ Ｐゴシック"/>
                              <w:sz w:val="20"/>
                            </w:rPr>
                          </w:pPr>
                          <w:r w:rsidRPr="008610E4">
                            <w:rPr>
                              <w:rFonts w:ascii="ＭＳ Ｐゴシック" w:eastAsia="ＭＳ Ｐゴシック" w:hAnsi="ＭＳ Ｐゴシック" w:hint="eastAsia"/>
                              <w:sz w:val="20"/>
                            </w:rPr>
                            <w:t>物品販売店舗</w:t>
                          </w:r>
                        </w:p>
                        <w:p w14:paraId="0B4F9611" w14:textId="77777777" w:rsidR="00377116" w:rsidRPr="00A91034" w:rsidRDefault="00377116" w:rsidP="000975ED">
                          <w:pPr>
                            <w:jc w:val="center"/>
                            <w:rPr>
                              <w:rFonts w:ascii="ＭＳ Ｐゴシック" w:eastAsia="ＭＳ Ｐゴシック" w:hAnsi="ＭＳ Ｐゴシック"/>
                            </w:rPr>
                          </w:pPr>
                          <w:r>
                            <w:rPr>
                              <w:rFonts w:ascii="ＭＳ Ｐゴシック" w:eastAsia="ＭＳ Ｐゴシック" w:hAnsi="ＭＳ Ｐゴシック" w:hint="eastAsia"/>
                            </w:rPr>
                            <w:t>Ｂ</w:t>
                          </w:r>
                          <w:r w:rsidRPr="00A91034">
                            <w:rPr>
                              <w:rFonts w:ascii="ＭＳ Ｐゴシック" w:eastAsia="ＭＳ Ｐゴシック" w:hAnsi="ＭＳ Ｐゴシック" w:hint="eastAsia"/>
                            </w:rPr>
                            <w:t>部分</w:t>
                          </w:r>
                        </w:p>
                      </w:txbxContent>
                    </v:textbox>
                  </v:rect>
                </v:group>
                <v:shape id="Text Box 1689" o:spid="_x0000_s1105" type="#_x0000_t202" style="position:absolute;left:1778;top:13076;width:5568;height: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" filled="f" stroked="f">
                  <v:textbox>
                    <w:txbxContent>
                      <w:p w14:paraId="407B1EE2" w14:textId="77777777" w:rsidR="00377116" w:rsidRPr="00A91034" w:rsidRDefault="00377116" w:rsidP="000975ED">
                        <w:pPr>
                          <w:jc w:val="center"/>
                          <w:rPr>
                            <w:rFonts w:ascii="ＭＳ ゴシック" w:eastAsia="ＭＳ ゴシック" w:hAnsi="ＭＳ ゴシック"/>
                          </w:rPr>
                        </w:pPr>
                        <w:r w:rsidRPr="00A91034">
                          <w:rPr>
                            <w:rFonts w:ascii="ＭＳ ゴシック" w:eastAsia="ＭＳ ゴシック" w:hAnsi="ＭＳ ゴシック" w:hint="eastAsia"/>
                          </w:rPr>
                          <w:t>特別特定建築物の複合施設</w:t>
                        </w:r>
                      </w:p>
                      <w:p w14:paraId="4E5C9BEB" w14:textId="77777777" w:rsidR="00377116" w:rsidRPr="00A91034" w:rsidRDefault="00377116" w:rsidP="000975ED">
                        <w:pPr>
                          <w:jc w:val="center"/>
                          <w:rPr>
                            <w:rFonts w:ascii="ＭＳ ゴシック" w:eastAsia="ＭＳ ゴシック" w:hAnsi="ＭＳ ゴシック"/>
                          </w:rPr>
                        </w:pPr>
                        <w:r w:rsidRPr="00A91034">
                          <w:rPr>
                            <w:rFonts w:ascii="ＭＳ ゴシック" w:eastAsia="ＭＳ ゴシック" w:hAnsi="ＭＳ ゴシック" w:hint="eastAsia"/>
                          </w:rPr>
                          <w:t>（</w:t>
                        </w:r>
                        <w:r>
                          <w:rPr>
                            <w:rFonts w:ascii="ＭＳ ゴシック" w:eastAsia="ＭＳ ゴシック" w:hAnsi="ＭＳ ゴシック" w:hint="eastAsia"/>
                          </w:rPr>
                          <w:t>Ａ</w:t>
                        </w:r>
                        <w:r w:rsidRPr="00A91034">
                          <w:rPr>
                            <w:rFonts w:ascii="ＭＳ ゴシック" w:eastAsia="ＭＳ ゴシック" w:hAnsi="ＭＳ ゴシック" w:hint="eastAsia"/>
                          </w:rPr>
                          <w:t>部分が</w:t>
                        </w:r>
                        <w:r>
                          <w:rPr>
                            <w:rFonts w:ascii="ＭＳ ゴシック" w:eastAsia="ＭＳ ゴシック" w:hAnsi="ＭＳ ゴシック" w:hint="eastAsia"/>
                          </w:rPr>
                          <w:t>1,000</w:t>
                        </w:r>
                        <w:r w:rsidRPr="00A91034">
                          <w:rPr>
                            <w:rFonts w:ascii="ＭＳ ゴシック" w:eastAsia="ＭＳ ゴシック" w:hAnsi="ＭＳ ゴシック" w:hint="eastAsia"/>
                          </w:rPr>
                          <w:t>㎡以上又は</w:t>
                        </w:r>
                        <w:r>
                          <w:rPr>
                            <w:rFonts w:ascii="ＭＳ ゴシック" w:eastAsia="ＭＳ ゴシック" w:hAnsi="ＭＳ ゴシック" w:hint="eastAsia"/>
                          </w:rPr>
                          <w:t>Ｂ</w:t>
                        </w:r>
                        <w:r w:rsidRPr="00A91034">
                          <w:rPr>
                            <w:rFonts w:ascii="ＭＳ ゴシック" w:eastAsia="ＭＳ ゴシック" w:hAnsi="ＭＳ ゴシック" w:hint="eastAsia"/>
                          </w:rPr>
                          <w:t>部分が</w:t>
                        </w:r>
                        <w:r>
                          <w:rPr>
                            <w:rFonts w:ascii="ＭＳ ゴシック" w:eastAsia="ＭＳ ゴシック" w:hAnsi="ＭＳ ゴシック" w:hint="eastAsia"/>
                          </w:rPr>
                          <w:t>1,000</w:t>
                        </w:r>
                        <w:r w:rsidRPr="00A91034">
                          <w:rPr>
                            <w:rFonts w:ascii="ＭＳ ゴシック" w:eastAsia="ＭＳ ゴシック" w:hAnsi="ＭＳ ゴシック" w:hint="eastAsia"/>
                          </w:rPr>
                          <w:t>㎡以上）</w:t>
                        </w:r>
                      </w:p>
                    </w:txbxContent>
                  </v:textbox>
                </v:shape>
              </v:group>
            </w:pict>
          </mc:Fallback>
        </mc:AlternateContent>
      </w:r>
      <w:r w:rsidR="000975ED" w:rsidRPr="00FB5560">
        <w:rPr>
          <w:rFonts w:asciiTheme="minorEastAsia" w:eastAsiaTheme="minorEastAsia" w:hAnsiTheme="minorEastAsia" w:hint="eastAsia"/>
          <w:color w:val="000000"/>
        </w:rPr>
        <w:t>（参考：ベビー</w:t>
      </w:r>
      <w:r w:rsidR="002A6558" w:rsidRPr="00FB5560">
        <w:rPr>
          <w:rFonts w:asciiTheme="minorEastAsia" w:eastAsiaTheme="minorEastAsia" w:hAnsiTheme="minorEastAsia" w:hint="eastAsia"/>
          <w:color w:val="000000"/>
        </w:rPr>
        <w:t>ベッド</w:t>
      </w:r>
      <w:r w:rsidR="000975ED" w:rsidRPr="00FB5560">
        <w:rPr>
          <w:rFonts w:asciiTheme="minorEastAsia" w:eastAsiaTheme="minorEastAsia" w:hAnsiTheme="minorEastAsia" w:hint="eastAsia"/>
          <w:color w:val="000000"/>
        </w:rPr>
        <w:t>等設置）</w:t>
      </w:r>
    </w:p>
    <w:p w14:paraId="1A9AB3F4" w14:textId="77777777" w:rsidR="000975ED" w:rsidRPr="00FB5560" w:rsidRDefault="000975ED" w:rsidP="000975ED">
      <w:pPr>
        <w:pStyle w:val="a4"/>
        <w:tabs>
          <w:tab w:val="clear" w:pos="4252"/>
          <w:tab w:val="clear" w:pos="8504"/>
        </w:tabs>
        <w:snapToGrid/>
        <w:ind w:leftChars="2657" w:left="5580"/>
        <w:rPr>
          <w:rFonts w:asciiTheme="minorEastAsia" w:eastAsiaTheme="minorEastAsia" w:hAnsiTheme="minorEastAsia"/>
          <w:color w:val="000000"/>
        </w:rPr>
      </w:pPr>
      <w:r w:rsidRPr="00FB5560">
        <w:rPr>
          <w:rFonts w:asciiTheme="minorEastAsia" w:eastAsiaTheme="minorEastAsia" w:hAnsiTheme="minorEastAsia" w:hint="eastAsia"/>
          <w:color w:val="000000"/>
        </w:rPr>
        <w:t>左図のような複合施設において、一体的に利用できる建築物であれば、全体で１以上ベビー</w:t>
      </w:r>
      <w:r w:rsidR="002A6558" w:rsidRPr="00FB5560">
        <w:rPr>
          <w:rFonts w:asciiTheme="minorEastAsia" w:eastAsiaTheme="minorEastAsia" w:hAnsiTheme="minorEastAsia" w:hint="eastAsia"/>
          <w:color w:val="000000"/>
        </w:rPr>
        <w:t>ベッド</w:t>
      </w:r>
      <w:r w:rsidRPr="00FB5560">
        <w:rPr>
          <w:rFonts w:asciiTheme="minorEastAsia" w:eastAsiaTheme="minorEastAsia" w:hAnsiTheme="minorEastAsia" w:hint="eastAsia"/>
          <w:color w:val="000000"/>
        </w:rPr>
        <w:t>等が設けられた便所があればよいとする。</w:t>
      </w:r>
    </w:p>
    <w:p w14:paraId="75335278" w14:textId="3F86CBC7" w:rsidR="00252E83" w:rsidRPr="00FB5560" w:rsidRDefault="00252E83">
      <w:pPr>
        <w:widowControl/>
        <w:jc w:val="left"/>
        <w:rPr>
          <w:rFonts w:asciiTheme="minorEastAsia" w:eastAsiaTheme="minorEastAsia" w:hAnsiTheme="minorEastAsia"/>
          <w:color w:val="000000"/>
        </w:rPr>
      </w:pPr>
    </w:p>
    <w:p w14:paraId="4CEFBED4" w14:textId="77777777" w:rsidR="006E210C" w:rsidRPr="00FB5560" w:rsidRDefault="006E210C" w:rsidP="00D12C81">
      <w:pPr>
        <w:rPr>
          <w:rFonts w:asciiTheme="minorEastAsia" w:eastAsiaTheme="minorEastAsia" w:hAnsiTheme="minorEastAsia"/>
          <w:color w:val="000000"/>
        </w:rPr>
      </w:pPr>
      <w:r w:rsidRPr="00FB5560">
        <w:rPr>
          <w:rFonts w:asciiTheme="minorEastAsia" w:eastAsiaTheme="minorEastAsia" w:hAnsiTheme="minorEastAsia" w:hint="eastAsia"/>
          <w:color w:val="000000"/>
          <w:bdr w:val="single" w:sz="4" w:space="0" w:color="auto"/>
        </w:rPr>
        <w:t>建築物内又は用途上不可分の関係にある、同一敷地内の２以上の特別特定建築物の考え方</w:t>
      </w:r>
    </w:p>
    <w:p w14:paraId="2478A0F6" w14:textId="77777777" w:rsidR="00FF3C38" w:rsidRPr="00FB5560" w:rsidRDefault="00FF3C38" w:rsidP="00FF3C38">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1E16AC" w:rsidRPr="00FB5560">
        <w:rPr>
          <w:rFonts w:asciiTheme="minorEastAsia" w:eastAsiaTheme="minorEastAsia" w:hAnsiTheme="minorEastAsia" w:hint="eastAsia"/>
          <w:color w:val="000000"/>
        </w:rPr>
        <w:t>同一敷地内に複数の特別特定建築物の用途が存在する場合、それぞれの用途区分ごとに対象規模を算出する。</w:t>
      </w:r>
    </w:p>
    <w:p w14:paraId="42C3BDF5" w14:textId="77777777" w:rsidR="006E210C" w:rsidRPr="00FB5560" w:rsidRDefault="00FF3C38" w:rsidP="00FF3C38">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1E16AC" w:rsidRPr="00FB5560">
        <w:rPr>
          <w:rFonts w:asciiTheme="minorEastAsia" w:eastAsiaTheme="minorEastAsia" w:hAnsiTheme="minorEastAsia" w:hint="eastAsia"/>
          <w:color w:val="000000"/>
        </w:rPr>
        <w:t>なお、</w:t>
      </w:r>
      <w:r w:rsidR="004E65FE" w:rsidRPr="00FB5560">
        <w:rPr>
          <w:rFonts w:asciiTheme="minorEastAsia" w:eastAsiaTheme="minorEastAsia" w:hAnsiTheme="minorEastAsia" w:hint="eastAsia"/>
          <w:color w:val="000000"/>
        </w:rPr>
        <w:t>下図のような施設において</w:t>
      </w:r>
      <w:r w:rsidR="006E210C" w:rsidRPr="00FB5560">
        <w:rPr>
          <w:rFonts w:asciiTheme="minorEastAsia" w:eastAsiaTheme="minorEastAsia" w:hAnsiTheme="minorEastAsia" w:hint="eastAsia"/>
          <w:color w:val="000000"/>
        </w:rPr>
        <w:t>、分離して考えることができない共用部分がある場合は、各々の用途に供する部分の面積に対応して共有部分の面積を按分する。</w:t>
      </w:r>
    </w:p>
    <w:p w14:paraId="6A5B2982" w14:textId="77777777" w:rsidR="00471330" w:rsidRPr="00FB5560" w:rsidRDefault="00471330" w:rsidP="006E210C">
      <w:pPr>
        <w:rPr>
          <w:rFonts w:asciiTheme="minorEastAsia" w:eastAsiaTheme="minorEastAsia" w:hAnsiTheme="minorEastAsia"/>
          <w:color w:val="000000"/>
        </w:rPr>
      </w:pPr>
    </w:p>
    <w:p w14:paraId="46544155" w14:textId="77777777" w:rsidR="006E210C" w:rsidRPr="00FB5560" w:rsidRDefault="00E81232" w:rsidP="006E210C">
      <w:pPr>
        <w:rPr>
          <w:rFonts w:asciiTheme="minorEastAsia" w:eastAsiaTheme="minorEastAsia" w:hAnsiTheme="minorEastAsia"/>
          <w:color w:val="000000"/>
        </w:rPr>
      </w:pPr>
      <w:r w:rsidRPr="00FB5560">
        <w:rPr>
          <w:rFonts w:asciiTheme="minorEastAsia" w:eastAsiaTheme="minorEastAsia" w:hAnsiTheme="minorEastAsia"/>
          <w:noProof/>
          <w:color w:val="000000"/>
          <w:sz w:val="20"/>
        </w:rPr>
        <mc:AlternateContent>
          <mc:Choice Requires="wps">
            <w:drawing>
              <wp:anchor distT="0" distB="0" distL="114300" distR="114300" simplePos="0" relativeHeight="251436032" behindDoc="0" locked="0" layoutInCell="1" allowOverlap="1" wp14:anchorId="3F0F7686" wp14:editId="7FA43994">
                <wp:simplePos x="0" y="0"/>
                <wp:positionH relativeFrom="column">
                  <wp:posOffset>-93345</wp:posOffset>
                </wp:positionH>
                <wp:positionV relativeFrom="paragraph">
                  <wp:posOffset>34290</wp:posOffset>
                </wp:positionV>
                <wp:extent cx="5555615" cy="319405"/>
                <wp:effectExtent l="20955" t="24765" r="24130" b="27305"/>
                <wp:wrapNone/>
                <wp:docPr id="2931" name="Text Box 8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5615" cy="319405"/>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789510D" w14:textId="77777777" w:rsidR="00377116" w:rsidRDefault="00377116" w:rsidP="00471330">
                            <w:r w:rsidRPr="00426F2E">
                              <w:rPr>
                                <w:rFonts w:ascii="ＭＳ 明朝" w:hint="eastAsia"/>
                                <w:color w:val="000000"/>
                                <w:w w:val="90"/>
                              </w:rPr>
                              <w:t>建築物内に２以上の特別特定建築物</w:t>
                            </w:r>
                            <w:r w:rsidRPr="00426F2E">
                              <w:rPr>
                                <w:rFonts w:ascii="ＭＳ 明朝" w:hint="eastAsia"/>
                                <w:color w:val="000000"/>
                                <w:w w:val="90"/>
                                <w:sz w:val="18"/>
                                <w:szCs w:val="18"/>
                              </w:rPr>
                              <w:t>（条例で追加する特定建築物含む）</w:t>
                            </w:r>
                            <w:r w:rsidRPr="00426F2E">
                              <w:rPr>
                                <w:rFonts w:ascii="ＭＳ 明朝" w:hint="eastAsia"/>
                                <w:color w:val="000000"/>
                                <w:w w:val="90"/>
                              </w:rPr>
                              <w:t>の部分がある場合（複合建築物）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0F7686" id="Text Box 829" o:spid="_x0000_s1106" type="#_x0000_t202" style="position:absolute;left:0;text-align:left;margin-left:-7.35pt;margin-top:2.7pt;width:437.45pt;height:25.15pt;z-index:25143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" filled="f" strokeweight="3pt">
                <v:stroke linestyle="thinThin"/>
                <v:textbox>
                  <w:txbxContent>
                    <w:p w14:paraId="2789510D" w14:textId="77777777" w:rsidR="00377116" w:rsidRDefault="00377116" w:rsidP="00471330">
                      <w:r w:rsidRPr="00426F2E">
                        <w:rPr>
                          <w:rFonts w:ascii="ＭＳ 明朝" w:hint="eastAsia"/>
                          <w:color w:val="000000"/>
                          <w:w w:val="90"/>
                        </w:rPr>
                        <w:t>建築物内に２以上の特別特定建築物</w:t>
                      </w:r>
                      <w:r w:rsidRPr="00426F2E">
                        <w:rPr>
                          <w:rFonts w:ascii="ＭＳ 明朝" w:hint="eastAsia"/>
                          <w:color w:val="000000"/>
                          <w:w w:val="90"/>
                          <w:sz w:val="18"/>
                          <w:szCs w:val="18"/>
                        </w:rPr>
                        <w:t>（条例で追加する特定建築物含む）</w:t>
                      </w:r>
                      <w:r w:rsidRPr="00426F2E">
                        <w:rPr>
                          <w:rFonts w:ascii="ＭＳ 明朝" w:hint="eastAsia"/>
                          <w:color w:val="000000"/>
                          <w:w w:val="90"/>
                        </w:rPr>
                        <w:t>の部分がある場合（複合建築物）</w:t>
                      </w:r>
                    </w:p>
                  </w:txbxContent>
                </v:textbox>
              </v:shape>
            </w:pict>
          </mc:Fallback>
        </mc:AlternateContent>
      </w:r>
    </w:p>
    <w:p w14:paraId="295B434E" w14:textId="77777777" w:rsidR="006E210C" w:rsidRPr="00FB5560" w:rsidRDefault="006E210C" w:rsidP="00471330">
      <w:pPr>
        <w:ind w:firstLineChars="100" w:firstLine="210"/>
        <w:rPr>
          <w:rFonts w:asciiTheme="minorEastAsia" w:eastAsiaTheme="minorEastAsia" w:hAnsiTheme="minorEastAsia"/>
          <w:color w:val="000000"/>
        </w:rPr>
      </w:pPr>
    </w:p>
    <w:p w14:paraId="2D31D09E" w14:textId="77777777" w:rsidR="006E210C" w:rsidRPr="00FB5560" w:rsidRDefault="00471330" w:rsidP="00471330">
      <w:pPr>
        <w:numPr>
          <w:ilvl w:val="0"/>
          <w:numId w:val="15"/>
        </w:numPr>
        <w:rPr>
          <w:rFonts w:asciiTheme="minorEastAsia" w:eastAsiaTheme="minorEastAsia" w:hAnsiTheme="minorEastAsia"/>
          <w:color w:val="000000"/>
        </w:rPr>
      </w:pPr>
      <w:r w:rsidRPr="00FB5560">
        <w:rPr>
          <w:rFonts w:asciiTheme="minorEastAsia" w:eastAsiaTheme="minorEastAsia" w:hAnsiTheme="minorEastAsia" w:hint="eastAsia"/>
          <w:color w:val="000000"/>
        </w:rPr>
        <w:t>新築の場合</w:t>
      </w:r>
    </w:p>
    <w:p w14:paraId="5406285E" w14:textId="2494A037" w:rsidR="006E210C" w:rsidRPr="00FB5560" w:rsidRDefault="006E210C" w:rsidP="00AC0544">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新築の場合は、特別特定建築物のＡ部分、Ｂ部分がそれぞれ対象規模以上とする。</w:t>
      </w:r>
    </w:p>
    <w:p w14:paraId="52EC52E3" w14:textId="4597C87A" w:rsidR="006E210C" w:rsidRPr="00FB5560" w:rsidRDefault="006E210C" w:rsidP="00AC0544">
      <w:pPr>
        <w:rPr>
          <w:rFonts w:asciiTheme="minorEastAsia" w:eastAsiaTheme="minorEastAsia" w:hAnsiTheme="minorEastAsia"/>
          <w:color w:val="000000"/>
        </w:rPr>
      </w:pPr>
      <w:r w:rsidRPr="00FB5560">
        <w:rPr>
          <w:rFonts w:asciiTheme="minorEastAsia" w:eastAsiaTheme="minorEastAsia" w:hAnsiTheme="minorEastAsia" w:hint="eastAsia"/>
          <w:color w:val="000000"/>
        </w:rPr>
        <w:t xml:space="preserve">　　（例　劇場と物品販売店舗）</w:t>
      </w:r>
      <w:r w:rsidR="00AC0544" w:rsidRPr="00FB5560">
        <w:rPr>
          <w:rFonts w:asciiTheme="minorEastAsia" w:eastAsiaTheme="minorEastAsia" w:hAnsiTheme="minorEastAsia"/>
          <w:noProof/>
          <w:color w:val="000000"/>
          <w:sz w:val="20"/>
        </w:rPr>
        <mc:AlternateContent>
          <mc:Choice Requires="wpg">
            <w:drawing>
              <wp:anchor distT="0" distB="0" distL="114300" distR="114300" simplePos="0" relativeHeight="251437056" behindDoc="0" locked="0" layoutInCell="1" allowOverlap="1" wp14:anchorId="4ED85111" wp14:editId="5A41ED4F">
                <wp:simplePos x="0" y="0"/>
                <wp:positionH relativeFrom="column">
                  <wp:posOffset>-610870</wp:posOffset>
                </wp:positionH>
                <wp:positionV relativeFrom="paragraph">
                  <wp:posOffset>203200</wp:posOffset>
                </wp:positionV>
                <wp:extent cx="6404610" cy="1156970"/>
                <wp:effectExtent l="0" t="0" r="15240" b="5080"/>
                <wp:wrapNone/>
                <wp:docPr id="2926" name="Group 8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4610" cy="1156970"/>
                          <a:chOff x="-1755" y="12477"/>
                          <a:chExt cx="10086" cy="1822"/>
                        </a:xfrm>
                      </wpg:grpSpPr>
                      <wps:wsp>
                        <wps:cNvPr id="2927" name="Rectangle 831"/>
                        <wps:cNvSpPr>
                          <a:spLocks noChangeArrowheads="1"/>
                        </wps:cNvSpPr>
                        <wps:spPr bwMode="auto">
                          <a:xfrm>
                            <a:off x="3034" y="12477"/>
                            <a:ext cx="2597" cy="95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926807C" w14:textId="77777777" w:rsidR="00377116" w:rsidRPr="008610E4" w:rsidRDefault="00377116" w:rsidP="006E210C">
                              <w:pPr>
                                <w:jc w:val="center"/>
                                <w:rPr>
                                  <w:rFonts w:ascii="ＭＳ Ｐゴシック" w:eastAsia="ＭＳ Ｐゴシック" w:hAnsi="ＭＳ Ｐゴシック"/>
                                  <w:sz w:val="20"/>
                                </w:rPr>
                              </w:pPr>
                              <w:r w:rsidRPr="008610E4">
                                <w:rPr>
                                  <w:rFonts w:ascii="ＭＳ Ｐゴシック" w:eastAsia="ＭＳ Ｐゴシック" w:hAnsi="ＭＳ Ｐゴシック" w:hint="eastAsia"/>
                                  <w:sz w:val="20"/>
                                </w:rPr>
                                <w:t>劇　　場</w:t>
                              </w:r>
                            </w:p>
                            <w:p w14:paraId="551C1AA5" w14:textId="77777777" w:rsidR="00377116" w:rsidRPr="00A91034" w:rsidRDefault="00377116" w:rsidP="006E210C">
                              <w:pPr>
                                <w:jc w:val="center"/>
                                <w:rPr>
                                  <w:rFonts w:ascii="ＭＳ Ｐゴシック" w:eastAsia="ＭＳ Ｐゴシック" w:hAnsi="ＭＳ Ｐゴシック"/>
                                </w:rPr>
                              </w:pPr>
                              <w:r>
                                <w:rPr>
                                  <w:rFonts w:ascii="ＭＳ Ｐゴシック" w:eastAsia="ＭＳ Ｐゴシック" w:hAnsi="ＭＳ Ｐゴシック" w:hint="eastAsia"/>
                                </w:rPr>
                                <w:t>Ａ</w:t>
                              </w:r>
                              <w:r w:rsidRPr="00A91034">
                                <w:rPr>
                                  <w:rFonts w:ascii="ＭＳ Ｐゴシック" w:eastAsia="ＭＳ Ｐゴシック" w:hAnsi="ＭＳ Ｐゴシック" w:hint="eastAsia"/>
                                </w:rPr>
                                <w:t>部分</w:t>
                              </w:r>
                            </w:p>
                          </w:txbxContent>
                        </wps:txbx>
                        <wps:bodyPr rot="0" vert="horz" wrap="square" lIns="91440" tIns="45720" rIns="91440" bIns="45720" anchor="t" anchorCtr="0" upright="1">
                          <a:noAutofit/>
                        </wps:bodyPr>
                      </wps:wsp>
                      <wps:wsp>
                        <wps:cNvPr id="2928" name="Rectangle 832"/>
                        <wps:cNvSpPr>
                          <a:spLocks noChangeArrowheads="1"/>
                        </wps:cNvSpPr>
                        <wps:spPr bwMode="auto">
                          <a:xfrm>
                            <a:off x="5631" y="12477"/>
                            <a:ext cx="2700" cy="9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3222420" w14:textId="77777777" w:rsidR="00377116" w:rsidRPr="008610E4" w:rsidRDefault="00377116" w:rsidP="006E210C">
                              <w:pPr>
                                <w:jc w:val="center"/>
                                <w:rPr>
                                  <w:rFonts w:ascii="ＭＳ Ｐゴシック" w:eastAsia="ＭＳ Ｐゴシック" w:hAnsi="ＭＳ Ｐゴシック"/>
                                  <w:sz w:val="20"/>
                                </w:rPr>
                              </w:pPr>
                              <w:r w:rsidRPr="008610E4">
                                <w:rPr>
                                  <w:rFonts w:ascii="ＭＳ Ｐゴシック" w:eastAsia="ＭＳ Ｐゴシック" w:hAnsi="ＭＳ Ｐゴシック" w:hint="eastAsia"/>
                                  <w:sz w:val="20"/>
                                </w:rPr>
                                <w:t>物品販売店舗</w:t>
                              </w:r>
                            </w:p>
                            <w:p w14:paraId="4FD09E57" w14:textId="77777777" w:rsidR="00377116" w:rsidRPr="00A91034" w:rsidRDefault="00377116" w:rsidP="006E210C">
                              <w:pPr>
                                <w:jc w:val="center"/>
                                <w:rPr>
                                  <w:rFonts w:ascii="ＭＳ Ｐゴシック" w:eastAsia="ＭＳ Ｐゴシック" w:hAnsi="ＭＳ Ｐゴシック"/>
                                </w:rPr>
                              </w:pPr>
                              <w:r>
                                <w:rPr>
                                  <w:rFonts w:ascii="ＭＳ Ｐゴシック" w:eastAsia="ＭＳ Ｐゴシック" w:hAnsi="ＭＳ Ｐゴシック" w:hint="eastAsia"/>
                                </w:rPr>
                                <w:t>Ｂ</w:t>
                              </w:r>
                              <w:r w:rsidRPr="00A91034">
                                <w:rPr>
                                  <w:rFonts w:ascii="ＭＳ Ｐゴシック" w:eastAsia="ＭＳ Ｐゴシック" w:hAnsi="ＭＳ Ｐゴシック" w:hint="eastAsia"/>
                                </w:rPr>
                                <w:t>部分</w:t>
                              </w:r>
                            </w:p>
                          </w:txbxContent>
                        </wps:txbx>
                        <wps:bodyPr rot="0" vert="horz" wrap="square" lIns="91440" tIns="45720" rIns="91440" bIns="45720" anchor="t" anchorCtr="0" upright="1">
                          <a:noAutofit/>
                        </wps:bodyPr>
                      </wps:wsp>
                      <wps:wsp>
                        <wps:cNvPr id="2929" name="Text Box 833"/>
                        <wps:cNvSpPr txBox="1">
                          <a:spLocks noChangeArrowheads="1"/>
                        </wps:cNvSpPr>
                        <wps:spPr bwMode="auto">
                          <a:xfrm>
                            <a:off x="-1755" y="13394"/>
                            <a:ext cx="6719" cy="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DA60E4" w14:textId="77777777" w:rsidR="00377116" w:rsidRPr="00FB5560" w:rsidRDefault="00377116" w:rsidP="006E210C">
                              <w:pPr>
                                <w:jc w:val="center"/>
                                <w:rPr>
                                  <w:rFonts w:ascii="ＭＳ ゴシック" w:eastAsia="ＭＳ ゴシック" w:hAnsi="ＭＳ ゴシック"/>
                                </w:rPr>
                              </w:pPr>
                              <w:r w:rsidRPr="00A91034">
                                <w:rPr>
                                  <w:rFonts w:ascii="ＭＳ ゴシック" w:eastAsia="ＭＳ ゴシック" w:hAnsi="ＭＳ ゴシック" w:hint="eastAsia"/>
                                </w:rPr>
                                <w:t>特別特定建築物の複合施</w:t>
                              </w:r>
                              <w:r w:rsidRPr="00FB5560">
                                <w:rPr>
                                  <w:rFonts w:ascii="ＭＳ ゴシック" w:eastAsia="ＭＳ ゴシック" w:hAnsi="ＭＳ ゴシック" w:hint="eastAsia"/>
                                </w:rPr>
                                <w:t>設</w:t>
                              </w:r>
                            </w:p>
                            <w:p w14:paraId="40C3E1D2" w14:textId="52052D1E" w:rsidR="00377116" w:rsidRPr="00A91034" w:rsidRDefault="00377116" w:rsidP="006E210C">
                              <w:pPr>
                                <w:jc w:val="center"/>
                                <w:rPr>
                                  <w:rFonts w:ascii="ＭＳ ゴシック" w:eastAsia="ＭＳ ゴシック" w:hAnsi="ＭＳ ゴシック"/>
                                </w:rPr>
                              </w:pPr>
                              <w:r w:rsidRPr="00FB5560">
                                <w:rPr>
                                  <w:rFonts w:ascii="ＭＳ ゴシック" w:eastAsia="ＭＳ ゴシック" w:hAnsi="ＭＳ ゴシック" w:hint="eastAsia"/>
                                </w:rPr>
                                <w:t>（Ａ部分が500㎡以上又はＢ部分が</w:t>
                              </w:r>
                              <w:r w:rsidR="009B2DFD" w:rsidRPr="00FB5560">
                                <w:rPr>
                                  <w:rFonts w:ascii="ＭＳ ゴシック" w:eastAsia="ＭＳ ゴシック" w:hAnsi="ＭＳ ゴシック"/>
                                </w:rPr>
                                <w:t>1</w:t>
                              </w:r>
                              <w:r w:rsidRPr="00FB5560">
                                <w:rPr>
                                  <w:rFonts w:ascii="ＭＳ ゴシック" w:eastAsia="ＭＳ ゴシック" w:hAnsi="ＭＳ ゴシック" w:hint="eastAsia"/>
                                </w:rPr>
                                <w:t>00㎡以</w:t>
                              </w:r>
                              <w:r w:rsidRPr="00A91034">
                                <w:rPr>
                                  <w:rFonts w:ascii="ＭＳ ゴシック" w:eastAsia="ＭＳ ゴシック" w:hAnsi="ＭＳ ゴシック" w:hint="eastAsia"/>
                                </w:rPr>
                                <w:t>上）</w:t>
                              </w:r>
                            </w:p>
                          </w:txbxContent>
                        </wps:txbx>
                        <wps:bodyPr rot="0" vert="horz" wrap="square" lIns="91440" tIns="45720" rIns="91440" bIns="45720" anchor="t" anchorCtr="0" upright="1">
                          <a:noAutofit/>
                        </wps:bodyPr>
                      </wps:wsp>
                      <wps:wsp>
                        <wps:cNvPr id="2930" name="Rectangle 834"/>
                        <wps:cNvSpPr>
                          <a:spLocks noChangeArrowheads="1"/>
                        </wps:cNvSpPr>
                        <wps:spPr bwMode="auto">
                          <a:xfrm>
                            <a:off x="4188" y="13430"/>
                            <a:ext cx="2796" cy="852"/>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3969E4A" w14:textId="77777777" w:rsidR="00377116" w:rsidRPr="00747D08" w:rsidRDefault="00377116" w:rsidP="006E210C">
                              <w:pPr>
                                <w:pStyle w:val="3"/>
                                <w:rPr>
                                  <w:rFonts w:ascii="ＭＳ Ｐゴシック" w:eastAsia="ＭＳ Ｐゴシック" w:hAnsi="ＭＳ Ｐゴシック"/>
                                  <w:sz w:val="20"/>
                                  <w:szCs w:val="20"/>
                                </w:rPr>
                              </w:pPr>
                              <w:r w:rsidRPr="00747D08">
                                <w:rPr>
                                  <w:rFonts w:ascii="ＭＳ Ｐゴシック" w:eastAsia="ＭＳ Ｐゴシック" w:hAnsi="ＭＳ Ｐゴシック" w:hint="eastAsia"/>
                                  <w:sz w:val="20"/>
                                  <w:szCs w:val="20"/>
                                </w:rPr>
                                <w:t>分離して考えられない共用部分は、面積按分による</w:t>
                              </w:r>
                            </w:p>
                            <w:p w14:paraId="2443633D" w14:textId="77777777" w:rsidR="00377116" w:rsidRDefault="00377116" w:rsidP="006E210C">
                              <w:r>
                                <w:rPr>
                                  <w:rFonts w:hint="eastAsia"/>
                                </w:rPr>
                                <w:t>A</w:t>
                              </w:r>
                              <w:r>
                                <w:rPr>
                                  <w:rFonts w:hint="eastAsia"/>
                                </w:rPr>
                                <w:t>部分</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D85111" id="Group 830" o:spid="_x0000_s1107" style="position:absolute;left:0;text-align:left;margin-left:-48.1pt;margin-top:16pt;width:504.3pt;height:91.1pt;z-index:251437056;mso-position-horizontal-relative:text;mso-position-vertical-relative:text" coordorigin="-1755,12477" coordsize="10086,1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">
                <v:rect id="Rectangle 831" o:spid="_x0000_s1108" style="position:absolute;left:3034;top:12477;width:2597;height: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" filled="f">
                  <v:textbox>
                    <w:txbxContent>
                      <w:p w14:paraId="7926807C" w14:textId="77777777" w:rsidR="00377116" w:rsidRPr="008610E4" w:rsidRDefault="00377116" w:rsidP="006E210C">
                        <w:pPr>
                          <w:jc w:val="center"/>
                          <w:rPr>
                            <w:rFonts w:ascii="ＭＳ Ｐゴシック" w:eastAsia="ＭＳ Ｐゴシック" w:hAnsi="ＭＳ Ｐゴシック"/>
                            <w:sz w:val="20"/>
                          </w:rPr>
                        </w:pPr>
                        <w:r w:rsidRPr="008610E4">
                          <w:rPr>
                            <w:rFonts w:ascii="ＭＳ Ｐゴシック" w:eastAsia="ＭＳ Ｐゴシック" w:hAnsi="ＭＳ Ｐゴシック" w:hint="eastAsia"/>
                            <w:sz w:val="20"/>
                          </w:rPr>
                          <w:t>劇　　場</w:t>
                        </w:r>
                      </w:p>
                      <w:p w14:paraId="551C1AA5" w14:textId="77777777" w:rsidR="00377116" w:rsidRPr="00A91034" w:rsidRDefault="00377116" w:rsidP="006E210C">
                        <w:pPr>
                          <w:jc w:val="center"/>
                          <w:rPr>
                            <w:rFonts w:ascii="ＭＳ Ｐゴシック" w:eastAsia="ＭＳ Ｐゴシック" w:hAnsi="ＭＳ Ｐゴシック"/>
                          </w:rPr>
                        </w:pPr>
                        <w:r>
                          <w:rPr>
                            <w:rFonts w:ascii="ＭＳ Ｐゴシック" w:eastAsia="ＭＳ Ｐゴシック" w:hAnsi="ＭＳ Ｐゴシック" w:hint="eastAsia"/>
                          </w:rPr>
                          <w:t>Ａ</w:t>
                        </w:r>
                        <w:r w:rsidRPr="00A91034">
                          <w:rPr>
                            <w:rFonts w:ascii="ＭＳ Ｐゴシック" w:eastAsia="ＭＳ Ｐゴシック" w:hAnsi="ＭＳ Ｐゴシック" w:hint="eastAsia"/>
                          </w:rPr>
                          <w:t>部分</w:t>
                        </w:r>
                      </w:p>
                    </w:txbxContent>
                  </v:textbox>
                </v:rect>
                <v:rect id="Rectangle 832" o:spid="_x0000_s1109" style="position:absolute;left:5631;top:12477;width:2700;height: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" filled="f">
                  <v:textbox>
                    <w:txbxContent>
                      <w:p w14:paraId="03222420" w14:textId="77777777" w:rsidR="00377116" w:rsidRPr="008610E4" w:rsidRDefault="00377116" w:rsidP="006E210C">
                        <w:pPr>
                          <w:jc w:val="center"/>
                          <w:rPr>
                            <w:rFonts w:ascii="ＭＳ Ｐゴシック" w:eastAsia="ＭＳ Ｐゴシック" w:hAnsi="ＭＳ Ｐゴシック"/>
                            <w:sz w:val="20"/>
                          </w:rPr>
                        </w:pPr>
                        <w:r w:rsidRPr="008610E4">
                          <w:rPr>
                            <w:rFonts w:ascii="ＭＳ Ｐゴシック" w:eastAsia="ＭＳ Ｐゴシック" w:hAnsi="ＭＳ Ｐゴシック" w:hint="eastAsia"/>
                            <w:sz w:val="20"/>
                          </w:rPr>
                          <w:t>物品販売店舗</w:t>
                        </w:r>
                      </w:p>
                      <w:p w14:paraId="4FD09E57" w14:textId="77777777" w:rsidR="00377116" w:rsidRPr="00A91034" w:rsidRDefault="00377116" w:rsidP="006E210C">
                        <w:pPr>
                          <w:jc w:val="center"/>
                          <w:rPr>
                            <w:rFonts w:ascii="ＭＳ Ｐゴシック" w:eastAsia="ＭＳ Ｐゴシック" w:hAnsi="ＭＳ Ｐゴシック"/>
                          </w:rPr>
                        </w:pPr>
                        <w:r>
                          <w:rPr>
                            <w:rFonts w:ascii="ＭＳ Ｐゴシック" w:eastAsia="ＭＳ Ｐゴシック" w:hAnsi="ＭＳ Ｐゴシック" w:hint="eastAsia"/>
                          </w:rPr>
                          <w:t>Ｂ</w:t>
                        </w:r>
                        <w:r w:rsidRPr="00A91034">
                          <w:rPr>
                            <w:rFonts w:ascii="ＭＳ Ｐゴシック" w:eastAsia="ＭＳ Ｐゴシック" w:hAnsi="ＭＳ Ｐゴシック" w:hint="eastAsia"/>
                          </w:rPr>
                          <w:t>部分</w:t>
                        </w:r>
                      </w:p>
                    </w:txbxContent>
                  </v:textbox>
                </v:rect>
                <v:shape id="Text Box 833" o:spid="_x0000_s1110" type="#_x0000_t202" style="position:absolute;left:-1755;top:13394;width:6719;height: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" filled="f" stroked="f">
                  <v:textbox>
                    <w:txbxContent>
                      <w:p w14:paraId="5CDA60E4" w14:textId="77777777" w:rsidR="00377116" w:rsidRPr="00FB5560" w:rsidRDefault="00377116" w:rsidP="006E210C">
                        <w:pPr>
                          <w:jc w:val="center"/>
                          <w:rPr>
                            <w:rFonts w:ascii="ＭＳ ゴシック" w:eastAsia="ＭＳ ゴシック" w:hAnsi="ＭＳ ゴシック"/>
                          </w:rPr>
                        </w:pPr>
                        <w:r w:rsidRPr="00A91034">
                          <w:rPr>
                            <w:rFonts w:ascii="ＭＳ ゴシック" w:eastAsia="ＭＳ ゴシック" w:hAnsi="ＭＳ ゴシック" w:hint="eastAsia"/>
                          </w:rPr>
                          <w:t>特別特定建築物の複合施</w:t>
                        </w:r>
                        <w:r w:rsidRPr="00FB5560">
                          <w:rPr>
                            <w:rFonts w:ascii="ＭＳ ゴシック" w:eastAsia="ＭＳ ゴシック" w:hAnsi="ＭＳ ゴシック" w:hint="eastAsia"/>
                          </w:rPr>
                          <w:t>設</w:t>
                        </w:r>
                      </w:p>
                      <w:p w14:paraId="40C3E1D2" w14:textId="52052D1E" w:rsidR="00377116" w:rsidRPr="00A91034" w:rsidRDefault="00377116" w:rsidP="006E210C">
                        <w:pPr>
                          <w:jc w:val="center"/>
                          <w:rPr>
                            <w:rFonts w:ascii="ＭＳ ゴシック" w:eastAsia="ＭＳ ゴシック" w:hAnsi="ＭＳ ゴシック"/>
                          </w:rPr>
                        </w:pPr>
                        <w:r w:rsidRPr="00FB5560">
                          <w:rPr>
                            <w:rFonts w:ascii="ＭＳ ゴシック" w:eastAsia="ＭＳ ゴシック" w:hAnsi="ＭＳ ゴシック" w:hint="eastAsia"/>
                          </w:rPr>
                          <w:t>（Ａ部分が500㎡以上又はＢ部分が</w:t>
                        </w:r>
                        <w:r w:rsidR="009B2DFD" w:rsidRPr="00FB5560">
                          <w:rPr>
                            <w:rFonts w:ascii="ＭＳ ゴシック" w:eastAsia="ＭＳ ゴシック" w:hAnsi="ＭＳ ゴシック"/>
                          </w:rPr>
                          <w:t>1</w:t>
                        </w:r>
                        <w:r w:rsidRPr="00FB5560">
                          <w:rPr>
                            <w:rFonts w:ascii="ＭＳ ゴシック" w:eastAsia="ＭＳ ゴシック" w:hAnsi="ＭＳ ゴシック" w:hint="eastAsia"/>
                          </w:rPr>
                          <w:t>00㎡以</w:t>
                        </w:r>
                        <w:r w:rsidRPr="00A91034">
                          <w:rPr>
                            <w:rFonts w:ascii="ＭＳ ゴシック" w:eastAsia="ＭＳ ゴシック" w:hAnsi="ＭＳ ゴシック" w:hint="eastAsia"/>
                          </w:rPr>
                          <w:t>上）</w:t>
                        </w:r>
                      </w:p>
                    </w:txbxContent>
                  </v:textbox>
                </v:shape>
                <v:rect id="Rectangle 834" o:spid="_x0000_s1111" style="position:absolute;left:4188;top:13430;width:2796;height: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">
                  <v:textbox>
                    <w:txbxContent>
                      <w:p w14:paraId="63969E4A" w14:textId="77777777" w:rsidR="00377116" w:rsidRPr="00747D08" w:rsidRDefault="00377116" w:rsidP="006E210C">
                        <w:pPr>
                          <w:pStyle w:val="3"/>
                          <w:rPr>
                            <w:rFonts w:ascii="ＭＳ Ｐゴシック" w:eastAsia="ＭＳ Ｐゴシック" w:hAnsi="ＭＳ Ｐゴシック"/>
                            <w:sz w:val="20"/>
                            <w:szCs w:val="20"/>
                          </w:rPr>
                        </w:pPr>
                        <w:r w:rsidRPr="00747D08">
                          <w:rPr>
                            <w:rFonts w:ascii="ＭＳ Ｐゴシック" w:eastAsia="ＭＳ Ｐゴシック" w:hAnsi="ＭＳ Ｐゴシック" w:hint="eastAsia"/>
                            <w:sz w:val="20"/>
                            <w:szCs w:val="20"/>
                          </w:rPr>
                          <w:t>分離して考えられない共用部分は、面積按分による</w:t>
                        </w:r>
                      </w:p>
                      <w:p w14:paraId="2443633D" w14:textId="77777777" w:rsidR="00377116" w:rsidRDefault="00377116" w:rsidP="006E210C">
                        <w:r>
                          <w:rPr>
                            <w:rFonts w:hint="eastAsia"/>
                          </w:rPr>
                          <w:t>A</w:t>
                        </w:r>
                        <w:r>
                          <w:rPr>
                            <w:rFonts w:hint="eastAsia"/>
                          </w:rPr>
                          <w:t>部分</w:t>
                        </w:r>
                      </w:p>
                    </w:txbxContent>
                  </v:textbox>
                </v:rect>
              </v:group>
            </w:pict>
          </mc:Fallback>
        </mc:AlternateContent>
      </w:r>
    </w:p>
    <w:p w14:paraId="4F34B557" w14:textId="77777777" w:rsidR="006E210C" w:rsidRPr="00FB5560" w:rsidRDefault="006E210C" w:rsidP="006E210C">
      <w:pPr>
        <w:tabs>
          <w:tab w:val="left" w:pos="1825"/>
        </w:tabs>
        <w:rPr>
          <w:rFonts w:asciiTheme="minorEastAsia" w:eastAsiaTheme="minorEastAsia" w:hAnsiTheme="minorEastAsia"/>
          <w:color w:val="000000"/>
        </w:rPr>
      </w:pPr>
      <w:r w:rsidRPr="00FB5560">
        <w:rPr>
          <w:rFonts w:asciiTheme="minorEastAsia" w:eastAsiaTheme="minorEastAsia" w:hAnsiTheme="minorEastAsia"/>
          <w:color w:val="000000"/>
        </w:rPr>
        <w:tab/>
      </w:r>
    </w:p>
    <w:p w14:paraId="341DB382" w14:textId="77777777" w:rsidR="006E210C" w:rsidRPr="00FB5560" w:rsidRDefault="006E210C" w:rsidP="006E210C">
      <w:pPr>
        <w:rPr>
          <w:rFonts w:asciiTheme="minorEastAsia" w:eastAsiaTheme="minorEastAsia" w:hAnsiTheme="minorEastAsia"/>
          <w:color w:val="000000"/>
        </w:rPr>
      </w:pPr>
    </w:p>
    <w:p w14:paraId="727C4117" w14:textId="77777777" w:rsidR="006E210C" w:rsidRPr="00FB5560" w:rsidRDefault="006E210C" w:rsidP="006E210C">
      <w:pPr>
        <w:pStyle w:val="a4"/>
        <w:tabs>
          <w:tab w:val="clear" w:pos="4252"/>
          <w:tab w:val="clear" w:pos="8504"/>
        </w:tabs>
        <w:snapToGrid/>
        <w:rPr>
          <w:rFonts w:asciiTheme="minorEastAsia" w:eastAsiaTheme="minorEastAsia" w:hAnsiTheme="minorEastAsia"/>
          <w:color w:val="000000"/>
        </w:rPr>
      </w:pPr>
    </w:p>
    <w:p w14:paraId="23D9F868" w14:textId="77777777" w:rsidR="006E210C" w:rsidRPr="00FB5560" w:rsidRDefault="006E210C" w:rsidP="006E210C">
      <w:pPr>
        <w:pStyle w:val="a4"/>
        <w:tabs>
          <w:tab w:val="clear" w:pos="4252"/>
          <w:tab w:val="clear" w:pos="8504"/>
        </w:tabs>
        <w:snapToGrid/>
        <w:rPr>
          <w:rFonts w:asciiTheme="minorEastAsia" w:eastAsiaTheme="minorEastAsia" w:hAnsiTheme="minorEastAsia"/>
          <w:color w:val="000000"/>
        </w:rPr>
      </w:pPr>
    </w:p>
    <w:p w14:paraId="454046AD" w14:textId="57E6A012" w:rsidR="00471330" w:rsidRPr="00FB5560" w:rsidRDefault="000975ED" w:rsidP="00AC0544">
      <w:pPr>
        <w:rPr>
          <w:rFonts w:asciiTheme="minorEastAsia" w:eastAsiaTheme="minorEastAsia" w:hAnsiTheme="minorEastAsia"/>
          <w:color w:val="000000"/>
        </w:rPr>
      </w:pPr>
      <w:r w:rsidRPr="00FB5560">
        <w:rPr>
          <w:rFonts w:asciiTheme="minorEastAsia" w:eastAsiaTheme="minorEastAsia" w:hAnsiTheme="minorEastAsia"/>
          <w:color w:val="000000"/>
        </w:rPr>
        <w:br w:type="page"/>
      </w:r>
      <w:r w:rsidR="00471330" w:rsidRPr="00FB5560">
        <w:rPr>
          <w:rFonts w:asciiTheme="minorEastAsia" w:eastAsiaTheme="minorEastAsia" w:hAnsiTheme="minorEastAsia" w:hint="eastAsia"/>
          <w:color w:val="000000"/>
        </w:rPr>
        <w:lastRenderedPageBreak/>
        <w:t>増築等の場合</w:t>
      </w:r>
    </w:p>
    <w:p w14:paraId="4DE446AB" w14:textId="162BBD4E" w:rsidR="006E210C" w:rsidRPr="00FB5560" w:rsidRDefault="006E210C" w:rsidP="006E210C">
      <w:pPr>
        <w:ind w:leftChars="100" w:left="210" w:firstLineChars="100" w:firstLine="211"/>
        <w:rPr>
          <w:rFonts w:asciiTheme="minorEastAsia" w:eastAsiaTheme="minorEastAsia" w:hAnsiTheme="minorEastAsia"/>
          <w:color w:val="000000"/>
        </w:rPr>
      </w:pPr>
      <w:r w:rsidRPr="00FB5560">
        <w:rPr>
          <w:rFonts w:asciiTheme="minorEastAsia" w:eastAsiaTheme="minorEastAsia" w:hAnsiTheme="minorEastAsia" w:hint="eastAsia"/>
          <w:b/>
          <w:color w:val="000000"/>
        </w:rPr>
        <w:t>増築等</w:t>
      </w:r>
      <w:r w:rsidRPr="00FB5560">
        <w:rPr>
          <w:rFonts w:asciiTheme="minorEastAsia" w:eastAsiaTheme="minorEastAsia" w:hAnsiTheme="minorEastAsia" w:hint="eastAsia"/>
          <w:color w:val="000000"/>
        </w:rPr>
        <w:t>の場合は、当該増築等に係る部分の床面積の合計が対象規模以上とする。</w:t>
      </w:r>
    </w:p>
    <w:p w14:paraId="4977F692" w14:textId="77777777" w:rsidR="006E210C" w:rsidRPr="00FB5560" w:rsidRDefault="00E81232" w:rsidP="006E210C">
      <w:pPr>
        <w:rPr>
          <w:rFonts w:asciiTheme="minorEastAsia" w:eastAsiaTheme="minorEastAsia" w:hAnsiTheme="minorEastAsia"/>
          <w:color w:val="000000"/>
        </w:rPr>
      </w:pPr>
      <w:r w:rsidRPr="00FB5560">
        <w:rPr>
          <w:rFonts w:asciiTheme="minorEastAsia" w:eastAsiaTheme="minorEastAsia" w:hAnsiTheme="minorEastAsia"/>
          <w:noProof/>
          <w:color w:val="000000"/>
          <w:sz w:val="20"/>
        </w:rPr>
        <mc:AlternateContent>
          <mc:Choice Requires="wpg">
            <w:drawing>
              <wp:anchor distT="0" distB="0" distL="114300" distR="114300" simplePos="0" relativeHeight="251435008" behindDoc="0" locked="0" layoutInCell="1" allowOverlap="1" wp14:anchorId="464B1126" wp14:editId="2E39C3FF">
                <wp:simplePos x="0" y="0"/>
                <wp:positionH relativeFrom="column">
                  <wp:posOffset>1443355</wp:posOffset>
                </wp:positionH>
                <wp:positionV relativeFrom="paragraph">
                  <wp:posOffset>215900</wp:posOffset>
                </wp:positionV>
                <wp:extent cx="4043045" cy="895350"/>
                <wp:effectExtent l="0" t="0" r="0" b="3175"/>
                <wp:wrapNone/>
                <wp:docPr id="2920" name="Group 8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3045" cy="895350"/>
                          <a:chOff x="2837" y="8379"/>
                          <a:chExt cx="6367" cy="1410"/>
                        </a:xfrm>
                      </wpg:grpSpPr>
                      <wps:wsp>
                        <wps:cNvPr id="2921" name="Rectangle 823"/>
                        <wps:cNvSpPr>
                          <a:spLocks noChangeArrowheads="1"/>
                        </wps:cNvSpPr>
                        <wps:spPr bwMode="auto">
                          <a:xfrm>
                            <a:off x="3318" y="8783"/>
                            <a:ext cx="2631" cy="93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2" name="Rectangle 824"/>
                        <wps:cNvSpPr>
                          <a:spLocks noChangeArrowheads="1"/>
                        </wps:cNvSpPr>
                        <wps:spPr bwMode="auto">
                          <a:xfrm>
                            <a:off x="5949" y="8783"/>
                            <a:ext cx="2735" cy="93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3" name="Text Box 825"/>
                        <wps:cNvSpPr txBox="1">
                          <a:spLocks noChangeArrowheads="1"/>
                        </wps:cNvSpPr>
                        <wps:spPr bwMode="auto">
                          <a:xfrm>
                            <a:off x="3341" y="8844"/>
                            <a:ext cx="2523" cy="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04CDE" w14:textId="77777777" w:rsidR="00377116" w:rsidRPr="008610E4" w:rsidRDefault="00377116" w:rsidP="006E210C">
                              <w:pPr>
                                <w:spacing w:line="0" w:lineRule="atLeast"/>
                                <w:jc w:val="center"/>
                                <w:rPr>
                                  <w:rFonts w:ascii="ＭＳ Ｐゴシック" w:eastAsia="ＭＳ Ｐゴシック" w:hAnsi="ＭＳ Ｐゴシック"/>
                                  <w:sz w:val="20"/>
                                </w:rPr>
                              </w:pPr>
                              <w:r w:rsidRPr="008610E4">
                                <w:rPr>
                                  <w:rFonts w:ascii="ＭＳ Ｐゴシック" w:eastAsia="ＭＳ Ｐゴシック" w:hAnsi="ＭＳ Ｐゴシック" w:hint="eastAsia"/>
                                  <w:sz w:val="20"/>
                                </w:rPr>
                                <w:t>当該増築等に係る</w:t>
                              </w:r>
                            </w:p>
                            <w:p w14:paraId="7481C713" w14:textId="77777777" w:rsidR="00377116" w:rsidRPr="008610E4" w:rsidRDefault="00377116" w:rsidP="006E210C">
                              <w:pPr>
                                <w:spacing w:line="0" w:lineRule="atLeast"/>
                                <w:jc w:val="center"/>
                                <w:rPr>
                                  <w:rFonts w:ascii="ＭＳ Ｐゴシック" w:eastAsia="ＭＳ Ｐゴシック" w:hAnsi="ＭＳ Ｐゴシック"/>
                                  <w:sz w:val="20"/>
                                </w:rPr>
                              </w:pPr>
                              <w:r w:rsidRPr="008610E4">
                                <w:rPr>
                                  <w:rFonts w:ascii="ＭＳ Ｐゴシック" w:eastAsia="ＭＳ Ｐゴシック" w:hAnsi="ＭＳ Ｐゴシック" w:hint="eastAsia"/>
                                  <w:sz w:val="20"/>
                                </w:rPr>
                                <w:t>特別特定建築物</w:t>
                              </w:r>
                              <w:r>
                                <w:rPr>
                                  <w:rFonts w:ascii="ＭＳ Ｐゴシック" w:eastAsia="ＭＳ Ｐゴシック" w:hAnsi="ＭＳ Ｐゴシック" w:hint="eastAsia"/>
                                  <w:sz w:val="20"/>
                                </w:rPr>
                                <w:t>（劇場）</w:t>
                              </w:r>
                            </w:p>
                            <w:p w14:paraId="31BF095B" w14:textId="77777777" w:rsidR="00377116" w:rsidRPr="00B33ECE" w:rsidRDefault="00377116" w:rsidP="006E210C">
                              <w:pPr>
                                <w:jc w:val="center"/>
                                <w:rPr>
                                  <w:rFonts w:ascii="ＭＳ Ｐゴシック" w:eastAsia="ＭＳ Ｐゴシック" w:hAnsi="ＭＳ Ｐゴシック"/>
                                </w:rPr>
                              </w:pPr>
                              <w:r w:rsidRPr="00B33ECE">
                                <w:rPr>
                                  <w:rFonts w:ascii="ＭＳ Ｐゴシック" w:eastAsia="ＭＳ Ｐゴシック" w:hAnsi="ＭＳ Ｐゴシック" w:hint="eastAsia"/>
                                </w:rPr>
                                <w:t>A部分</w:t>
                              </w:r>
                            </w:p>
                          </w:txbxContent>
                        </wps:txbx>
                        <wps:bodyPr rot="0" vert="horz" wrap="square" lIns="91440" tIns="0" rIns="91440" bIns="0" anchor="t" anchorCtr="0" upright="1">
                          <a:noAutofit/>
                        </wps:bodyPr>
                      </wps:wsp>
                      <wps:wsp>
                        <wps:cNvPr id="2924" name="Text Box 826"/>
                        <wps:cNvSpPr txBox="1">
                          <a:spLocks noChangeArrowheads="1"/>
                        </wps:cNvSpPr>
                        <wps:spPr bwMode="auto">
                          <a:xfrm>
                            <a:off x="6095" y="8832"/>
                            <a:ext cx="2400" cy="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88E9D9" w14:textId="77777777" w:rsidR="00377116" w:rsidRPr="008610E4" w:rsidRDefault="00377116" w:rsidP="006E210C">
                              <w:pPr>
                                <w:jc w:val="center"/>
                                <w:rPr>
                                  <w:rFonts w:ascii="ＭＳ Ｐゴシック" w:eastAsia="ＭＳ Ｐゴシック" w:hAnsi="ＭＳ Ｐゴシック"/>
                                  <w:sz w:val="20"/>
                                </w:rPr>
                              </w:pPr>
                              <w:r w:rsidRPr="008610E4">
                                <w:rPr>
                                  <w:rFonts w:ascii="ＭＳ Ｐゴシック" w:eastAsia="ＭＳ Ｐゴシック" w:hAnsi="ＭＳ Ｐゴシック" w:hint="eastAsia"/>
                                  <w:sz w:val="20"/>
                                </w:rPr>
                                <w:t>既存部分</w:t>
                              </w:r>
                            </w:p>
                            <w:p w14:paraId="6C800385" w14:textId="77777777" w:rsidR="00377116" w:rsidRPr="00B33ECE" w:rsidRDefault="00377116" w:rsidP="006E210C">
                              <w:pPr>
                                <w:jc w:val="center"/>
                                <w:rPr>
                                  <w:rFonts w:ascii="ＭＳ Ｐゴシック" w:eastAsia="ＭＳ Ｐゴシック" w:hAnsi="ＭＳ Ｐゴシック"/>
                                </w:rPr>
                              </w:pPr>
                              <w:r w:rsidRPr="00B33ECE">
                                <w:rPr>
                                  <w:rFonts w:ascii="ＭＳ Ｐゴシック" w:eastAsia="ＭＳ Ｐゴシック" w:hAnsi="ＭＳ Ｐゴシック" w:hint="eastAsia"/>
                                </w:rPr>
                                <w:t>B部分</w:t>
                              </w:r>
                            </w:p>
                            <w:p w14:paraId="0613EF6B" w14:textId="77777777" w:rsidR="00377116" w:rsidRDefault="00377116" w:rsidP="006E210C"/>
                          </w:txbxContent>
                        </wps:txbx>
                        <wps:bodyPr rot="0" vert="horz" wrap="square" lIns="91440" tIns="45720" rIns="91440" bIns="45720" anchor="t" anchorCtr="0" upright="1">
                          <a:noAutofit/>
                        </wps:bodyPr>
                      </wps:wsp>
                      <wps:wsp>
                        <wps:cNvPr id="2925" name="Text Box 827"/>
                        <wps:cNvSpPr txBox="1">
                          <a:spLocks noChangeArrowheads="1"/>
                        </wps:cNvSpPr>
                        <wps:spPr bwMode="auto">
                          <a:xfrm>
                            <a:off x="2837" y="8379"/>
                            <a:ext cx="6367" cy="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70D8F" w14:textId="77777777" w:rsidR="00377116" w:rsidRPr="008610E4" w:rsidRDefault="00377116" w:rsidP="006E210C">
                              <w:pPr>
                                <w:jc w:val="center"/>
                                <w:rPr>
                                  <w:rFonts w:ascii="ＭＳ ゴシック" w:eastAsia="ＭＳ ゴシック" w:hAnsi="ＭＳ ゴシック"/>
                                </w:rPr>
                              </w:pPr>
                              <w:r w:rsidRPr="008610E4">
                                <w:rPr>
                                  <w:rFonts w:ascii="ＭＳ ゴシック" w:eastAsia="ＭＳ ゴシック" w:hAnsi="ＭＳ ゴシック" w:hint="eastAsia"/>
                                </w:rPr>
                                <w:t>特別特定建築物の複合施設（</w:t>
                              </w:r>
                              <w:r>
                                <w:rPr>
                                  <w:rFonts w:ascii="ＭＳ ゴシック" w:eastAsia="ＭＳ ゴシック" w:hAnsi="ＭＳ ゴシック" w:hint="eastAsia"/>
                                </w:rPr>
                                <w:t>Ａ</w:t>
                              </w:r>
                              <w:r w:rsidRPr="008610E4">
                                <w:rPr>
                                  <w:rFonts w:ascii="ＭＳ ゴシック" w:eastAsia="ＭＳ ゴシック" w:hAnsi="ＭＳ ゴシック" w:hint="eastAsia"/>
                                </w:rPr>
                                <w:t>部分が</w:t>
                              </w:r>
                              <w:r>
                                <w:rPr>
                                  <w:rFonts w:ascii="ＭＳ ゴシック" w:eastAsia="ＭＳ ゴシック" w:hAnsi="ＭＳ ゴシック" w:hint="eastAsia"/>
                                </w:rPr>
                                <w:t>500㎡</w:t>
                              </w:r>
                              <w:r w:rsidRPr="008610E4">
                                <w:rPr>
                                  <w:rFonts w:ascii="ＭＳ ゴシック" w:eastAsia="ＭＳ ゴシック" w:hAnsi="ＭＳ ゴシック" w:hint="eastAsia"/>
                                </w:rPr>
                                <w:t>以上）</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4B1126" id="Group 822" o:spid="_x0000_s1112" style="position:absolute;left:0;text-align:left;margin-left:113.65pt;margin-top:17pt;width:318.35pt;height:70.5pt;z-index:251435008;mso-position-horizontal-relative:text;mso-position-vertical-relative:text" coordorigin="2837,8379" coordsize="6367,1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">
                <v:rect id="Rectangle 823" o:spid="_x0000_s1113" style="position:absolute;left:3318;top:8783;width:2631;height: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" filled="f"/>
                <v:rect id="Rectangle 824" o:spid="_x0000_s1114" style="position:absolute;left:5949;top:8783;width:2735;height: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" filled="f"/>
                <v:shape id="Text Box 825" o:spid="_x0000_s1115" type="#_x0000_t202" style="position:absolute;left:3341;top:8844;width:2523;height: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" filled="f" stroked="f">
                  <v:textbox inset=",0,,0">
                    <w:txbxContent>
                      <w:p w14:paraId="46B04CDE" w14:textId="77777777" w:rsidR="00377116" w:rsidRPr="008610E4" w:rsidRDefault="00377116" w:rsidP="006E210C">
                        <w:pPr>
                          <w:spacing w:line="0" w:lineRule="atLeast"/>
                          <w:jc w:val="center"/>
                          <w:rPr>
                            <w:rFonts w:ascii="ＭＳ Ｐゴシック" w:eastAsia="ＭＳ Ｐゴシック" w:hAnsi="ＭＳ Ｐゴシック"/>
                            <w:sz w:val="20"/>
                          </w:rPr>
                        </w:pPr>
                        <w:r w:rsidRPr="008610E4">
                          <w:rPr>
                            <w:rFonts w:ascii="ＭＳ Ｐゴシック" w:eastAsia="ＭＳ Ｐゴシック" w:hAnsi="ＭＳ Ｐゴシック" w:hint="eastAsia"/>
                            <w:sz w:val="20"/>
                          </w:rPr>
                          <w:t>当該増築等に係る</w:t>
                        </w:r>
                      </w:p>
                      <w:p w14:paraId="7481C713" w14:textId="77777777" w:rsidR="00377116" w:rsidRPr="008610E4" w:rsidRDefault="00377116" w:rsidP="006E210C">
                        <w:pPr>
                          <w:spacing w:line="0" w:lineRule="atLeast"/>
                          <w:jc w:val="center"/>
                          <w:rPr>
                            <w:rFonts w:ascii="ＭＳ Ｐゴシック" w:eastAsia="ＭＳ Ｐゴシック" w:hAnsi="ＭＳ Ｐゴシック"/>
                            <w:sz w:val="20"/>
                          </w:rPr>
                        </w:pPr>
                        <w:r w:rsidRPr="008610E4">
                          <w:rPr>
                            <w:rFonts w:ascii="ＭＳ Ｐゴシック" w:eastAsia="ＭＳ Ｐゴシック" w:hAnsi="ＭＳ Ｐゴシック" w:hint="eastAsia"/>
                            <w:sz w:val="20"/>
                          </w:rPr>
                          <w:t>特別特定建築物</w:t>
                        </w:r>
                        <w:r>
                          <w:rPr>
                            <w:rFonts w:ascii="ＭＳ Ｐゴシック" w:eastAsia="ＭＳ Ｐゴシック" w:hAnsi="ＭＳ Ｐゴシック" w:hint="eastAsia"/>
                            <w:sz w:val="20"/>
                          </w:rPr>
                          <w:t>（劇場）</w:t>
                        </w:r>
                      </w:p>
                      <w:p w14:paraId="31BF095B" w14:textId="77777777" w:rsidR="00377116" w:rsidRPr="00B33ECE" w:rsidRDefault="00377116" w:rsidP="006E210C">
                        <w:pPr>
                          <w:jc w:val="center"/>
                          <w:rPr>
                            <w:rFonts w:ascii="ＭＳ Ｐゴシック" w:eastAsia="ＭＳ Ｐゴシック" w:hAnsi="ＭＳ Ｐゴシック"/>
                          </w:rPr>
                        </w:pPr>
                        <w:r w:rsidRPr="00B33ECE">
                          <w:rPr>
                            <w:rFonts w:ascii="ＭＳ Ｐゴシック" w:eastAsia="ＭＳ Ｐゴシック" w:hAnsi="ＭＳ Ｐゴシック" w:hint="eastAsia"/>
                          </w:rPr>
                          <w:t>A部分</w:t>
                        </w:r>
                      </w:p>
                    </w:txbxContent>
                  </v:textbox>
                </v:shape>
                <v:shape id="Text Box 826" o:spid="_x0000_s1116" type="#_x0000_t202" style="position:absolute;left:6095;top:8832;width:2400;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" filled="f" stroked="f">
                  <v:textbox>
                    <w:txbxContent>
                      <w:p w14:paraId="3188E9D9" w14:textId="77777777" w:rsidR="00377116" w:rsidRPr="008610E4" w:rsidRDefault="00377116" w:rsidP="006E210C">
                        <w:pPr>
                          <w:jc w:val="center"/>
                          <w:rPr>
                            <w:rFonts w:ascii="ＭＳ Ｐゴシック" w:eastAsia="ＭＳ Ｐゴシック" w:hAnsi="ＭＳ Ｐゴシック"/>
                            <w:sz w:val="20"/>
                          </w:rPr>
                        </w:pPr>
                        <w:r w:rsidRPr="008610E4">
                          <w:rPr>
                            <w:rFonts w:ascii="ＭＳ Ｐゴシック" w:eastAsia="ＭＳ Ｐゴシック" w:hAnsi="ＭＳ Ｐゴシック" w:hint="eastAsia"/>
                            <w:sz w:val="20"/>
                          </w:rPr>
                          <w:t>既存部分</w:t>
                        </w:r>
                      </w:p>
                      <w:p w14:paraId="6C800385" w14:textId="77777777" w:rsidR="00377116" w:rsidRPr="00B33ECE" w:rsidRDefault="00377116" w:rsidP="006E210C">
                        <w:pPr>
                          <w:jc w:val="center"/>
                          <w:rPr>
                            <w:rFonts w:ascii="ＭＳ Ｐゴシック" w:eastAsia="ＭＳ Ｐゴシック" w:hAnsi="ＭＳ Ｐゴシック"/>
                          </w:rPr>
                        </w:pPr>
                        <w:r w:rsidRPr="00B33ECE">
                          <w:rPr>
                            <w:rFonts w:ascii="ＭＳ Ｐゴシック" w:eastAsia="ＭＳ Ｐゴシック" w:hAnsi="ＭＳ Ｐゴシック" w:hint="eastAsia"/>
                          </w:rPr>
                          <w:t>B部分</w:t>
                        </w:r>
                      </w:p>
                      <w:p w14:paraId="0613EF6B" w14:textId="77777777" w:rsidR="00377116" w:rsidRDefault="00377116" w:rsidP="006E210C"/>
                    </w:txbxContent>
                  </v:textbox>
                </v:shape>
                <v:shape id="Text Box 827" o:spid="_x0000_s1117" type="#_x0000_t202" style="position:absolute;left:2837;top:8379;width:6367;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" filled="f" stroked="f">
                  <v:textbox>
                    <w:txbxContent>
                      <w:p w14:paraId="07B70D8F" w14:textId="77777777" w:rsidR="00377116" w:rsidRPr="008610E4" w:rsidRDefault="00377116" w:rsidP="006E210C">
                        <w:pPr>
                          <w:jc w:val="center"/>
                          <w:rPr>
                            <w:rFonts w:ascii="ＭＳ ゴシック" w:eastAsia="ＭＳ ゴシック" w:hAnsi="ＭＳ ゴシック"/>
                          </w:rPr>
                        </w:pPr>
                        <w:r w:rsidRPr="008610E4">
                          <w:rPr>
                            <w:rFonts w:ascii="ＭＳ ゴシック" w:eastAsia="ＭＳ ゴシック" w:hAnsi="ＭＳ ゴシック" w:hint="eastAsia"/>
                          </w:rPr>
                          <w:t>特別特定建築物の複合施設（</w:t>
                        </w:r>
                        <w:r>
                          <w:rPr>
                            <w:rFonts w:ascii="ＭＳ ゴシック" w:eastAsia="ＭＳ ゴシック" w:hAnsi="ＭＳ ゴシック" w:hint="eastAsia"/>
                          </w:rPr>
                          <w:t>Ａ</w:t>
                        </w:r>
                        <w:r w:rsidRPr="008610E4">
                          <w:rPr>
                            <w:rFonts w:ascii="ＭＳ ゴシック" w:eastAsia="ＭＳ ゴシック" w:hAnsi="ＭＳ ゴシック" w:hint="eastAsia"/>
                          </w:rPr>
                          <w:t>部分が</w:t>
                        </w:r>
                        <w:r>
                          <w:rPr>
                            <w:rFonts w:ascii="ＭＳ ゴシック" w:eastAsia="ＭＳ ゴシック" w:hAnsi="ＭＳ ゴシック" w:hint="eastAsia"/>
                          </w:rPr>
                          <w:t>500㎡</w:t>
                        </w:r>
                        <w:r w:rsidRPr="008610E4">
                          <w:rPr>
                            <w:rFonts w:ascii="ＭＳ ゴシック" w:eastAsia="ＭＳ ゴシック" w:hAnsi="ＭＳ ゴシック" w:hint="eastAsia"/>
                          </w:rPr>
                          <w:t>以上）</w:t>
                        </w:r>
                      </w:p>
                    </w:txbxContent>
                  </v:textbox>
                </v:shape>
              </v:group>
            </w:pict>
          </mc:Fallback>
        </mc:AlternateContent>
      </w:r>
    </w:p>
    <w:p w14:paraId="1A3B20D3" w14:textId="77777777" w:rsidR="006E210C" w:rsidRPr="00FB5560" w:rsidRDefault="006E210C" w:rsidP="006E210C">
      <w:pPr>
        <w:rPr>
          <w:rFonts w:asciiTheme="minorEastAsia" w:eastAsiaTheme="minorEastAsia" w:hAnsiTheme="minorEastAsia"/>
          <w:color w:val="000000"/>
        </w:rPr>
      </w:pPr>
      <w:r w:rsidRPr="00FB5560">
        <w:rPr>
          <w:rFonts w:asciiTheme="minorEastAsia" w:eastAsiaTheme="minorEastAsia" w:hAnsiTheme="minorEastAsia" w:hint="eastAsia"/>
          <w:color w:val="000000"/>
        </w:rPr>
        <w:t xml:space="preserve">　　（例　劇場の増築）</w:t>
      </w:r>
    </w:p>
    <w:p w14:paraId="6966F3B3" w14:textId="77777777" w:rsidR="006E210C" w:rsidRPr="00FB5560" w:rsidRDefault="006E210C" w:rsidP="006E210C">
      <w:pPr>
        <w:pStyle w:val="a4"/>
        <w:tabs>
          <w:tab w:val="clear" w:pos="4252"/>
          <w:tab w:val="clear" w:pos="8504"/>
        </w:tabs>
        <w:snapToGrid/>
        <w:rPr>
          <w:rFonts w:asciiTheme="minorEastAsia" w:eastAsiaTheme="minorEastAsia" w:hAnsiTheme="minorEastAsia"/>
          <w:color w:val="000000"/>
        </w:rPr>
      </w:pPr>
    </w:p>
    <w:p w14:paraId="2DA00AF2" w14:textId="77777777" w:rsidR="006E210C" w:rsidRPr="00FB5560" w:rsidRDefault="006E210C" w:rsidP="006E210C">
      <w:pPr>
        <w:pStyle w:val="a4"/>
        <w:tabs>
          <w:tab w:val="clear" w:pos="4252"/>
          <w:tab w:val="clear" w:pos="8504"/>
        </w:tabs>
        <w:snapToGrid/>
        <w:rPr>
          <w:rFonts w:asciiTheme="minorEastAsia" w:eastAsiaTheme="minorEastAsia" w:hAnsiTheme="minorEastAsia"/>
          <w:color w:val="000000"/>
        </w:rPr>
      </w:pPr>
    </w:p>
    <w:p w14:paraId="6FD0B57C" w14:textId="77777777" w:rsidR="006E210C" w:rsidRPr="00FB5560" w:rsidRDefault="006E210C" w:rsidP="006E210C">
      <w:pPr>
        <w:pStyle w:val="a4"/>
        <w:tabs>
          <w:tab w:val="clear" w:pos="4252"/>
          <w:tab w:val="clear" w:pos="8504"/>
        </w:tabs>
        <w:snapToGrid/>
        <w:rPr>
          <w:rFonts w:asciiTheme="minorEastAsia" w:eastAsiaTheme="minorEastAsia" w:hAnsiTheme="minorEastAsia"/>
          <w:color w:val="000000"/>
        </w:rPr>
      </w:pPr>
    </w:p>
    <w:p w14:paraId="34CF5281" w14:textId="77777777" w:rsidR="006E210C" w:rsidRPr="00FB5560" w:rsidRDefault="006E210C" w:rsidP="006E210C">
      <w:pPr>
        <w:pStyle w:val="a4"/>
        <w:tabs>
          <w:tab w:val="clear" w:pos="4252"/>
          <w:tab w:val="clear" w:pos="8504"/>
        </w:tabs>
        <w:snapToGrid/>
        <w:rPr>
          <w:rFonts w:asciiTheme="minorEastAsia" w:eastAsiaTheme="minorEastAsia" w:hAnsiTheme="minorEastAsia"/>
          <w:color w:val="000000"/>
        </w:rPr>
      </w:pPr>
    </w:p>
    <w:p w14:paraId="109CED77" w14:textId="77777777" w:rsidR="00471330" w:rsidRPr="00FB5560" w:rsidRDefault="00C30BF4" w:rsidP="00C30BF4">
      <w:pPr>
        <w:pStyle w:val="a4"/>
        <w:tabs>
          <w:tab w:val="clear" w:pos="4252"/>
          <w:tab w:val="clear" w:pos="8504"/>
        </w:tabs>
        <w:snapToGrid/>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なお、増築等の場合においても、分離して考えることができない共用部分は、新築の場合と同様に面積按分によるものとする。</w:t>
      </w:r>
    </w:p>
    <w:p w14:paraId="6F4EB675" w14:textId="77777777" w:rsidR="00C30BF4" w:rsidRPr="00FB5560" w:rsidRDefault="00C30BF4" w:rsidP="00C30BF4">
      <w:pPr>
        <w:pStyle w:val="a4"/>
        <w:tabs>
          <w:tab w:val="clear" w:pos="4252"/>
          <w:tab w:val="clear" w:pos="8504"/>
        </w:tabs>
        <w:snapToGrid/>
        <w:ind w:leftChars="100" w:left="210" w:firstLineChars="100" w:firstLine="210"/>
        <w:rPr>
          <w:rFonts w:asciiTheme="minorEastAsia" w:eastAsiaTheme="minorEastAsia" w:hAnsiTheme="minorEastAsia"/>
          <w:color w:val="000000"/>
        </w:rPr>
      </w:pPr>
    </w:p>
    <w:p w14:paraId="39BAAA9A" w14:textId="77777777" w:rsidR="00C30BF4" w:rsidRPr="00FB5560" w:rsidRDefault="00C30BF4" w:rsidP="006E210C">
      <w:pPr>
        <w:pStyle w:val="a4"/>
        <w:tabs>
          <w:tab w:val="clear" w:pos="4252"/>
          <w:tab w:val="clear" w:pos="8504"/>
        </w:tabs>
        <w:snapToGrid/>
        <w:rPr>
          <w:rFonts w:asciiTheme="minorEastAsia" w:eastAsiaTheme="minorEastAsia" w:hAnsiTheme="minorEastAsia"/>
          <w:color w:val="000000"/>
        </w:rPr>
      </w:pPr>
    </w:p>
    <w:p w14:paraId="492FB8C7" w14:textId="77777777" w:rsidR="000975ED" w:rsidRPr="00FB5560" w:rsidRDefault="00E81232" w:rsidP="006E210C">
      <w:pPr>
        <w:pStyle w:val="a4"/>
        <w:tabs>
          <w:tab w:val="clear" w:pos="4252"/>
          <w:tab w:val="clear" w:pos="8504"/>
        </w:tabs>
        <w:snapToGrid/>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20352" behindDoc="0" locked="0" layoutInCell="1" allowOverlap="1" wp14:anchorId="7AAE5E61" wp14:editId="7920CE5F">
                <wp:simplePos x="0" y="0"/>
                <wp:positionH relativeFrom="column">
                  <wp:posOffset>-69215</wp:posOffset>
                </wp:positionH>
                <wp:positionV relativeFrom="paragraph">
                  <wp:posOffset>6985</wp:posOffset>
                </wp:positionV>
                <wp:extent cx="5811520" cy="319405"/>
                <wp:effectExtent l="26035" t="26035" r="20320" b="26035"/>
                <wp:wrapNone/>
                <wp:docPr id="2919" name="Text Box 2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1520" cy="319405"/>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AD256C" w14:textId="77777777" w:rsidR="00377116" w:rsidRDefault="00377116" w:rsidP="00471330">
                            <w:r w:rsidRPr="00426F2E">
                              <w:rPr>
                                <w:rFonts w:ascii="ＭＳ 明朝" w:hint="eastAsia"/>
                                <w:color w:val="000000"/>
                                <w:w w:val="90"/>
                              </w:rPr>
                              <w:t>同一敷地に用途上不可分の関係にある２以上の特別特定建築物</w:t>
                            </w:r>
                            <w:r w:rsidRPr="00426F2E">
                              <w:rPr>
                                <w:rFonts w:ascii="ＭＳ 明朝" w:hint="eastAsia"/>
                                <w:color w:val="000000"/>
                                <w:w w:val="90"/>
                                <w:sz w:val="18"/>
                                <w:szCs w:val="18"/>
                              </w:rPr>
                              <w:t>（条例で追加する特定建築物含む）</w:t>
                            </w:r>
                            <w:r w:rsidRPr="00426F2E">
                              <w:rPr>
                                <w:rFonts w:ascii="ＭＳ 明朝" w:hint="eastAsia"/>
                                <w:color w:val="000000"/>
                                <w:w w:val="90"/>
                              </w:rPr>
                              <w:t>がある場合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AE5E61" id="Text Box 2365" o:spid="_x0000_s1118" type="#_x0000_t202" style="position:absolute;left:0;text-align:left;margin-left:-5.45pt;margin-top:.55pt;width:457.6pt;height:25.1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" filled="f" strokeweight="3pt">
                <v:stroke linestyle="thinThin"/>
                <v:textbox>
                  <w:txbxContent>
                    <w:p w14:paraId="6CAD256C" w14:textId="77777777" w:rsidR="00377116" w:rsidRDefault="00377116" w:rsidP="00471330">
                      <w:r w:rsidRPr="00426F2E">
                        <w:rPr>
                          <w:rFonts w:ascii="ＭＳ 明朝" w:hint="eastAsia"/>
                          <w:color w:val="000000"/>
                          <w:w w:val="90"/>
                        </w:rPr>
                        <w:t>同一敷地に用途上不可分の関係にある２以上の特別特定建築物</w:t>
                      </w:r>
                      <w:r w:rsidRPr="00426F2E">
                        <w:rPr>
                          <w:rFonts w:ascii="ＭＳ 明朝" w:hint="eastAsia"/>
                          <w:color w:val="000000"/>
                          <w:w w:val="90"/>
                          <w:sz w:val="18"/>
                          <w:szCs w:val="18"/>
                        </w:rPr>
                        <w:t>（条例で追加する特定建築物含む）</w:t>
                      </w:r>
                      <w:r w:rsidRPr="00426F2E">
                        <w:rPr>
                          <w:rFonts w:ascii="ＭＳ 明朝" w:hint="eastAsia"/>
                          <w:color w:val="000000"/>
                          <w:w w:val="90"/>
                        </w:rPr>
                        <w:t>がある場合</w:t>
                      </w:r>
                    </w:p>
                  </w:txbxContent>
                </v:textbox>
              </v:shape>
            </w:pict>
          </mc:Fallback>
        </mc:AlternateContent>
      </w:r>
    </w:p>
    <w:p w14:paraId="46D0742C" w14:textId="77777777" w:rsidR="00471330" w:rsidRPr="00FB5560" w:rsidRDefault="00471330" w:rsidP="006E210C">
      <w:pPr>
        <w:pStyle w:val="a4"/>
        <w:tabs>
          <w:tab w:val="clear" w:pos="4252"/>
          <w:tab w:val="clear" w:pos="8504"/>
        </w:tabs>
        <w:snapToGrid/>
        <w:ind w:leftChars="100" w:left="210" w:firstLineChars="100" w:firstLine="210"/>
        <w:rPr>
          <w:rFonts w:asciiTheme="minorEastAsia" w:eastAsiaTheme="minorEastAsia" w:hAnsiTheme="minorEastAsia"/>
          <w:color w:val="000000"/>
        </w:rPr>
      </w:pPr>
    </w:p>
    <w:p w14:paraId="46059992" w14:textId="77777777" w:rsidR="006E210C" w:rsidRPr="00FB5560" w:rsidRDefault="006E210C" w:rsidP="006E210C">
      <w:pPr>
        <w:pStyle w:val="a4"/>
        <w:tabs>
          <w:tab w:val="clear" w:pos="4252"/>
          <w:tab w:val="clear" w:pos="8504"/>
        </w:tabs>
        <w:snapToGrid/>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新築、増築等の行為に関わらず、敷地単位でとらえる。従って、増築等の場合は、当該増築等に係る部分の面積の合計が対象規模以上の場合に適用となる。</w:t>
      </w:r>
    </w:p>
    <w:p w14:paraId="5FE14ADB" w14:textId="77777777" w:rsidR="006E210C" w:rsidRPr="00FB5560" w:rsidRDefault="006E210C" w:rsidP="006E210C">
      <w:pPr>
        <w:rPr>
          <w:rFonts w:asciiTheme="minorEastAsia" w:eastAsiaTheme="minorEastAsia" w:hAnsiTheme="minorEastAsia"/>
          <w:color w:val="000000"/>
        </w:rPr>
      </w:pPr>
    </w:p>
    <w:p w14:paraId="6101A513" w14:textId="77777777" w:rsidR="006E210C" w:rsidRPr="00FB5560" w:rsidRDefault="006E210C" w:rsidP="006E210C">
      <w:pPr>
        <w:rPr>
          <w:rFonts w:asciiTheme="minorEastAsia" w:eastAsiaTheme="minorEastAsia" w:hAnsiTheme="minorEastAsia"/>
          <w:color w:val="000000"/>
        </w:rPr>
      </w:pPr>
      <w:r w:rsidRPr="00FB5560">
        <w:rPr>
          <w:rFonts w:asciiTheme="minorEastAsia" w:eastAsiaTheme="minorEastAsia" w:hAnsiTheme="minorEastAsia" w:hint="eastAsia"/>
          <w:color w:val="000000"/>
        </w:rPr>
        <w:t xml:space="preserve">　　（例　学校の扱い）</w:t>
      </w:r>
    </w:p>
    <w:p w14:paraId="1726AADD" w14:textId="77777777" w:rsidR="006E210C" w:rsidRPr="00FB5560" w:rsidRDefault="00E81232" w:rsidP="006E210C">
      <w:pPr>
        <w:ind w:leftChars="290" w:left="609" w:rightChars="1661" w:right="3488" w:firstLineChars="100" w:firstLine="200"/>
        <w:rPr>
          <w:rFonts w:asciiTheme="minorEastAsia" w:eastAsiaTheme="minorEastAsia" w:hAnsiTheme="minorEastAsia"/>
          <w:color w:val="000000"/>
        </w:rPr>
      </w:pPr>
      <w:r w:rsidRPr="00FB5560">
        <w:rPr>
          <w:rFonts w:asciiTheme="minorEastAsia" w:eastAsiaTheme="minorEastAsia" w:hAnsiTheme="minorEastAsia"/>
          <w:noProof/>
          <w:color w:val="000000"/>
          <w:sz w:val="20"/>
        </w:rPr>
        <mc:AlternateContent>
          <mc:Choice Requires="wpg">
            <w:drawing>
              <wp:anchor distT="0" distB="0" distL="114300" distR="114300" simplePos="0" relativeHeight="251439104" behindDoc="0" locked="0" layoutInCell="1" allowOverlap="1" wp14:anchorId="3C0CE500" wp14:editId="7A9A1050">
                <wp:simplePos x="0" y="0"/>
                <wp:positionH relativeFrom="column">
                  <wp:posOffset>3709670</wp:posOffset>
                </wp:positionH>
                <wp:positionV relativeFrom="paragraph">
                  <wp:posOffset>27940</wp:posOffset>
                </wp:positionV>
                <wp:extent cx="2233930" cy="972185"/>
                <wp:effectExtent l="13970" t="8890" r="0" b="9525"/>
                <wp:wrapNone/>
                <wp:docPr id="2911" name="Group 8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3930" cy="972185"/>
                          <a:chOff x="4088" y="13257"/>
                          <a:chExt cx="3518" cy="1531"/>
                        </a:xfrm>
                      </wpg:grpSpPr>
                      <wpg:grpSp>
                        <wpg:cNvPr id="2912" name="Group 844"/>
                        <wpg:cNvGrpSpPr>
                          <a:grpSpLocks/>
                        </wpg:cNvGrpSpPr>
                        <wpg:grpSpPr bwMode="auto">
                          <a:xfrm>
                            <a:off x="4088" y="13257"/>
                            <a:ext cx="3403" cy="1531"/>
                            <a:chOff x="1635" y="4710"/>
                            <a:chExt cx="4035" cy="1815"/>
                          </a:xfrm>
                        </wpg:grpSpPr>
                        <wps:wsp>
                          <wps:cNvPr id="2913" name="Rectangle 845"/>
                          <wps:cNvSpPr>
                            <a:spLocks noChangeArrowheads="1"/>
                          </wps:cNvSpPr>
                          <wps:spPr bwMode="auto">
                            <a:xfrm>
                              <a:off x="1635" y="4710"/>
                              <a:ext cx="4035" cy="18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914" name="Rectangle 846"/>
                          <wps:cNvSpPr>
                            <a:spLocks noChangeArrowheads="1"/>
                          </wps:cNvSpPr>
                          <wps:spPr bwMode="auto">
                            <a:xfrm>
                              <a:off x="2175" y="5055"/>
                              <a:ext cx="1635" cy="8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915" name="Rectangle 847"/>
                          <wps:cNvSpPr>
                            <a:spLocks noChangeArrowheads="1"/>
                          </wps:cNvSpPr>
                          <wps:spPr bwMode="auto">
                            <a:xfrm>
                              <a:off x="4035" y="5025"/>
                              <a:ext cx="1395" cy="8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grpSp>
                      <wps:wsp>
                        <wps:cNvPr id="2916" name="Text Box 848"/>
                        <wps:cNvSpPr txBox="1">
                          <a:spLocks noChangeArrowheads="1"/>
                        </wps:cNvSpPr>
                        <wps:spPr bwMode="auto">
                          <a:xfrm>
                            <a:off x="4622" y="13529"/>
                            <a:ext cx="1242" cy="7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7334BF" w14:textId="77777777" w:rsidR="00377116" w:rsidRDefault="00377116" w:rsidP="006E210C">
                              <w:pPr>
                                <w:jc w:val="center"/>
                                <w:rPr>
                                  <w:rFonts w:ascii="ＭＳ Ｐゴシック" w:eastAsia="ＭＳ Ｐゴシック" w:hAnsi="ＭＳ Ｐゴシック"/>
                                  <w:sz w:val="20"/>
                                </w:rPr>
                              </w:pPr>
                              <w:r>
                                <w:rPr>
                                  <w:rFonts w:ascii="ＭＳ Ｐゴシック" w:eastAsia="ＭＳ Ｐゴシック" w:hAnsi="ＭＳ Ｐゴシック" w:hint="eastAsia"/>
                                  <w:sz w:val="20"/>
                                </w:rPr>
                                <w:t>教室棟</w:t>
                              </w:r>
                            </w:p>
                            <w:p w14:paraId="17BB47E0" w14:textId="77777777" w:rsidR="00377116" w:rsidRPr="00B33ECE" w:rsidRDefault="00377116" w:rsidP="006E210C">
                              <w:pPr>
                                <w:jc w:val="center"/>
                                <w:rPr>
                                  <w:rFonts w:ascii="ＭＳ Ｐゴシック" w:eastAsia="ＭＳ Ｐゴシック" w:hAnsi="ＭＳ Ｐゴシック"/>
                                </w:rPr>
                              </w:pPr>
                              <w:r>
                                <w:rPr>
                                  <w:rFonts w:ascii="ＭＳ Ｐゴシック" w:eastAsia="ＭＳ Ｐゴシック" w:hAnsi="ＭＳ Ｐゴシック" w:hint="eastAsia"/>
                                  <w:szCs w:val="21"/>
                                </w:rPr>
                                <w:t>1,5</w:t>
                              </w:r>
                              <w:r w:rsidRPr="00B33ECE">
                                <w:rPr>
                                  <w:rFonts w:ascii="ＭＳ Ｐゴシック" w:eastAsia="ＭＳ Ｐゴシック" w:hAnsi="ＭＳ Ｐゴシック" w:hint="eastAsia"/>
                                  <w:szCs w:val="21"/>
                                </w:rPr>
                                <w:t>00㎡</w:t>
                              </w:r>
                            </w:p>
                          </w:txbxContent>
                        </wps:txbx>
                        <wps:bodyPr rot="0" vert="horz" wrap="square" lIns="74295" tIns="8890" rIns="74295" bIns="8890" anchor="t" anchorCtr="0" upright="1">
                          <a:noAutofit/>
                        </wps:bodyPr>
                      </wps:wsp>
                      <wps:wsp>
                        <wps:cNvPr id="2917" name="Text Box 849"/>
                        <wps:cNvSpPr txBox="1">
                          <a:spLocks noChangeArrowheads="1"/>
                        </wps:cNvSpPr>
                        <wps:spPr bwMode="auto">
                          <a:xfrm>
                            <a:off x="6026" y="13529"/>
                            <a:ext cx="1401" cy="6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6AE93" w14:textId="77777777" w:rsidR="00377116" w:rsidRPr="00B33ECE" w:rsidRDefault="00377116" w:rsidP="006E210C">
                              <w:pPr>
                                <w:jc w:val="center"/>
                                <w:rPr>
                                  <w:rFonts w:ascii="ＭＳ Ｐゴシック" w:eastAsia="ＭＳ Ｐゴシック" w:hAnsi="ＭＳ Ｐゴシック"/>
                                  <w:szCs w:val="21"/>
                                </w:rPr>
                              </w:pPr>
                              <w:r>
                                <w:rPr>
                                  <w:rFonts w:ascii="ＭＳ Ｐゴシック" w:eastAsia="ＭＳ Ｐゴシック" w:hAnsi="ＭＳ Ｐゴシック" w:hint="eastAsia"/>
                                  <w:sz w:val="20"/>
                                </w:rPr>
                                <w:t xml:space="preserve">体育館　</w:t>
                              </w:r>
                              <w:r>
                                <w:rPr>
                                  <w:rFonts w:ascii="ＭＳ Ｐゴシック" w:eastAsia="ＭＳ Ｐゴシック" w:hAnsi="ＭＳ Ｐゴシック" w:hint="eastAsia"/>
                                  <w:szCs w:val="21"/>
                                </w:rPr>
                                <w:t>1,0</w:t>
                              </w:r>
                              <w:r w:rsidRPr="00B33ECE">
                                <w:rPr>
                                  <w:rFonts w:ascii="ＭＳ Ｐゴシック" w:eastAsia="ＭＳ Ｐゴシック" w:hAnsi="ＭＳ Ｐゴシック" w:hint="eastAsia"/>
                                  <w:szCs w:val="21"/>
                                </w:rPr>
                                <w:t>00㎡</w:t>
                              </w:r>
                            </w:p>
                          </w:txbxContent>
                        </wps:txbx>
                        <wps:bodyPr rot="0" vert="horz" wrap="square" lIns="74295" tIns="8890" rIns="74295" bIns="8890" anchor="t" anchorCtr="0" upright="1">
                          <a:noAutofit/>
                        </wps:bodyPr>
                      </wps:wsp>
                      <wps:wsp>
                        <wps:cNvPr id="2918" name="Text Box 850"/>
                        <wps:cNvSpPr txBox="1">
                          <a:spLocks noChangeArrowheads="1"/>
                        </wps:cNvSpPr>
                        <wps:spPr bwMode="auto">
                          <a:xfrm>
                            <a:off x="6695" y="14422"/>
                            <a:ext cx="911" cy="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FDFCE3" w14:textId="77777777" w:rsidR="00377116" w:rsidRDefault="00377116" w:rsidP="006E210C">
                              <w:pPr>
                                <w:rPr>
                                  <w:sz w:val="18"/>
                                  <w:szCs w:val="18"/>
                                </w:rPr>
                              </w:pPr>
                              <w:r>
                                <w:rPr>
                                  <w:rFonts w:hint="eastAsia"/>
                                  <w:sz w:val="18"/>
                                  <w:szCs w:val="18"/>
                                </w:rPr>
                                <w:t>敷　地</w:t>
                              </w:r>
                            </w:p>
                          </w:txbxContent>
                        </wps:txbx>
                        <wps:bodyPr rot="0" vert="horz" wrap="square" lIns="74295" tIns="0" rIns="74295"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0CE500" id="Group 843" o:spid="_x0000_s1119" style="position:absolute;left:0;text-align:left;margin-left:292.1pt;margin-top:2.2pt;width:175.9pt;height:76.55pt;z-index:251439104;mso-position-horizontal-relative:text;mso-position-vertical-relative:text" coordorigin="4088,13257" coordsize="3518,1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">
                <v:group id="Group 844" o:spid="_x0000_s1120" style="position:absolute;left:4088;top:13257;width:3403;height:1531" coordorigin="1635,4710" coordsize="4035,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">
                  <v:rect id="Rectangle 845" o:spid="_x0000_s1121" style="position:absolute;left:1635;top:4710;width:4035;height:1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" filled="f">
                    <v:textbox inset="5.85pt,.7pt,5.85pt,.7pt"/>
                  </v:rect>
                  <v:rect id="Rectangle 846" o:spid="_x0000_s1122" style="position:absolute;left:2175;top:5055;width:1635;height: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" filled="f">
                    <v:textbox inset="5.85pt,.7pt,5.85pt,.7pt"/>
                  </v:rect>
                  <v:rect id="Rectangle 847" o:spid="_x0000_s1123" style="position:absolute;left:4035;top:5025;width:1395;height: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" filled="f">
                    <v:textbox inset="5.85pt,.7pt,5.85pt,.7pt"/>
                  </v:rect>
                </v:group>
                <v:shape id="Text Box 848" o:spid="_x0000_s1124" type="#_x0000_t202" style="position:absolute;left:4622;top:13529;width:124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" filled="f" stroked="f">
                  <v:textbox inset="5.85pt,.7pt,5.85pt,.7pt">
                    <w:txbxContent>
                      <w:p w14:paraId="0D7334BF" w14:textId="77777777" w:rsidR="00377116" w:rsidRDefault="00377116" w:rsidP="006E210C">
                        <w:pPr>
                          <w:jc w:val="center"/>
                          <w:rPr>
                            <w:rFonts w:ascii="ＭＳ Ｐゴシック" w:eastAsia="ＭＳ Ｐゴシック" w:hAnsi="ＭＳ Ｐゴシック"/>
                            <w:sz w:val="20"/>
                          </w:rPr>
                        </w:pPr>
                        <w:r>
                          <w:rPr>
                            <w:rFonts w:ascii="ＭＳ Ｐゴシック" w:eastAsia="ＭＳ Ｐゴシック" w:hAnsi="ＭＳ Ｐゴシック" w:hint="eastAsia"/>
                            <w:sz w:val="20"/>
                          </w:rPr>
                          <w:t>教室棟</w:t>
                        </w:r>
                      </w:p>
                      <w:p w14:paraId="17BB47E0" w14:textId="77777777" w:rsidR="00377116" w:rsidRPr="00B33ECE" w:rsidRDefault="00377116" w:rsidP="006E210C">
                        <w:pPr>
                          <w:jc w:val="center"/>
                          <w:rPr>
                            <w:rFonts w:ascii="ＭＳ Ｐゴシック" w:eastAsia="ＭＳ Ｐゴシック" w:hAnsi="ＭＳ Ｐゴシック"/>
                          </w:rPr>
                        </w:pPr>
                        <w:r>
                          <w:rPr>
                            <w:rFonts w:ascii="ＭＳ Ｐゴシック" w:eastAsia="ＭＳ Ｐゴシック" w:hAnsi="ＭＳ Ｐゴシック" w:hint="eastAsia"/>
                            <w:szCs w:val="21"/>
                          </w:rPr>
                          <w:t>1,5</w:t>
                        </w:r>
                        <w:r w:rsidRPr="00B33ECE">
                          <w:rPr>
                            <w:rFonts w:ascii="ＭＳ Ｐゴシック" w:eastAsia="ＭＳ Ｐゴシック" w:hAnsi="ＭＳ Ｐゴシック" w:hint="eastAsia"/>
                            <w:szCs w:val="21"/>
                          </w:rPr>
                          <w:t>00㎡</w:t>
                        </w:r>
                      </w:p>
                    </w:txbxContent>
                  </v:textbox>
                </v:shape>
                <v:shape id="Text Box 849" o:spid="_x0000_s1125" type="#_x0000_t202" style="position:absolute;left:6026;top:13529;width:1401;height: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" filled="f" stroked="f">
                  <v:textbox inset="5.85pt,.7pt,5.85pt,.7pt">
                    <w:txbxContent>
                      <w:p w14:paraId="37A6AE93" w14:textId="77777777" w:rsidR="00377116" w:rsidRPr="00B33ECE" w:rsidRDefault="00377116" w:rsidP="006E210C">
                        <w:pPr>
                          <w:jc w:val="center"/>
                          <w:rPr>
                            <w:rFonts w:ascii="ＭＳ Ｐゴシック" w:eastAsia="ＭＳ Ｐゴシック" w:hAnsi="ＭＳ Ｐゴシック"/>
                            <w:szCs w:val="21"/>
                          </w:rPr>
                        </w:pPr>
                        <w:r>
                          <w:rPr>
                            <w:rFonts w:ascii="ＭＳ Ｐゴシック" w:eastAsia="ＭＳ Ｐゴシック" w:hAnsi="ＭＳ Ｐゴシック" w:hint="eastAsia"/>
                            <w:sz w:val="20"/>
                          </w:rPr>
                          <w:t xml:space="preserve">体育館　</w:t>
                        </w:r>
                        <w:r>
                          <w:rPr>
                            <w:rFonts w:ascii="ＭＳ Ｐゴシック" w:eastAsia="ＭＳ Ｐゴシック" w:hAnsi="ＭＳ Ｐゴシック" w:hint="eastAsia"/>
                            <w:szCs w:val="21"/>
                          </w:rPr>
                          <w:t>1,0</w:t>
                        </w:r>
                        <w:r w:rsidRPr="00B33ECE">
                          <w:rPr>
                            <w:rFonts w:ascii="ＭＳ Ｐゴシック" w:eastAsia="ＭＳ Ｐゴシック" w:hAnsi="ＭＳ Ｐゴシック" w:hint="eastAsia"/>
                            <w:szCs w:val="21"/>
                          </w:rPr>
                          <w:t>00㎡</w:t>
                        </w:r>
                      </w:p>
                    </w:txbxContent>
                  </v:textbox>
                </v:shape>
                <v:shape id="Text Box 850" o:spid="_x0000_s1126" type="#_x0000_t202" style="position:absolute;left:6695;top:14422;width:911;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" filled="f" stroked="f">
                  <v:textbox inset="5.85pt,0,5.85pt,0">
                    <w:txbxContent>
                      <w:p w14:paraId="35FDFCE3" w14:textId="77777777" w:rsidR="00377116" w:rsidRDefault="00377116" w:rsidP="006E210C">
                        <w:pPr>
                          <w:rPr>
                            <w:sz w:val="18"/>
                            <w:szCs w:val="18"/>
                          </w:rPr>
                        </w:pPr>
                        <w:r>
                          <w:rPr>
                            <w:rFonts w:hint="eastAsia"/>
                            <w:sz w:val="18"/>
                            <w:szCs w:val="18"/>
                          </w:rPr>
                          <w:t>敷　地</w:t>
                        </w:r>
                      </w:p>
                    </w:txbxContent>
                  </v:textbox>
                </v:shape>
              </v:group>
            </w:pict>
          </mc:Fallback>
        </mc:AlternateContent>
      </w:r>
      <w:r w:rsidR="006E210C" w:rsidRPr="00FB5560">
        <w:rPr>
          <w:rFonts w:asciiTheme="minorEastAsia" w:eastAsiaTheme="minorEastAsia" w:hAnsiTheme="minorEastAsia" w:hint="eastAsia"/>
          <w:color w:val="000000"/>
        </w:rPr>
        <w:t>同一敷地内に用途上不可分の教室棟と体育館を別棟で建築する場合は、敷地単位で合算した面積でとらえる。（右図：面積は2,500㎡となる。）</w:t>
      </w:r>
    </w:p>
    <w:p w14:paraId="41759569" w14:textId="77777777" w:rsidR="006E210C" w:rsidRPr="00FB5560" w:rsidRDefault="006E210C" w:rsidP="006E210C">
      <w:pPr>
        <w:rPr>
          <w:rFonts w:asciiTheme="minorEastAsia" w:eastAsiaTheme="minorEastAsia" w:hAnsiTheme="minorEastAsia"/>
          <w:color w:val="000000"/>
        </w:rPr>
      </w:pPr>
    </w:p>
    <w:p w14:paraId="56F1AEAA" w14:textId="77777777" w:rsidR="006E210C" w:rsidRPr="00FB5560" w:rsidRDefault="006E210C" w:rsidP="006E210C">
      <w:pPr>
        <w:rPr>
          <w:rFonts w:asciiTheme="minorEastAsia" w:eastAsiaTheme="minorEastAsia" w:hAnsiTheme="minorEastAsia"/>
          <w:color w:val="000000"/>
        </w:rPr>
      </w:pPr>
    </w:p>
    <w:p w14:paraId="10C6A194" w14:textId="77777777" w:rsidR="006E210C" w:rsidRPr="00FB5560" w:rsidRDefault="006E210C" w:rsidP="006E210C">
      <w:pPr>
        <w:rPr>
          <w:rFonts w:asciiTheme="minorEastAsia" w:eastAsiaTheme="minorEastAsia" w:hAnsiTheme="minorEastAsia"/>
          <w:color w:val="000000"/>
        </w:rPr>
      </w:pPr>
    </w:p>
    <w:p w14:paraId="2F315ADF" w14:textId="77777777" w:rsidR="006E210C" w:rsidRPr="00FB5560" w:rsidRDefault="006E210C" w:rsidP="006E210C">
      <w:pPr>
        <w:rPr>
          <w:rFonts w:asciiTheme="minorEastAsia" w:eastAsiaTheme="minorEastAsia" w:hAnsiTheme="minorEastAsia"/>
          <w:color w:val="000000"/>
        </w:rPr>
      </w:pPr>
      <w:r w:rsidRPr="00FB5560">
        <w:rPr>
          <w:rFonts w:asciiTheme="minorEastAsia" w:eastAsiaTheme="minorEastAsia" w:hAnsiTheme="minorEastAsia" w:hint="eastAsia"/>
          <w:color w:val="000000"/>
        </w:rPr>
        <w:t xml:space="preserve">　　（例　附属駐車場の扱い）</w:t>
      </w:r>
    </w:p>
    <w:p w14:paraId="1377E805" w14:textId="77777777" w:rsidR="006E210C" w:rsidRPr="00FB5560" w:rsidRDefault="00E81232" w:rsidP="006E210C">
      <w:pPr>
        <w:ind w:leftChars="290" w:left="609" w:rightChars="1661" w:right="3488" w:firstLineChars="100" w:firstLine="200"/>
        <w:rPr>
          <w:rFonts w:asciiTheme="minorEastAsia" w:eastAsiaTheme="minorEastAsia" w:hAnsiTheme="minorEastAsia"/>
          <w:color w:val="000000"/>
        </w:rPr>
      </w:pPr>
      <w:r w:rsidRPr="00FB5560">
        <w:rPr>
          <w:rFonts w:asciiTheme="minorEastAsia" w:eastAsiaTheme="minorEastAsia" w:hAnsiTheme="minorEastAsia"/>
          <w:noProof/>
          <w:color w:val="000000"/>
          <w:sz w:val="20"/>
        </w:rPr>
        <mc:AlternateContent>
          <mc:Choice Requires="wpg">
            <w:drawing>
              <wp:anchor distT="0" distB="0" distL="114300" distR="114300" simplePos="0" relativeHeight="251438080" behindDoc="0" locked="0" layoutInCell="1" allowOverlap="1" wp14:anchorId="5D3BCBE8" wp14:editId="0370CC5F">
                <wp:simplePos x="0" y="0"/>
                <wp:positionH relativeFrom="column">
                  <wp:posOffset>3709670</wp:posOffset>
                </wp:positionH>
                <wp:positionV relativeFrom="paragraph">
                  <wp:posOffset>139065</wp:posOffset>
                </wp:positionV>
                <wp:extent cx="2233930" cy="972185"/>
                <wp:effectExtent l="13970" t="5715" r="0" b="12700"/>
                <wp:wrapNone/>
                <wp:docPr id="2903" name="Group 8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3930" cy="972185"/>
                          <a:chOff x="4088" y="13257"/>
                          <a:chExt cx="3518" cy="1531"/>
                        </a:xfrm>
                      </wpg:grpSpPr>
                      <wpg:grpSp>
                        <wpg:cNvPr id="2904" name="Group 836"/>
                        <wpg:cNvGrpSpPr>
                          <a:grpSpLocks/>
                        </wpg:cNvGrpSpPr>
                        <wpg:grpSpPr bwMode="auto">
                          <a:xfrm>
                            <a:off x="4088" y="13257"/>
                            <a:ext cx="3403" cy="1531"/>
                            <a:chOff x="1635" y="4710"/>
                            <a:chExt cx="4035" cy="1815"/>
                          </a:xfrm>
                        </wpg:grpSpPr>
                        <wps:wsp>
                          <wps:cNvPr id="2905" name="Rectangle 837"/>
                          <wps:cNvSpPr>
                            <a:spLocks noChangeArrowheads="1"/>
                          </wps:cNvSpPr>
                          <wps:spPr bwMode="auto">
                            <a:xfrm>
                              <a:off x="1635" y="4710"/>
                              <a:ext cx="4035" cy="18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906" name="Rectangle 838"/>
                          <wps:cNvSpPr>
                            <a:spLocks noChangeArrowheads="1"/>
                          </wps:cNvSpPr>
                          <wps:spPr bwMode="auto">
                            <a:xfrm>
                              <a:off x="2175" y="5055"/>
                              <a:ext cx="1635" cy="8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907" name="Rectangle 839"/>
                          <wps:cNvSpPr>
                            <a:spLocks noChangeArrowheads="1"/>
                          </wps:cNvSpPr>
                          <wps:spPr bwMode="auto">
                            <a:xfrm>
                              <a:off x="4035" y="5025"/>
                              <a:ext cx="1395" cy="8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grpSp>
                      <wps:wsp>
                        <wps:cNvPr id="2908" name="Text Box 840"/>
                        <wps:cNvSpPr txBox="1">
                          <a:spLocks noChangeArrowheads="1"/>
                        </wps:cNvSpPr>
                        <wps:spPr bwMode="auto">
                          <a:xfrm>
                            <a:off x="4622" y="13529"/>
                            <a:ext cx="1242" cy="7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E656E3" w14:textId="77777777" w:rsidR="00377116" w:rsidRPr="00B33ECE" w:rsidRDefault="00377116" w:rsidP="006E210C">
                              <w:pPr>
                                <w:jc w:val="center"/>
                                <w:rPr>
                                  <w:rFonts w:ascii="ＭＳ Ｐゴシック" w:eastAsia="ＭＳ Ｐゴシック" w:hAnsi="ＭＳ Ｐゴシック"/>
                                </w:rPr>
                              </w:pPr>
                              <w:r w:rsidRPr="003313EC">
                                <w:rPr>
                                  <w:rFonts w:ascii="ＭＳ Ｐゴシック" w:eastAsia="ＭＳ Ｐゴシック" w:hAnsi="ＭＳ Ｐゴシック" w:hint="eastAsia"/>
                                  <w:sz w:val="20"/>
                                </w:rPr>
                                <w:t>物販店舗</w:t>
                              </w:r>
                              <w:r w:rsidRPr="00B33ECE">
                                <w:rPr>
                                  <w:rFonts w:ascii="ＭＳ Ｐゴシック" w:eastAsia="ＭＳ Ｐゴシック" w:hAnsi="ＭＳ Ｐゴシック" w:hint="eastAsia"/>
                                  <w:szCs w:val="21"/>
                                </w:rPr>
                                <w:t>1,600㎡</w:t>
                              </w:r>
                            </w:p>
                          </w:txbxContent>
                        </wps:txbx>
                        <wps:bodyPr rot="0" vert="horz" wrap="square" lIns="74295" tIns="8890" rIns="74295" bIns="8890" anchor="t" anchorCtr="0" upright="1">
                          <a:noAutofit/>
                        </wps:bodyPr>
                      </wps:wsp>
                      <wps:wsp>
                        <wps:cNvPr id="2909" name="Text Box 841"/>
                        <wps:cNvSpPr txBox="1">
                          <a:spLocks noChangeArrowheads="1"/>
                        </wps:cNvSpPr>
                        <wps:spPr bwMode="auto">
                          <a:xfrm>
                            <a:off x="6026" y="13529"/>
                            <a:ext cx="1401" cy="6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478185" w14:textId="77777777" w:rsidR="00377116" w:rsidRPr="00B33ECE" w:rsidRDefault="00377116" w:rsidP="006E210C">
                              <w:pPr>
                                <w:jc w:val="center"/>
                                <w:rPr>
                                  <w:rFonts w:ascii="ＭＳ Ｐゴシック" w:eastAsia="ＭＳ Ｐゴシック" w:hAnsi="ＭＳ Ｐゴシック"/>
                                  <w:szCs w:val="21"/>
                                </w:rPr>
                              </w:pPr>
                              <w:r w:rsidRPr="003313EC">
                                <w:rPr>
                                  <w:rFonts w:ascii="ＭＳ Ｐゴシック" w:eastAsia="ＭＳ Ｐゴシック" w:hAnsi="ＭＳ Ｐゴシック" w:hint="eastAsia"/>
                                  <w:sz w:val="20"/>
                                </w:rPr>
                                <w:t>附属駐車場</w:t>
                              </w:r>
                              <w:r w:rsidRPr="00B33ECE">
                                <w:rPr>
                                  <w:rFonts w:ascii="ＭＳ Ｐゴシック" w:eastAsia="ＭＳ Ｐゴシック" w:hAnsi="ＭＳ Ｐゴシック" w:hint="eastAsia"/>
                                  <w:szCs w:val="21"/>
                                </w:rPr>
                                <w:t>500㎡</w:t>
                              </w:r>
                            </w:p>
                          </w:txbxContent>
                        </wps:txbx>
                        <wps:bodyPr rot="0" vert="horz" wrap="square" lIns="74295" tIns="8890" rIns="74295" bIns="8890" anchor="t" anchorCtr="0" upright="1">
                          <a:noAutofit/>
                        </wps:bodyPr>
                      </wps:wsp>
                      <wps:wsp>
                        <wps:cNvPr id="2910" name="Text Box 842"/>
                        <wps:cNvSpPr txBox="1">
                          <a:spLocks noChangeArrowheads="1"/>
                        </wps:cNvSpPr>
                        <wps:spPr bwMode="auto">
                          <a:xfrm>
                            <a:off x="6695" y="14422"/>
                            <a:ext cx="911" cy="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463E9E" w14:textId="77777777" w:rsidR="00377116" w:rsidRDefault="00377116" w:rsidP="006E210C">
                              <w:pPr>
                                <w:rPr>
                                  <w:sz w:val="18"/>
                                  <w:szCs w:val="18"/>
                                </w:rPr>
                              </w:pPr>
                              <w:r>
                                <w:rPr>
                                  <w:rFonts w:hint="eastAsia"/>
                                  <w:sz w:val="18"/>
                                  <w:szCs w:val="18"/>
                                </w:rPr>
                                <w:t>敷　地</w:t>
                              </w:r>
                            </w:p>
                          </w:txbxContent>
                        </wps:txbx>
                        <wps:bodyPr rot="0" vert="horz" wrap="square" lIns="74295" tIns="0" rIns="74295"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3BCBE8" id="Group 835" o:spid="_x0000_s1127" style="position:absolute;left:0;text-align:left;margin-left:292.1pt;margin-top:10.95pt;width:175.9pt;height:76.55pt;z-index:251438080;mso-position-horizontal-relative:text;mso-position-vertical-relative:text" coordorigin="4088,13257" coordsize="3518,1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">
                <v:group id="Group 836" o:spid="_x0000_s1128" style="position:absolute;left:4088;top:13257;width:3403;height:1531" coordorigin="1635,4710" coordsize="4035,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">
                  <v:rect id="Rectangle 837" o:spid="_x0000_s1129" style="position:absolute;left:1635;top:4710;width:4035;height:1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" filled="f">
                    <v:textbox inset="5.85pt,.7pt,5.85pt,.7pt"/>
                  </v:rect>
                  <v:rect id="Rectangle 838" o:spid="_x0000_s1130" style="position:absolute;left:2175;top:5055;width:1635;height: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" filled="f">
                    <v:textbox inset="5.85pt,.7pt,5.85pt,.7pt"/>
                  </v:rect>
                  <v:rect id="Rectangle 839" o:spid="_x0000_s1131" style="position:absolute;left:4035;top:5025;width:1395;height: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" filled="f">
                    <v:textbox inset="5.85pt,.7pt,5.85pt,.7pt"/>
                  </v:rect>
                </v:group>
                <v:shape id="Text Box 840" o:spid="_x0000_s1132" type="#_x0000_t202" style="position:absolute;left:4622;top:13529;width:124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" filled="f" stroked="f">
                  <v:textbox inset="5.85pt,.7pt,5.85pt,.7pt">
                    <w:txbxContent>
                      <w:p w14:paraId="59E656E3" w14:textId="77777777" w:rsidR="00377116" w:rsidRPr="00B33ECE" w:rsidRDefault="00377116" w:rsidP="006E210C">
                        <w:pPr>
                          <w:jc w:val="center"/>
                          <w:rPr>
                            <w:rFonts w:ascii="ＭＳ Ｐゴシック" w:eastAsia="ＭＳ Ｐゴシック" w:hAnsi="ＭＳ Ｐゴシック"/>
                          </w:rPr>
                        </w:pPr>
                        <w:r w:rsidRPr="003313EC">
                          <w:rPr>
                            <w:rFonts w:ascii="ＭＳ Ｐゴシック" w:eastAsia="ＭＳ Ｐゴシック" w:hAnsi="ＭＳ Ｐゴシック" w:hint="eastAsia"/>
                            <w:sz w:val="20"/>
                          </w:rPr>
                          <w:t>物販店舗</w:t>
                        </w:r>
                        <w:r w:rsidRPr="00B33ECE">
                          <w:rPr>
                            <w:rFonts w:ascii="ＭＳ Ｐゴシック" w:eastAsia="ＭＳ Ｐゴシック" w:hAnsi="ＭＳ Ｐゴシック" w:hint="eastAsia"/>
                            <w:szCs w:val="21"/>
                          </w:rPr>
                          <w:t>1,600㎡</w:t>
                        </w:r>
                      </w:p>
                    </w:txbxContent>
                  </v:textbox>
                </v:shape>
                <v:shape id="Text Box 841" o:spid="_x0000_s1133" type="#_x0000_t202" style="position:absolute;left:6026;top:13529;width:1401;height: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" filled="f" stroked="f">
                  <v:textbox inset="5.85pt,.7pt,5.85pt,.7pt">
                    <w:txbxContent>
                      <w:p w14:paraId="41478185" w14:textId="77777777" w:rsidR="00377116" w:rsidRPr="00B33ECE" w:rsidRDefault="00377116" w:rsidP="006E210C">
                        <w:pPr>
                          <w:jc w:val="center"/>
                          <w:rPr>
                            <w:rFonts w:ascii="ＭＳ Ｐゴシック" w:eastAsia="ＭＳ Ｐゴシック" w:hAnsi="ＭＳ Ｐゴシック"/>
                            <w:szCs w:val="21"/>
                          </w:rPr>
                        </w:pPr>
                        <w:r w:rsidRPr="003313EC">
                          <w:rPr>
                            <w:rFonts w:ascii="ＭＳ Ｐゴシック" w:eastAsia="ＭＳ Ｐゴシック" w:hAnsi="ＭＳ Ｐゴシック" w:hint="eastAsia"/>
                            <w:sz w:val="20"/>
                          </w:rPr>
                          <w:t>附属駐車場</w:t>
                        </w:r>
                        <w:r w:rsidRPr="00B33ECE">
                          <w:rPr>
                            <w:rFonts w:ascii="ＭＳ Ｐゴシック" w:eastAsia="ＭＳ Ｐゴシック" w:hAnsi="ＭＳ Ｐゴシック" w:hint="eastAsia"/>
                            <w:szCs w:val="21"/>
                          </w:rPr>
                          <w:t>500㎡</w:t>
                        </w:r>
                      </w:p>
                    </w:txbxContent>
                  </v:textbox>
                </v:shape>
                <v:shape id="Text Box 842" o:spid="_x0000_s1134" type="#_x0000_t202" style="position:absolute;left:6695;top:14422;width:911;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" filled="f" stroked="f">
                  <v:textbox inset="5.85pt,0,5.85pt,0">
                    <w:txbxContent>
                      <w:p w14:paraId="1E463E9E" w14:textId="77777777" w:rsidR="00377116" w:rsidRDefault="00377116" w:rsidP="006E210C">
                        <w:pPr>
                          <w:rPr>
                            <w:sz w:val="18"/>
                            <w:szCs w:val="18"/>
                          </w:rPr>
                        </w:pPr>
                        <w:r>
                          <w:rPr>
                            <w:rFonts w:hint="eastAsia"/>
                            <w:sz w:val="18"/>
                            <w:szCs w:val="18"/>
                          </w:rPr>
                          <w:t>敷　地</w:t>
                        </w:r>
                      </w:p>
                    </w:txbxContent>
                  </v:textbox>
                </v:shape>
              </v:group>
            </w:pict>
          </mc:Fallback>
        </mc:AlternateContent>
      </w:r>
      <w:r w:rsidR="006E210C" w:rsidRPr="00FB5560">
        <w:rPr>
          <w:rFonts w:asciiTheme="minorEastAsia" w:eastAsiaTheme="minorEastAsia" w:hAnsiTheme="minorEastAsia" w:hint="eastAsia"/>
          <w:color w:val="000000"/>
        </w:rPr>
        <w:t>特別特定建築物に設ける附属駐車場を別棟で建築する場合は、駐車場が建築物特定施設となり、駐車場部分も特別特定建築物の用途となることから、面積算定は敷地内の全体でとらえることになる。</w:t>
      </w:r>
    </w:p>
    <w:p w14:paraId="7A0CB478" w14:textId="5D305360" w:rsidR="006E210C" w:rsidRPr="00FB5560" w:rsidRDefault="006E210C" w:rsidP="006E210C">
      <w:pPr>
        <w:ind w:leftChars="290" w:left="609" w:rightChars="1661" w:right="3488"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（右図：面積は2,100㎡となる。）</w:t>
      </w:r>
    </w:p>
    <w:p w14:paraId="547469B0" w14:textId="4DBA8B3B" w:rsidR="006E210C" w:rsidRPr="00FB5560" w:rsidRDefault="006E210C" w:rsidP="006E210C">
      <w:pPr>
        <w:rPr>
          <w:rFonts w:asciiTheme="minorEastAsia" w:eastAsiaTheme="minorEastAsia" w:hAnsiTheme="minorEastAsia"/>
          <w:color w:val="000000"/>
        </w:rPr>
      </w:pPr>
    </w:p>
    <w:p w14:paraId="110755CA" w14:textId="3004475B" w:rsidR="0032508E" w:rsidRPr="00FB5560" w:rsidRDefault="00B87ED2" w:rsidP="006E210C">
      <w:pPr>
        <w:rPr>
          <w:rFonts w:asciiTheme="minorEastAsia" w:eastAsiaTheme="minorEastAsia" w:hAnsiTheme="minorEastAsia"/>
          <w:color w:val="000000"/>
        </w:rPr>
      </w:pPr>
      <w:r w:rsidRPr="00FB5560">
        <w:rPr>
          <w:rFonts w:asciiTheme="minorEastAsia" w:eastAsiaTheme="minorEastAsia" w:hAnsiTheme="minorEastAsia"/>
          <w:noProof/>
          <w:color w:val="000000"/>
        </w:rPr>
        <mc:AlternateContent>
          <mc:Choice Requires="wpg">
            <w:drawing>
              <wp:anchor distT="0" distB="0" distL="114300" distR="114300" simplePos="0" relativeHeight="251736064" behindDoc="0" locked="0" layoutInCell="1" allowOverlap="1" wp14:anchorId="3F64E9B7" wp14:editId="195CFD01">
                <wp:simplePos x="0" y="0"/>
                <wp:positionH relativeFrom="margin">
                  <wp:posOffset>-6350</wp:posOffset>
                </wp:positionH>
                <wp:positionV relativeFrom="paragraph">
                  <wp:posOffset>102540</wp:posOffset>
                </wp:positionV>
                <wp:extent cx="5759450" cy="504000"/>
                <wp:effectExtent l="0" t="0" r="12700" b="10795"/>
                <wp:wrapNone/>
                <wp:docPr id="2974" name="グループ化 2974"/>
                <wp:cNvGraphicFramePr/>
                <a:graphic xmlns:a="http://schemas.openxmlformats.org/drawingml/2006/main">
                  <a:graphicData uri="http://schemas.microsoft.com/office/word/2010/wordprocessingGroup">
                    <wpg:wgp>
                      <wpg:cNvGrpSpPr/>
                      <wpg:grpSpPr>
                        <a:xfrm>
                          <a:off x="0" y="0"/>
                          <a:ext cx="5759450" cy="504000"/>
                          <a:chOff x="0" y="-635"/>
                          <a:chExt cx="5760000" cy="504023"/>
                        </a:xfrm>
                      </wpg:grpSpPr>
                      <wps:wsp>
                        <wps:cNvPr id="2975" name="角丸四角形 2975"/>
                        <wps:cNvSpPr/>
                        <wps:spPr>
                          <a:xfrm>
                            <a:off x="0" y="-635"/>
                            <a:ext cx="5760000" cy="504023"/>
                          </a:xfrm>
                          <a:prstGeom prst="roundRect">
                            <a:avLst>
                              <a:gd name="adj" fmla="val 22306"/>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6D2872" w14:textId="6839EE1B" w:rsidR="00377116" w:rsidRPr="00C95FEF" w:rsidRDefault="00377116" w:rsidP="00B87ED2">
                              <w:pPr>
                                <w:wordWrap w:val="0"/>
                                <w:jc w:val="right"/>
                                <w:rPr>
                                  <w:color w:val="000000" w:themeColor="text1"/>
                                  <w14:textOutline w14:w="9525" w14:cap="rnd" w14:cmpd="sng" w14:algn="ctr">
                                    <w14:noFill/>
                                    <w14:prstDash w14:val="solid"/>
                                    <w14:bevel/>
                                  </w14:textOutline>
                                </w:rPr>
                              </w:pPr>
                              <w:r w:rsidRPr="00C95FEF">
                                <w:rPr>
                                  <w:rFonts w:hint="eastAsia"/>
                                  <w:color w:val="000000" w:themeColor="text1"/>
                                  <w14:textOutline w14:w="9525" w14:cap="rnd" w14:cmpd="sng" w14:algn="ctr">
                                    <w14:noFill/>
                                    <w14:prstDash w14:val="solid"/>
                                    <w14:bevel/>
                                  </w14:textOutline>
                                </w:rPr>
                                <w:t>〔法逐条解</w:t>
                              </w:r>
                              <w:r>
                                <w:rPr>
                                  <w:rFonts w:hint="eastAsia"/>
                                  <w:color w:val="000000" w:themeColor="text1"/>
                                  <w14:textOutline w14:w="9525" w14:cap="rnd" w14:cmpd="sng" w14:algn="ctr">
                                    <w14:noFill/>
                                    <w14:prstDash w14:val="solid"/>
                                    <w14:bevel/>
                                  </w14:textOutline>
                                </w:rPr>
                                <w:t>説〕</w:t>
                              </w:r>
                              <w:r w:rsidRPr="00B87ED2">
                                <w:rPr>
                                  <w:rFonts w:hint="eastAsia"/>
                                  <w:color w:val="000000" w:themeColor="text1"/>
                                  <w14:textOutline w14:w="9525" w14:cap="rnd" w14:cmpd="sng" w14:algn="ctr">
                                    <w14:noFill/>
                                    <w14:prstDash w14:val="solid"/>
                                    <w14:bevel/>
                                  </w14:textOutline>
                                </w:rPr>
                                <w:t>政令第７条・政令第９条</w:t>
                              </w:r>
                              <w:r w:rsidRPr="00FB5560">
                                <w:rPr>
                                  <w:rFonts w:hint="eastAsia"/>
                                  <w:color w:val="000000" w:themeColor="text1"/>
                                  <w14:textOutline w14:w="9525" w14:cap="rnd" w14:cmpd="sng" w14:algn="ctr">
                                    <w14:noFill/>
                                    <w14:prstDash w14:val="solid"/>
                                    <w14:bevel/>
                                  </w14:textOutline>
                                </w:rPr>
                                <w:t>：追補版Ｐ９～Ｐ１０</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976" name="Text Box 783"/>
                        <wps:cNvSpPr txBox="1">
                          <a:spLocks noChangeArrowheads="1"/>
                        </wps:cNvSpPr>
                        <wps:spPr bwMode="auto">
                          <a:xfrm>
                            <a:off x="95692" y="139706"/>
                            <a:ext cx="571500" cy="222250"/>
                          </a:xfrm>
                          <a:prstGeom prst="rect">
                            <a:avLst/>
                          </a:prstGeom>
                          <a:solidFill>
                            <a:srgbClr val="333333"/>
                          </a:solidFill>
                          <a:ln w="9525">
                            <a:solidFill>
                              <a:srgbClr val="000000"/>
                            </a:solidFill>
                            <a:miter lim="800000"/>
                            <a:headEnd/>
                            <a:tailEnd/>
                          </a:ln>
                        </wps:spPr>
                        <wps:txbx>
                          <w:txbxContent>
                            <w:p w14:paraId="24B54E45" w14:textId="77777777" w:rsidR="00377116" w:rsidRPr="007426B3" w:rsidRDefault="00377116" w:rsidP="00B87ED2">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3F64E9B7" id="グループ化 2974" o:spid="_x0000_s1135" style="position:absolute;left:0;text-align:left;margin-left:-.5pt;margin-top:8.05pt;width:453.5pt;height:39.7pt;z-index:251736064;mso-position-horizontal-relative:margin;mso-position-vertical-relative:text;mso-height-relative:margin" coordorigin=",-6" coordsize="57600,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">
                <v:roundrect id="角丸四角形 2975" o:spid="_x0000_s1136" style="position:absolute;top:-6;width:57600;height:5039;visibility:visible;mso-wrap-style:square;v-text-anchor:middle" arcsize="1461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" filled="f" strokecolor="black [3213]" strokeweight="1.25pt">
                  <v:textbox inset="0,0,0,0">
                    <w:txbxContent>
                      <w:p w14:paraId="066D2872" w14:textId="6839EE1B" w:rsidR="00377116" w:rsidRPr="00C95FEF" w:rsidRDefault="00377116" w:rsidP="00B87ED2">
                        <w:pPr>
                          <w:wordWrap w:val="0"/>
                          <w:jc w:val="right"/>
                          <w:rPr>
                            <w:color w:val="000000" w:themeColor="text1"/>
                            <w14:textOutline w14:w="9525" w14:cap="rnd" w14:cmpd="sng" w14:algn="ctr">
                              <w14:noFill/>
                              <w14:prstDash w14:val="solid"/>
                              <w14:bevel/>
                            </w14:textOutline>
                          </w:rPr>
                        </w:pPr>
                        <w:r w:rsidRPr="00C95FEF">
                          <w:rPr>
                            <w:rFonts w:hint="eastAsia"/>
                            <w:color w:val="000000" w:themeColor="text1"/>
                            <w14:textOutline w14:w="9525" w14:cap="rnd" w14:cmpd="sng" w14:algn="ctr">
                              <w14:noFill/>
                              <w14:prstDash w14:val="solid"/>
                              <w14:bevel/>
                            </w14:textOutline>
                          </w:rPr>
                          <w:t>〔法逐条解</w:t>
                        </w:r>
                        <w:r>
                          <w:rPr>
                            <w:rFonts w:hint="eastAsia"/>
                            <w:color w:val="000000" w:themeColor="text1"/>
                            <w14:textOutline w14:w="9525" w14:cap="rnd" w14:cmpd="sng" w14:algn="ctr">
                              <w14:noFill/>
                              <w14:prstDash w14:val="solid"/>
                              <w14:bevel/>
                            </w14:textOutline>
                          </w:rPr>
                          <w:t>説〕</w:t>
                        </w:r>
                        <w:r w:rsidRPr="00B87ED2">
                          <w:rPr>
                            <w:rFonts w:hint="eastAsia"/>
                            <w:color w:val="000000" w:themeColor="text1"/>
                            <w14:textOutline w14:w="9525" w14:cap="rnd" w14:cmpd="sng" w14:algn="ctr">
                              <w14:noFill/>
                              <w14:prstDash w14:val="solid"/>
                              <w14:bevel/>
                            </w14:textOutline>
                          </w:rPr>
                          <w:t>政令第７条・政令第９条</w:t>
                        </w:r>
                        <w:r w:rsidRPr="00FB5560">
                          <w:rPr>
                            <w:rFonts w:hint="eastAsia"/>
                            <w:color w:val="000000" w:themeColor="text1"/>
                            <w14:textOutline w14:w="9525" w14:cap="rnd" w14:cmpd="sng" w14:algn="ctr">
                              <w14:noFill/>
                              <w14:prstDash w14:val="solid"/>
                              <w14:bevel/>
                            </w14:textOutline>
                          </w:rPr>
                          <w:t>：追補版Ｐ９～Ｐ１０</w:t>
                        </w:r>
                      </w:p>
                    </w:txbxContent>
                  </v:textbox>
                </v:roundrect>
                <v:shape id="Text Box 783" o:spid="_x0000_s1137" type="#_x0000_t202" style="position:absolute;left:956;top:1397;width:5715;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" fillcolor="#333">
                  <v:textbox inset="0,0,0,0">
                    <w:txbxContent>
                      <w:p w14:paraId="24B54E45" w14:textId="77777777" w:rsidR="00377116" w:rsidRPr="007426B3" w:rsidRDefault="00377116" w:rsidP="00B87ED2">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v:textbox>
                </v:shape>
                <w10:wrap anchorx="margin"/>
              </v:group>
            </w:pict>
          </mc:Fallback>
        </mc:AlternateContent>
      </w:r>
    </w:p>
    <w:p w14:paraId="6F2B9F57" w14:textId="0006BFFB" w:rsidR="00B87ED2" w:rsidRPr="00FB5560" w:rsidRDefault="00B87ED2" w:rsidP="006E210C">
      <w:pPr>
        <w:rPr>
          <w:rFonts w:asciiTheme="minorEastAsia" w:eastAsiaTheme="minorEastAsia" w:hAnsiTheme="minorEastAsia"/>
          <w:color w:val="000000"/>
        </w:rPr>
      </w:pPr>
    </w:p>
    <w:p w14:paraId="654EADD4" w14:textId="54BC126F" w:rsidR="00B87ED2" w:rsidRPr="00FB5560" w:rsidRDefault="00B87ED2" w:rsidP="006E210C">
      <w:pPr>
        <w:rPr>
          <w:rFonts w:asciiTheme="minorEastAsia" w:eastAsiaTheme="minorEastAsia" w:hAnsiTheme="minorEastAsia"/>
          <w:color w:val="000000"/>
        </w:rPr>
      </w:pPr>
    </w:p>
    <w:p w14:paraId="4E1C1EE4" w14:textId="46B8FD8E" w:rsidR="00B87ED2" w:rsidRPr="00FB5560" w:rsidRDefault="00B87ED2" w:rsidP="006E210C">
      <w:pPr>
        <w:rPr>
          <w:rFonts w:asciiTheme="minorEastAsia" w:eastAsiaTheme="minorEastAsia" w:hAnsiTheme="minorEastAsia"/>
          <w:color w:val="000000"/>
        </w:rPr>
      </w:pPr>
    </w:p>
    <w:p w14:paraId="41E41883" w14:textId="22B7D974" w:rsidR="00196E4E" w:rsidRPr="00FB5560" w:rsidRDefault="00196E4E">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3E8145A5" w14:textId="0DDFAD79" w:rsidR="00196E4E" w:rsidRPr="00FB5560" w:rsidRDefault="00196E4E" w:rsidP="00814F48">
      <w:pPr>
        <w:pStyle w:val="1"/>
        <w:ind w:left="280" w:hangingChars="100" w:hanging="280"/>
        <w:rPr>
          <w:rFonts w:asciiTheme="minorEastAsia" w:eastAsiaTheme="minorEastAsia" w:hAnsiTheme="minorEastAsia"/>
          <w:sz w:val="22"/>
          <w:szCs w:val="22"/>
        </w:rPr>
      </w:pPr>
      <w:bookmarkStart w:id="8" w:name="_Hlk198546281"/>
      <w:bookmarkEnd w:id="7"/>
      <w:r w:rsidRPr="00FB5560">
        <w:rPr>
          <w:rFonts w:asciiTheme="minorEastAsia" w:eastAsiaTheme="minorEastAsia" w:hAnsiTheme="minorEastAsia" w:hint="eastAsia"/>
          <w:bCs/>
          <w:sz w:val="28"/>
        </w:rPr>
        <w:lastRenderedPageBreak/>
        <w:t xml:space="preserve">■　</w:t>
      </w:r>
      <w:r w:rsidR="00814F48" w:rsidRPr="00FB5560">
        <w:rPr>
          <w:rFonts w:asciiTheme="minorEastAsia" w:eastAsiaTheme="minorEastAsia" w:hAnsiTheme="minorEastAsia" w:hint="eastAsia"/>
          <w:bCs/>
          <w:sz w:val="28"/>
        </w:rPr>
        <w:t>条例対象小規模特別特定建築物に適用する建築物移動等円滑化基準</w:t>
      </w:r>
      <w:r w:rsidRPr="00FB5560">
        <w:rPr>
          <w:rFonts w:asciiTheme="minorEastAsia" w:eastAsiaTheme="minorEastAsia" w:hAnsiTheme="minorEastAsia" w:hint="eastAsia"/>
          <w:sz w:val="22"/>
          <w:szCs w:val="22"/>
        </w:rPr>
        <w:t>（政令第</w:t>
      </w:r>
      <w:r w:rsidRPr="00FB5560">
        <w:rPr>
          <w:rFonts w:asciiTheme="minorEastAsia" w:eastAsiaTheme="minorEastAsia" w:hAnsiTheme="minorEastAsia"/>
          <w:sz w:val="22"/>
          <w:szCs w:val="22"/>
        </w:rPr>
        <w:t>10</w:t>
      </w:r>
      <w:r w:rsidRPr="00FB5560">
        <w:rPr>
          <w:rFonts w:asciiTheme="minorEastAsia" w:eastAsiaTheme="minorEastAsia" w:hAnsiTheme="minorEastAsia" w:hint="eastAsia"/>
          <w:sz w:val="22"/>
          <w:szCs w:val="22"/>
        </w:rPr>
        <w:t>条　条例第</w:t>
      </w:r>
      <w:r w:rsidRPr="00FB5560">
        <w:rPr>
          <w:rFonts w:asciiTheme="minorEastAsia" w:eastAsiaTheme="minorEastAsia" w:hAnsiTheme="minorEastAsia"/>
          <w:sz w:val="22"/>
          <w:szCs w:val="22"/>
        </w:rPr>
        <w:t>13</w:t>
      </w:r>
      <w:r w:rsidRPr="00FB5560">
        <w:rPr>
          <w:rFonts w:asciiTheme="minorEastAsia" w:eastAsiaTheme="minorEastAsia" w:hAnsiTheme="minorEastAsia" w:hint="eastAsia"/>
          <w:sz w:val="22"/>
          <w:szCs w:val="22"/>
        </w:rPr>
        <w:t>条関係）</w:t>
      </w:r>
    </w:p>
    <w:tbl>
      <w:tblPr>
        <w:tblStyle w:val="a3"/>
        <w:tblW w:w="5000" w:type="pct"/>
        <w:tblLook w:val="04A0" w:firstRow="1" w:lastRow="0" w:firstColumn="1" w:lastColumn="0" w:noHBand="0" w:noVBand="1"/>
      </w:tblPr>
      <w:tblGrid>
        <w:gridCol w:w="4520"/>
        <w:gridCol w:w="4520"/>
      </w:tblGrid>
      <w:tr w:rsidR="00196E4E" w:rsidRPr="00FB5560" w14:paraId="12A06A9C" w14:textId="77777777" w:rsidTr="00F57A86">
        <w:tc>
          <w:tcPr>
            <w:tcW w:w="2500" w:type="pct"/>
            <w:tcBorders>
              <w:top w:val="single" w:sz="12" w:space="0" w:color="auto"/>
              <w:left w:val="single" w:sz="12" w:space="0" w:color="auto"/>
              <w:bottom w:val="single" w:sz="12" w:space="0" w:color="auto"/>
            </w:tcBorders>
            <w:shd w:val="clear" w:color="auto" w:fill="FFFF00"/>
            <w:vAlign w:val="center"/>
          </w:tcPr>
          <w:p w14:paraId="5A9684F5" w14:textId="0E0B37CD" w:rsidR="00196E4E" w:rsidRPr="00FB5560" w:rsidRDefault="00196E4E" w:rsidP="00F57A86">
            <w:pPr>
              <w:jc w:val="center"/>
              <w:rPr>
                <w:rFonts w:asciiTheme="minorEastAsia" w:eastAsiaTheme="minorEastAsia" w:hAnsiTheme="minorEastAsia"/>
                <w:color w:val="000000"/>
                <w:sz w:val="24"/>
              </w:rPr>
            </w:pPr>
            <w:r w:rsidRPr="00FB5560">
              <w:rPr>
                <w:rFonts w:asciiTheme="minorEastAsia" w:eastAsiaTheme="minorEastAsia" w:hAnsiTheme="minorEastAsia" w:hint="eastAsia"/>
                <w:color w:val="000000"/>
                <w:sz w:val="24"/>
              </w:rPr>
              <w:t>政令</w:t>
            </w:r>
          </w:p>
        </w:tc>
        <w:tc>
          <w:tcPr>
            <w:tcW w:w="2500" w:type="pct"/>
            <w:tcBorders>
              <w:top w:val="single" w:sz="12" w:space="0" w:color="auto"/>
              <w:bottom w:val="single" w:sz="12" w:space="0" w:color="auto"/>
              <w:right w:val="single" w:sz="12" w:space="0" w:color="auto"/>
            </w:tcBorders>
            <w:shd w:val="clear" w:color="auto" w:fill="FFFF00"/>
            <w:vAlign w:val="center"/>
          </w:tcPr>
          <w:p w14:paraId="5B778118" w14:textId="61FCC64C" w:rsidR="00196E4E" w:rsidRPr="00FB5560" w:rsidRDefault="00196E4E" w:rsidP="00F57A86">
            <w:pPr>
              <w:jc w:val="center"/>
              <w:rPr>
                <w:rFonts w:asciiTheme="minorEastAsia" w:eastAsiaTheme="minorEastAsia" w:hAnsiTheme="minorEastAsia"/>
                <w:color w:val="000000"/>
                <w:sz w:val="24"/>
              </w:rPr>
            </w:pPr>
            <w:r w:rsidRPr="00FB5560">
              <w:rPr>
                <w:rFonts w:asciiTheme="minorEastAsia" w:eastAsiaTheme="minorEastAsia" w:hAnsiTheme="minorEastAsia" w:hint="eastAsia"/>
                <w:color w:val="000000"/>
                <w:sz w:val="24"/>
              </w:rPr>
              <w:t>条例</w:t>
            </w:r>
          </w:p>
        </w:tc>
      </w:tr>
      <w:tr w:rsidR="00196E4E" w:rsidRPr="00FB5560" w14:paraId="5EF09A97" w14:textId="77777777" w:rsidTr="00F57A86">
        <w:tc>
          <w:tcPr>
            <w:tcW w:w="2500" w:type="pct"/>
            <w:tcBorders>
              <w:top w:val="single" w:sz="12" w:space="0" w:color="auto"/>
              <w:left w:val="single" w:sz="12" w:space="0" w:color="auto"/>
              <w:bottom w:val="dotted" w:sz="4" w:space="0" w:color="auto"/>
              <w:right w:val="dotted" w:sz="4" w:space="0" w:color="auto"/>
            </w:tcBorders>
          </w:tcPr>
          <w:p w14:paraId="2F26A3F0" w14:textId="1696FBF6" w:rsidR="00196E4E" w:rsidRPr="00FB5560" w:rsidRDefault="00627CCE" w:rsidP="00385A4F">
            <w:pPr>
              <w:ind w:left="200" w:hangingChars="100" w:hanging="200"/>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 xml:space="preserve">第十条　</w:t>
            </w:r>
            <w:r w:rsidR="00385A4F" w:rsidRPr="00FB5560">
              <w:rPr>
                <w:rFonts w:asciiTheme="minorEastAsia" w:eastAsiaTheme="minorEastAsia" w:hAnsiTheme="minorEastAsia" w:hint="eastAsia"/>
                <w:color w:val="000000"/>
                <w:sz w:val="20"/>
              </w:rPr>
              <w:t>法第十四条第一項の政令で定める建築物特定施設の構造及び配置に関する基準(次項に規定する特別特定建築物に係るものを除く。)は、次条から第二十五条までに定めるところによる。</w:t>
            </w:r>
          </w:p>
        </w:tc>
        <w:tc>
          <w:tcPr>
            <w:tcW w:w="2500" w:type="pct"/>
            <w:tcBorders>
              <w:top w:val="single" w:sz="12" w:space="0" w:color="auto"/>
              <w:left w:val="dotted" w:sz="4" w:space="0" w:color="auto"/>
              <w:bottom w:val="dotted" w:sz="4" w:space="0" w:color="auto"/>
              <w:right w:val="single" w:sz="12" w:space="0" w:color="auto"/>
            </w:tcBorders>
          </w:tcPr>
          <w:p w14:paraId="786BE9AD" w14:textId="4BA40FF6" w:rsidR="00196E4E" w:rsidRPr="00FB5560" w:rsidRDefault="00627CCE" w:rsidP="00F57A86">
            <w:pPr>
              <w:ind w:left="200" w:hangingChars="100" w:hanging="200"/>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 xml:space="preserve">第十三条　</w:t>
            </w:r>
            <w:r w:rsidR="000C272F" w:rsidRPr="00FB5560">
              <w:rPr>
                <w:rFonts w:asciiTheme="minorEastAsia" w:eastAsiaTheme="minorEastAsia" w:hAnsiTheme="minorEastAsia" w:hint="eastAsia"/>
                <w:color w:val="000000"/>
                <w:sz w:val="20"/>
              </w:rPr>
              <w:t>法第十四条第三項の規定により建築物移動等円滑化基準に条例で付加する必要な事項（条例対象小規模特別特定建築物に係るものを除く。）は、次条から第</w:t>
            </w:r>
            <w:r w:rsidR="00216647" w:rsidRPr="00FB5560">
              <w:rPr>
                <w:rFonts w:asciiTheme="minorEastAsia" w:eastAsiaTheme="minorEastAsia" w:hAnsiTheme="minorEastAsia" w:hint="eastAsia"/>
                <w:color w:val="000000"/>
                <w:sz w:val="20"/>
              </w:rPr>
              <w:t>三十</w:t>
            </w:r>
            <w:r w:rsidR="000C272F" w:rsidRPr="00FB5560">
              <w:rPr>
                <w:rFonts w:asciiTheme="minorEastAsia" w:eastAsiaTheme="minorEastAsia" w:hAnsiTheme="minorEastAsia" w:hint="eastAsia"/>
                <w:color w:val="000000"/>
                <w:sz w:val="20"/>
              </w:rPr>
              <w:t>条まで（</w:t>
            </w:r>
            <w:r w:rsidR="00216647" w:rsidRPr="00FB5560">
              <w:rPr>
                <w:rFonts w:asciiTheme="minorEastAsia" w:eastAsiaTheme="minorEastAsia" w:hAnsiTheme="minorEastAsia" w:hint="eastAsia"/>
                <w:color w:val="000000"/>
                <w:sz w:val="20"/>
              </w:rPr>
              <w:t>第十八条第六項及び第十一項、第二十五条第四項並びに第二十九条第二項を除く。</w:t>
            </w:r>
            <w:r w:rsidR="000C272F" w:rsidRPr="00FB5560">
              <w:rPr>
                <w:rFonts w:asciiTheme="minorEastAsia" w:eastAsiaTheme="minorEastAsia" w:hAnsiTheme="minorEastAsia" w:hint="eastAsia"/>
                <w:color w:val="000000"/>
                <w:sz w:val="20"/>
              </w:rPr>
              <w:t>）に定めるところによる。</w:t>
            </w:r>
          </w:p>
        </w:tc>
      </w:tr>
      <w:tr w:rsidR="00196E4E" w:rsidRPr="00FB5560" w14:paraId="76895C82" w14:textId="77777777" w:rsidTr="00F57A86">
        <w:tc>
          <w:tcPr>
            <w:tcW w:w="2500" w:type="pct"/>
            <w:tcBorders>
              <w:top w:val="dotted" w:sz="4" w:space="0" w:color="auto"/>
              <w:left w:val="single" w:sz="12" w:space="0" w:color="auto"/>
              <w:bottom w:val="single" w:sz="12" w:space="0" w:color="auto"/>
              <w:right w:val="dotted" w:sz="4" w:space="0" w:color="auto"/>
            </w:tcBorders>
          </w:tcPr>
          <w:p w14:paraId="3B431B6B" w14:textId="048D6F27" w:rsidR="00196E4E" w:rsidRPr="00FB5560" w:rsidRDefault="00627CCE" w:rsidP="00385A4F">
            <w:pPr>
              <w:ind w:left="200" w:hangingChars="100" w:hanging="200"/>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 xml:space="preserve">２　</w:t>
            </w:r>
            <w:r w:rsidR="00385A4F" w:rsidRPr="00FB5560">
              <w:rPr>
                <w:rFonts w:asciiTheme="minorEastAsia" w:eastAsiaTheme="minorEastAsia" w:hAnsiTheme="minorEastAsia" w:hint="eastAsia"/>
                <w:color w:val="000000"/>
                <w:sz w:val="20"/>
              </w:rPr>
              <w:t>法第十四条第三項の規定により地方公共団体が条例で同条第一項の建築の規模を床面積の合計五百平方メートル未満で定めた場合における床面積の合計が五百平方メートル未満の当該建築に係る特別特定建築物(公衆便所を除き、同条第三項の条例で定める特定建築物を含む。第二十六条において「条例対象小規模特別特定建築物」という。)についての法第十四条第一項の政令で定める建築物特定施設の構造及び配置に関する基準は、第二十条及び第二十六条に定めるところによる。</w:t>
            </w:r>
          </w:p>
        </w:tc>
        <w:tc>
          <w:tcPr>
            <w:tcW w:w="2500" w:type="pct"/>
            <w:tcBorders>
              <w:top w:val="dotted" w:sz="4" w:space="0" w:color="auto"/>
              <w:left w:val="dotted" w:sz="4" w:space="0" w:color="auto"/>
              <w:bottom w:val="single" w:sz="12" w:space="0" w:color="auto"/>
              <w:right w:val="single" w:sz="12" w:space="0" w:color="auto"/>
            </w:tcBorders>
          </w:tcPr>
          <w:p w14:paraId="187FB682" w14:textId="46F16BC2" w:rsidR="00196E4E" w:rsidRPr="00FB5560" w:rsidRDefault="00627CCE" w:rsidP="00F57A86">
            <w:pPr>
              <w:ind w:left="200" w:hangingChars="100" w:hanging="200"/>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 xml:space="preserve">２　</w:t>
            </w:r>
            <w:r w:rsidR="000C272F" w:rsidRPr="00FB5560">
              <w:rPr>
                <w:rFonts w:asciiTheme="minorEastAsia" w:eastAsiaTheme="minorEastAsia" w:hAnsiTheme="minorEastAsia" w:hint="eastAsia"/>
                <w:color w:val="000000"/>
                <w:sz w:val="20"/>
              </w:rPr>
              <w:t>条例対象小規模特別特定建築物</w:t>
            </w:r>
            <w:r w:rsidR="00216647" w:rsidRPr="00FB5560">
              <w:rPr>
                <w:rFonts w:asciiTheme="minorEastAsia" w:eastAsiaTheme="minorEastAsia" w:hAnsiTheme="minorEastAsia" w:hint="eastAsia"/>
                <w:color w:val="000000"/>
                <w:sz w:val="20"/>
              </w:rPr>
              <w:t>（別表二の項の中欄に掲げる特別特定建築物のうち、床面積の合計（増築又は改築の場合にあっては、当該増築又は改築に係る部分の床面積の合計。別表二の項において同じ。）が二百平方メートル未満のものを除く。第二十五条第二項を除き、以下同じ。）</w:t>
            </w:r>
            <w:r w:rsidR="000C272F" w:rsidRPr="00FB5560">
              <w:rPr>
                <w:rFonts w:asciiTheme="minorEastAsia" w:eastAsiaTheme="minorEastAsia" w:hAnsiTheme="minorEastAsia" w:hint="eastAsia"/>
                <w:color w:val="000000"/>
                <w:sz w:val="20"/>
              </w:rPr>
              <w:t>に係る法第十四条第三項の規定により建築物移動等円滑化基準に条例で付加する必要な事項は、令第十一条から第十三条まで、第十七条、第十八条、第二十一条及び第二十二条（令第二十四条及び第二十五条の規定により読み替えて適用する場合を含む。）に定めるところによるほか、次条から第十七条まで、第十八条（第三項、第</w:t>
            </w:r>
            <w:r w:rsidR="00216647" w:rsidRPr="00FB5560">
              <w:rPr>
                <w:rFonts w:asciiTheme="minorEastAsia" w:eastAsiaTheme="minorEastAsia" w:hAnsiTheme="minorEastAsia" w:hint="eastAsia"/>
                <w:color w:val="000000"/>
                <w:sz w:val="20"/>
              </w:rPr>
              <w:t>四</w:t>
            </w:r>
            <w:r w:rsidR="000C272F" w:rsidRPr="00FB5560">
              <w:rPr>
                <w:rFonts w:asciiTheme="minorEastAsia" w:eastAsiaTheme="minorEastAsia" w:hAnsiTheme="minorEastAsia" w:hint="eastAsia"/>
                <w:color w:val="000000"/>
                <w:sz w:val="20"/>
              </w:rPr>
              <w:t>項及び第八項</w:t>
            </w:r>
            <w:r w:rsidR="00216647" w:rsidRPr="00FB5560">
              <w:rPr>
                <w:rFonts w:asciiTheme="minorEastAsia" w:eastAsiaTheme="minorEastAsia" w:hAnsiTheme="minorEastAsia" w:hint="eastAsia"/>
                <w:color w:val="000000"/>
                <w:sz w:val="20"/>
              </w:rPr>
              <w:t>から第十項まで</w:t>
            </w:r>
            <w:r w:rsidR="000C272F" w:rsidRPr="00FB5560">
              <w:rPr>
                <w:rFonts w:asciiTheme="minorEastAsia" w:eastAsiaTheme="minorEastAsia" w:hAnsiTheme="minorEastAsia" w:hint="eastAsia"/>
                <w:color w:val="000000"/>
                <w:sz w:val="20"/>
              </w:rPr>
              <w:t>を除く。）、第二十二条、第二十三条、</w:t>
            </w:r>
            <w:r w:rsidR="00216647" w:rsidRPr="00FB5560">
              <w:rPr>
                <w:rFonts w:asciiTheme="minorEastAsia" w:eastAsiaTheme="minorEastAsia" w:hAnsiTheme="minorEastAsia" w:hint="eastAsia"/>
                <w:color w:val="000000"/>
                <w:sz w:val="20"/>
              </w:rPr>
              <w:t>第二十五条第一項第二号</w:t>
            </w:r>
            <w:r w:rsidR="000C272F" w:rsidRPr="00FB5560">
              <w:rPr>
                <w:rFonts w:asciiTheme="minorEastAsia" w:eastAsiaTheme="minorEastAsia" w:hAnsiTheme="minorEastAsia" w:hint="eastAsia"/>
                <w:color w:val="000000"/>
                <w:sz w:val="20"/>
              </w:rPr>
              <w:t>（トを除く。）及び同項第三号並びに同条第四項</w:t>
            </w:r>
            <w:r w:rsidR="00216647" w:rsidRPr="00FB5560">
              <w:rPr>
                <w:rFonts w:asciiTheme="minorEastAsia" w:eastAsiaTheme="minorEastAsia" w:hAnsiTheme="minorEastAsia" w:hint="eastAsia"/>
                <w:color w:val="000000"/>
                <w:sz w:val="20"/>
              </w:rPr>
              <w:t>、</w:t>
            </w:r>
            <w:r w:rsidR="000C272F" w:rsidRPr="00FB5560">
              <w:rPr>
                <w:rFonts w:asciiTheme="minorEastAsia" w:eastAsiaTheme="minorEastAsia" w:hAnsiTheme="minorEastAsia" w:hint="eastAsia"/>
                <w:color w:val="000000"/>
                <w:sz w:val="20"/>
              </w:rPr>
              <w:t>第二十六条、</w:t>
            </w:r>
            <w:r w:rsidR="00216647" w:rsidRPr="00FB5560">
              <w:rPr>
                <w:rFonts w:asciiTheme="minorEastAsia" w:eastAsiaTheme="minorEastAsia" w:hAnsiTheme="minorEastAsia" w:hint="eastAsia"/>
                <w:color w:val="000000"/>
                <w:sz w:val="20"/>
              </w:rPr>
              <w:t>第二十七条、第二十九条並びに第三十条に定めるところによる。</w:t>
            </w:r>
          </w:p>
        </w:tc>
      </w:tr>
    </w:tbl>
    <w:p w14:paraId="329B4653" w14:textId="5CD67E9C" w:rsidR="00C24422" w:rsidRPr="00FB5560" w:rsidRDefault="00C24422" w:rsidP="006E210C">
      <w:pPr>
        <w:rPr>
          <w:rFonts w:asciiTheme="minorEastAsia" w:eastAsiaTheme="minorEastAsia" w:hAnsiTheme="minorEastAsia"/>
          <w:color w:val="000000"/>
        </w:rPr>
      </w:pPr>
    </w:p>
    <w:p w14:paraId="2BC416FE" w14:textId="49DA96EE" w:rsidR="00C24422" w:rsidRPr="00FB5560" w:rsidRDefault="00C24422" w:rsidP="006E210C">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〔解説〕</w:t>
      </w:r>
    </w:p>
    <w:p w14:paraId="61DD08BE" w14:textId="04A1DA5C" w:rsidR="004B25B0" w:rsidRPr="00FB5560" w:rsidRDefault="004B25B0" w:rsidP="006E210C">
      <w:pPr>
        <w:rPr>
          <w:rFonts w:asciiTheme="minorEastAsia" w:eastAsiaTheme="minorEastAsia" w:hAnsiTheme="minorEastAsia"/>
          <w:color w:val="000000"/>
          <w:szCs w:val="21"/>
        </w:rPr>
      </w:pPr>
    </w:p>
    <w:p w14:paraId="794A0A0C" w14:textId="54AD6F38" w:rsidR="00A34D98" w:rsidRPr="00FB5560" w:rsidRDefault="00DC7CFF" w:rsidP="00AE699D">
      <w:pPr>
        <w:ind w:leftChars="100" w:left="420" w:hangingChars="100" w:hanging="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w:t>
      </w:r>
      <w:r w:rsidR="00A34D98" w:rsidRPr="00FB5560">
        <w:rPr>
          <w:rFonts w:asciiTheme="minorEastAsia" w:eastAsiaTheme="minorEastAsia" w:hAnsiTheme="minorEastAsia" w:hint="eastAsia"/>
          <w:color w:val="000000"/>
          <w:szCs w:val="21"/>
        </w:rPr>
        <w:t>従来のバリアフリー法では、大規模</w:t>
      </w:r>
      <w:r w:rsidR="00AE699D" w:rsidRPr="00FB5560">
        <w:rPr>
          <w:rFonts w:asciiTheme="minorEastAsia" w:eastAsiaTheme="minorEastAsia" w:hAnsiTheme="minorEastAsia" w:hint="eastAsia"/>
          <w:color w:val="000000"/>
          <w:szCs w:val="21"/>
        </w:rPr>
        <w:t>な</w:t>
      </w:r>
      <w:r w:rsidR="00A34D98" w:rsidRPr="00FB5560">
        <w:rPr>
          <w:rFonts w:asciiTheme="minorEastAsia" w:eastAsiaTheme="minorEastAsia" w:hAnsiTheme="minorEastAsia" w:hint="eastAsia"/>
          <w:color w:val="000000"/>
          <w:szCs w:val="21"/>
        </w:rPr>
        <w:t>建築物</w:t>
      </w:r>
      <w:r w:rsidR="00AE699D" w:rsidRPr="00FB5560">
        <w:rPr>
          <w:rFonts w:asciiTheme="minorEastAsia" w:eastAsiaTheme="minorEastAsia" w:hAnsiTheme="minorEastAsia" w:hint="eastAsia"/>
          <w:color w:val="000000"/>
          <w:szCs w:val="21"/>
        </w:rPr>
        <w:t>に対して基準適合を義務化することを前提と</w:t>
      </w:r>
      <w:r w:rsidR="00A34D98" w:rsidRPr="00FB5560">
        <w:rPr>
          <w:rFonts w:asciiTheme="minorEastAsia" w:eastAsiaTheme="minorEastAsia" w:hAnsiTheme="minorEastAsia" w:hint="eastAsia"/>
          <w:color w:val="000000"/>
          <w:szCs w:val="21"/>
        </w:rPr>
        <w:t>してい</w:t>
      </w:r>
      <w:r w:rsidR="00AE699D" w:rsidRPr="00FB5560">
        <w:rPr>
          <w:rFonts w:asciiTheme="minorEastAsia" w:eastAsiaTheme="minorEastAsia" w:hAnsiTheme="minorEastAsia" w:hint="eastAsia"/>
          <w:color w:val="000000"/>
          <w:szCs w:val="21"/>
        </w:rPr>
        <w:t>た</w:t>
      </w:r>
      <w:r w:rsidR="00A34D98" w:rsidRPr="00FB5560">
        <w:rPr>
          <w:rFonts w:asciiTheme="minorEastAsia" w:eastAsiaTheme="minorEastAsia" w:hAnsiTheme="minorEastAsia" w:hint="eastAsia"/>
          <w:color w:val="000000"/>
          <w:szCs w:val="21"/>
        </w:rPr>
        <w:t>ため、小規模の建築物</w:t>
      </w:r>
      <w:r w:rsidR="00AE699D" w:rsidRPr="00FB5560">
        <w:rPr>
          <w:rFonts w:asciiTheme="minorEastAsia" w:eastAsiaTheme="minorEastAsia" w:hAnsiTheme="minorEastAsia" w:hint="eastAsia"/>
          <w:color w:val="000000"/>
          <w:szCs w:val="21"/>
        </w:rPr>
        <w:t>を対象とした</w:t>
      </w:r>
      <w:r w:rsidR="00A34D98" w:rsidRPr="00FB5560">
        <w:rPr>
          <w:rFonts w:asciiTheme="minorEastAsia" w:eastAsiaTheme="minorEastAsia" w:hAnsiTheme="minorEastAsia" w:hint="eastAsia"/>
          <w:color w:val="000000"/>
          <w:szCs w:val="21"/>
        </w:rPr>
        <w:t>場合に建築主に過度</w:t>
      </w:r>
      <w:r w:rsidR="00AE699D" w:rsidRPr="00FB5560">
        <w:rPr>
          <w:rFonts w:asciiTheme="minorEastAsia" w:eastAsiaTheme="minorEastAsia" w:hAnsiTheme="minorEastAsia" w:hint="eastAsia"/>
          <w:color w:val="000000"/>
          <w:szCs w:val="21"/>
        </w:rPr>
        <w:t>な</w:t>
      </w:r>
      <w:r w:rsidR="00A34D98" w:rsidRPr="00FB5560">
        <w:rPr>
          <w:rFonts w:asciiTheme="minorEastAsia" w:eastAsiaTheme="minorEastAsia" w:hAnsiTheme="minorEastAsia" w:hint="eastAsia"/>
          <w:color w:val="000000"/>
          <w:szCs w:val="21"/>
        </w:rPr>
        <w:t>負担が生じる</w:t>
      </w:r>
      <w:r w:rsidR="00AE699D" w:rsidRPr="00FB5560">
        <w:rPr>
          <w:rFonts w:asciiTheme="minorEastAsia" w:eastAsiaTheme="minorEastAsia" w:hAnsiTheme="minorEastAsia" w:hint="eastAsia"/>
          <w:color w:val="000000"/>
          <w:szCs w:val="21"/>
        </w:rPr>
        <w:t>こと</w:t>
      </w:r>
      <w:r w:rsidR="00A34D98" w:rsidRPr="00FB5560">
        <w:rPr>
          <w:rFonts w:asciiTheme="minorEastAsia" w:eastAsiaTheme="minorEastAsia" w:hAnsiTheme="minorEastAsia" w:hint="eastAsia"/>
          <w:color w:val="000000"/>
          <w:szCs w:val="21"/>
        </w:rPr>
        <w:t>が</w:t>
      </w:r>
      <w:r w:rsidR="00AE699D" w:rsidRPr="00FB5560">
        <w:rPr>
          <w:rFonts w:asciiTheme="minorEastAsia" w:eastAsiaTheme="minorEastAsia" w:hAnsiTheme="minorEastAsia" w:hint="eastAsia"/>
          <w:color w:val="000000"/>
          <w:szCs w:val="21"/>
        </w:rPr>
        <w:t>想定さ</w:t>
      </w:r>
      <w:r w:rsidR="00A34D98" w:rsidRPr="00FB5560">
        <w:rPr>
          <w:rFonts w:asciiTheme="minorEastAsia" w:eastAsiaTheme="minorEastAsia" w:hAnsiTheme="minorEastAsia" w:hint="eastAsia"/>
          <w:color w:val="000000"/>
          <w:szCs w:val="21"/>
        </w:rPr>
        <w:t>れ、地方公共団体での条例制定が進まない一因となっていた。</w:t>
      </w:r>
    </w:p>
    <w:p w14:paraId="0CF28927" w14:textId="77777777" w:rsidR="00A34D98" w:rsidRPr="00FB5560" w:rsidRDefault="00A34D98" w:rsidP="00A34D98">
      <w:pPr>
        <w:ind w:leftChars="100" w:left="420" w:hangingChars="100" w:hanging="210"/>
        <w:rPr>
          <w:rFonts w:asciiTheme="minorEastAsia" w:eastAsiaTheme="minorEastAsia" w:hAnsiTheme="minorEastAsia"/>
          <w:color w:val="000000"/>
          <w:szCs w:val="21"/>
        </w:rPr>
      </w:pPr>
    </w:p>
    <w:p w14:paraId="1CC31588" w14:textId="6CF617B5" w:rsidR="00A34D98" w:rsidRPr="00FB5560" w:rsidRDefault="00A34D98" w:rsidP="00A34D98">
      <w:pPr>
        <w:ind w:leftChars="100" w:left="420" w:hangingChars="100" w:hanging="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○このため、令和2年12月に地方公共団体がより柔軟に条例による規模引き下げを行うことができるよう、500㎡未満の</w:t>
      </w:r>
      <w:r w:rsidR="00AE699D" w:rsidRPr="00FB5560">
        <w:rPr>
          <w:rFonts w:asciiTheme="minorEastAsia" w:eastAsiaTheme="minorEastAsia" w:hAnsiTheme="minorEastAsia" w:hint="eastAsia"/>
          <w:color w:val="000000"/>
          <w:szCs w:val="21"/>
        </w:rPr>
        <w:t>建築物を対象とした場合に適用される</w:t>
      </w:r>
      <w:r w:rsidRPr="00FB5560">
        <w:rPr>
          <w:rFonts w:asciiTheme="minorEastAsia" w:eastAsiaTheme="minorEastAsia" w:hAnsiTheme="minorEastAsia" w:hint="eastAsia"/>
          <w:color w:val="000000"/>
          <w:szCs w:val="21"/>
        </w:rPr>
        <w:t>移動等円滑化基準の見直し</w:t>
      </w:r>
      <w:r w:rsidRPr="00FB5560">
        <w:rPr>
          <w:rFonts w:asciiTheme="minorEastAsia" w:eastAsiaTheme="minorEastAsia" w:hAnsiTheme="minorEastAsia" w:hint="eastAsia"/>
          <w:color w:val="000000"/>
          <w:szCs w:val="21"/>
        </w:rPr>
        <w:lastRenderedPageBreak/>
        <w:t>が行われ</w:t>
      </w:r>
      <w:r w:rsidR="00AE699D" w:rsidRPr="00FB5560">
        <w:rPr>
          <w:rFonts w:asciiTheme="minorEastAsia" w:eastAsiaTheme="minorEastAsia" w:hAnsiTheme="minorEastAsia" w:hint="eastAsia"/>
          <w:color w:val="000000"/>
          <w:szCs w:val="21"/>
        </w:rPr>
        <w:t>たところ</w:t>
      </w:r>
      <w:r w:rsidRPr="00FB5560">
        <w:rPr>
          <w:rFonts w:asciiTheme="minorEastAsia" w:eastAsiaTheme="minorEastAsia" w:hAnsiTheme="minorEastAsia" w:hint="eastAsia"/>
          <w:color w:val="000000"/>
          <w:szCs w:val="21"/>
        </w:rPr>
        <w:t>。</w:t>
      </w:r>
    </w:p>
    <w:p w14:paraId="325FD016" w14:textId="1A3C3735" w:rsidR="00A34D98" w:rsidRPr="00FB5560" w:rsidRDefault="00A34D98" w:rsidP="00A34D98">
      <w:pPr>
        <w:ind w:leftChars="100" w:left="420" w:hangingChars="100" w:hanging="210"/>
        <w:rPr>
          <w:rFonts w:asciiTheme="minorEastAsia" w:eastAsiaTheme="minorEastAsia" w:hAnsiTheme="minorEastAsia"/>
          <w:color w:val="000000"/>
          <w:szCs w:val="21"/>
        </w:rPr>
      </w:pPr>
    </w:p>
    <w:p w14:paraId="131EBA2F" w14:textId="1AC0A234" w:rsidR="00A34D98" w:rsidRPr="00FB5560" w:rsidRDefault="00A34D98" w:rsidP="00A34D98">
      <w:pPr>
        <w:ind w:leftChars="100" w:left="420" w:hangingChars="100" w:hanging="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○これにより、500㎡未満の建築物における政令の移動等円滑化基準が緩和されることになりましたが、</w:t>
      </w:r>
      <w:r w:rsidR="00AE699D" w:rsidRPr="00FB5560">
        <w:rPr>
          <w:rFonts w:asciiTheme="minorEastAsia" w:eastAsiaTheme="minorEastAsia" w:hAnsiTheme="minorEastAsia" w:hint="eastAsia"/>
          <w:color w:val="000000"/>
          <w:szCs w:val="21"/>
        </w:rPr>
        <w:t>大阪府では</w:t>
      </w:r>
      <w:r w:rsidRPr="00FB5560">
        <w:rPr>
          <w:rFonts w:asciiTheme="minorEastAsia" w:eastAsiaTheme="minorEastAsia" w:hAnsiTheme="minorEastAsia" w:hint="eastAsia"/>
          <w:color w:val="000000"/>
          <w:szCs w:val="21"/>
        </w:rPr>
        <w:t>、従来どおりの基準</w:t>
      </w:r>
      <w:r w:rsidR="00AE699D" w:rsidRPr="00FB5560">
        <w:rPr>
          <w:rFonts w:asciiTheme="minorEastAsia" w:eastAsiaTheme="minorEastAsia" w:hAnsiTheme="minorEastAsia" w:hint="eastAsia"/>
          <w:color w:val="000000"/>
          <w:szCs w:val="21"/>
        </w:rPr>
        <w:t>が引き続き適用されるよう条例で基準を付加している。</w:t>
      </w:r>
    </w:p>
    <w:p w14:paraId="6B1B6135" w14:textId="0D665D5E" w:rsidR="00C05411" w:rsidRPr="00FB5560" w:rsidRDefault="00C05411" w:rsidP="00A34D98">
      <w:pPr>
        <w:ind w:leftChars="100" w:left="420" w:hangingChars="100" w:hanging="210"/>
        <w:rPr>
          <w:rFonts w:asciiTheme="minorEastAsia" w:eastAsiaTheme="minorEastAsia" w:hAnsiTheme="minorEastAsia"/>
          <w:color w:val="000000"/>
          <w:szCs w:val="21"/>
        </w:rPr>
      </w:pPr>
    </w:p>
    <w:p w14:paraId="2B188AFC" w14:textId="7A2CE619" w:rsidR="00C05411" w:rsidRPr="00FB5560" w:rsidRDefault="00C05411" w:rsidP="009478E6">
      <w:pPr>
        <w:widowControl/>
        <w:ind w:left="210" w:hangingChars="100" w:hanging="210"/>
        <w:jc w:val="left"/>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w:t>
      </w:r>
      <w:r w:rsidR="00F60A4B" w:rsidRPr="00FB5560">
        <w:rPr>
          <w:rFonts w:asciiTheme="minorEastAsia" w:eastAsiaTheme="minorEastAsia" w:hAnsiTheme="minorEastAsia"/>
          <w:color w:val="000000"/>
          <w:szCs w:val="21"/>
        </w:rPr>
        <w:t>なお</w:t>
      </w:r>
      <w:r w:rsidRPr="00FB5560">
        <w:rPr>
          <w:rFonts w:asciiTheme="minorEastAsia" w:eastAsiaTheme="minorEastAsia" w:hAnsiTheme="minorEastAsia" w:hint="eastAsia"/>
          <w:color w:val="000000"/>
          <w:szCs w:val="21"/>
        </w:rPr>
        <w:t>令和８年４月施行の条例改正より、別表二の項の中欄に掲げる特別特定建築物のうち、床面積の合計（増築又は改築の場合にあっては、当該増築又は改築に係る部分の床面積の合計。）が200㎡未満の建築物については、</w:t>
      </w:r>
      <w:r w:rsidR="00F60A4B" w:rsidRPr="00FB5560">
        <w:rPr>
          <w:rFonts w:asciiTheme="minorEastAsia" w:eastAsiaTheme="minorEastAsia" w:hAnsiTheme="minorEastAsia"/>
          <w:color w:val="000000"/>
          <w:szCs w:val="21"/>
        </w:rPr>
        <w:t>条例で基準を付加せず</w:t>
      </w:r>
      <w:r w:rsidRPr="00FB5560">
        <w:rPr>
          <w:rFonts w:asciiTheme="minorEastAsia" w:eastAsiaTheme="minorEastAsia" w:hAnsiTheme="minorEastAsia" w:hint="eastAsia"/>
          <w:color w:val="000000"/>
          <w:szCs w:val="21"/>
        </w:rPr>
        <w:t>政令第20条及び第26条</w:t>
      </w:r>
      <w:r w:rsidR="00F60A4B" w:rsidRPr="00FB5560">
        <w:rPr>
          <w:rFonts w:asciiTheme="minorEastAsia" w:eastAsiaTheme="minorEastAsia" w:hAnsiTheme="minorEastAsia"/>
          <w:color w:val="000000"/>
          <w:szCs w:val="21"/>
        </w:rPr>
        <w:t>のみ適用される</w:t>
      </w:r>
      <w:r w:rsidRPr="00FB5560">
        <w:rPr>
          <w:rFonts w:asciiTheme="minorEastAsia" w:eastAsiaTheme="minorEastAsia" w:hAnsiTheme="minorEastAsia" w:hint="eastAsia"/>
          <w:color w:val="000000"/>
          <w:szCs w:val="21"/>
        </w:rPr>
        <w:t>。</w:t>
      </w:r>
    </w:p>
    <w:p w14:paraId="278452AE" w14:textId="77777777" w:rsidR="00B53E18" w:rsidRPr="00FB5560" w:rsidRDefault="00B53E18" w:rsidP="009478E6">
      <w:pPr>
        <w:widowControl/>
        <w:ind w:left="210" w:hangingChars="100" w:hanging="210"/>
        <w:jc w:val="left"/>
        <w:rPr>
          <w:rFonts w:asciiTheme="minorEastAsia" w:eastAsiaTheme="minorEastAsia" w:hAnsiTheme="minorEastAsia"/>
          <w:color w:val="000000"/>
          <w:szCs w:val="21"/>
        </w:rPr>
      </w:pPr>
    </w:p>
    <w:p w14:paraId="1851122F" w14:textId="1C4BCB9D" w:rsidR="001C2FB1" w:rsidRPr="00FB5560" w:rsidRDefault="00953B5B" w:rsidP="00C05411">
      <w:pPr>
        <w:widowControl/>
        <w:jc w:val="left"/>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○一般基準</w:t>
      </w:r>
    </w:p>
    <w:tbl>
      <w:tblPr>
        <w:tblStyle w:val="23"/>
        <w:tblW w:w="5003" w:type="pct"/>
        <w:tblLook w:val="04A0" w:firstRow="1" w:lastRow="0" w:firstColumn="1" w:lastColumn="0" w:noHBand="0" w:noVBand="1"/>
      </w:tblPr>
      <w:tblGrid>
        <w:gridCol w:w="1432"/>
        <w:gridCol w:w="7241"/>
        <w:gridCol w:w="392"/>
      </w:tblGrid>
      <w:tr w:rsidR="00953B5B" w:rsidRPr="00FB5560" w14:paraId="135B333C" w14:textId="77777777" w:rsidTr="00377116">
        <w:tc>
          <w:tcPr>
            <w:tcW w:w="790" w:type="pct"/>
            <w:tcBorders>
              <w:bottom w:val="double" w:sz="4" w:space="0" w:color="auto"/>
            </w:tcBorders>
            <w:shd w:val="clear" w:color="auto" w:fill="DDD9C3" w:themeFill="background2" w:themeFillShade="E6"/>
            <w:vAlign w:val="center"/>
          </w:tcPr>
          <w:p w14:paraId="5236B979" w14:textId="77777777" w:rsidR="00953B5B" w:rsidRPr="00FB5560" w:rsidRDefault="00953B5B" w:rsidP="00377116">
            <w:pPr>
              <w:jc w:val="center"/>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施設等</w:t>
            </w:r>
          </w:p>
        </w:tc>
        <w:tc>
          <w:tcPr>
            <w:tcW w:w="3994" w:type="pct"/>
            <w:tcBorders>
              <w:bottom w:val="double" w:sz="4" w:space="0" w:color="auto"/>
            </w:tcBorders>
            <w:shd w:val="clear" w:color="auto" w:fill="DDD9C3" w:themeFill="background2" w:themeFillShade="E6"/>
          </w:tcPr>
          <w:p w14:paraId="18762F4D" w14:textId="77777777" w:rsidR="00953B5B" w:rsidRPr="00FB5560" w:rsidRDefault="00953B5B" w:rsidP="00377116">
            <w:pPr>
              <w:jc w:val="center"/>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チェック項目</w:t>
            </w:r>
          </w:p>
        </w:tc>
        <w:tc>
          <w:tcPr>
            <w:tcW w:w="216" w:type="pct"/>
            <w:tcBorders>
              <w:bottom w:val="double" w:sz="4" w:space="0" w:color="auto"/>
            </w:tcBorders>
            <w:shd w:val="clear" w:color="auto" w:fill="DDD9C3" w:themeFill="background2" w:themeFillShade="E6"/>
            <w:vAlign w:val="center"/>
          </w:tcPr>
          <w:p w14:paraId="0901565F" w14:textId="77777777" w:rsidR="00953B5B" w:rsidRPr="00FB5560" w:rsidRDefault="00953B5B" w:rsidP="00377116">
            <w:pPr>
              <w:jc w:val="center"/>
              <w:rPr>
                <w:rFonts w:asciiTheme="minorEastAsia" w:eastAsiaTheme="minorEastAsia" w:hAnsiTheme="minorEastAsia"/>
                <w:sz w:val="20"/>
                <w:szCs w:val="20"/>
              </w:rPr>
            </w:pPr>
          </w:p>
        </w:tc>
      </w:tr>
      <w:tr w:rsidR="00953B5B" w:rsidRPr="00FB5560" w14:paraId="09779FAF" w14:textId="77777777" w:rsidTr="00377116">
        <w:tc>
          <w:tcPr>
            <w:tcW w:w="790" w:type="pct"/>
            <w:vMerge w:val="restart"/>
          </w:tcPr>
          <w:p w14:paraId="2CC94B88" w14:textId="77777777" w:rsidR="00953B5B" w:rsidRPr="00FB5560" w:rsidRDefault="00953B5B" w:rsidP="00377116">
            <w:pPr>
              <w:snapToGrid w:val="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標識</w:t>
            </w:r>
          </w:p>
          <w:p w14:paraId="416365DD" w14:textId="77777777" w:rsidR="00953B5B" w:rsidRPr="00FB5560" w:rsidRDefault="00953B5B" w:rsidP="00377116">
            <w:pPr>
              <w:snapToGrid w:val="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（政令第</w:t>
            </w:r>
            <w:r w:rsidRPr="00FB5560">
              <w:rPr>
                <w:rFonts w:asciiTheme="minorEastAsia" w:eastAsiaTheme="minorEastAsia" w:hAnsiTheme="minorEastAsia"/>
                <w:sz w:val="20"/>
                <w:szCs w:val="20"/>
              </w:rPr>
              <w:t>20条、H18省令第113号）</w:t>
            </w:r>
          </w:p>
        </w:tc>
        <w:tc>
          <w:tcPr>
            <w:tcW w:w="3994" w:type="pct"/>
            <w:vAlign w:val="center"/>
          </w:tcPr>
          <w:p w14:paraId="1D47B7BD" w14:textId="77777777" w:rsidR="00953B5B" w:rsidRPr="00FB5560" w:rsidRDefault="00953B5B" w:rsidP="00377116">
            <w:pPr>
              <w:snapToGrid w:val="0"/>
              <w:ind w:left="200" w:hangingChars="100" w:hanging="20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①移動等円滑化の措置がとられたエレベーターその他の昇降機、便所又は駐車施設の付近に存在を表示する標識を見やすい位置に設けているか</w:t>
            </w:r>
          </w:p>
        </w:tc>
        <w:tc>
          <w:tcPr>
            <w:tcW w:w="216" w:type="pct"/>
            <w:vAlign w:val="center"/>
          </w:tcPr>
          <w:p w14:paraId="63608914" w14:textId="77777777" w:rsidR="00953B5B" w:rsidRPr="00FB5560" w:rsidRDefault="00953B5B" w:rsidP="00377116">
            <w:pPr>
              <w:snapToGrid w:val="0"/>
              <w:jc w:val="center"/>
              <w:rPr>
                <w:rFonts w:asciiTheme="minorEastAsia" w:eastAsiaTheme="minorEastAsia" w:hAnsiTheme="minorEastAsia"/>
                <w:sz w:val="20"/>
                <w:szCs w:val="20"/>
              </w:rPr>
            </w:pPr>
            <w:r w:rsidRPr="00FB5560">
              <w:rPr>
                <w:rFonts w:asciiTheme="minorEastAsia" w:eastAsiaTheme="minorEastAsia" w:hAnsiTheme="minorEastAsia" w:hint="eastAsia"/>
                <w:w w:val="80"/>
                <w:sz w:val="20"/>
                <w:szCs w:val="20"/>
              </w:rPr>
              <w:t>－</w:t>
            </w:r>
          </w:p>
        </w:tc>
      </w:tr>
      <w:tr w:rsidR="00953B5B" w:rsidRPr="00FB5560" w14:paraId="5FAAEA7D" w14:textId="77777777" w:rsidTr="00377116">
        <w:tc>
          <w:tcPr>
            <w:tcW w:w="790" w:type="pct"/>
            <w:vMerge/>
            <w:vAlign w:val="center"/>
          </w:tcPr>
          <w:p w14:paraId="4D35A0C4" w14:textId="77777777" w:rsidR="00953B5B" w:rsidRPr="00FB5560" w:rsidRDefault="00953B5B" w:rsidP="00377116">
            <w:pPr>
              <w:snapToGrid w:val="0"/>
              <w:rPr>
                <w:rFonts w:asciiTheme="minorEastAsia" w:eastAsiaTheme="minorEastAsia" w:hAnsiTheme="minorEastAsia"/>
                <w:sz w:val="20"/>
                <w:szCs w:val="20"/>
              </w:rPr>
            </w:pPr>
          </w:p>
        </w:tc>
        <w:tc>
          <w:tcPr>
            <w:tcW w:w="3994" w:type="pct"/>
            <w:vAlign w:val="center"/>
          </w:tcPr>
          <w:p w14:paraId="1D654EC8" w14:textId="77777777" w:rsidR="00953B5B" w:rsidRPr="00FB5560" w:rsidRDefault="00953B5B" w:rsidP="00377116">
            <w:pPr>
              <w:snapToGrid w:val="0"/>
              <w:ind w:left="200" w:hangingChars="100" w:hanging="20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②標識は、内容が容易に識別することができるものか（日本産業規格Ｚ8210に適合しているか）</w:t>
            </w:r>
          </w:p>
        </w:tc>
        <w:tc>
          <w:tcPr>
            <w:tcW w:w="216" w:type="pct"/>
            <w:vAlign w:val="center"/>
          </w:tcPr>
          <w:p w14:paraId="528BFE63" w14:textId="77777777" w:rsidR="00953B5B" w:rsidRPr="00FB5560" w:rsidRDefault="00953B5B" w:rsidP="00377116">
            <w:pPr>
              <w:snapToGrid w:val="0"/>
              <w:jc w:val="center"/>
              <w:rPr>
                <w:rFonts w:asciiTheme="minorEastAsia" w:eastAsiaTheme="minorEastAsia" w:hAnsiTheme="minorEastAsia"/>
                <w:sz w:val="20"/>
                <w:szCs w:val="20"/>
              </w:rPr>
            </w:pPr>
          </w:p>
        </w:tc>
      </w:tr>
    </w:tbl>
    <w:p w14:paraId="22CF1217" w14:textId="6993C2E8" w:rsidR="00953B5B" w:rsidRPr="00FB5560" w:rsidRDefault="00953B5B" w:rsidP="00C05411">
      <w:pPr>
        <w:widowControl/>
        <w:jc w:val="left"/>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○移動等円滑化経路</w:t>
      </w:r>
      <w:r w:rsidRPr="00FB5560">
        <w:rPr>
          <w:rFonts w:asciiTheme="minorEastAsia" w:eastAsiaTheme="minorEastAsia" w:hAnsiTheme="minorEastAsia" w:hint="eastAsia"/>
          <w:color w:val="000000"/>
          <w:sz w:val="20"/>
          <w:szCs w:val="20"/>
        </w:rPr>
        <w:t>（</w:t>
      </w:r>
      <w:bookmarkStart w:id="9" w:name="_Hlk214011390"/>
      <w:r w:rsidR="00E12FAD" w:rsidRPr="00FB5560">
        <w:rPr>
          <w:rFonts w:asciiTheme="minorEastAsia" w:eastAsiaTheme="minorEastAsia" w:hAnsiTheme="minorEastAsia" w:hint="eastAsia"/>
          <w:color w:val="000000"/>
          <w:sz w:val="20"/>
          <w:szCs w:val="20"/>
        </w:rPr>
        <w:t>道</w:t>
      </w:r>
      <w:r w:rsidR="00377116" w:rsidRPr="00FB5560">
        <w:rPr>
          <w:rFonts w:asciiTheme="minorEastAsia" w:eastAsiaTheme="minorEastAsia" w:hAnsiTheme="minorEastAsia" w:hint="eastAsia"/>
          <w:color w:val="000000"/>
          <w:sz w:val="20"/>
          <w:szCs w:val="20"/>
        </w:rPr>
        <w:t>等</w:t>
      </w:r>
      <w:r w:rsidR="00E12FAD" w:rsidRPr="00FB5560">
        <w:rPr>
          <w:rFonts w:asciiTheme="minorEastAsia" w:eastAsiaTheme="minorEastAsia" w:hAnsiTheme="minorEastAsia" w:hint="eastAsia"/>
          <w:color w:val="000000"/>
          <w:sz w:val="20"/>
          <w:szCs w:val="20"/>
        </w:rPr>
        <w:t>から</w:t>
      </w:r>
      <w:r w:rsidRPr="00FB5560">
        <w:rPr>
          <w:rFonts w:asciiTheme="minorEastAsia" w:eastAsiaTheme="minorEastAsia" w:hAnsiTheme="minorEastAsia" w:hint="eastAsia"/>
          <w:color w:val="000000"/>
          <w:sz w:val="20"/>
          <w:szCs w:val="20"/>
        </w:rPr>
        <w:t>利用居室に至る1以上の経路に係る基準</w:t>
      </w:r>
      <w:bookmarkEnd w:id="9"/>
      <w:r w:rsidRPr="00FB5560">
        <w:rPr>
          <w:rFonts w:asciiTheme="minorEastAsia" w:eastAsiaTheme="minorEastAsia" w:hAnsiTheme="minorEastAsia" w:hint="eastAsia"/>
          <w:color w:val="000000"/>
          <w:sz w:val="20"/>
          <w:szCs w:val="20"/>
        </w:rPr>
        <w:t>）</w:t>
      </w:r>
    </w:p>
    <w:tbl>
      <w:tblPr>
        <w:tblStyle w:val="23"/>
        <w:tblW w:w="4968" w:type="pct"/>
        <w:tblLook w:val="04A0" w:firstRow="1" w:lastRow="0" w:firstColumn="1" w:lastColumn="0" w:noHBand="0" w:noVBand="1"/>
      </w:tblPr>
      <w:tblGrid>
        <w:gridCol w:w="1471"/>
        <w:gridCol w:w="7105"/>
        <w:gridCol w:w="426"/>
      </w:tblGrid>
      <w:tr w:rsidR="00953B5B" w:rsidRPr="00FB5560" w14:paraId="642CF0A1" w14:textId="77777777" w:rsidTr="00377116">
        <w:tc>
          <w:tcPr>
            <w:tcW w:w="1471" w:type="dxa"/>
            <w:tcBorders>
              <w:top w:val="single" w:sz="4" w:space="0" w:color="000000"/>
              <w:bottom w:val="double" w:sz="4" w:space="0" w:color="000000"/>
            </w:tcBorders>
            <w:shd w:val="clear" w:color="auto" w:fill="DDD9C3" w:themeFill="background2" w:themeFillShade="E6"/>
            <w:vAlign w:val="center"/>
          </w:tcPr>
          <w:p w14:paraId="3556202E" w14:textId="77777777" w:rsidR="00953B5B" w:rsidRPr="00FB5560" w:rsidRDefault="00953B5B" w:rsidP="00377116">
            <w:pPr>
              <w:jc w:val="center"/>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施設等</w:t>
            </w:r>
          </w:p>
        </w:tc>
        <w:tc>
          <w:tcPr>
            <w:tcW w:w="7105" w:type="dxa"/>
            <w:tcBorders>
              <w:bottom w:val="double" w:sz="4" w:space="0" w:color="000000"/>
            </w:tcBorders>
            <w:shd w:val="clear" w:color="auto" w:fill="DDD9C3" w:themeFill="background2" w:themeFillShade="E6"/>
          </w:tcPr>
          <w:p w14:paraId="441D447A" w14:textId="77777777" w:rsidR="00953B5B" w:rsidRPr="00FB5560" w:rsidRDefault="00953B5B" w:rsidP="00377116">
            <w:pPr>
              <w:jc w:val="center"/>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チェック項目</w:t>
            </w:r>
          </w:p>
        </w:tc>
        <w:tc>
          <w:tcPr>
            <w:tcW w:w="426" w:type="dxa"/>
            <w:tcBorders>
              <w:bottom w:val="double" w:sz="4" w:space="0" w:color="000000"/>
            </w:tcBorders>
            <w:shd w:val="clear" w:color="auto" w:fill="DDD9C3" w:themeFill="background2" w:themeFillShade="E6"/>
            <w:vAlign w:val="center"/>
          </w:tcPr>
          <w:p w14:paraId="31D8C5E7" w14:textId="77777777" w:rsidR="00953B5B" w:rsidRPr="00FB5560" w:rsidRDefault="00953B5B" w:rsidP="00377116">
            <w:pPr>
              <w:jc w:val="center"/>
              <w:rPr>
                <w:rFonts w:asciiTheme="minorEastAsia" w:eastAsiaTheme="minorEastAsia" w:hAnsiTheme="minorEastAsia"/>
                <w:sz w:val="20"/>
                <w:szCs w:val="20"/>
              </w:rPr>
            </w:pPr>
          </w:p>
        </w:tc>
      </w:tr>
      <w:tr w:rsidR="00377116" w:rsidRPr="00FB5560" w14:paraId="52B760BB" w14:textId="77777777" w:rsidTr="00377116">
        <w:trPr>
          <w:trHeight w:val="1382"/>
        </w:trPr>
        <w:tc>
          <w:tcPr>
            <w:tcW w:w="1471" w:type="dxa"/>
            <w:tcBorders>
              <w:top w:val="double" w:sz="4" w:space="0" w:color="000000"/>
            </w:tcBorders>
            <w:vAlign w:val="center"/>
          </w:tcPr>
          <w:p w14:paraId="2B1835CB" w14:textId="77777777" w:rsidR="00377116" w:rsidRPr="00FB5560" w:rsidRDefault="00377116" w:rsidP="00377116">
            <w:pPr>
              <w:snapToGrid w:val="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経路</w:t>
            </w:r>
          </w:p>
          <w:p w14:paraId="5AD47666" w14:textId="77777777" w:rsidR="00377116" w:rsidRPr="00FB5560" w:rsidRDefault="00377116" w:rsidP="00377116">
            <w:pPr>
              <w:snapToGrid w:val="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（政令第</w:t>
            </w:r>
            <w:r w:rsidRPr="00FB5560">
              <w:rPr>
                <w:rFonts w:asciiTheme="minorEastAsia" w:eastAsiaTheme="minorEastAsia" w:hAnsiTheme="minorEastAsia"/>
                <w:sz w:val="20"/>
                <w:szCs w:val="20"/>
              </w:rPr>
              <w:t>19条</w:t>
            </w:r>
            <w:r w:rsidRPr="00FB5560">
              <w:rPr>
                <w:rFonts w:asciiTheme="minorEastAsia" w:eastAsiaTheme="minorEastAsia" w:hAnsiTheme="minorEastAsia" w:hint="eastAsia"/>
                <w:sz w:val="20"/>
                <w:szCs w:val="20"/>
              </w:rPr>
              <w:t>第</w:t>
            </w:r>
            <w:r w:rsidRPr="00FB5560">
              <w:rPr>
                <w:rFonts w:asciiTheme="minorEastAsia" w:eastAsiaTheme="minorEastAsia" w:hAnsiTheme="minorEastAsia"/>
                <w:sz w:val="20"/>
                <w:szCs w:val="20"/>
              </w:rPr>
              <w:t>1項）</w:t>
            </w:r>
          </w:p>
        </w:tc>
        <w:tc>
          <w:tcPr>
            <w:tcW w:w="7105" w:type="dxa"/>
            <w:tcBorders>
              <w:top w:val="double" w:sz="4" w:space="0" w:color="000000"/>
            </w:tcBorders>
            <w:vAlign w:val="center"/>
          </w:tcPr>
          <w:p w14:paraId="30455369" w14:textId="77777777" w:rsidR="00377116" w:rsidRPr="00FB5560" w:rsidRDefault="00377116" w:rsidP="00377116">
            <w:pPr>
              <w:snapToGrid w:val="0"/>
              <w:ind w:left="200" w:hangingChars="100" w:hanging="20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①</w:t>
            </w:r>
            <w:r w:rsidRPr="00FB5560">
              <w:rPr>
                <w:rFonts w:asciiTheme="minorEastAsia" w:eastAsiaTheme="minorEastAsia" w:hAnsiTheme="minorEastAsia"/>
                <w:sz w:val="20"/>
                <w:szCs w:val="20"/>
              </w:rPr>
              <w:t>道等から利用居室までの経路</w:t>
            </w:r>
            <w:r w:rsidRPr="00FB5560">
              <w:rPr>
                <w:rFonts w:asciiTheme="minorEastAsia" w:eastAsiaTheme="minorEastAsia" w:hAnsiTheme="minorEastAsia" w:hint="eastAsia"/>
                <w:sz w:val="20"/>
                <w:szCs w:val="20"/>
              </w:rPr>
              <w:t>のうち、</w:t>
            </w:r>
            <w:r w:rsidRPr="00FB5560">
              <w:rPr>
                <w:rFonts w:asciiTheme="minorEastAsia" w:eastAsiaTheme="minorEastAsia" w:hAnsiTheme="minorEastAsia"/>
                <w:sz w:val="20"/>
                <w:szCs w:val="20"/>
              </w:rPr>
              <w:t>1以上を移動等円滑化経路としているか</w:t>
            </w:r>
          </w:p>
          <w:p w14:paraId="23CF161A" w14:textId="6E9DB2F1" w:rsidR="00377116" w:rsidRPr="00FB5560" w:rsidRDefault="00377116" w:rsidP="00377116">
            <w:pPr>
              <w:snapToGrid w:val="0"/>
              <w:ind w:leftChars="100" w:left="21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・地上階又はその直上階若しくは直下階のみに利用居室を設ける場合にあっては当該地上階とその直上階又は直下階との間の上下の移動に係る部分を除く。</w:t>
            </w:r>
          </w:p>
        </w:tc>
        <w:tc>
          <w:tcPr>
            <w:tcW w:w="426" w:type="dxa"/>
            <w:tcBorders>
              <w:top w:val="double" w:sz="4" w:space="0" w:color="000000"/>
            </w:tcBorders>
            <w:vAlign w:val="center"/>
          </w:tcPr>
          <w:p w14:paraId="5A8F9E43" w14:textId="575C8D62" w:rsidR="00377116" w:rsidRPr="00FB5560" w:rsidRDefault="00377116" w:rsidP="00377116">
            <w:pPr>
              <w:snapToGrid w:val="0"/>
              <w:jc w:val="center"/>
              <w:rPr>
                <w:rFonts w:asciiTheme="minorEastAsia" w:eastAsiaTheme="minorEastAsia" w:hAnsiTheme="minorEastAsia"/>
                <w:sz w:val="20"/>
                <w:szCs w:val="20"/>
              </w:rPr>
            </w:pPr>
          </w:p>
        </w:tc>
      </w:tr>
      <w:tr w:rsidR="00953B5B" w:rsidRPr="00FB5560" w14:paraId="6E219B15" w14:textId="77777777" w:rsidTr="00377116">
        <w:tc>
          <w:tcPr>
            <w:tcW w:w="1471" w:type="dxa"/>
          </w:tcPr>
          <w:p w14:paraId="41BDCA21" w14:textId="77777777" w:rsidR="00953B5B" w:rsidRPr="00FB5560" w:rsidRDefault="00953B5B" w:rsidP="00377116">
            <w:pPr>
              <w:snapToGrid w:val="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階段</w:t>
            </w:r>
          </w:p>
          <w:p w14:paraId="29002D14" w14:textId="77777777" w:rsidR="00953B5B" w:rsidRPr="00FB5560" w:rsidRDefault="00953B5B" w:rsidP="00377116">
            <w:pPr>
              <w:snapToGrid w:val="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（政令第</w:t>
            </w:r>
            <w:r w:rsidRPr="00FB5560">
              <w:rPr>
                <w:rFonts w:asciiTheme="minorEastAsia" w:eastAsiaTheme="minorEastAsia" w:hAnsiTheme="minorEastAsia"/>
                <w:sz w:val="20"/>
                <w:szCs w:val="20"/>
              </w:rPr>
              <w:t>19条</w:t>
            </w:r>
            <w:r w:rsidRPr="00FB5560">
              <w:rPr>
                <w:rFonts w:asciiTheme="minorEastAsia" w:eastAsiaTheme="minorEastAsia" w:hAnsiTheme="minorEastAsia" w:hint="eastAsia"/>
                <w:sz w:val="20"/>
                <w:szCs w:val="20"/>
              </w:rPr>
              <w:t>第</w:t>
            </w:r>
            <w:r w:rsidRPr="00FB5560">
              <w:rPr>
                <w:rFonts w:asciiTheme="minorEastAsia" w:eastAsiaTheme="minorEastAsia" w:hAnsiTheme="minorEastAsia"/>
                <w:sz w:val="20"/>
                <w:szCs w:val="20"/>
              </w:rPr>
              <w:t>2項第一号</w:t>
            </w:r>
          </w:p>
        </w:tc>
        <w:tc>
          <w:tcPr>
            <w:tcW w:w="7105" w:type="dxa"/>
            <w:vAlign w:val="center"/>
          </w:tcPr>
          <w:p w14:paraId="06CE30FC" w14:textId="77777777" w:rsidR="00953B5B" w:rsidRPr="00FB5560" w:rsidRDefault="00953B5B" w:rsidP="00377116">
            <w:pPr>
              <w:snapToGrid w:val="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①階段又は段を設けていないか</w:t>
            </w:r>
          </w:p>
          <w:p w14:paraId="2F39E96C" w14:textId="77777777" w:rsidR="00953B5B" w:rsidRPr="00FB5560" w:rsidRDefault="00953B5B" w:rsidP="00377116">
            <w:pPr>
              <w:snapToGrid w:val="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（傾斜路又はエレベーターその他の昇降機を併設する場合は除く）</w:t>
            </w:r>
          </w:p>
        </w:tc>
        <w:tc>
          <w:tcPr>
            <w:tcW w:w="426" w:type="dxa"/>
            <w:vAlign w:val="center"/>
          </w:tcPr>
          <w:p w14:paraId="5BBC9EB6" w14:textId="77777777" w:rsidR="00953B5B" w:rsidRPr="00FB5560" w:rsidRDefault="00953B5B" w:rsidP="00377116">
            <w:pPr>
              <w:snapToGrid w:val="0"/>
              <w:jc w:val="center"/>
              <w:rPr>
                <w:rFonts w:asciiTheme="minorEastAsia" w:eastAsiaTheme="minorEastAsia" w:hAnsiTheme="minorEastAsia"/>
                <w:sz w:val="20"/>
                <w:szCs w:val="20"/>
              </w:rPr>
            </w:pPr>
          </w:p>
        </w:tc>
      </w:tr>
      <w:tr w:rsidR="00953B5B" w:rsidRPr="00FB5560" w14:paraId="72F0986F" w14:textId="77777777" w:rsidTr="00377116">
        <w:tc>
          <w:tcPr>
            <w:tcW w:w="1471" w:type="dxa"/>
            <w:vMerge w:val="restart"/>
            <w:vAlign w:val="center"/>
          </w:tcPr>
          <w:p w14:paraId="1A477535" w14:textId="77777777" w:rsidR="00953B5B" w:rsidRPr="00FB5560" w:rsidRDefault="00953B5B" w:rsidP="00377116">
            <w:pPr>
              <w:snapToGrid w:val="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出入口</w:t>
            </w:r>
          </w:p>
          <w:p w14:paraId="42684067" w14:textId="77777777" w:rsidR="00953B5B" w:rsidRPr="00FB5560" w:rsidRDefault="00953B5B" w:rsidP="00377116">
            <w:pPr>
              <w:snapToGrid w:val="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（政令第</w:t>
            </w:r>
            <w:r w:rsidRPr="00FB5560">
              <w:rPr>
                <w:rFonts w:asciiTheme="minorEastAsia" w:eastAsiaTheme="minorEastAsia" w:hAnsiTheme="minorEastAsia"/>
                <w:sz w:val="20"/>
                <w:szCs w:val="20"/>
              </w:rPr>
              <w:t>19条</w:t>
            </w:r>
            <w:r w:rsidRPr="00FB5560">
              <w:rPr>
                <w:rFonts w:asciiTheme="minorEastAsia" w:eastAsiaTheme="minorEastAsia" w:hAnsiTheme="minorEastAsia" w:hint="eastAsia"/>
                <w:sz w:val="20"/>
                <w:szCs w:val="20"/>
              </w:rPr>
              <w:t>第</w:t>
            </w:r>
            <w:r w:rsidRPr="00FB5560">
              <w:rPr>
                <w:rFonts w:asciiTheme="minorEastAsia" w:eastAsiaTheme="minorEastAsia" w:hAnsiTheme="minorEastAsia"/>
                <w:sz w:val="20"/>
                <w:szCs w:val="20"/>
              </w:rPr>
              <w:t>2項第二号</w:t>
            </w:r>
          </w:p>
        </w:tc>
        <w:tc>
          <w:tcPr>
            <w:tcW w:w="7105" w:type="dxa"/>
            <w:vAlign w:val="center"/>
          </w:tcPr>
          <w:p w14:paraId="347B9A91" w14:textId="77777777" w:rsidR="00953B5B" w:rsidRPr="00FB5560" w:rsidRDefault="00953B5B" w:rsidP="00377116">
            <w:pPr>
              <w:snapToGrid w:val="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①幅は</w:t>
            </w:r>
            <w:r w:rsidRPr="00FB5560">
              <w:rPr>
                <w:rFonts w:asciiTheme="minorEastAsia" w:eastAsiaTheme="minorEastAsia" w:hAnsiTheme="minorEastAsia"/>
                <w:sz w:val="20"/>
                <w:szCs w:val="20"/>
              </w:rPr>
              <w:t>80cm以上であるか</w:t>
            </w:r>
          </w:p>
        </w:tc>
        <w:tc>
          <w:tcPr>
            <w:tcW w:w="426" w:type="dxa"/>
            <w:vAlign w:val="center"/>
          </w:tcPr>
          <w:p w14:paraId="04E57CC7" w14:textId="77777777" w:rsidR="00953B5B" w:rsidRPr="00FB5560" w:rsidRDefault="00953B5B" w:rsidP="00377116">
            <w:pPr>
              <w:snapToGrid w:val="0"/>
              <w:jc w:val="center"/>
              <w:rPr>
                <w:rFonts w:asciiTheme="minorEastAsia" w:eastAsiaTheme="minorEastAsia" w:hAnsiTheme="minorEastAsia"/>
                <w:sz w:val="20"/>
                <w:szCs w:val="20"/>
              </w:rPr>
            </w:pPr>
          </w:p>
        </w:tc>
      </w:tr>
      <w:tr w:rsidR="00953B5B" w:rsidRPr="00FB5560" w14:paraId="10B2DD44" w14:textId="77777777" w:rsidTr="00377116">
        <w:tc>
          <w:tcPr>
            <w:tcW w:w="1471" w:type="dxa"/>
            <w:vMerge/>
            <w:vAlign w:val="center"/>
          </w:tcPr>
          <w:p w14:paraId="1314D8BB" w14:textId="77777777" w:rsidR="00953B5B" w:rsidRPr="00FB5560" w:rsidRDefault="00953B5B" w:rsidP="00377116">
            <w:pPr>
              <w:snapToGrid w:val="0"/>
              <w:rPr>
                <w:rFonts w:asciiTheme="minorEastAsia" w:eastAsiaTheme="minorEastAsia" w:hAnsiTheme="minorEastAsia"/>
                <w:sz w:val="20"/>
                <w:szCs w:val="20"/>
              </w:rPr>
            </w:pPr>
          </w:p>
        </w:tc>
        <w:tc>
          <w:tcPr>
            <w:tcW w:w="7105" w:type="dxa"/>
            <w:vAlign w:val="center"/>
          </w:tcPr>
          <w:p w14:paraId="21CB41E5" w14:textId="77777777" w:rsidR="00953B5B" w:rsidRPr="00FB5560" w:rsidRDefault="00953B5B" w:rsidP="00377116">
            <w:pPr>
              <w:snapToGrid w:val="0"/>
              <w:ind w:left="200" w:hangingChars="100" w:hanging="20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②戸は、自動的に開閉する構造その他の車椅子使用者が容易に開閉して通過できる構造で、かつ、その前後に高低差がないか</w:t>
            </w:r>
          </w:p>
        </w:tc>
        <w:tc>
          <w:tcPr>
            <w:tcW w:w="426" w:type="dxa"/>
            <w:vAlign w:val="center"/>
          </w:tcPr>
          <w:p w14:paraId="0DABBE5E" w14:textId="77777777" w:rsidR="00953B5B" w:rsidRPr="00FB5560" w:rsidRDefault="00953B5B" w:rsidP="00377116">
            <w:pPr>
              <w:snapToGrid w:val="0"/>
              <w:jc w:val="center"/>
              <w:rPr>
                <w:rFonts w:asciiTheme="minorEastAsia" w:eastAsiaTheme="minorEastAsia" w:hAnsiTheme="minorEastAsia"/>
                <w:sz w:val="20"/>
                <w:szCs w:val="20"/>
              </w:rPr>
            </w:pPr>
          </w:p>
        </w:tc>
      </w:tr>
      <w:tr w:rsidR="00953B5B" w:rsidRPr="00FB5560" w14:paraId="5AD33D1A" w14:textId="77777777" w:rsidTr="00377116">
        <w:tc>
          <w:tcPr>
            <w:tcW w:w="1471" w:type="dxa"/>
            <w:vMerge w:val="restart"/>
            <w:vAlign w:val="center"/>
          </w:tcPr>
          <w:p w14:paraId="38DF2743" w14:textId="77777777" w:rsidR="00953B5B" w:rsidRPr="00FB5560" w:rsidRDefault="00953B5B" w:rsidP="00377116">
            <w:pPr>
              <w:snapToGrid w:val="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廊下等</w:t>
            </w:r>
          </w:p>
          <w:p w14:paraId="63F1F999" w14:textId="77777777" w:rsidR="00953B5B" w:rsidRPr="00FB5560" w:rsidRDefault="00953B5B" w:rsidP="00377116">
            <w:pPr>
              <w:snapToGrid w:val="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（政令第</w:t>
            </w:r>
            <w:r w:rsidRPr="00FB5560">
              <w:rPr>
                <w:rFonts w:asciiTheme="minorEastAsia" w:eastAsiaTheme="minorEastAsia" w:hAnsiTheme="minorEastAsia"/>
                <w:sz w:val="20"/>
                <w:szCs w:val="20"/>
              </w:rPr>
              <w:t>19条</w:t>
            </w:r>
            <w:r w:rsidRPr="00FB5560">
              <w:rPr>
                <w:rFonts w:asciiTheme="minorEastAsia" w:eastAsiaTheme="minorEastAsia" w:hAnsiTheme="minorEastAsia" w:hint="eastAsia"/>
                <w:sz w:val="20"/>
                <w:szCs w:val="20"/>
              </w:rPr>
              <w:t>第</w:t>
            </w:r>
            <w:r w:rsidRPr="00FB5560">
              <w:rPr>
                <w:rFonts w:asciiTheme="minorEastAsia" w:eastAsiaTheme="minorEastAsia" w:hAnsiTheme="minorEastAsia"/>
                <w:sz w:val="20"/>
                <w:szCs w:val="20"/>
              </w:rPr>
              <w:t>2項第三号）</w:t>
            </w:r>
          </w:p>
        </w:tc>
        <w:tc>
          <w:tcPr>
            <w:tcW w:w="7105" w:type="dxa"/>
          </w:tcPr>
          <w:p w14:paraId="55014EA1" w14:textId="77777777" w:rsidR="00953B5B" w:rsidRPr="00FB5560" w:rsidRDefault="00953B5B" w:rsidP="00377116">
            <w:pPr>
              <w:snapToGrid w:val="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①政令第</w:t>
            </w:r>
            <w:r w:rsidRPr="00FB5560">
              <w:rPr>
                <w:rFonts w:asciiTheme="minorEastAsia" w:eastAsiaTheme="minorEastAsia" w:hAnsiTheme="minorEastAsia"/>
                <w:sz w:val="20"/>
                <w:szCs w:val="20"/>
              </w:rPr>
              <w:t>11条に適合しているか</w:t>
            </w:r>
          </w:p>
        </w:tc>
        <w:tc>
          <w:tcPr>
            <w:tcW w:w="426" w:type="dxa"/>
            <w:vAlign w:val="center"/>
          </w:tcPr>
          <w:p w14:paraId="2E324D7B" w14:textId="77777777" w:rsidR="00953B5B" w:rsidRPr="00FB5560" w:rsidRDefault="00953B5B" w:rsidP="00377116">
            <w:pPr>
              <w:snapToGrid w:val="0"/>
              <w:jc w:val="center"/>
              <w:rPr>
                <w:rFonts w:asciiTheme="minorEastAsia" w:eastAsiaTheme="minorEastAsia" w:hAnsiTheme="minorEastAsia"/>
                <w:sz w:val="20"/>
                <w:szCs w:val="20"/>
              </w:rPr>
            </w:pPr>
          </w:p>
        </w:tc>
      </w:tr>
      <w:tr w:rsidR="00953B5B" w:rsidRPr="00FB5560" w14:paraId="42DDD411" w14:textId="77777777" w:rsidTr="00377116">
        <w:tc>
          <w:tcPr>
            <w:tcW w:w="1471" w:type="dxa"/>
            <w:vMerge/>
            <w:vAlign w:val="center"/>
          </w:tcPr>
          <w:p w14:paraId="74DBEAFB" w14:textId="77777777" w:rsidR="00953B5B" w:rsidRPr="00FB5560" w:rsidRDefault="00953B5B" w:rsidP="00377116">
            <w:pPr>
              <w:snapToGrid w:val="0"/>
              <w:rPr>
                <w:rFonts w:asciiTheme="minorEastAsia" w:eastAsiaTheme="minorEastAsia" w:hAnsiTheme="minorEastAsia"/>
                <w:sz w:val="20"/>
                <w:szCs w:val="20"/>
              </w:rPr>
            </w:pPr>
          </w:p>
        </w:tc>
        <w:tc>
          <w:tcPr>
            <w:tcW w:w="7105" w:type="dxa"/>
          </w:tcPr>
          <w:p w14:paraId="33D28589" w14:textId="77777777" w:rsidR="00953B5B" w:rsidRPr="00FB5560" w:rsidRDefault="00953B5B" w:rsidP="00377116">
            <w:pPr>
              <w:snapToGrid w:val="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②幅は</w:t>
            </w:r>
            <w:r w:rsidRPr="00FB5560">
              <w:rPr>
                <w:rFonts w:asciiTheme="minorEastAsia" w:eastAsiaTheme="minorEastAsia" w:hAnsiTheme="minorEastAsia"/>
                <w:sz w:val="20"/>
                <w:szCs w:val="20"/>
              </w:rPr>
              <w:t>90cm以上であるか</w:t>
            </w:r>
          </w:p>
        </w:tc>
        <w:tc>
          <w:tcPr>
            <w:tcW w:w="426" w:type="dxa"/>
            <w:vAlign w:val="center"/>
          </w:tcPr>
          <w:p w14:paraId="2E59B768" w14:textId="77777777" w:rsidR="00953B5B" w:rsidRPr="00FB5560" w:rsidRDefault="00953B5B" w:rsidP="00377116">
            <w:pPr>
              <w:snapToGrid w:val="0"/>
              <w:jc w:val="center"/>
              <w:rPr>
                <w:rFonts w:asciiTheme="minorEastAsia" w:eastAsiaTheme="minorEastAsia" w:hAnsiTheme="minorEastAsia"/>
                <w:sz w:val="20"/>
                <w:szCs w:val="20"/>
              </w:rPr>
            </w:pPr>
          </w:p>
        </w:tc>
      </w:tr>
      <w:tr w:rsidR="00953B5B" w:rsidRPr="00FB5560" w14:paraId="41299970" w14:textId="77777777" w:rsidTr="00377116">
        <w:tc>
          <w:tcPr>
            <w:tcW w:w="1471" w:type="dxa"/>
            <w:vMerge/>
            <w:vAlign w:val="center"/>
          </w:tcPr>
          <w:p w14:paraId="531D6E5C" w14:textId="77777777" w:rsidR="00953B5B" w:rsidRPr="00FB5560" w:rsidRDefault="00953B5B" w:rsidP="00377116">
            <w:pPr>
              <w:snapToGrid w:val="0"/>
              <w:rPr>
                <w:rFonts w:asciiTheme="minorEastAsia" w:eastAsiaTheme="minorEastAsia" w:hAnsiTheme="minorEastAsia"/>
                <w:sz w:val="20"/>
                <w:szCs w:val="20"/>
              </w:rPr>
            </w:pPr>
          </w:p>
        </w:tc>
        <w:tc>
          <w:tcPr>
            <w:tcW w:w="7105" w:type="dxa"/>
            <w:vAlign w:val="center"/>
          </w:tcPr>
          <w:p w14:paraId="2B1FA5A0" w14:textId="77777777" w:rsidR="00953B5B" w:rsidRPr="00FB5560" w:rsidRDefault="00953B5B" w:rsidP="00377116">
            <w:pPr>
              <w:snapToGrid w:val="0"/>
              <w:ind w:left="200" w:hangingChars="100" w:hanging="20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③</w:t>
            </w:r>
            <w:r w:rsidRPr="00FB5560">
              <w:rPr>
                <w:rFonts w:asciiTheme="minorEastAsia" w:eastAsiaTheme="minorEastAsia" w:hAnsiTheme="minorEastAsia"/>
                <w:sz w:val="20"/>
                <w:szCs w:val="20"/>
              </w:rPr>
              <w:t>50ｍ以内ごとに車椅子の転回に支障がない場所を設けているか</w:t>
            </w:r>
          </w:p>
        </w:tc>
        <w:tc>
          <w:tcPr>
            <w:tcW w:w="426" w:type="dxa"/>
            <w:vAlign w:val="center"/>
          </w:tcPr>
          <w:p w14:paraId="7821BBAB" w14:textId="77777777" w:rsidR="00953B5B" w:rsidRPr="00FB5560" w:rsidRDefault="00953B5B" w:rsidP="00377116">
            <w:pPr>
              <w:snapToGrid w:val="0"/>
              <w:jc w:val="center"/>
              <w:rPr>
                <w:rFonts w:asciiTheme="minorEastAsia" w:eastAsiaTheme="minorEastAsia" w:hAnsiTheme="minorEastAsia"/>
                <w:sz w:val="20"/>
                <w:szCs w:val="20"/>
              </w:rPr>
            </w:pPr>
          </w:p>
        </w:tc>
      </w:tr>
      <w:tr w:rsidR="00953B5B" w:rsidRPr="00FB5560" w14:paraId="6D3CA96B" w14:textId="77777777" w:rsidTr="00377116">
        <w:tc>
          <w:tcPr>
            <w:tcW w:w="1471" w:type="dxa"/>
            <w:vMerge/>
          </w:tcPr>
          <w:p w14:paraId="73F04383" w14:textId="77777777" w:rsidR="00953B5B" w:rsidRPr="00FB5560" w:rsidRDefault="00953B5B" w:rsidP="00377116">
            <w:pPr>
              <w:snapToGrid w:val="0"/>
              <w:rPr>
                <w:rFonts w:asciiTheme="minorEastAsia" w:eastAsiaTheme="minorEastAsia" w:hAnsiTheme="minorEastAsia"/>
                <w:sz w:val="20"/>
                <w:szCs w:val="20"/>
              </w:rPr>
            </w:pPr>
          </w:p>
        </w:tc>
        <w:tc>
          <w:tcPr>
            <w:tcW w:w="7105" w:type="dxa"/>
            <w:vAlign w:val="center"/>
          </w:tcPr>
          <w:p w14:paraId="635AF305" w14:textId="77777777" w:rsidR="00953B5B" w:rsidRPr="00FB5560" w:rsidRDefault="00953B5B" w:rsidP="00377116">
            <w:pPr>
              <w:snapToGrid w:val="0"/>
              <w:ind w:left="200" w:hangingChars="100" w:hanging="20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④戸は、自動的に開閉する構造その他の車椅子使用者が容易に開閉して通過できる構造で、かつ、その前後に高低差がないか</w:t>
            </w:r>
          </w:p>
        </w:tc>
        <w:tc>
          <w:tcPr>
            <w:tcW w:w="426" w:type="dxa"/>
            <w:vAlign w:val="center"/>
          </w:tcPr>
          <w:p w14:paraId="3329FF87" w14:textId="77777777" w:rsidR="00953B5B" w:rsidRPr="00FB5560" w:rsidRDefault="00953B5B" w:rsidP="00377116">
            <w:pPr>
              <w:snapToGrid w:val="0"/>
              <w:jc w:val="center"/>
              <w:rPr>
                <w:rFonts w:asciiTheme="minorEastAsia" w:eastAsiaTheme="minorEastAsia" w:hAnsiTheme="minorEastAsia"/>
                <w:sz w:val="20"/>
                <w:szCs w:val="20"/>
              </w:rPr>
            </w:pPr>
          </w:p>
        </w:tc>
      </w:tr>
      <w:tr w:rsidR="00953B5B" w:rsidRPr="00FB5560" w14:paraId="616C087D" w14:textId="77777777" w:rsidTr="00377116">
        <w:tc>
          <w:tcPr>
            <w:tcW w:w="1471" w:type="dxa"/>
            <w:vMerge w:val="restart"/>
            <w:vAlign w:val="center"/>
          </w:tcPr>
          <w:p w14:paraId="4B3C63BC" w14:textId="77777777" w:rsidR="00953B5B" w:rsidRPr="00FB5560" w:rsidRDefault="00953B5B" w:rsidP="00377116">
            <w:pPr>
              <w:snapToGrid w:val="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傾斜路</w:t>
            </w:r>
          </w:p>
          <w:p w14:paraId="66CAF27E" w14:textId="77777777" w:rsidR="00953B5B" w:rsidRPr="00FB5560" w:rsidRDefault="00953B5B" w:rsidP="00377116">
            <w:pPr>
              <w:snapToGrid w:val="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（政令第</w:t>
            </w:r>
            <w:r w:rsidRPr="00FB5560">
              <w:rPr>
                <w:rFonts w:asciiTheme="minorEastAsia" w:eastAsiaTheme="minorEastAsia" w:hAnsiTheme="minorEastAsia"/>
                <w:sz w:val="20"/>
                <w:szCs w:val="20"/>
              </w:rPr>
              <w:t>19条</w:t>
            </w:r>
            <w:r w:rsidRPr="00FB5560">
              <w:rPr>
                <w:rFonts w:asciiTheme="minorEastAsia" w:eastAsiaTheme="minorEastAsia" w:hAnsiTheme="minorEastAsia" w:hint="eastAsia"/>
                <w:sz w:val="20"/>
                <w:szCs w:val="20"/>
              </w:rPr>
              <w:t>第</w:t>
            </w:r>
            <w:r w:rsidRPr="00FB5560">
              <w:rPr>
                <w:rFonts w:asciiTheme="minorEastAsia" w:eastAsiaTheme="minorEastAsia" w:hAnsiTheme="minorEastAsia"/>
                <w:sz w:val="20"/>
                <w:szCs w:val="20"/>
              </w:rPr>
              <w:t>2項第四号）</w:t>
            </w:r>
          </w:p>
        </w:tc>
        <w:tc>
          <w:tcPr>
            <w:tcW w:w="7105" w:type="dxa"/>
          </w:tcPr>
          <w:p w14:paraId="12C5CBC1" w14:textId="77777777" w:rsidR="00953B5B" w:rsidRPr="00FB5560" w:rsidRDefault="00953B5B" w:rsidP="00377116">
            <w:pPr>
              <w:snapToGrid w:val="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①政令第</w:t>
            </w:r>
            <w:r w:rsidRPr="00FB5560">
              <w:rPr>
                <w:rFonts w:asciiTheme="minorEastAsia" w:eastAsiaTheme="minorEastAsia" w:hAnsiTheme="minorEastAsia"/>
                <w:sz w:val="20"/>
                <w:szCs w:val="20"/>
              </w:rPr>
              <w:t>13条に適合しているか</w:t>
            </w:r>
          </w:p>
        </w:tc>
        <w:tc>
          <w:tcPr>
            <w:tcW w:w="426" w:type="dxa"/>
            <w:vAlign w:val="center"/>
          </w:tcPr>
          <w:p w14:paraId="492667E1" w14:textId="77777777" w:rsidR="00953B5B" w:rsidRPr="00FB5560" w:rsidRDefault="00953B5B" w:rsidP="00377116">
            <w:pPr>
              <w:snapToGrid w:val="0"/>
              <w:jc w:val="center"/>
              <w:rPr>
                <w:rFonts w:asciiTheme="minorEastAsia" w:eastAsiaTheme="minorEastAsia" w:hAnsiTheme="minorEastAsia"/>
                <w:sz w:val="20"/>
                <w:szCs w:val="20"/>
              </w:rPr>
            </w:pPr>
          </w:p>
        </w:tc>
      </w:tr>
      <w:tr w:rsidR="00953B5B" w:rsidRPr="00FB5560" w14:paraId="7682D331" w14:textId="77777777" w:rsidTr="00377116">
        <w:tc>
          <w:tcPr>
            <w:tcW w:w="1471" w:type="dxa"/>
            <w:vMerge/>
            <w:vAlign w:val="center"/>
          </w:tcPr>
          <w:p w14:paraId="088E96E1" w14:textId="77777777" w:rsidR="00953B5B" w:rsidRPr="00FB5560" w:rsidRDefault="00953B5B" w:rsidP="00377116">
            <w:pPr>
              <w:snapToGrid w:val="0"/>
              <w:rPr>
                <w:rFonts w:asciiTheme="minorEastAsia" w:eastAsiaTheme="minorEastAsia" w:hAnsiTheme="minorEastAsia"/>
                <w:sz w:val="20"/>
                <w:szCs w:val="20"/>
              </w:rPr>
            </w:pPr>
          </w:p>
        </w:tc>
        <w:tc>
          <w:tcPr>
            <w:tcW w:w="7105" w:type="dxa"/>
          </w:tcPr>
          <w:p w14:paraId="613EE5B1" w14:textId="77777777" w:rsidR="00953B5B" w:rsidRPr="00FB5560" w:rsidRDefault="00953B5B" w:rsidP="00377116">
            <w:pPr>
              <w:snapToGrid w:val="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②幅は、</w:t>
            </w:r>
            <w:r w:rsidRPr="00FB5560">
              <w:rPr>
                <w:rFonts w:asciiTheme="minorEastAsia" w:eastAsiaTheme="minorEastAsia" w:hAnsiTheme="minorEastAsia"/>
                <w:sz w:val="20"/>
                <w:szCs w:val="20"/>
              </w:rPr>
              <w:t>90cm以上であるか</w:t>
            </w:r>
          </w:p>
        </w:tc>
        <w:tc>
          <w:tcPr>
            <w:tcW w:w="426" w:type="dxa"/>
            <w:vAlign w:val="center"/>
          </w:tcPr>
          <w:p w14:paraId="44FE9ABB" w14:textId="77777777" w:rsidR="00953B5B" w:rsidRPr="00FB5560" w:rsidRDefault="00953B5B" w:rsidP="00377116">
            <w:pPr>
              <w:snapToGrid w:val="0"/>
              <w:jc w:val="center"/>
              <w:rPr>
                <w:rFonts w:asciiTheme="minorEastAsia" w:eastAsiaTheme="minorEastAsia" w:hAnsiTheme="minorEastAsia"/>
                <w:sz w:val="20"/>
                <w:szCs w:val="20"/>
              </w:rPr>
            </w:pPr>
          </w:p>
        </w:tc>
      </w:tr>
      <w:tr w:rsidR="00953B5B" w:rsidRPr="00FB5560" w14:paraId="1B7EA140" w14:textId="77777777" w:rsidTr="00377116">
        <w:tc>
          <w:tcPr>
            <w:tcW w:w="1471" w:type="dxa"/>
            <w:vMerge/>
          </w:tcPr>
          <w:p w14:paraId="13ED0826" w14:textId="77777777" w:rsidR="00953B5B" w:rsidRPr="00FB5560" w:rsidRDefault="00953B5B" w:rsidP="00377116">
            <w:pPr>
              <w:snapToGrid w:val="0"/>
              <w:rPr>
                <w:rFonts w:asciiTheme="minorEastAsia" w:eastAsiaTheme="minorEastAsia" w:hAnsiTheme="minorEastAsia"/>
                <w:sz w:val="20"/>
                <w:szCs w:val="20"/>
              </w:rPr>
            </w:pPr>
          </w:p>
        </w:tc>
        <w:tc>
          <w:tcPr>
            <w:tcW w:w="7105" w:type="dxa"/>
          </w:tcPr>
          <w:p w14:paraId="075E4B56" w14:textId="77777777" w:rsidR="00953B5B" w:rsidRPr="00FB5560" w:rsidRDefault="00953B5B" w:rsidP="00377116">
            <w:pPr>
              <w:snapToGrid w:val="0"/>
              <w:ind w:left="200" w:hangingChars="100" w:hanging="20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③勾配は</w:t>
            </w:r>
            <w:r w:rsidRPr="00FB5560">
              <w:rPr>
                <w:rFonts w:asciiTheme="minorEastAsia" w:eastAsiaTheme="minorEastAsia" w:hAnsiTheme="minorEastAsia"/>
                <w:sz w:val="20"/>
                <w:szCs w:val="20"/>
              </w:rPr>
              <w:t xml:space="preserve">1/12以下であるか（ただし、高さが16cm以下のものの場合は1/8以下）　</w:t>
            </w:r>
          </w:p>
        </w:tc>
        <w:tc>
          <w:tcPr>
            <w:tcW w:w="426" w:type="dxa"/>
            <w:vAlign w:val="center"/>
          </w:tcPr>
          <w:p w14:paraId="477CD831" w14:textId="77777777" w:rsidR="00953B5B" w:rsidRPr="00FB5560" w:rsidRDefault="00953B5B" w:rsidP="00377116">
            <w:pPr>
              <w:snapToGrid w:val="0"/>
              <w:jc w:val="center"/>
              <w:rPr>
                <w:rFonts w:asciiTheme="minorEastAsia" w:eastAsiaTheme="minorEastAsia" w:hAnsiTheme="minorEastAsia"/>
                <w:sz w:val="20"/>
                <w:szCs w:val="20"/>
              </w:rPr>
            </w:pPr>
          </w:p>
        </w:tc>
      </w:tr>
      <w:tr w:rsidR="00953B5B" w:rsidRPr="00FB5560" w14:paraId="091F9044" w14:textId="77777777" w:rsidTr="00377116">
        <w:tc>
          <w:tcPr>
            <w:tcW w:w="1471" w:type="dxa"/>
            <w:vMerge/>
            <w:vAlign w:val="center"/>
          </w:tcPr>
          <w:p w14:paraId="63FCD8BC" w14:textId="77777777" w:rsidR="00953B5B" w:rsidRPr="00FB5560" w:rsidRDefault="00953B5B" w:rsidP="00377116">
            <w:pPr>
              <w:snapToGrid w:val="0"/>
              <w:rPr>
                <w:rFonts w:asciiTheme="minorEastAsia" w:eastAsiaTheme="minorEastAsia" w:hAnsiTheme="minorEastAsia"/>
                <w:sz w:val="20"/>
                <w:szCs w:val="20"/>
              </w:rPr>
            </w:pPr>
          </w:p>
        </w:tc>
        <w:tc>
          <w:tcPr>
            <w:tcW w:w="7105" w:type="dxa"/>
          </w:tcPr>
          <w:p w14:paraId="76137EE2" w14:textId="77777777" w:rsidR="00953B5B" w:rsidRPr="00FB5560" w:rsidRDefault="00953B5B" w:rsidP="00377116">
            <w:pPr>
              <w:snapToGrid w:val="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④高さ</w:t>
            </w:r>
            <w:r w:rsidRPr="00FB5560">
              <w:rPr>
                <w:rFonts w:asciiTheme="minorEastAsia" w:eastAsiaTheme="minorEastAsia" w:hAnsiTheme="minorEastAsia"/>
                <w:sz w:val="20"/>
                <w:szCs w:val="20"/>
              </w:rPr>
              <w:t>75cm以内ごとに踏幅150cm以上の踊場を設けているか</w:t>
            </w:r>
          </w:p>
        </w:tc>
        <w:tc>
          <w:tcPr>
            <w:tcW w:w="426" w:type="dxa"/>
            <w:vAlign w:val="center"/>
          </w:tcPr>
          <w:p w14:paraId="64F79517" w14:textId="77777777" w:rsidR="00953B5B" w:rsidRPr="00FB5560" w:rsidRDefault="00953B5B" w:rsidP="00377116">
            <w:pPr>
              <w:snapToGrid w:val="0"/>
              <w:jc w:val="center"/>
              <w:rPr>
                <w:rFonts w:asciiTheme="minorEastAsia" w:eastAsiaTheme="minorEastAsia" w:hAnsiTheme="minorEastAsia"/>
                <w:sz w:val="20"/>
                <w:szCs w:val="20"/>
              </w:rPr>
            </w:pPr>
          </w:p>
        </w:tc>
      </w:tr>
      <w:tr w:rsidR="00953B5B" w:rsidRPr="00FB5560" w14:paraId="28931496" w14:textId="77777777" w:rsidTr="00377116">
        <w:tc>
          <w:tcPr>
            <w:tcW w:w="1471" w:type="dxa"/>
            <w:vMerge w:val="restart"/>
            <w:vAlign w:val="center"/>
          </w:tcPr>
          <w:p w14:paraId="1AEE2C50" w14:textId="77777777" w:rsidR="00953B5B" w:rsidRPr="00FB5560" w:rsidRDefault="00953B5B" w:rsidP="00377116">
            <w:pPr>
              <w:snapToGrid w:val="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エレベーター及びその乗降ロビー</w:t>
            </w:r>
          </w:p>
          <w:p w14:paraId="3E26C7F6" w14:textId="77777777" w:rsidR="00953B5B" w:rsidRPr="00FB5560" w:rsidRDefault="00953B5B" w:rsidP="00377116">
            <w:pPr>
              <w:snapToGrid w:val="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（政令第</w:t>
            </w:r>
            <w:r w:rsidRPr="00FB5560">
              <w:rPr>
                <w:rFonts w:asciiTheme="minorEastAsia" w:eastAsiaTheme="minorEastAsia" w:hAnsiTheme="minorEastAsia"/>
                <w:sz w:val="20"/>
                <w:szCs w:val="20"/>
              </w:rPr>
              <w:t>19条</w:t>
            </w:r>
            <w:r w:rsidRPr="00FB5560">
              <w:rPr>
                <w:rFonts w:asciiTheme="minorEastAsia" w:eastAsiaTheme="minorEastAsia" w:hAnsiTheme="minorEastAsia" w:hint="eastAsia"/>
                <w:sz w:val="20"/>
                <w:szCs w:val="20"/>
              </w:rPr>
              <w:t>第</w:t>
            </w:r>
            <w:r w:rsidRPr="00FB5560">
              <w:rPr>
                <w:rFonts w:asciiTheme="minorEastAsia" w:eastAsiaTheme="minorEastAsia" w:hAnsiTheme="minorEastAsia"/>
                <w:sz w:val="20"/>
                <w:szCs w:val="20"/>
              </w:rPr>
              <w:t>2項第五号、H18告示</w:t>
            </w:r>
            <w:r w:rsidRPr="00FB5560">
              <w:rPr>
                <w:rFonts w:asciiTheme="minorEastAsia" w:eastAsiaTheme="minorEastAsia" w:hAnsiTheme="minorEastAsia" w:hint="eastAsia"/>
                <w:sz w:val="20"/>
                <w:szCs w:val="20"/>
              </w:rPr>
              <w:t>第</w:t>
            </w:r>
            <w:r w:rsidRPr="00FB5560">
              <w:rPr>
                <w:rFonts w:asciiTheme="minorEastAsia" w:eastAsiaTheme="minorEastAsia" w:hAnsiTheme="minorEastAsia"/>
                <w:sz w:val="20"/>
                <w:szCs w:val="20"/>
              </w:rPr>
              <w:t>1493号</w:t>
            </w:r>
          </w:p>
        </w:tc>
        <w:tc>
          <w:tcPr>
            <w:tcW w:w="7105" w:type="dxa"/>
          </w:tcPr>
          <w:p w14:paraId="70D20C78" w14:textId="77777777" w:rsidR="00953B5B" w:rsidRPr="00FB5560" w:rsidRDefault="00953B5B" w:rsidP="00377116">
            <w:pPr>
              <w:snapToGrid w:val="0"/>
              <w:ind w:left="200" w:hangingChars="100" w:hanging="20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①籠は、利用居室、車椅子使用者用便房又は車椅子使用者用駐車施設がある階及び地上階に停止するか</w:t>
            </w:r>
          </w:p>
        </w:tc>
        <w:tc>
          <w:tcPr>
            <w:tcW w:w="426" w:type="dxa"/>
            <w:vAlign w:val="center"/>
          </w:tcPr>
          <w:p w14:paraId="45354B35" w14:textId="77777777" w:rsidR="00953B5B" w:rsidRPr="00FB5560" w:rsidRDefault="00953B5B" w:rsidP="00377116">
            <w:pPr>
              <w:snapToGrid w:val="0"/>
              <w:jc w:val="center"/>
              <w:rPr>
                <w:rFonts w:asciiTheme="minorEastAsia" w:eastAsiaTheme="minorEastAsia" w:hAnsiTheme="minorEastAsia"/>
                <w:sz w:val="20"/>
                <w:szCs w:val="20"/>
              </w:rPr>
            </w:pPr>
          </w:p>
        </w:tc>
      </w:tr>
      <w:tr w:rsidR="00953B5B" w:rsidRPr="00FB5560" w14:paraId="1864FBF4" w14:textId="77777777" w:rsidTr="00377116">
        <w:tc>
          <w:tcPr>
            <w:tcW w:w="1471" w:type="dxa"/>
            <w:vMerge/>
            <w:vAlign w:val="center"/>
          </w:tcPr>
          <w:p w14:paraId="2D897A49" w14:textId="77777777" w:rsidR="00953B5B" w:rsidRPr="00FB5560" w:rsidRDefault="00953B5B" w:rsidP="00377116">
            <w:pPr>
              <w:snapToGrid w:val="0"/>
              <w:rPr>
                <w:rFonts w:asciiTheme="minorEastAsia" w:eastAsiaTheme="minorEastAsia" w:hAnsiTheme="minorEastAsia"/>
                <w:sz w:val="20"/>
                <w:szCs w:val="20"/>
              </w:rPr>
            </w:pPr>
          </w:p>
        </w:tc>
        <w:tc>
          <w:tcPr>
            <w:tcW w:w="7105" w:type="dxa"/>
          </w:tcPr>
          <w:p w14:paraId="0E251A6A" w14:textId="77777777" w:rsidR="00953B5B" w:rsidRPr="00FB5560" w:rsidRDefault="00953B5B" w:rsidP="00377116">
            <w:pPr>
              <w:snapToGrid w:val="0"/>
              <w:ind w:left="200" w:hangingChars="100" w:hanging="20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②籠及び昇降路の出入口の幅は</w:t>
            </w:r>
            <w:r w:rsidRPr="00FB5560">
              <w:rPr>
                <w:rFonts w:asciiTheme="minorEastAsia" w:eastAsiaTheme="minorEastAsia" w:hAnsiTheme="minorEastAsia"/>
                <w:sz w:val="20"/>
                <w:szCs w:val="20"/>
              </w:rPr>
              <w:t>80cm以上であるか</w:t>
            </w:r>
          </w:p>
        </w:tc>
        <w:tc>
          <w:tcPr>
            <w:tcW w:w="426" w:type="dxa"/>
            <w:vAlign w:val="center"/>
          </w:tcPr>
          <w:p w14:paraId="40730A75" w14:textId="77777777" w:rsidR="00953B5B" w:rsidRPr="00FB5560" w:rsidRDefault="00953B5B" w:rsidP="00377116">
            <w:pPr>
              <w:snapToGrid w:val="0"/>
              <w:jc w:val="center"/>
              <w:rPr>
                <w:rFonts w:asciiTheme="minorEastAsia" w:eastAsiaTheme="minorEastAsia" w:hAnsiTheme="minorEastAsia"/>
                <w:sz w:val="20"/>
                <w:szCs w:val="20"/>
              </w:rPr>
            </w:pPr>
          </w:p>
        </w:tc>
      </w:tr>
      <w:tr w:rsidR="00953B5B" w:rsidRPr="00FB5560" w14:paraId="4030E916" w14:textId="77777777" w:rsidTr="00377116">
        <w:tc>
          <w:tcPr>
            <w:tcW w:w="1471" w:type="dxa"/>
            <w:vMerge/>
            <w:vAlign w:val="center"/>
          </w:tcPr>
          <w:p w14:paraId="7522841F" w14:textId="77777777" w:rsidR="00953B5B" w:rsidRPr="00FB5560" w:rsidRDefault="00953B5B" w:rsidP="00377116">
            <w:pPr>
              <w:snapToGrid w:val="0"/>
              <w:rPr>
                <w:rFonts w:asciiTheme="minorEastAsia" w:eastAsiaTheme="minorEastAsia" w:hAnsiTheme="minorEastAsia"/>
                <w:sz w:val="20"/>
                <w:szCs w:val="20"/>
              </w:rPr>
            </w:pPr>
          </w:p>
        </w:tc>
        <w:tc>
          <w:tcPr>
            <w:tcW w:w="7105" w:type="dxa"/>
          </w:tcPr>
          <w:p w14:paraId="48339A37" w14:textId="77777777" w:rsidR="00953B5B" w:rsidRPr="00FB5560" w:rsidRDefault="00953B5B" w:rsidP="00377116">
            <w:pPr>
              <w:snapToGrid w:val="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③籠の奥行きは</w:t>
            </w:r>
            <w:r w:rsidRPr="00FB5560">
              <w:rPr>
                <w:rFonts w:asciiTheme="minorEastAsia" w:eastAsiaTheme="minorEastAsia" w:hAnsiTheme="minorEastAsia"/>
                <w:sz w:val="20"/>
                <w:szCs w:val="20"/>
              </w:rPr>
              <w:t>135cm以上であるか</w:t>
            </w:r>
          </w:p>
        </w:tc>
        <w:tc>
          <w:tcPr>
            <w:tcW w:w="426" w:type="dxa"/>
            <w:vAlign w:val="center"/>
          </w:tcPr>
          <w:p w14:paraId="7EAFFAAE" w14:textId="77777777" w:rsidR="00953B5B" w:rsidRPr="00FB5560" w:rsidRDefault="00953B5B" w:rsidP="00377116">
            <w:pPr>
              <w:snapToGrid w:val="0"/>
              <w:jc w:val="center"/>
              <w:rPr>
                <w:rFonts w:asciiTheme="minorEastAsia" w:eastAsiaTheme="minorEastAsia" w:hAnsiTheme="minorEastAsia"/>
                <w:sz w:val="20"/>
                <w:szCs w:val="20"/>
              </w:rPr>
            </w:pPr>
          </w:p>
        </w:tc>
      </w:tr>
      <w:tr w:rsidR="00953B5B" w:rsidRPr="00FB5560" w14:paraId="4B967951" w14:textId="77777777" w:rsidTr="00377116">
        <w:tc>
          <w:tcPr>
            <w:tcW w:w="1471" w:type="dxa"/>
            <w:vMerge/>
            <w:vAlign w:val="center"/>
          </w:tcPr>
          <w:p w14:paraId="2F6ABED8" w14:textId="77777777" w:rsidR="00953B5B" w:rsidRPr="00FB5560" w:rsidRDefault="00953B5B" w:rsidP="00377116">
            <w:pPr>
              <w:snapToGrid w:val="0"/>
              <w:rPr>
                <w:rFonts w:asciiTheme="minorEastAsia" w:eastAsiaTheme="minorEastAsia" w:hAnsiTheme="minorEastAsia"/>
                <w:sz w:val="20"/>
                <w:szCs w:val="20"/>
              </w:rPr>
            </w:pPr>
          </w:p>
        </w:tc>
        <w:tc>
          <w:tcPr>
            <w:tcW w:w="7105" w:type="dxa"/>
          </w:tcPr>
          <w:p w14:paraId="2D2833BF" w14:textId="77777777" w:rsidR="00953B5B" w:rsidRPr="00FB5560" w:rsidRDefault="00953B5B" w:rsidP="00377116">
            <w:pPr>
              <w:snapToGrid w:val="0"/>
              <w:ind w:left="200" w:hangingChars="100" w:hanging="20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④乗降ロビーは高低差がなく、その幅及び奥行きは、</w:t>
            </w:r>
            <w:r w:rsidRPr="00FB5560">
              <w:rPr>
                <w:rFonts w:asciiTheme="minorEastAsia" w:eastAsiaTheme="minorEastAsia" w:hAnsiTheme="minorEastAsia"/>
                <w:sz w:val="20"/>
                <w:szCs w:val="20"/>
              </w:rPr>
              <w:t>150cm以上であるか</w:t>
            </w:r>
          </w:p>
        </w:tc>
        <w:tc>
          <w:tcPr>
            <w:tcW w:w="426" w:type="dxa"/>
            <w:vAlign w:val="center"/>
          </w:tcPr>
          <w:p w14:paraId="7A55E09A" w14:textId="77777777" w:rsidR="00953B5B" w:rsidRPr="00FB5560" w:rsidRDefault="00953B5B" w:rsidP="00377116">
            <w:pPr>
              <w:snapToGrid w:val="0"/>
              <w:jc w:val="center"/>
              <w:rPr>
                <w:rFonts w:asciiTheme="minorEastAsia" w:eastAsiaTheme="minorEastAsia" w:hAnsiTheme="minorEastAsia"/>
                <w:sz w:val="20"/>
                <w:szCs w:val="20"/>
              </w:rPr>
            </w:pPr>
          </w:p>
        </w:tc>
      </w:tr>
      <w:tr w:rsidR="00953B5B" w:rsidRPr="00FB5560" w14:paraId="4FFE782E" w14:textId="77777777" w:rsidTr="00377116">
        <w:tc>
          <w:tcPr>
            <w:tcW w:w="1471" w:type="dxa"/>
            <w:vMerge/>
            <w:vAlign w:val="center"/>
          </w:tcPr>
          <w:p w14:paraId="66B8FE8D" w14:textId="77777777" w:rsidR="00953B5B" w:rsidRPr="00FB5560" w:rsidRDefault="00953B5B" w:rsidP="00377116">
            <w:pPr>
              <w:snapToGrid w:val="0"/>
              <w:rPr>
                <w:rFonts w:asciiTheme="minorEastAsia" w:eastAsiaTheme="minorEastAsia" w:hAnsiTheme="minorEastAsia"/>
                <w:sz w:val="20"/>
                <w:szCs w:val="20"/>
              </w:rPr>
            </w:pPr>
          </w:p>
        </w:tc>
        <w:tc>
          <w:tcPr>
            <w:tcW w:w="7105" w:type="dxa"/>
          </w:tcPr>
          <w:p w14:paraId="620A572A" w14:textId="77777777" w:rsidR="00953B5B" w:rsidRPr="00FB5560" w:rsidRDefault="00953B5B" w:rsidP="00377116">
            <w:pPr>
              <w:snapToGrid w:val="0"/>
              <w:ind w:left="200" w:hangingChars="100" w:hanging="20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⑤籠内及び乗降ロビーに、車椅子使用者が利用しやすい位置に制御装置を設けているか</w:t>
            </w:r>
          </w:p>
        </w:tc>
        <w:tc>
          <w:tcPr>
            <w:tcW w:w="426" w:type="dxa"/>
            <w:vAlign w:val="center"/>
          </w:tcPr>
          <w:p w14:paraId="41BECE55" w14:textId="77777777" w:rsidR="00953B5B" w:rsidRPr="00FB5560" w:rsidRDefault="00953B5B" w:rsidP="00377116">
            <w:pPr>
              <w:snapToGrid w:val="0"/>
              <w:jc w:val="center"/>
              <w:rPr>
                <w:rFonts w:asciiTheme="minorEastAsia" w:eastAsiaTheme="minorEastAsia" w:hAnsiTheme="minorEastAsia"/>
                <w:sz w:val="20"/>
                <w:szCs w:val="20"/>
              </w:rPr>
            </w:pPr>
          </w:p>
        </w:tc>
      </w:tr>
      <w:tr w:rsidR="00953B5B" w:rsidRPr="00FB5560" w14:paraId="75EF901C" w14:textId="77777777" w:rsidTr="00377116">
        <w:tc>
          <w:tcPr>
            <w:tcW w:w="1471" w:type="dxa"/>
            <w:vMerge/>
            <w:vAlign w:val="center"/>
          </w:tcPr>
          <w:p w14:paraId="70556CBA" w14:textId="77777777" w:rsidR="00953B5B" w:rsidRPr="00FB5560" w:rsidRDefault="00953B5B" w:rsidP="00377116">
            <w:pPr>
              <w:snapToGrid w:val="0"/>
              <w:rPr>
                <w:rFonts w:asciiTheme="minorEastAsia" w:eastAsiaTheme="minorEastAsia" w:hAnsiTheme="minorEastAsia"/>
                <w:sz w:val="20"/>
                <w:szCs w:val="20"/>
              </w:rPr>
            </w:pPr>
          </w:p>
        </w:tc>
        <w:tc>
          <w:tcPr>
            <w:tcW w:w="7105" w:type="dxa"/>
          </w:tcPr>
          <w:p w14:paraId="18390A9E" w14:textId="77777777" w:rsidR="00953B5B" w:rsidRPr="00FB5560" w:rsidRDefault="00953B5B" w:rsidP="00377116">
            <w:pPr>
              <w:snapToGrid w:val="0"/>
              <w:ind w:left="200" w:hangingChars="100" w:hanging="20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⑥籠内に、籠が停止する予定の階及び籠の現在位置を表示する装置を設けているか</w:t>
            </w:r>
          </w:p>
        </w:tc>
        <w:tc>
          <w:tcPr>
            <w:tcW w:w="426" w:type="dxa"/>
            <w:vAlign w:val="center"/>
          </w:tcPr>
          <w:p w14:paraId="5F590A5E" w14:textId="77777777" w:rsidR="00953B5B" w:rsidRPr="00FB5560" w:rsidRDefault="00953B5B" w:rsidP="00377116">
            <w:pPr>
              <w:snapToGrid w:val="0"/>
              <w:jc w:val="center"/>
              <w:rPr>
                <w:rFonts w:asciiTheme="minorEastAsia" w:eastAsiaTheme="minorEastAsia" w:hAnsiTheme="minorEastAsia"/>
                <w:sz w:val="20"/>
                <w:szCs w:val="20"/>
              </w:rPr>
            </w:pPr>
          </w:p>
        </w:tc>
      </w:tr>
      <w:tr w:rsidR="00953B5B" w:rsidRPr="00FB5560" w14:paraId="0B58C1EC" w14:textId="77777777" w:rsidTr="00377116">
        <w:tc>
          <w:tcPr>
            <w:tcW w:w="1471" w:type="dxa"/>
            <w:vMerge/>
            <w:vAlign w:val="center"/>
          </w:tcPr>
          <w:p w14:paraId="02788BD2" w14:textId="77777777" w:rsidR="00953B5B" w:rsidRPr="00FB5560" w:rsidRDefault="00953B5B" w:rsidP="00377116">
            <w:pPr>
              <w:snapToGrid w:val="0"/>
              <w:rPr>
                <w:rFonts w:asciiTheme="minorEastAsia" w:eastAsiaTheme="minorEastAsia" w:hAnsiTheme="minorEastAsia"/>
                <w:sz w:val="20"/>
                <w:szCs w:val="20"/>
              </w:rPr>
            </w:pPr>
          </w:p>
        </w:tc>
        <w:tc>
          <w:tcPr>
            <w:tcW w:w="7105" w:type="dxa"/>
          </w:tcPr>
          <w:p w14:paraId="65989E53" w14:textId="77777777" w:rsidR="00953B5B" w:rsidRPr="00FB5560" w:rsidRDefault="00953B5B" w:rsidP="00377116">
            <w:pPr>
              <w:snapToGrid w:val="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⑦乗降ロビーに、到着する籠の昇降方向を表示する装置を設けているか</w:t>
            </w:r>
          </w:p>
        </w:tc>
        <w:tc>
          <w:tcPr>
            <w:tcW w:w="426" w:type="dxa"/>
            <w:vAlign w:val="center"/>
          </w:tcPr>
          <w:p w14:paraId="2AFEC859" w14:textId="77777777" w:rsidR="00953B5B" w:rsidRPr="00FB5560" w:rsidRDefault="00953B5B" w:rsidP="00377116">
            <w:pPr>
              <w:snapToGrid w:val="0"/>
              <w:jc w:val="center"/>
              <w:rPr>
                <w:rFonts w:asciiTheme="minorEastAsia" w:eastAsiaTheme="minorEastAsia" w:hAnsiTheme="minorEastAsia"/>
                <w:sz w:val="20"/>
                <w:szCs w:val="20"/>
              </w:rPr>
            </w:pPr>
          </w:p>
        </w:tc>
      </w:tr>
      <w:tr w:rsidR="00953B5B" w:rsidRPr="00FB5560" w14:paraId="20145388" w14:textId="77777777" w:rsidTr="00377116">
        <w:tc>
          <w:tcPr>
            <w:tcW w:w="1471" w:type="dxa"/>
            <w:vMerge/>
            <w:vAlign w:val="center"/>
          </w:tcPr>
          <w:p w14:paraId="3B4A0D7B" w14:textId="77777777" w:rsidR="00953B5B" w:rsidRPr="00FB5560" w:rsidRDefault="00953B5B" w:rsidP="00377116">
            <w:pPr>
              <w:snapToGrid w:val="0"/>
              <w:rPr>
                <w:rFonts w:asciiTheme="minorEastAsia" w:eastAsiaTheme="minorEastAsia" w:hAnsiTheme="minorEastAsia"/>
                <w:sz w:val="20"/>
                <w:szCs w:val="20"/>
              </w:rPr>
            </w:pPr>
          </w:p>
        </w:tc>
        <w:tc>
          <w:tcPr>
            <w:tcW w:w="7105" w:type="dxa"/>
          </w:tcPr>
          <w:p w14:paraId="22F3F383" w14:textId="7AC64843" w:rsidR="00953B5B" w:rsidRPr="00FB5560" w:rsidRDefault="00377116" w:rsidP="00377116">
            <w:pPr>
              <w:snapToGrid w:val="0"/>
              <w:ind w:left="200" w:hangingChars="100" w:hanging="20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⑧</w:t>
            </w:r>
            <w:r w:rsidR="00953B5B" w:rsidRPr="00FB5560">
              <w:rPr>
                <w:rFonts w:asciiTheme="minorEastAsia" w:eastAsiaTheme="minorEastAsia" w:hAnsiTheme="minorEastAsia" w:hint="eastAsia"/>
                <w:sz w:val="20"/>
                <w:szCs w:val="20"/>
              </w:rPr>
              <w:t>不特定多数の者、又は主に視覚障害者が利用するエレベーター及び乗降ロビー</w:t>
            </w:r>
            <w:r w:rsidR="00953B5B" w:rsidRPr="00FB5560">
              <w:rPr>
                <w:rFonts w:asciiTheme="minorEastAsia" w:eastAsiaTheme="minorEastAsia" w:hAnsiTheme="minorEastAsia"/>
                <w:sz w:val="20"/>
                <w:szCs w:val="20"/>
              </w:rPr>
              <w:t xml:space="preserve"> </w:t>
            </w:r>
            <w:r w:rsidR="00953B5B" w:rsidRPr="00FB5560">
              <w:rPr>
                <w:rFonts w:asciiTheme="minorEastAsia" w:eastAsiaTheme="minorEastAsia" w:hAnsiTheme="minorEastAsia" w:hint="eastAsia"/>
                <w:sz w:val="20"/>
                <w:szCs w:val="20"/>
              </w:rPr>
              <w:t>※</w:t>
            </w:r>
            <w:r w:rsidR="00953B5B" w:rsidRPr="00FB5560">
              <w:rPr>
                <w:rFonts w:asciiTheme="minorEastAsia" w:eastAsiaTheme="minorEastAsia" w:hAnsiTheme="minorEastAsia"/>
                <w:sz w:val="20"/>
                <w:szCs w:val="20"/>
              </w:rPr>
              <w:t xml:space="preserve">　</w:t>
            </w:r>
          </w:p>
        </w:tc>
        <w:tc>
          <w:tcPr>
            <w:tcW w:w="426" w:type="dxa"/>
            <w:vAlign w:val="center"/>
          </w:tcPr>
          <w:p w14:paraId="03D1BB8A" w14:textId="77777777" w:rsidR="00953B5B" w:rsidRPr="00FB5560" w:rsidRDefault="00953B5B" w:rsidP="00377116">
            <w:pPr>
              <w:snapToGrid w:val="0"/>
              <w:jc w:val="center"/>
              <w:rPr>
                <w:rFonts w:asciiTheme="minorEastAsia" w:eastAsiaTheme="minorEastAsia" w:hAnsiTheme="minorEastAsia"/>
                <w:sz w:val="20"/>
                <w:szCs w:val="20"/>
              </w:rPr>
            </w:pPr>
            <w:r w:rsidRPr="00FB5560">
              <w:rPr>
                <w:rFonts w:asciiTheme="minorEastAsia" w:eastAsiaTheme="minorEastAsia" w:hAnsiTheme="minorEastAsia" w:hint="eastAsia"/>
                <w:w w:val="80"/>
                <w:sz w:val="20"/>
                <w:szCs w:val="20"/>
              </w:rPr>
              <w:t>－</w:t>
            </w:r>
          </w:p>
        </w:tc>
      </w:tr>
      <w:tr w:rsidR="00953B5B" w:rsidRPr="00FB5560" w14:paraId="0159B174" w14:textId="77777777" w:rsidTr="00377116">
        <w:tc>
          <w:tcPr>
            <w:tcW w:w="1471" w:type="dxa"/>
            <w:vMerge/>
            <w:vAlign w:val="center"/>
          </w:tcPr>
          <w:p w14:paraId="46D55D4D" w14:textId="77777777" w:rsidR="00953B5B" w:rsidRPr="00FB5560" w:rsidRDefault="00953B5B" w:rsidP="00377116">
            <w:pPr>
              <w:snapToGrid w:val="0"/>
              <w:rPr>
                <w:rFonts w:asciiTheme="minorEastAsia" w:eastAsiaTheme="minorEastAsia" w:hAnsiTheme="minorEastAsia"/>
                <w:sz w:val="20"/>
                <w:szCs w:val="20"/>
              </w:rPr>
            </w:pPr>
          </w:p>
        </w:tc>
        <w:tc>
          <w:tcPr>
            <w:tcW w:w="7105" w:type="dxa"/>
          </w:tcPr>
          <w:p w14:paraId="02692519" w14:textId="21A0F817" w:rsidR="00953B5B" w:rsidRPr="00FB5560" w:rsidRDefault="00953B5B" w:rsidP="00377116">
            <w:pPr>
              <w:snapToGrid w:val="0"/>
              <w:ind w:leftChars="50" w:left="105"/>
              <w:rPr>
                <w:rFonts w:asciiTheme="minorEastAsia" w:eastAsiaTheme="minorEastAsia" w:hAnsiTheme="minorEastAsia"/>
                <w:sz w:val="20"/>
                <w:szCs w:val="20"/>
              </w:rPr>
            </w:pPr>
            <w:r w:rsidRPr="00FB5560">
              <w:rPr>
                <w:rFonts w:asciiTheme="minorEastAsia" w:eastAsiaTheme="minorEastAsia" w:hAnsiTheme="minorEastAsia"/>
                <w:sz w:val="20"/>
                <w:szCs w:val="20"/>
              </w:rPr>
              <w:t>(1)籠内に、籠が到着する階並びに籠及び昇降路の出入口の戸の閉鎖を音声により知らせる装置を設けているか</w:t>
            </w:r>
          </w:p>
        </w:tc>
        <w:tc>
          <w:tcPr>
            <w:tcW w:w="426" w:type="dxa"/>
            <w:vAlign w:val="center"/>
          </w:tcPr>
          <w:p w14:paraId="16C0E68F" w14:textId="77777777" w:rsidR="00953B5B" w:rsidRPr="00FB5560" w:rsidRDefault="00953B5B" w:rsidP="00377116">
            <w:pPr>
              <w:snapToGrid w:val="0"/>
              <w:jc w:val="center"/>
              <w:rPr>
                <w:rFonts w:asciiTheme="minorEastAsia" w:eastAsiaTheme="minorEastAsia" w:hAnsiTheme="minorEastAsia"/>
                <w:sz w:val="20"/>
                <w:szCs w:val="20"/>
              </w:rPr>
            </w:pPr>
          </w:p>
        </w:tc>
      </w:tr>
      <w:tr w:rsidR="00953B5B" w:rsidRPr="00FB5560" w14:paraId="5574131C" w14:textId="77777777" w:rsidTr="00377116">
        <w:tc>
          <w:tcPr>
            <w:tcW w:w="1471" w:type="dxa"/>
            <w:vMerge/>
            <w:vAlign w:val="center"/>
          </w:tcPr>
          <w:p w14:paraId="68F96DC7" w14:textId="77777777" w:rsidR="00953B5B" w:rsidRPr="00FB5560" w:rsidRDefault="00953B5B" w:rsidP="00377116">
            <w:pPr>
              <w:snapToGrid w:val="0"/>
              <w:rPr>
                <w:rFonts w:asciiTheme="minorEastAsia" w:eastAsiaTheme="minorEastAsia" w:hAnsiTheme="minorEastAsia"/>
                <w:sz w:val="20"/>
                <w:szCs w:val="20"/>
              </w:rPr>
            </w:pPr>
          </w:p>
        </w:tc>
        <w:tc>
          <w:tcPr>
            <w:tcW w:w="7105" w:type="dxa"/>
          </w:tcPr>
          <w:p w14:paraId="43F565CD" w14:textId="375A4939" w:rsidR="00953B5B" w:rsidRPr="00FB5560" w:rsidRDefault="00953B5B" w:rsidP="00377116">
            <w:pPr>
              <w:snapToGrid w:val="0"/>
              <w:ind w:leftChars="50" w:left="305" w:hangingChars="100" w:hanging="200"/>
              <w:rPr>
                <w:rFonts w:asciiTheme="minorEastAsia" w:eastAsiaTheme="minorEastAsia" w:hAnsiTheme="minorEastAsia"/>
                <w:sz w:val="20"/>
                <w:szCs w:val="20"/>
              </w:rPr>
            </w:pPr>
            <w:r w:rsidRPr="00FB5560">
              <w:rPr>
                <w:rFonts w:asciiTheme="minorEastAsia" w:eastAsiaTheme="minorEastAsia" w:hAnsiTheme="minorEastAsia"/>
                <w:sz w:val="20"/>
                <w:szCs w:val="20"/>
              </w:rPr>
              <w:t>(2)籠内及び乗降ロビーに設ける制御装置は、点字、文字等の浮き彫り、音による案内、その他これらに類する方法により視覚障害者が円滑に操作することができる構造であるか</w:t>
            </w:r>
          </w:p>
        </w:tc>
        <w:tc>
          <w:tcPr>
            <w:tcW w:w="426" w:type="dxa"/>
            <w:vAlign w:val="center"/>
          </w:tcPr>
          <w:p w14:paraId="384F4E1A" w14:textId="77777777" w:rsidR="00953B5B" w:rsidRPr="00FB5560" w:rsidRDefault="00953B5B" w:rsidP="00377116">
            <w:pPr>
              <w:snapToGrid w:val="0"/>
              <w:jc w:val="center"/>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w:t>
            </w:r>
          </w:p>
        </w:tc>
      </w:tr>
      <w:tr w:rsidR="00953B5B" w:rsidRPr="00FB5560" w14:paraId="7E11A8AB" w14:textId="77777777" w:rsidTr="00377116">
        <w:tc>
          <w:tcPr>
            <w:tcW w:w="1471" w:type="dxa"/>
            <w:vMerge/>
            <w:vAlign w:val="center"/>
          </w:tcPr>
          <w:p w14:paraId="610E06F1" w14:textId="77777777" w:rsidR="00953B5B" w:rsidRPr="00FB5560" w:rsidRDefault="00953B5B" w:rsidP="00377116">
            <w:pPr>
              <w:snapToGrid w:val="0"/>
              <w:rPr>
                <w:rFonts w:asciiTheme="minorEastAsia" w:eastAsiaTheme="minorEastAsia" w:hAnsiTheme="minorEastAsia"/>
                <w:sz w:val="20"/>
                <w:szCs w:val="20"/>
              </w:rPr>
            </w:pPr>
          </w:p>
        </w:tc>
        <w:tc>
          <w:tcPr>
            <w:tcW w:w="7105" w:type="dxa"/>
          </w:tcPr>
          <w:p w14:paraId="722D295C" w14:textId="1DB7D265" w:rsidR="00953B5B" w:rsidRPr="00FB5560" w:rsidRDefault="00953B5B" w:rsidP="00B24F20">
            <w:pPr>
              <w:snapToGrid w:val="0"/>
              <w:ind w:leftChars="50" w:left="305" w:hangingChars="100" w:hanging="200"/>
              <w:rPr>
                <w:rFonts w:asciiTheme="minorEastAsia" w:eastAsiaTheme="minorEastAsia" w:hAnsiTheme="minorEastAsia"/>
                <w:sz w:val="20"/>
                <w:szCs w:val="20"/>
              </w:rPr>
            </w:pPr>
            <w:r w:rsidRPr="00FB5560">
              <w:rPr>
                <w:rFonts w:asciiTheme="minorEastAsia" w:eastAsiaTheme="minorEastAsia" w:hAnsiTheme="minorEastAsia"/>
                <w:sz w:val="20"/>
                <w:szCs w:val="20"/>
              </w:rPr>
              <w:t>(3)籠内又は乗降ロビーに、到着する籠の昇降方向を音声により知らせる装置を設けているか</w:t>
            </w:r>
          </w:p>
        </w:tc>
        <w:tc>
          <w:tcPr>
            <w:tcW w:w="426" w:type="dxa"/>
            <w:vAlign w:val="center"/>
          </w:tcPr>
          <w:p w14:paraId="49989825" w14:textId="77777777" w:rsidR="00953B5B" w:rsidRPr="00FB5560" w:rsidRDefault="00953B5B" w:rsidP="00377116">
            <w:pPr>
              <w:snapToGrid w:val="0"/>
              <w:jc w:val="center"/>
              <w:rPr>
                <w:rFonts w:asciiTheme="minorEastAsia" w:eastAsiaTheme="minorEastAsia" w:hAnsiTheme="minorEastAsia"/>
                <w:sz w:val="20"/>
                <w:szCs w:val="20"/>
              </w:rPr>
            </w:pPr>
          </w:p>
        </w:tc>
      </w:tr>
      <w:tr w:rsidR="00953B5B" w:rsidRPr="00FB5560" w14:paraId="672D6049" w14:textId="77777777" w:rsidTr="00377116">
        <w:tc>
          <w:tcPr>
            <w:tcW w:w="1471" w:type="dxa"/>
            <w:vMerge w:val="restart"/>
            <w:vAlign w:val="center"/>
          </w:tcPr>
          <w:p w14:paraId="0680912D" w14:textId="77777777" w:rsidR="00953B5B" w:rsidRPr="00FB5560" w:rsidRDefault="00953B5B" w:rsidP="00377116">
            <w:pPr>
              <w:snapToGrid w:val="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特殊な構造又は使用形態のエレベーターその他の昇降機</w:t>
            </w:r>
          </w:p>
          <w:p w14:paraId="0D4E11F0" w14:textId="77777777" w:rsidR="00953B5B" w:rsidRPr="00FB5560" w:rsidRDefault="00953B5B" w:rsidP="00377116">
            <w:pPr>
              <w:snapToGrid w:val="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（政令第</w:t>
            </w:r>
            <w:r w:rsidRPr="00FB5560">
              <w:rPr>
                <w:rFonts w:asciiTheme="minorEastAsia" w:eastAsiaTheme="minorEastAsia" w:hAnsiTheme="minorEastAsia"/>
                <w:sz w:val="20"/>
                <w:szCs w:val="20"/>
              </w:rPr>
              <w:t>19条</w:t>
            </w:r>
          </w:p>
          <w:p w14:paraId="0712EC92" w14:textId="77777777" w:rsidR="00953B5B" w:rsidRPr="00FB5560" w:rsidRDefault="00953B5B" w:rsidP="00377116">
            <w:pPr>
              <w:snapToGrid w:val="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第</w:t>
            </w:r>
            <w:r w:rsidRPr="00FB5560">
              <w:rPr>
                <w:rFonts w:asciiTheme="minorEastAsia" w:eastAsiaTheme="minorEastAsia" w:hAnsiTheme="minorEastAsia"/>
                <w:sz w:val="20"/>
                <w:szCs w:val="20"/>
              </w:rPr>
              <w:t>2項第六号、</w:t>
            </w:r>
          </w:p>
          <w:p w14:paraId="7C0A6258" w14:textId="77777777" w:rsidR="00953B5B" w:rsidRPr="00FB5560" w:rsidRDefault="00953B5B" w:rsidP="00377116">
            <w:pPr>
              <w:snapToGrid w:val="0"/>
              <w:rPr>
                <w:rFonts w:asciiTheme="minorEastAsia" w:eastAsiaTheme="minorEastAsia" w:hAnsiTheme="minorEastAsia"/>
                <w:sz w:val="20"/>
                <w:szCs w:val="20"/>
              </w:rPr>
            </w:pPr>
            <w:r w:rsidRPr="00FB5560">
              <w:rPr>
                <w:rFonts w:asciiTheme="minorEastAsia" w:eastAsiaTheme="minorEastAsia" w:hAnsiTheme="minorEastAsia"/>
                <w:sz w:val="20"/>
                <w:szCs w:val="20"/>
              </w:rPr>
              <w:t>H18告示</w:t>
            </w:r>
          </w:p>
          <w:p w14:paraId="356BCAD9" w14:textId="77777777" w:rsidR="00953B5B" w:rsidRPr="00FB5560" w:rsidRDefault="00953B5B" w:rsidP="00377116">
            <w:pPr>
              <w:snapToGrid w:val="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第</w:t>
            </w:r>
            <w:r w:rsidRPr="00FB5560">
              <w:rPr>
                <w:rFonts w:asciiTheme="minorEastAsia" w:eastAsiaTheme="minorEastAsia" w:hAnsiTheme="minorEastAsia"/>
                <w:sz w:val="20"/>
                <w:szCs w:val="20"/>
              </w:rPr>
              <w:t>1492号）</w:t>
            </w:r>
          </w:p>
        </w:tc>
        <w:tc>
          <w:tcPr>
            <w:tcW w:w="7105" w:type="dxa"/>
          </w:tcPr>
          <w:p w14:paraId="0351AA7F" w14:textId="77777777" w:rsidR="00953B5B" w:rsidRPr="00FB5560" w:rsidRDefault="00953B5B" w:rsidP="00377116">
            <w:pPr>
              <w:snapToGrid w:val="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①車椅子に座ったまま使用するエレベーターで以下のいずれかに該当するもの</w:t>
            </w:r>
          </w:p>
        </w:tc>
        <w:tc>
          <w:tcPr>
            <w:tcW w:w="426" w:type="dxa"/>
            <w:vAlign w:val="center"/>
          </w:tcPr>
          <w:p w14:paraId="6F067E6F" w14:textId="77777777" w:rsidR="00953B5B" w:rsidRPr="00FB5560" w:rsidRDefault="00953B5B" w:rsidP="00377116">
            <w:pPr>
              <w:snapToGrid w:val="0"/>
              <w:jc w:val="center"/>
              <w:rPr>
                <w:rFonts w:asciiTheme="minorEastAsia" w:eastAsiaTheme="minorEastAsia" w:hAnsiTheme="minorEastAsia"/>
                <w:sz w:val="20"/>
                <w:szCs w:val="20"/>
              </w:rPr>
            </w:pPr>
            <w:r w:rsidRPr="00FB5560">
              <w:rPr>
                <w:rFonts w:asciiTheme="minorEastAsia" w:eastAsiaTheme="minorEastAsia" w:hAnsiTheme="minorEastAsia" w:hint="eastAsia"/>
                <w:w w:val="80"/>
                <w:sz w:val="20"/>
                <w:szCs w:val="20"/>
              </w:rPr>
              <w:t>－</w:t>
            </w:r>
          </w:p>
        </w:tc>
      </w:tr>
      <w:tr w:rsidR="00953B5B" w:rsidRPr="00FB5560" w14:paraId="393C9993" w14:textId="77777777" w:rsidTr="00377116">
        <w:tc>
          <w:tcPr>
            <w:tcW w:w="1471" w:type="dxa"/>
            <w:vMerge/>
            <w:vAlign w:val="center"/>
          </w:tcPr>
          <w:p w14:paraId="52D3B9F1" w14:textId="77777777" w:rsidR="00953B5B" w:rsidRPr="00FB5560" w:rsidRDefault="00953B5B" w:rsidP="00377116">
            <w:pPr>
              <w:snapToGrid w:val="0"/>
              <w:rPr>
                <w:rFonts w:asciiTheme="minorEastAsia" w:eastAsiaTheme="minorEastAsia" w:hAnsiTheme="minorEastAsia"/>
                <w:sz w:val="20"/>
                <w:szCs w:val="20"/>
              </w:rPr>
            </w:pPr>
          </w:p>
        </w:tc>
        <w:tc>
          <w:tcPr>
            <w:tcW w:w="7105" w:type="dxa"/>
          </w:tcPr>
          <w:p w14:paraId="1F914232" w14:textId="77777777" w:rsidR="00953B5B" w:rsidRPr="00FB5560" w:rsidRDefault="00953B5B" w:rsidP="00377116">
            <w:pPr>
              <w:snapToGrid w:val="0"/>
              <w:ind w:leftChars="100" w:left="410" w:hangingChars="100" w:hanging="20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・籠の定格速度</w:t>
            </w:r>
            <w:r w:rsidRPr="00FB5560">
              <w:rPr>
                <w:rFonts w:asciiTheme="minorEastAsia" w:eastAsiaTheme="minorEastAsia" w:hAnsiTheme="minorEastAsia"/>
                <w:sz w:val="20"/>
                <w:szCs w:val="20"/>
              </w:rPr>
              <w:t>15ｍ/分以下、かつ、床面積2.25㎡以下で、昇降行程4ｍ以下のもの</w:t>
            </w:r>
          </w:p>
        </w:tc>
        <w:tc>
          <w:tcPr>
            <w:tcW w:w="426" w:type="dxa"/>
            <w:vAlign w:val="center"/>
          </w:tcPr>
          <w:p w14:paraId="22A5445E" w14:textId="77777777" w:rsidR="00953B5B" w:rsidRPr="00FB5560" w:rsidRDefault="00953B5B" w:rsidP="00377116">
            <w:pPr>
              <w:snapToGrid w:val="0"/>
              <w:jc w:val="center"/>
              <w:rPr>
                <w:rFonts w:asciiTheme="minorEastAsia" w:eastAsiaTheme="minorEastAsia" w:hAnsiTheme="minorEastAsia"/>
                <w:sz w:val="20"/>
                <w:szCs w:val="20"/>
              </w:rPr>
            </w:pPr>
          </w:p>
        </w:tc>
      </w:tr>
      <w:tr w:rsidR="00953B5B" w:rsidRPr="00FB5560" w14:paraId="5D9C0B08" w14:textId="77777777" w:rsidTr="00377116">
        <w:tc>
          <w:tcPr>
            <w:tcW w:w="1471" w:type="dxa"/>
            <w:vMerge/>
            <w:vAlign w:val="center"/>
          </w:tcPr>
          <w:p w14:paraId="64DC648E" w14:textId="77777777" w:rsidR="00953B5B" w:rsidRPr="00FB5560" w:rsidRDefault="00953B5B" w:rsidP="00377116">
            <w:pPr>
              <w:snapToGrid w:val="0"/>
              <w:rPr>
                <w:rFonts w:asciiTheme="minorEastAsia" w:eastAsiaTheme="minorEastAsia" w:hAnsiTheme="minorEastAsia"/>
                <w:sz w:val="20"/>
                <w:szCs w:val="20"/>
              </w:rPr>
            </w:pPr>
          </w:p>
        </w:tc>
        <w:tc>
          <w:tcPr>
            <w:tcW w:w="7105" w:type="dxa"/>
          </w:tcPr>
          <w:p w14:paraId="760A98B7" w14:textId="77777777" w:rsidR="00953B5B" w:rsidRPr="00FB5560" w:rsidRDefault="00953B5B" w:rsidP="00377116">
            <w:pPr>
              <w:snapToGrid w:val="0"/>
              <w:ind w:firstLineChars="100" w:firstLine="20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・階段及び傾斜路に沿って昇降するもの</w:t>
            </w:r>
          </w:p>
        </w:tc>
        <w:tc>
          <w:tcPr>
            <w:tcW w:w="426" w:type="dxa"/>
            <w:vAlign w:val="center"/>
          </w:tcPr>
          <w:p w14:paraId="0F918B5C" w14:textId="77777777" w:rsidR="00953B5B" w:rsidRPr="00FB5560" w:rsidRDefault="00953B5B" w:rsidP="00377116">
            <w:pPr>
              <w:snapToGrid w:val="0"/>
              <w:jc w:val="center"/>
              <w:rPr>
                <w:rFonts w:asciiTheme="minorEastAsia" w:eastAsiaTheme="minorEastAsia" w:hAnsiTheme="minorEastAsia"/>
                <w:sz w:val="20"/>
                <w:szCs w:val="20"/>
              </w:rPr>
            </w:pPr>
          </w:p>
        </w:tc>
      </w:tr>
      <w:tr w:rsidR="00953B5B" w:rsidRPr="00FB5560" w14:paraId="09B07029" w14:textId="77777777" w:rsidTr="00377116">
        <w:tc>
          <w:tcPr>
            <w:tcW w:w="1471" w:type="dxa"/>
            <w:vMerge/>
            <w:vAlign w:val="center"/>
          </w:tcPr>
          <w:p w14:paraId="46601E1A" w14:textId="77777777" w:rsidR="00953B5B" w:rsidRPr="00FB5560" w:rsidRDefault="00953B5B" w:rsidP="00377116">
            <w:pPr>
              <w:snapToGrid w:val="0"/>
              <w:rPr>
                <w:rFonts w:asciiTheme="minorEastAsia" w:eastAsiaTheme="minorEastAsia" w:hAnsiTheme="minorEastAsia"/>
                <w:sz w:val="20"/>
                <w:szCs w:val="20"/>
              </w:rPr>
            </w:pPr>
          </w:p>
        </w:tc>
        <w:tc>
          <w:tcPr>
            <w:tcW w:w="7105" w:type="dxa"/>
          </w:tcPr>
          <w:p w14:paraId="706FB05F" w14:textId="300F397F" w:rsidR="00953B5B" w:rsidRPr="00FB5560" w:rsidRDefault="00953B5B" w:rsidP="00377116">
            <w:pPr>
              <w:snapToGrid w:val="0"/>
              <w:ind w:leftChars="100" w:left="410" w:hangingChars="100" w:hanging="200"/>
              <w:rPr>
                <w:rFonts w:asciiTheme="minorEastAsia" w:eastAsiaTheme="minorEastAsia" w:hAnsiTheme="minorEastAsia"/>
                <w:sz w:val="20"/>
                <w:szCs w:val="20"/>
              </w:rPr>
            </w:pPr>
            <w:r w:rsidRPr="00FB5560">
              <w:rPr>
                <w:rFonts w:asciiTheme="minorEastAsia" w:eastAsiaTheme="minorEastAsia" w:hAnsiTheme="minorEastAsia"/>
                <w:sz w:val="20"/>
                <w:szCs w:val="20"/>
              </w:rPr>
              <w:t>(1)平成12年建設省告示第1413号第一第九号に規定するものとしているか</w:t>
            </w:r>
          </w:p>
        </w:tc>
        <w:tc>
          <w:tcPr>
            <w:tcW w:w="426" w:type="dxa"/>
            <w:vAlign w:val="center"/>
          </w:tcPr>
          <w:p w14:paraId="07CE200E" w14:textId="77777777" w:rsidR="00953B5B" w:rsidRPr="00FB5560" w:rsidRDefault="00953B5B" w:rsidP="00377116">
            <w:pPr>
              <w:snapToGrid w:val="0"/>
              <w:jc w:val="center"/>
              <w:rPr>
                <w:rFonts w:asciiTheme="minorEastAsia" w:eastAsiaTheme="minorEastAsia" w:hAnsiTheme="minorEastAsia"/>
                <w:sz w:val="20"/>
                <w:szCs w:val="20"/>
              </w:rPr>
            </w:pPr>
          </w:p>
        </w:tc>
      </w:tr>
      <w:tr w:rsidR="00953B5B" w:rsidRPr="00FB5560" w14:paraId="1D3341F9" w14:textId="77777777" w:rsidTr="00377116">
        <w:tc>
          <w:tcPr>
            <w:tcW w:w="1471" w:type="dxa"/>
            <w:vMerge/>
            <w:vAlign w:val="center"/>
          </w:tcPr>
          <w:p w14:paraId="50CB9BC7" w14:textId="77777777" w:rsidR="00953B5B" w:rsidRPr="00FB5560" w:rsidRDefault="00953B5B" w:rsidP="00377116">
            <w:pPr>
              <w:snapToGrid w:val="0"/>
              <w:rPr>
                <w:rFonts w:asciiTheme="minorEastAsia" w:eastAsiaTheme="minorEastAsia" w:hAnsiTheme="minorEastAsia"/>
                <w:sz w:val="20"/>
                <w:szCs w:val="20"/>
              </w:rPr>
            </w:pPr>
          </w:p>
        </w:tc>
        <w:tc>
          <w:tcPr>
            <w:tcW w:w="7105" w:type="dxa"/>
          </w:tcPr>
          <w:p w14:paraId="2E23F4B1" w14:textId="77777777" w:rsidR="00953B5B" w:rsidRPr="00FB5560" w:rsidRDefault="00953B5B" w:rsidP="00377116">
            <w:pPr>
              <w:snapToGrid w:val="0"/>
              <w:ind w:left="200" w:hangingChars="100" w:hanging="20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②車椅子に座ったまま車椅子使用者を昇降させる場合に</w:t>
            </w:r>
            <w:r w:rsidRPr="00FB5560">
              <w:rPr>
                <w:rFonts w:asciiTheme="minorEastAsia" w:eastAsiaTheme="minorEastAsia" w:hAnsiTheme="minorEastAsia"/>
                <w:sz w:val="20"/>
                <w:szCs w:val="20"/>
              </w:rPr>
              <w:t>2枚以上の踏段を同一の面に保ちながら昇降を行うエスカレーターで、運転時の踏段の定格速度を30ｍ/分以下、かつ、2枚以上の踏段を同一の面とした部分の先端に車止めを設けたもの</w:t>
            </w:r>
          </w:p>
        </w:tc>
        <w:tc>
          <w:tcPr>
            <w:tcW w:w="426" w:type="dxa"/>
            <w:vAlign w:val="center"/>
          </w:tcPr>
          <w:p w14:paraId="346EE425" w14:textId="77777777" w:rsidR="00953B5B" w:rsidRPr="00FB5560" w:rsidRDefault="00953B5B" w:rsidP="00377116">
            <w:pPr>
              <w:snapToGrid w:val="0"/>
              <w:jc w:val="center"/>
              <w:rPr>
                <w:rFonts w:asciiTheme="minorEastAsia" w:eastAsiaTheme="minorEastAsia" w:hAnsiTheme="minorEastAsia"/>
                <w:sz w:val="20"/>
                <w:szCs w:val="20"/>
              </w:rPr>
            </w:pPr>
            <w:r w:rsidRPr="00FB5560">
              <w:rPr>
                <w:rFonts w:asciiTheme="minorEastAsia" w:eastAsiaTheme="minorEastAsia" w:hAnsiTheme="minorEastAsia" w:hint="eastAsia"/>
                <w:w w:val="80"/>
                <w:sz w:val="20"/>
                <w:szCs w:val="20"/>
              </w:rPr>
              <w:t>－</w:t>
            </w:r>
          </w:p>
        </w:tc>
      </w:tr>
      <w:tr w:rsidR="00953B5B" w:rsidRPr="00FB5560" w14:paraId="2113A149" w14:textId="77777777" w:rsidTr="00377116">
        <w:tc>
          <w:tcPr>
            <w:tcW w:w="1471" w:type="dxa"/>
            <w:vMerge/>
            <w:vAlign w:val="center"/>
          </w:tcPr>
          <w:p w14:paraId="5276C1D3" w14:textId="77777777" w:rsidR="00953B5B" w:rsidRPr="00FB5560" w:rsidRDefault="00953B5B" w:rsidP="00377116">
            <w:pPr>
              <w:snapToGrid w:val="0"/>
              <w:rPr>
                <w:rFonts w:asciiTheme="minorEastAsia" w:eastAsiaTheme="minorEastAsia" w:hAnsiTheme="minorEastAsia"/>
                <w:sz w:val="20"/>
                <w:szCs w:val="20"/>
              </w:rPr>
            </w:pPr>
          </w:p>
        </w:tc>
        <w:tc>
          <w:tcPr>
            <w:tcW w:w="7105" w:type="dxa"/>
          </w:tcPr>
          <w:p w14:paraId="30F6A9B9" w14:textId="531D7794" w:rsidR="00953B5B" w:rsidRPr="00FB5560" w:rsidRDefault="00953B5B" w:rsidP="00377116">
            <w:pPr>
              <w:snapToGrid w:val="0"/>
              <w:ind w:leftChars="50" w:left="405" w:hangingChars="150" w:hanging="300"/>
              <w:rPr>
                <w:rFonts w:asciiTheme="minorEastAsia" w:eastAsiaTheme="minorEastAsia" w:hAnsiTheme="minorEastAsia"/>
                <w:sz w:val="20"/>
                <w:szCs w:val="20"/>
              </w:rPr>
            </w:pPr>
            <w:r w:rsidRPr="00FB5560">
              <w:rPr>
                <w:rFonts w:asciiTheme="minorEastAsia" w:eastAsiaTheme="minorEastAsia" w:hAnsiTheme="minorEastAsia"/>
                <w:sz w:val="20"/>
                <w:szCs w:val="20"/>
              </w:rPr>
              <w:t>(1)平成12年建設省告示第1417号第一ただし書に規定するものであるか</w:t>
            </w:r>
          </w:p>
        </w:tc>
        <w:tc>
          <w:tcPr>
            <w:tcW w:w="426" w:type="dxa"/>
            <w:vAlign w:val="center"/>
          </w:tcPr>
          <w:p w14:paraId="01D9F188" w14:textId="77777777" w:rsidR="00953B5B" w:rsidRPr="00FB5560" w:rsidRDefault="00953B5B" w:rsidP="00377116">
            <w:pPr>
              <w:snapToGrid w:val="0"/>
              <w:jc w:val="center"/>
              <w:rPr>
                <w:rFonts w:asciiTheme="minorEastAsia" w:eastAsiaTheme="minorEastAsia" w:hAnsiTheme="minorEastAsia"/>
                <w:sz w:val="20"/>
                <w:szCs w:val="20"/>
              </w:rPr>
            </w:pPr>
          </w:p>
        </w:tc>
      </w:tr>
      <w:tr w:rsidR="00953B5B" w:rsidRPr="00FB5560" w14:paraId="36CE057D" w14:textId="77777777" w:rsidTr="00377116">
        <w:tc>
          <w:tcPr>
            <w:tcW w:w="1471" w:type="dxa"/>
            <w:vMerge w:val="restart"/>
            <w:vAlign w:val="center"/>
          </w:tcPr>
          <w:p w14:paraId="091F2DD0" w14:textId="77777777" w:rsidR="00953B5B" w:rsidRPr="00FB5560" w:rsidRDefault="00953B5B" w:rsidP="00377116">
            <w:pPr>
              <w:snapToGrid w:val="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敷地内の通路</w:t>
            </w:r>
          </w:p>
          <w:p w14:paraId="0C2D4933" w14:textId="77777777" w:rsidR="00953B5B" w:rsidRPr="00FB5560" w:rsidRDefault="00953B5B" w:rsidP="00377116">
            <w:pPr>
              <w:snapToGrid w:val="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（政令第</w:t>
            </w:r>
            <w:r w:rsidRPr="00FB5560">
              <w:rPr>
                <w:rFonts w:asciiTheme="minorEastAsia" w:eastAsiaTheme="minorEastAsia" w:hAnsiTheme="minorEastAsia"/>
                <w:sz w:val="20"/>
                <w:szCs w:val="20"/>
              </w:rPr>
              <w:t>19条</w:t>
            </w:r>
          </w:p>
          <w:p w14:paraId="405DEBB0" w14:textId="77777777" w:rsidR="00953B5B" w:rsidRPr="00FB5560" w:rsidRDefault="00953B5B" w:rsidP="00377116">
            <w:pPr>
              <w:snapToGrid w:val="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第</w:t>
            </w:r>
            <w:r w:rsidRPr="00FB5560">
              <w:rPr>
                <w:rFonts w:asciiTheme="minorEastAsia" w:eastAsiaTheme="minorEastAsia" w:hAnsiTheme="minorEastAsia"/>
                <w:sz w:val="20"/>
                <w:szCs w:val="20"/>
              </w:rPr>
              <w:t>2項第七号、</w:t>
            </w:r>
          </w:p>
          <w:p w14:paraId="6E27A7AF" w14:textId="77777777" w:rsidR="00953B5B" w:rsidRPr="00FB5560" w:rsidRDefault="00953B5B" w:rsidP="00377116">
            <w:pPr>
              <w:snapToGrid w:val="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政令第</w:t>
            </w:r>
            <w:r w:rsidRPr="00FB5560">
              <w:rPr>
                <w:rFonts w:asciiTheme="minorEastAsia" w:eastAsiaTheme="minorEastAsia" w:hAnsiTheme="minorEastAsia"/>
                <w:sz w:val="20"/>
                <w:szCs w:val="20"/>
              </w:rPr>
              <w:t>19条</w:t>
            </w:r>
          </w:p>
          <w:p w14:paraId="0258E23C" w14:textId="77777777" w:rsidR="00953B5B" w:rsidRPr="00FB5560" w:rsidRDefault="00953B5B" w:rsidP="00377116">
            <w:pPr>
              <w:snapToGrid w:val="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第</w:t>
            </w:r>
            <w:r w:rsidRPr="00FB5560">
              <w:rPr>
                <w:rFonts w:asciiTheme="minorEastAsia" w:eastAsiaTheme="minorEastAsia" w:hAnsiTheme="minorEastAsia"/>
                <w:sz w:val="20"/>
                <w:szCs w:val="20"/>
              </w:rPr>
              <w:t>3項）</w:t>
            </w:r>
          </w:p>
        </w:tc>
        <w:tc>
          <w:tcPr>
            <w:tcW w:w="7105" w:type="dxa"/>
          </w:tcPr>
          <w:p w14:paraId="26EBBC70" w14:textId="77777777" w:rsidR="00953B5B" w:rsidRPr="00FB5560" w:rsidRDefault="00953B5B" w:rsidP="00377116">
            <w:pPr>
              <w:snapToGrid w:val="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①政令第</w:t>
            </w:r>
            <w:r w:rsidRPr="00FB5560">
              <w:rPr>
                <w:rFonts w:asciiTheme="minorEastAsia" w:eastAsiaTheme="minorEastAsia" w:hAnsiTheme="minorEastAsia"/>
                <w:sz w:val="20"/>
                <w:szCs w:val="20"/>
              </w:rPr>
              <w:t>17条に適合しているか</w:t>
            </w:r>
          </w:p>
        </w:tc>
        <w:tc>
          <w:tcPr>
            <w:tcW w:w="426" w:type="dxa"/>
            <w:vAlign w:val="center"/>
          </w:tcPr>
          <w:p w14:paraId="3CA8E7B6" w14:textId="77777777" w:rsidR="00953B5B" w:rsidRPr="00FB5560" w:rsidRDefault="00953B5B" w:rsidP="00377116">
            <w:pPr>
              <w:snapToGrid w:val="0"/>
              <w:jc w:val="center"/>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w:t>
            </w:r>
          </w:p>
        </w:tc>
      </w:tr>
      <w:tr w:rsidR="00953B5B" w:rsidRPr="00FB5560" w14:paraId="323669DB" w14:textId="77777777" w:rsidTr="00377116">
        <w:tc>
          <w:tcPr>
            <w:tcW w:w="1471" w:type="dxa"/>
            <w:vMerge/>
            <w:vAlign w:val="center"/>
          </w:tcPr>
          <w:p w14:paraId="18B5541F" w14:textId="77777777" w:rsidR="00953B5B" w:rsidRPr="00FB5560" w:rsidRDefault="00953B5B" w:rsidP="00377116">
            <w:pPr>
              <w:snapToGrid w:val="0"/>
              <w:rPr>
                <w:rFonts w:asciiTheme="minorEastAsia" w:eastAsiaTheme="minorEastAsia" w:hAnsiTheme="minorEastAsia"/>
                <w:sz w:val="20"/>
                <w:szCs w:val="20"/>
              </w:rPr>
            </w:pPr>
          </w:p>
        </w:tc>
        <w:tc>
          <w:tcPr>
            <w:tcW w:w="7105" w:type="dxa"/>
          </w:tcPr>
          <w:p w14:paraId="7F68D637" w14:textId="77777777" w:rsidR="00953B5B" w:rsidRPr="00FB5560" w:rsidRDefault="00953B5B" w:rsidP="00377116">
            <w:pPr>
              <w:snapToGrid w:val="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②幅は</w:t>
            </w:r>
            <w:r w:rsidRPr="00FB5560">
              <w:rPr>
                <w:rFonts w:asciiTheme="minorEastAsia" w:eastAsiaTheme="minorEastAsia" w:hAnsiTheme="minorEastAsia"/>
                <w:sz w:val="20"/>
                <w:szCs w:val="20"/>
              </w:rPr>
              <w:t>90cm以上であるか</w:t>
            </w:r>
          </w:p>
        </w:tc>
        <w:tc>
          <w:tcPr>
            <w:tcW w:w="426" w:type="dxa"/>
            <w:vAlign w:val="center"/>
          </w:tcPr>
          <w:p w14:paraId="73EEFB95" w14:textId="77777777" w:rsidR="00953B5B" w:rsidRPr="00FB5560" w:rsidRDefault="00953B5B" w:rsidP="00377116">
            <w:pPr>
              <w:snapToGrid w:val="0"/>
              <w:jc w:val="center"/>
              <w:rPr>
                <w:rFonts w:asciiTheme="minorEastAsia" w:eastAsiaTheme="minorEastAsia" w:hAnsiTheme="minorEastAsia"/>
                <w:sz w:val="20"/>
                <w:szCs w:val="20"/>
              </w:rPr>
            </w:pPr>
          </w:p>
        </w:tc>
      </w:tr>
      <w:tr w:rsidR="00953B5B" w:rsidRPr="00FB5560" w14:paraId="5080C094" w14:textId="77777777" w:rsidTr="00377116">
        <w:tc>
          <w:tcPr>
            <w:tcW w:w="1471" w:type="dxa"/>
            <w:vMerge/>
            <w:vAlign w:val="center"/>
          </w:tcPr>
          <w:p w14:paraId="6C87D198" w14:textId="77777777" w:rsidR="00953B5B" w:rsidRPr="00FB5560" w:rsidRDefault="00953B5B" w:rsidP="00377116">
            <w:pPr>
              <w:snapToGrid w:val="0"/>
              <w:rPr>
                <w:rFonts w:asciiTheme="minorEastAsia" w:eastAsiaTheme="minorEastAsia" w:hAnsiTheme="minorEastAsia"/>
                <w:sz w:val="20"/>
                <w:szCs w:val="20"/>
              </w:rPr>
            </w:pPr>
          </w:p>
        </w:tc>
        <w:tc>
          <w:tcPr>
            <w:tcW w:w="7105" w:type="dxa"/>
          </w:tcPr>
          <w:p w14:paraId="3180A8A9" w14:textId="77777777" w:rsidR="00953B5B" w:rsidRPr="00FB5560" w:rsidRDefault="00953B5B" w:rsidP="00377116">
            <w:pPr>
              <w:snapToGrid w:val="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③</w:t>
            </w:r>
            <w:r w:rsidRPr="00FB5560">
              <w:rPr>
                <w:rFonts w:asciiTheme="minorEastAsia" w:eastAsiaTheme="minorEastAsia" w:hAnsiTheme="minorEastAsia"/>
                <w:sz w:val="20"/>
                <w:szCs w:val="20"/>
              </w:rPr>
              <w:t>50ｍ以内ごとに車椅子の転回に支障がない場所を設けているか</w:t>
            </w:r>
          </w:p>
        </w:tc>
        <w:tc>
          <w:tcPr>
            <w:tcW w:w="426" w:type="dxa"/>
            <w:vAlign w:val="center"/>
          </w:tcPr>
          <w:p w14:paraId="2FD3195D" w14:textId="77777777" w:rsidR="00953B5B" w:rsidRPr="00FB5560" w:rsidRDefault="00953B5B" w:rsidP="00377116">
            <w:pPr>
              <w:snapToGrid w:val="0"/>
              <w:jc w:val="center"/>
              <w:rPr>
                <w:rFonts w:asciiTheme="minorEastAsia" w:eastAsiaTheme="minorEastAsia" w:hAnsiTheme="minorEastAsia"/>
                <w:sz w:val="20"/>
                <w:szCs w:val="20"/>
              </w:rPr>
            </w:pPr>
          </w:p>
        </w:tc>
      </w:tr>
      <w:tr w:rsidR="00953B5B" w:rsidRPr="00FB5560" w14:paraId="752B145A" w14:textId="77777777" w:rsidTr="00377116">
        <w:tc>
          <w:tcPr>
            <w:tcW w:w="1471" w:type="dxa"/>
            <w:vMerge/>
            <w:vAlign w:val="center"/>
          </w:tcPr>
          <w:p w14:paraId="7668C5A7" w14:textId="77777777" w:rsidR="00953B5B" w:rsidRPr="00FB5560" w:rsidRDefault="00953B5B" w:rsidP="00377116">
            <w:pPr>
              <w:snapToGrid w:val="0"/>
              <w:rPr>
                <w:rFonts w:asciiTheme="minorEastAsia" w:eastAsiaTheme="minorEastAsia" w:hAnsiTheme="minorEastAsia"/>
                <w:sz w:val="20"/>
                <w:szCs w:val="20"/>
              </w:rPr>
            </w:pPr>
          </w:p>
        </w:tc>
        <w:tc>
          <w:tcPr>
            <w:tcW w:w="7105" w:type="dxa"/>
          </w:tcPr>
          <w:p w14:paraId="2C739A58" w14:textId="77777777" w:rsidR="00953B5B" w:rsidRPr="00FB5560" w:rsidRDefault="00953B5B" w:rsidP="00377116">
            <w:pPr>
              <w:snapToGrid w:val="0"/>
              <w:ind w:leftChars="2" w:left="204" w:hangingChars="100" w:hanging="20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④戸は、自動的に開閉する構造その他の車椅子使用者が容易に開閉して通過できる構造で、かつ、その前後に高低差がないか</w:t>
            </w:r>
          </w:p>
        </w:tc>
        <w:tc>
          <w:tcPr>
            <w:tcW w:w="426" w:type="dxa"/>
            <w:vAlign w:val="center"/>
          </w:tcPr>
          <w:p w14:paraId="69F4F36A" w14:textId="77777777" w:rsidR="00953B5B" w:rsidRPr="00FB5560" w:rsidRDefault="00953B5B" w:rsidP="00377116">
            <w:pPr>
              <w:snapToGrid w:val="0"/>
              <w:jc w:val="center"/>
              <w:rPr>
                <w:rFonts w:asciiTheme="minorEastAsia" w:eastAsiaTheme="minorEastAsia" w:hAnsiTheme="minorEastAsia"/>
                <w:sz w:val="20"/>
                <w:szCs w:val="20"/>
              </w:rPr>
            </w:pPr>
            <w:r w:rsidRPr="00FB5560">
              <w:rPr>
                <w:rFonts w:asciiTheme="minorEastAsia" w:eastAsiaTheme="minorEastAsia" w:hAnsiTheme="minorEastAsia" w:hint="eastAsia"/>
                <w:w w:val="80"/>
                <w:sz w:val="20"/>
                <w:szCs w:val="20"/>
              </w:rPr>
              <w:t>－</w:t>
            </w:r>
          </w:p>
        </w:tc>
      </w:tr>
      <w:tr w:rsidR="00953B5B" w:rsidRPr="00FB5560" w14:paraId="55503C02" w14:textId="77777777" w:rsidTr="00377116">
        <w:tc>
          <w:tcPr>
            <w:tcW w:w="1471" w:type="dxa"/>
            <w:vMerge/>
            <w:vAlign w:val="center"/>
          </w:tcPr>
          <w:p w14:paraId="10B8C1A6" w14:textId="77777777" w:rsidR="00953B5B" w:rsidRPr="00FB5560" w:rsidRDefault="00953B5B" w:rsidP="00377116">
            <w:pPr>
              <w:snapToGrid w:val="0"/>
              <w:rPr>
                <w:rFonts w:asciiTheme="minorEastAsia" w:eastAsiaTheme="minorEastAsia" w:hAnsiTheme="minorEastAsia"/>
                <w:sz w:val="20"/>
                <w:szCs w:val="20"/>
              </w:rPr>
            </w:pPr>
          </w:p>
        </w:tc>
        <w:tc>
          <w:tcPr>
            <w:tcW w:w="7105" w:type="dxa"/>
          </w:tcPr>
          <w:p w14:paraId="1AE9C803" w14:textId="77777777" w:rsidR="00953B5B" w:rsidRPr="00FB5560" w:rsidRDefault="00953B5B" w:rsidP="00377116">
            <w:pPr>
              <w:snapToGrid w:val="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⑤傾斜路</w:t>
            </w:r>
          </w:p>
        </w:tc>
        <w:tc>
          <w:tcPr>
            <w:tcW w:w="426" w:type="dxa"/>
            <w:vAlign w:val="center"/>
          </w:tcPr>
          <w:p w14:paraId="15AAD23D" w14:textId="77777777" w:rsidR="00953B5B" w:rsidRPr="00FB5560" w:rsidRDefault="00953B5B" w:rsidP="00377116">
            <w:pPr>
              <w:snapToGrid w:val="0"/>
              <w:jc w:val="center"/>
              <w:rPr>
                <w:rFonts w:asciiTheme="minorEastAsia" w:eastAsiaTheme="minorEastAsia" w:hAnsiTheme="minorEastAsia"/>
                <w:sz w:val="20"/>
                <w:szCs w:val="20"/>
              </w:rPr>
            </w:pPr>
            <w:r w:rsidRPr="00FB5560">
              <w:rPr>
                <w:rFonts w:asciiTheme="minorEastAsia" w:eastAsiaTheme="minorEastAsia" w:hAnsiTheme="minorEastAsia" w:hint="eastAsia"/>
                <w:w w:val="80"/>
                <w:sz w:val="20"/>
                <w:szCs w:val="20"/>
              </w:rPr>
              <w:t>－</w:t>
            </w:r>
          </w:p>
        </w:tc>
      </w:tr>
      <w:tr w:rsidR="00953B5B" w:rsidRPr="00FB5560" w14:paraId="6F5092A9" w14:textId="77777777" w:rsidTr="00377116">
        <w:tc>
          <w:tcPr>
            <w:tcW w:w="1471" w:type="dxa"/>
            <w:vMerge/>
            <w:vAlign w:val="center"/>
          </w:tcPr>
          <w:p w14:paraId="021B0E5E" w14:textId="77777777" w:rsidR="00953B5B" w:rsidRPr="00FB5560" w:rsidRDefault="00953B5B" w:rsidP="00377116">
            <w:pPr>
              <w:snapToGrid w:val="0"/>
              <w:rPr>
                <w:rFonts w:asciiTheme="minorEastAsia" w:eastAsiaTheme="minorEastAsia" w:hAnsiTheme="minorEastAsia"/>
                <w:sz w:val="20"/>
                <w:szCs w:val="20"/>
              </w:rPr>
            </w:pPr>
          </w:p>
        </w:tc>
        <w:tc>
          <w:tcPr>
            <w:tcW w:w="7105" w:type="dxa"/>
          </w:tcPr>
          <w:p w14:paraId="6302E65E" w14:textId="2C815CAE" w:rsidR="00953B5B" w:rsidRPr="00FB5560" w:rsidRDefault="00953B5B" w:rsidP="00377116">
            <w:pPr>
              <w:snapToGrid w:val="0"/>
              <w:ind w:leftChars="50" w:left="305" w:hangingChars="100" w:hanging="200"/>
              <w:rPr>
                <w:rFonts w:asciiTheme="minorEastAsia" w:eastAsiaTheme="minorEastAsia" w:hAnsiTheme="minorEastAsia"/>
                <w:sz w:val="20"/>
                <w:szCs w:val="20"/>
              </w:rPr>
            </w:pPr>
            <w:r w:rsidRPr="00FB5560">
              <w:rPr>
                <w:rFonts w:asciiTheme="minorEastAsia" w:eastAsiaTheme="minorEastAsia" w:hAnsiTheme="minorEastAsia"/>
                <w:sz w:val="20"/>
                <w:szCs w:val="20"/>
              </w:rPr>
              <w:t>(1)幅は、90cm以上であるか</w:t>
            </w:r>
          </w:p>
        </w:tc>
        <w:tc>
          <w:tcPr>
            <w:tcW w:w="426" w:type="dxa"/>
            <w:vAlign w:val="center"/>
          </w:tcPr>
          <w:p w14:paraId="014C832A" w14:textId="77777777" w:rsidR="00953B5B" w:rsidRPr="00FB5560" w:rsidRDefault="00953B5B" w:rsidP="00377116">
            <w:pPr>
              <w:snapToGrid w:val="0"/>
              <w:jc w:val="center"/>
              <w:rPr>
                <w:rFonts w:asciiTheme="minorEastAsia" w:eastAsiaTheme="minorEastAsia" w:hAnsiTheme="minorEastAsia"/>
                <w:sz w:val="20"/>
                <w:szCs w:val="20"/>
              </w:rPr>
            </w:pPr>
          </w:p>
        </w:tc>
      </w:tr>
      <w:tr w:rsidR="00953B5B" w:rsidRPr="00FB5560" w14:paraId="57BCDBA5" w14:textId="77777777" w:rsidTr="00377116">
        <w:tc>
          <w:tcPr>
            <w:tcW w:w="1471" w:type="dxa"/>
            <w:vMerge/>
            <w:vAlign w:val="center"/>
          </w:tcPr>
          <w:p w14:paraId="01174447" w14:textId="77777777" w:rsidR="00953B5B" w:rsidRPr="00FB5560" w:rsidRDefault="00953B5B" w:rsidP="00377116">
            <w:pPr>
              <w:snapToGrid w:val="0"/>
              <w:rPr>
                <w:rFonts w:asciiTheme="minorEastAsia" w:eastAsiaTheme="minorEastAsia" w:hAnsiTheme="minorEastAsia"/>
                <w:sz w:val="20"/>
                <w:szCs w:val="20"/>
              </w:rPr>
            </w:pPr>
          </w:p>
        </w:tc>
        <w:tc>
          <w:tcPr>
            <w:tcW w:w="7105" w:type="dxa"/>
          </w:tcPr>
          <w:p w14:paraId="74A2FF94" w14:textId="79CD58F9" w:rsidR="00953B5B" w:rsidRPr="00FB5560" w:rsidRDefault="00953B5B" w:rsidP="00377116">
            <w:pPr>
              <w:snapToGrid w:val="0"/>
              <w:ind w:leftChars="50" w:left="305" w:hangingChars="100" w:hanging="200"/>
              <w:rPr>
                <w:rFonts w:asciiTheme="minorEastAsia" w:eastAsiaTheme="minorEastAsia" w:hAnsiTheme="minorEastAsia"/>
                <w:sz w:val="20"/>
                <w:szCs w:val="20"/>
              </w:rPr>
            </w:pPr>
            <w:r w:rsidRPr="00FB5560">
              <w:rPr>
                <w:rFonts w:asciiTheme="minorEastAsia" w:eastAsiaTheme="minorEastAsia" w:hAnsiTheme="minorEastAsia"/>
                <w:sz w:val="20"/>
                <w:szCs w:val="20"/>
              </w:rPr>
              <w:t>(2)勾配は、1/12分以下であるか　（高さが16cm以下のものの場合は1/8以下）</w:t>
            </w:r>
          </w:p>
        </w:tc>
        <w:tc>
          <w:tcPr>
            <w:tcW w:w="426" w:type="dxa"/>
            <w:vAlign w:val="center"/>
          </w:tcPr>
          <w:p w14:paraId="2C33BBEA" w14:textId="77777777" w:rsidR="00953B5B" w:rsidRPr="00FB5560" w:rsidRDefault="00953B5B" w:rsidP="00377116">
            <w:pPr>
              <w:snapToGrid w:val="0"/>
              <w:jc w:val="center"/>
              <w:rPr>
                <w:rFonts w:asciiTheme="minorEastAsia" w:eastAsiaTheme="minorEastAsia" w:hAnsiTheme="minorEastAsia"/>
                <w:sz w:val="20"/>
                <w:szCs w:val="20"/>
              </w:rPr>
            </w:pPr>
          </w:p>
        </w:tc>
      </w:tr>
      <w:tr w:rsidR="00953B5B" w:rsidRPr="00FB5560" w14:paraId="5BDCBFB7" w14:textId="77777777" w:rsidTr="00377116">
        <w:tc>
          <w:tcPr>
            <w:tcW w:w="1471" w:type="dxa"/>
            <w:vMerge/>
            <w:vAlign w:val="center"/>
          </w:tcPr>
          <w:p w14:paraId="03432867" w14:textId="77777777" w:rsidR="00953B5B" w:rsidRPr="00FB5560" w:rsidRDefault="00953B5B" w:rsidP="00377116">
            <w:pPr>
              <w:snapToGrid w:val="0"/>
              <w:rPr>
                <w:rFonts w:asciiTheme="minorEastAsia" w:eastAsiaTheme="minorEastAsia" w:hAnsiTheme="minorEastAsia"/>
                <w:sz w:val="20"/>
                <w:szCs w:val="20"/>
              </w:rPr>
            </w:pPr>
          </w:p>
        </w:tc>
        <w:tc>
          <w:tcPr>
            <w:tcW w:w="7105" w:type="dxa"/>
          </w:tcPr>
          <w:p w14:paraId="4271BAA1" w14:textId="55DB3986" w:rsidR="00953B5B" w:rsidRPr="00FB5560" w:rsidRDefault="00953B5B" w:rsidP="00377116">
            <w:pPr>
              <w:snapToGrid w:val="0"/>
              <w:ind w:leftChars="50" w:left="305" w:hangingChars="100" w:hanging="200"/>
              <w:rPr>
                <w:rFonts w:asciiTheme="minorEastAsia" w:eastAsiaTheme="minorEastAsia" w:hAnsiTheme="minorEastAsia"/>
                <w:sz w:val="20"/>
                <w:szCs w:val="20"/>
              </w:rPr>
            </w:pPr>
            <w:r w:rsidRPr="00FB5560">
              <w:rPr>
                <w:rFonts w:asciiTheme="minorEastAsia" w:eastAsiaTheme="minorEastAsia" w:hAnsiTheme="minorEastAsia"/>
                <w:sz w:val="20"/>
                <w:szCs w:val="20"/>
              </w:rPr>
              <w:t xml:space="preserve">(3)高さ75cm以内ごとに踏幅150cm以上の踊場を設けているか（勾配1/20以下の場合は除く） </w:t>
            </w:r>
          </w:p>
        </w:tc>
        <w:tc>
          <w:tcPr>
            <w:tcW w:w="426" w:type="dxa"/>
            <w:vAlign w:val="center"/>
          </w:tcPr>
          <w:p w14:paraId="201189B6" w14:textId="77777777" w:rsidR="00953B5B" w:rsidRPr="00FB5560" w:rsidRDefault="00953B5B" w:rsidP="00377116">
            <w:pPr>
              <w:snapToGrid w:val="0"/>
              <w:jc w:val="center"/>
              <w:rPr>
                <w:rFonts w:asciiTheme="minorEastAsia" w:eastAsiaTheme="minorEastAsia" w:hAnsiTheme="minorEastAsia"/>
                <w:sz w:val="20"/>
                <w:szCs w:val="20"/>
              </w:rPr>
            </w:pPr>
          </w:p>
        </w:tc>
      </w:tr>
      <w:tr w:rsidR="00953B5B" w:rsidRPr="00FB5560" w14:paraId="32A7AF54" w14:textId="77777777" w:rsidTr="00377116">
        <w:tc>
          <w:tcPr>
            <w:tcW w:w="1471" w:type="dxa"/>
            <w:vMerge/>
            <w:vAlign w:val="center"/>
          </w:tcPr>
          <w:p w14:paraId="3EB3BCF3" w14:textId="77777777" w:rsidR="00953B5B" w:rsidRPr="00FB5560" w:rsidRDefault="00953B5B" w:rsidP="00377116">
            <w:pPr>
              <w:snapToGrid w:val="0"/>
              <w:rPr>
                <w:rFonts w:asciiTheme="minorEastAsia" w:eastAsiaTheme="minorEastAsia" w:hAnsiTheme="minorEastAsia"/>
                <w:sz w:val="20"/>
                <w:szCs w:val="20"/>
              </w:rPr>
            </w:pPr>
          </w:p>
        </w:tc>
        <w:tc>
          <w:tcPr>
            <w:tcW w:w="7105" w:type="dxa"/>
          </w:tcPr>
          <w:p w14:paraId="10649E95" w14:textId="77777777" w:rsidR="00953B5B" w:rsidRPr="00FB5560" w:rsidRDefault="00953B5B" w:rsidP="00377116">
            <w:pPr>
              <w:snapToGrid w:val="0"/>
              <w:ind w:leftChars="2" w:left="204" w:hangingChars="100" w:hanging="20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⑥道等から建築物の出入口までの敷地内の通路が地形の特殊性により上記②～⑤の規定によることが困難な場合は、当該建築物の車寄せから建築物の出入口までの経路が上記②～⑤を満たしているか。</w:t>
            </w:r>
          </w:p>
        </w:tc>
        <w:tc>
          <w:tcPr>
            <w:tcW w:w="426" w:type="dxa"/>
            <w:vAlign w:val="center"/>
          </w:tcPr>
          <w:p w14:paraId="7F24679B" w14:textId="77777777" w:rsidR="00953B5B" w:rsidRPr="00FB5560" w:rsidRDefault="00953B5B" w:rsidP="00377116">
            <w:pPr>
              <w:snapToGrid w:val="0"/>
              <w:jc w:val="center"/>
              <w:rPr>
                <w:rFonts w:asciiTheme="minorEastAsia" w:eastAsiaTheme="minorEastAsia" w:hAnsiTheme="minorEastAsia"/>
                <w:sz w:val="20"/>
                <w:szCs w:val="20"/>
              </w:rPr>
            </w:pPr>
            <w:r w:rsidRPr="00FB5560">
              <w:rPr>
                <w:rFonts w:asciiTheme="minorEastAsia" w:eastAsiaTheme="minorEastAsia" w:hAnsiTheme="minorEastAsia" w:hint="eastAsia"/>
                <w:w w:val="80"/>
                <w:sz w:val="20"/>
                <w:szCs w:val="20"/>
              </w:rPr>
              <w:t>－</w:t>
            </w:r>
          </w:p>
        </w:tc>
      </w:tr>
    </w:tbl>
    <w:p w14:paraId="388B72BB" w14:textId="6E83FFB3" w:rsidR="00377116" w:rsidRPr="00FB5560" w:rsidRDefault="00377116" w:rsidP="001C2FB1">
      <w:pPr>
        <w:widowControl/>
        <w:jc w:val="left"/>
        <w:rPr>
          <w:rFonts w:asciiTheme="minorEastAsia" w:eastAsiaTheme="minorEastAsia" w:hAnsiTheme="minorEastAsia"/>
          <w:color w:val="000000"/>
          <w:sz w:val="18"/>
          <w:szCs w:val="18"/>
        </w:rPr>
      </w:pPr>
      <w:bookmarkStart w:id="10" w:name="_Hlk214011575"/>
      <w:r w:rsidRPr="00FB5560">
        <w:rPr>
          <w:rFonts w:asciiTheme="minorEastAsia" w:eastAsiaTheme="minorEastAsia" w:hAnsiTheme="minorEastAsia" w:hint="eastAsia"/>
          <w:color w:val="000000"/>
          <w:sz w:val="18"/>
          <w:szCs w:val="18"/>
        </w:rPr>
        <w:t>※エレベーター及び乗降ロビーが、主として自動車の駐車の用に供する施設に設けるものである場合を除く。（告示第1494号）</w:t>
      </w:r>
    </w:p>
    <w:bookmarkEnd w:id="10"/>
    <w:p w14:paraId="6784E239" w14:textId="01FBEBA3" w:rsidR="00377116" w:rsidRPr="00FB5560" w:rsidRDefault="00216647" w:rsidP="001C2FB1">
      <w:pPr>
        <w:widowControl/>
        <w:jc w:val="left"/>
        <w:rPr>
          <w:rFonts w:asciiTheme="minorEastAsia" w:eastAsiaTheme="minorEastAsia" w:hAnsiTheme="minorEastAsia"/>
          <w:color w:val="000000"/>
          <w:sz w:val="18"/>
          <w:szCs w:val="18"/>
        </w:rPr>
      </w:pPr>
      <w:r w:rsidRPr="00FB5560">
        <w:rPr>
          <w:rFonts w:asciiTheme="minorEastAsia" w:eastAsiaTheme="minorEastAsia" w:hAnsiTheme="minorEastAsia"/>
          <w:color w:val="000000"/>
          <w:sz w:val="18"/>
          <w:szCs w:val="18"/>
        </w:rPr>
        <w:br w:type="page"/>
      </w:r>
    </w:p>
    <w:p w14:paraId="0E0E3F3E" w14:textId="77777777" w:rsidR="006E210C" w:rsidRPr="00FB5560" w:rsidRDefault="005C4D1B" w:rsidP="00DA59A8">
      <w:pPr>
        <w:pStyle w:val="1"/>
        <w:rPr>
          <w:rFonts w:asciiTheme="minorEastAsia" w:eastAsiaTheme="minorEastAsia" w:hAnsiTheme="minorEastAsia"/>
        </w:rPr>
      </w:pPr>
      <w:bookmarkStart w:id="11" w:name="_Hlk198546307"/>
      <w:bookmarkEnd w:id="8"/>
      <w:r w:rsidRPr="00FB5560">
        <w:rPr>
          <w:rFonts w:asciiTheme="minorEastAsia" w:eastAsiaTheme="minorEastAsia" w:hAnsiTheme="minorEastAsia" w:hint="eastAsia"/>
          <w:b/>
          <w:sz w:val="28"/>
          <w:szCs w:val="28"/>
        </w:rPr>
        <w:lastRenderedPageBreak/>
        <w:t xml:space="preserve">１　</w:t>
      </w:r>
      <w:r w:rsidR="00DA59A8" w:rsidRPr="00FB5560">
        <w:rPr>
          <w:rFonts w:asciiTheme="minorEastAsia" w:eastAsiaTheme="minorEastAsia" w:hAnsiTheme="minorEastAsia" w:hint="eastAsia"/>
          <w:b/>
          <w:sz w:val="28"/>
          <w:szCs w:val="28"/>
        </w:rPr>
        <w:t>廊下等</w:t>
      </w:r>
      <w:r w:rsidR="00DA59A8" w:rsidRPr="00FB5560">
        <w:rPr>
          <w:rFonts w:asciiTheme="minorEastAsia" w:eastAsiaTheme="minorEastAsia" w:hAnsiTheme="minorEastAsia" w:hint="eastAsia"/>
          <w:sz w:val="21"/>
          <w:szCs w:val="21"/>
        </w:rPr>
        <w:t>（政令第１１条、条例第１４条関係）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4463"/>
        <w:gridCol w:w="4469"/>
      </w:tblGrid>
      <w:tr w:rsidR="006E210C" w:rsidRPr="00FB5560" w14:paraId="0D1B7A77" w14:textId="77777777" w:rsidTr="00E906D3">
        <w:tc>
          <w:tcPr>
            <w:tcW w:w="4566" w:type="dxa"/>
            <w:tcBorders>
              <w:top w:val="single" w:sz="12" w:space="0" w:color="auto"/>
              <w:left w:val="single" w:sz="12" w:space="0" w:color="auto"/>
              <w:bottom w:val="single" w:sz="12" w:space="0" w:color="auto"/>
            </w:tcBorders>
            <w:shd w:val="clear" w:color="auto" w:fill="FFFF00"/>
            <w:tcMar>
              <w:left w:w="85" w:type="dxa"/>
              <w:right w:w="85" w:type="dxa"/>
            </w:tcMar>
          </w:tcPr>
          <w:p w14:paraId="539CF527" w14:textId="77777777" w:rsidR="006E210C" w:rsidRPr="00FB5560" w:rsidRDefault="006E210C"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4566" w:type="dxa"/>
            <w:tcBorders>
              <w:top w:val="single" w:sz="12" w:space="0" w:color="auto"/>
              <w:bottom w:val="single" w:sz="12" w:space="0" w:color="auto"/>
              <w:right w:val="single" w:sz="12" w:space="0" w:color="auto"/>
            </w:tcBorders>
            <w:shd w:val="clear" w:color="auto" w:fill="FFFF00"/>
            <w:tcMar>
              <w:left w:w="85" w:type="dxa"/>
              <w:right w:w="85" w:type="dxa"/>
            </w:tcMar>
          </w:tcPr>
          <w:p w14:paraId="4775CBE2" w14:textId="77777777" w:rsidR="006E210C" w:rsidRPr="00FB5560" w:rsidRDefault="006E210C"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6E210C" w:rsidRPr="00FB5560" w14:paraId="7C488FD5" w14:textId="77777777" w:rsidTr="00E906D3">
        <w:tc>
          <w:tcPr>
            <w:tcW w:w="4566" w:type="dxa"/>
            <w:tcBorders>
              <w:top w:val="single" w:sz="12" w:space="0" w:color="auto"/>
              <w:left w:val="single" w:sz="12" w:space="0" w:color="auto"/>
              <w:bottom w:val="dotted" w:sz="4" w:space="0" w:color="auto"/>
            </w:tcBorders>
            <w:shd w:val="clear" w:color="auto" w:fill="auto"/>
            <w:tcMar>
              <w:left w:w="85" w:type="dxa"/>
              <w:right w:w="85" w:type="dxa"/>
            </w:tcMar>
          </w:tcPr>
          <w:p w14:paraId="7235E724" w14:textId="77777777" w:rsidR="006E210C" w:rsidRPr="00FB5560" w:rsidRDefault="006E210C" w:rsidP="00E906D3">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第十一条　不特定かつ多数の者が利用し、又は主として高齢者、障害者等が利用する廊下等は、次に掲げるものでなければならない。</w:t>
            </w:r>
          </w:p>
        </w:tc>
        <w:tc>
          <w:tcPr>
            <w:tcW w:w="4566" w:type="dxa"/>
            <w:tcBorders>
              <w:top w:val="single" w:sz="12" w:space="0" w:color="auto"/>
              <w:bottom w:val="dotted" w:sz="4" w:space="0" w:color="auto"/>
              <w:right w:val="single" w:sz="12" w:space="0" w:color="auto"/>
            </w:tcBorders>
            <w:shd w:val="clear" w:color="auto" w:fill="auto"/>
            <w:tcMar>
              <w:left w:w="85" w:type="dxa"/>
              <w:right w:w="85" w:type="dxa"/>
            </w:tcMar>
          </w:tcPr>
          <w:p w14:paraId="18F14DF6" w14:textId="77777777" w:rsidR="006E210C" w:rsidRPr="00FB5560" w:rsidRDefault="006E210C" w:rsidP="00E906D3">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第十四条　令第十一条の規定によるものとする廊下等は、次に掲げるものでなければならない。</w:t>
            </w:r>
          </w:p>
        </w:tc>
      </w:tr>
      <w:tr w:rsidR="006E210C" w:rsidRPr="00FB5560" w14:paraId="342F7CC8" w14:textId="77777777" w:rsidTr="00E906D3">
        <w:tc>
          <w:tcPr>
            <w:tcW w:w="4566" w:type="dxa"/>
            <w:tcBorders>
              <w:top w:val="dotted" w:sz="4" w:space="0" w:color="auto"/>
              <w:left w:val="single" w:sz="12" w:space="0" w:color="auto"/>
              <w:bottom w:val="dotted" w:sz="4" w:space="0" w:color="auto"/>
            </w:tcBorders>
            <w:shd w:val="clear" w:color="auto" w:fill="auto"/>
            <w:tcMar>
              <w:left w:w="85" w:type="dxa"/>
              <w:right w:w="85" w:type="dxa"/>
            </w:tcMar>
          </w:tcPr>
          <w:p w14:paraId="06C2EACC" w14:textId="77777777" w:rsidR="006E210C" w:rsidRPr="00FB5560" w:rsidRDefault="006E210C" w:rsidP="00E906D3">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一　表面は、粗面とし、又は滑りにくい材料で仕上げること。</w:t>
            </w:r>
          </w:p>
        </w:tc>
        <w:tc>
          <w:tcPr>
            <w:tcW w:w="4566" w:type="dxa"/>
            <w:tcBorders>
              <w:top w:val="dotted" w:sz="4" w:space="0" w:color="auto"/>
              <w:bottom w:val="dotted" w:sz="4" w:space="0" w:color="auto"/>
              <w:right w:val="single" w:sz="12" w:space="0" w:color="auto"/>
            </w:tcBorders>
            <w:shd w:val="clear" w:color="auto" w:fill="auto"/>
            <w:tcMar>
              <w:left w:w="85" w:type="dxa"/>
              <w:right w:w="85" w:type="dxa"/>
            </w:tcMar>
          </w:tcPr>
          <w:p w14:paraId="7EB656DE" w14:textId="77777777" w:rsidR="006E210C" w:rsidRPr="00FB5560" w:rsidRDefault="006E210C" w:rsidP="00FB62F1">
            <w:pPr>
              <w:rPr>
                <w:rFonts w:asciiTheme="minorEastAsia" w:eastAsiaTheme="minorEastAsia" w:hAnsiTheme="minorEastAsia"/>
                <w:color w:val="000000"/>
                <w:sz w:val="20"/>
                <w:szCs w:val="20"/>
              </w:rPr>
            </w:pPr>
          </w:p>
        </w:tc>
      </w:tr>
      <w:tr w:rsidR="006E210C" w:rsidRPr="00FB5560" w14:paraId="5C6A8D37" w14:textId="77777777" w:rsidTr="00E906D3">
        <w:tc>
          <w:tcPr>
            <w:tcW w:w="4566" w:type="dxa"/>
            <w:tcBorders>
              <w:top w:val="dotted" w:sz="4" w:space="0" w:color="auto"/>
              <w:left w:val="single" w:sz="12" w:space="0" w:color="auto"/>
              <w:bottom w:val="dotted" w:sz="4" w:space="0" w:color="auto"/>
            </w:tcBorders>
            <w:shd w:val="clear" w:color="auto" w:fill="auto"/>
            <w:tcMar>
              <w:left w:w="85" w:type="dxa"/>
              <w:right w:w="85" w:type="dxa"/>
            </w:tcMar>
          </w:tcPr>
          <w:p w14:paraId="1CD2E17F" w14:textId="77777777" w:rsidR="006E210C" w:rsidRPr="00FB5560" w:rsidRDefault="006E210C" w:rsidP="00E906D3">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二　階段又は傾斜路（階段に代わり、又はこれに併設するものに限る。）の上端に近接する廊下等の部分（不特定かつ多数の者が利用し、又は主として視覚障害者が利用するものに限る。）には、視覚障害者に対し段差又は傾斜の存在の警告を行うために、点状ブロック等（床面に敷設されるブロックその他これに類するものであって、点状の突起が設けられており、かつ、周囲の床面との色の明度、色相又は彩度の差が大きいことにより容易に識別できるものをいう。以下同じ。）を敷設すること。ただし、視覚障害者の利用上支障がないものとして国土交通大臣が定める場合は、この限りでない。</w:t>
            </w:r>
          </w:p>
        </w:tc>
        <w:tc>
          <w:tcPr>
            <w:tcW w:w="4566" w:type="dxa"/>
            <w:tcBorders>
              <w:top w:val="dotted" w:sz="4" w:space="0" w:color="auto"/>
              <w:bottom w:val="dotted" w:sz="4" w:space="0" w:color="auto"/>
              <w:right w:val="single" w:sz="12" w:space="0" w:color="auto"/>
            </w:tcBorders>
            <w:shd w:val="clear" w:color="auto" w:fill="auto"/>
            <w:tcMar>
              <w:left w:w="85" w:type="dxa"/>
              <w:right w:w="85" w:type="dxa"/>
            </w:tcMar>
          </w:tcPr>
          <w:p w14:paraId="61217AA2" w14:textId="77777777" w:rsidR="006E210C" w:rsidRPr="00FB5560" w:rsidRDefault="006E210C" w:rsidP="00E906D3">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一　階段又は傾斜路（階段に代わり、又はこれに併設するものに限る。）の下端に近接する廊下等の部分（不特定かつ多数の者が利用し、又は主として視覚障害者が利用するものに限る。）及びエスカレーターの上端及び下端に近接する廊下等の部分（不特定かつ多数の者が利用し、又は主として視覚障害者が利用するものに限る。）には、視覚障害者に対し段差又は傾斜の存在の警告を行うために、点状ブロック等を敷設すること。ただし、視覚障害者の利用上支障がないものとして規則で定める場合は、この限りでない。</w:t>
            </w:r>
          </w:p>
        </w:tc>
      </w:tr>
      <w:tr w:rsidR="006E210C" w:rsidRPr="00FB5560" w14:paraId="09144E9A" w14:textId="77777777" w:rsidTr="00E906D3">
        <w:tc>
          <w:tcPr>
            <w:tcW w:w="4566" w:type="dxa"/>
            <w:tcBorders>
              <w:top w:val="dotted" w:sz="4" w:space="0" w:color="auto"/>
              <w:left w:val="single" w:sz="12" w:space="0" w:color="auto"/>
              <w:bottom w:val="single" w:sz="12" w:space="0" w:color="auto"/>
            </w:tcBorders>
            <w:shd w:val="clear" w:color="auto" w:fill="auto"/>
            <w:tcMar>
              <w:left w:w="85" w:type="dxa"/>
              <w:right w:w="85" w:type="dxa"/>
            </w:tcMar>
          </w:tcPr>
          <w:p w14:paraId="7EB85430" w14:textId="77777777" w:rsidR="006E210C" w:rsidRPr="00FB5560" w:rsidRDefault="006E210C" w:rsidP="00E906D3">
            <w:pPr>
              <w:ind w:left="200" w:hangingChars="100" w:hanging="200"/>
              <w:rPr>
                <w:rFonts w:asciiTheme="minorEastAsia" w:eastAsiaTheme="minorEastAsia" w:hAnsiTheme="minorEastAsia"/>
                <w:color w:val="000000"/>
                <w:sz w:val="20"/>
                <w:szCs w:val="20"/>
              </w:rPr>
            </w:pPr>
          </w:p>
        </w:tc>
        <w:tc>
          <w:tcPr>
            <w:tcW w:w="4566" w:type="dxa"/>
            <w:tcBorders>
              <w:top w:val="dotted" w:sz="4" w:space="0" w:color="auto"/>
              <w:bottom w:val="single" w:sz="12" w:space="0" w:color="auto"/>
              <w:right w:val="single" w:sz="12" w:space="0" w:color="auto"/>
            </w:tcBorders>
            <w:shd w:val="clear" w:color="auto" w:fill="auto"/>
            <w:tcMar>
              <w:left w:w="85" w:type="dxa"/>
              <w:right w:w="85" w:type="dxa"/>
            </w:tcMar>
          </w:tcPr>
          <w:p w14:paraId="0082B425" w14:textId="77777777" w:rsidR="006E210C" w:rsidRPr="00FB5560" w:rsidRDefault="006E210C" w:rsidP="00E906D3">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二　次に掲げる特別特定建築物における廊下等には、手すりを設けること。</w:t>
            </w:r>
          </w:p>
          <w:p w14:paraId="3145A8EA" w14:textId="77777777" w:rsidR="006E210C" w:rsidRPr="00FB5560" w:rsidRDefault="006E210C" w:rsidP="00E906D3">
            <w:pPr>
              <w:ind w:leftChars="200" w:left="42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イ　病院又は診療所</w:t>
            </w:r>
          </w:p>
          <w:p w14:paraId="586DD8B2" w14:textId="77777777" w:rsidR="006E210C" w:rsidRPr="00FB5560" w:rsidRDefault="006E210C" w:rsidP="00E906D3">
            <w:pPr>
              <w:ind w:leftChars="200" w:left="62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ロ　老人ホーム、福祉ホームその他これらに類するもの（主として高齢者、障害者等が利用するものに限る。）</w:t>
            </w:r>
          </w:p>
          <w:p w14:paraId="091F1925" w14:textId="77777777" w:rsidR="006E210C" w:rsidRPr="00FB5560" w:rsidRDefault="006E210C" w:rsidP="00E906D3">
            <w:pPr>
              <w:ind w:leftChars="200" w:left="62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ハ　老人福祉センター、児童厚生施設、身体障害者福祉センターその他これらに類するもの（主として高齢者、障害者等が利用するものに限る。）</w:t>
            </w:r>
          </w:p>
        </w:tc>
      </w:tr>
    </w:tbl>
    <w:p w14:paraId="6B181939" w14:textId="77777777" w:rsidR="006E210C" w:rsidRPr="00FB5560" w:rsidRDefault="006E210C" w:rsidP="006E210C">
      <w:pPr>
        <w:rPr>
          <w:rFonts w:asciiTheme="minorEastAsia" w:eastAsiaTheme="minorEastAsia" w:hAnsiTheme="minorEastAsia"/>
          <w:color w:val="000000"/>
        </w:rPr>
      </w:pPr>
    </w:p>
    <w:p w14:paraId="168C9127" w14:textId="77777777" w:rsidR="006E210C" w:rsidRPr="00FB5560" w:rsidRDefault="006E210C" w:rsidP="006E210C">
      <w:pPr>
        <w:rPr>
          <w:rFonts w:asciiTheme="minorEastAsia" w:eastAsiaTheme="minorEastAsia" w:hAnsiTheme="minorEastAsia"/>
          <w:color w:val="000000"/>
        </w:rPr>
      </w:pPr>
      <w:r w:rsidRPr="00FB5560">
        <w:rPr>
          <w:rFonts w:asciiTheme="minorEastAsia" w:eastAsiaTheme="minorEastAsia" w:hAnsiTheme="minorEastAsia" w:hint="eastAsia"/>
          <w:color w:val="000000"/>
          <w:sz w:val="24"/>
        </w:rPr>
        <w:t>◎ 移動等円滑化基準チェックリスト（条例付加分含）</w:t>
      </w:r>
    </w:p>
    <w:tbl>
      <w:tblPr>
        <w:tblW w:w="9000" w:type="dxa"/>
        <w:tblInd w:w="195" w:type="dxa"/>
        <w:tblLayout w:type="fixed"/>
        <w:tblCellMar>
          <w:left w:w="0" w:type="dxa"/>
          <w:right w:w="0" w:type="dxa"/>
        </w:tblCellMar>
        <w:tblLook w:val="0000" w:firstRow="0" w:lastRow="0" w:firstColumn="0" w:lastColumn="0" w:noHBand="0" w:noVBand="0"/>
      </w:tblPr>
      <w:tblGrid>
        <w:gridCol w:w="1800"/>
        <w:gridCol w:w="6660"/>
        <w:gridCol w:w="540"/>
      </w:tblGrid>
      <w:tr w:rsidR="006E210C" w:rsidRPr="00FB5560" w14:paraId="53EC7FA2" w14:textId="77777777" w:rsidTr="00FB62F1">
        <w:trPr>
          <w:trHeight w:val="111"/>
        </w:trPr>
        <w:tc>
          <w:tcPr>
            <w:tcW w:w="1800" w:type="dxa"/>
            <w:tcBorders>
              <w:top w:val="single" w:sz="8" w:space="0" w:color="auto"/>
              <w:left w:val="single" w:sz="8" w:space="0" w:color="auto"/>
              <w:bottom w:val="double" w:sz="6" w:space="0" w:color="auto"/>
              <w:right w:val="single" w:sz="8" w:space="0" w:color="auto"/>
            </w:tcBorders>
            <w:shd w:val="clear" w:color="auto" w:fill="FFCC00"/>
            <w:noWrap/>
            <w:tcMar>
              <w:top w:w="15" w:type="dxa"/>
              <w:left w:w="15" w:type="dxa"/>
              <w:bottom w:w="0" w:type="dxa"/>
              <w:right w:w="15" w:type="dxa"/>
            </w:tcMar>
            <w:vAlign w:val="center"/>
          </w:tcPr>
          <w:p w14:paraId="29A938F2" w14:textId="77777777" w:rsidR="006E210C" w:rsidRPr="00FB5560" w:rsidRDefault="006E210C" w:rsidP="00FB62F1">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施設等</w:t>
            </w:r>
          </w:p>
        </w:tc>
        <w:tc>
          <w:tcPr>
            <w:tcW w:w="666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center"/>
          </w:tcPr>
          <w:p w14:paraId="5BFA6318" w14:textId="77777777" w:rsidR="006E210C" w:rsidRPr="00FB5560" w:rsidRDefault="006E210C" w:rsidP="00FB62F1">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チェック項目</w:t>
            </w:r>
          </w:p>
        </w:tc>
        <w:tc>
          <w:tcPr>
            <w:tcW w:w="5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bottom"/>
          </w:tcPr>
          <w:p w14:paraId="2FB87EFD" w14:textId="77777777" w:rsidR="006E210C" w:rsidRPr="00FB5560" w:rsidRDefault="006E210C" w:rsidP="00FB62F1">
            <w:pPr>
              <w:pStyle w:val="a4"/>
              <w:tabs>
                <w:tab w:val="clear" w:pos="4252"/>
                <w:tab w:val="clear" w:pos="8504"/>
              </w:tabs>
              <w:snapToGrid/>
              <w:spacing w:line="260" w:lineRule="exact"/>
              <w:rPr>
                <w:rFonts w:asciiTheme="minorEastAsia" w:eastAsiaTheme="minorEastAsia" w:hAnsiTheme="minorEastAsia"/>
                <w:color w:val="000000"/>
                <w:szCs w:val="20"/>
              </w:rPr>
            </w:pPr>
          </w:p>
        </w:tc>
      </w:tr>
      <w:tr w:rsidR="006E210C" w:rsidRPr="00FB5560" w14:paraId="77133362" w14:textId="77777777" w:rsidTr="00FB62F1">
        <w:trPr>
          <w:cantSplit/>
          <w:trHeight w:val="264"/>
        </w:trPr>
        <w:tc>
          <w:tcPr>
            <w:tcW w:w="1800" w:type="dxa"/>
            <w:vMerge w:val="restart"/>
            <w:tcBorders>
              <w:top w:val="nil"/>
              <w:left w:val="single" w:sz="8" w:space="0" w:color="auto"/>
              <w:bottom w:val="nil"/>
              <w:right w:val="single" w:sz="8" w:space="0" w:color="auto"/>
            </w:tcBorders>
            <w:tcMar>
              <w:top w:w="15" w:type="dxa"/>
              <w:left w:w="15" w:type="dxa"/>
              <w:bottom w:w="0" w:type="dxa"/>
              <w:right w:w="15" w:type="dxa"/>
            </w:tcMar>
          </w:tcPr>
          <w:p w14:paraId="32E94DE2" w14:textId="77777777" w:rsidR="006E210C" w:rsidRPr="00FB5560" w:rsidRDefault="006E210C" w:rsidP="00FB62F1">
            <w:pPr>
              <w:spacing w:line="260" w:lineRule="exact"/>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szCs w:val="20"/>
              </w:rPr>
              <w:t>廊下等</w:t>
            </w:r>
            <w:r w:rsidRPr="00FB5560">
              <w:rPr>
                <w:rFonts w:asciiTheme="minorEastAsia" w:eastAsiaTheme="minorEastAsia" w:hAnsiTheme="minorEastAsia"/>
                <w:color w:val="000000"/>
                <w:sz w:val="20"/>
                <w:szCs w:val="20"/>
              </w:rPr>
              <w:br/>
            </w:r>
            <w:r w:rsidRPr="00FB5560">
              <w:rPr>
                <w:rFonts w:asciiTheme="minorEastAsia" w:eastAsiaTheme="minorEastAsia" w:hAnsiTheme="minorEastAsia" w:hint="eastAsia"/>
                <w:color w:val="000000"/>
                <w:sz w:val="20"/>
              </w:rPr>
              <w:t>（政令第11条）</w:t>
            </w:r>
          </w:p>
          <w:p w14:paraId="3B5D9D63" w14:textId="77777777" w:rsidR="006E210C" w:rsidRPr="00FB5560" w:rsidRDefault="006E210C" w:rsidP="00FB62F1">
            <w:pPr>
              <w:spacing w:line="260" w:lineRule="exact"/>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（条例第14条）</w:t>
            </w:r>
          </w:p>
        </w:tc>
        <w:tc>
          <w:tcPr>
            <w:tcW w:w="666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116BA0FB" w14:textId="77777777" w:rsidR="006E210C" w:rsidRPr="00FB5560" w:rsidRDefault="006E210C" w:rsidP="00FB62F1">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①表面は滑りにくい仕上げであるか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690B71A2" w14:textId="77777777" w:rsidR="006E210C" w:rsidRPr="00FB5560" w:rsidRDefault="006E210C" w:rsidP="00FB62F1">
            <w:pPr>
              <w:spacing w:line="260" w:lineRule="exact"/>
              <w:jc w:val="center"/>
              <w:rPr>
                <w:rFonts w:asciiTheme="minorEastAsia" w:eastAsiaTheme="minorEastAsia" w:hAnsiTheme="minorEastAsia"/>
                <w:color w:val="000000"/>
                <w:sz w:val="20"/>
                <w:szCs w:val="20"/>
              </w:rPr>
            </w:pPr>
          </w:p>
        </w:tc>
      </w:tr>
      <w:tr w:rsidR="006E210C" w:rsidRPr="00FB5560" w14:paraId="094B9708" w14:textId="77777777" w:rsidTr="00FB62F1">
        <w:trPr>
          <w:cantSplit/>
          <w:trHeight w:val="264"/>
        </w:trPr>
        <w:tc>
          <w:tcPr>
            <w:tcW w:w="1800" w:type="dxa"/>
            <w:vMerge/>
            <w:tcBorders>
              <w:top w:val="nil"/>
              <w:left w:val="single" w:sz="8" w:space="0" w:color="auto"/>
              <w:bottom w:val="nil"/>
              <w:right w:val="single" w:sz="8" w:space="0" w:color="auto"/>
            </w:tcBorders>
            <w:tcMar>
              <w:top w:w="15" w:type="dxa"/>
              <w:left w:w="15" w:type="dxa"/>
              <w:bottom w:w="0" w:type="dxa"/>
              <w:right w:w="15" w:type="dxa"/>
            </w:tcMar>
          </w:tcPr>
          <w:p w14:paraId="36A72725" w14:textId="77777777" w:rsidR="006E210C" w:rsidRPr="00FB5560" w:rsidRDefault="006E210C" w:rsidP="00FB62F1">
            <w:pPr>
              <w:spacing w:line="260" w:lineRule="exact"/>
              <w:rPr>
                <w:rFonts w:asciiTheme="minorEastAsia" w:eastAsiaTheme="minorEastAsia" w:hAnsiTheme="minorEastAsia"/>
                <w:color w:val="000000"/>
                <w:sz w:val="20"/>
                <w:szCs w:val="20"/>
              </w:rPr>
            </w:pPr>
          </w:p>
        </w:tc>
        <w:tc>
          <w:tcPr>
            <w:tcW w:w="666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459589B0" w14:textId="55533493" w:rsidR="006E210C" w:rsidRPr="00FB5560" w:rsidRDefault="006E210C" w:rsidP="00FB62F1">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②点状ブロック等の敷設</w:t>
            </w:r>
            <w:r w:rsidRPr="00FB5560">
              <w:rPr>
                <w:rFonts w:asciiTheme="minorEastAsia" w:eastAsiaTheme="minorEastAsia" w:hAnsiTheme="minorEastAsia" w:hint="eastAsia"/>
                <w:color w:val="000000"/>
                <w:sz w:val="16"/>
                <w:szCs w:val="16"/>
              </w:rPr>
              <w:t>（階段</w:t>
            </w:r>
            <w:r w:rsidR="008F3DAA" w:rsidRPr="00FB5560">
              <w:rPr>
                <w:rFonts w:asciiTheme="minorEastAsia" w:eastAsiaTheme="minorEastAsia" w:hAnsiTheme="minorEastAsia" w:hint="eastAsia"/>
                <w:color w:val="000000"/>
                <w:sz w:val="16"/>
                <w:szCs w:val="16"/>
              </w:rPr>
              <w:t>、</w:t>
            </w:r>
            <w:r w:rsidRPr="00FB5560">
              <w:rPr>
                <w:rFonts w:asciiTheme="minorEastAsia" w:eastAsiaTheme="minorEastAsia" w:hAnsiTheme="minorEastAsia" w:hint="eastAsia"/>
                <w:color w:val="000000"/>
                <w:sz w:val="16"/>
                <w:szCs w:val="16"/>
              </w:rPr>
              <w:t>傾斜路</w:t>
            </w:r>
            <w:r w:rsidR="00662B6F" w:rsidRPr="00FB5560">
              <w:rPr>
                <w:rFonts w:asciiTheme="minorEastAsia" w:eastAsiaTheme="minorEastAsia" w:hAnsiTheme="minorEastAsia" w:hint="eastAsia"/>
                <w:color w:val="000000"/>
                <w:sz w:val="16"/>
                <w:szCs w:val="16"/>
              </w:rPr>
              <w:t>又はエスカレーター</w:t>
            </w:r>
            <w:r w:rsidRPr="00FB5560">
              <w:rPr>
                <w:rFonts w:asciiTheme="minorEastAsia" w:eastAsiaTheme="minorEastAsia" w:hAnsiTheme="minorEastAsia" w:hint="eastAsia"/>
                <w:color w:val="000000"/>
                <w:sz w:val="16"/>
                <w:szCs w:val="16"/>
              </w:rPr>
              <w:t>の上</w:t>
            </w:r>
            <w:r w:rsidR="000975ED" w:rsidRPr="00FB5560">
              <w:rPr>
                <w:rFonts w:asciiTheme="minorEastAsia" w:eastAsiaTheme="minorEastAsia" w:hAnsiTheme="minorEastAsia" w:hint="eastAsia"/>
                <w:color w:val="000000"/>
                <w:sz w:val="16"/>
                <w:szCs w:val="16"/>
              </w:rPr>
              <w:t>下</w:t>
            </w:r>
            <w:r w:rsidRPr="00FB5560">
              <w:rPr>
                <w:rFonts w:asciiTheme="minorEastAsia" w:eastAsiaTheme="minorEastAsia" w:hAnsiTheme="minorEastAsia" w:hint="eastAsia"/>
                <w:color w:val="000000"/>
                <w:sz w:val="16"/>
                <w:szCs w:val="16"/>
              </w:rPr>
              <w:t>端に近接する部分）</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14CFF736" w14:textId="77777777" w:rsidR="006E210C" w:rsidRPr="00FB5560" w:rsidRDefault="006E210C" w:rsidP="00FB62F1">
            <w:pPr>
              <w:spacing w:line="260" w:lineRule="exact"/>
              <w:jc w:val="center"/>
              <w:rPr>
                <w:rFonts w:asciiTheme="minorEastAsia" w:eastAsiaTheme="minorEastAsia" w:hAnsiTheme="minorEastAsia"/>
                <w:color w:val="000000"/>
                <w:sz w:val="20"/>
                <w:szCs w:val="20"/>
              </w:rPr>
            </w:pPr>
          </w:p>
        </w:tc>
      </w:tr>
      <w:tr w:rsidR="006E210C" w:rsidRPr="00FB5560" w14:paraId="02EE91B0" w14:textId="77777777" w:rsidTr="00FB62F1">
        <w:trPr>
          <w:cantSplit/>
          <w:trHeight w:val="101"/>
        </w:trPr>
        <w:tc>
          <w:tcPr>
            <w:tcW w:w="1800" w:type="dxa"/>
            <w:vMerge/>
            <w:tcBorders>
              <w:top w:val="nil"/>
              <w:left w:val="single" w:sz="8" w:space="0" w:color="auto"/>
              <w:bottom w:val="single" w:sz="8" w:space="0" w:color="auto"/>
              <w:right w:val="single" w:sz="8" w:space="0" w:color="auto"/>
            </w:tcBorders>
            <w:vAlign w:val="center"/>
          </w:tcPr>
          <w:p w14:paraId="33EDBB2A" w14:textId="77777777" w:rsidR="006E210C" w:rsidRPr="00FB5560" w:rsidRDefault="006E210C" w:rsidP="00FB62F1">
            <w:pPr>
              <w:spacing w:line="260" w:lineRule="exact"/>
              <w:rPr>
                <w:rFonts w:asciiTheme="minorEastAsia" w:eastAsiaTheme="minorEastAsia" w:hAnsiTheme="minorEastAsia"/>
                <w:color w:val="000000"/>
                <w:sz w:val="20"/>
                <w:szCs w:val="20"/>
              </w:rPr>
            </w:pPr>
          </w:p>
        </w:tc>
        <w:tc>
          <w:tcPr>
            <w:tcW w:w="666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42320902" w14:textId="77777777" w:rsidR="006E210C" w:rsidRPr="00FB5560" w:rsidRDefault="006E210C" w:rsidP="00FB62F1">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③手すりを設けているか</w:t>
            </w:r>
            <w:r w:rsidRPr="00FB5560">
              <w:rPr>
                <w:rFonts w:asciiTheme="minorEastAsia" w:eastAsiaTheme="minorEastAsia" w:hAnsiTheme="minorEastAsia" w:hint="eastAsia"/>
                <w:color w:val="000000"/>
                <w:sz w:val="16"/>
                <w:szCs w:val="16"/>
              </w:rPr>
              <w:t>（条例第１４条第二号に</w:t>
            </w:r>
            <w:r w:rsidR="00662B6F" w:rsidRPr="00FB5560">
              <w:rPr>
                <w:rFonts w:asciiTheme="minorEastAsia" w:eastAsiaTheme="minorEastAsia" w:hAnsiTheme="minorEastAsia" w:hint="eastAsia"/>
                <w:color w:val="000000"/>
                <w:sz w:val="16"/>
                <w:szCs w:val="16"/>
              </w:rPr>
              <w:t>定める特別特定</w:t>
            </w:r>
            <w:r w:rsidRPr="00FB5560">
              <w:rPr>
                <w:rFonts w:asciiTheme="minorEastAsia" w:eastAsiaTheme="minorEastAsia" w:hAnsiTheme="minorEastAsia" w:hint="eastAsia"/>
                <w:color w:val="000000"/>
                <w:sz w:val="16"/>
                <w:szCs w:val="16"/>
              </w:rPr>
              <w:t>建築物に限る）</w:t>
            </w:r>
          </w:p>
        </w:tc>
        <w:tc>
          <w:tcPr>
            <w:tcW w:w="54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149067E6" w14:textId="77777777" w:rsidR="006E210C" w:rsidRPr="00FB5560" w:rsidRDefault="006E210C" w:rsidP="00FB62F1">
            <w:pPr>
              <w:spacing w:line="260" w:lineRule="exact"/>
              <w:jc w:val="center"/>
              <w:rPr>
                <w:rFonts w:asciiTheme="minorEastAsia" w:eastAsiaTheme="minorEastAsia" w:hAnsiTheme="minorEastAsia"/>
                <w:color w:val="000000"/>
                <w:sz w:val="20"/>
                <w:szCs w:val="20"/>
              </w:rPr>
            </w:pPr>
          </w:p>
        </w:tc>
      </w:tr>
    </w:tbl>
    <w:p w14:paraId="1557CA15" w14:textId="77777777" w:rsidR="006E210C" w:rsidRPr="00FB5560" w:rsidRDefault="006E210C" w:rsidP="006E210C">
      <w:pPr>
        <w:rPr>
          <w:rFonts w:asciiTheme="minorEastAsia" w:eastAsiaTheme="minorEastAsia" w:hAnsiTheme="minorEastAsia"/>
          <w:color w:val="000000"/>
        </w:rPr>
      </w:pPr>
    </w:p>
    <w:p w14:paraId="63F0437F" w14:textId="77777777" w:rsidR="006E210C" w:rsidRPr="00FB5560" w:rsidRDefault="006E210C" w:rsidP="006E210C">
      <w:pPr>
        <w:rPr>
          <w:rFonts w:asciiTheme="minorEastAsia" w:eastAsiaTheme="minorEastAsia" w:hAnsiTheme="minorEastAsia"/>
          <w:color w:val="000000"/>
          <w:szCs w:val="21"/>
        </w:rPr>
      </w:pPr>
      <w:r w:rsidRPr="00FB5560">
        <w:rPr>
          <w:rFonts w:asciiTheme="minorEastAsia" w:eastAsiaTheme="minorEastAsia" w:hAnsiTheme="minorEastAsia"/>
          <w:color w:val="000000"/>
        </w:rPr>
        <w:br w:type="page"/>
      </w:r>
      <w:r w:rsidRPr="00FB5560">
        <w:rPr>
          <w:rFonts w:asciiTheme="minorEastAsia" w:eastAsiaTheme="minorEastAsia" w:hAnsiTheme="minorEastAsia" w:hint="eastAsia"/>
          <w:color w:val="000000"/>
          <w:szCs w:val="21"/>
        </w:rPr>
        <w:lastRenderedPageBreak/>
        <w:t>〔解説〕</w:t>
      </w:r>
    </w:p>
    <w:p w14:paraId="135A5501" w14:textId="3F85D203" w:rsidR="00FF3C38" w:rsidRPr="00FB5560" w:rsidRDefault="006E210C" w:rsidP="006E210C">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廊下等についての規定である。一般基準であるため、以下の用途に応じて、対象となる廊下等は</w:t>
      </w:r>
      <w:r w:rsidR="005E47C3" w:rsidRPr="00FB5560">
        <w:rPr>
          <w:rFonts w:asciiTheme="minorEastAsia" w:eastAsiaTheme="minorEastAsia" w:hAnsiTheme="minorEastAsia" w:hint="eastAsia"/>
          <w:color w:val="000000"/>
        </w:rPr>
        <w:t>全て</w:t>
      </w:r>
      <w:r w:rsidRPr="00FB5560">
        <w:rPr>
          <w:rFonts w:asciiTheme="minorEastAsia" w:eastAsiaTheme="minorEastAsia" w:hAnsiTheme="minorEastAsia" w:hint="eastAsia"/>
          <w:color w:val="000000"/>
        </w:rPr>
        <w:t>、基準適合義務が発生する。</w:t>
      </w:r>
    </w:p>
    <w:p w14:paraId="0B7BB021" w14:textId="77777777" w:rsidR="00FF3C38" w:rsidRPr="00FB5560" w:rsidRDefault="00FF3C38" w:rsidP="006E210C">
      <w:pPr>
        <w:ind w:leftChars="100" w:left="210" w:firstLineChars="100" w:firstLine="210"/>
        <w:rPr>
          <w:rFonts w:asciiTheme="minorEastAsia" w:eastAsiaTheme="minorEastAsia" w:hAnsiTheme="minorEastAsia"/>
          <w:color w:val="000000"/>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4524"/>
      </w:tblGrid>
      <w:tr w:rsidR="006E210C" w:rsidRPr="00FB5560" w14:paraId="75240CCD" w14:textId="77777777" w:rsidTr="00E906D3">
        <w:tc>
          <w:tcPr>
            <w:tcW w:w="3986" w:type="dxa"/>
            <w:shd w:val="clear" w:color="auto" w:fill="FFFF00"/>
          </w:tcPr>
          <w:p w14:paraId="23208E46" w14:textId="77777777" w:rsidR="006E210C" w:rsidRPr="00FB5560" w:rsidRDefault="006E210C" w:rsidP="00E906D3">
            <w:pPr>
              <w:jc w:val="center"/>
              <w:rPr>
                <w:rFonts w:asciiTheme="minorEastAsia" w:eastAsiaTheme="minorEastAsia" w:hAnsiTheme="minorEastAsia"/>
                <w:color w:val="000000"/>
              </w:rPr>
            </w:pPr>
            <w:r w:rsidRPr="00FB5560">
              <w:rPr>
                <w:rFonts w:asciiTheme="minorEastAsia" w:eastAsiaTheme="minorEastAsia" w:hAnsiTheme="minorEastAsia" w:hint="eastAsia"/>
                <w:color w:val="000000"/>
              </w:rPr>
              <w:t>建築物の用途</w:t>
            </w:r>
          </w:p>
        </w:tc>
        <w:tc>
          <w:tcPr>
            <w:tcW w:w="4634" w:type="dxa"/>
            <w:shd w:val="clear" w:color="auto" w:fill="FFFF00"/>
          </w:tcPr>
          <w:p w14:paraId="32FED452" w14:textId="77777777" w:rsidR="006E210C" w:rsidRPr="00FB5560" w:rsidRDefault="006E210C" w:rsidP="00E906D3">
            <w:pPr>
              <w:jc w:val="center"/>
              <w:rPr>
                <w:rFonts w:asciiTheme="minorEastAsia" w:eastAsiaTheme="minorEastAsia" w:hAnsiTheme="minorEastAsia"/>
                <w:color w:val="000000"/>
              </w:rPr>
            </w:pPr>
            <w:r w:rsidRPr="00FB5560">
              <w:rPr>
                <w:rFonts w:asciiTheme="minorEastAsia" w:eastAsiaTheme="minorEastAsia" w:hAnsiTheme="minorEastAsia" w:hint="eastAsia"/>
                <w:color w:val="000000"/>
              </w:rPr>
              <w:t>基準適合の対象となる廊下等</w:t>
            </w:r>
          </w:p>
        </w:tc>
      </w:tr>
      <w:tr w:rsidR="006E210C" w:rsidRPr="00FB5560" w14:paraId="77D2A127" w14:textId="77777777" w:rsidTr="00E906D3">
        <w:tc>
          <w:tcPr>
            <w:tcW w:w="3986" w:type="dxa"/>
            <w:shd w:val="clear" w:color="auto" w:fill="auto"/>
          </w:tcPr>
          <w:p w14:paraId="030C0B76" w14:textId="77777777" w:rsidR="006E210C" w:rsidRPr="00FB5560" w:rsidRDefault="006E210C" w:rsidP="00FB62F1">
            <w:pPr>
              <w:rPr>
                <w:rFonts w:asciiTheme="minorEastAsia" w:eastAsiaTheme="minorEastAsia" w:hAnsiTheme="minorEastAsia"/>
                <w:color w:val="000000"/>
              </w:rPr>
            </w:pPr>
            <w:r w:rsidRPr="00FB5560">
              <w:rPr>
                <w:rFonts w:asciiTheme="minorEastAsia" w:eastAsiaTheme="minorEastAsia" w:hAnsiTheme="minorEastAsia" w:hint="eastAsia"/>
                <w:color w:val="000000"/>
              </w:rPr>
              <w:t>特別特定建築物</w:t>
            </w:r>
          </w:p>
        </w:tc>
        <w:tc>
          <w:tcPr>
            <w:tcW w:w="4634" w:type="dxa"/>
            <w:shd w:val="clear" w:color="auto" w:fill="auto"/>
          </w:tcPr>
          <w:p w14:paraId="0020726E" w14:textId="77777777" w:rsidR="006E210C" w:rsidRPr="00FB5560" w:rsidRDefault="00C20F87" w:rsidP="00FB62F1">
            <w:pPr>
              <w:rPr>
                <w:rFonts w:asciiTheme="minorEastAsia" w:eastAsiaTheme="minorEastAsia" w:hAnsiTheme="minorEastAsia"/>
                <w:color w:val="000000"/>
              </w:rPr>
            </w:pPr>
            <w:r w:rsidRPr="00FB5560">
              <w:rPr>
                <w:rFonts w:asciiTheme="minorEastAsia" w:eastAsiaTheme="minorEastAsia" w:hAnsiTheme="minorEastAsia" w:hint="eastAsia"/>
                <w:color w:val="000000"/>
              </w:rPr>
              <w:t>不特定かつ多数が利用し、又は主として高齢者、障がい</w:t>
            </w:r>
            <w:r w:rsidR="006E210C" w:rsidRPr="00FB5560">
              <w:rPr>
                <w:rFonts w:asciiTheme="minorEastAsia" w:eastAsiaTheme="minorEastAsia" w:hAnsiTheme="minorEastAsia" w:hint="eastAsia"/>
                <w:color w:val="000000"/>
              </w:rPr>
              <w:t>者等が利用する廊下等</w:t>
            </w:r>
          </w:p>
        </w:tc>
      </w:tr>
      <w:tr w:rsidR="006E210C" w:rsidRPr="00FB5560" w14:paraId="76725A41" w14:textId="77777777" w:rsidTr="00E906D3">
        <w:tc>
          <w:tcPr>
            <w:tcW w:w="3986" w:type="dxa"/>
            <w:shd w:val="clear" w:color="auto" w:fill="auto"/>
          </w:tcPr>
          <w:p w14:paraId="667D5909" w14:textId="77777777" w:rsidR="006E210C" w:rsidRPr="00FB5560" w:rsidRDefault="006E210C" w:rsidP="00FB62F1">
            <w:pPr>
              <w:rPr>
                <w:rFonts w:asciiTheme="minorEastAsia" w:eastAsiaTheme="minorEastAsia" w:hAnsiTheme="minorEastAsia"/>
                <w:color w:val="000000"/>
              </w:rPr>
            </w:pPr>
            <w:r w:rsidRPr="00FB5560">
              <w:rPr>
                <w:rFonts w:asciiTheme="minorEastAsia" w:eastAsiaTheme="minorEastAsia" w:hAnsiTheme="minorEastAsia" w:hint="eastAsia"/>
                <w:color w:val="000000"/>
              </w:rPr>
              <w:t>条例</w:t>
            </w:r>
            <w:r w:rsidR="00F1545C" w:rsidRPr="00FB5560">
              <w:rPr>
                <w:rFonts w:asciiTheme="minorEastAsia" w:eastAsiaTheme="minorEastAsia" w:hAnsiTheme="minorEastAsia" w:hint="eastAsia"/>
                <w:color w:val="000000"/>
              </w:rPr>
              <w:t>第</w:t>
            </w:r>
            <w:r w:rsidRPr="00FB5560">
              <w:rPr>
                <w:rFonts w:asciiTheme="minorEastAsia" w:eastAsiaTheme="minorEastAsia" w:hAnsiTheme="minorEastAsia" w:hint="eastAsia"/>
                <w:color w:val="000000"/>
              </w:rPr>
              <w:t>11条で追加する特定建築物</w:t>
            </w:r>
          </w:p>
        </w:tc>
        <w:tc>
          <w:tcPr>
            <w:tcW w:w="4634" w:type="dxa"/>
            <w:shd w:val="clear" w:color="auto" w:fill="auto"/>
          </w:tcPr>
          <w:p w14:paraId="71CD924C" w14:textId="77777777" w:rsidR="006E210C" w:rsidRPr="00FB5560" w:rsidRDefault="006E210C" w:rsidP="00FB62F1">
            <w:pPr>
              <w:rPr>
                <w:rFonts w:asciiTheme="minorEastAsia" w:eastAsiaTheme="minorEastAsia" w:hAnsiTheme="minorEastAsia"/>
                <w:color w:val="000000"/>
              </w:rPr>
            </w:pPr>
            <w:r w:rsidRPr="00FB5560">
              <w:rPr>
                <w:rFonts w:asciiTheme="minorEastAsia" w:eastAsiaTheme="minorEastAsia" w:hAnsiTheme="minorEastAsia" w:hint="eastAsia"/>
                <w:color w:val="000000"/>
              </w:rPr>
              <w:t>多数の者が利用する廊下等</w:t>
            </w:r>
          </w:p>
        </w:tc>
      </w:tr>
    </w:tbl>
    <w:p w14:paraId="1BFD5824" w14:textId="77777777" w:rsidR="00FF3C38" w:rsidRPr="00FB5560" w:rsidRDefault="00FF3C38" w:rsidP="00FF3C38">
      <w:pPr>
        <w:ind w:leftChars="100" w:left="210"/>
        <w:rPr>
          <w:rFonts w:asciiTheme="minorEastAsia" w:eastAsiaTheme="minorEastAsia" w:hAnsiTheme="minorEastAsia"/>
          <w:color w:val="000000"/>
        </w:rPr>
      </w:pPr>
    </w:p>
    <w:p w14:paraId="612B1F8A" w14:textId="33C0468A" w:rsidR="006E210C" w:rsidRPr="00FB5560" w:rsidRDefault="00FF3C38" w:rsidP="00FF3C38">
      <w:pPr>
        <w:ind w:leftChars="100" w:left="210"/>
        <w:rPr>
          <w:rFonts w:asciiTheme="minorEastAsia" w:eastAsiaTheme="minorEastAsia" w:hAnsiTheme="minorEastAsia"/>
          <w:color w:val="000000"/>
        </w:rPr>
      </w:pPr>
      <w:r w:rsidRPr="00FB5560">
        <w:rPr>
          <w:rFonts w:asciiTheme="minorEastAsia" w:eastAsiaTheme="minorEastAsia" w:hAnsiTheme="minorEastAsia" w:hint="eastAsia"/>
          <w:color w:val="000000"/>
        </w:rPr>
        <w:t xml:space="preserve">　</w:t>
      </w:r>
      <w:r w:rsidR="006E210C" w:rsidRPr="00FB5560">
        <w:rPr>
          <w:rFonts w:asciiTheme="minorEastAsia" w:eastAsiaTheme="minorEastAsia" w:hAnsiTheme="minorEastAsia" w:hint="eastAsia"/>
          <w:color w:val="000000"/>
        </w:rPr>
        <w:t>なお、移動等円滑化経路上の廊下</w:t>
      </w:r>
      <w:r w:rsidR="00D04DA0" w:rsidRPr="00FB5560">
        <w:rPr>
          <w:rFonts w:asciiTheme="minorEastAsia" w:eastAsiaTheme="minorEastAsia" w:hAnsiTheme="minorEastAsia" w:hint="eastAsia"/>
          <w:color w:val="000000"/>
        </w:rPr>
        <w:t>等</w:t>
      </w:r>
      <w:r w:rsidR="006E210C" w:rsidRPr="00FB5560">
        <w:rPr>
          <w:rFonts w:asciiTheme="minorEastAsia" w:eastAsiaTheme="minorEastAsia" w:hAnsiTheme="minorEastAsia" w:hint="eastAsia"/>
          <w:color w:val="000000"/>
        </w:rPr>
        <w:t>については、別途、該当する基準への適合が必要である。（</w:t>
      </w:r>
      <w:r w:rsidR="002C0564" w:rsidRPr="00FB5560">
        <w:rPr>
          <w:rFonts w:asciiTheme="minorEastAsia" w:eastAsiaTheme="minorEastAsia" w:hAnsiTheme="minorEastAsia" w:hint="eastAsia"/>
          <w:color w:val="000000"/>
        </w:rPr>
        <w:t>Ｐ</w:t>
      </w:r>
      <w:r w:rsidR="00390AD6" w:rsidRPr="00FB5560">
        <w:rPr>
          <w:rFonts w:asciiTheme="minorEastAsia" w:eastAsiaTheme="minorEastAsia" w:hAnsiTheme="minorEastAsia" w:hint="eastAsia"/>
        </w:rPr>
        <w:t>10</w:t>
      </w:r>
      <w:r w:rsidR="000F6817" w:rsidRPr="00FB5560">
        <w:rPr>
          <w:rFonts w:asciiTheme="minorEastAsia" w:eastAsiaTheme="minorEastAsia" w:hAnsiTheme="minorEastAsia"/>
        </w:rPr>
        <w:t>1</w:t>
      </w:r>
      <w:r w:rsidR="00D04DA0" w:rsidRPr="00FB5560">
        <w:rPr>
          <w:rFonts w:asciiTheme="minorEastAsia" w:eastAsiaTheme="minorEastAsia" w:hAnsiTheme="minorEastAsia" w:hint="eastAsia"/>
          <w:color w:val="000000"/>
        </w:rPr>
        <w:t>～</w:t>
      </w:r>
      <w:r w:rsidR="00390AD6" w:rsidRPr="00FB5560">
        <w:rPr>
          <w:rFonts w:asciiTheme="minorEastAsia" w:eastAsiaTheme="minorEastAsia" w:hAnsiTheme="minorEastAsia" w:hint="eastAsia"/>
        </w:rPr>
        <w:t>10</w:t>
      </w:r>
      <w:r w:rsidR="000F6817" w:rsidRPr="00FB5560">
        <w:rPr>
          <w:rFonts w:asciiTheme="minorEastAsia" w:eastAsiaTheme="minorEastAsia" w:hAnsiTheme="minorEastAsia"/>
        </w:rPr>
        <w:t>2</w:t>
      </w:r>
      <w:r w:rsidR="006E210C" w:rsidRPr="00FB5560">
        <w:rPr>
          <w:rFonts w:asciiTheme="minorEastAsia" w:eastAsiaTheme="minorEastAsia" w:hAnsiTheme="minorEastAsia" w:hint="eastAsia"/>
          <w:color w:val="000000"/>
        </w:rPr>
        <w:t>参照）</w:t>
      </w:r>
    </w:p>
    <w:p w14:paraId="4E65CF64" w14:textId="77777777" w:rsidR="006E210C" w:rsidRPr="00FB5560" w:rsidRDefault="006E210C" w:rsidP="006E210C">
      <w:pPr>
        <w:ind w:firstLineChars="100" w:firstLine="210"/>
        <w:rPr>
          <w:rFonts w:asciiTheme="minorEastAsia" w:eastAsiaTheme="minorEastAsia" w:hAnsiTheme="minorEastAsia"/>
          <w:color w:val="000000"/>
        </w:rPr>
      </w:pPr>
    </w:p>
    <w:p w14:paraId="32D21C80" w14:textId="77777777" w:rsidR="006E210C" w:rsidRPr="00FB5560" w:rsidRDefault="006E210C" w:rsidP="00DA59A8">
      <w:pPr>
        <w:pStyle w:val="af6"/>
        <w:rPr>
          <w:rFonts w:asciiTheme="minorEastAsia" w:eastAsiaTheme="minorEastAsia" w:hAnsiTheme="minorEastAsia"/>
        </w:rPr>
      </w:pPr>
      <w:r w:rsidRPr="00FB5560">
        <w:rPr>
          <w:rFonts w:asciiTheme="minorEastAsia" w:eastAsiaTheme="minorEastAsia" w:hAnsiTheme="minorEastAsia" w:hint="eastAsia"/>
          <w:bdr w:val="single" w:sz="4" w:space="0" w:color="auto"/>
        </w:rPr>
        <w:t>チェックリスト①（政令第</w:t>
      </w:r>
      <w:r w:rsidR="00D93E2D" w:rsidRPr="00FB5560">
        <w:rPr>
          <w:rFonts w:asciiTheme="minorEastAsia" w:eastAsiaTheme="minorEastAsia" w:hAnsiTheme="minorEastAsia" w:hint="eastAsia"/>
          <w:bdr w:val="single" w:sz="4" w:space="0" w:color="auto"/>
        </w:rPr>
        <w:t>11</w:t>
      </w:r>
      <w:r w:rsidRPr="00FB5560">
        <w:rPr>
          <w:rFonts w:asciiTheme="minorEastAsia" w:eastAsiaTheme="minorEastAsia" w:hAnsiTheme="minorEastAsia" w:hint="eastAsia"/>
          <w:bdr w:val="single" w:sz="4" w:space="0" w:color="auto"/>
        </w:rPr>
        <w:t>条</w:t>
      </w:r>
      <w:r w:rsidR="00842175" w:rsidRPr="00FB5560">
        <w:rPr>
          <w:rFonts w:asciiTheme="minorEastAsia" w:eastAsiaTheme="minorEastAsia" w:hAnsiTheme="minorEastAsia" w:hint="eastAsia"/>
          <w:bdr w:val="single" w:sz="4" w:space="0" w:color="auto"/>
        </w:rPr>
        <w:t>第1項</w:t>
      </w:r>
      <w:r w:rsidRPr="00FB5560">
        <w:rPr>
          <w:rFonts w:asciiTheme="minorEastAsia" w:eastAsiaTheme="minorEastAsia" w:hAnsiTheme="minorEastAsia" w:hint="eastAsia"/>
          <w:bdr w:val="single" w:sz="4" w:space="0" w:color="auto"/>
        </w:rPr>
        <w:t>第</w:t>
      </w:r>
      <w:r w:rsidR="00D93E2D" w:rsidRPr="00FB5560">
        <w:rPr>
          <w:rFonts w:asciiTheme="minorEastAsia" w:eastAsiaTheme="minorEastAsia" w:hAnsiTheme="minorEastAsia" w:hint="eastAsia"/>
          <w:bdr w:val="single" w:sz="4" w:space="0" w:color="auto"/>
        </w:rPr>
        <w:t>1</w:t>
      </w:r>
      <w:r w:rsidRPr="00FB5560">
        <w:rPr>
          <w:rFonts w:asciiTheme="minorEastAsia" w:eastAsiaTheme="minorEastAsia" w:hAnsiTheme="minorEastAsia" w:hint="eastAsia"/>
          <w:bdr w:val="single" w:sz="4" w:space="0" w:color="auto"/>
        </w:rPr>
        <w:t>号）</w:t>
      </w:r>
    </w:p>
    <w:p w14:paraId="419C26ED" w14:textId="77777777" w:rsidR="006E210C" w:rsidRPr="00FB5560" w:rsidRDefault="00B97E54" w:rsidP="00B97E54">
      <w:pPr>
        <w:ind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E210C" w:rsidRPr="00FB5560">
        <w:rPr>
          <w:rFonts w:asciiTheme="minorEastAsia" w:eastAsiaTheme="minorEastAsia" w:hAnsiTheme="minorEastAsia" w:hint="eastAsia"/>
          <w:color w:val="000000"/>
        </w:rPr>
        <w:t>「滑りにくい材料」は、建築基準法施行令第</w:t>
      </w:r>
      <w:r w:rsidR="00D93E2D" w:rsidRPr="00FB5560">
        <w:rPr>
          <w:rFonts w:asciiTheme="minorEastAsia" w:eastAsiaTheme="minorEastAsia" w:hAnsiTheme="minorEastAsia" w:hint="eastAsia"/>
          <w:color w:val="000000"/>
        </w:rPr>
        <w:t>26</w:t>
      </w:r>
      <w:r w:rsidR="006E210C" w:rsidRPr="00FB5560">
        <w:rPr>
          <w:rFonts w:asciiTheme="minorEastAsia" w:eastAsiaTheme="minorEastAsia" w:hAnsiTheme="minorEastAsia" w:hint="eastAsia"/>
          <w:color w:val="000000"/>
        </w:rPr>
        <w:t>条第</w:t>
      </w:r>
      <w:r w:rsidR="00D93E2D" w:rsidRPr="00FB5560">
        <w:rPr>
          <w:rFonts w:asciiTheme="minorEastAsia" w:eastAsiaTheme="minorEastAsia" w:hAnsiTheme="minorEastAsia" w:hint="eastAsia"/>
          <w:color w:val="000000"/>
        </w:rPr>
        <w:t>1</w:t>
      </w:r>
      <w:r w:rsidR="006E210C" w:rsidRPr="00FB5560">
        <w:rPr>
          <w:rFonts w:asciiTheme="minorEastAsia" w:eastAsiaTheme="minorEastAsia" w:hAnsiTheme="minorEastAsia" w:hint="eastAsia"/>
          <w:color w:val="000000"/>
        </w:rPr>
        <w:t>項第</w:t>
      </w:r>
      <w:r w:rsidR="00D93E2D" w:rsidRPr="00FB5560">
        <w:rPr>
          <w:rFonts w:asciiTheme="minorEastAsia" w:eastAsiaTheme="minorEastAsia" w:hAnsiTheme="minorEastAsia" w:hint="eastAsia"/>
          <w:color w:val="000000"/>
        </w:rPr>
        <w:t>2</w:t>
      </w:r>
      <w:r w:rsidR="006E210C" w:rsidRPr="00FB5560">
        <w:rPr>
          <w:rFonts w:asciiTheme="minorEastAsia" w:eastAsiaTheme="minorEastAsia" w:hAnsiTheme="minorEastAsia" w:hint="eastAsia"/>
          <w:color w:val="000000"/>
        </w:rPr>
        <w:t>号と同様の措置を求めている。</w:t>
      </w:r>
    </w:p>
    <w:p w14:paraId="1E8E366E" w14:textId="2CA86FA4" w:rsidR="006E210C" w:rsidRPr="00FB5560" w:rsidRDefault="00B653AE" w:rsidP="00A323B1">
      <w:pPr>
        <w:ind w:leftChars="200" w:left="42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471330" w:rsidRPr="00FB5560">
        <w:rPr>
          <w:rFonts w:asciiTheme="minorEastAsia" w:eastAsiaTheme="minorEastAsia" w:hAnsiTheme="minorEastAsia" w:hint="eastAsia"/>
          <w:color w:val="000000"/>
        </w:rPr>
        <w:t>床の滑り</w:t>
      </w:r>
      <w:r w:rsidRPr="00FB5560">
        <w:rPr>
          <w:rFonts w:asciiTheme="minorEastAsia" w:eastAsiaTheme="minorEastAsia" w:hAnsiTheme="minorEastAsia" w:hint="eastAsia"/>
          <w:color w:val="000000"/>
        </w:rPr>
        <w:t>に関し、</w:t>
      </w:r>
      <w:r w:rsidR="002A6558" w:rsidRPr="00FB5560">
        <w:rPr>
          <w:rFonts w:asciiTheme="minorEastAsia" w:eastAsiaTheme="minorEastAsia" w:hAnsiTheme="minorEastAsia" w:hint="eastAsia"/>
          <w:color w:val="000000"/>
        </w:rPr>
        <w:t>建築</w:t>
      </w:r>
      <w:r w:rsidRPr="00FB5560">
        <w:rPr>
          <w:rFonts w:asciiTheme="minorEastAsia" w:eastAsiaTheme="minorEastAsia" w:hAnsiTheme="minorEastAsia" w:hint="eastAsia"/>
          <w:color w:val="000000"/>
        </w:rPr>
        <w:t>設計標準に評価指標等が示されている。</w:t>
      </w:r>
      <w:r w:rsidR="002A6558" w:rsidRPr="00FB5560">
        <w:rPr>
          <w:rFonts w:asciiTheme="minorEastAsia" w:eastAsiaTheme="minorEastAsia" w:hAnsiTheme="minorEastAsia" w:hint="eastAsia"/>
          <w:color w:val="000000"/>
        </w:rPr>
        <w:t>建築</w:t>
      </w:r>
      <w:r w:rsidR="003B3FA1" w:rsidRPr="00FB5560">
        <w:rPr>
          <w:rFonts w:asciiTheme="minorEastAsia" w:eastAsiaTheme="minorEastAsia" w:hAnsiTheme="minorEastAsia" w:hint="eastAsia"/>
          <w:color w:val="000000"/>
        </w:rPr>
        <w:t>設計標準</w:t>
      </w:r>
      <w:r w:rsidR="00390AD6" w:rsidRPr="00FB5560">
        <w:rPr>
          <w:rFonts w:asciiTheme="minorEastAsia" w:eastAsiaTheme="minorEastAsia" w:hAnsiTheme="minorEastAsia" w:hint="eastAsia"/>
          <w:color w:val="000000"/>
        </w:rPr>
        <w:t>付</w:t>
      </w:r>
      <w:r w:rsidR="0069613A" w:rsidRPr="00FB5560">
        <w:rPr>
          <w:rFonts w:asciiTheme="minorEastAsia" w:eastAsiaTheme="minorEastAsia" w:hAnsiTheme="minorEastAsia" w:hint="eastAsia"/>
          <w:color w:val="000000"/>
        </w:rPr>
        <w:t>P</w:t>
      </w:r>
      <w:r w:rsidR="00390AD6" w:rsidRPr="00FB5560">
        <w:rPr>
          <w:rFonts w:asciiTheme="minorEastAsia" w:eastAsiaTheme="minorEastAsia" w:hAnsiTheme="minorEastAsia" w:hint="eastAsia"/>
          <w:color w:val="000000"/>
        </w:rPr>
        <w:t>166</w:t>
      </w:r>
      <w:r w:rsidRPr="00FB5560">
        <w:rPr>
          <w:rFonts w:asciiTheme="minorEastAsia" w:eastAsiaTheme="minorEastAsia" w:hAnsiTheme="minorEastAsia" w:hint="eastAsia"/>
          <w:color w:val="000000"/>
        </w:rPr>
        <w:t>～</w:t>
      </w:r>
      <w:r w:rsidR="0069613A" w:rsidRPr="00FB5560">
        <w:rPr>
          <w:rFonts w:asciiTheme="minorEastAsia" w:eastAsiaTheme="minorEastAsia" w:hAnsiTheme="minorEastAsia" w:hint="eastAsia"/>
          <w:color w:val="000000"/>
        </w:rPr>
        <w:t>P</w:t>
      </w:r>
      <w:r w:rsidR="00390AD6" w:rsidRPr="00FB5560">
        <w:rPr>
          <w:rFonts w:asciiTheme="minorEastAsia" w:eastAsiaTheme="minorEastAsia" w:hAnsiTheme="minorEastAsia" w:hint="eastAsia"/>
          <w:color w:val="000000"/>
        </w:rPr>
        <w:t>167</w:t>
      </w:r>
      <w:r w:rsidRPr="00FB5560">
        <w:rPr>
          <w:rFonts w:asciiTheme="minorEastAsia" w:eastAsiaTheme="minorEastAsia" w:hAnsiTheme="minorEastAsia" w:hint="eastAsia"/>
          <w:color w:val="000000"/>
        </w:rPr>
        <w:t>参照）</w:t>
      </w:r>
    </w:p>
    <w:p w14:paraId="50CAD5C1" w14:textId="77777777" w:rsidR="00B653AE" w:rsidRPr="00FB5560" w:rsidRDefault="00B653AE" w:rsidP="006E210C">
      <w:pPr>
        <w:ind w:firstLineChars="200" w:firstLine="420"/>
        <w:rPr>
          <w:rFonts w:asciiTheme="minorEastAsia" w:eastAsiaTheme="minorEastAsia" w:hAnsiTheme="minorEastAsia"/>
          <w:color w:val="000000"/>
        </w:rPr>
      </w:pPr>
    </w:p>
    <w:p w14:paraId="10772502" w14:textId="77777777" w:rsidR="006E210C" w:rsidRPr="00FB5560" w:rsidRDefault="006E210C" w:rsidP="00DA59A8">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チェックリスト②（政令第</w:t>
      </w:r>
      <w:r w:rsidR="00D93E2D" w:rsidRPr="00FB5560">
        <w:rPr>
          <w:rFonts w:asciiTheme="minorEastAsia" w:eastAsiaTheme="minorEastAsia" w:hAnsiTheme="minorEastAsia" w:hint="eastAsia"/>
          <w:bdr w:val="single" w:sz="4" w:space="0" w:color="auto"/>
        </w:rPr>
        <w:t>11</w:t>
      </w:r>
      <w:r w:rsidRPr="00FB5560">
        <w:rPr>
          <w:rFonts w:asciiTheme="minorEastAsia" w:eastAsiaTheme="minorEastAsia" w:hAnsiTheme="minorEastAsia" w:hint="eastAsia"/>
          <w:bdr w:val="single" w:sz="4" w:space="0" w:color="auto"/>
        </w:rPr>
        <w:t>条</w:t>
      </w:r>
      <w:r w:rsidR="00842175" w:rsidRPr="00FB5560">
        <w:rPr>
          <w:rFonts w:asciiTheme="minorEastAsia" w:eastAsiaTheme="minorEastAsia" w:hAnsiTheme="minorEastAsia" w:hint="eastAsia"/>
          <w:bdr w:val="single" w:sz="4" w:space="0" w:color="auto"/>
        </w:rPr>
        <w:t>第1項</w:t>
      </w:r>
      <w:r w:rsidRPr="00FB5560">
        <w:rPr>
          <w:rFonts w:asciiTheme="minorEastAsia" w:eastAsiaTheme="minorEastAsia" w:hAnsiTheme="minorEastAsia" w:hint="eastAsia"/>
          <w:bdr w:val="single" w:sz="4" w:space="0" w:color="auto"/>
        </w:rPr>
        <w:t>第</w:t>
      </w:r>
      <w:r w:rsidR="00D93E2D" w:rsidRPr="00FB5560">
        <w:rPr>
          <w:rFonts w:asciiTheme="minorEastAsia" w:eastAsiaTheme="minorEastAsia" w:hAnsiTheme="minorEastAsia" w:hint="eastAsia"/>
          <w:bdr w:val="single" w:sz="4" w:space="0" w:color="auto"/>
        </w:rPr>
        <w:t>2</w:t>
      </w:r>
      <w:r w:rsidRPr="00FB5560">
        <w:rPr>
          <w:rFonts w:asciiTheme="minorEastAsia" w:eastAsiaTheme="minorEastAsia" w:hAnsiTheme="minorEastAsia" w:hint="eastAsia"/>
          <w:bdr w:val="single" w:sz="4" w:space="0" w:color="auto"/>
        </w:rPr>
        <w:t>号・条例第</w:t>
      </w:r>
      <w:r w:rsidR="00D93E2D" w:rsidRPr="00FB5560">
        <w:rPr>
          <w:rFonts w:asciiTheme="minorEastAsia" w:eastAsiaTheme="minorEastAsia" w:hAnsiTheme="minorEastAsia" w:hint="eastAsia"/>
          <w:bdr w:val="single" w:sz="4" w:space="0" w:color="auto"/>
        </w:rPr>
        <w:t>14</w:t>
      </w:r>
      <w:r w:rsidRPr="00FB5560">
        <w:rPr>
          <w:rFonts w:asciiTheme="minorEastAsia" w:eastAsiaTheme="minorEastAsia" w:hAnsiTheme="minorEastAsia" w:hint="eastAsia"/>
          <w:bdr w:val="single" w:sz="4" w:space="0" w:color="auto"/>
        </w:rPr>
        <w:t>条</w:t>
      </w:r>
      <w:r w:rsidR="00842175" w:rsidRPr="00FB5560">
        <w:rPr>
          <w:rFonts w:asciiTheme="minorEastAsia" w:eastAsiaTheme="minorEastAsia" w:hAnsiTheme="minorEastAsia" w:hint="eastAsia"/>
          <w:bdr w:val="single" w:sz="4" w:space="0" w:color="auto"/>
        </w:rPr>
        <w:t>第1項</w:t>
      </w:r>
      <w:r w:rsidRPr="00FB5560">
        <w:rPr>
          <w:rFonts w:asciiTheme="minorEastAsia" w:eastAsiaTheme="minorEastAsia" w:hAnsiTheme="minorEastAsia" w:hint="eastAsia"/>
          <w:bdr w:val="single" w:sz="4" w:space="0" w:color="auto"/>
        </w:rPr>
        <w:t>第</w:t>
      </w:r>
      <w:r w:rsidR="00D93E2D" w:rsidRPr="00FB5560">
        <w:rPr>
          <w:rFonts w:asciiTheme="minorEastAsia" w:eastAsiaTheme="minorEastAsia" w:hAnsiTheme="minorEastAsia" w:hint="eastAsia"/>
          <w:bdr w:val="single" w:sz="4" w:space="0" w:color="auto"/>
        </w:rPr>
        <w:t>1</w:t>
      </w:r>
      <w:r w:rsidRPr="00FB5560">
        <w:rPr>
          <w:rFonts w:asciiTheme="minorEastAsia" w:eastAsiaTheme="minorEastAsia" w:hAnsiTheme="minorEastAsia" w:hint="eastAsia"/>
          <w:bdr w:val="single" w:sz="4" w:space="0" w:color="auto"/>
        </w:rPr>
        <w:t>号）</w:t>
      </w:r>
    </w:p>
    <w:p w14:paraId="45D373AD" w14:textId="50A37ADF" w:rsidR="00E23608" w:rsidRPr="00FB5560" w:rsidRDefault="00FE5294" w:rsidP="00FE5294">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E210C" w:rsidRPr="00FB5560">
        <w:rPr>
          <w:rFonts w:asciiTheme="minorEastAsia" w:eastAsiaTheme="minorEastAsia" w:hAnsiTheme="minorEastAsia" w:hint="eastAsia"/>
          <w:color w:val="000000"/>
        </w:rPr>
        <w:t>廊下等に敷設する点状ブロック等は、階段、傾斜路又はエスカレーターの存在を事前に視覚障</w:t>
      </w:r>
      <w:r w:rsidR="00C20F87" w:rsidRPr="00FB5560">
        <w:rPr>
          <w:rFonts w:asciiTheme="minorEastAsia" w:eastAsiaTheme="minorEastAsia" w:hAnsiTheme="minorEastAsia" w:hint="eastAsia"/>
          <w:color w:val="000000"/>
        </w:rPr>
        <w:t>がい</w:t>
      </w:r>
      <w:r w:rsidR="006E210C" w:rsidRPr="00FB5560">
        <w:rPr>
          <w:rFonts w:asciiTheme="minorEastAsia" w:eastAsiaTheme="minorEastAsia" w:hAnsiTheme="minorEastAsia" w:hint="eastAsia"/>
          <w:color w:val="000000"/>
        </w:rPr>
        <w:t>者に知らせ、段差又は傾斜の存在の警告を行うために床面に敷設されるブロックその他これらに類するものであって、点状の突起が設けられており、かつ周囲の床面との色の明度、色相又は彩度の差が大きいことにより容易に識別できるものをいう</w:t>
      </w:r>
      <w:r w:rsidR="00C20F87" w:rsidRPr="00FB5560">
        <w:rPr>
          <w:rFonts w:asciiTheme="minorEastAsia" w:eastAsiaTheme="minorEastAsia" w:hAnsiTheme="minorEastAsia" w:hint="eastAsia"/>
          <w:color w:val="000000"/>
        </w:rPr>
        <w:t>（一般的には、線状ブロック等とあわせ、視覚障がい</w:t>
      </w:r>
      <w:r w:rsidR="006E210C" w:rsidRPr="00FB5560">
        <w:rPr>
          <w:rFonts w:asciiTheme="minorEastAsia" w:eastAsiaTheme="minorEastAsia" w:hAnsiTheme="minorEastAsia" w:hint="eastAsia"/>
          <w:color w:val="000000"/>
        </w:rPr>
        <w:t>者誘導用ブロック</w:t>
      </w:r>
      <w:r w:rsidR="00712EE1" w:rsidRPr="00FB5560">
        <w:rPr>
          <w:rFonts w:asciiTheme="minorEastAsia" w:eastAsiaTheme="minorEastAsia" w:hAnsiTheme="minorEastAsia" w:hint="eastAsia"/>
          <w:color w:val="000000"/>
        </w:rPr>
        <w:t>等</w:t>
      </w:r>
      <w:r w:rsidR="006E210C" w:rsidRPr="00FB5560">
        <w:rPr>
          <w:rFonts w:asciiTheme="minorEastAsia" w:eastAsiaTheme="minorEastAsia" w:hAnsiTheme="minorEastAsia" w:hint="eastAsia"/>
          <w:color w:val="000000"/>
        </w:rPr>
        <w:t>と称される。）</w:t>
      </w:r>
      <w:r w:rsidR="008C4F37" w:rsidRPr="00FB5560">
        <w:rPr>
          <w:rFonts w:asciiTheme="minorEastAsia" w:eastAsiaTheme="minorEastAsia" w:hAnsiTheme="minorEastAsia" w:hint="eastAsia"/>
          <w:color w:val="000000"/>
        </w:rPr>
        <w:t>。</w:t>
      </w:r>
    </w:p>
    <w:p w14:paraId="5C09854B" w14:textId="77777777" w:rsidR="00FF3C38" w:rsidRPr="00FB5560" w:rsidRDefault="00FF3C38" w:rsidP="00FE5294">
      <w:pPr>
        <w:ind w:leftChars="100" w:left="420" w:hangingChars="100" w:hanging="210"/>
        <w:rPr>
          <w:rFonts w:asciiTheme="minorEastAsia" w:eastAsiaTheme="minorEastAsia" w:hAnsiTheme="minorEastAsia"/>
          <w:color w:val="000000"/>
        </w:rPr>
      </w:pPr>
    </w:p>
    <w:p w14:paraId="744B7917" w14:textId="346E0CBF" w:rsidR="00FF3C38" w:rsidRPr="00FB5560" w:rsidRDefault="00E23608" w:rsidP="00FE5294">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C20F87" w:rsidRPr="00FB5560">
        <w:rPr>
          <w:rFonts w:asciiTheme="minorEastAsia" w:eastAsiaTheme="minorEastAsia" w:hAnsiTheme="minorEastAsia" w:hint="eastAsia"/>
          <w:color w:val="000000"/>
        </w:rPr>
        <w:t>視覚障がい</w:t>
      </w:r>
      <w:r w:rsidR="006E210C" w:rsidRPr="00FB5560">
        <w:rPr>
          <w:rFonts w:asciiTheme="minorEastAsia" w:eastAsiaTheme="minorEastAsia" w:hAnsiTheme="minorEastAsia" w:hint="eastAsia"/>
          <w:color w:val="000000"/>
        </w:rPr>
        <w:t>者誘導用ブロック</w:t>
      </w:r>
      <w:r w:rsidR="00712EE1" w:rsidRPr="00FB5560">
        <w:rPr>
          <w:rFonts w:asciiTheme="minorEastAsia" w:eastAsiaTheme="minorEastAsia" w:hAnsiTheme="minorEastAsia" w:hint="eastAsia"/>
          <w:color w:val="000000"/>
        </w:rPr>
        <w:t>等</w:t>
      </w:r>
      <w:r w:rsidR="006E210C" w:rsidRPr="00FB5560">
        <w:rPr>
          <w:rFonts w:asciiTheme="minorEastAsia" w:eastAsiaTheme="minorEastAsia" w:hAnsiTheme="minorEastAsia" w:hint="eastAsia"/>
          <w:color w:val="000000"/>
        </w:rPr>
        <w:t>は、</w:t>
      </w:r>
      <w:r w:rsidR="00E75B54" w:rsidRPr="00FB5560">
        <w:rPr>
          <w:rFonts w:asciiTheme="minorEastAsia" w:eastAsiaTheme="minorEastAsia" w:hAnsiTheme="minorEastAsia" w:hint="eastAsia"/>
          <w:color w:val="000000"/>
        </w:rPr>
        <w:t>JIS T 9251</w:t>
      </w:r>
      <w:r w:rsidR="006E210C" w:rsidRPr="00FB5560">
        <w:rPr>
          <w:rFonts w:asciiTheme="minorEastAsia" w:eastAsiaTheme="minorEastAsia" w:hAnsiTheme="minorEastAsia" w:hint="eastAsia"/>
          <w:color w:val="000000"/>
        </w:rPr>
        <w:t>（視覚障</w:t>
      </w:r>
      <w:r w:rsidR="00712EE1" w:rsidRPr="00FB5560">
        <w:rPr>
          <w:rFonts w:asciiTheme="minorEastAsia" w:eastAsiaTheme="minorEastAsia" w:hAnsiTheme="minorEastAsia" w:hint="eastAsia"/>
          <w:color w:val="000000"/>
        </w:rPr>
        <w:t>がい</w:t>
      </w:r>
      <w:r w:rsidR="006E210C" w:rsidRPr="00FB5560">
        <w:rPr>
          <w:rFonts w:asciiTheme="minorEastAsia" w:eastAsiaTheme="minorEastAsia" w:hAnsiTheme="minorEastAsia" w:hint="eastAsia"/>
          <w:color w:val="000000"/>
        </w:rPr>
        <w:t>者誘導用ブロック等の突起の形状・寸法及びその配列〔</w:t>
      </w:r>
      <w:r w:rsidR="002A6558" w:rsidRPr="00FB5560">
        <w:rPr>
          <w:rFonts w:asciiTheme="minorEastAsia" w:eastAsiaTheme="minorEastAsia" w:hAnsiTheme="minorEastAsia" w:hint="eastAsia"/>
          <w:color w:val="000000"/>
        </w:rPr>
        <w:t>建築</w:t>
      </w:r>
      <w:r w:rsidR="006E210C" w:rsidRPr="00FB5560">
        <w:rPr>
          <w:rFonts w:asciiTheme="minorEastAsia" w:eastAsiaTheme="minorEastAsia" w:hAnsiTheme="minorEastAsia" w:hint="eastAsia"/>
          <w:color w:val="000000"/>
        </w:rPr>
        <w:t>設計標準：</w:t>
      </w:r>
      <w:r w:rsidR="0069613A" w:rsidRPr="00FB5560">
        <w:rPr>
          <w:rFonts w:asciiTheme="minorEastAsia" w:eastAsiaTheme="minorEastAsia" w:hAnsiTheme="minorEastAsia" w:hint="eastAsia"/>
          <w:color w:val="000000"/>
        </w:rPr>
        <w:t>P</w:t>
      </w:r>
      <w:r w:rsidR="00390AD6" w:rsidRPr="00FB5560">
        <w:rPr>
          <w:rFonts w:asciiTheme="minorEastAsia" w:eastAsiaTheme="minorEastAsia" w:hAnsiTheme="minorEastAsia" w:hint="eastAsia"/>
          <w:color w:val="000000"/>
        </w:rPr>
        <w:t>93</w:t>
      </w:r>
      <w:r w:rsidR="006E210C" w:rsidRPr="00FB5560">
        <w:rPr>
          <w:rFonts w:asciiTheme="minorEastAsia" w:eastAsiaTheme="minorEastAsia" w:hAnsiTheme="minorEastAsia" w:hint="eastAsia"/>
          <w:color w:val="000000"/>
        </w:rPr>
        <w:t>参照〕）による形状のものを基本とし、段差や傾斜のある部分の直前では踏み外す危険があるため、階段</w:t>
      </w:r>
      <w:r w:rsidR="000F3505" w:rsidRPr="00FB5560">
        <w:rPr>
          <w:rFonts w:asciiTheme="minorEastAsia" w:eastAsiaTheme="minorEastAsia" w:hAnsiTheme="minorEastAsia" w:hint="eastAsia"/>
          <w:color w:val="000000"/>
        </w:rPr>
        <w:t>及び傾斜路</w:t>
      </w:r>
      <w:r w:rsidR="006E210C" w:rsidRPr="00FB5560">
        <w:rPr>
          <w:rFonts w:asciiTheme="minorEastAsia" w:eastAsiaTheme="minorEastAsia" w:hAnsiTheme="minorEastAsia" w:hint="eastAsia"/>
          <w:color w:val="000000"/>
        </w:rPr>
        <w:t>の全幅</w:t>
      </w:r>
      <w:r w:rsidR="00A323B1" w:rsidRPr="00FB5560">
        <w:rPr>
          <w:rFonts w:asciiTheme="minorEastAsia" w:eastAsiaTheme="minorEastAsia" w:hAnsiTheme="minorEastAsia" w:hint="eastAsia"/>
          <w:color w:val="000000"/>
        </w:rPr>
        <w:t>（端部から15cm</w:t>
      </w:r>
      <w:r w:rsidR="004F28C7" w:rsidRPr="00FB5560">
        <w:rPr>
          <w:rFonts w:asciiTheme="minorEastAsia" w:eastAsiaTheme="minorEastAsia" w:hAnsiTheme="minorEastAsia" w:hint="eastAsia"/>
          <w:color w:val="000000"/>
        </w:rPr>
        <w:t>以内</w:t>
      </w:r>
      <w:r w:rsidR="002A6558" w:rsidRPr="00FB5560">
        <w:rPr>
          <w:rFonts w:asciiTheme="minorEastAsia" w:eastAsiaTheme="minorEastAsia" w:hAnsiTheme="minorEastAsia" w:hint="eastAsia"/>
          <w:color w:val="000000"/>
        </w:rPr>
        <w:t>を除く</w:t>
      </w:r>
      <w:r w:rsidR="004F28C7" w:rsidRPr="00FB5560">
        <w:rPr>
          <w:rFonts w:asciiTheme="minorEastAsia" w:eastAsiaTheme="minorEastAsia" w:hAnsiTheme="minorEastAsia" w:hint="eastAsia"/>
          <w:color w:val="000000"/>
        </w:rPr>
        <w:t>）</w:t>
      </w:r>
      <w:r w:rsidR="006E210C" w:rsidRPr="00FB5560">
        <w:rPr>
          <w:rFonts w:asciiTheme="minorEastAsia" w:eastAsiaTheme="minorEastAsia" w:hAnsiTheme="minorEastAsia" w:hint="eastAsia"/>
          <w:color w:val="000000"/>
        </w:rPr>
        <w:t>、かつ、段差や傾斜のある部分の手前</w:t>
      </w:r>
      <w:r w:rsidR="00D93E2D" w:rsidRPr="00FB5560">
        <w:rPr>
          <w:rFonts w:asciiTheme="minorEastAsia" w:eastAsiaTheme="minorEastAsia" w:hAnsiTheme="minorEastAsia" w:hint="eastAsia"/>
          <w:color w:val="000000"/>
        </w:rPr>
        <w:t>30cm</w:t>
      </w:r>
      <w:r w:rsidR="006E210C" w:rsidRPr="00FB5560">
        <w:rPr>
          <w:rFonts w:asciiTheme="minorEastAsia" w:eastAsiaTheme="minorEastAsia" w:hAnsiTheme="minorEastAsia" w:hint="eastAsia"/>
          <w:color w:val="000000"/>
        </w:rPr>
        <w:t>程度に「点状ブロック等」を敷設するものとする。</w:t>
      </w:r>
    </w:p>
    <w:p w14:paraId="0E71684F" w14:textId="77777777" w:rsidR="006E210C" w:rsidRPr="00FB5560" w:rsidRDefault="00E23608" w:rsidP="005234B6">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E210C" w:rsidRPr="00FB5560">
        <w:rPr>
          <w:rFonts w:asciiTheme="minorEastAsia" w:eastAsiaTheme="minorEastAsia" w:hAnsiTheme="minorEastAsia" w:hint="eastAsia"/>
          <w:color w:val="000000"/>
        </w:rPr>
        <w:t>視覚障</w:t>
      </w:r>
      <w:r w:rsidR="00232D6F" w:rsidRPr="00FB5560">
        <w:rPr>
          <w:rFonts w:asciiTheme="minorEastAsia" w:eastAsiaTheme="minorEastAsia" w:hAnsiTheme="minorEastAsia" w:hint="eastAsia"/>
          <w:color w:val="000000"/>
        </w:rPr>
        <w:t>がい</w:t>
      </w:r>
      <w:r w:rsidR="006E210C" w:rsidRPr="00FB5560">
        <w:rPr>
          <w:rFonts w:asciiTheme="minorEastAsia" w:eastAsiaTheme="minorEastAsia" w:hAnsiTheme="minorEastAsia" w:hint="eastAsia"/>
          <w:color w:val="000000"/>
        </w:rPr>
        <w:t>者誘導用ブロック</w:t>
      </w:r>
      <w:r w:rsidR="00712EE1" w:rsidRPr="00FB5560">
        <w:rPr>
          <w:rFonts w:asciiTheme="minorEastAsia" w:eastAsiaTheme="minorEastAsia" w:hAnsiTheme="minorEastAsia" w:hint="eastAsia"/>
          <w:color w:val="000000"/>
        </w:rPr>
        <w:t>等</w:t>
      </w:r>
      <w:r w:rsidR="006E210C" w:rsidRPr="00FB5560">
        <w:rPr>
          <w:rFonts w:asciiTheme="minorEastAsia" w:eastAsiaTheme="minorEastAsia" w:hAnsiTheme="minorEastAsia" w:hint="eastAsia"/>
          <w:color w:val="000000"/>
        </w:rPr>
        <w:t>の色は黄色を原則とするが、黄色では色の差が確保できない場合には、周囲の床の仕上げと色の差が確保できる色とすること。</w:t>
      </w:r>
    </w:p>
    <w:p w14:paraId="2FBB6967" w14:textId="77777777" w:rsidR="00FF3C38" w:rsidRPr="00FB5560" w:rsidRDefault="00FF3C38" w:rsidP="005234B6">
      <w:pPr>
        <w:ind w:leftChars="100" w:left="420" w:hangingChars="100" w:hanging="210"/>
        <w:rPr>
          <w:rFonts w:asciiTheme="minorEastAsia" w:eastAsiaTheme="minorEastAsia" w:hAnsiTheme="minorEastAsia"/>
          <w:color w:val="000000"/>
        </w:rPr>
      </w:pPr>
    </w:p>
    <w:p w14:paraId="43C771EE" w14:textId="714C571E" w:rsidR="00FE5294" w:rsidRPr="00FB5560" w:rsidRDefault="00FE5294" w:rsidP="00FE5294">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E210C" w:rsidRPr="00FB5560">
        <w:rPr>
          <w:rFonts w:asciiTheme="minorEastAsia" w:eastAsiaTheme="minorEastAsia" w:hAnsiTheme="minorEastAsia" w:hint="eastAsia"/>
          <w:color w:val="000000"/>
        </w:rPr>
        <w:t>この規定は不特定かつ多数の者が利用、又は主として視覚障</w:t>
      </w:r>
      <w:r w:rsidR="00232D6F" w:rsidRPr="00FB5560">
        <w:rPr>
          <w:rFonts w:asciiTheme="minorEastAsia" w:eastAsiaTheme="minorEastAsia" w:hAnsiTheme="minorEastAsia" w:hint="eastAsia"/>
          <w:color w:val="000000"/>
        </w:rPr>
        <w:t>がい</w:t>
      </w:r>
      <w:r w:rsidR="006E210C" w:rsidRPr="00FB5560">
        <w:rPr>
          <w:rFonts w:asciiTheme="minorEastAsia" w:eastAsiaTheme="minorEastAsia" w:hAnsiTheme="minorEastAsia" w:hint="eastAsia"/>
          <w:color w:val="000000"/>
        </w:rPr>
        <w:t>者が利用するものに限り適用されるため、点状ブロック等の敷設は、老人ホーム、共同住宅等については適用されない</w:t>
      </w:r>
      <w:r w:rsidR="00AD562D" w:rsidRPr="00FB5560">
        <w:rPr>
          <w:rFonts w:asciiTheme="minorEastAsia" w:eastAsiaTheme="minorEastAsia" w:hAnsiTheme="minorEastAsia" w:hint="eastAsia"/>
          <w:color w:val="000000"/>
        </w:rPr>
        <w:t>（点状ブロック等の敷設に関する規定の適用については、</w:t>
      </w:r>
      <w:r w:rsidR="00390AD6" w:rsidRPr="00FB5560">
        <w:rPr>
          <w:rFonts w:asciiTheme="minorEastAsia" w:eastAsiaTheme="minorEastAsia" w:hAnsiTheme="minorEastAsia" w:hint="eastAsia"/>
          <w:color w:val="000000"/>
        </w:rPr>
        <w:t>P1</w:t>
      </w:r>
      <w:r w:rsidR="000F6817" w:rsidRPr="00FB5560">
        <w:rPr>
          <w:rFonts w:asciiTheme="minorEastAsia" w:eastAsiaTheme="minorEastAsia" w:hAnsiTheme="minorEastAsia"/>
          <w:color w:val="000000"/>
        </w:rPr>
        <w:t>29</w:t>
      </w:r>
      <w:r w:rsidR="00AD562D" w:rsidRPr="00FB5560">
        <w:rPr>
          <w:rFonts w:asciiTheme="minorEastAsia" w:eastAsiaTheme="minorEastAsia" w:hAnsiTheme="minorEastAsia" w:hint="eastAsia"/>
          <w:color w:val="000000"/>
        </w:rPr>
        <w:t>を参照）</w:t>
      </w:r>
      <w:r w:rsidR="008C4F37" w:rsidRPr="00FB5560">
        <w:rPr>
          <w:rFonts w:asciiTheme="minorEastAsia" w:eastAsiaTheme="minorEastAsia" w:hAnsiTheme="minorEastAsia" w:hint="eastAsia"/>
          <w:color w:val="000000"/>
        </w:rPr>
        <w:t>。</w:t>
      </w:r>
    </w:p>
    <w:p w14:paraId="556A854F" w14:textId="77777777" w:rsidR="00FF3C38" w:rsidRPr="00FB5560" w:rsidRDefault="00FF3C38" w:rsidP="00FE5294">
      <w:pPr>
        <w:ind w:leftChars="100" w:left="420" w:hangingChars="100" w:hanging="210"/>
        <w:rPr>
          <w:rFonts w:asciiTheme="minorEastAsia" w:eastAsiaTheme="minorEastAsia" w:hAnsiTheme="minorEastAsia"/>
          <w:color w:val="000000"/>
        </w:rPr>
      </w:pPr>
    </w:p>
    <w:p w14:paraId="72891D55" w14:textId="00638204" w:rsidR="006E210C" w:rsidRPr="00FB5560" w:rsidRDefault="00FE5294" w:rsidP="00FE5294">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○政令第11条第1項第2号</w:t>
      </w:r>
      <w:r w:rsidR="006E210C" w:rsidRPr="00FB5560">
        <w:rPr>
          <w:rFonts w:asciiTheme="minorEastAsia" w:eastAsiaTheme="minorEastAsia" w:hAnsiTheme="minorEastAsia" w:hint="eastAsia"/>
          <w:color w:val="000000"/>
        </w:rPr>
        <w:t>ただし書き中「視覚障害者の利用上支障がないものとして国土交通大臣が定める場合</w:t>
      </w:r>
      <w:r w:rsidRPr="00FB5560">
        <w:rPr>
          <w:rFonts w:asciiTheme="minorEastAsia" w:eastAsiaTheme="minorEastAsia" w:hAnsiTheme="minorEastAsia" w:hint="eastAsia"/>
          <w:color w:val="000000"/>
        </w:rPr>
        <w:t>」及び条例第14条第1項第2号ただし書き中「視覚障害者の利用上支障がないものとして規則で定める場合」と</w:t>
      </w:r>
      <w:r w:rsidR="006E210C" w:rsidRPr="00FB5560">
        <w:rPr>
          <w:rFonts w:asciiTheme="minorEastAsia" w:eastAsiaTheme="minorEastAsia" w:hAnsiTheme="minorEastAsia" w:hint="eastAsia"/>
          <w:color w:val="000000"/>
        </w:rPr>
        <w:t>は、</w:t>
      </w:r>
      <w:r w:rsidRPr="00FB5560">
        <w:rPr>
          <w:rFonts w:asciiTheme="minorEastAsia" w:eastAsiaTheme="minorEastAsia" w:hAnsiTheme="minorEastAsia" w:hint="eastAsia"/>
          <w:color w:val="000000"/>
        </w:rPr>
        <w:t>次</w:t>
      </w:r>
      <w:r w:rsidR="006E210C" w:rsidRPr="00FB5560">
        <w:rPr>
          <w:rFonts w:asciiTheme="minorEastAsia" w:eastAsiaTheme="minorEastAsia" w:hAnsiTheme="minorEastAsia" w:hint="eastAsia"/>
          <w:color w:val="000000"/>
        </w:rPr>
        <w:t>の</w:t>
      </w:r>
      <w:r w:rsidRPr="00FB5560">
        <w:rPr>
          <w:rFonts w:asciiTheme="minorEastAsia" w:eastAsiaTheme="minorEastAsia" w:hAnsiTheme="minorEastAsia" w:hint="eastAsia"/>
          <w:color w:val="000000"/>
        </w:rPr>
        <w:t>とおり</w:t>
      </w:r>
      <w:r w:rsidR="006E210C" w:rsidRPr="00FB5560">
        <w:rPr>
          <w:rFonts w:asciiTheme="minorEastAsia" w:eastAsiaTheme="minorEastAsia" w:hAnsiTheme="minorEastAsia" w:hint="eastAsia"/>
          <w:color w:val="000000"/>
        </w:rPr>
        <w:t>（平成</w:t>
      </w:r>
      <w:r w:rsidR="00D04DA0" w:rsidRPr="00FB5560">
        <w:rPr>
          <w:rFonts w:asciiTheme="minorEastAsia" w:eastAsiaTheme="minorEastAsia" w:hAnsiTheme="minorEastAsia" w:hint="eastAsia"/>
          <w:color w:val="000000"/>
        </w:rPr>
        <w:t>18</w:t>
      </w:r>
      <w:r w:rsidR="006E210C" w:rsidRPr="00FB5560">
        <w:rPr>
          <w:rFonts w:asciiTheme="minorEastAsia" w:eastAsiaTheme="minorEastAsia" w:hAnsiTheme="minorEastAsia" w:hint="eastAsia"/>
          <w:color w:val="000000"/>
        </w:rPr>
        <w:t>年</w:t>
      </w:r>
      <w:r w:rsidR="00D04DA0" w:rsidRPr="00FB5560">
        <w:rPr>
          <w:rFonts w:asciiTheme="minorEastAsia" w:eastAsiaTheme="minorEastAsia" w:hAnsiTheme="minorEastAsia" w:hint="eastAsia"/>
          <w:color w:val="000000"/>
        </w:rPr>
        <w:t>12月15</w:t>
      </w:r>
      <w:r w:rsidR="006E210C" w:rsidRPr="00FB5560">
        <w:rPr>
          <w:rFonts w:asciiTheme="minorEastAsia" w:eastAsiaTheme="minorEastAsia" w:hAnsiTheme="minorEastAsia" w:hint="eastAsia"/>
          <w:color w:val="000000"/>
        </w:rPr>
        <w:t>日付国土交通省告示</w:t>
      </w:r>
      <w:r w:rsidR="00F77612" w:rsidRPr="00FB5560">
        <w:rPr>
          <w:rFonts w:asciiTheme="minorEastAsia" w:eastAsiaTheme="minorEastAsia" w:hAnsiTheme="minorEastAsia" w:hint="eastAsia"/>
          <w:bCs/>
          <w:color w:val="000000"/>
        </w:rPr>
        <w:t>第</w:t>
      </w:r>
      <w:r w:rsidR="00D04DA0" w:rsidRPr="00FB5560">
        <w:rPr>
          <w:rFonts w:asciiTheme="minorEastAsia" w:eastAsiaTheme="minorEastAsia" w:hAnsiTheme="minorEastAsia" w:hint="eastAsia"/>
          <w:color w:val="000000"/>
        </w:rPr>
        <w:t>1497</w:t>
      </w:r>
      <w:r w:rsidR="006E210C" w:rsidRPr="00FB5560">
        <w:rPr>
          <w:rFonts w:asciiTheme="minorEastAsia" w:eastAsiaTheme="minorEastAsia" w:hAnsiTheme="minorEastAsia" w:hint="eastAsia"/>
          <w:color w:val="000000"/>
        </w:rPr>
        <w:t>号</w:t>
      </w:r>
      <w:r w:rsidR="00B70790" w:rsidRPr="00FB5560">
        <w:rPr>
          <w:rFonts w:asciiTheme="minorEastAsia" w:eastAsiaTheme="minorEastAsia" w:hAnsiTheme="minorEastAsia" w:hint="eastAsia"/>
          <w:color w:val="000000"/>
        </w:rPr>
        <w:t>第１</w:t>
      </w:r>
      <w:r w:rsidR="006E210C" w:rsidRPr="00FB5560">
        <w:rPr>
          <w:rFonts w:asciiTheme="minorEastAsia" w:eastAsiaTheme="minorEastAsia" w:hAnsiTheme="minorEastAsia" w:hint="eastAsia"/>
          <w:color w:val="000000"/>
          <w:sz w:val="18"/>
          <w:szCs w:val="18"/>
        </w:rPr>
        <w:t>（</w:t>
      </w:r>
      <w:r w:rsidR="00D04DA0" w:rsidRPr="00FB5560">
        <w:rPr>
          <w:rFonts w:asciiTheme="minorEastAsia" w:eastAsiaTheme="minorEastAsia" w:hAnsiTheme="minorEastAsia" w:hint="eastAsia"/>
          <w:color w:val="000000"/>
          <w:sz w:val="18"/>
          <w:szCs w:val="18"/>
        </w:rPr>
        <w:t>参考資料</w:t>
      </w:r>
      <w:r w:rsidR="002C0564" w:rsidRPr="00FB5560">
        <w:rPr>
          <w:rFonts w:asciiTheme="minorEastAsia" w:eastAsiaTheme="minorEastAsia" w:hAnsiTheme="minorEastAsia" w:hint="eastAsia"/>
          <w:color w:val="000000"/>
          <w:sz w:val="18"/>
          <w:szCs w:val="18"/>
        </w:rPr>
        <w:t>Ｐ</w:t>
      </w:r>
      <w:r w:rsidR="003A6B81" w:rsidRPr="00FB5560">
        <w:rPr>
          <w:rFonts w:asciiTheme="minorEastAsia" w:eastAsiaTheme="minorEastAsia" w:hAnsiTheme="minorEastAsia" w:hint="eastAsia"/>
          <w:color w:val="000000"/>
          <w:sz w:val="18"/>
          <w:szCs w:val="18"/>
        </w:rPr>
        <w:t>103</w:t>
      </w:r>
      <w:r w:rsidR="008F3DAA" w:rsidRPr="00FB5560">
        <w:rPr>
          <w:rFonts w:asciiTheme="minorEastAsia" w:eastAsiaTheme="minorEastAsia" w:hAnsiTheme="minorEastAsia" w:hint="eastAsia"/>
          <w:color w:val="000000"/>
          <w:sz w:val="18"/>
          <w:szCs w:val="18"/>
        </w:rPr>
        <w:t>）</w:t>
      </w:r>
      <w:r w:rsidR="008F3DAA" w:rsidRPr="00FB5560">
        <w:rPr>
          <w:rFonts w:asciiTheme="minorEastAsia" w:eastAsiaTheme="minorEastAsia" w:hAnsiTheme="minorEastAsia" w:hint="eastAsia"/>
          <w:color w:val="000000"/>
          <w:szCs w:val="18"/>
        </w:rPr>
        <w:t>・条例</w:t>
      </w:r>
      <w:r w:rsidRPr="00FB5560">
        <w:rPr>
          <w:rFonts w:asciiTheme="minorEastAsia" w:eastAsiaTheme="minorEastAsia" w:hAnsiTheme="minorEastAsia" w:hint="eastAsia"/>
          <w:color w:val="000000"/>
          <w:szCs w:val="18"/>
        </w:rPr>
        <w:t>施行</w:t>
      </w:r>
      <w:r w:rsidR="008F3DAA" w:rsidRPr="00FB5560">
        <w:rPr>
          <w:rFonts w:asciiTheme="minorEastAsia" w:eastAsiaTheme="minorEastAsia" w:hAnsiTheme="minorEastAsia" w:hint="eastAsia"/>
          <w:color w:val="000000"/>
          <w:szCs w:val="18"/>
        </w:rPr>
        <w:t>規則第3条</w:t>
      </w:r>
      <w:r w:rsidR="00766CFC" w:rsidRPr="00FB5560">
        <w:rPr>
          <w:rFonts w:asciiTheme="minorEastAsia" w:eastAsiaTheme="minorEastAsia" w:hAnsiTheme="minorEastAsia" w:hint="eastAsia"/>
          <w:color w:val="000000"/>
          <w:sz w:val="18"/>
          <w:szCs w:val="18"/>
        </w:rPr>
        <w:t>（</w:t>
      </w:r>
      <w:r w:rsidR="008F3DAA" w:rsidRPr="00FB5560">
        <w:rPr>
          <w:rFonts w:asciiTheme="minorEastAsia" w:eastAsiaTheme="minorEastAsia" w:hAnsiTheme="minorEastAsia" w:hint="eastAsia"/>
          <w:color w:val="000000"/>
          <w:sz w:val="18"/>
          <w:szCs w:val="18"/>
        </w:rPr>
        <w:t>参考資料</w:t>
      </w:r>
      <w:r w:rsidR="002C0564" w:rsidRPr="00FB5560">
        <w:rPr>
          <w:rFonts w:asciiTheme="minorEastAsia" w:eastAsiaTheme="minorEastAsia" w:hAnsiTheme="minorEastAsia" w:hint="eastAsia"/>
          <w:color w:val="000000"/>
          <w:sz w:val="18"/>
          <w:szCs w:val="18"/>
        </w:rPr>
        <w:t>Ｐ</w:t>
      </w:r>
      <w:r w:rsidR="003A6B81" w:rsidRPr="00FB5560">
        <w:rPr>
          <w:rFonts w:asciiTheme="minorEastAsia" w:eastAsiaTheme="minorEastAsia" w:hAnsiTheme="minorEastAsia" w:hint="eastAsia"/>
          <w:color w:val="000000"/>
          <w:sz w:val="18"/>
          <w:szCs w:val="18"/>
        </w:rPr>
        <w:t>1</w:t>
      </w:r>
      <w:r w:rsidR="00E33F2E" w:rsidRPr="00FB5560">
        <w:rPr>
          <w:rFonts w:asciiTheme="minorEastAsia" w:eastAsiaTheme="minorEastAsia" w:hAnsiTheme="minorEastAsia"/>
          <w:color w:val="000000"/>
          <w:sz w:val="18"/>
          <w:szCs w:val="18"/>
        </w:rPr>
        <w:t>30</w:t>
      </w:r>
      <w:r w:rsidR="006E210C" w:rsidRPr="00FB5560">
        <w:rPr>
          <w:rFonts w:asciiTheme="minorEastAsia" w:eastAsiaTheme="minorEastAsia" w:hAnsiTheme="minorEastAsia" w:hint="eastAsia"/>
          <w:color w:val="000000"/>
          <w:sz w:val="18"/>
          <w:szCs w:val="18"/>
        </w:rPr>
        <w:t>）</w:t>
      </w:r>
      <w:r w:rsidR="006E210C" w:rsidRPr="00FB5560">
        <w:rPr>
          <w:rFonts w:asciiTheme="minorEastAsia" w:eastAsiaTheme="minorEastAsia" w:hAnsiTheme="minorEastAsia" w:hint="eastAsia"/>
          <w:color w:val="000000"/>
        </w:rPr>
        <w:t>）</w:t>
      </w:r>
      <w:r w:rsidR="008C4F37" w:rsidRPr="00FB5560">
        <w:rPr>
          <w:rFonts w:asciiTheme="minorEastAsia" w:eastAsiaTheme="minorEastAsia" w:hAnsiTheme="minorEastAsia" w:hint="eastAsia"/>
          <w:color w:val="000000"/>
        </w:rPr>
        <w:t>。</w:t>
      </w:r>
    </w:p>
    <w:p w14:paraId="11374CD4" w14:textId="77777777" w:rsidR="006E210C" w:rsidRPr="00FB5560" w:rsidRDefault="006E210C" w:rsidP="006E210C">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lastRenderedPageBreak/>
        <w:t>・勾配が</w:t>
      </w:r>
      <w:r w:rsidR="00D93E2D" w:rsidRPr="00FB5560">
        <w:rPr>
          <w:rFonts w:asciiTheme="minorEastAsia" w:eastAsiaTheme="minorEastAsia" w:hAnsiTheme="minorEastAsia" w:hint="eastAsia"/>
          <w:color w:val="000000"/>
        </w:rPr>
        <w:t>1/20</w:t>
      </w:r>
      <w:r w:rsidRPr="00FB5560">
        <w:rPr>
          <w:rFonts w:asciiTheme="minorEastAsia" w:eastAsiaTheme="minorEastAsia" w:hAnsiTheme="minorEastAsia" w:hint="eastAsia"/>
          <w:color w:val="000000"/>
        </w:rPr>
        <w:t>を超えない傾斜</w:t>
      </w:r>
      <w:r w:rsidR="005C4D1B" w:rsidRPr="00FB5560">
        <w:rPr>
          <w:rFonts w:asciiTheme="minorEastAsia" w:eastAsiaTheme="minorEastAsia" w:hAnsiTheme="minorEastAsia" w:hint="eastAsia"/>
          <w:color w:val="000000"/>
        </w:rPr>
        <w:t>がある部分</w:t>
      </w:r>
      <w:r w:rsidRPr="00FB5560">
        <w:rPr>
          <w:rFonts w:asciiTheme="minorEastAsia" w:eastAsiaTheme="minorEastAsia" w:hAnsiTheme="minorEastAsia" w:hint="eastAsia"/>
          <w:color w:val="000000"/>
        </w:rPr>
        <w:t>の上下端に近接するもの</w:t>
      </w:r>
    </w:p>
    <w:p w14:paraId="118B19BD" w14:textId="77777777" w:rsidR="006E210C" w:rsidRPr="00FB5560" w:rsidRDefault="006E210C" w:rsidP="006E210C">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Pr="00FB5560">
        <w:rPr>
          <w:rFonts w:asciiTheme="minorEastAsia" w:eastAsiaTheme="minorEastAsia" w:hAnsiTheme="minorEastAsia" w:hint="eastAsia"/>
          <w:color w:val="000000"/>
          <w:w w:val="90"/>
        </w:rPr>
        <w:t>高さが</w:t>
      </w:r>
      <w:r w:rsidR="00D93E2D" w:rsidRPr="00FB5560">
        <w:rPr>
          <w:rFonts w:asciiTheme="minorEastAsia" w:eastAsiaTheme="minorEastAsia" w:hAnsiTheme="minorEastAsia" w:hint="eastAsia"/>
          <w:color w:val="000000"/>
          <w:w w:val="90"/>
        </w:rPr>
        <w:t>16cm</w:t>
      </w:r>
      <w:r w:rsidRPr="00FB5560">
        <w:rPr>
          <w:rFonts w:asciiTheme="minorEastAsia" w:eastAsiaTheme="minorEastAsia" w:hAnsiTheme="minorEastAsia" w:hint="eastAsia"/>
          <w:color w:val="000000"/>
          <w:w w:val="90"/>
        </w:rPr>
        <w:t>を超えず、かつ</w:t>
      </w:r>
      <w:r w:rsidR="005C4D1B" w:rsidRPr="00FB5560">
        <w:rPr>
          <w:rFonts w:asciiTheme="minorEastAsia" w:eastAsiaTheme="minorEastAsia" w:hAnsiTheme="minorEastAsia" w:hint="eastAsia"/>
          <w:color w:val="000000"/>
          <w:w w:val="90"/>
        </w:rPr>
        <w:t>、</w:t>
      </w:r>
      <w:r w:rsidRPr="00FB5560">
        <w:rPr>
          <w:rFonts w:asciiTheme="minorEastAsia" w:eastAsiaTheme="minorEastAsia" w:hAnsiTheme="minorEastAsia" w:hint="eastAsia"/>
          <w:color w:val="000000"/>
          <w:w w:val="90"/>
        </w:rPr>
        <w:t>勾配が</w:t>
      </w:r>
      <w:r w:rsidR="00F87565" w:rsidRPr="00FB5560">
        <w:rPr>
          <w:rFonts w:asciiTheme="minorEastAsia" w:eastAsiaTheme="minorEastAsia" w:hAnsiTheme="minorEastAsia" w:hint="eastAsia"/>
          <w:color w:val="000000"/>
          <w:w w:val="90"/>
        </w:rPr>
        <w:t>1/12</w:t>
      </w:r>
      <w:r w:rsidRPr="00FB5560">
        <w:rPr>
          <w:rFonts w:asciiTheme="minorEastAsia" w:eastAsiaTheme="minorEastAsia" w:hAnsiTheme="minorEastAsia" w:hint="eastAsia"/>
          <w:color w:val="000000"/>
          <w:w w:val="90"/>
        </w:rPr>
        <w:t>を超えない傾斜</w:t>
      </w:r>
      <w:r w:rsidR="005C4D1B" w:rsidRPr="00FB5560">
        <w:rPr>
          <w:rFonts w:asciiTheme="minorEastAsia" w:eastAsiaTheme="minorEastAsia" w:hAnsiTheme="minorEastAsia" w:hint="eastAsia"/>
          <w:color w:val="000000"/>
          <w:w w:val="90"/>
        </w:rPr>
        <w:t>がある部分</w:t>
      </w:r>
      <w:r w:rsidRPr="00FB5560">
        <w:rPr>
          <w:rFonts w:asciiTheme="minorEastAsia" w:eastAsiaTheme="minorEastAsia" w:hAnsiTheme="minorEastAsia" w:hint="eastAsia"/>
          <w:color w:val="000000"/>
          <w:w w:val="90"/>
        </w:rPr>
        <w:t>の上下端に近接するもの</w:t>
      </w:r>
    </w:p>
    <w:p w14:paraId="20672E65" w14:textId="77777777" w:rsidR="006E210C" w:rsidRPr="00FB5560" w:rsidRDefault="006E210C" w:rsidP="006E210C">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5C4D1B" w:rsidRPr="00FB5560">
        <w:rPr>
          <w:rFonts w:asciiTheme="minorEastAsia" w:eastAsiaTheme="minorEastAsia" w:hAnsiTheme="minorEastAsia" w:hint="eastAsia"/>
          <w:color w:val="000000"/>
        </w:rPr>
        <w:t>主として自動車の駐車の用に供する施設に設けるもの</w:t>
      </w:r>
    </w:p>
    <w:p w14:paraId="316B9E27" w14:textId="77777777" w:rsidR="006E210C" w:rsidRPr="00FB5560" w:rsidRDefault="006E210C" w:rsidP="006E210C">
      <w:pPr>
        <w:rPr>
          <w:rFonts w:asciiTheme="minorEastAsia" w:eastAsiaTheme="minorEastAsia" w:hAnsiTheme="minorEastAsia"/>
          <w:color w:val="000000"/>
        </w:rPr>
      </w:pPr>
    </w:p>
    <w:p w14:paraId="089F0042" w14:textId="77777777" w:rsidR="0078000A" w:rsidRPr="00FB5560" w:rsidRDefault="0078000A" w:rsidP="0078000A">
      <w:pPr>
        <w:rPr>
          <w:rFonts w:asciiTheme="minorEastAsia" w:eastAsiaTheme="minorEastAsia" w:hAnsiTheme="minorEastAsia"/>
          <w:color w:val="000000"/>
        </w:rPr>
      </w:pPr>
      <w:r w:rsidRPr="00FB5560">
        <w:rPr>
          <w:rFonts w:asciiTheme="minorEastAsia" w:eastAsiaTheme="minorEastAsia" w:hAnsiTheme="minorEastAsia" w:hint="eastAsia"/>
          <w:color w:val="000000"/>
        </w:rPr>
        <w:t xml:space="preserve">　</w:t>
      </w:r>
      <w:r w:rsidR="00FF3C38" w:rsidRPr="00FB5560">
        <w:rPr>
          <w:rFonts w:asciiTheme="minorEastAsia" w:eastAsiaTheme="minorEastAsia" w:hAnsiTheme="minorEastAsia" w:hint="eastAsia"/>
          <w:color w:val="000000"/>
        </w:rPr>
        <w:t>○</w:t>
      </w:r>
      <w:r w:rsidRPr="00FB5560">
        <w:rPr>
          <w:rFonts w:asciiTheme="minorEastAsia" w:eastAsiaTheme="minorEastAsia" w:hAnsiTheme="minorEastAsia" w:hint="eastAsia"/>
          <w:color w:val="000000"/>
        </w:rPr>
        <w:t>階段や傾斜路の上下端に近接する部分に敷設する点状ブロック</w:t>
      </w:r>
      <w:r w:rsidR="00712EE1" w:rsidRPr="00FB5560">
        <w:rPr>
          <w:rFonts w:asciiTheme="minorEastAsia" w:eastAsiaTheme="minorEastAsia" w:hAnsiTheme="minorEastAsia" w:hint="eastAsia"/>
          <w:color w:val="000000"/>
        </w:rPr>
        <w:t>等</w:t>
      </w:r>
    </w:p>
    <w:p w14:paraId="7B0E124D" w14:textId="77777777" w:rsidR="003B2648" w:rsidRPr="00FB5560" w:rsidRDefault="00057325" w:rsidP="003B2648">
      <w:pPr>
        <w:snapToGrid w:val="0"/>
        <w:spacing w:line="300" w:lineRule="auto"/>
        <w:ind w:leftChars="186" w:left="391"/>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建築物内に設ける「階段」、「傾斜路」や「エスカレーター</w:t>
      </w:r>
      <w:r w:rsidR="0078000A" w:rsidRPr="00FB5560">
        <w:rPr>
          <w:rFonts w:asciiTheme="minorEastAsia" w:eastAsiaTheme="minorEastAsia" w:hAnsiTheme="minorEastAsia" w:hint="eastAsia"/>
          <w:color w:val="000000"/>
          <w:szCs w:val="21"/>
        </w:rPr>
        <w:t>」の上下端に近接する</w:t>
      </w:r>
      <w:r w:rsidR="0078000A" w:rsidRPr="00FB5560">
        <w:rPr>
          <w:rFonts w:asciiTheme="minorEastAsia" w:eastAsiaTheme="minorEastAsia" w:hAnsiTheme="minorEastAsia" w:hint="eastAsia"/>
          <w:color w:val="000000"/>
          <w:szCs w:val="21"/>
          <w:u w:val="double"/>
        </w:rPr>
        <w:t>廊下等</w:t>
      </w:r>
      <w:r w:rsidR="0078000A" w:rsidRPr="00FB5560">
        <w:rPr>
          <w:rFonts w:asciiTheme="minorEastAsia" w:eastAsiaTheme="minorEastAsia" w:hAnsiTheme="minorEastAsia" w:hint="eastAsia"/>
          <w:color w:val="000000"/>
          <w:szCs w:val="21"/>
        </w:rPr>
        <w:t>の部分には、点状ブロック</w:t>
      </w:r>
      <w:r w:rsidR="00712EE1" w:rsidRPr="00FB5560">
        <w:rPr>
          <w:rFonts w:asciiTheme="minorEastAsia" w:eastAsiaTheme="minorEastAsia" w:hAnsiTheme="minorEastAsia" w:hint="eastAsia"/>
          <w:color w:val="000000"/>
          <w:szCs w:val="21"/>
        </w:rPr>
        <w:t>等</w:t>
      </w:r>
      <w:r w:rsidR="0078000A" w:rsidRPr="00FB5560">
        <w:rPr>
          <w:rFonts w:asciiTheme="minorEastAsia" w:eastAsiaTheme="minorEastAsia" w:hAnsiTheme="minorEastAsia" w:hint="eastAsia"/>
          <w:color w:val="000000"/>
          <w:szCs w:val="21"/>
        </w:rPr>
        <w:t>の敷設が規定されている。</w:t>
      </w:r>
      <w:r w:rsidR="0092581C" w:rsidRPr="00FB5560">
        <w:rPr>
          <w:rFonts w:asciiTheme="minorEastAsia" w:eastAsiaTheme="minorEastAsia" w:hAnsiTheme="minorEastAsia" w:hint="eastAsia"/>
          <w:color w:val="000000"/>
          <w:szCs w:val="21"/>
        </w:rPr>
        <w:t>（政令第11条・条例第14条）</w:t>
      </w:r>
    </w:p>
    <w:p w14:paraId="75C4C11A" w14:textId="51B3D563" w:rsidR="0078000A" w:rsidRPr="00FB5560" w:rsidRDefault="0078000A" w:rsidP="003B2648">
      <w:pPr>
        <w:snapToGrid w:val="0"/>
        <w:spacing w:line="300" w:lineRule="auto"/>
        <w:ind w:leftChars="186" w:left="391"/>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一方、階段（政令第12条・条例第15条）や傾斜路（政令第13条・条例第16条）においても踊場の部分に点状ブロック</w:t>
      </w:r>
      <w:r w:rsidR="00712EE1" w:rsidRPr="00FB5560">
        <w:rPr>
          <w:rFonts w:asciiTheme="minorEastAsia" w:eastAsiaTheme="minorEastAsia" w:hAnsiTheme="minorEastAsia" w:hint="eastAsia"/>
          <w:color w:val="000000"/>
          <w:szCs w:val="21"/>
        </w:rPr>
        <w:t>等</w:t>
      </w:r>
      <w:r w:rsidRPr="00FB5560">
        <w:rPr>
          <w:rFonts w:asciiTheme="minorEastAsia" w:eastAsiaTheme="minorEastAsia" w:hAnsiTheme="minorEastAsia" w:hint="eastAsia"/>
          <w:color w:val="000000"/>
          <w:szCs w:val="21"/>
        </w:rPr>
        <w:t>の敷設が規定されている。</w:t>
      </w:r>
    </w:p>
    <w:p w14:paraId="1830F35D" w14:textId="77777777" w:rsidR="0092581C" w:rsidRPr="00FB5560" w:rsidRDefault="0092581C" w:rsidP="0072142C">
      <w:pPr>
        <w:snapToGrid w:val="0"/>
        <w:spacing w:line="300" w:lineRule="auto"/>
        <w:ind w:leftChars="86" w:left="18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各々の規定について、図を用いて整理をすると次のとおり。</w:t>
      </w:r>
    </w:p>
    <w:p w14:paraId="28F50670" w14:textId="73586A4A" w:rsidR="0092581C" w:rsidRPr="00FB5560" w:rsidRDefault="001D3859" w:rsidP="007B1EDD">
      <w:pPr>
        <w:snapToGrid w:val="0"/>
        <w:spacing w:line="300" w:lineRule="auto"/>
        <w:rPr>
          <w:rFonts w:asciiTheme="minorEastAsia" w:eastAsiaTheme="minorEastAsia" w:hAnsiTheme="minorEastAsia"/>
          <w:color w:val="000000"/>
          <w:sz w:val="18"/>
          <w:szCs w:val="18"/>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95104" behindDoc="0" locked="0" layoutInCell="1" allowOverlap="1" wp14:anchorId="07499F25" wp14:editId="1F62D473">
                <wp:simplePos x="0" y="0"/>
                <wp:positionH relativeFrom="column">
                  <wp:posOffset>137795</wp:posOffset>
                </wp:positionH>
                <wp:positionV relativeFrom="paragraph">
                  <wp:posOffset>185420</wp:posOffset>
                </wp:positionV>
                <wp:extent cx="1162050" cy="241300"/>
                <wp:effectExtent l="0" t="0" r="0" b="6350"/>
                <wp:wrapNone/>
                <wp:docPr id="2898" name="Text Box 28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241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 uri="{AF507438-7753-43E0-B8FC-AC1667EBCBE1}">
                            <a14:hiddenEffects xmlns:a14="http://schemas.microsoft.com/office/drawing/2010/main">
                              <a:effectLst/>
                            </a14:hiddenEffects>
                          </a:ext>
                        </a:extLst>
                      </wps:spPr>
                      <wps:txbx>
                        <w:txbxContent>
                          <w:p w14:paraId="573B1A09" w14:textId="77777777" w:rsidR="00377116" w:rsidRPr="007B1EDD" w:rsidRDefault="00377116" w:rsidP="007B1EDD">
                            <w:pPr>
                              <w:jc w:val="left"/>
                              <w:rPr>
                                <w:rFonts w:ascii="ＭＳ ゴシック" w:eastAsia="ＭＳ ゴシック" w:hAnsi="ＭＳ ゴシック"/>
                                <w:szCs w:val="21"/>
                              </w:rPr>
                            </w:pPr>
                            <w:r w:rsidRPr="007B1EDD">
                              <w:rPr>
                                <w:rFonts w:ascii="ＭＳ ゴシック" w:eastAsia="ＭＳ ゴシック" w:hAnsi="ＭＳ ゴシック" w:hint="eastAsia"/>
                                <w:szCs w:val="21"/>
                              </w:rPr>
                              <w:t>【階段の例】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99F25" id="Text Box 2803" o:spid="_x0000_s1138" type="#_x0000_t202" style="position:absolute;left:0;text-align:left;margin-left:10.85pt;margin-top:14.6pt;width:91.5pt;height:1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" filled="f" stroked="f">
                <v:textbox inset="5.85pt,.7pt,5.85pt,.7pt">
                  <w:txbxContent>
                    <w:p w14:paraId="573B1A09" w14:textId="77777777" w:rsidR="00377116" w:rsidRPr="007B1EDD" w:rsidRDefault="00377116" w:rsidP="007B1EDD">
                      <w:pPr>
                        <w:jc w:val="left"/>
                        <w:rPr>
                          <w:rFonts w:ascii="ＭＳ ゴシック" w:eastAsia="ＭＳ ゴシック" w:hAnsi="ＭＳ ゴシック"/>
                          <w:szCs w:val="21"/>
                        </w:rPr>
                      </w:pPr>
                      <w:r w:rsidRPr="007B1EDD">
                        <w:rPr>
                          <w:rFonts w:ascii="ＭＳ ゴシック" w:eastAsia="ＭＳ ゴシック" w:hAnsi="ＭＳ ゴシック" w:hint="eastAsia"/>
                          <w:szCs w:val="21"/>
                        </w:rPr>
                        <w:t>【階段の例】</w:t>
                      </w:r>
                    </w:p>
                  </w:txbxContent>
                </v:textbox>
              </v:shape>
            </w:pict>
          </mc:Fallback>
        </mc:AlternateContent>
      </w:r>
    </w:p>
    <w:p w14:paraId="5B04AD62" w14:textId="1C4DE50A" w:rsidR="0092581C" w:rsidRPr="00FB5560" w:rsidRDefault="0092581C" w:rsidP="007B1EDD">
      <w:pPr>
        <w:snapToGrid w:val="0"/>
        <w:spacing w:line="300" w:lineRule="auto"/>
        <w:ind w:firstLine="210"/>
        <w:rPr>
          <w:rFonts w:asciiTheme="minorEastAsia" w:eastAsiaTheme="minorEastAsia" w:hAnsiTheme="minorEastAsia"/>
          <w:color w:val="000000"/>
          <w:sz w:val="18"/>
          <w:szCs w:val="18"/>
        </w:rPr>
      </w:pPr>
    </w:p>
    <w:p w14:paraId="5D7C795E" w14:textId="7CBB8A8E" w:rsidR="0092581C" w:rsidRPr="00FB5560" w:rsidRDefault="00E27FFD" w:rsidP="00983C75">
      <w:pPr>
        <w:snapToGrid w:val="0"/>
        <w:spacing w:line="300" w:lineRule="auto"/>
        <w:ind w:leftChars="86" w:left="181" w:firstLineChars="100" w:firstLine="180"/>
        <w:rPr>
          <w:rFonts w:asciiTheme="minorEastAsia" w:eastAsiaTheme="minorEastAsia" w:hAnsiTheme="minorEastAsia"/>
          <w:color w:val="000000"/>
          <w:sz w:val="18"/>
          <w:szCs w:val="18"/>
        </w:rPr>
      </w:pPr>
      <w:r w:rsidRPr="00FB5560">
        <w:rPr>
          <w:rFonts w:asciiTheme="minorEastAsia" w:eastAsiaTheme="minorEastAsia" w:hAnsiTheme="minorEastAsia" w:hint="eastAsia"/>
          <w:noProof/>
          <w:color w:val="000000"/>
          <w:sz w:val="18"/>
          <w:szCs w:val="18"/>
        </w:rPr>
        <mc:AlternateContent>
          <mc:Choice Requires="wps">
            <w:drawing>
              <wp:anchor distT="0" distB="0" distL="114300" distR="114300" simplePos="0" relativeHeight="251698176" behindDoc="0" locked="0" layoutInCell="1" allowOverlap="1" wp14:anchorId="54067B2E" wp14:editId="2D7D0563">
                <wp:simplePos x="0" y="0"/>
                <wp:positionH relativeFrom="column">
                  <wp:posOffset>4566920</wp:posOffset>
                </wp:positionH>
                <wp:positionV relativeFrom="paragraph">
                  <wp:posOffset>90805</wp:posOffset>
                </wp:positionV>
                <wp:extent cx="1327785" cy="300990"/>
                <wp:effectExtent l="533400" t="0" r="24765" b="156210"/>
                <wp:wrapNone/>
                <wp:docPr id="2894" name="AutoShape 28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7785" cy="300990"/>
                        </a:xfrm>
                        <a:prstGeom prst="borderCallout2">
                          <a:avLst>
                            <a:gd name="adj1" fmla="val 37977"/>
                            <a:gd name="adj2" fmla="val -7347"/>
                            <a:gd name="adj3" fmla="val 37977"/>
                            <a:gd name="adj4" fmla="val -28477"/>
                            <a:gd name="adj5" fmla="val 141351"/>
                            <a:gd name="adj6" fmla="val -39064"/>
                          </a:avLst>
                        </a:prstGeom>
                        <a:solidFill>
                          <a:srgbClr val="FFFFFF"/>
                        </a:solidFill>
                        <a:ln w="9525" cap="flat" cmpd="sng" algn="ctr">
                          <a:solidFill>
                            <a:srgbClr val="000000"/>
                          </a:solidFill>
                          <a:prstDash val="solid"/>
                          <a:miter lim="800000"/>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9711245" w14:textId="54985F95" w:rsidR="00377116" w:rsidRDefault="00377116" w:rsidP="007B1EDD">
                            <w:pPr>
                              <w:snapToGrid w:val="0"/>
                              <w:rPr>
                                <w:sz w:val="16"/>
                                <w:szCs w:val="16"/>
                              </w:rPr>
                            </w:pPr>
                            <w:r>
                              <w:rPr>
                                <w:rFonts w:hint="eastAsia"/>
                                <w:sz w:val="16"/>
                                <w:szCs w:val="16"/>
                              </w:rPr>
                              <w:t>政</w:t>
                            </w:r>
                            <w:r w:rsidRPr="00985C38">
                              <w:rPr>
                                <w:rFonts w:hint="eastAsia"/>
                                <w:sz w:val="16"/>
                                <w:szCs w:val="16"/>
                              </w:rPr>
                              <w:t>令</w:t>
                            </w:r>
                            <w:r w:rsidRPr="00985C38">
                              <w:rPr>
                                <w:rFonts w:hint="eastAsia"/>
                                <w:bCs/>
                                <w:sz w:val="16"/>
                                <w:szCs w:val="16"/>
                              </w:rPr>
                              <w:t>第</w:t>
                            </w:r>
                            <w:r w:rsidRPr="00985C38">
                              <w:rPr>
                                <w:rFonts w:hint="eastAsia"/>
                                <w:sz w:val="16"/>
                                <w:szCs w:val="16"/>
                              </w:rPr>
                              <w:t>11</w:t>
                            </w:r>
                            <w:r w:rsidRPr="00985C38">
                              <w:rPr>
                                <w:rFonts w:hint="eastAsia"/>
                                <w:sz w:val="16"/>
                                <w:szCs w:val="16"/>
                              </w:rPr>
                              <w:t>条</w:t>
                            </w:r>
                            <w:r w:rsidRPr="00985C38">
                              <w:rPr>
                                <w:rFonts w:hint="eastAsia"/>
                                <w:bCs/>
                                <w:sz w:val="16"/>
                                <w:szCs w:val="16"/>
                              </w:rPr>
                              <w:t>第</w:t>
                            </w:r>
                            <w:r w:rsidRPr="00985C38">
                              <w:rPr>
                                <w:rFonts w:hint="eastAsia"/>
                                <w:sz w:val="16"/>
                                <w:szCs w:val="16"/>
                              </w:rPr>
                              <w:t>1</w:t>
                            </w:r>
                            <w:r w:rsidRPr="00985C38">
                              <w:rPr>
                                <w:rFonts w:hint="eastAsia"/>
                                <w:sz w:val="16"/>
                                <w:szCs w:val="16"/>
                              </w:rPr>
                              <w:t>項</w:t>
                            </w:r>
                            <w:r w:rsidRPr="00985C38">
                              <w:rPr>
                                <w:rFonts w:hint="eastAsia"/>
                                <w:bCs/>
                                <w:sz w:val="16"/>
                                <w:szCs w:val="16"/>
                              </w:rPr>
                              <w:t>第</w:t>
                            </w:r>
                            <w:r w:rsidRPr="00985C38">
                              <w:rPr>
                                <w:rFonts w:hint="eastAsia"/>
                                <w:sz w:val="16"/>
                                <w:szCs w:val="16"/>
                              </w:rPr>
                              <w:t>2</w:t>
                            </w:r>
                            <w:r>
                              <w:rPr>
                                <w:rFonts w:hint="eastAsia"/>
                                <w:sz w:val="16"/>
                                <w:szCs w:val="16"/>
                              </w:rPr>
                              <w:t>号</w:t>
                            </w:r>
                          </w:p>
                          <w:p w14:paraId="31D6CAF1" w14:textId="77777777" w:rsidR="00377116" w:rsidRPr="007B1EDD" w:rsidRDefault="00377116" w:rsidP="00E27FFD">
                            <w:pPr>
                              <w:snapToGrid w:val="0"/>
                              <w:jc w:val="center"/>
                              <w:rPr>
                                <w:sz w:val="16"/>
                                <w:szCs w:val="16"/>
                              </w:rPr>
                            </w:pPr>
                            <w:r>
                              <w:rPr>
                                <w:rFonts w:hint="eastAsia"/>
                                <w:sz w:val="16"/>
                                <w:szCs w:val="16"/>
                              </w:rPr>
                              <w:t>（廊下等）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067B2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810" o:spid="_x0000_s1139" type="#_x0000_t48" style="position:absolute;left:0;text-align:left;margin-left:359.6pt;margin-top:7.15pt;width:104.55pt;height:23.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" adj="-8438,30532,-6151,8203,-1587,8203">
                <v:textbox inset="5.85pt,.7pt,5.85pt,.7pt">
                  <w:txbxContent>
                    <w:p w14:paraId="69711245" w14:textId="54985F95" w:rsidR="00377116" w:rsidRDefault="00377116" w:rsidP="007B1EDD">
                      <w:pPr>
                        <w:snapToGrid w:val="0"/>
                        <w:rPr>
                          <w:sz w:val="16"/>
                          <w:szCs w:val="16"/>
                        </w:rPr>
                      </w:pPr>
                      <w:r>
                        <w:rPr>
                          <w:rFonts w:hint="eastAsia"/>
                          <w:sz w:val="16"/>
                          <w:szCs w:val="16"/>
                        </w:rPr>
                        <w:t>政</w:t>
                      </w:r>
                      <w:r w:rsidRPr="00985C38">
                        <w:rPr>
                          <w:rFonts w:hint="eastAsia"/>
                          <w:sz w:val="16"/>
                          <w:szCs w:val="16"/>
                        </w:rPr>
                        <w:t>令</w:t>
                      </w:r>
                      <w:r w:rsidRPr="00985C38">
                        <w:rPr>
                          <w:rFonts w:hint="eastAsia"/>
                          <w:bCs/>
                          <w:sz w:val="16"/>
                          <w:szCs w:val="16"/>
                        </w:rPr>
                        <w:t>第</w:t>
                      </w:r>
                      <w:r w:rsidRPr="00985C38">
                        <w:rPr>
                          <w:rFonts w:hint="eastAsia"/>
                          <w:sz w:val="16"/>
                          <w:szCs w:val="16"/>
                        </w:rPr>
                        <w:t>11</w:t>
                      </w:r>
                      <w:r w:rsidRPr="00985C38">
                        <w:rPr>
                          <w:rFonts w:hint="eastAsia"/>
                          <w:sz w:val="16"/>
                          <w:szCs w:val="16"/>
                        </w:rPr>
                        <w:t>条</w:t>
                      </w:r>
                      <w:r w:rsidRPr="00985C38">
                        <w:rPr>
                          <w:rFonts w:hint="eastAsia"/>
                          <w:bCs/>
                          <w:sz w:val="16"/>
                          <w:szCs w:val="16"/>
                        </w:rPr>
                        <w:t>第</w:t>
                      </w:r>
                      <w:r w:rsidRPr="00985C38">
                        <w:rPr>
                          <w:rFonts w:hint="eastAsia"/>
                          <w:sz w:val="16"/>
                          <w:szCs w:val="16"/>
                        </w:rPr>
                        <w:t>1</w:t>
                      </w:r>
                      <w:r w:rsidRPr="00985C38">
                        <w:rPr>
                          <w:rFonts w:hint="eastAsia"/>
                          <w:sz w:val="16"/>
                          <w:szCs w:val="16"/>
                        </w:rPr>
                        <w:t>項</w:t>
                      </w:r>
                      <w:r w:rsidRPr="00985C38">
                        <w:rPr>
                          <w:rFonts w:hint="eastAsia"/>
                          <w:bCs/>
                          <w:sz w:val="16"/>
                          <w:szCs w:val="16"/>
                        </w:rPr>
                        <w:t>第</w:t>
                      </w:r>
                      <w:r w:rsidRPr="00985C38">
                        <w:rPr>
                          <w:rFonts w:hint="eastAsia"/>
                          <w:sz w:val="16"/>
                          <w:szCs w:val="16"/>
                        </w:rPr>
                        <w:t>2</w:t>
                      </w:r>
                      <w:r>
                        <w:rPr>
                          <w:rFonts w:hint="eastAsia"/>
                          <w:sz w:val="16"/>
                          <w:szCs w:val="16"/>
                        </w:rPr>
                        <w:t>号</w:t>
                      </w:r>
                    </w:p>
                    <w:p w14:paraId="31D6CAF1" w14:textId="77777777" w:rsidR="00377116" w:rsidRPr="007B1EDD" w:rsidRDefault="00377116" w:rsidP="00E27FFD">
                      <w:pPr>
                        <w:snapToGrid w:val="0"/>
                        <w:jc w:val="center"/>
                        <w:rPr>
                          <w:sz w:val="16"/>
                          <w:szCs w:val="16"/>
                        </w:rPr>
                      </w:pPr>
                      <w:r>
                        <w:rPr>
                          <w:rFonts w:hint="eastAsia"/>
                          <w:sz w:val="16"/>
                          <w:szCs w:val="16"/>
                        </w:rPr>
                        <w:t>（廊下等）</w:t>
                      </w:r>
                    </w:p>
                  </w:txbxContent>
                </v:textbox>
                <o:callout v:ext="edit" minusy="t"/>
              </v:shape>
            </w:pict>
          </mc:Fallback>
        </mc:AlternateContent>
      </w:r>
      <w:r w:rsidR="00E81232" w:rsidRPr="00FB5560">
        <w:rPr>
          <w:rFonts w:asciiTheme="minorEastAsia" w:eastAsiaTheme="minorEastAsia" w:hAnsiTheme="minorEastAsia" w:hint="eastAsia"/>
          <w:noProof/>
          <w:color w:val="000000"/>
          <w:sz w:val="18"/>
          <w:szCs w:val="18"/>
        </w:rPr>
        <mc:AlternateContent>
          <mc:Choice Requires="wps">
            <w:drawing>
              <wp:anchor distT="0" distB="0" distL="114300" distR="114300" simplePos="0" relativeHeight="251699200" behindDoc="0" locked="0" layoutInCell="1" allowOverlap="1" wp14:anchorId="5AFBBD1E" wp14:editId="304476FD">
                <wp:simplePos x="0" y="0"/>
                <wp:positionH relativeFrom="column">
                  <wp:posOffset>1928495</wp:posOffset>
                </wp:positionH>
                <wp:positionV relativeFrom="paragraph">
                  <wp:posOffset>71755</wp:posOffset>
                </wp:positionV>
                <wp:extent cx="1036955" cy="300990"/>
                <wp:effectExtent l="9525" t="8255" r="172720" b="538480"/>
                <wp:wrapNone/>
                <wp:docPr id="2895" name="AutoShape 28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6955" cy="300990"/>
                        </a:xfrm>
                        <a:prstGeom prst="borderCallout2">
                          <a:avLst>
                            <a:gd name="adj1" fmla="val 37977"/>
                            <a:gd name="adj2" fmla="val 107347"/>
                            <a:gd name="adj3" fmla="val 37977"/>
                            <a:gd name="adj4" fmla="val 111694"/>
                            <a:gd name="adj5" fmla="val 276162"/>
                            <a:gd name="adj6" fmla="val 116167"/>
                          </a:avLst>
                        </a:prstGeom>
                        <a:solidFill>
                          <a:srgbClr val="FFFFFF"/>
                        </a:solidFill>
                        <a:ln w="9525" cap="flat" cmpd="sng" algn="ctr">
                          <a:solidFill>
                            <a:srgbClr val="000000"/>
                          </a:solidFill>
                          <a:prstDash val="solid"/>
                          <a:miter lim="800000"/>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3087675" w14:textId="4E94896C" w:rsidR="00377116" w:rsidRDefault="00377116" w:rsidP="007B1EDD">
                            <w:pPr>
                              <w:snapToGrid w:val="0"/>
                              <w:rPr>
                                <w:sz w:val="16"/>
                                <w:szCs w:val="16"/>
                              </w:rPr>
                            </w:pPr>
                            <w:r w:rsidRPr="00985C38">
                              <w:rPr>
                                <w:rFonts w:hint="eastAsia"/>
                                <w:sz w:val="16"/>
                                <w:szCs w:val="16"/>
                              </w:rPr>
                              <w:t>条例</w:t>
                            </w:r>
                            <w:r w:rsidRPr="00985C38">
                              <w:rPr>
                                <w:rFonts w:hint="eastAsia"/>
                                <w:bCs/>
                                <w:sz w:val="16"/>
                                <w:szCs w:val="16"/>
                              </w:rPr>
                              <w:t>第</w:t>
                            </w:r>
                            <w:r w:rsidRPr="00985C38">
                              <w:rPr>
                                <w:rFonts w:hint="eastAsia"/>
                                <w:sz w:val="16"/>
                                <w:szCs w:val="16"/>
                              </w:rPr>
                              <w:t>15</w:t>
                            </w:r>
                            <w:r w:rsidRPr="00985C38">
                              <w:rPr>
                                <w:rFonts w:hint="eastAsia"/>
                                <w:sz w:val="16"/>
                                <w:szCs w:val="16"/>
                              </w:rPr>
                              <w:t>条</w:t>
                            </w:r>
                            <w:r w:rsidRPr="00985C38">
                              <w:rPr>
                                <w:rFonts w:hint="eastAsia"/>
                                <w:bCs/>
                                <w:sz w:val="16"/>
                                <w:szCs w:val="16"/>
                              </w:rPr>
                              <w:t>第</w:t>
                            </w:r>
                            <w:r w:rsidRPr="00985C38">
                              <w:rPr>
                                <w:rFonts w:hint="eastAsia"/>
                                <w:sz w:val="16"/>
                                <w:szCs w:val="16"/>
                              </w:rPr>
                              <w:t>1</w:t>
                            </w:r>
                            <w:r w:rsidRPr="00985C38">
                              <w:rPr>
                                <w:rFonts w:hint="eastAsia"/>
                                <w:sz w:val="16"/>
                                <w:szCs w:val="16"/>
                              </w:rPr>
                              <w:t>項</w:t>
                            </w:r>
                          </w:p>
                          <w:p w14:paraId="46B5102A" w14:textId="77777777" w:rsidR="00377116" w:rsidRPr="007B1EDD" w:rsidRDefault="00377116" w:rsidP="00E27FFD">
                            <w:pPr>
                              <w:snapToGrid w:val="0"/>
                              <w:jc w:val="center"/>
                              <w:rPr>
                                <w:sz w:val="16"/>
                                <w:szCs w:val="16"/>
                              </w:rPr>
                            </w:pPr>
                            <w:r>
                              <w:rPr>
                                <w:rFonts w:hint="eastAsia"/>
                                <w:sz w:val="16"/>
                                <w:szCs w:val="16"/>
                              </w:rPr>
                              <w:t>（階段の踊場）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BBD1E" id="AutoShape 2811" o:spid="_x0000_s1140" type="#_x0000_t48" style="position:absolute;left:0;text-align:left;margin-left:151.85pt;margin-top:5.65pt;width:81.65pt;height:23.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" adj="25092,59651,24126,8203,23187,8203">
                <v:textbox inset="5.85pt,.7pt,5.85pt,.7pt">
                  <w:txbxContent>
                    <w:p w14:paraId="13087675" w14:textId="4E94896C" w:rsidR="00377116" w:rsidRDefault="00377116" w:rsidP="007B1EDD">
                      <w:pPr>
                        <w:snapToGrid w:val="0"/>
                        <w:rPr>
                          <w:sz w:val="16"/>
                          <w:szCs w:val="16"/>
                        </w:rPr>
                      </w:pPr>
                      <w:r w:rsidRPr="00985C38">
                        <w:rPr>
                          <w:rFonts w:hint="eastAsia"/>
                          <w:sz w:val="16"/>
                          <w:szCs w:val="16"/>
                        </w:rPr>
                        <w:t>条例</w:t>
                      </w:r>
                      <w:r w:rsidRPr="00985C38">
                        <w:rPr>
                          <w:rFonts w:hint="eastAsia"/>
                          <w:bCs/>
                          <w:sz w:val="16"/>
                          <w:szCs w:val="16"/>
                        </w:rPr>
                        <w:t>第</w:t>
                      </w:r>
                      <w:r w:rsidRPr="00985C38">
                        <w:rPr>
                          <w:rFonts w:hint="eastAsia"/>
                          <w:sz w:val="16"/>
                          <w:szCs w:val="16"/>
                        </w:rPr>
                        <w:t>15</w:t>
                      </w:r>
                      <w:r w:rsidRPr="00985C38">
                        <w:rPr>
                          <w:rFonts w:hint="eastAsia"/>
                          <w:sz w:val="16"/>
                          <w:szCs w:val="16"/>
                        </w:rPr>
                        <w:t>条</w:t>
                      </w:r>
                      <w:r w:rsidRPr="00985C38">
                        <w:rPr>
                          <w:rFonts w:hint="eastAsia"/>
                          <w:bCs/>
                          <w:sz w:val="16"/>
                          <w:szCs w:val="16"/>
                        </w:rPr>
                        <w:t>第</w:t>
                      </w:r>
                      <w:r w:rsidRPr="00985C38">
                        <w:rPr>
                          <w:rFonts w:hint="eastAsia"/>
                          <w:sz w:val="16"/>
                          <w:szCs w:val="16"/>
                        </w:rPr>
                        <w:t>1</w:t>
                      </w:r>
                      <w:r w:rsidRPr="00985C38">
                        <w:rPr>
                          <w:rFonts w:hint="eastAsia"/>
                          <w:sz w:val="16"/>
                          <w:szCs w:val="16"/>
                        </w:rPr>
                        <w:t>項</w:t>
                      </w:r>
                    </w:p>
                    <w:p w14:paraId="46B5102A" w14:textId="77777777" w:rsidR="00377116" w:rsidRPr="007B1EDD" w:rsidRDefault="00377116" w:rsidP="00E27FFD">
                      <w:pPr>
                        <w:snapToGrid w:val="0"/>
                        <w:jc w:val="center"/>
                        <w:rPr>
                          <w:sz w:val="16"/>
                          <w:szCs w:val="16"/>
                        </w:rPr>
                      </w:pPr>
                      <w:r>
                        <w:rPr>
                          <w:rFonts w:hint="eastAsia"/>
                          <w:sz w:val="16"/>
                          <w:szCs w:val="16"/>
                        </w:rPr>
                        <w:t>（階段の踊場）</w:t>
                      </w:r>
                    </w:p>
                  </w:txbxContent>
                </v:textbox>
                <o:callout v:ext="edit" minusx="t" minusy="t"/>
              </v:shape>
            </w:pict>
          </mc:Fallback>
        </mc:AlternateContent>
      </w:r>
    </w:p>
    <w:p w14:paraId="0B48F327" w14:textId="77777777" w:rsidR="0092581C" w:rsidRPr="00FB5560" w:rsidRDefault="0092581C" w:rsidP="007E3D23">
      <w:pPr>
        <w:snapToGrid w:val="0"/>
        <w:spacing w:line="300" w:lineRule="auto"/>
        <w:ind w:leftChars="86" w:left="181" w:firstLineChars="100" w:firstLine="180"/>
        <w:rPr>
          <w:rFonts w:asciiTheme="minorEastAsia" w:eastAsiaTheme="minorEastAsia" w:hAnsiTheme="minorEastAsia"/>
          <w:color w:val="000000"/>
          <w:sz w:val="18"/>
          <w:szCs w:val="18"/>
        </w:rPr>
      </w:pPr>
    </w:p>
    <w:p w14:paraId="08A4D725" w14:textId="29DF378C" w:rsidR="00A73B6E" w:rsidRPr="00FB5560" w:rsidRDefault="00E27FFD" w:rsidP="007B1EDD">
      <w:pPr>
        <w:snapToGrid w:val="0"/>
        <w:spacing w:line="300" w:lineRule="auto"/>
        <w:ind w:leftChars="86" w:left="181" w:firstLineChars="100" w:firstLine="180"/>
        <w:rPr>
          <w:rFonts w:asciiTheme="minorEastAsia" w:eastAsiaTheme="minorEastAsia" w:hAnsiTheme="minorEastAsia"/>
          <w:color w:val="000000"/>
          <w:sz w:val="18"/>
          <w:szCs w:val="18"/>
        </w:rPr>
      </w:pPr>
      <w:r w:rsidRPr="00FB5560">
        <w:rPr>
          <w:rFonts w:asciiTheme="minorEastAsia" w:eastAsiaTheme="minorEastAsia" w:hAnsiTheme="minorEastAsia" w:hint="eastAsia"/>
          <w:noProof/>
          <w:color w:val="000000"/>
          <w:sz w:val="18"/>
          <w:szCs w:val="18"/>
        </w:rPr>
        <mc:AlternateContent>
          <mc:Choice Requires="wps">
            <w:drawing>
              <wp:anchor distT="0" distB="0" distL="114300" distR="114300" simplePos="0" relativeHeight="251697152" behindDoc="0" locked="0" layoutInCell="1" allowOverlap="1" wp14:anchorId="3B8C2C12" wp14:editId="4D95A173">
                <wp:simplePos x="0" y="0"/>
                <wp:positionH relativeFrom="column">
                  <wp:posOffset>745490</wp:posOffset>
                </wp:positionH>
                <wp:positionV relativeFrom="paragraph">
                  <wp:posOffset>170180</wp:posOffset>
                </wp:positionV>
                <wp:extent cx="1385570" cy="300990"/>
                <wp:effectExtent l="0" t="0" r="500380" b="99060"/>
                <wp:wrapNone/>
                <wp:docPr id="2863" name="AutoShape 28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5570" cy="300990"/>
                        </a:xfrm>
                        <a:prstGeom prst="borderCallout2">
                          <a:avLst>
                            <a:gd name="adj1" fmla="val 37977"/>
                            <a:gd name="adj2" fmla="val 107347"/>
                            <a:gd name="adj3" fmla="val 37977"/>
                            <a:gd name="adj4" fmla="val 127250"/>
                            <a:gd name="adj5" fmla="val 123630"/>
                            <a:gd name="adj6" fmla="val 133770"/>
                          </a:avLst>
                        </a:prstGeom>
                        <a:solidFill>
                          <a:srgbClr val="FFFFFF"/>
                        </a:solidFill>
                        <a:ln w="9525" cap="flat" cmpd="sng" algn="ctr">
                          <a:solidFill>
                            <a:srgbClr val="000000"/>
                          </a:solidFill>
                          <a:prstDash val="solid"/>
                          <a:miter lim="800000"/>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14A4712" w14:textId="4872346C" w:rsidR="00377116" w:rsidRDefault="00377116" w:rsidP="007B1EDD">
                            <w:pPr>
                              <w:snapToGrid w:val="0"/>
                              <w:rPr>
                                <w:sz w:val="16"/>
                                <w:szCs w:val="16"/>
                              </w:rPr>
                            </w:pPr>
                            <w:r>
                              <w:rPr>
                                <w:rFonts w:hint="eastAsia"/>
                                <w:sz w:val="16"/>
                                <w:szCs w:val="16"/>
                              </w:rPr>
                              <w:t>政</w:t>
                            </w:r>
                            <w:r w:rsidRPr="00985C38">
                              <w:rPr>
                                <w:rFonts w:hint="eastAsia"/>
                                <w:sz w:val="16"/>
                                <w:szCs w:val="16"/>
                              </w:rPr>
                              <w:t>令</w:t>
                            </w:r>
                            <w:r w:rsidRPr="00985C38">
                              <w:rPr>
                                <w:rFonts w:hint="eastAsia"/>
                                <w:bCs/>
                                <w:sz w:val="16"/>
                                <w:szCs w:val="16"/>
                              </w:rPr>
                              <w:t>第</w:t>
                            </w:r>
                            <w:r w:rsidRPr="00985C38">
                              <w:rPr>
                                <w:rFonts w:hint="eastAsia"/>
                                <w:sz w:val="16"/>
                                <w:szCs w:val="16"/>
                              </w:rPr>
                              <w:t>12</w:t>
                            </w:r>
                            <w:r w:rsidRPr="00985C38">
                              <w:rPr>
                                <w:rFonts w:hint="eastAsia"/>
                                <w:sz w:val="16"/>
                                <w:szCs w:val="16"/>
                              </w:rPr>
                              <w:t>条</w:t>
                            </w:r>
                            <w:r w:rsidRPr="00985C38">
                              <w:rPr>
                                <w:rFonts w:hint="eastAsia"/>
                                <w:bCs/>
                                <w:sz w:val="16"/>
                                <w:szCs w:val="16"/>
                              </w:rPr>
                              <w:t>第</w:t>
                            </w:r>
                            <w:r w:rsidRPr="00985C38">
                              <w:rPr>
                                <w:rFonts w:hint="eastAsia"/>
                                <w:sz w:val="16"/>
                                <w:szCs w:val="16"/>
                              </w:rPr>
                              <w:t>1</w:t>
                            </w:r>
                            <w:r w:rsidRPr="00985C38">
                              <w:rPr>
                                <w:rFonts w:hint="eastAsia"/>
                                <w:sz w:val="16"/>
                                <w:szCs w:val="16"/>
                              </w:rPr>
                              <w:t>項</w:t>
                            </w:r>
                            <w:r w:rsidRPr="00985C38">
                              <w:rPr>
                                <w:rFonts w:hint="eastAsia"/>
                                <w:bCs/>
                                <w:sz w:val="16"/>
                                <w:szCs w:val="16"/>
                              </w:rPr>
                              <w:t>第</w:t>
                            </w:r>
                            <w:r>
                              <w:rPr>
                                <w:rFonts w:hint="eastAsia"/>
                                <w:sz w:val="16"/>
                                <w:szCs w:val="16"/>
                              </w:rPr>
                              <w:t>5</w:t>
                            </w:r>
                            <w:r>
                              <w:rPr>
                                <w:rFonts w:hint="eastAsia"/>
                                <w:sz w:val="16"/>
                                <w:szCs w:val="16"/>
                              </w:rPr>
                              <w:t>号</w:t>
                            </w:r>
                          </w:p>
                          <w:p w14:paraId="29954BC4" w14:textId="77777777" w:rsidR="00377116" w:rsidRPr="007B1EDD" w:rsidRDefault="00377116" w:rsidP="00E27FFD">
                            <w:pPr>
                              <w:snapToGrid w:val="0"/>
                              <w:jc w:val="center"/>
                              <w:rPr>
                                <w:sz w:val="16"/>
                                <w:szCs w:val="16"/>
                              </w:rPr>
                            </w:pPr>
                            <w:r>
                              <w:rPr>
                                <w:rFonts w:hint="eastAsia"/>
                                <w:sz w:val="16"/>
                                <w:szCs w:val="16"/>
                              </w:rPr>
                              <w:t>（階段の踊場）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8C2C12" id="AutoShape 2809" o:spid="_x0000_s1141" type="#_x0000_t48" style="position:absolute;left:0;text-align:left;margin-left:58.7pt;margin-top:13.4pt;width:109.1pt;height:23.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" adj="28894,26704,27486,8203,23187,8203">
                <v:textbox inset="5.85pt,.7pt,5.85pt,.7pt">
                  <w:txbxContent>
                    <w:p w14:paraId="514A4712" w14:textId="4872346C" w:rsidR="00377116" w:rsidRDefault="00377116" w:rsidP="007B1EDD">
                      <w:pPr>
                        <w:snapToGrid w:val="0"/>
                        <w:rPr>
                          <w:sz w:val="16"/>
                          <w:szCs w:val="16"/>
                        </w:rPr>
                      </w:pPr>
                      <w:r>
                        <w:rPr>
                          <w:rFonts w:hint="eastAsia"/>
                          <w:sz w:val="16"/>
                          <w:szCs w:val="16"/>
                        </w:rPr>
                        <w:t>政</w:t>
                      </w:r>
                      <w:r w:rsidRPr="00985C38">
                        <w:rPr>
                          <w:rFonts w:hint="eastAsia"/>
                          <w:sz w:val="16"/>
                          <w:szCs w:val="16"/>
                        </w:rPr>
                        <w:t>令</w:t>
                      </w:r>
                      <w:r w:rsidRPr="00985C38">
                        <w:rPr>
                          <w:rFonts w:hint="eastAsia"/>
                          <w:bCs/>
                          <w:sz w:val="16"/>
                          <w:szCs w:val="16"/>
                        </w:rPr>
                        <w:t>第</w:t>
                      </w:r>
                      <w:r w:rsidRPr="00985C38">
                        <w:rPr>
                          <w:rFonts w:hint="eastAsia"/>
                          <w:sz w:val="16"/>
                          <w:szCs w:val="16"/>
                        </w:rPr>
                        <w:t>12</w:t>
                      </w:r>
                      <w:r w:rsidRPr="00985C38">
                        <w:rPr>
                          <w:rFonts w:hint="eastAsia"/>
                          <w:sz w:val="16"/>
                          <w:szCs w:val="16"/>
                        </w:rPr>
                        <w:t>条</w:t>
                      </w:r>
                      <w:r w:rsidRPr="00985C38">
                        <w:rPr>
                          <w:rFonts w:hint="eastAsia"/>
                          <w:bCs/>
                          <w:sz w:val="16"/>
                          <w:szCs w:val="16"/>
                        </w:rPr>
                        <w:t>第</w:t>
                      </w:r>
                      <w:r w:rsidRPr="00985C38">
                        <w:rPr>
                          <w:rFonts w:hint="eastAsia"/>
                          <w:sz w:val="16"/>
                          <w:szCs w:val="16"/>
                        </w:rPr>
                        <w:t>1</w:t>
                      </w:r>
                      <w:r w:rsidRPr="00985C38">
                        <w:rPr>
                          <w:rFonts w:hint="eastAsia"/>
                          <w:sz w:val="16"/>
                          <w:szCs w:val="16"/>
                        </w:rPr>
                        <w:t>項</w:t>
                      </w:r>
                      <w:r w:rsidRPr="00985C38">
                        <w:rPr>
                          <w:rFonts w:hint="eastAsia"/>
                          <w:bCs/>
                          <w:sz w:val="16"/>
                          <w:szCs w:val="16"/>
                        </w:rPr>
                        <w:t>第</w:t>
                      </w:r>
                      <w:r>
                        <w:rPr>
                          <w:rFonts w:hint="eastAsia"/>
                          <w:sz w:val="16"/>
                          <w:szCs w:val="16"/>
                        </w:rPr>
                        <w:t>5</w:t>
                      </w:r>
                      <w:r>
                        <w:rPr>
                          <w:rFonts w:hint="eastAsia"/>
                          <w:sz w:val="16"/>
                          <w:szCs w:val="16"/>
                        </w:rPr>
                        <w:t>号</w:t>
                      </w:r>
                    </w:p>
                    <w:p w14:paraId="29954BC4" w14:textId="77777777" w:rsidR="00377116" w:rsidRPr="007B1EDD" w:rsidRDefault="00377116" w:rsidP="00E27FFD">
                      <w:pPr>
                        <w:snapToGrid w:val="0"/>
                        <w:jc w:val="center"/>
                        <w:rPr>
                          <w:sz w:val="16"/>
                          <w:szCs w:val="16"/>
                        </w:rPr>
                      </w:pPr>
                      <w:r>
                        <w:rPr>
                          <w:rFonts w:hint="eastAsia"/>
                          <w:sz w:val="16"/>
                          <w:szCs w:val="16"/>
                        </w:rPr>
                        <w:t>（階段の踊場）</w:t>
                      </w:r>
                    </w:p>
                  </w:txbxContent>
                </v:textbox>
                <o:callout v:ext="edit" minusx="t" minusy="t"/>
              </v:shape>
            </w:pict>
          </mc:Fallback>
        </mc:AlternateContent>
      </w:r>
      <w:r w:rsidR="00E81232"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94080" behindDoc="0" locked="0" layoutInCell="1" allowOverlap="1" wp14:anchorId="681F581B" wp14:editId="005F94F1">
                <wp:simplePos x="0" y="0"/>
                <wp:positionH relativeFrom="column">
                  <wp:posOffset>4093210</wp:posOffset>
                </wp:positionH>
                <wp:positionV relativeFrom="paragraph">
                  <wp:posOffset>45720</wp:posOffset>
                </wp:positionV>
                <wp:extent cx="615315" cy="241300"/>
                <wp:effectExtent l="0" t="4445" r="0" b="1905"/>
                <wp:wrapNone/>
                <wp:docPr id="2892" name="Text Box 28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 cy="241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 uri="{AF507438-7753-43E0-B8FC-AC1667EBCBE1}">
                            <a14:hiddenEffects xmlns:a14="http://schemas.microsoft.com/office/drawing/2010/main">
                              <a:effectLst/>
                            </a14:hiddenEffects>
                          </a:ext>
                        </a:extLst>
                      </wps:spPr>
                      <wps:txbx>
                        <w:txbxContent>
                          <w:p w14:paraId="295F19A2" w14:textId="77777777" w:rsidR="00377116" w:rsidRPr="007B1EDD" w:rsidRDefault="00377116" w:rsidP="007B1EDD">
                            <w:pPr>
                              <w:jc w:val="center"/>
                              <w:rPr>
                                <w:sz w:val="16"/>
                                <w:szCs w:val="16"/>
                              </w:rPr>
                            </w:pPr>
                            <w:r w:rsidRPr="007B1EDD">
                              <w:rPr>
                                <w:sz w:val="16"/>
                                <w:szCs w:val="16"/>
                              </w:rPr>
                              <w:t>2</w:t>
                            </w:r>
                            <w:r w:rsidRPr="007B1EDD">
                              <w:rPr>
                                <w:rFonts w:hint="eastAsia"/>
                                <w:sz w:val="16"/>
                                <w:szCs w:val="16"/>
                              </w:rPr>
                              <w:t>階</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1F581B" id="Text Box 2802" o:spid="_x0000_s1142" type="#_x0000_t202" style="position:absolute;left:0;text-align:left;margin-left:322.3pt;margin-top:3.6pt;width:48.45pt;height:1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" filled="f" stroked="f">
                <v:textbox inset="5.85pt,.7pt,5.85pt,.7pt">
                  <w:txbxContent>
                    <w:p w14:paraId="295F19A2" w14:textId="77777777" w:rsidR="00377116" w:rsidRPr="007B1EDD" w:rsidRDefault="00377116" w:rsidP="007B1EDD">
                      <w:pPr>
                        <w:jc w:val="center"/>
                        <w:rPr>
                          <w:sz w:val="16"/>
                          <w:szCs w:val="16"/>
                        </w:rPr>
                      </w:pPr>
                      <w:r w:rsidRPr="007B1EDD">
                        <w:rPr>
                          <w:sz w:val="16"/>
                          <w:szCs w:val="16"/>
                        </w:rPr>
                        <w:t>2</w:t>
                      </w:r>
                      <w:r w:rsidRPr="007B1EDD">
                        <w:rPr>
                          <w:rFonts w:hint="eastAsia"/>
                          <w:sz w:val="16"/>
                          <w:szCs w:val="16"/>
                        </w:rPr>
                        <w:t>階</w:t>
                      </w:r>
                    </w:p>
                  </w:txbxContent>
                </v:textbox>
              </v:shape>
            </w:pict>
          </mc:Fallback>
        </mc:AlternateContent>
      </w:r>
    </w:p>
    <w:p w14:paraId="36DE4DDB" w14:textId="77777777" w:rsidR="00A73B6E" w:rsidRPr="00FB5560" w:rsidRDefault="00E81232" w:rsidP="00983C75">
      <w:pPr>
        <w:snapToGrid w:val="0"/>
        <w:spacing w:line="300" w:lineRule="auto"/>
        <w:ind w:leftChars="86" w:left="181" w:firstLineChars="100" w:firstLine="210"/>
        <w:rPr>
          <w:rFonts w:asciiTheme="minorEastAsia" w:eastAsiaTheme="minorEastAsia" w:hAnsiTheme="minorEastAsia"/>
          <w:color w:val="000000"/>
          <w:sz w:val="18"/>
          <w:szCs w:val="18"/>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87936" behindDoc="0" locked="0" layoutInCell="1" allowOverlap="1" wp14:anchorId="02087662" wp14:editId="6DE1A50F">
                <wp:simplePos x="0" y="0"/>
                <wp:positionH relativeFrom="column">
                  <wp:posOffset>1405255</wp:posOffset>
                </wp:positionH>
                <wp:positionV relativeFrom="paragraph">
                  <wp:posOffset>905510</wp:posOffset>
                </wp:positionV>
                <wp:extent cx="0" cy="149860"/>
                <wp:effectExtent l="10160" t="6350" r="8890" b="5715"/>
                <wp:wrapNone/>
                <wp:docPr id="2891" name="AutoShape 27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9860"/>
                        </a:xfrm>
                        <a:prstGeom prst="straightConnector1">
                          <a:avLst/>
                        </a:prstGeom>
                        <a:noFill/>
                        <a:ln w="6350" cap="flat" cmpd="sng">
                          <a:solidFill>
                            <a:srgbClr val="000000"/>
                          </a:solidFill>
                          <a:prstDash val="dash"/>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0041029" id="AutoShape 2790" o:spid="_x0000_s1026" type="#_x0000_t32" style="position:absolute;left:0;text-align:left;margin-left:110.65pt;margin-top:71.3pt;width:0;height:11.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" strokeweight=".5pt">
                <v:stroke dashstyle="dash"/>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93056" behindDoc="0" locked="0" layoutInCell="1" allowOverlap="1" wp14:anchorId="6418E93A" wp14:editId="0486238B">
                <wp:simplePos x="0" y="0"/>
                <wp:positionH relativeFrom="column">
                  <wp:posOffset>2468880</wp:posOffset>
                </wp:positionH>
                <wp:positionV relativeFrom="paragraph">
                  <wp:posOffset>587375</wp:posOffset>
                </wp:positionV>
                <wp:extent cx="3175" cy="175260"/>
                <wp:effectExtent l="6985" t="12065" r="8890" b="12700"/>
                <wp:wrapNone/>
                <wp:docPr id="2890" name="AutoShape 27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 cy="175260"/>
                        </a:xfrm>
                        <a:prstGeom prst="straightConnector1">
                          <a:avLst/>
                        </a:prstGeom>
                        <a:noFill/>
                        <a:ln w="6350" cap="flat" cmpd="sng">
                          <a:solidFill>
                            <a:srgbClr val="000000"/>
                          </a:solidFill>
                          <a:prstDash val="dash"/>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A44202A" id="AutoShape 2796" o:spid="_x0000_s1026" type="#_x0000_t32" style="position:absolute;left:0;text-align:left;margin-left:194.4pt;margin-top:46.25pt;width:.25pt;height:13.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" strokeweight=".5pt">
                <v:stroke dashstyle="dash"/>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92032" behindDoc="0" locked="0" layoutInCell="1" allowOverlap="1" wp14:anchorId="78887E80" wp14:editId="290E4D5C">
                <wp:simplePos x="0" y="0"/>
                <wp:positionH relativeFrom="column">
                  <wp:posOffset>3317875</wp:posOffset>
                </wp:positionH>
                <wp:positionV relativeFrom="paragraph">
                  <wp:posOffset>581025</wp:posOffset>
                </wp:positionV>
                <wp:extent cx="3175" cy="175260"/>
                <wp:effectExtent l="8255" t="12065" r="7620" b="12700"/>
                <wp:wrapNone/>
                <wp:docPr id="2889" name="AutoShape 27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 cy="175260"/>
                        </a:xfrm>
                        <a:prstGeom prst="straightConnector1">
                          <a:avLst/>
                        </a:prstGeom>
                        <a:noFill/>
                        <a:ln w="6350" cap="flat" cmpd="sng">
                          <a:solidFill>
                            <a:srgbClr val="000000"/>
                          </a:solidFill>
                          <a:prstDash val="dash"/>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F1AD165" id="AutoShape 2795" o:spid="_x0000_s1026" type="#_x0000_t32" style="position:absolute;left:0;text-align:left;margin-left:261.25pt;margin-top:45.75pt;width:.25pt;height:13.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" strokeweight=".5pt">
                <v:stroke dashstyle="dash"/>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91008" behindDoc="0" locked="0" layoutInCell="1" allowOverlap="1" wp14:anchorId="26FFED96" wp14:editId="24BA8F4D">
                <wp:simplePos x="0" y="0"/>
                <wp:positionH relativeFrom="column">
                  <wp:posOffset>4379595</wp:posOffset>
                </wp:positionH>
                <wp:positionV relativeFrom="paragraph">
                  <wp:posOffset>154305</wp:posOffset>
                </wp:positionV>
                <wp:extent cx="3175" cy="901065"/>
                <wp:effectExtent l="12700" t="7620" r="12700" b="5715"/>
                <wp:wrapNone/>
                <wp:docPr id="2888" name="AutoShape 27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 cy="901065"/>
                        </a:xfrm>
                        <a:prstGeom prst="straightConnector1">
                          <a:avLst/>
                        </a:prstGeom>
                        <a:noFill/>
                        <a:ln w="6350" cap="flat" cmpd="sng">
                          <a:solidFill>
                            <a:srgbClr val="000000"/>
                          </a:solidFill>
                          <a:prstDash val="dash"/>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D0428D8" id="AutoShape 2793" o:spid="_x0000_s1026" type="#_x0000_t32" style="position:absolute;left:0;text-align:left;margin-left:344.85pt;margin-top:12.15pt;width:.25pt;height:70.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" strokeweight=".5pt">
                <v:stroke dashstyle="dash"/>
              </v:shape>
            </w:pict>
          </mc:Fallback>
        </mc:AlternateContent>
      </w: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686912" behindDoc="0" locked="0" layoutInCell="1" allowOverlap="1" wp14:anchorId="18A1CF71" wp14:editId="24183E63">
                <wp:simplePos x="0" y="0"/>
                <wp:positionH relativeFrom="column">
                  <wp:posOffset>1405255</wp:posOffset>
                </wp:positionH>
                <wp:positionV relativeFrom="paragraph">
                  <wp:posOffset>10795</wp:posOffset>
                </wp:positionV>
                <wp:extent cx="2974340" cy="831850"/>
                <wp:effectExtent l="10160" t="13335" r="6350" b="12065"/>
                <wp:wrapNone/>
                <wp:docPr id="2866" name="Group 27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4340" cy="831850"/>
                          <a:chOff x="3631" y="5757"/>
                          <a:chExt cx="4684" cy="1310"/>
                        </a:xfrm>
                      </wpg:grpSpPr>
                      <wps:wsp>
                        <wps:cNvPr id="2867" name="Rectangle 2781"/>
                        <wps:cNvSpPr>
                          <a:spLocks noChangeArrowheads="1"/>
                        </wps:cNvSpPr>
                        <wps:spPr bwMode="auto">
                          <a:xfrm>
                            <a:off x="4070" y="6995"/>
                            <a:ext cx="209" cy="71"/>
                          </a:xfrm>
                          <a:prstGeom prst="rect">
                            <a:avLst/>
                          </a:prstGeom>
                          <a:solidFill>
                            <a:schemeClr val="accent1">
                              <a:lumMod val="100000"/>
                              <a:lumOff val="0"/>
                            </a:schemeClr>
                          </a:solidFill>
                          <a:ln w="9525" cap="flat" cmpd="sng" algn="ctr">
                            <a:solidFill>
                              <a:srgbClr val="000000"/>
                            </a:solidFill>
                            <a:prstDash val="solid"/>
                            <a:miter lim="800000"/>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868" name="Rectangle 2782"/>
                        <wps:cNvSpPr>
                          <a:spLocks noChangeArrowheads="1"/>
                        </wps:cNvSpPr>
                        <wps:spPr bwMode="auto">
                          <a:xfrm>
                            <a:off x="5484" y="6377"/>
                            <a:ext cx="209" cy="71"/>
                          </a:xfrm>
                          <a:prstGeom prst="rect">
                            <a:avLst/>
                          </a:prstGeom>
                          <a:solidFill>
                            <a:schemeClr val="accent1">
                              <a:lumMod val="100000"/>
                              <a:lumOff val="0"/>
                            </a:schemeClr>
                          </a:solidFill>
                          <a:ln w="9525" cap="flat" cmpd="sng" algn="ctr">
                            <a:solidFill>
                              <a:srgbClr val="000000"/>
                            </a:solidFill>
                            <a:prstDash val="solid"/>
                            <a:miter lim="800000"/>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869" name="Rectangle 2783"/>
                        <wps:cNvSpPr>
                          <a:spLocks noChangeArrowheads="1"/>
                        </wps:cNvSpPr>
                        <wps:spPr bwMode="auto">
                          <a:xfrm>
                            <a:off x="6268" y="6377"/>
                            <a:ext cx="209" cy="71"/>
                          </a:xfrm>
                          <a:prstGeom prst="rect">
                            <a:avLst/>
                          </a:prstGeom>
                          <a:solidFill>
                            <a:schemeClr val="accent1">
                              <a:lumMod val="100000"/>
                              <a:lumOff val="0"/>
                            </a:schemeClr>
                          </a:solidFill>
                          <a:ln w="9525" cap="flat" cmpd="sng" algn="ctr">
                            <a:solidFill>
                              <a:srgbClr val="000000"/>
                            </a:solidFill>
                            <a:prstDash val="solid"/>
                            <a:miter lim="800000"/>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870" name="Rectangle 2784"/>
                        <wps:cNvSpPr>
                          <a:spLocks noChangeArrowheads="1"/>
                        </wps:cNvSpPr>
                        <wps:spPr bwMode="auto">
                          <a:xfrm>
                            <a:off x="7655" y="5757"/>
                            <a:ext cx="209" cy="71"/>
                          </a:xfrm>
                          <a:prstGeom prst="rect">
                            <a:avLst/>
                          </a:prstGeom>
                          <a:solidFill>
                            <a:schemeClr val="accent1">
                              <a:lumMod val="100000"/>
                              <a:lumOff val="0"/>
                            </a:schemeClr>
                          </a:solidFill>
                          <a:ln w="9525" cap="flat" cmpd="sng" algn="ctr">
                            <a:solidFill>
                              <a:srgbClr val="000000"/>
                            </a:solidFill>
                            <a:prstDash val="solid"/>
                            <a:miter lim="800000"/>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871" name="AutoShape 2758"/>
                        <wps:cNvCnPr>
                          <a:cxnSpLocks noChangeShapeType="1"/>
                        </wps:cNvCnPr>
                        <wps:spPr bwMode="auto">
                          <a:xfrm flipV="1">
                            <a:off x="3631" y="7067"/>
                            <a:ext cx="884" cy="0"/>
                          </a:xfrm>
                          <a:prstGeom prst="straightConnector1">
                            <a:avLst/>
                          </a:pr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72" name="AutoShape 2759"/>
                        <wps:cNvCnPr>
                          <a:cxnSpLocks noChangeShapeType="1"/>
                        </wps:cNvCnPr>
                        <wps:spPr bwMode="auto">
                          <a:xfrm flipV="1">
                            <a:off x="4515" y="6911"/>
                            <a:ext cx="0" cy="155"/>
                          </a:xfrm>
                          <a:prstGeom prst="straightConnector1">
                            <a:avLst/>
                          </a:pr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73" name="AutoShape 2760"/>
                        <wps:cNvCnPr>
                          <a:cxnSpLocks noChangeShapeType="1"/>
                        </wps:cNvCnPr>
                        <wps:spPr bwMode="auto">
                          <a:xfrm>
                            <a:off x="4511" y="6911"/>
                            <a:ext cx="262" cy="0"/>
                          </a:xfrm>
                          <a:prstGeom prst="straightConnector1">
                            <a:avLst/>
                          </a:pr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74" name="AutoShape 2762"/>
                        <wps:cNvCnPr>
                          <a:cxnSpLocks noChangeShapeType="1"/>
                        </wps:cNvCnPr>
                        <wps:spPr bwMode="auto">
                          <a:xfrm flipV="1">
                            <a:off x="4777" y="6754"/>
                            <a:ext cx="0" cy="154"/>
                          </a:xfrm>
                          <a:prstGeom prst="straightConnector1">
                            <a:avLst/>
                          </a:pr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75" name="AutoShape 2763"/>
                        <wps:cNvCnPr>
                          <a:cxnSpLocks noChangeShapeType="1"/>
                        </wps:cNvCnPr>
                        <wps:spPr bwMode="auto">
                          <a:xfrm>
                            <a:off x="4773" y="6753"/>
                            <a:ext cx="263" cy="1"/>
                          </a:xfrm>
                          <a:prstGeom prst="straightConnector1">
                            <a:avLst/>
                          </a:pr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76" name="AutoShape 2764"/>
                        <wps:cNvCnPr>
                          <a:cxnSpLocks noChangeShapeType="1"/>
                        </wps:cNvCnPr>
                        <wps:spPr bwMode="auto">
                          <a:xfrm flipV="1">
                            <a:off x="5040" y="6606"/>
                            <a:ext cx="0" cy="154"/>
                          </a:xfrm>
                          <a:prstGeom prst="straightConnector1">
                            <a:avLst/>
                          </a:pr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77" name="AutoShape 2765"/>
                        <wps:cNvCnPr>
                          <a:cxnSpLocks noChangeShapeType="1"/>
                        </wps:cNvCnPr>
                        <wps:spPr bwMode="auto">
                          <a:xfrm>
                            <a:off x="5036" y="6605"/>
                            <a:ext cx="262" cy="1"/>
                          </a:xfrm>
                          <a:prstGeom prst="straightConnector1">
                            <a:avLst/>
                          </a:pr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78" name="AutoShape 2766"/>
                        <wps:cNvCnPr>
                          <a:cxnSpLocks noChangeShapeType="1"/>
                        </wps:cNvCnPr>
                        <wps:spPr bwMode="auto">
                          <a:xfrm flipV="1">
                            <a:off x="5302" y="6447"/>
                            <a:ext cx="0" cy="155"/>
                          </a:xfrm>
                          <a:prstGeom prst="straightConnector1">
                            <a:avLst/>
                          </a:pr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79" name="AutoShape 2770"/>
                        <wps:cNvCnPr>
                          <a:cxnSpLocks noChangeShapeType="1"/>
                        </wps:cNvCnPr>
                        <wps:spPr bwMode="auto">
                          <a:xfrm>
                            <a:off x="5302" y="6447"/>
                            <a:ext cx="1346" cy="1"/>
                          </a:xfrm>
                          <a:prstGeom prst="straightConnector1">
                            <a:avLst/>
                          </a:pr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80" name="AutoShape 2771"/>
                        <wps:cNvCnPr>
                          <a:cxnSpLocks noChangeShapeType="1"/>
                        </wps:cNvCnPr>
                        <wps:spPr bwMode="auto">
                          <a:xfrm flipV="1">
                            <a:off x="6648" y="6292"/>
                            <a:ext cx="0" cy="155"/>
                          </a:xfrm>
                          <a:prstGeom prst="straightConnector1">
                            <a:avLst/>
                          </a:pr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81" name="AutoShape 2772"/>
                        <wps:cNvCnPr>
                          <a:cxnSpLocks noChangeShapeType="1"/>
                        </wps:cNvCnPr>
                        <wps:spPr bwMode="auto">
                          <a:xfrm>
                            <a:off x="6644" y="6292"/>
                            <a:ext cx="262" cy="0"/>
                          </a:xfrm>
                          <a:prstGeom prst="straightConnector1">
                            <a:avLst/>
                          </a:pr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82" name="AutoShape 2773"/>
                        <wps:cNvCnPr>
                          <a:cxnSpLocks noChangeShapeType="1"/>
                        </wps:cNvCnPr>
                        <wps:spPr bwMode="auto">
                          <a:xfrm flipV="1">
                            <a:off x="6910" y="6135"/>
                            <a:ext cx="0" cy="154"/>
                          </a:xfrm>
                          <a:prstGeom prst="straightConnector1">
                            <a:avLst/>
                          </a:pr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83" name="AutoShape 2774"/>
                        <wps:cNvCnPr>
                          <a:cxnSpLocks noChangeShapeType="1"/>
                        </wps:cNvCnPr>
                        <wps:spPr bwMode="auto">
                          <a:xfrm>
                            <a:off x="6906" y="6134"/>
                            <a:ext cx="263" cy="1"/>
                          </a:xfrm>
                          <a:prstGeom prst="straightConnector1">
                            <a:avLst/>
                          </a:pr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84" name="AutoShape 2775"/>
                        <wps:cNvCnPr>
                          <a:cxnSpLocks noChangeShapeType="1"/>
                        </wps:cNvCnPr>
                        <wps:spPr bwMode="auto">
                          <a:xfrm flipV="1">
                            <a:off x="7173" y="5987"/>
                            <a:ext cx="0" cy="154"/>
                          </a:xfrm>
                          <a:prstGeom prst="straightConnector1">
                            <a:avLst/>
                          </a:pr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85" name="AutoShape 2776"/>
                        <wps:cNvCnPr>
                          <a:cxnSpLocks noChangeShapeType="1"/>
                        </wps:cNvCnPr>
                        <wps:spPr bwMode="auto">
                          <a:xfrm>
                            <a:off x="7169" y="5986"/>
                            <a:ext cx="262" cy="1"/>
                          </a:xfrm>
                          <a:prstGeom prst="straightConnector1">
                            <a:avLst/>
                          </a:pr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86" name="AutoShape 2777"/>
                        <wps:cNvCnPr>
                          <a:cxnSpLocks noChangeShapeType="1"/>
                        </wps:cNvCnPr>
                        <wps:spPr bwMode="auto">
                          <a:xfrm flipV="1">
                            <a:off x="7435" y="5828"/>
                            <a:ext cx="0" cy="155"/>
                          </a:xfrm>
                          <a:prstGeom prst="straightConnector1">
                            <a:avLst/>
                          </a:pr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87" name="AutoShape 2779"/>
                        <wps:cNvCnPr>
                          <a:cxnSpLocks noChangeShapeType="1"/>
                        </wps:cNvCnPr>
                        <wps:spPr bwMode="auto">
                          <a:xfrm flipV="1">
                            <a:off x="7431" y="5828"/>
                            <a:ext cx="884" cy="0"/>
                          </a:xfrm>
                          <a:prstGeom prst="straightConnector1">
                            <a:avLst/>
                          </a:pr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7CB821B3" id="Group 2785" o:spid="_x0000_s1026" style="position:absolute;left:0;text-align:left;margin-left:110.65pt;margin-top:.85pt;width:234.2pt;height:65.5pt;z-index:251686912" coordorigin="3631,5757" coordsize="4684,1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">
                <v:rect id="Rectangle 2781" o:spid="_x0000_s1027" style="position:absolute;left:4070;top:6995;width:209;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" fillcolor="#4f81bd [3204]">
                  <v:textbox inset="5.85pt,.7pt,5.85pt,.7pt"/>
                </v:rect>
                <v:rect id="Rectangle 2782" o:spid="_x0000_s1028" style="position:absolute;left:5484;top:6377;width:209;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" fillcolor="#4f81bd [3204]">
                  <v:textbox inset="5.85pt,.7pt,5.85pt,.7pt"/>
                </v:rect>
                <v:rect id="Rectangle 2783" o:spid="_x0000_s1029" style="position:absolute;left:6268;top:6377;width:209;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" fillcolor="#4f81bd [3204]">
                  <v:textbox inset="5.85pt,.7pt,5.85pt,.7pt"/>
                </v:rect>
                <v:rect id="Rectangle 2784" o:spid="_x0000_s1030" style="position:absolute;left:7655;top:5757;width:209;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" fillcolor="#4f81bd [3204]">
                  <v:textbox inset="5.85pt,.7pt,5.85pt,.7pt"/>
                </v:rect>
                <v:shape id="AutoShape 2758" o:spid="_x0000_s1031" type="#_x0000_t32" style="position:absolute;left:3631;top:7067;width:884;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"/>
                <v:shape id="AutoShape 2759" o:spid="_x0000_s1032" type="#_x0000_t32" style="position:absolute;left:4515;top:6911;width:0;height:1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"/>
                <v:shape id="AutoShape 2760" o:spid="_x0000_s1033" type="#_x0000_t32" style="position:absolute;left:4511;top:6911;width:26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"/>
                <v:shape id="AutoShape 2762" o:spid="_x0000_s1034" type="#_x0000_t32" style="position:absolute;left:4777;top:6754;width:0;height:1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"/>
                <v:shape id="AutoShape 2763" o:spid="_x0000_s1035" type="#_x0000_t32" style="position:absolute;left:4773;top:6753;width:26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"/>
                <v:shape id="AutoShape 2764" o:spid="_x0000_s1036" type="#_x0000_t32" style="position:absolute;left:5040;top:6606;width:0;height:1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"/>
                <v:shape id="AutoShape 2765" o:spid="_x0000_s1037" type="#_x0000_t32" style="position:absolute;left:5036;top:6605;width:262;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"/>
                <v:shape id="AutoShape 2766" o:spid="_x0000_s1038" type="#_x0000_t32" style="position:absolute;left:5302;top:6447;width:0;height:1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"/>
                <v:shape id="AutoShape 2770" o:spid="_x0000_s1039" type="#_x0000_t32" style="position:absolute;left:5302;top:6447;width:1346;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"/>
                <v:shape id="AutoShape 2771" o:spid="_x0000_s1040" type="#_x0000_t32" style="position:absolute;left:6648;top:6292;width:0;height:1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"/>
                <v:shape id="AutoShape 2772" o:spid="_x0000_s1041" type="#_x0000_t32" style="position:absolute;left:6644;top:6292;width:26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"/>
                <v:shape id="AutoShape 2773" o:spid="_x0000_s1042" type="#_x0000_t32" style="position:absolute;left:6910;top:6135;width:0;height:1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"/>
                <v:shape id="AutoShape 2774" o:spid="_x0000_s1043" type="#_x0000_t32" style="position:absolute;left:6906;top:6134;width:26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"/>
                <v:shape id="AutoShape 2775" o:spid="_x0000_s1044" type="#_x0000_t32" style="position:absolute;left:7173;top:5987;width:0;height:1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"/>
                <v:shape id="AutoShape 2776" o:spid="_x0000_s1045" type="#_x0000_t32" style="position:absolute;left:7169;top:5986;width:262;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"/>
                <v:shape id="AutoShape 2777" o:spid="_x0000_s1046" type="#_x0000_t32" style="position:absolute;left:7435;top:5828;width:0;height:1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"/>
                <v:shape id="AutoShape 2779" o:spid="_x0000_s1047" type="#_x0000_t32" style="position:absolute;left:7431;top:5828;width:884;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"/>
              </v:group>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88960" behindDoc="0" locked="0" layoutInCell="1" allowOverlap="1" wp14:anchorId="1BEBA9E5" wp14:editId="511E2565">
                <wp:simplePos x="0" y="0"/>
                <wp:positionH relativeFrom="column">
                  <wp:posOffset>1964055</wp:posOffset>
                </wp:positionH>
                <wp:positionV relativeFrom="paragraph">
                  <wp:posOffset>905510</wp:posOffset>
                </wp:positionV>
                <wp:extent cx="0" cy="149860"/>
                <wp:effectExtent l="6985" t="6350" r="12065" b="5715"/>
                <wp:wrapNone/>
                <wp:docPr id="2865" name="AutoShape 27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9860"/>
                        </a:xfrm>
                        <a:prstGeom prst="straightConnector1">
                          <a:avLst/>
                        </a:prstGeom>
                        <a:noFill/>
                        <a:ln w="6350" cap="flat" cmpd="sng">
                          <a:solidFill>
                            <a:srgbClr val="000000"/>
                          </a:solidFill>
                          <a:prstDash val="dash"/>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C179F63" id="AutoShape 2791" o:spid="_x0000_s1026" type="#_x0000_t32" style="position:absolute;left:0;text-align:left;margin-left:154.65pt;margin-top:71.3pt;width:0;height:11.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" strokeweight=".5pt">
                <v:stroke dashstyle="dash"/>
              </v:shape>
            </w:pict>
          </mc:Fallback>
        </mc:AlternateContent>
      </w:r>
    </w:p>
    <w:p w14:paraId="095D92DE" w14:textId="77777777" w:rsidR="00A73B6E" w:rsidRPr="00FB5560" w:rsidRDefault="00E81232" w:rsidP="007B1EDD">
      <w:pPr>
        <w:snapToGrid w:val="0"/>
        <w:spacing w:line="300" w:lineRule="auto"/>
        <w:ind w:leftChars="86" w:left="181" w:firstLineChars="100" w:firstLine="210"/>
        <w:rPr>
          <w:rFonts w:asciiTheme="minorEastAsia" w:eastAsiaTheme="minorEastAsia" w:hAnsiTheme="minorEastAsia"/>
          <w:color w:val="000000"/>
          <w:sz w:val="18"/>
          <w:szCs w:val="18"/>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89984" behindDoc="0" locked="0" layoutInCell="1" allowOverlap="1" wp14:anchorId="75F5A766" wp14:editId="0C8D6DD5">
                <wp:simplePos x="0" y="0"/>
                <wp:positionH relativeFrom="column">
                  <wp:posOffset>3820795</wp:posOffset>
                </wp:positionH>
                <wp:positionV relativeFrom="paragraph">
                  <wp:posOffset>83185</wp:posOffset>
                </wp:positionV>
                <wp:extent cx="635" cy="800735"/>
                <wp:effectExtent l="6350" t="6350" r="12065" b="12065"/>
                <wp:wrapNone/>
                <wp:docPr id="2864" name="AutoShape 27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00735"/>
                        </a:xfrm>
                        <a:prstGeom prst="straightConnector1">
                          <a:avLst/>
                        </a:prstGeom>
                        <a:noFill/>
                        <a:ln w="6350" cap="flat" cmpd="sng">
                          <a:solidFill>
                            <a:srgbClr val="000000"/>
                          </a:solidFill>
                          <a:prstDash val="dash"/>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2A9562F" id="AutoShape 2792" o:spid="_x0000_s1026" type="#_x0000_t32" style="position:absolute;left:0;text-align:left;margin-left:300.85pt;margin-top:6.55pt;width:.05pt;height:63.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" strokeweight=".5pt">
                <v:stroke dashstyle="dash"/>
              </v:shape>
            </w:pict>
          </mc:Fallback>
        </mc:AlternateContent>
      </w:r>
    </w:p>
    <w:p w14:paraId="65D80CFD" w14:textId="67A7C28B" w:rsidR="00A73B6E" w:rsidRPr="00FB5560" w:rsidRDefault="00E27FFD" w:rsidP="00983C75">
      <w:pPr>
        <w:snapToGrid w:val="0"/>
        <w:spacing w:line="300" w:lineRule="auto"/>
        <w:ind w:leftChars="86" w:left="181" w:firstLineChars="100" w:firstLine="180"/>
        <w:rPr>
          <w:rFonts w:asciiTheme="minorEastAsia" w:eastAsiaTheme="minorEastAsia" w:hAnsiTheme="minorEastAsia"/>
          <w:color w:val="000000"/>
          <w:sz w:val="18"/>
          <w:szCs w:val="18"/>
        </w:rPr>
      </w:pPr>
      <w:r w:rsidRPr="00FB5560">
        <w:rPr>
          <w:rFonts w:asciiTheme="minorEastAsia" w:eastAsiaTheme="minorEastAsia" w:hAnsiTheme="minorEastAsia" w:hint="eastAsia"/>
          <w:noProof/>
          <w:color w:val="000000"/>
          <w:sz w:val="18"/>
          <w:szCs w:val="18"/>
        </w:rPr>
        <mc:AlternateContent>
          <mc:Choice Requires="wps">
            <w:drawing>
              <wp:anchor distT="0" distB="0" distL="114300" distR="114300" simplePos="0" relativeHeight="251696128" behindDoc="0" locked="0" layoutInCell="1" allowOverlap="1" wp14:anchorId="4E6A560D" wp14:editId="28BB4B90">
                <wp:simplePos x="0" y="0"/>
                <wp:positionH relativeFrom="column">
                  <wp:posOffset>212090</wp:posOffset>
                </wp:positionH>
                <wp:positionV relativeFrom="paragraph">
                  <wp:posOffset>10160</wp:posOffset>
                </wp:positionV>
                <wp:extent cx="1320800" cy="300990"/>
                <wp:effectExtent l="0" t="0" r="222250" b="118110"/>
                <wp:wrapNone/>
                <wp:docPr id="2862" name="AutoShape 28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0800" cy="300990"/>
                        </a:xfrm>
                        <a:prstGeom prst="borderCallout2">
                          <a:avLst>
                            <a:gd name="adj1" fmla="val 45572"/>
                            <a:gd name="adj2" fmla="val 102732"/>
                            <a:gd name="adj3" fmla="val 45572"/>
                            <a:gd name="adj4" fmla="val 112827"/>
                            <a:gd name="adj5" fmla="val 128694"/>
                            <a:gd name="adj6" fmla="val 115211"/>
                          </a:avLst>
                        </a:prstGeom>
                        <a:solidFill>
                          <a:srgbClr val="FFFFFF"/>
                        </a:solidFill>
                        <a:ln w="9525" cap="flat" cmpd="sng" algn="ctr">
                          <a:solidFill>
                            <a:srgbClr val="000000"/>
                          </a:solidFill>
                          <a:prstDash val="solid"/>
                          <a:miter lim="800000"/>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F55A7FC" w14:textId="7DA91604" w:rsidR="00377116" w:rsidRDefault="00377116" w:rsidP="007B1EDD">
                            <w:pPr>
                              <w:snapToGrid w:val="0"/>
                              <w:rPr>
                                <w:sz w:val="16"/>
                                <w:szCs w:val="16"/>
                              </w:rPr>
                            </w:pPr>
                            <w:r>
                              <w:rPr>
                                <w:rFonts w:hint="eastAsia"/>
                                <w:sz w:val="16"/>
                                <w:szCs w:val="16"/>
                              </w:rPr>
                              <w:t>条</w:t>
                            </w:r>
                            <w:r w:rsidRPr="00985C38">
                              <w:rPr>
                                <w:rFonts w:hint="eastAsia"/>
                                <w:sz w:val="16"/>
                                <w:szCs w:val="16"/>
                              </w:rPr>
                              <w:t>例</w:t>
                            </w:r>
                            <w:r w:rsidRPr="00985C38">
                              <w:rPr>
                                <w:rFonts w:hint="eastAsia"/>
                                <w:bCs/>
                                <w:sz w:val="16"/>
                                <w:szCs w:val="16"/>
                              </w:rPr>
                              <w:t>第</w:t>
                            </w:r>
                            <w:r w:rsidRPr="00985C38">
                              <w:rPr>
                                <w:rFonts w:hint="eastAsia"/>
                                <w:sz w:val="16"/>
                                <w:szCs w:val="16"/>
                              </w:rPr>
                              <w:t>14</w:t>
                            </w:r>
                            <w:r w:rsidRPr="00985C38">
                              <w:rPr>
                                <w:rFonts w:hint="eastAsia"/>
                                <w:sz w:val="16"/>
                                <w:szCs w:val="16"/>
                              </w:rPr>
                              <w:t>条</w:t>
                            </w:r>
                            <w:r w:rsidRPr="00985C38">
                              <w:rPr>
                                <w:rFonts w:hint="eastAsia"/>
                                <w:bCs/>
                                <w:sz w:val="16"/>
                                <w:szCs w:val="16"/>
                              </w:rPr>
                              <w:t>第</w:t>
                            </w:r>
                            <w:r w:rsidRPr="00985C38">
                              <w:rPr>
                                <w:rFonts w:hint="eastAsia"/>
                                <w:sz w:val="16"/>
                                <w:szCs w:val="16"/>
                              </w:rPr>
                              <w:t>1</w:t>
                            </w:r>
                            <w:r w:rsidRPr="00985C38">
                              <w:rPr>
                                <w:rFonts w:hint="eastAsia"/>
                                <w:sz w:val="16"/>
                                <w:szCs w:val="16"/>
                              </w:rPr>
                              <w:t>項</w:t>
                            </w:r>
                            <w:r w:rsidRPr="00985C38">
                              <w:rPr>
                                <w:rFonts w:hint="eastAsia"/>
                                <w:bCs/>
                                <w:sz w:val="16"/>
                                <w:szCs w:val="16"/>
                              </w:rPr>
                              <w:t>第</w:t>
                            </w:r>
                            <w:r>
                              <w:rPr>
                                <w:rFonts w:hint="eastAsia"/>
                                <w:sz w:val="16"/>
                                <w:szCs w:val="16"/>
                              </w:rPr>
                              <w:t>1</w:t>
                            </w:r>
                            <w:r>
                              <w:rPr>
                                <w:rFonts w:hint="eastAsia"/>
                                <w:sz w:val="16"/>
                                <w:szCs w:val="16"/>
                              </w:rPr>
                              <w:t>号</w:t>
                            </w:r>
                          </w:p>
                          <w:p w14:paraId="641A2910" w14:textId="77777777" w:rsidR="00377116" w:rsidRPr="007B1EDD" w:rsidRDefault="00377116" w:rsidP="00E27FFD">
                            <w:pPr>
                              <w:snapToGrid w:val="0"/>
                              <w:jc w:val="center"/>
                              <w:rPr>
                                <w:sz w:val="16"/>
                                <w:szCs w:val="16"/>
                              </w:rPr>
                            </w:pPr>
                            <w:r>
                              <w:rPr>
                                <w:rFonts w:hint="eastAsia"/>
                                <w:sz w:val="16"/>
                                <w:szCs w:val="16"/>
                              </w:rPr>
                              <w:t>（廊下等）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6A560D" id="AutoShape 2807" o:spid="_x0000_s1143" type="#_x0000_t48" style="position:absolute;left:0;text-align:left;margin-left:16.7pt;margin-top:.8pt;width:104pt;height:23.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" adj="24886,27798,24371,9844,22190,9844">
                <v:textbox inset="5.85pt,.7pt,5.85pt,.7pt">
                  <w:txbxContent>
                    <w:p w14:paraId="0F55A7FC" w14:textId="7DA91604" w:rsidR="00377116" w:rsidRDefault="00377116" w:rsidP="007B1EDD">
                      <w:pPr>
                        <w:snapToGrid w:val="0"/>
                        <w:rPr>
                          <w:sz w:val="16"/>
                          <w:szCs w:val="16"/>
                        </w:rPr>
                      </w:pPr>
                      <w:r>
                        <w:rPr>
                          <w:rFonts w:hint="eastAsia"/>
                          <w:sz w:val="16"/>
                          <w:szCs w:val="16"/>
                        </w:rPr>
                        <w:t>条</w:t>
                      </w:r>
                      <w:r w:rsidRPr="00985C38">
                        <w:rPr>
                          <w:rFonts w:hint="eastAsia"/>
                          <w:sz w:val="16"/>
                          <w:szCs w:val="16"/>
                        </w:rPr>
                        <w:t>例</w:t>
                      </w:r>
                      <w:r w:rsidRPr="00985C38">
                        <w:rPr>
                          <w:rFonts w:hint="eastAsia"/>
                          <w:bCs/>
                          <w:sz w:val="16"/>
                          <w:szCs w:val="16"/>
                        </w:rPr>
                        <w:t>第</w:t>
                      </w:r>
                      <w:r w:rsidRPr="00985C38">
                        <w:rPr>
                          <w:rFonts w:hint="eastAsia"/>
                          <w:sz w:val="16"/>
                          <w:szCs w:val="16"/>
                        </w:rPr>
                        <w:t>14</w:t>
                      </w:r>
                      <w:r w:rsidRPr="00985C38">
                        <w:rPr>
                          <w:rFonts w:hint="eastAsia"/>
                          <w:sz w:val="16"/>
                          <w:szCs w:val="16"/>
                        </w:rPr>
                        <w:t>条</w:t>
                      </w:r>
                      <w:r w:rsidRPr="00985C38">
                        <w:rPr>
                          <w:rFonts w:hint="eastAsia"/>
                          <w:bCs/>
                          <w:sz w:val="16"/>
                          <w:szCs w:val="16"/>
                        </w:rPr>
                        <w:t>第</w:t>
                      </w:r>
                      <w:r w:rsidRPr="00985C38">
                        <w:rPr>
                          <w:rFonts w:hint="eastAsia"/>
                          <w:sz w:val="16"/>
                          <w:szCs w:val="16"/>
                        </w:rPr>
                        <w:t>1</w:t>
                      </w:r>
                      <w:r w:rsidRPr="00985C38">
                        <w:rPr>
                          <w:rFonts w:hint="eastAsia"/>
                          <w:sz w:val="16"/>
                          <w:szCs w:val="16"/>
                        </w:rPr>
                        <w:t>項</w:t>
                      </w:r>
                      <w:r w:rsidRPr="00985C38">
                        <w:rPr>
                          <w:rFonts w:hint="eastAsia"/>
                          <w:bCs/>
                          <w:sz w:val="16"/>
                          <w:szCs w:val="16"/>
                        </w:rPr>
                        <w:t>第</w:t>
                      </w:r>
                      <w:r>
                        <w:rPr>
                          <w:rFonts w:hint="eastAsia"/>
                          <w:sz w:val="16"/>
                          <w:szCs w:val="16"/>
                        </w:rPr>
                        <w:t>1</w:t>
                      </w:r>
                      <w:r>
                        <w:rPr>
                          <w:rFonts w:hint="eastAsia"/>
                          <w:sz w:val="16"/>
                          <w:szCs w:val="16"/>
                        </w:rPr>
                        <w:t>号</w:t>
                      </w:r>
                    </w:p>
                    <w:p w14:paraId="641A2910" w14:textId="77777777" w:rsidR="00377116" w:rsidRPr="007B1EDD" w:rsidRDefault="00377116" w:rsidP="00E27FFD">
                      <w:pPr>
                        <w:snapToGrid w:val="0"/>
                        <w:jc w:val="center"/>
                        <w:rPr>
                          <w:sz w:val="16"/>
                          <w:szCs w:val="16"/>
                        </w:rPr>
                      </w:pPr>
                      <w:r>
                        <w:rPr>
                          <w:rFonts w:hint="eastAsia"/>
                          <w:sz w:val="16"/>
                          <w:szCs w:val="16"/>
                        </w:rPr>
                        <w:t>（廊下等）</w:t>
                      </w:r>
                    </w:p>
                  </w:txbxContent>
                </v:textbox>
                <o:callout v:ext="edit" minusx="t" minusy="t"/>
              </v:shape>
            </w:pict>
          </mc:Fallback>
        </mc:AlternateContent>
      </w:r>
    </w:p>
    <w:p w14:paraId="2C77248C" w14:textId="77777777" w:rsidR="00A73B6E" w:rsidRPr="00FB5560" w:rsidRDefault="00E81232" w:rsidP="00983C75">
      <w:pPr>
        <w:snapToGrid w:val="0"/>
        <w:spacing w:line="300" w:lineRule="auto"/>
        <w:ind w:leftChars="86" w:left="181" w:firstLineChars="100" w:firstLine="210"/>
        <w:rPr>
          <w:rFonts w:asciiTheme="minorEastAsia" w:eastAsiaTheme="minorEastAsia" w:hAnsiTheme="minorEastAsia"/>
          <w:color w:val="000000"/>
          <w:sz w:val="18"/>
          <w:szCs w:val="18"/>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10112" behindDoc="0" locked="0" layoutInCell="1" allowOverlap="1" wp14:anchorId="5E1F4F7C" wp14:editId="344E9C38">
                <wp:simplePos x="0" y="0"/>
                <wp:positionH relativeFrom="column">
                  <wp:posOffset>1081405</wp:posOffset>
                </wp:positionH>
                <wp:positionV relativeFrom="paragraph">
                  <wp:posOffset>136525</wp:posOffset>
                </wp:positionV>
                <wp:extent cx="615315" cy="241300"/>
                <wp:effectExtent l="635" t="3175" r="3175" b="3175"/>
                <wp:wrapNone/>
                <wp:docPr id="2861" name="Text Box 28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 cy="241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 uri="{AF507438-7753-43E0-B8FC-AC1667EBCBE1}">
                            <a14:hiddenEffects xmlns:a14="http://schemas.microsoft.com/office/drawing/2010/main">
                              <a:effectLst/>
                            </a14:hiddenEffects>
                          </a:ext>
                        </a:extLst>
                      </wps:spPr>
                      <wps:txbx>
                        <w:txbxContent>
                          <w:p w14:paraId="37CC934F" w14:textId="77777777" w:rsidR="00377116" w:rsidRPr="007B1EDD" w:rsidRDefault="00377116" w:rsidP="007B1EDD">
                            <w:pPr>
                              <w:jc w:val="center"/>
                              <w:rPr>
                                <w:sz w:val="16"/>
                                <w:szCs w:val="16"/>
                              </w:rPr>
                            </w:pPr>
                            <w:r w:rsidRPr="007B1EDD">
                              <w:rPr>
                                <w:sz w:val="16"/>
                                <w:szCs w:val="16"/>
                              </w:rPr>
                              <w:t>1</w:t>
                            </w:r>
                            <w:r w:rsidRPr="007B1EDD">
                              <w:rPr>
                                <w:rFonts w:hint="eastAsia"/>
                                <w:sz w:val="16"/>
                                <w:szCs w:val="16"/>
                              </w:rPr>
                              <w:t>階</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1F4F7C" id="Text Box 2801" o:spid="_x0000_s1144" type="#_x0000_t202" style="position:absolute;left:0;text-align:left;margin-left:85.15pt;margin-top:10.75pt;width:48.45pt;height:19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" filled="f" stroked="f">
                <v:textbox inset="5.85pt,.7pt,5.85pt,.7pt">
                  <w:txbxContent>
                    <w:p w14:paraId="37CC934F" w14:textId="77777777" w:rsidR="00377116" w:rsidRPr="007B1EDD" w:rsidRDefault="00377116" w:rsidP="007B1EDD">
                      <w:pPr>
                        <w:jc w:val="center"/>
                        <w:rPr>
                          <w:sz w:val="16"/>
                          <w:szCs w:val="16"/>
                        </w:rPr>
                      </w:pPr>
                      <w:r w:rsidRPr="007B1EDD">
                        <w:rPr>
                          <w:sz w:val="16"/>
                          <w:szCs w:val="16"/>
                        </w:rPr>
                        <w:t>1</w:t>
                      </w:r>
                      <w:r w:rsidRPr="007B1EDD">
                        <w:rPr>
                          <w:rFonts w:hint="eastAsia"/>
                          <w:sz w:val="16"/>
                          <w:szCs w:val="16"/>
                        </w:rPr>
                        <w:t>階</w:t>
                      </w:r>
                    </w:p>
                  </w:txbxContent>
                </v:textbox>
              </v:shape>
            </w:pict>
          </mc:Fallback>
        </mc:AlternateContent>
      </w:r>
    </w:p>
    <w:p w14:paraId="71C1D224" w14:textId="77777777" w:rsidR="0078000A" w:rsidRPr="00FB5560" w:rsidRDefault="00E81232" w:rsidP="00983C75">
      <w:pPr>
        <w:snapToGrid w:val="0"/>
        <w:spacing w:line="300" w:lineRule="auto"/>
        <w:ind w:leftChars="86" w:left="181" w:firstLineChars="100" w:firstLine="210"/>
        <w:rPr>
          <w:rFonts w:asciiTheme="minorEastAsia" w:eastAsiaTheme="minorEastAsia" w:hAnsiTheme="minorEastAsia"/>
          <w:color w:val="000000"/>
          <w:sz w:val="18"/>
          <w:szCs w:val="18"/>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535360" behindDoc="0" locked="0" layoutInCell="1" allowOverlap="1" wp14:anchorId="1617C4A8" wp14:editId="46CBE011">
                <wp:simplePos x="0" y="0"/>
                <wp:positionH relativeFrom="column">
                  <wp:posOffset>2835275</wp:posOffset>
                </wp:positionH>
                <wp:positionV relativeFrom="paragraph">
                  <wp:posOffset>-261620</wp:posOffset>
                </wp:positionV>
                <wp:extent cx="114300" cy="857250"/>
                <wp:effectExtent l="11430" t="5715" r="7620" b="13335"/>
                <wp:wrapNone/>
                <wp:docPr id="2860" name="AutoShape 27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14300" cy="857250"/>
                        </a:xfrm>
                        <a:prstGeom prst="rightBrace">
                          <a:avLst>
                            <a:gd name="adj1" fmla="val 62500"/>
                            <a:gd name="adj2" fmla="val 50000"/>
                          </a:avLst>
                        </a:pr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43E04" id="AutoShape 2794" o:spid="_x0000_s1026" type="#_x0000_t88" style="position:absolute;left:0;text-align:left;margin-left:223.25pt;margin-top:-20.6pt;width:9pt;height:67.5pt;rotation:90;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">
                <v:textbox inset="5.85pt,.7pt,5.85pt,.7pt"/>
              </v:shape>
            </w:pict>
          </mc:Fallback>
        </mc:AlternateContent>
      </w:r>
    </w:p>
    <w:p w14:paraId="33A7B3A1" w14:textId="77777777" w:rsidR="0078000A" w:rsidRPr="00FB5560" w:rsidRDefault="00E81232" w:rsidP="006E210C">
      <w:pPr>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540480" behindDoc="0" locked="0" layoutInCell="1" allowOverlap="1" wp14:anchorId="3746137C" wp14:editId="165FD035">
                <wp:simplePos x="0" y="0"/>
                <wp:positionH relativeFrom="column">
                  <wp:posOffset>2581910</wp:posOffset>
                </wp:positionH>
                <wp:positionV relativeFrom="paragraph">
                  <wp:posOffset>15240</wp:posOffset>
                </wp:positionV>
                <wp:extent cx="615315" cy="241300"/>
                <wp:effectExtent l="0" t="0" r="0" b="0"/>
                <wp:wrapNone/>
                <wp:docPr id="2859" name="Text Box 27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 cy="241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 uri="{AF507438-7753-43E0-B8FC-AC1667EBCBE1}">
                            <a14:hiddenEffects xmlns:a14="http://schemas.microsoft.com/office/drawing/2010/main">
                              <a:effectLst/>
                            </a14:hiddenEffects>
                          </a:ext>
                        </a:extLst>
                      </wps:spPr>
                      <wps:txbx>
                        <w:txbxContent>
                          <w:p w14:paraId="20299449" w14:textId="77777777" w:rsidR="00377116" w:rsidRPr="007B1EDD" w:rsidRDefault="00377116" w:rsidP="007B1EDD">
                            <w:pPr>
                              <w:jc w:val="center"/>
                              <w:rPr>
                                <w:sz w:val="16"/>
                                <w:szCs w:val="16"/>
                              </w:rPr>
                            </w:pPr>
                            <w:r w:rsidRPr="007B1EDD">
                              <w:rPr>
                                <w:rFonts w:hint="eastAsia"/>
                                <w:sz w:val="16"/>
                                <w:szCs w:val="16"/>
                              </w:rPr>
                              <w:t>踊場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46137C" id="Text Box 2799" o:spid="_x0000_s1145" type="#_x0000_t202" style="position:absolute;left:0;text-align:left;margin-left:203.3pt;margin-top:1.2pt;width:48.45pt;height:19pt;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" filled="f" stroked="f">
                <v:textbox inset="5.85pt,.7pt,5.85pt,.7pt">
                  <w:txbxContent>
                    <w:p w14:paraId="20299449" w14:textId="77777777" w:rsidR="00377116" w:rsidRPr="007B1EDD" w:rsidRDefault="00377116" w:rsidP="007B1EDD">
                      <w:pPr>
                        <w:jc w:val="center"/>
                        <w:rPr>
                          <w:sz w:val="16"/>
                          <w:szCs w:val="16"/>
                        </w:rPr>
                      </w:pPr>
                      <w:r w:rsidRPr="007B1EDD">
                        <w:rPr>
                          <w:rFonts w:hint="eastAsia"/>
                          <w:sz w:val="16"/>
                          <w:szCs w:val="16"/>
                        </w:rPr>
                        <w:t>踊場</w:t>
                      </w:r>
                    </w:p>
                  </w:txbxContent>
                </v:textbox>
              </v:shape>
            </w:pict>
          </mc:Fallback>
        </mc:AlternateContent>
      </w:r>
    </w:p>
    <w:p w14:paraId="43A2E767" w14:textId="77777777" w:rsidR="0078000A" w:rsidRPr="00FB5560" w:rsidRDefault="00E81232" w:rsidP="006E210C">
      <w:pPr>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08064" behindDoc="0" locked="0" layoutInCell="1" allowOverlap="1" wp14:anchorId="6FC2EE15" wp14:editId="74C34789">
                <wp:simplePos x="0" y="0"/>
                <wp:positionH relativeFrom="column">
                  <wp:posOffset>2581910</wp:posOffset>
                </wp:positionH>
                <wp:positionV relativeFrom="paragraph">
                  <wp:posOffset>139065</wp:posOffset>
                </wp:positionV>
                <wp:extent cx="615315" cy="241300"/>
                <wp:effectExtent l="0" t="0" r="0" b="0"/>
                <wp:wrapNone/>
                <wp:docPr id="2856" name="Text Box 2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 cy="241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 uri="{AF507438-7753-43E0-B8FC-AC1667EBCBE1}">
                            <a14:hiddenEffects xmlns:a14="http://schemas.microsoft.com/office/drawing/2010/main">
                              <a:effectLst/>
                            </a14:hiddenEffects>
                          </a:ext>
                        </a:extLst>
                      </wps:spPr>
                      <wps:txbx>
                        <w:txbxContent>
                          <w:p w14:paraId="54C1C959" w14:textId="77777777" w:rsidR="00377116" w:rsidRPr="007B1EDD" w:rsidRDefault="00377116" w:rsidP="007B1EDD">
                            <w:pPr>
                              <w:jc w:val="center"/>
                              <w:rPr>
                                <w:sz w:val="16"/>
                                <w:szCs w:val="16"/>
                              </w:rPr>
                            </w:pPr>
                            <w:r w:rsidRPr="007B1EDD">
                              <w:rPr>
                                <w:rFonts w:hint="eastAsia"/>
                                <w:sz w:val="16"/>
                                <w:szCs w:val="16"/>
                              </w:rPr>
                              <w:t>階段</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2EE15" id="Text Box 2800" o:spid="_x0000_s1146" type="#_x0000_t202" style="position:absolute;left:0;text-align:left;margin-left:203.3pt;margin-top:10.95pt;width:48.45pt;height:19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" filled="f" stroked="f">
                <v:textbox inset="5.85pt,.7pt,5.85pt,.7pt">
                  <w:txbxContent>
                    <w:p w14:paraId="54C1C959" w14:textId="77777777" w:rsidR="00377116" w:rsidRPr="007B1EDD" w:rsidRDefault="00377116" w:rsidP="007B1EDD">
                      <w:pPr>
                        <w:jc w:val="center"/>
                        <w:rPr>
                          <w:sz w:val="16"/>
                          <w:szCs w:val="16"/>
                        </w:rPr>
                      </w:pPr>
                      <w:r w:rsidRPr="007B1EDD">
                        <w:rPr>
                          <w:rFonts w:hint="eastAsia"/>
                          <w:sz w:val="16"/>
                          <w:szCs w:val="16"/>
                        </w:rPr>
                        <w:t>階段</w:t>
                      </w:r>
                    </w:p>
                  </w:txbxContent>
                </v:textbox>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538432" behindDoc="0" locked="0" layoutInCell="1" allowOverlap="1" wp14:anchorId="0E3D2F4E" wp14:editId="029C3B26">
                <wp:simplePos x="0" y="0"/>
                <wp:positionH relativeFrom="column">
                  <wp:posOffset>3792855</wp:posOffset>
                </wp:positionH>
                <wp:positionV relativeFrom="paragraph">
                  <wp:posOffset>139065</wp:posOffset>
                </wp:positionV>
                <wp:extent cx="615315" cy="241300"/>
                <wp:effectExtent l="0" t="0" r="0" b="0"/>
                <wp:wrapNone/>
                <wp:docPr id="2855" name="Text Box 27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 cy="241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 uri="{AF507438-7753-43E0-B8FC-AC1667EBCBE1}">
                            <a14:hiddenEffects xmlns:a14="http://schemas.microsoft.com/office/drawing/2010/main">
                              <a:effectLst/>
                            </a14:hiddenEffects>
                          </a:ext>
                        </a:extLst>
                      </wps:spPr>
                      <wps:txbx>
                        <w:txbxContent>
                          <w:p w14:paraId="6F647B10" w14:textId="77777777" w:rsidR="00377116" w:rsidRPr="007B1EDD" w:rsidRDefault="00377116" w:rsidP="007B1EDD">
                            <w:pPr>
                              <w:jc w:val="center"/>
                              <w:rPr>
                                <w:sz w:val="16"/>
                                <w:szCs w:val="16"/>
                              </w:rPr>
                            </w:pPr>
                            <w:r w:rsidRPr="007B1EDD">
                              <w:rPr>
                                <w:rFonts w:hint="eastAsia"/>
                                <w:sz w:val="16"/>
                                <w:szCs w:val="16"/>
                              </w:rPr>
                              <w:t>廊下等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3D2F4E" id="Text Box 2798" o:spid="_x0000_s1147" type="#_x0000_t202" style="position:absolute;left:0;text-align:left;margin-left:298.65pt;margin-top:10.95pt;width:48.45pt;height:19pt;z-index:25153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" filled="f" stroked="f">
                <v:textbox inset="5.85pt,.7pt,5.85pt,.7pt">
                  <w:txbxContent>
                    <w:p w14:paraId="6F647B10" w14:textId="77777777" w:rsidR="00377116" w:rsidRPr="007B1EDD" w:rsidRDefault="00377116" w:rsidP="007B1EDD">
                      <w:pPr>
                        <w:jc w:val="center"/>
                        <w:rPr>
                          <w:sz w:val="16"/>
                          <w:szCs w:val="16"/>
                        </w:rPr>
                      </w:pPr>
                      <w:r w:rsidRPr="007B1EDD">
                        <w:rPr>
                          <w:rFonts w:hint="eastAsia"/>
                          <w:sz w:val="16"/>
                          <w:szCs w:val="16"/>
                        </w:rPr>
                        <w:t>廊下等</w:t>
                      </w:r>
                    </w:p>
                  </w:txbxContent>
                </v:textbox>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536384" behindDoc="0" locked="0" layoutInCell="1" allowOverlap="1" wp14:anchorId="7EB2E17F" wp14:editId="3E95D554">
                <wp:simplePos x="0" y="0"/>
                <wp:positionH relativeFrom="column">
                  <wp:posOffset>1351280</wp:posOffset>
                </wp:positionH>
                <wp:positionV relativeFrom="paragraph">
                  <wp:posOffset>139065</wp:posOffset>
                </wp:positionV>
                <wp:extent cx="615315" cy="241300"/>
                <wp:effectExtent l="3810" t="0" r="0" b="0"/>
                <wp:wrapNone/>
                <wp:docPr id="2854" name="Text Box 27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 cy="241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 uri="{AF507438-7753-43E0-B8FC-AC1667EBCBE1}">
                            <a14:hiddenEffects xmlns:a14="http://schemas.microsoft.com/office/drawing/2010/main">
                              <a:effectLst/>
                            </a14:hiddenEffects>
                          </a:ext>
                        </a:extLst>
                      </wps:spPr>
                      <wps:txbx>
                        <w:txbxContent>
                          <w:p w14:paraId="1F5DF028" w14:textId="77777777" w:rsidR="00377116" w:rsidRPr="007B1EDD" w:rsidRDefault="00377116" w:rsidP="007B1EDD">
                            <w:pPr>
                              <w:jc w:val="center"/>
                              <w:rPr>
                                <w:sz w:val="16"/>
                                <w:szCs w:val="16"/>
                              </w:rPr>
                            </w:pPr>
                            <w:r w:rsidRPr="007B1EDD">
                              <w:rPr>
                                <w:rFonts w:hint="eastAsia"/>
                                <w:sz w:val="16"/>
                                <w:szCs w:val="16"/>
                              </w:rPr>
                              <w:t>廊下等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2E17F" id="Text Box 2797" o:spid="_x0000_s1148" type="#_x0000_t202" style="position:absolute;left:0;text-align:left;margin-left:106.4pt;margin-top:10.95pt;width:48.45pt;height:19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" filled="f" stroked="f">
                <v:textbox inset="5.85pt,.7pt,5.85pt,.7pt">
                  <w:txbxContent>
                    <w:p w14:paraId="1F5DF028" w14:textId="77777777" w:rsidR="00377116" w:rsidRPr="007B1EDD" w:rsidRDefault="00377116" w:rsidP="007B1EDD">
                      <w:pPr>
                        <w:jc w:val="center"/>
                        <w:rPr>
                          <w:sz w:val="16"/>
                          <w:szCs w:val="16"/>
                        </w:rPr>
                      </w:pPr>
                      <w:r w:rsidRPr="007B1EDD">
                        <w:rPr>
                          <w:rFonts w:hint="eastAsia"/>
                          <w:sz w:val="16"/>
                          <w:szCs w:val="16"/>
                        </w:rPr>
                        <w:t>廊下等</w:t>
                      </w:r>
                    </w:p>
                  </w:txbxContent>
                </v:textbox>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534336" behindDoc="0" locked="0" layoutInCell="1" allowOverlap="1" wp14:anchorId="1E406604" wp14:editId="1525DE06">
                <wp:simplePos x="0" y="0"/>
                <wp:positionH relativeFrom="column">
                  <wp:posOffset>2835275</wp:posOffset>
                </wp:positionH>
                <wp:positionV relativeFrom="paragraph">
                  <wp:posOffset>-817880</wp:posOffset>
                </wp:positionV>
                <wp:extent cx="113665" cy="1851660"/>
                <wp:effectExtent l="9525" t="13335" r="5715" b="6350"/>
                <wp:wrapNone/>
                <wp:docPr id="2853" name="AutoShape 27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13665" cy="1851660"/>
                        </a:xfrm>
                        <a:prstGeom prst="rightBrace">
                          <a:avLst>
                            <a:gd name="adj1" fmla="val 135754"/>
                            <a:gd name="adj2" fmla="val 50000"/>
                          </a:avLst>
                        </a:pr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E37726" id="AutoShape 2789" o:spid="_x0000_s1026" type="#_x0000_t88" style="position:absolute;left:0;text-align:left;margin-left:223.25pt;margin-top:-64.4pt;width:8.95pt;height:145.8pt;rotation:90;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">
                <v:textbox inset="5.85pt,.7pt,5.85pt,.7pt"/>
              </v:shape>
            </w:pict>
          </mc:Fallback>
        </mc:AlternateContent>
      </w:r>
      <w:r w:rsidRPr="00FB5560">
        <w:rPr>
          <w:rFonts w:asciiTheme="minorEastAsia" w:eastAsiaTheme="minorEastAsia" w:hAnsiTheme="minorEastAsia"/>
          <w:noProof/>
          <w:color w:val="000000"/>
        </w:rPr>
        <mc:AlternateContent>
          <mc:Choice Requires="wps">
            <w:drawing>
              <wp:anchor distT="0" distB="0" distL="114300" distR="114300" simplePos="0" relativeHeight="251525120" behindDoc="0" locked="0" layoutInCell="1" allowOverlap="1" wp14:anchorId="5044B5F3" wp14:editId="68C342E0">
                <wp:simplePos x="0" y="0"/>
                <wp:positionH relativeFrom="column">
                  <wp:posOffset>1627505</wp:posOffset>
                </wp:positionH>
                <wp:positionV relativeFrom="paragraph">
                  <wp:posOffset>-171450</wp:posOffset>
                </wp:positionV>
                <wp:extent cx="113665" cy="558800"/>
                <wp:effectExtent l="10160" t="10160" r="12065" b="9525"/>
                <wp:wrapNone/>
                <wp:docPr id="2852" name="AutoShape 27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13665" cy="558800"/>
                        </a:xfrm>
                        <a:prstGeom prst="rightBrace">
                          <a:avLst>
                            <a:gd name="adj1" fmla="val 40968"/>
                            <a:gd name="adj2" fmla="val 50000"/>
                          </a:avLst>
                        </a:pr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5AC490" id="AutoShape 2786" o:spid="_x0000_s1026" type="#_x0000_t88" style="position:absolute;left:0;text-align:left;margin-left:128.15pt;margin-top:-13.5pt;width:8.95pt;height:44pt;rotation:90;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">
                <v:textbox inset="5.85pt,.7pt,5.85pt,.7pt"/>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527168" behindDoc="0" locked="0" layoutInCell="1" allowOverlap="1" wp14:anchorId="160F882B" wp14:editId="25E97C25">
                <wp:simplePos x="0" y="0"/>
                <wp:positionH relativeFrom="column">
                  <wp:posOffset>4043045</wp:posOffset>
                </wp:positionH>
                <wp:positionV relativeFrom="paragraph">
                  <wp:posOffset>-171450</wp:posOffset>
                </wp:positionV>
                <wp:extent cx="113665" cy="558800"/>
                <wp:effectExtent l="6350" t="6985" r="6350" b="12700"/>
                <wp:wrapNone/>
                <wp:docPr id="2851" name="AutoShape 27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13665" cy="558800"/>
                        </a:xfrm>
                        <a:prstGeom prst="rightBrace">
                          <a:avLst>
                            <a:gd name="adj1" fmla="val 40968"/>
                            <a:gd name="adj2" fmla="val 50000"/>
                          </a:avLst>
                        </a:pr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CF9B3" id="AutoShape 2788" o:spid="_x0000_s1026" type="#_x0000_t88" style="position:absolute;left:0;text-align:left;margin-left:318.35pt;margin-top:-13.5pt;width:8.95pt;height:44pt;rotation:90;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">
                <v:textbox inset="5.85pt,.7pt,5.85pt,.7pt"/>
              </v:shape>
            </w:pict>
          </mc:Fallback>
        </mc:AlternateContent>
      </w:r>
    </w:p>
    <w:p w14:paraId="5B9431EF" w14:textId="77777777" w:rsidR="007902C2" w:rsidRPr="00FB5560" w:rsidRDefault="007902C2" w:rsidP="006E210C">
      <w:pPr>
        <w:rPr>
          <w:rFonts w:asciiTheme="minorEastAsia" w:eastAsiaTheme="minorEastAsia" w:hAnsiTheme="minorEastAsia"/>
          <w:color w:val="000000"/>
        </w:rPr>
      </w:pPr>
    </w:p>
    <w:p w14:paraId="5F4C7DA8" w14:textId="77777777" w:rsidR="00FF3C38" w:rsidRPr="00FB5560" w:rsidRDefault="00FF3C38" w:rsidP="00FF3C38">
      <w:pPr>
        <w:rPr>
          <w:rFonts w:asciiTheme="minorEastAsia" w:eastAsiaTheme="minorEastAsia" w:hAnsiTheme="minorEastAsia"/>
          <w:color w:val="000000"/>
        </w:rPr>
      </w:pPr>
      <w:r w:rsidRPr="00FB5560">
        <w:rPr>
          <w:rFonts w:asciiTheme="minorEastAsia" w:eastAsiaTheme="minorEastAsia" w:hAnsiTheme="minorEastAsia" w:hint="eastAsia"/>
          <w:color w:val="000000"/>
        </w:rPr>
        <w:t>（参考）</w:t>
      </w:r>
    </w:p>
    <w:p w14:paraId="147D7C16" w14:textId="49180EEA" w:rsidR="00FF3C38" w:rsidRPr="00FB5560" w:rsidRDefault="00FF3C38" w:rsidP="00FF3C38">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建築物内に設ける段差は、例え１段のみであっても“階段”と定義されている。そのため、大臣（知事）が告示（</w:t>
      </w:r>
      <w:r w:rsidR="008378EB" w:rsidRPr="00FB5560">
        <w:rPr>
          <w:rFonts w:asciiTheme="minorEastAsia" w:eastAsiaTheme="minorEastAsia" w:hAnsiTheme="minorEastAsia" w:hint="eastAsia"/>
          <w:color w:val="000000"/>
        </w:rPr>
        <w:t>条例施行</w:t>
      </w:r>
      <w:r w:rsidRPr="00FB5560">
        <w:rPr>
          <w:rFonts w:asciiTheme="minorEastAsia" w:eastAsiaTheme="minorEastAsia" w:hAnsiTheme="minorEastAsia" w:hint="eastAsia"/>
          <w:color w:val="000000"/>
        </w:rPr>
        <w:t>規則）で定めるただし書きの場合以外には、１段のみの段差であっても点状ブロック</w:t>
      </w:r>
      <w:r w:rsidR="00712EE1" w:rsidRPr="00FB5560">
        <w:rPr>
          <w:rFonts w:asciiTheme="minorEastAsia" w:eastAsiaTheme="minorEastAsia" w:hAnsiTheme="minorEastAsia" w:hint="eastAsia"/>
          <w:color w:val="000000"/>
          <w:szCs w:val="21"/>
        </w:rPr>
        <w:t>等</w:t>
      </w:r>
      <w:r w:rsidRPr="00FB5560">
        <w:rPr>
          <w:rFonts w:asciiTheme="minorEastAsia" w:eastAsiaTheme="minorEastAsia" w:hAnsiTheme="minorEastAsia" w:hint="eastAsia"/>
          <w:color w:val="000000"/>
        </w:rPr>
        <w:t>が必要となる。</w:t>
      </w:r>
    </w:p>
    <w:p w14:paraId="2D0E1A9B" w14:textId="77777777" w:rsidR="00FF3C38" w:rsidRPr="00FB5560" w:rsidRDefault="00FF3C38" w:rsidP="006E210C">
      <w:pPr>
        <w:rPr>
          <w:rFonts w:asciiTheme="minorEastAsia" w:eastAsiaTheme="minorEastAsia" w:hAnsiTheme="minorEastAsia"/>
          <w:color w:val="000000"/>
        </w:rPr>
      </w:pPr>
    </w:p>
    <w:p w14:paraId="111F7225" w14:textId="77777777" w:rsidR="006E210C" w:rsidRPr="00FB5560" w:rsidRDefault="006E210C" w:rsidP="00DA59A8">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チェックリスト③（条例第</w:t>
      </w:r>
      <w:r w:rsidR="00F87565" w:rsidRPr="00FB5560">
        <w:rPr>
          <w:rFonts w:asciiTheme="minorEastAsia" w:eastAsiaTheme="minorEastAsia" w:hAnsiTheme="minorEastAsia" w:hint="eastAsia"/>
          <w:bdr w:val="single" w:sz="4" w:space="0" w:color="auto"/>
        </w:rPr>
        <w:t>14</w:t>
      </w:r>
      <w:r w:rsidRPr="00FB5560">
        <w:rPr>
          <w:rFonts w:asciiTheme="minorEastAsia" w:eastAsiaTheme="minorEastAsia" w:hAnsiTheme="minorEastAsia" w:hint="eastAsia"/>
          <w:bdr w:val="single" w:sz="4" w:space="0" w:color="auto"/>
        </w:rPr>
        <w:t>条</w:t>
      </w:r>
      <w:r w:rsidR="00842175" w:rsidRPr="00FB5560">
        <w:rPr>
          <w:rFonts w:asciiTheme="minorEastAsia" w:eastAsiaTheme="minorEastAsia" w:hAnsiTheme="minorEastAsia" w:hint="eastAsia"/>
          <w:bdr w:val="single" w:sz="4" w:space="0" w:color="auto"/>
        </w:rPr>
        <w:t>第1項</w:t>
      </w:r>
      <w:r w:rsidRPr="00FB5560">
        <w:rPr>
          <w:rFonts w:asciiTheme="minorEastAsia" w:eastAsiaTheme="minorEastAsia" w:hAnsiTheme="minorEastAsia" w:hint="eastAsia"/>
          <w:bdr w:val="single" w:sz="4" w:space="0" w:color="auto"/>
        </w:rPr>
        <w:t>第</w:t>
      </w:r>
      <w:r w:rsidR="00F87565" w:rsidRPr="00FB5560">
        <w:rPr>
          <w:rFonts w:asciiTheme="minorEastAsia" w:eastAsiaTheme="minorEastAsia" w:hAnsiTheme="minorEastAsia" w:hint="eastAsia"/>
          <w:bdr w:val="single" w:sz="4" w:space="0" w:color="auto"/>
        </w:rPr>
        <w:t>2</w:t>
      </w:r>
      <w:r w:rsidRPr="00FB5560">
        <w:rPr>
          <w:rFonts w:asciiTheme="minorEastAsia" w:eastAsiaTheme="minorEastAsia" w:hAnsiTheme="minorEastAsia" w:hint="eastAsia"/>
          <w:bdr w:val="single" w:sz="4" w:space="0" w:color="auto"/>
        </w:rPr>
        <w:t>号）</w:t>
      </w:r>
    </w:p>
    <w:p w14:paraId="7E6AB401" w14:textId="77777777" w:rsidR="00BD3716" w:rsidRPr="00FB5560" w:rsidRDefault="00B97E54" w:rsidP="00B97E54">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4D648F" w:rsidRPr="00FB5560">
        <w:rPr>
          <w:rFonts w:asciiTheme="minorEastAsia" w:eastAsiaTheme="minorEastAsia" w:hAnsiTheme="minorEastAsia" w:hint="eastAsia"/>
          <w:color w:val="000000"/>
        </w:rPr>
        <w:t>次に示す</w:t>
      </w:r>
      <w:r w:rsidR="006E210C" w:rsidRPr="00FB5560">
        <w:rPr>
          <w:rFonts w:asciiTheme="minorEastAsia" w:eastAsiaTheme="minorEastAsia" w:hAnsiTheme="minorEastAsia" w:hint="eastAsia"/>
          <w:color w:val="000000"/>
        </w:rPr>
        <w:t>特別特定建築物に設ける廊下等は、</w:t>
      </w:r>
      <w:r w:rsidR="00AF676E" w:rsidRPr="00FB5560">
        <w:rPr>
          <w:rFonts w:asciiTheme="minorEastAsia" w:eastAsiaTheme="minorEastAsia" w:hAnsiTheme="minorEastAsia" w:hint="eastAsia"/>
          <w:color w:val="000000"/>
        </w:rPr>
        <w:t>歩行困難者、高齢者、視覚障がい者等に対する歩行補助のため、</w:t>
      </w:r>
      <w:r w:rsidR="006E210C" w:rsidRPr="00FB5560">
        <w:rPr>
          <w:rFonts w:asciiTheme="minorEastAsia" w:eastAsiaTheme="minorEastAsia" w:hAnsiTheme="minorEastAsia" w:hint="eastAsia"/>
          <w:color w:val="000000"/>
        </w:rPr>
        <w:t>手すり</w:t>
      </w:r>
      <w:r w:rsidR="00C74985" w:rsidRPr="00FB5560">
        <w:rPr>
          <w:rFonts w:asciiTheme="minorEastAsia" w:eastAsiaTheme="minorEastAsia" w:hAnsiTheme="minorEastAsia" w:hint="eastAsia"/>
          <w:color w:val="000000"/>
        </w:rPr>
        <w:t>を</w:t>
      </w:r>
      <w:r w:rsidR="006E210C" w:rsidRPr="00FB5560">
        <w:rPr>
          <w:rFonts w:asciiTheme="minorEastAsia" w:eastAsiaTheme="minorEastAsia" w:hAnsiTheme="minorEastAsia" w:hint="eastAsia"/>
          <w:color w:val="000000"/>
        </w:rPr>
        <w:t>設置</w:t>
      </w:r>
      <w:r w:rsidR="001C3E0C" w:rsidRPr="00FB5560">
        <w:rPr>
          <w:rFonts w:asciiTheme="minorEastAsia" w:eastAsiaTheme="minorEastAsia" w:hAnsiTheme="minorEastAsia" w:hint="eastAsia"/>
          <w:color w:val="000000"/>
        </w:rPr>
        <w:t>しなければならない</w:t>
      </w:r>
      <w:r w:rsidR="006E210C" w:rsidRPr="00FB5560">
        <w:rPr>
          <w:rFonts w:asciiTheme="minorEastAsia" w:eastAsiaTheme="minorEastAsia" w:hAnsiTheme="minorEastAsia" w:hint="eastAsia"/>
          <w:color w:val="000000"/>
        </w:rPr>
        <w:t>。</w:t>
      </w:r>
      <w:r w:rsidRPr="00FB5560">
        <w:rPr>
          <w:rFonts w:asciiTheme="minorEastAsia" w:eastAsiaTheme="minorEastAsia" w:hAnsiTheme="minorEastAsia"/>
          <w:color w:val="000000"/>
        </w:rPr>
        <w:br/>
      </w:r>
      <w:r w:rsidR="00BD3716" w:rsidRPr="00FB5560">
        <w:rPr>
          <w:rFonts w:asciiTheme="minorEastAsia" w:eastAsiaTheme="minorEastAsia" w:hAnsiTheme="minorEastAsia" w:hint="eastAsia"/>
          <w:color w:val="000000"/>
        </w:rPr>
        <w:t>障がいが身体の左右どちらにある人でも利用できるよう、左右両側に設けることが望ましい。</w:t>
      </w:r>
    </w:p>
    <w:p w14:paraId="5E887DE7" w14:textId="7C630747" w:rsidR="006E210C" w:rsidRPr="00FB5560" w:rsidRDefault="00D538E9" w:rsidP="006E210C">
      <w:pPr>
        <w:ind w:firstLineChars="200" w:firstLine="420"/>
        <w:rPr>
          <w:rFonts w:asciiTheme="minorEastAsia" w:eastAsiaTheme="minorEastAsia" w:hAnsiTheme="minorEastAsia"/>
          <w:color w:val="000000"/>
        </w:rPr>
      </w:pPr>
      <w:r w:rsidRPr="00FB5560">
        <w:rPr>
          <w:rFonts w:asciiTheme="minorEastAsia" w:eastAsiaTheme="minorEastAsia" w:hAnsiTheme="minorEastAsia" w:hint="eastAsia"/>
          <w:color w:val="000000"/>
        </w:rPr>
        <w:t>（政令第5条第2</w:t>
      </w:r>
      <w:r w:rsidR="006E210C" w:rsidRPr="00FB5560">
        <w:rPr>
          <w:rFonts w:asciiTheme="minorEastAsia" w:eastAsiaTheme="minorEastAsia" w:hAnsiTheme="minorEastAsia" w:hint="eastAsia"/>
          <w:color w:val="000000"/>
        </w:rPr>
        <w:t>号）病院又は診療所</w:t>
      </w:r>
    </w:p>
    <w:p w14:paraId="3552E45B" w14:textId="59067133" w:rsidR="006E210C" w:rsidRPr="00FB5560" w:rsidRDefault="00D538E9" w:rsidP="006E210C">
      <w:pPr>
        <w:ind w:leftChars="200" w:left="2520" w:hangingChars="1000" w:hanging="2100"/>
        <w:rPr>
          <w:rFonts w:asciiTheme="minorEastAsia" w:eastAsiaTheme="minorEastAsia" w:hAnsiTheme="minorEastAsia"/>
          <w:color w:val="000000"/>
        </w:rPr>
      </w:pPr>
      <w:r w:rsidRPr="00FB5560">
        <w:rPr>
          <w:rFonts w:asciiTheme="minorEastAsia" w:eastAsiaTheme="minorEastAsia" w:hAnsiTheme="minorEastAsia" w:hint="eastAsia"/>
          <w:color w:val="000000"/>
        </w:rPr>
        <w:t>（　同条　　第9</w:t>
      </w:r>
      <w:r w:rsidR="006E210C" w:rsidRPr="00FB5560">
        <w:rPr>
          <w:rFonts w:asciiTheme="minorEastAsia" w:eastAsiaTheme="minorEastAsia" w:hAnsiTheme="minorEastAsia" w:hint="eastAsia"/>
          <w:color w:val="000000"/>
        </w:rPr>
        <w:t>号）老人ホーム、福祉ホームその他これらに類するもの（主として高齢者、障</w:t>
      </w:r>
      <w:r w:rsidR="009518DA" w:rsidRPr="00FB5560">
        <w:rPr>
          <w:rFonts w:asciiTheme="minorEastAsia" w:eastAsiaTheme="minorEastAsia" w:hAnsiTheme="minorEastAsia" w:hint="eastAsia"/>
          <w:color w:val="000000"/>
        </w:rPr>
        <w:t>害</w:t>
      </w:r>
      <w:r w:rsidR="006E210C" w:rsidRPr="00FB5560">
        <w:rPr>
          <w:rFonts w:asciiTheme="minorEastAsia" w:eastAsiaTheme="minorEastAsia" w:hAnsiTheme="minorEastAsia" w:hint="eastAsia"/>
          <w:color w:val="000000"/>
        </w:rPr>
        <w:t>者等が利用するものに限る。）</w:t>
      </w:r>
    </w:p>
    <w:p w14:paraId="480F3DF1" w14:textId="66466D1C" w:rsidR="006E210C" w:rsidRPr="00FB5560" w:rsidRDefault="006E210C" w:rsidP="000F0C22">
      <w:pPr>
        <w:ind w:leftChars="200" w:left="2520" w:hangingChars="1000" w:hanging="2100"/>
        <w:rPr>
          <w:rFonts w:asciiTheme="minorEastAsia" w:eastAsiaTheme="minorEastAsia" w:hAnsiTheme="minorEastAsia"/>
          <w:color w:val="000000"/>
        </w:rPr>
      </w:pPr>
      <w:r w:rsidRPr="00FB5560">
        <w:rPr>
          <w:rFonts w:asciiTheme="minorEastAsia" w:eastAsiaTheme="minorEastAsia" w:hAnsiTheme="minorEastAsia" w:hint="eastAsia"/>
          <w:color w:val="000000"/>
        </w:rPr>
        <w:t>（　同条　第</w:t>
      </w:r>
      <w:r w:rsidR="00D538E9" w:rsidRPr="00FB5560">
        <w:rPr>
          <w:rFonts w:asciiTheme="minorEastAsia" w:eastAsiaTheme="minorEastAsia" w:hAnsiTheme="minorEastAsia" w:hint="eastAsia"/>
          <w:color w:val="000000"/>
        </w:rPr>
        <w:t>10</w:t>
      </w:r>
      <w:r w:rsidRPr="00FB5560">
        <w:rPr>
          <w:rFonts w:asciiTheme="minorEastAsia" w:eastAsiaTheme="minorEastAsia" w:hAnsiTheme="minorEastAsia" w:hint="eastAsia"/>
          <w:color w:val="000000"/>
        </w:rPr>
        <w:t>号）老人福祉センター、児童厚生施設、身体障</w:t>
      </w:r>
      <w:r w:rsidR="00F77AF0" w:rsidRPr="00FB5560">
        <w:rPr>
          <w:rFonts w:asciiTheme="minorEastAsia" w:eastAsiaTheme="minorEastAsia" w:hAnsiTheme="minorEastAsia" w:hint="eastAsia"/>
          <w:color w:val="000000"/>
        </w:rPr>
        <w:t>害</w:t>
      </w:r>
      <w:r w:rsidRPr="00FB5560">
        <w:rPr>
          <w:rFonts w:asciiTheme="minorEastAsia" w:eastAsiaTheme="minorEastAsia" w:hAnsiTheme="minorEastAsia" w:hint="eastAsia"/>
          <w:color w:val="000000"/>
        </w:rPr>
        <w:t>者福祉センターその他これらに類するもの</w:t>
      </w:r>
      <w:r w:rsidR="009518DA" w:rsidRPr="00FB5560">
        <w:rPr>
          <w:rFonts w:asciiTheme="minorEastAsia" w:eastAsiaTheme="minorEastAsia" w:hAnsiTheme="minorEastAsia" w:hint="eastAsia"/>
          <w:color w:val="000000"/>
        </w:rPr>
        <w:t>（主として高齢者、障害者等が利用するものに限る。）</w:t>
      </w:r>
    </w:p>
    <w:p w14:paraId="0BC819F3" w14:textId="745AC63D" w:rsidR="000F0C22" w:rsidRPr="00FB5560" w:rsidRDefault="00B87ED2" w:rsidP="00B87ED2">
      <w:pPr>
        <w:rPr>
          <w:rFonts w:asciiTheme="minorEastAsia" w:eastAsiaTheme="minorEastAsia" w:hAnsiTheme="minorEastAsia"/>
          <w:color w:val="000000"/>
        </w:rPr>
      </w:pPr>
      <w:r w:rsidRPr="00FB5560">
        <w:rPr>
          <w:rFonts w:asciiTheme="minorEastAsia" w:eastAsiaTheme="minorEastAsia" w:hAnsiTheme="minorEastAsia"/>
          <w:noProof/>
          <w:color w:val="000000"/>
        </w:rPr>
        <mc:AlternateContent>
          <mc:Choice Requires="wpg">
            <w:drawing>
              <wp:anchor distT="0" distB="0" distL="114300" distR="114300" simplePos="0" relativeHeight="251737088" behindDoc="0" locked="0" layoutInCell="1" allowOverlap="1" wp14:anchorId="597412D0" wp14:editId="094C5915">
                <wp:simplePos x="0" y="0"/>
                <wp:positionH relativeFrom="margin">
                  <wp:align>center</wp:align>
                </wp:positionH>
                <wp:positionV relativeFrom="paragraph">
                  <wp:posOffset>202018</wp:posOffset>
                </wp:positionV>
                <wp:extent cx="5759450" cy="504000"/>
                <wp:effectExtent l="0" t="0" r="12700" b="10795"/>
                <wp:wrapNone/>
                <wp:docPr id="2977" name="グループ化 2977"/>
                <wp:cNvGraphicFramePr/>
                <a:graphic xmlns:a="http://schemas.openxmlformats.org/drawingml/2006/main">
                  <a:graphicData uri="http://schemas.microsoft.com/office/word/2010/wordprocessingGroup">
                    <wpg:wgp>
                      <wpg:cNvGrpSpPr/>
                      <wpg:grpSpPr>
                        <a:xfrm>
                          <a:off x="0" y="0"/>
                          <a:ext cx="5759450" cy="504000"/>
                          <a:chOff x="0" y="-635"/>
                          <a:chExt cx="5760000" cy="504023"/>
                        </a:xfrm>
                      </wpg:grpSpPr>
                      <wps:wsp>
                        <wps:cNvPr id="2978" name="角丸四角形 2978"/>
                        <wps:cNvSpPr/>
                        <wps:spPr>
                          <a:xfrm>
                            <a:off x="0" y="-635"/>
                            <a:ext cx="5760000" cy="504023"/>
                          </a:xfrm>
                          <a:prstGeom prst="roundRect">
                            <a:avLst>
                              <a:gd name="adj" fmla="val 22306"/>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1DDCD0" w14:textId="619880B6" w:rsidR="00377116" w:rsidRPr="00FB5560" w:rsidRDefault="00377116" w:rsidP="00B87ED2">
                              <w:pPr>
                                <w:wordWrap w:val="0"/>
                                <w:jc w:val="right"/>
                                <w:rPr>
                                  <w:color w:val="000000" w:themeColor="text1"/>
                                  <w14:textOutline w14:w="9525" w14:cap="rnd" w14:cmpd="sng" w14:algn="ctr">
                                    <w14:noFill/>
                                    <w14:prstDash w14:val="solid"/>
                                    <w14:bevel/>
                                  </w14:textOutline>
                                </w:rPr>
                              </w:pPr>
                              <w:r w:rsidRPr="00B87ED2">
                                <w:rPr>
                                  <w:rFonts w:hint="eastAsia"/>
                                  <w:color w:val="000000" w:themeColor="text1"/>
                                  <w14:textOutline w14:w="9525" w14:cap="rnd" w14:cmpd="sng" w14:algn="ctr">
                                    <w14:noFill/>
                                    <w14:prstDash w14:val="solid"/>
                                    <w14:bevel/>
                                  </w14:textOutline>
                                </w:rPr>
                                <w:t>〔法逐条解説〕　政令第１</w:t>
                              </w:r>
                              <w:r w:rsidRPr="00FB5560">
                                <w:rPr>
                                  <w:rFonts w:hint="eastAsia"/>
                                  <w:color w:val="000000" w:themeColor="text1"/>
                                  <w14:textOutline w14:w="9525" w14:cap="rnd" w14:cmpd="sng" w14:algn="ctr">
                                    <w14:noFill/>
                                    <w14:prstDash w14:val="solid"/>
                                    <w14:bevel/>
                                  </w14:textOutline>
                                </w:rPr>
                                <w:t>１条：</w:t>
                              </w:r>
                              <w:r w:rsidR="00367C3F" w:rsidRPr="00FB5560">
                                <w:rPr>
                                  <w:rFonts w:hint="eastAsia"/>
                                  <w:color w:val="000000" w:themeColor="text1"/>
                                  <w14:textOutline w14:w="9525" w14:cap="rnd" w14:cmpd="sng" w14:algn="ctr">
                                    <w14:noFill/>
                                    <w14:prstDash w14:val="solid"/>
                                    <w14:bevel/>
                                  </w14:textOutline>
                                </w:rPr>
                                <w:t>追補版</w:t>
                              </w:r>
                              <w:r w:rsidRPr="00FB5560">
                                <w:rPr>
                                  <w:rFonts w:hint="eastAsia"/>
                                  <w:color w:val="000000" w:themeColor="text1"/>
                                  <w14:textOutline w14:w="9525" w14:cap="rnd" w14:cmpd="sng" w14:algn="ctr">
                                    <w14:noFill/>
                                    <w14:prstDash w14:val="solid"/>
                                    <w14:bevel/>
                                  </w14:textOutline>
                                </w:rPr>
                                <w:t>Ｐ</w:t>
                              </w:r>
                              <w:r w:rsidR="00367C3F" w:rsidRPr="00FB5560">
                                <w:rPr>
                                  <w:rFonts w:hint="eastAsia"/>
                                  <w:color w:val="000000" w:themeColor="text1"/>
                                  <w14:textOutline w14:w="9525" w14:cap="rnd" w14:cmpd="sng" w14:algn="ctr">
                                    <w14:noFill/>
                                    <w14:prstDash w14:val="solid"/>
                                    <w14:bevel/>
                                  </w14:textOutline>
                                </w:rPr>
                                <w:t>１３</w:t>
                              </w:r>
                              <w:r w:rsidRPr="00FB5560">
                                <w:rPr>
                                  <w:rFonts w:hint="eastAsia"/>
                                  <w:color w:val="000000" w:themeColor="text1"/>
                                  <w14:textOutline w14:w="9525" w14:cap="rnd" w14:cmpd="sng" w14:algn="ctr">
                                    <w14:noFill/>
                                    <w14:prstDash w14:val="solid"/>
                                    <w14:bevel/>
                                  </w14:textOutline>
                                </w:rPr>
                                <w:t xml:space="preserve">　</w:t>
                              </w:r>
                              <w:r w:rsidRPr="00FB5560">
                                <w:rPr>
                                  <w:color w:val="000000" w:themeColor="text1"/>
                                  <w14:textOutline w14:w="9525" w14:cap="rnd" w14:cmpd="sng" w14:algn="ctr">
                                    <w14:noFill/>
                                    <w14:prstDash w14:val="solid"/>
                                    <w14:bevel/>
                                  </w14:textOutline>
                                </w:rPr>
                                <w:t xml:space="preserve">　</w:t>
                              </w:r>
                            </w:p>
                            <w:p w14:paraId="667BBCC9" w14:textId="28D44261" w:rsidR="00377116" w:rsidRPr="00C95FEF" w:rsidRDefault="00377116" w:rsidP="00B87ED2">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〔建築設計標準〕４　屋内の通路：Ｐ５４～Ｐ５９</w:t>
                              </w:r>
                              <w:r>
                                <w:rPr>
                                  <w:rFonts w:hint="eastAsia"/>
                                  <w:color w:val="000000" w:themeColor="text1"/>
                                  <w14:textOutline w14:w="9525" w14:cap="rnd" w14:cmpd="sng" w14:algn="ctr">
                                    <w14:noFill/>
                                    <w14:prstDash w14:val="solid"/>
                                    <w14:bevel/>
                                  </w14:textOutline>
                                </w:rP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979" name="Text Box 783"/>
                        <wps:cNvSpPr txBox="1">
                          <a:spLocks noChangeArrowheads="1"/>
                        </wps:cNvSpPr>
                        <wps:spPr bwMode="auto">
                          <a:xfrm>
                            <a:off x="95692" y="139706"/>
                            <a:ext cx="571500" cy="222250"/>
                          </a:xfrm>
                          <a:prstGeom prst="rect">
                            <a:avLst/>
                          </a:prstGeom>
                          <a:solidFill>
                            <a:srgbClr val="333333"/>
                          </a:solidFill>
                          <a:ln w="9525">
                            <a:solidFill>
                              <a:srgbClr val="000000"/>
                            </a:solidFill>
                            <a:miter lim="800000"/>
                            <a:headEnd/>
                            <a:tailEnd/>
                          </a:ln>
                        </wps:spPr>
                        <wps:txbx>
                          <w:txbxContent>
                            <w:p w14:paraId="340664EE" w14:textId="77777777" w:rsidR="00377116" w:rsidRPr="007426B3" w:rsidRDefault="00377116" w:rsidP="00B87ED2">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597412D0" id="グループ化 2977" o:spid="_x0000_s1149" style="position:absolute;left:0;text-align:left;margin-left:0;margin-top:15.9pt;width:453.5pt;height:39.7pt;z-index:251737088;mso-position-horizontal:center;mso-position-horizontal-relative:margin;mso-position-vertical-relative:text;mso-height-relative:margin" coordorigin=",-6" coordsize="57600,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">
                <v:roundrect id="角丸四角形 2978" o:spid="_x0000_s1150" style="position:absolute;top:-6;width:57600;height:5039;visibility:visible;mso-wrap-style:square;v-text-anchor:middle" arcsize="1461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" filled="f" strokecolor="black [3213]" strokeweight="1.25pt">
                  <v:textbox inset="0,0,0,0">
                    <w:txbxContent>
                      <w:p w14:paraId="561DDCD0" w14:textId="619880B6" w:rsidR="00377116" w:rsidRPr="00FB5560" w:rsidRDefault="00377116" w:rsidP="00B87ED2">
                        <w:pPr>
                          <w:wordWrap w:val="0"/>
                          <w:jc w:val="right"/>
                          <w:rPr>
                            <w:color w:val="000000" w:themeColor="text1"/>
                            <w14:textOutline w14:w="9525" w14:cap="rnd" w14:cmpd="sng" w14:algn="ctr">
                              <w14:noFill/>
                              <w14:prstDash w14:val="solid"/>
                              <w14:bevel/>
                            </w14:textOutline>
                          </w:rPr>
                        </w:pPr>
                        <w:r w:rsidRPr="00B87ED2">
                          <w:rPr>
                            <w:rFonts w:hint="eastAsia"/>
                            <w:color w:val="000000" w:themeColor="text1"/>
                            <w14:textOutline w14:w="9525" w14:cap="rnd" w14:cmpd="sng" w14:algn="ctr">
                              <w14:noFill/>
                              <w14:prstDash w14:val="solid"/>
                              <w14:bevel/>
                            </w14:textOutline>
                          </w:rPr>
                          <w:t>〔法逐条解説〕　政令第１</w:t>
                        </w:r>
                        <w:r w:rsidRPr="00FB5560">
                          <w:rPr>
                            <w:rFonts w:hint="eastAsia"/>
                            <w:color w:val="000000" w:themeColor="text1"/>
                            <w14:textOutline w14:w="9525" w14:cap="rnd" w14:cmpd="sng" w14:algn="ctr">
                              <w14:noFill/>
                              <w14:prstDash w14:val="solid"/>
                              <w14:bevel/>
                            </w14:textOutline>
                          </w:rPr>
                          <w:t>１条：</w:t>
                        </w:r>
                        <w:r w:rsidR="00367C3F" w:rsidRPr="00FB5560">
                          <w:rPr>
                            <w:rFonts w:hint="eastAsia"/>
                            <w:color w:val="000000" w:themeColor="text1"/>
                            <w14:textOutline w14:w="9525" w14:cap="rnd" w14:cmpd="sng" w14:algn="ctr">
                              <w14:noFill/>
                              <w14:prstDash w14:val="solid"/>
                              <w14:bevel/>
                            </w14:textOutline>
                          </w:rPr>
                          <w:t>追補版</w:t>
                        </w:r>
                        <w:r w:rsidRPr="00FB5560">
                          <w:rPr>
                            <w:rFonts w:hint="eastAsia"/>
                            <w:color w:val="000000" w:themeColor="text1"/>
                            <w14:textOutline w14:w="9525" w14:cap="rnd" w14:cmpd="sng" w14:algn="ctr">
                              <w14:noFill/>
                              <w14:prstDash w14:val="solid"/>
                              <w14:bevel/>
                            </w14:textOutline>
                          </w:rPr>
                          <w:t>Ｐ</w:t>
                        </w:r>
                        <w:r w:rsidR="00367C3F" w:rsidRPr="00FB5560">
                          <w:rPr>
                            <w:rFonts w:hint="eastAsia"/>
                            <w:color w:val="000000" w:themeColor="text1"/>
                            <w14:textOutline w14:w="9525" w14:cap="rnd" w14:cmpd="sng" w14:algn="ctr">
                              <w14:noFill/>
                              <w14:prstDash w14:val="solid"/>
                              <w14:bevel/>
                            </w14:textOutline>
                          </w:rPr>
                          <w:t>１３</w:t>
                        </w:r>
                        <w:r w:rsidRPr="00FB5560">
                          <w:rPr>
                            <w:rFonts w:hint="eastAsia"/>
                            <w:color w:val="000000" w:themeColor="text1"/>
                            <w14:textOutline w14:w="9525" w14:cap="rnd" w14:cmpd="sng" w14:algn="ctr">
                              <w14:noFill/>
                              <w14:prstDash w14:val="solid"/>
                              <w14:bevel/>
                            </w14:textOutline>
                          </w:rPr>
                          <w:t xml:space="preserve">　</w:t>
                        </w:r>
                        <w:r w:rsidRPr="00FB5560">
                          <w:rPr>
                            <w:color w:val="000000" w:themeColor="text1"/>
                            <w14:textOutline w14:w="9525" w14:cap="rnd" w14:cmpd="sng" w14:algn="ctr">
                              <w14:noFill/>
                              <w14:prstDash w14:val="solid"/>
                              <w14:bevel/>
                            </w14:textOutline>
                          </w:rPr>
                          <w:t xml:space="preserve">　</w:t>
                        </w:r>
                      </w:p>
                      <w:p w14:paraId="667BBCC9" w14:textId="28D44261" w:rsidR="00377116" w:rsidRPr="00C95FEF" w:rsidRDefault="00377116" w:rsidP="00B87ED2">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〔建築設計標準〕４　屋内の通路：Ｐ５４～Ｐ５９</w:t>
                        </w:r>
                        <w:r>
                          <w:rPr>
                            <w:rFonts w:hint="eastAsia"/>
                            <w:color w:val="000000" w:themeColor="text1"/>
                            <w14:textOutline w14:w="9525" w14:cap="rnd" w14:cmpd="sng" w14:algn="ctr">
                              <w14:noFill/>
                              <w14:prstDash w14:val="solid"/>
                              <w14:bevel/>
                            </w14:textOutline>
                          </w:rPr>
                          <w:t xml:space="preserve">　</w:t>
                        </w:r>
                      </w:p>
                    </w:txbxContent>
                  </v:textbox>
                </v:roundrect>
                <v:shape id="Text Box 783" o:spid="_x0000_s1151" type="#_x0000_t202" style="position:absolute;left:956;top:1397;width:5715;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" fillcolor="#333">
                  <v:textbox inset="0,0,0,0">
                    <w:txbxContent>
                      <w:p w14:paraId="340664EE" w14:textId="77777777" w:rsidR="00377116" w:rsidRPr="007426B3" w:rsidRDefault="00377116" w:rsidP="00B87ED2">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v:textbox>
                </v:shape>
                <w10:wrap anchorx="margin"/>
              </v:group>
            </w:pict>
          </mc:Fallback>
        </mc:AlternateContent>
      </w:r>
    </w:p>
    <w:p w14:paraId="16983920" w14:textId="09D5D152" w:rsidR="000F0C22" w:rsidRPr="00FB5560" w:rsidRDefault="000F0C22" w:rsidP="00B87ED2">
      <w:pPr>
        <w:rPr>
          <w:rFonts w:asciiTheme="minorEastAsia" w:eastAsiaTheme="minorEastAsia" w:hAnsiTheme="minorEastAsia"/>
          <w:color w:val="000000"/>
        </w:rPr>
      </w:pPr>
    </w:p>
    <w:p w14:paraId="68D43CCA" w14:textId="398FEAF2" w:rsidR="00983C75" w:rsidRPr="00FB5560" w:rsidRDefault="00A9357F" w:rsidP="00A9357F">
      <w:pPr>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312D0C1E" w14:textId="77777777" w:rsidR="00A9357F" w:rsidRPr="00FB5560" w:rsidRDefault="005C4D1B" w:rsidP="00DA59A8">
      <w:pPr>
        <w:pStyle w:val="1"/>
        <w:rPr>
          <w:rFonts w:asciiTheme="minorEastAsia" w:eastAsiaTheme="minorEastAsia" w:hAnsiTheme="minorEastAsia"/>
        </w:rPr>
      </w:pPr>
      <w:bookmarkStart w:id="12" w:name="_Hlk198546340"/>
      <w:bookmarkEnd w:id="11"/>
      <w:r w:rsidRPr="00FB5560">
        <w:rPr>
          <w:rFonts w:asciiTheme="minorEastAsia" w:eastAsiaTheme="minorEastAsia" w:hAnsiTheme="minorEastAsia" w:hint="eastAsia"/>
          <w:b/>
          <w:sz w:val="28"/>
          <w:szCs w:val="28"/>
        </w:rPr>
        <w:lastRenderedPageBreak/>
        <w:t xml:space="preserve">２　</w:t>
      </w:r>
      <w:r w:rsidR="00DA59A8" w:rsidRPr="00FB5560">
        <w:rPr>
          <w:rFonts w:asciiTheme="minorEastAsia" w:eastAsiaTheme="minorEastAsia" w:hAnsiTheme="minorEastAsia" w:hint="eastAsia"/>
          <w:b/>
          <w:sz w:val="28"/>
          <w:szCs w:val="28"/>
        </w:rPr>
        <w:t>階段</w:t>
      </w:r>
      <w:r w:rsidR="00DA59A8" w:rsidRPr="00FB5560">
        <w:rPr>
          <w:rFonts w:asciiTheme="minorEastAsia" w:eastAsiaTheme="minorEastAsia" w:hAnsiTheme="minorEastAsia" w:hint="eastAsia"/>
          <w:sz w:val="21"/>
          <w:szCs w:val="21"/>
        </w:rPr>
        <w:t>（政令第１２条、条例第１５条関係）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4469"/>
        <w:gridCol w:w="4463"/>
      </w:tblGrid>
      <w:tr w:rsidR="00A9357F" w:rsidRPr="00FB5560" w14:paraId="17AAE4BB" w14:textId="77777777" w:rsidTr="00E906D3">
        <w:tc>
          <w:tcPr>
            <w:tcW w:w="4566" w:type="dxa"/>
            <w:tcBorders>
              <w:top w:val="single" w:sz="12" w:space="0" w:color="auto"/>
              <w:left w:val="single" w:sz="12" w:space="0" w:color="auto"/>
              <w:bottom w:val="single" w:sz="12" w:space="0" w:color="auto"/>
            </w:tcBorders>
            <w:shd w:val="clear" w:color="auto" w:fill="FFFF00"/>
            <w:tcMar>
              <w:left w:w="85" w:type="dxa"/>
              <w:right w:w="85" w:type="dxa"/>
            </w:tcMar>
          </w:tcPr>
          <w:p w14:paraId="2836A29B" w14:textId="77777777" w:rsidR="00A9357F" w:rsidRPr="00FB5560" w:rsidRDefault="00A9357F"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4566" w:type="dxa"/>
            <w:tcBorders>
              <w:top w:val="single" w:sz="12" w:space="0" w:color="auto"/>
              <w:bottom w:val="single" w:sz="12" w:space="0" w:color="auto"/>
              <w:right w:val="single" w:sz="12" w:space="0" w:color="auto"/>
            </w:tcBorders>
            <w:shd w:val="clear" w:color="auto" w:fill="FFFF00"/>
            <w:tcMar>
              <w:left w:w="85" w:type="dxa"/>
              <w:right w:w="85" w:type="dxa"/>
            </w:tcMar>
          </w:tcPr>
          <w:p w14:paraId="5308E7A1" w14:textId="77777777" w:rsidR="00A9357F" w:rsidRPr="00FB5560" w:rsidRDefault="00A9357F"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A9357F" w:rsidRPr="00FB5560" w14:paraId="2986D49F" w14:textId="77777777" w:rsidTr="00E906D3">
        <w:tc>
          <w:tcPr>
            <w:tcW w:w="4566" w:type="dxa"/>
            <w:tcBorders>
              <w:top w:val="single" w:sz="12" w:space="0" w:color="auto"/>
              <w:left w:val="single" w:sz="12" w:space="0" w:color="auto"/>
              <w:bottom w:val="dotted" w:sz="4" w:space="0" w:color="auto"/>
            </w:tcBorders>
            <w:shd w:val="clear" w:color="auto" w:fill="auto"/>
            <w:tcMar>
              <w:left w:w="85" w:type="dxa"/>
              <w:right w:w="85" w:type="dxa"/>
            </w:tcMar>
          </w:tcPr>
          <w:p w14:paraId="12159A3A" w14:textId="77777777" w:rsidR="00A9357F" w:rsidRPr="00FB5560" w:rsidRDefault="00A9357F" w:rsidP="00E906D3">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第十二条　不特定かつ多数の者が利用し、又は主として高齢者、障害者等が利用する階段は、次に掲げるものでなければならない。</w:t>
            </w:r>
          </w:p>
        </w:tc>
        <w:tc>
          <w:tcPr>
            <w:tcW w:w="4566" w:type="dxa"/>
            <w:tcBorders>
              <w:top w:val="single" w:sz="12" w:space="0" w:color="auto"/>
              <w:bottom w:val="dotted" w:sz="4" w:space="0" w:color="auto"/>
              <w:right w:val="single" w:sz="12" w:space="0" w:color="auto"/>
            </w:tcBorders>
            <w:shd w:val="clear" w:color="auto" w:fill="auto"/>
            <w:tcMar>
              <w:left w:w="85" w:type="dxa"/>
              <w:right w:w="85" w:type="dxa"/>
            </w:tcMar>
          </w:tcPr>
          <w:p w14:paraId="61CA50B3" w14:textId="77777777" w:rsidR="00A9357F" w:rsidRPr="00FB5560" w:rsidRDefault="00A9357F" w:rsidP="00FB62F1">
            <w:pPr>
              <w:rPr>
                <w:rFonts w:asciiTheme="minorEastAsia" w:eastAsiaTheme="minorEastAsia" w:hAnsiTheme="minorEastAsia"/>
                <w:color w:val="000000"/>
                <w:sz w:val="20"/>
                <w:szCs w:val="20"/>
              </w:rPr>
            </w:pPr>
          </w:p>
        </w:tc>
      </w:tr>
      <w:tr w:rsidR="00A9357F" w:rsidRPr="00FB5560" w14:paraId="11D5AC37" w14:textId="77777777" w:rsidTr="00E906D3">
        <w:tc>
          <w:tcPr>
            <w:tcW w:w="4566" w:type="dxa"/>
            <w:tcBorders>
              <w:top w:val="dotted" w:sz="4" w:space="0" w:color="auto"/>
              <w:left w:val="single" w:sz="12" w:space="0" w:color="auto"/>
              <w:bottom w:val="dotted" w:sz="4" w:space="0" w:color="auto"/>
            </w:tcBorders>
            <w:shd w:val="clear" w:color="auto" w:fill="auto"/>
            <w:tcMar>
              <w:left w:w="85" w:type="dxa"/>
              <w:right w:w="85" w:type="dxa"/>
            </w:tcMar>
          </w:tcPr>
          <w:p w14:paraId="34979953" w14:textId="77777777" w:rsidR="00A9357F" w:rsidRPr="00FB5560" w:rsidRDefault="00A9357F" w:rsidP="00E906D3">
            <w:pPr>
              <w:ind w:firstLineChars="100" w:firstLine="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一　踊場を除き、手すりを設けること。</w:t>
            </w:r>
          </w:p>
        </w:tc>
        <w:tc>
          <w:tcPr>
            <w:tcW w:w="4566" w:type="dxa"/>
            <w:tcBorders>
              <w:top w:val="dotted" w:sz="4" w:space="0" w:color="auto"/>
              <w:bottom w:val="dotted" w:sz="4" w:space="0" w:color="auto"/>
              <w:right w:val="single" w:sz="12" w:space="0" w:color="auto"/>
            </w:tcBorders>
            <w:shd w:val="clear" w:color="auto" w:fill="auto"/>
            <w:tcMar>
              <w:left w:w="85" w:type="dxa"/>
              <w:right w:w="85" w:type="dxa"/>
            </w:tcMar>
          </w:tcPr>
          <w:p w14:paraId="36E1DC85" w14:textId="77777777" w:rsidR="00A9357F" w:rsidRPr="00FB5560" w:rsidRDefault="00A9357F" w:rsidP="00FB62F1">
            <w:pPr>
              <w:rPr>
                <w:rFonts w:asciiTheme="minorEastAsia" w:eastAsiaTheme="minorEastAsia" w:hAnsiTheme="minorEastAsia"/>
                <w:color w:val="000000"/>
                <w:sz w:val="20"/>
                <w:szCs w:val="20"/>
              </w:rPr>
            </w:pPr>
          </w:p>
        </w:tc>
      </w:tr>
      <w:tr w:rsidR="00A9357F" w:rsidRPr="00FB5560" w14:paraId="2377CAE4" w14:textId="77777777" w:rsidTr="00E906D3">
        <w:tc>
          <w:tcPr>
            <w:tcW w:w="4566" w:type="dxa"/>
            <w:tcBorders>
              <w:top w:val="dotted" w:sz="4" w:space="0" w:color="auto"/>
              <w:left w:val="single" w:sz="12" w:space="0" w:color="auto"/>
              <w:bottom w:val="dotted" w:sz="4" w:space="0" w:color="auto"/>
            </w:tcBorders>
            <w:shd w:val="clear" w:color="auto" w:fill="auto"/>
            <w:tcMar>
              <w:left w:w="85" w:type="dxa"/>
              <w:right w:w="85" w:type="dxa"/>
            </w:tcMar>
          </w:tcPr>
          <w:p w14:paraId="4D3C81E9" w14:textId="77777777" w:rsidR="00A9357F" w:rsidRPr="00FB5560" w:rsidRDefault="00A9357F" w:rsidP="00E906D3">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二　表面は、粗面とし、又は滑りにくい材料で仕上げること。</w:t>
            </w:r>
          </w:p>
        </w:tc>
        <w:tc>
          <w:tcPr>
            <w:tcW w:w="4566" w:type="dxa"/>
            <w:tcBorders>
              <w:top w:val="dotted" w:sz="4" w:space="0" w:color="auto"/>
              <w:bottom w:val="dotted" w:sz="4" w:space="0" w:color="auto"/>
              <w:right w:val="single" w:sz="12" w:space="0" w:color="auto"/>
            </w:tcBorders>
            <w:shd w:val="clear" w:color="auto" w:fill="auto"/>
            <w:tcMar>
              <w:left w:w="85" w:type="dxa"/>
              <w:right w:w="85" w:type="dxa"/>
            </w:tcMar>
          </w:tcPr>
          <w:p w14:paraId="2550AFDF" w14:textId="77777777" w:rsidR="00A9357F" w:rsidRPr="00FB5560" w:rsidRDefault="00A9357F" w:rsidP="00FB62F1">
            <w:pPr>
              <w:rPr>
                <w:rFonts w:asciiTheme="minorEastAsia" w:eastAsiaTheme="minorEastAsia" w:hAnsiTheme="minorEastAsia"/>
                <w:color w:val="000000"/>
                <w:sz w:val="20"/>
                <w:szCs w:val="20"/>
              </w:rPr>
            </w:pPr>
          </w:p>
        </w:tc>
      </w:tr>
      <w:tr w:rsidR="00A9357F" w:rsidRPr="00FB5560" w14:paraId="0E428FC8" w14:textId="77777777" w:rsidTr="00E906D3">
        <w:tc>
          <w:tcPr>
            <w:tcW w:w="4566" w:type="dxa"/>
            <w:tcBorders>
              <w:top w:val="dotted" w:sz="4" w:space="0" w:color="auto"/>
              <w:left w:val="single" w:sz="12" w:space="0" w:color="auto"/>
              <w:bottom w:val="dotted" w:sz="4" w:space="0" w:color="auto"/>
            </w:tcBorders>
            <w:shd w:val="clear" w:color="auto" w:fill="auto"/>
            <w:tcMar>
              <w:left w:w="85" w:type="dxa"/>
              <w:right w:w="85" w:type="dxa"/>
            </w:tcMar>
          </w:tcPr>
          <w:p w14:paraId="45AF4E3E" w14:textId="77777777" w:rsidR="00A9357F" w:rsidRPr="00FB5560" w:rsidRDefault="00A9357F" w:rsidP="00E906D3">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三　踏面の端部とその周囲の部分との色の明度、色相又は彩度の差が大きいことにより段を容易に識別できるものとすること。</w:t>
            </w:r>
          </w:p>
        </w:tc>
        <w:tc>
          <w:tcPr>
            <w:tcW w:w="4566" w:type="dxa"/>
            <w:tcBorders>
              <w:top w:val="dotted" w:sz="4" w:space="0" w:color="auto"/>
              <w:bottom w:val="dotted" w:sz="4" w:space="0" w:color="auto"/>
              <w:right w:val="single" w:sz="12" w:space="0" w:color="auto"/>
            </w:tcBorders>
            <w:shd w:val="clear" w:color="auto" w:fill="auto"/>
            <w:tcMar>
              <w:left w:w="85" w:type="dxa"/>
              <w:right w:w="85" w:type="dxa"/>
            </w:tcMar>
          </w:tcPr>
          <w:p w14:paraId="715969F3" w14:textId="77777777" w:rsidR="00A9357F" w:rsidRPr="00FB5560" w:rsidRDefault="00A9357F" w:rsidP="00FB62F1">
            <w:pPr>
              <w:rPr>
                <w:rFonts w:asciiTheme="minorEastAsia" w:eastAsiaTheme="minorEastAsia" w:hAnsiTheme="minorEastAsia"/>
                <w:color w:val="000000"/>
                <w:sz w:val="20"/>
                <w:szCs w:val="20"/>
              </w:rPr>
            </w:pPr>
          </w:p>
        </w:tc>
      </w:tr>
      <w:tr w:rsidR="00A9357F" w:rsidRPr="00FB5560" w14:paraId="1F6ACBB5" w14:textId="77777777" w:rsidTr="00E906D3">
        <w:tc>
          <w:tcPr>
            <w:tcW w:w="4566" w:type="dxa"/>
            <w:tcBorders>
              <w:top w:val="dotted" w:sz="4" w:space="0" w:color="auto"/>
              <w:left w:val="single" w:sz="12" w:space="0" w:color="auto"/>
              <w:bottom w:val="dotted" w:sz="4" w:space="0" w:color="auto"/>
            </w:tcBorders>
            <w:shd w:val="clear" w:color="auto" w:fill="auto"/>
            <w:tcMar>
              <w:left w:w="85" w:type="dxa"/>
              <w:right w:w="85" w:type="dxa"/>
            </w:tcMar>
          </w:tcPr>
          <w:p w14:paraId="2A92B2EA" w14:textId="77777777" w:rsidR="00A9357F" w:rsidRPr="00FB5560" w:rsidRDefault="00A9357F" w:rsidP="00E906D3">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四　段鼻の突き出しその他のつまずきの原因となるものを設けない構造とすること。</w:t>
            </w:r>
          </w:p>
        </w:tc>
        <w:tc>
          <w:tcPr>
            <w:tcW w:w="4566" w:type="dxa"/>
            <w:tcBorders>
              <w:top w:val="dotted" w:sz="4" w:space="0" w:color="auto"/>
              <w:bottom w:val="dotted" w:sz="4" w:space="0" w:color="auto"/>
              <w:right w:val="single" w:sz="12" w:space="0" w:color="auto"/>
            </w:tcBorders>
            <w:shd w:val="clear" w:color="auto" w:fill="auto"/>
            <w:tcMar>
              <w:left w:w="85" w:type="dxa"/>
              <w:right w:w="85" w:type="dxa"/>
            </w:tcMar>
          </w:tcPr>
          <w:p w14:paraId="58E68AE1" w14:textId="77777777" w:rsidR="00A9357F" w:rsidRPr="00FB5560" w:rsidRDefault="00A9357F" w:rsidP="00FB62F1">
            <w:pPr>
              <w:rPr>
                <w:rFonts w:asciiTheme="minorEastAsia" w:eastAsiaTheme="minorEastAsia" w:hAnsiTheme="minorEastAsia"/>
                <w:color w:val="000000"/>
                <w:sz w:val="20"/>
                <w:szCs w:val="20"/>
              </w:rPr>
            </w:pPr>
          </w:p>
        </w:tc>
      </w:tr>
      <w:tr w:rsidR="00A9357F" w:rsidRPr="00FB5560" w14:paraId="68873EC8" w14:textId="77777777" w:rsidTr="00E906D3">
        <w:tc>
          <w:tcPr>
            <w:tcW w:w="4566" w:type="dxa"/>
            <w:tcBorders>
              <w:top w:val="dotted" w:sz="4" w:space="0" w:color="auto"/>
              <w:left w:val="single" w:sz="12" w:space="0" w:color="auto"/>
              <w:bottom w:val="dotted" w:sz="4" w:space="0" w:color="auto"/>
            </w:tcBorders>
            <w:shd w:val="clear" w:color="auto" w:fill="auto"/>
            <w:tcMar>
              <w:left w:w="85" w:type="dxa"/>
              <w:right w:w="85" w:type="dxa"/>
            </w:tcMar>
          </w:tcPr>
          <w:p w14:paraId="5F159CCB" w14:textId="77777777" w:rsidR="00A9357F" w:rsidRPr="00FB5560" w:rsidRDefault="00A9357F" w:rsidP="00E906D3">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五　段がある部分の上端に近接する踊場の部分（不特定かつ多数の者が利用し、又は主として視覚障害者が利用するものに限る。）には、視覚障害者に対し警告を行うために、点状ブロック等を敷設すること。ただし、視覚障害者の利用上支障がないものとして国土交通大臣が定める場合は、この限りでない。</w:t>
            </w:r>
          </w:p>
        </w:tc>
        <w:tc>
          <w:tcPr>
            <w:tcW w:w="4566" w:type="dxa"/>
            <w:tcBorders>
              <w:top w:val="dotted" w:sz="4" w:space="0" w:color="auto"/>
              <w:bottom w:val="dotted" w:sz="4" w:space="0" w:color="auto"/>
              <w:right w:val="single" w:sz="12" w:space="0" w:color="auto"/>
            </w:tcBorders>
            <w:shd w:val="clear" w:color="auto" w:fill="auto"/>
            <w:tcMar>
              <w:left w:w="85" w:type="dxa"/>
              <w:right w:w="85" w:type="dxa"/>
            </w:tcMar>
          </w:tcPr>
          <w:p w14:paraId="5B2D00DF" w14:textId="77777777" w:rsidR="00A9357F" w:rsidRPr="00FB5560" w:rsidRDefault="00A9357F" w:rsidP="00E906D3">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第十五条　令第十二条の規定によるものとする階段は、段がある部分の下端に近接する踊場の部分（不特定かつ多数の者が利用し、又は主として視覚障害者が利用するものに限る。）には、視覚障害者に対し警告を行うために、点状ブロック等を敷設しなければならない。ただし、視覚障害者の利用上支障がないものとして規則で定める場合は、この限りでない。</w:t>
            </w:r>
          </w:p>
        </w:tc>
      </w:tr>
      <w:tr w:rsidR="00A9357F" w:rsidRPr="00FB5560" w14:paraId="7B24836E" w14:textId="77777777" w:rsidTr="00E906D3">
        <w:tc>
          <w:tcPr>
            <w:tcW w:w="4566" w:type="dxa"/>
            <w:tcBorders>
              <w:top w:val="dotted" w:sz="4" w:space="0" w:color="auto"/>
              <w:left w:val="single" w:sz="12" w:space="0" w:color="auto"/>
              <w:bottom w:val="single" w:sz="12" w:space="0" w:color="auto"/>
            </w:tcBorders>
            <w:shd w:val="clear" w:color="auto" w:fill="auto"/>
            <w:tcMar>
              <w:left w:w="85" w:type="dxa"/>
              <w:right w:w="85" w:type="dxa"/>
            </w:tcMar>
          </w:tcPr>
          <w:p w14:paraId="27805B58" w14:textId="77777777" w:rsidR="00A9357F" w:rsidRPr="00FB5560" w:rsidRDefault="00A9357F" w:rsidP="00E906D3">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六　主たる階段は、回り階段でないこと。ただし、回り階段以外の階段を設ける空間を確保することが困難であるときは、この限りでない。</w:t>
            </w:r>
          </w:p>
        </w:tc>
        <w:tc>
          <w:tcPr>
            <w:tcW w:w="4566" w:type="dxa"/>
            <w:tcBorders>
              <w:top w:val="dotted" w:sz="4" w:space="0" w:color="auto"/>
              <w:bottom w:val="single" w:sz="12" w:space="0" w:color="auto"/>
              <w:right w:val="single" w:sz="12" w:space="0" w:color="auto"/>
            </w:tcBorders>
            <w:shd w:val="clear" w:color="auto" w:fill="auto"/>
            <w:tcMar>
              <w:left w:w="85" w:type="dxa"/>
              <w:right w:w="85" w:type="dxa"/>
            </w:tcMar>
          </w:tcPr>
          <w:p w14:paraId="023D0CE6" w14:textId="77777777" w:rsidR="00A9357F" w:rsidRPr="00FB5560" w:rsidRDefault="00A9357F" w:rsidP="00FB62F1">
            <w:pPr>
              <w:rPr>
                <w:rFonts w:asciiTheme="minorEastAsia" w:eastAsiaTheme="minorEastAsia" w:hAnsiTheme="minorEastAsia"/>
                <w:color w:val="000000"/>
                <w:sz w:val="20"/>
                <w:szCs w:val="20"/>
              </w:rPr>
            </w:pPr>
          </w:p>
        </w:tc>
      </w:tr>
    </w:tbl>
    <w:p w14:paraId="42D315CA" w14:textId="77777777" w:rsidR="00A9357F" w:rsidRPr="00FB5560" w:rsidRDefault="00A9357F" w:rsidP="00A9357F">
      <w:pPr>
        <w:rPr>
          <w:rFonts w:asciiTheme="minorEastAsia" w:eastAsiaTheme="minorEastAsia" w:hAnsiTheme="minorEastAsia"/>
          <w:color w:val="000000"/>
        </w:rPr>
      </w:pPr>
    </w:p>
    <w:p w14:paraId="36F7B67B" w14:textId="77777777" w:rsidR="00A9357F" w:rsidRPr="00FB5560" w:rsidRDefault="00A9357F" w:rsidP="00A9357F">
      <w:pPr>
        <w:rPr>
          <w:rFonts w:asciiTheme="minorEastAsia" w:eastAsiaTheme="minorEastAsia" w:hAnsiTheme="minorEastAsia"/>
          <w:color w:val="000000"/>
        </w:rPr>
      </w:pPr>
      <w:r w:rsidRPr="00FB5560">
        <w:rPr>
          <w:rFonts w:asciiTheme="minorEastAsia" w:eastAsiaTheme="minorEastAsia" w:hAnsiTheme="minorEastAsia" w:hint="eastAsia"/>
          <w:color w:val="000000"/>
          <w:sz w:val="24"/>
        </w:rPr>
        <w:t>◎ 移動等円滑化基準チェックリスト（条例付加分含）</w:t>
      </w:r>
    </w:p>
    <w:tbl>
      <w:tblPr>
        <w:tblW w:w="9000" w:type="dxa"/>
        <w:tblInd w:w="195" w:type="dxa"/>
        <w:tblLayout w:type="fixed"/>
        <w:tblCellMar>
          <w:left w:w="0" w:type="dxa"/>
          <w:right w:w="0" w:type="dxa"/>
        </w:tblCellMar>
        <w:tblLook w:val="0000" w:firstRow="0" w:lastRow="0" w:firstColumn="0" w:lastColumn="0" w:noHBand="0" w:noVBand="0"/>
      </w:tblPr>
      <w:tblGrid>
        <w:gridCol w:w="1800"/>
        <w:gridCol w:w="6660"/>
        <w:gridCol w:w="540"/>
      </w:tblGrid>
      <w:tr w:rsidR="00A9357F" w:rsidRPr="00FB5560" w14:paraId="4CE1CE6A" w14:textId="77777777" w:rsidTr="00FB62F1">
        <w:trPr>
          <w:trHeight w:val="111"/>
        </w:trPr>
        <w:tc>
          <w:tcPr>
            <w:tcW w:w="1800" w:type="dxa"/>
            <w:tcBorders>
              <w:top w:val="single" w:sz="8" w:space="0" w:color="auto"/>
              <w:left w:val="single" w:sz="8" w:space="0" w:color="auto"/>
              <w:bottom w:val="double" w:sz="6" w:space="0" w:color="auto"/>
              <w:right w:val="single" w:sz="8" w:space="0" w:color="auto"/>
            </w:tcBorders>
            <w:shd w:val="clear" w:color="auto" w:fill="FFCC00"/>
            <w:noWrap/>
            <w:tcMar>
              <w:top w:w="15" w:type="dxa"/>
              <w:left w:w="15" w:type="dxa"/>
              <w:bottom w:w="0" w:type="dxa"/>
              <w:right w:w="15" w:type="dxa"/>
            </w:tcMar>
            <w:vAlign w:val="center"/>
          </w:tcPr>
          <w:p w14:paraId="58206D31" w14:textId="77777777" w:rsidR="00A9357F" w:rsidRPr="00FB5560" w:rsidRDefault="00A9357F" w:rsidP="00FB62F1">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施設等</w:t>
            </w:r>
          </w:p>
        </w:tc>
        <w:tc>
          <w:tcPr>
            <w:tcW w:w="666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center"/>
          </w:tcPr>
          <w:p w14:paraId="6F09C8D7" w14:textId="77777777" w:rsidR="00A9357F" w:rsidRPr="00FB5560" w:rsidRDefault="00A9357F" w:rsidP="00FB62F1">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チェック項目</w:t>
            </w:r>
          </w:p>
        </w:tc>
        <w:tc>
          <w:tcPr>
            <w:tcW w:w="5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bottom"/>
          </w:tcPr>
          <w:p w14:paraId="656ACA5A" w14:textId="77777777" w:rsidR="00A9357F" w:rsidRPr="00FB5560" w:rsidRDefault="00A9357F" w:rsidP="00FB62F1">
            <w:pPr>
              <w:pStyle w:val="a4"/>
              <w:tabs>
                <w:tab w:val="clear" w:pos="4252"/>
                <w:tab w:val="clear" w:pos="8504"/>
              </w:tabs>
              <w:snapToGrid/>
              <w:spacing w:line="260" w:lineRule="exact"/>
              <w:rPr>
                <w:rFonts w:asciiTheme="minorEastAsia" w:eastAsiaTheme="minorEastAsia" w:hAnsiTheme="minorEastAsia"/>
                <w:color w:val="000000"/>
                <w:szCs w:val="20"/>
              </w:rPr>
            </w:pPr>
          </w:p>
        </w:tc>
      </w:tr>
      <w:tr w:rsidR="00A9357F" w:rsidRPr="00FB5560" w14:paraId="189AB898" w14:textId="77777777" w:rsidTr="002E7451">
        <w:trPr>
          <w:cantSplit/>
          <w:trHeight w:val="55"/>
        </w:trPr>
        <w:tc>
          <w:tcPr>
            <w:tcW w:w="1800" w:type="dxa"/>
            <w:vMerge w:val="restart"/>
            <w:tcBorders>
              <w:top w:val="single" w:sz="8" w:space="0" w:color="auto"/>
              <w:left w:val="single" w:sz="8" w:space="0" w:color="auto"/>
              <w:bottom w:val="single" w:sz="4" w:space="0" w:color="000000"/>
              <w:right w:val="single" w:sz="8" w:space="0" w:color="auto"/>
            </w:tcBorders>
            <w:tcMar>
              <w:top w:w="15" w:type="dxa"/>
              <w:left w:w="15" w:type="dxa"/>
              <w:bottom w:w="0" w:type="dxa"/>
              <w:right w:w="15" w:type="dxa"/>
            </w:tcMar>
          </w:tcPr>
          <w:p w14:paraId="0DB88BAE" w14:textId="77777777" w:rsidR="00A9357F" w:rsidRPr="00FB5560" w:rsidRDefault="00A9357F" w:rsidP="00FB62F1">
            <w:pPr>
              <w:spacing w:line="260" w:lineRule="exact"/>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szCs w:val="20"/>
              </w:rPr>
              <w:t>階段</w:t>
            </w:r>
            <w:r w:rsidRPr="00FB5560">
              <w:rPr>
                <w:rFonts w:asciiTheme="minorEastAsia" w:eastAsiaTheme="minorEastAsia" w:hAnsiTheme="minorEastAsia"/>
                <w:color w:val="000000"/>
                <w:sz w:val="20"/>
                <w:szCs w:val="20"/>
              </w:rPr>
              <w:br/>
            </w:r>
            <w:r w:rsidRPr="00FB5560">
              <w:rPr>
                <w:rFonts w:asciiTheme="minorEastAsia" w:eastAsiaTheme="minorEastAsia" w:hAnsiTheme="minorEastAsia" w:hint="eastAsia"/>
                <w:color w:val="000000"/>
                <w:sz w:val="20"/>
              </w:rPr>
              <w:t>（政令第12条）</w:t>
            </w:r>
          </w:p>
          <w:p w14:paraId="7BD35D83" w14:textId="77777777" w:rsidR="00A9357F" w:rsidRPr="00FB5560" w:rsidRDefault="00A9357F" w:rsidP="00FB62F1">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rPr>
              <w:t>（条例第15条）</w:t>
            </w:r>
          </w:p>
        </w:tc>
        <w:tc>
          <w:tcPr>
            <w:tcW w:w="666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76B7597B" w14:textId="77777777" w:rsidR="00A9357F" w:rsidRPr="00FB5560" w:rsidRDefault="00A9357F" w:rsidP="00FB62F1">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①手すりを設けているか</w:t>
            </w:r>
            <w:r w:rsidRPr="00FB5560">
              <w:rPr>
                <w:rFonts w:asciiTheme="minorEastAsia" w:eastAsiaTheme="minorEastAsia" w:hAnsiTheme="minorEastAsia" w:hint="eastAsia"/>
                <w:color w:val="000000"/>
                <w:sz w:val="16"/>
                <w:szCs w:val="16"/>
              </w:rPr>
              <w:t>（踊場を除く）</w:t>
            </w:r>
          </w:p>
        </w:tc>
        <w:tc>
          <w:tcPr>
            <w:tcW w:w="54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tcPr>
          <w:p w14:paraId="72F0BD4A" w14:textId="77777777" w:rsidR="00A9357F" w:rsidRPr="00FB5560" w:rsidRDefault="00A9357F" w:rsidP="00FB62F1">
            <w:pPr>
              <w:spacing w:line="260" w:lineRule="exact"/>
              <w:jc w:val="center"/>
              <w:rPr>
                <w:rFonts w:asciiTheme="minorEastAsia" w:eastAsiaTheme="minorEastAsia" w:hAnsiTheme="minorEastAsia"/>
                <w:color w:val="000000"/>
                <w:sz w:val="20"/>
                <w:szCs w:val="20"/>
              </w:rPr>
            </w:pPr>
          </w:p>
        </w:tc>
      </w:tr>
      <w:tr w:rsidR="00A9357F" w:rsidRPr="00FB5560" w14:paraId="042C40F8" w14:textId="77777777" w:rsidTr="002E7451">
        <w:trPr>
          <w:cantSplit/>
          <w:trHeight w:val="65"/>
        </w:trPr>
        <w:tc>
          <w:tcPr>
            <w:tcW w:w="1800" w:type="dxa"/>
            <w:vMerge/>
            <w:tcBorders>
              <w:top w:val="single" w:sz="4" w:space="0" w:color="auto"/>
              <w:left w:val="single" w:sz="8" w:space="0" w:color="auto"/>
              <w:bottom w:val="single" w:sz="4" w:space="0" w:color="000000"/>
              <w:right w:val="single" w:sz="8" w:space="0" w:color="auto"/>
            </w:tcBorders>
            <w:vAlign w:val="center"/>
          </w:tcPr>
          <w:p w14:paraId="02A86AAD" w14:textId="77777777" w:rsidR="00A9357F" w:rsidRPr="00FB5560" w:rsidRDefault="00A9357F" w:rsidP="00FB62F1">
            <w:pPr>
              <w:spacing w:line="260" w:lineRule="exact"/>
              <w:rPr>
                <w:rFonts w:asciiTheme="minorEastAsia" w:eastAsiaTheme="minorEastAsia" w:hAnsiTheme="minorEastAsia"/>
                <w:color w:val="000000"/>
                <w:sz w:val="20"/>
                <w:szCs w:val="20"/>
              </w:rPr>
            </w:pPr>
          </w:p>
        </w:tc>
        <w:tc>
          <w:tcPr>
            <w:tcW w:w="666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12111EF4" w14:textId="77777777" w:rsidR="00A9357F" w:rsidRPr="00FB5560" w:rsidRDefault="00A9357F" w:rsidP="00FB62F1">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②表面は滑りにくい仕上げであるか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35DD41A6" w14:textId="77777777" w:rsidR="00A9357F" w:rsidRPr="00FB5560" w:rsidRDefault="00A9357F" w:rsidP="00FB62F1">
            <w:pPr>
              <w:spacing w:line="260" w:lineRule="exact"/>
              <w:jc w:val="center"/>
              <w:rPr>
                <w:rFonts w:asciiTheme="minorEastAsia" w:eastAsiaTheme="minorEastAsia" w:hAnsiTheme="minorEastAsia"/>
                <w:color w:val="000000"/>
                <w:sz w:val="20"/>
                <w:szCs w:val="20"/>
              </w:rPr>
            </w:pPr>
          </w:p>
        </w:tc>
      </w:tr>
      <w:tr w:rsidR="00A9357F" w:rsidRPr="00FB5560" w14:paraId="24BE51AF" w14:textId="77777777" w:rsidTr="002E7451">
        <w:trPr>
          <w:cantSplit/>
          <w:trHeight w:val="65"/>
        </w:trPr>
        <w:tc>
          <w:tcPr>
            <w:tcW w:w="1800" w:type="dxa"/>
            <w:vMerge/>
            <w:tcBorders>
              <w:top w:val="single" w:sz="4" w:space="0" w:color="auto"/>
              <w:left w:val="single" w:sz="8" w:space="0" w:color="auto"/>
              <w:bottom w:val="single" w:sz="4" w:space="0" w:color="000000"/>
              <w:right w:val="single" w:sz="8" w:space="0" w:color="auto"/>
            </w:tcBorders>
            <w:vAlign w:val="center"/>
          </w:tcPr>
          <w:p w14:paraId="30C51E65" w14:textId="77777777" w:rsidR="00A9357F" w:rsidRPr="00FB5560" w:rsidRDefault="00A9357F" w:rsidP="00FB62F1">
            <w:pPr>
              <w:spacing w:line="260" w:lineRule="exact"/>
              <w:rPr>
                <w:rFonts w:asciiTheme="minorEastAsia" w:eastAsiaTheme="minorEastAsia" w:hAnsiTheme="minorEastAsia"/>
                <w:color w:val="000000"/>
                <w:sz w:val="20"/>
                <w:szCs w:val="20"/>
              </w:rPr>
            </w:pPr>
          </w:p>
        </w:tc>
        <w:tc>
          <w:tcPr>
            <w:tcW w:w="666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152BDA4B" w14:textId="77777777" w:rsidR="00A9357F" w:rsidRPr="00FB5560" w:rsidRDefault="00A9357F" w:rsidP="00FB62F1">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③段は識別しやすいものか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4E621B4E" w14:textId="77777777" w:rsidR="00A9357F" w:rsidRPr="00FB5560" w:rsidRDefault="00A9357F" w:rsidP="00FB62F1">
            <w:pPr>
              <w:spacing w:line="260" w:lineRule="exact"/>
              <w:jc w:val="center"/>
              <w:rPr>
                <w:rFonts w:asciiTheme="minorEastAsia" w:eastAsiaTheme="minorEastAsia" w:hAnsiTheme="minorEastAsia"/>
                <w:color w:val="000000"/>
                <w:sz w:val="20"/>
                <w:szCs w:val="20"/>
              </w:rPr>
            </w:pPr>
          </w:p>
        </w:tc>
      </w:tr>
      <w:tr w:rsidR="00A9357F" w:rsidRPr="00FB5560" w14:paraId="12E8168A" w14:textId="77777777" w:rsidTr="002E7451">
        <w:trPr>
          <w:cantSplit/>
          <w:trHeight w:val="65"/>
        </w:trPr>
        <w:tc>
          <w:tcPr>
            <w:tcW w:w="1800" w:type="dxa"/>
            <w:vMerge/>
            <w:tcBorders>
              <w:top w:val="single" w:sz="4" w:space="0" w:color="auto"/>
              <w:left w:val="single" w:sz="8" w:space="0" w:color="auto"/>
              <w:bottom w:val="single" w:sz="4" w:space="0" w:color="000000"/>
              <w:right w:val="single" w:sz="8" w:space="0" w:color="auto"/>
            </w:tcBorders>
            <w:vAlign w:val="center"/>
          </w:tcPr>
          <w:p w14:paraId="345071F4" w14:textId="77777777" w:rsidR="00A9357F" w:rsidRPr="00FB5560" w:rsidRDefault="00A9357F" w:rsidP="00FB62F1">
            <w:pPr>
              <w:spacing w:line="260" w:lineRule="exact"/>
              <w:rPr>
                <w:rFonts w:asciiTheme="minorEastAsia" w:eastAsiaTheme="minorEastAsia" w:hAnsiTheme="minorEastAsia"/>
                <w:color w:val="000000"/>
                <w:sz w:val="20"/>
                <w:szCs w:val="20"/>
              </w:rPr>
            </w:pPr>
          </w:p>
        </w:tc>
        <w:tc>
          <w:tcPr>
            <w:tcW w:w="666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0D306D25" w14:textId="77777777" w:rsidR="00A9357F" w:rsidRPr="00FB5560" w:rsidRDefault="00A9357F" w:rsidP="00FB62F1">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④段はつまずきにくいものか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15D7CD35" w14:textId="77777777" w:rsidR="00A9357F" w:rsidRPr="00FB5560" w:rsidRDefault="00A9357F" w:rsidP="00FB62F1">
            <w:pPr>
              <w:spacing w:line="260" w:lineRule="exact"/>
              <w:jc w:val="center"/>
              <w:rPr>
                <w:rFonts w:asciiTheme="minorEastAsia" w:eastAsiaTheme="minorEastAsia" w:hAnsiTheme="minorEastAsia"/>
                <w:color w:val="000000"/>
                <w:sz w:val="20"/>
                <w:szCs w:val="20"/>
              </w:rPr>
            </w:pPr>
          </w:p>
        </w:tc>
      </w:tr>
      <w:tr w:rsidR="00A9357F" w:rsidRPr="00FB5560" w14:paraId="145CEDD1" w14:textId="77777777" w:rsidTr="002E7451">
        <w:trPr>
          <w:cantSplit/>
          <w:trHeight w:val="134"/>
        </w:trPr>
        <w:tc>
          <w:tcPr>
            <w:tcW w:w="1800" w:type="dxa"/>
            <w:vMerge/>
            <w:tcBorders>
              <w:top w:val="single" w:sz="4" w:space="0" w:color="auto"/>
              <w:left w:val="single" w:sz="8" w:space="0" w:color="auto"/>
              <w:bottom w:val="single" w:sz="4" w:space="0" w:color="000000"/>
              <w:right w:val="single" w:sz="8" w:space="0" w:color="auto"/>
            </w:tcBorders>
            <w:vAlign w:val="center"/>
          </w:tcPr>
          <w:p w14:paraId="6CB56D05" w14:textId="77777777" w:rsidR="00A9357F" w:rsidRPr="00FB5560" w:rsidRDefault="00A9357F" w:rsidP="00FB62F1">
            <w:pPr>
              <w:spacing w:line="260" w:lineRule="exact"/>
              <w:rPr>
                <w:rFonts w:asciiTheme="minorEastAsia" w:eastAsiaTheme="minorEastAsia" w:hAnsiTheme="minorEastAsia"/>
                <w:color w:val="000000"/>
                <w:sz w:val="20"/>
                <w:szCs w:val="20"/>
              </w:rPr>
            </w:pPr>
          </w:p>
        </w:tc>
        <w:tc>
          <w:tcPr>
            <w:tcW w:w="666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07243E33" w14:textId="65995242" w:rsidR="00A9357F" w:rsidRPr="00FB5560" w:rsidRDefault="00A9357F" w:rsidP="00FB62F1">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⑤</w:t>
            </w:r>
            <w:r w:rsidR="00862E3B" w:rsidRPr="00FB5560">
              <w:rPr>
                <w:rFonts w:asciiTheme="minorEastAsia" w:eastAsiaTheme="minorEastAsia" w:hAnsiTheme="minorEastAsia" w:hint="eastAsia"/>
                <w:color w:val="000000"/>
                <w:sz w:val="20"/>
                <w:szCs w:val="20"/>
              </w:rPr>
              <w:t>踊場への</w:t>
            </w:r>
            <w:r w:rsidRPr="00FB5560">
              <w:rPr>
                <w:rFonts w:asciiTheme="minorEastAsia" w:eastAsiaTheme="minorEastAsia" w:hAnsiTheme="minorEastAsia" w:hint="eastAsia"/>
                <w:color w:val="000000"/>
                <w:sz w:val="20"/>
                <w:szCs w:val="20"/>
              </w:rPr>
              <w:t>点状ブロック等の敷設</w:t>
            </w:r>
            <w:r w:rsidRPr="00FB5560">
              <w:rPr>
                <w:rFonts w:asciiTheme="minorEastAsia" w:eastAsiaTheme="minorEastAsia" w:hAnsiTheme="minorEastAsia" w:hint="eastAsia"/>
                <w:color w:val="000000"/>
                <w:sz w:val="16"/>
                <w:szCs w:val="16"/>
              </w:rPr>
              <w:t>（段部分の上下端に近接する部分）</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1472D4DD" w14:textId="77777777" w:rsidR="00A9357F" w:rsidRPr="00FB5560" w:rsidRDefault="00A9357F" w:rsidP="00FB62F1">
            <w:pPr>
              <w:spacing w:line="260" w:lineRule="exact"/>
              <w:jc w:val="center"/>
              <w:rPr>
                <w:rFonts w:asciiTheme="minorEastAsia" w:eastAsiaTheme="minorEastAsia" w:hAnsiTheme="minorEastAsia"/>
                <w:color w:val="000000"/>
                <w:sz w:val="20"/>
                <w:szCs w:val="20"/>
              </w:rPr>
            </w:pPr>
          </w:p>
        </w:tc>
      </w:tr>
      <w:tr w:rsidR="00A9357F" w:rsidRPr="00FB5560" w14:paraId="4BAE556B" w14:textId="77777777" w:rsidTr="002E7451">
        <w:trPr>
          <w:cantSplit/>
          <w:trHeight w:val="65"/>
        </w:trPr>
        <w:tc>
          <w:tcPr>
            <w:tcW w:w="1800" w:type="dxa"/>
            <w:vMerge/>
            <w:tcBorders>
              <w:top w:val="single" w:sz="4" w:space="0" w:color="auto"/>
              <w:left w:val="single" w:sz="8" w:space="0" w:color="auto"/>
              <w:bottom w:val="single" w:sz="8" w:space="0" w:color="auto"/>
              <w:right w:val="single" w:sz="8" w:space="0" w:color="auto"/>
            </w:tcBorders>
            <w:vAlign w:val="center"/>
          </w:tcPr>
          <w:p w14:paraId="4C1C21FF" w14:textId="77777777" w:rsidR="00A9357F" w:rsidRPr="00FB5560" w:rsidRDefault="00A9357F" w:rsidP="00FB62F1">
            <w:pPr>
              <w:spacing w:line="260" w:lineRule="exact"/>
              <w:rPr>
                <w:rFonts w:asciiTheme="minorEastAsia" w:eastAsiaTheme="minorEastAsia" w:hAnsiTheme="minorEastAsia"/>
                <w:color w:val="000000"/>
                <w:sz w:val="20"/>
                <w:szCs w:val="20"/>
              </w:rPr>
            </w:pPr>
          </w:p>
        </w:tc>
        <w:tc>
          <w:tcPr>
            <w:tcW w:w="666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6E5120E1" w14:textId="77777777" w:rsidR="00A9357F" w:rsidRPr="00FB5560" w:rsidRDefault="00A9357F" w:rsidP="00FB62F1">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⑥原則として主な階段を回り階段としていないか</w:t>
            </w:r>
          </w:p>
        </w:tc>
        <w:tc>
          <w:tcPr>
            <w:tcW w:w="54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3967517F" w14:textId="77777777" w:rsidR="00A9357F" w:rsidRPr="00FB5560" w:rsidRDefault="00A9357F" w:rsidP="00FB62F1">
            <w:pPr>
              <w:spacing w:line="260" w:lineRule="exact"/>
              <w:jc w:val="center"/>
              <w:rPr>
                <w:rFonts w:asciiTheme="minorEastAsia" w:eastAsiaTheme="minorEastAsia" w:hAnsiTheme="minorEastAsia"/>
                <w:color w:val="000000"/>
                <w:sz w:val="20"/>
                <w:szCs w:val="20"/>
              </w:rPr>
            </w:pPr>
          </w:p>
        </w:tc>
      </w:tr>
    </w:tbl>
    <w:p w14:paraId="7A0FD35E" w14:textId="77777777" w:rsidR="00A9357F" w:rsidRPr="00FB5560" w:rsidRDefault="00A9357F" w:rsidP="00A9357F">
      <w:pPr>
        <w:rPr>
          <w:rFonts w:asciiTheme="minorEastAsia" w:eastAsiaTheme="minorEastAsia" w:hAnsiTheme="minorEastAsia"/>
          <w:color w:val="000000"/>
        </w:rPr>
      </w:pPr>
    </w:p>
    <w:p w14:paraId="4C2CB3C2" w14:textId="77777777" w:rsidR="00A9357F" w:rsidRPr="00FB5560" w:rsidRDefault="00A9357F" w:rsidP="00A9357F">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〔解説〕</w:t>
      </w:r>
    </w:p>
    <w:p w14:paraId="69F907FE" w14:textId="76D41208" w:rsidR="00A9357F" w:rsidRPr="00FB5560" w:rsidRDefault="009B2DFD" w:rsidP="009B2DFD">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A9357F" w:rsidRPr="00FB5560">
        <w:rPr>
          <w:rFonts w:asciiTheme="minorEastAsia" w:eastAsiaTheme="minorEastAsia" w:hAnsiTheme="minorEastAsia" w:hint="eastAsia"/>
          <w:color w:val="000000"/>
        </w:rPr>
        <w:t>建築物内に整備する階段についての規定である。一般基準であるため、</w:t>
      </w:r>
      <w:r w:rsidR="00BA15DA" w:rsidRPr="00FB5560">
        <w:rPr>
          <w:rFonts w:asciiTheme="minorEastAsia" w:eastAsiaTheme="minorEastAsia" w:hAnsiTheme="minorEastAsia" w:hint="eastAsia"/>
          <w:color w:val="000000"/>
        </w:rPr>
        <w:t>次</w:t>
      </w:r>
      <w:r w:rsidR="00A9357F" w:rsidRPr="00FB5560">
        <w:rPr>
          <w:rFonts w:asciiTheme="minorEastAsia" w:eastAsiaTheme="minorEastAsia" w:hAnsiTheme="minorEastAsia" w:hint="eastAsia"/>
          <w:color w:val="000000"/>
        </w:rPr>
        <w:t>の用途に応じて、対象となる階段は</w:t>
      </w:r>
      <w:r w:rsidR="005E47C3" w:rsidRPr="00FB5560">
        <w:rPr>
          <w:rFonts w:asciiTheme="minorEastAsia" w:eastAsiaTheme="minorEastAsia" w:hAnsiTheme="minorEastAsia" w:hint="eastAsia"/>
          <w:color w:val="000000"/>
        </w:rPr>
        <w:t>全て</w:t>
      </w:r>
      <w:r w:rsidR="00BA15DA" w:rsidRPr="00FB5560">
        <w:rPr>
          <w:rFonts w:asciiTheme="minorEastAsia" w:eastAsiaTheme="minorEastAsia" w:hAnsiTheme="minorEastAsia" w:hint="eastAsia"/>
          <w:color w:val="000000"/>
        </w:rPr>
        <w:t>規定が適用される</w:t>
      </w:r>
      <w:r w:rsidR="00A9357F" w:rsidRPr="00FB5560">
        <w:rPr>
          <w:rFonts w:asciiTheme="minorEastAsia" w:eastAsiaTheme="minorEastAsia" w:hAnsiTheme="minorEastAsia" w:hint="eastAsia"/>
          <w:color w:val="000000"/>
        </w:rPr>
        <w:t>。</w:t>
      </w:r>
    </w:p>
    <w:p w14:paraId="11B49868" w14:textId="77777777" w:rsidR="00A9357F" w:rsidRPr="00FB5560" w:rsidRDefault="00A9357F" w:rsidP="003B2648">
      <w:pPr>
        <w:rPr>
          <w:rFonts w:asciiTheme="minorEastAsia" w:eastAsiaTheme="minorEastAsia" w:hAnsiTheme="minorEastAsia"/>
          <w:color w:val="000000"/>
        </w:rPr>
      </w:pPr>
    </w:p>
    <w:p w14:paraId="58478E4B" w14:textId="77777777" w:rsidR="00617E4B" w:rsidRPr="00FB5560" w:rsidRDefault="00617E4B" w:rsidP="00A9357F">
      <w:pPr>
        <w:ind w:leftChars="100" w:left="210" w:firstLineChars="100" w:firstLine="210"/>
        <w:rPr>
          <w:rFonts w:asciiTheme="minorEastAsia" w:eastAsiaTheme="minorEastAsia" w:hAnsiTheme="minorEastAsia"/>
          <w:color w:val="000000"/>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4524"/>
      </w:tblGrid>
      <w:tr w:rsidR="00A9357F" w:rsidRPr="00FB5560" w14:paraId="4BD2D52C" w14:textId="77777777" w:rsidTr="00E906D3">
        <w:tc>
          <w:tcPr>
            <w:tcW w:w="3986" w:type="dxa"/>
            <w:shd w:val="clear" w:color="auto" w:fill="FFFF00"/>
          </w:tcPr>
          <w:p w14:paraId="4C2ABC25" w14:textId="77777777" w:rsidR="00A9357F" w:rsidRPr="00FB5560" w:rsidRDefault="00A9357F" w:rsidP="00E906D3">
            <w:pPr>
              <w:jc w:val="center"/>
              <w:rPr>
                <w:rFonts w:asciiTheme="minorEastAsia" w:eastAsiaTheme="minorEastAsia" w:hAnsiTheme="minorEastAsia"/>
                <w:color w:val="000000"/>
              </w:rPr>
            </w:pPr>
            <w:r w:rsidRPr="00FB5560">
              <w:rPr>
                <w:rFonts w:asciiTheme="minorEastAsia" w:eastAsiaTheme="minorEastAsia" w:hAnsiTheme="minorEastAsia" w:hint="eastAsia"/>
                <w:color w:val="000000"/>
              </w:rPr>
              <w:t>建築物の用途</w:t>
            </w:r>
          </w:p>
        </w:tc>
        <w:tc>
          <w:tcPr>
            <w:tcW w:w="4634" w:type="dxa"/>
            <w:shd w:val="clear" w:color="auto" w:fill="FFFF00"/>
          </w:tcPr>
          <w:p w14:paraId="1E80BCAC" w14:textId="77777777" w:rsidR="00A9357F" w:rsidRPr="00FB5560" w:rsidRDefault="00A9357F" w:rsidP="00E906D3">
            <w:pPr>
              <w:jc w:val="center"/>
              <w:rPr>
                <w:rFonts w:asciiTheme="minorEastAsia" w:eastAsiaTheme="minorEastAsia" w:hAnsiTheme="minorEastAsia"/>
                <w:color w:val="000000"/>
              </w:rPr>
            </w:pPr>
            <w:r w:rsidRPr="00FB5560">
              <w:rPr>
                <w:rFonts w:asciiTheme="minorEastAsia" w:eastAsiaTheme="minorEastAsia" w:hAnsiTheme="minorEastAsia" w:hint="eastAsia"/>
                <w:color w:val="000000"/>
              </w:rPr>
              <w:t>基準適合の対象となる階段</w:t>
            </w:r>
          </w:p>
        </w:tc>
      </w:tr>
      <w:tr w:rsidR="00A9357F" w:rsidRPr="00FB5560" w14:paraId="4B38E291" w14:textId="77777777" w:rsidTr="00E906D3">
        <w:tc>
          <w:tcPr>
            <w:tcW w:w="3986" w:type="dxa"/>
            <w:shd w:val="clear" w:color="auto" w:fill="auto"/>
          </w:tcPr>
          <w:p w14:paraId="7248C5C8" w14:textId="77777777" w:rsidR="00A9357F" w:rsidRPr="00FB5560" w:rsidRDefault="00A9357F" w:rsidP="00FB62F1">
            <w:pPr>
              <w:rPr>
                <w:rFonts w:asciiTheme="minorEastAsia" w:eastAsiaTheme="minorEastAsia" w:hAnsiTheme="minorEastAsia"/>
                <w:color w:val="000000"/>
              </w:rPr>
            </w:pPr>
            <w:r w:rsidRPr="00FB5560">
              <w:rPr>
                <w:rFonts w:asciiTheme="minorEastAsia" w:eastAsiaTheme="minorEastAsia" w:hAnsiTheme="minorEastAsia" w:hint="eastAsia"/>
                <w:color w:val="000000"/>
              </w:rPr>
              <w:t>特別特定建築物</w:t>
            </w:r>
          </w:p>
        </w:tc>
        <w:tc>
          <w:tcPr>
            <w:tcW w:w="4634" w:type="dxa"/>
            <w:shd w:val="clear" w:color="auto" w:fill="auto"/>
          </w:tcPr>
          <w:p w14:paraId="6CD890D3" w14:textId="77777777" w:rsidR="00A9357F" w:rsidRPr="00FB5560" w:rsidRDefault="00A9357F" w:rsidP="00FB62F1">
            <w:pPr>
              <w:rPr>
                <w:rFonts w:asciiTheme="minorEastAsia" w:eastAsiaTheme="minorEastAsia" w:hAnsiTheme="minorEastAsia"/>
                <w:color w:val="000000"/>
              </w:rPr>
            </w:pPr>
            <w:r w:rsidRPr="00FB5560">
              <w:rPr>
                <w:rFonts w:asciiTheme="minorEastAsia" w:eastAsiaTheme="minorEastAsia" w:hAnsiTheme="minorEastAsia" w:hint="eastAsia"/>
                <w:color w:val="000000"/>
              </w:rPr>
              <w:t>不特定かつ多数が利用し、又は主として高齢者、障</w:t>
            </w:r>
            <w:r w:rsidR="00232D6F" w:rsidRPr="00FB5560">
              <w:rPr>
                <w:rFonts w:asciiTheme="minorEastAsia" w:eastAsiaTheme="minorEastAsia" w:hAnsiTheme="minorEastAsia" w:hint="eastAsia"/>
                <w:color w:val="000000"/>
              </w:rPr>
              <w:t>がい</w:t>
            </w:r>
            <w:r w:rsidRPr="00FB5560">
              <w:rPr>
                <w:rFonts w:asciiTheme="minorEastAsia" w:eastAsiaTheme="minorEastAsia" w:hAnsiTheme="minorEastAsia" w:hint="eastAsia"/>
                <w:color w:val="000000"/>
              </w:rPr>
              <w:t>者等が利用する階段</w:t>
            </w:r>
          </w:p>
        </w:tc>
      </w:tr>
      <w:tr w:rsidR="00A9357F" w:rsidRPr="00FB5560" w14:paraId="3CC90684" w14:textId="77777777" w:rsidTr="00E906D3">
        <w:tc>
          <w:tcPr>
            <w:tcW w:w="3986" w:type="dxa"/>
            <w:shd w:val="clear" w:color="auto" w:fill="auto"/>
          </w:tcPr>
          <w:p w14:paraId="6058AE83" w14:textId="2B98C8D6" w:rsidR="00A9357F" w:rsidRPr="00FB5560" w:rsidRDefault="00A9357F" w:rsidP="00FB62F1">
            <w:pPr>
              <w:rPr>
                <w:rFonts w:asciiTheme="minorEastAsia" w:eastAsiaTheme="minorEastAsia" w:hAnsiTheme="minorEastAsia"/>
                <w:color w:val="000000"/>
              </w:rPr>
            </w:pPr>
            <w:r w:rsidRPr="00FB5560">
              <w:rPr>
                <w:rFonts w:asciiTheme="minorEastAsia" w:eastAsiaTheme="minorEastAsia" w:hAnsiTheme="minorEastAsia" w:hint="eastAsia"/>
                <w:color w:val="000000"/>
              </w:rPr>
              <w:t>条例</w:t>
            </w:r>
            <w:r w:rsidR="00236B51" w:rsidRPr="00FB5560">
              <w:rPr>
                <w:rFonts w:asciiTheme="minorEastAsia" w:eastAsiaTheme="minorEastAsia" w:hAnsiTheme="minorEastAsia" w:hint="eastAsia"/>
                <w:bCs/>
                <w:color w:val="000000"/>
              </w:rPr>
              <w:t>第</w:t>
            </w:r>
            <w:r w:rsidRPr="00FB5560">
              <w:rPr>
                <w:rFonts w:asciiTheme="minorEastAsia" w:eastAsiaTheme="minorEastAsia" w:hAnsiTheme="minorEastAsia" w:hint="eastAsia"/>
                <w:color w:val="000000"/>
              </w:rPr>
              <w:t>11条で追加する特定建築物</w:t>
            </w:r>
          </w:p>
        </w:tc>
        <w:tc>
          <w:tcPr>
            <w:tcW w:w="4634" w:type="dxa"/>
            <w:shd w:val="clear" w:color="auto" w:fill="auto"/>
          </w:tcPr>
          <w:p w14:paraId="452BCFA0" w14:textId="77777777" w:rsidR="00A9357F" w:rsidRPr="00FB5560" w:rsidRDefault="00A9357F" w:rsidP="00FB62F1">
            <w:pPr>
              <w:rPr>
                <w:rFonts w:asciiTheme="minorEastAsia" w:eastAsiaTheme="minorEastAsia" w:hAnsiTheme="minorEastAsia"/>
                <w:color w:val="000000"/>
              </w:rPr>
            </w:pPr>
            <w:r w:rsidRPr="00FB5560">
              <w:rPr>
                <w:rFonts w:asciiTheme="minorEastAsia" w:eastAsiaTheme="minorEastAsia" w:hAnsiTheme="minorEastAsia" w:hint="eastAsia"/>
                <w:color w:val="000000"/>
              </w:rPr>
              <w:t>多数の者が利用する階段</w:t>
            </w:r>
          </w:p>
        </w:tc>
      </w:tr>
    </w:tbl>
    <w:p w14:paraId="070BC42F" w14:textId="77777777" w:rsidR="00A9357F" w:rsidRPr="00FB5560" w:rsidRDefault="00A9357F" w:rsidP="00A9357F">
      <w:pPr>
        <w:ind w:leftChars="100" w:left="210" w:firstLineChars="100" w:firstLine="210"/>
        <w:rPr>
          <w:rFonts w:asciiTheme="minorEastAsia" w:eastAsiaTheme="minorEastAsia" w:hAnsiTheme="minorEastAsia"/>
          <w:color w:val="000000"/>
        </w:rPr>
      </w:pPr>
    </w:p>
    <w:p w14:paraId="6971E476" w14:textId="77777777" w:rsidR="008E17E9" w:rsidRPr="00FB5560" w:rsidRDefault="008E17E9" w:rsidP="008E17E9">
      <w:pPr>
        <w:ind w:leftChars="100" w:left="630" w:hangingChars="200" w:hanging="420"/>
        <w:rPr>
          <w:rFonts w:asciiTheme="minorEastAsia" w:eastAsiaTheme="minorEastAsia" w:hAnsiTheme="minorEastAsia"/>
          <w:color w:val="000000"/>
        </w:rPr>
      </w:pPr>
      <w:r w:rsidRPr="00FB5560">
        <w:rPr>
          <w:rFonts w:asciiTheme="minorEastAsia" w:eastAsiaTheme="minorEastAsia" w:hAnsiTheme="minorEastAsia" w:hint="eastAsia"/>
          <w:color w:val="000000"/>
        </w:rPr>
        <w:t>○階段と段（用語の使い分け）</w:t>
      </w:r>
    </w:p>
    <w:p w14:paraId="51567535" w14:textId="77777777" w:rsidR="00D12C81" w:rsidRPr="00FB5560" w:rsidRDefault="00D12C81" w:rsidP="00D12C81">
      <w:pPr>
        <w:ind w:leftChars="200" w:left="420"/>
        <w:rPr>
          <w:rFonts w:asciiTheme="minorEastAsia" w:eastAsiaTheme="minorEastAsia" w:hAnsiTheme="minorEastAsia"/>
          <w:color w:val="000000"/>
        </w:rPr>
      </w:pPr>
      <w:r w:rsidRPr="00FB5560">
        <w:rPr>
          <w:rFonts w:asciiTheme="minorEastAsia" w:eastAsiaTheme="minorEastAsia" w:hAnsiTheme="minorEastAsia" w:hint="eastAsia"/>
          <w:color w:val="000000"/>
        </w:rPr>
        <w:t>バリアフリー法においては、建築物内に設けられる段を「階段」、敷地内の通路に設ける段を「段」としている</w:t>
      </w:r>
      <w:r w:rsidR="008E17E9" w:rsidRPr="00FB5560">
        <w:rPr>
          <w:rFonts w:asciiTheme="minorEastAsia" w:eastAsiaTheme="minorEastAsia" w:hAnsiTheme="minorEastAsia" w:hint="eastAsia"/>
          <w:color w:val="000000"/>
        </w:rPr>
        <w:t>。</w:t>
      </w:r>
    </w:p>
    <w:p w14:paraId="7CDB5322" w14:textId="77777777" w:rsidR="00A9357F" w:rsidRPr="00FB5560" w:rsidRDefault="00A9357F" w:rsidP="00A9357F">
      <w:pPr>
        <w:rPr>
          <w:rFonts w:asciiTheme="minorEastAsia" w:eastAsiaTheme="minorEastAsia" w:hAnsiTheme="minorEastAsia"/>
          <w:color w:val="000000"/>
        </w:rPr>
      </w:pPr>
    </w:p>
    <w:p w14:paraId="05113A3D" w14:textId="77777777" w:rsidR="00A9357F" w:rsidRPr="00FB5560" w:rsidRDefault="00A9357F" w:rsidP="00DA59A8">
      <w:pPr>
        <w:pStyle w:val="af6"/>
        <w:rPr>
          <w:rFonts w:asciiTheme="minorEastAsia" w:eastAsiaTheme="minorEastAsia" w:hAnsiTheme="minorEastAsia"/>
        </w:rPr>
      </w:pPr>
      <w:r w:rsidRPr="00FB5560">
        <w:rPr>
          <w:rFonts w:asciiTheme="minorEastAsia" w:eastAsiaTheme="minorEastAsia" w:hAnsiTheme="minorEastAsia" w:hint="eastAsia"/>
          <w:bdr w:val="single" w:sz="4" w:space="0" w:color="auto"/>
        </w:rPr>
        <w:t>チェックリスト①（政令第</w:t>
      </w:r>
      <w:r w:rsidR="00F87565" w:rsidRPr="00FB5560">
        <w:rPr>
          <w:rFonts w:asciiTheme="minorEastAsia" w:eastAsiaTheme="minorEastAsia" w:hAnsiTheme="minorEastAsia" w:hint="eastAsia"/>
          <w:bdr w:val="single" w:sz="4" w:space="0" w:color="auto"/>
        </w:rPr>
        <w:t>12</w:t>
      </w:r>
      <w:r w:rsidRPr="00FB5560">
        <w:rPr>
          <w:rFonts w:asciiTheme="minorEastAsia" w:eastAsiaTheme="minorEastAsia" w:hAnsiTheme="minorEastAsia" w:hint="eastAsia"/>
          <w:bdr w:val="single" w:sz="4" w:space="0" w:color="auto"/>
        </w:rPr>
        <w:t>条</w:t>
      </w:r>
      <w:r w:rsidR="00842175" w:rsidRPr="00FB5560">
        <w:rPr>
          <w:rFonts w:asciiTheme="minorEastAsia" w:eastAsiaTheme="minorEastAsia" w:hAnsiTheme="minorEastAsia" w:hint="eastAsia"/>
          <w:bdr w:val="single" w:sz="4" w:space="0" w:color="auto"/>
        </w:rPr>
        <w:t>第1項</w:t>
      </w:r>
      <w:r w:rsidRPr="00FB5560">
        <w:rPr>
          <w:rFonts w:asciiTheme="minorEastAsia" w:eastAsiaTheme="minorEastAsia" w:hAnsiTheme="minorEastAsia" w:hint="eastAsia"/>
          <w:bdr w:val="single" w:sz="4" w:space="0" w:color="auto"/>
        </w:rPr>
        <w:t>第</w:t>
      </w:r>
      <w:r w:rsidR="00F87565" w:rsidRPr="00FB5560">
        <w:rPr>
          <w:rFonts w:asciiTheme="minorEastAsia" w:eastAsiaTheme="minorEastAsia" w:hAnsiTheme="minorEastAsia" w:hint="eastAsia"/>
          <w:bdr w:val="single" w:sz="4" w:space="0" w:color="auto"/>
        </w:rPr>
        <w:t>1</w:t>
      </w:r>
      <w:r w:rsidRPr="00FB5560">
        <w:rPr>
          <w:rFonts w:asciiTheme="minorEastAsia" w:eastAsiaTheme="minorEastAsia" w:hAnsiTheme="minorEastAsia" w:hint="eastAsia"/>
          <w:bdr w:val="single" w:sz="4" w:space="0" w:color="auto"/>
        </w:rPr>
        <w:t>号）</w:t>
      </w:r>
    </w:p>
    <w:p w14:paraId="00F3E572" w14:textId="77777777" w:rsidR="00EB4DC1" w:rsidRPr="00FB5560" w:rsidRDefault="00B97E54" w:rsidP="00B97E54">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EB4DC1" w:rsidRPr="00FB5560">
        <w:rPr>
          <w:rFonts w:asciiTheme="minorEastAsia" w:eastAsiaTheme="minorEastAsia" w:hAnsiTheme="minorEastAsia" w:hint="eastAsia"/>
          <w:color w:val="000000"/>
        </w:rPr>
        <w:t>手すりは、歩行困難者、高齢者、視覚障がい者等に対する歩行補助のため設けるものである。障がいが身体の左右どちらにある人でも利用できるよう、左右両側に設けることが望ましい。</w:t>
      </w:r>
    </w:p>
    <w:p w14:paraId="27B5EB21" w14:textId="77777777" w:rsidR="00A9357F" w:rsidRPr="00FB5560" w:rsidRDefault="00A9357F" w:rsidP="00A9357F">
      <w:pPr>
        <w:rPr>
          <w:rFonts w:asciiTheme="minorEastAsia" w:eastAsiaTheme="minorEastAsia" w:hAnsiTheme="minorEastAsia"/>
          <w:color w:val="000000"/>
        </w:rPr>
      </w:pPr>
    </w:p>
    <w:p w14:paraId="090A2AFB" w14:textId="77777777" w:rsidR="00A9357F" w:rsidRPr="00FB5560" w:rsidRDefault="00A9357F" w:rsidP="00DA59A8">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チェックリスト②（政令第</w:t>
      </w:r>
      <w:r w:rsidR="00F87565" w:rsidRPr="00FB5560">
        <w:rPr>
          <w:rFonts w:asciiTheme="minorEastAsia" w:eastAsiaTheme="minorEastAsia" w:hAnsiTheme="minorEastAsia" w:hint="eastAsia"/>
          <w:bdr w:val="single" w:sz="4" w:space="0" w:color="auto"/>
        </w:rPr>
        <w:t>12</w:t>
      </w:r>
      <w:r w:rsidRPr="00FB5560">
        <w:rPr>
          <w:rFonts w:asciiTheme="minorEastAsia" w:eastAsiaTheme="minorEastAsia" w:hAnsiTheme="minorEastAsia" w:hint="eastAsia"/>
          <w:bdr w:val="single" w:sz="4" w:space="0" w:color="auto"/>
        </w:rPr>
        <w:t>条</w:t>
      </w:r>
      <w:r w:rsidR="00842175" w:rsidRPr="00FB5560">
        <w:rPr>
          <w:rFonts w:asciiTheme="minorEastAsia" w:eastAsiaTheme="minorEastAsia" w:hAnsiTheme="minorEastAsia" w:hint="eastAsia"/>
          <w:bdr w:val="single" w:sz="4" w:space="0" w:color="auto"/>
        </w:rPr>
        <w:t>第1項</w:t>
      </w:r>
      <w:r w:rsidRPr="00FB5560">
        <w:rPr>
          <w:rFonts w:asciiTheme="minorEastAsia" w:eastAsiaTheme="minorEastAsia" w:hAnsiTheme="minorEastAsia" w:hint="eastAsia"/>
          <w:bdr w:val="single" w:sz="4" w:space="0" w:color="auto"/>
        </w:rPr>
        <w:t>第</w:t>
      </w:r>
      <w:r w:rsidR="00F87565" w:rsidRPr="00FB5560">
        <w:rPr>
          <w:rFonts w:asciiTheme="minorEastAsia" w:eastAsiaTheme="minorEastAsia" w:hAnsiTheme="minorEastAsia" w:hint="eastAsia"/>
          <w:bdr w:val="single" w:sz="4" w:space="0" w:color="auto"/>
        </w:rPr>
        <w:t>2</w:t>
      </w:r>
      <w:r w:rsidRPr="00FB5560">
        <w:rPr>
          <w:rFonts w:asciiTheme="minorEastAsia" w:eastAsiaTheme="minorEastAsia" w:hAnsiTheme="minorEastAsia" w:hint="eastAsia"/>
          <w:bdr w:val="single" w:sz="4" w:space="0" w:color="auto"/>
        </w:rPr>
        <w:t>号）</w:t>
      </w:r>
    </w:p>
    <w:p w14:paraId="7793AA1C" w14:textId="77777777" w:rsidR="003B2648" w:rsidRPr="00FB5560" w:rsidRDefault="00B97E54" w:rsidP="003B2648">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A9357F" w:rsidRPr="00FB5560">
        <w:rPr>
          <w:rFonts w:asciiTheme="minorEastAsia" w:eastAsiaTheme="minorEastAsia" w:hAnsiTheme="minorEastAsia" w:hint="eastAsia"/>
          <w:color w:val="000000"/>
        </w:rPr>
        <w:t>階段の踏面の仕上げ材料についての規定であり、歩行者が昇降中に足を滑らせないような</w:t>
      </w:r>
      <w:r w:rsidRPr="00FB5560">
        <w:rPr>
          <w:rFonts w:asciiTheme="minorEastAsia" w:eastAsiaTheme="minorEastAsia" w:hAnsiTheme="minorEastAsia"/>
          <w:color w:val="000000"/>
        </w:rPr>
        <w:br/>
      </w:r>
      <w:r w:rsidR="00A9357F" w:rsidRPr="00FB5560">
        <w:rPr>
          <w:rFonts w:asciiTheme="minorEastAsia" w:eastAsiaTheme="minorEastAsia" w:hAnsiTheme="minorEastAsia" w:hint="eastAsia"/>
          <w:color w:val="000000"/>
        </w:rPr>
        <w:t>材料で仕上げることを求めている。</w:t>
      </w:r>
    </w:p>
    <w:p w14:paraId="66E0C141" w14:textId="5EB04EE8" w:rsidR="00CF166A" w:rsidRPr="00FB5560" w:rsidRDefault="00CF166A" w:rsidP="003B2648">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（床の滑りに関し、</w:t>
      </w:r>
      <w:r w:rsidR="00AB4F84" w:rsidRPr="00FB5560">
        <w:rPr>
          <w:rFonts w:asciiTheme="minorEastAsia" w:eastAsiaTheme="minorEastAsia" w:hAnsiTheme="minorEastAsia" w:hint="eastAsia"/>
          <w:color w:val="000000"/>
        </w:rPr>
        <w:t>建築</w:t>
      </w:r>
      <w:r w:rsidRPr="00FB5560">
        <w:rPr>
          <w:rFonts w:asciiTheme="minorEastAsia" w:eastAsiaTheme="minorEastAsia" w:hAnsiTheme="minorEastAsia" w:hint="eastAsia"/>
          <w:color w:val="000000"/>
        </w:rPr>
        <w:t>設計標準に評価指標等が示されている。</w:t>
      </w:r>
      <w:r w:rsidR="00AB4F84" w:rsidRPr="00FB5560">
        <w:rPr>
          <w:rFonts w:asciiTheme="minorEastAsia" w:eastAsiaTheme="minorEastAsia" w:hAnsiTheme="minorEastAsia" w:hint="eastAsia"/>
          <w:color w:val="000000"/>
        </w:rPr>
        <w:t>建築</w:t>
      </w:r>
      <w:r w:rsidR="003B3FA1" w:rsidRPr="00FB5560">
        <w:rPr>
          <w:rFonts w:asciiTheme="minorEastAsia" w:eastAsiaTheme="minorEastAsia" w:hAnsiTheme="minorEastAsia" w:hint="eastAsia"/>
          <w:color w:val="000000"/>
        </w:rPr>
        <w:t>設計標準</w:t>
      </w:r>
      <w:r w:rsidR="00367C3F" w:rsidRPr="00FB5560">
        <w:rPr>
          <w:rFonts w:asciiTheme="minorEastAsia" w:eastAsiaTheme="minorEastAsia" w:hAnsiTheme="minorEastAsia" w:hint="eastAsia"/>
          <w:color w:val="000000"/>
        </w:rPr>
        <w:t>付</w:t>
      </w:r>
      <w:r w:rsidR="00184A9E" w:rsidRPr="00FB5560">
        <w:rPr>
          <w:rFonts w:asciiTheme="minorEastAsia" w:eastAsiaTheme="minorEastAsia" w:hAnsiTheme="minorEastAsia" w:hint="eastAsia"/>
          <w:color w:val="000000"/>
        </w:rPr>
        <w:t>P</w:t>
      </w:r>
      <w:r w:rsidR="00367C3F" w:rsidRPr="00FB5560">
        <w:rPr>
          <w:rFonts w:asciiTheme="minorEastAsia" w:eastAsiaTheme="minorEastAsia" w:hAnsiTheme="minorEastAsia" w:hint="eastAsia"/>
          <w:color w:val="000000"/>
        </w:rPr>
        <w:t>166</w:t>
      </w:r>
      <w:r w:rsidR="00E92A0D" w:rsidRPr="00FB5560">
        <w:rPr>
          <w:rFonts w:asciiTheme="minorEastAsia" w:eastAsiaTheme="minorEastAsia" w:hAnsiTheme="minorEastAsia" w:hint="eastAsia"/>
          <w:color w:val="000000"/>
        </w:rPr>
        <w:t>～</w:t>
      </w:r>
      <w:r w:rsidR="00184A9E" w:rsidRPr="00FB5560">
        <w:rPr>
          <w:rFonts w:asciiTheme="minorEastAsia" w:eastAsiaTheme="minorEastAsia" w:hAnsiTheme="minorEastAsia" w:hint="eastAsia"/>
          <w:color w:val="000000"/>
        </w:rPr>
        <w:t>P</w:t>
      </w:r>
      <w:r w:rsidR="00367C3F" w:rsidRPr="00FB5560">
        <w:rPr>
          <w:rFonts w:asciiTheme="minorEastAsia" w:eastAsiaTheme="minorEastAsia" w:hAnsiTheme="minorEastAsia" w:hint="eastAsia"/>
          <w:color w:val="000000"/>
        </w:rPr>
        <w:t>167</w:t>
      </w:r>
      <w:r w:rsidRPr="00FB5560">
        <w:rPr>
          <w:rFonts w:asciiTheme="minorEastAsia" w:eastAsiaTheme="minorEastAsia" w:hAnsiTheme="minorEastAsia" w:hint="eastAsia"/>
          <w:color w:val="000000"/>
        </w:rPr>
        <w:t>参照。）</w:t>
      </w:r>
    </w:p>
    <w:p w14:paraId="5762D066" w14:textId="77777777" w:rsidR="00A9357F" w:rsidRPr="00FB5560" w:rsidRDefault="00A9357F" w:rsidP="00A9357F">
      <w:pPr>
        <w:rPr>
          <w:rFonts w:asciiTheme="minorEastAsia" w:eastAsiaTheme="minorEastAsia" w:hAnsiTheme="minorEastAsia"/>
          <w:color w:val="000000"/>
        </w:rPr>
      </w:pPr>
    </w:p>
    <w:p w14:paraId="04E1C794" w14:textId="77777777" w:rsidR="00A9357F" w:rsidRPr="00FB5560" w:rsidRDefault="00A9357F" w:rsidP="00DA59A8">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チェックリスト③（政令第</w:t>
      </w:r>
      <w:r w:rsidR="00F87565" w:rsidRPr="00FB5560">
        <w:rPr>
          <w:rFonts w:asciiTheme="minorEastAsia" w:eastAsiaTheme="minorEastAsia" w:hAnsiTheme="minorEastAsia" w:hint="eastAsia"/>
          <w:bdr w:val="single" w:sz="4" w:space="0" w:color="auto"/>
        </w:rPr>
        <w:t>12</w:t>
      </w:r>
      <w:r w:rsidRPr="00FB5560">
        <w:rPr>
          <w:rFonts w:asciiTheme="minorEastAsia" w:eastAsiaTheme="minorEastAsia" w:hAnsiTheme="minorEastAsia" w:hint="eastAsia"/>
          <w:bdr w:val="single" w:sz="4" w:space="0" w:color="auto"/>
        </w:rPr>
        <w:t>条</w:t>
      </w:r>
      <w:r w:rsidR="00842175" w:rsidRPr="00FB5560">
        <w:rPr>
          <w:rFonts w:asciiTheme="minorEastAsia" w:eastAsiaTheme="minorEastAsia" w:hAnsiTheme="minorEastAsia" w:hint="eastAsia"/>
          <w:bdr w:val="single" w:sz="4" w:space="0" w:color="auto"/>
        </w:rPr>
        <w:t>第1項</w:t>
      </w:r>
      <w:r w:rsidRPr="00FB5560">
        <w:rPr>
          <w:rFonts w:asciiTheme="minorEastAsia" w:eastAsiaTheme="minorEastAsia" w:hAnsiTheme="minorEastAsia" w:hint="eastAsia"/>
          <w:bdr w:val="single" w:sz="4" w:space="0" w:color="auto"/>
        </w:rPr>
        <w:t>第</w:t>
      </w:r>
      <w:r w:rsidR="00F87565" w:rsidRPr="00FB5560">
        <w:rPr>
          <w:rFonts w:asciiTheme="minorEastAsia" w:eastAsiaTheme="minorEastAsia" w:hAnsiTheme="minorEastAsia" w:hint="eastAsia"/>
          <w:bdr w:val="single" w:sz="4" w:space="0" w:color="auto"/>
        </w:rPr>
        <w:t>3</w:t>
      </w:r>
      <w:r w:rsidRPr="00FB5560">
        <w:rPr>
          <w:rFonts w:asciiTheme="minorEastAsia" w:eastAsiaTheme="minorEastAsia" w:hAnsiTheme="minorEastAsia" w:hint="eastAsia"/>
          <w:bdr w:val="single" w:sz="4" w:space="0" w:color="auto"/>
        </w:rPr>
        <w:t>号）</w:t>
      </w:r>
    </w:p>
    <w:p w14:paraId="64B2292B" w14:textId="77777777" w:rsidR="00B97E54" w:rsidRPr="00FB5560" w:rsidRDefault="00B97E54" w:rsidP="00B97E54">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A9357F" w:rsidRPr="00FB5560">
        <w:rPr>
          <w:rFonts w:asciiTheme="minorEastAsia" w:eastAsiaTheme="minorEastAsia" w:hAnsiTheme="minorEastAsia" w:hint="eastAsia"/>
          <w:color w:val="000000"/>
        </w:rPr>
        <w:t>「段を容易に識別できるもの」とは、踏面端部（段鼻）とその周囲との明度、色相又は</w:t>
      </w:r>
      <w:r w:rsidR="00F949D1" w:rsidRPr="00FB5560">
        <w:rPr>
          <w:rFonts w:asciiTheme="minorEastAsia" w:eastAsiaTheme="minorEastAsia" w:hAnsiTheme="minorEastAsia" w:hint="eastAsia"/>
          <w:color w:val="000000"/>
        </w:rPr>
        <w:t>彩度</w:t>
      </w:r>
      <w:r w:rsidR="00A9357F" w:rsidRPr="00FB5560">
        <w:rPr>
          <w:rFonts w:asciiTheme="minorEastAsia" w:eastAsiaTheme="minorEastAsia" w:hAnsiTheme="minorEastAsia" w:hint="eastAsia"/>
          <w:color w:val="000000"/>
        </w:rPr>
        <w:t>の差を大きくする措置をいう。</w:t>
      </w:r>
    </w:p>
    <w:p w14:paraId="21E23D80" w14:textId="77777777" w:rsidR="00A9357F" w:rsidRPr="00FB5560" w:rsidRDefault="00B97E54" w:rsidP="00B97E54">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A9357F" w:rsidRPr="00FB5560">
        <w:rPr>
          <w:rFonts w:asciiTheme="minorEastAsia" w:eastAsiaTheme="minorEastAsia" w:hAnsiTheme="minorEastAsia" w:hint="eastAsia"/>
          <w:color w:val="000000"/>
        </w:rPr>
        <w:t>これは、視覚障</w:t>
      </w:r>
      <w:r w:rsidR="00232D6F" w:rsidRPr="00FB5560">
        <w:rPr>
          <w:rFonts w:asciiTheme="minorEastAsia" w:eastAsiaTheme="minorEastAsia" w:hAnsiTheme="minorEastAsia" w:hint="eastAsia"/>
          <w:color w:val="000000"/>
        </w:rPr>
        <w:t>がい</w:t>
      </w:r>
      <w:r w:rsidR="00A9357F" w:rsidRPr="00FB5560">
        <w:rPr>
          <w:rFonts w:asciiTheme="minorEastAsia" w:eastAsiaTheme="minorEastAsia" w:hAnsiTheme="minorEastAsia" w:hint="eastAsia"/>
          <w:color w:val="000000"/>
        </w:rPr>
        <w:t>者（弱視者）や高齢者等が階段を昇降する際、段を容易に識別できるようにするための規定である。</w:t>
      </w:r>
    </w:p>
    <w:p w14:paraId="7F5E1A08" w14:textId="77777777" w:rsidR="00A9357F" w:rsidRPr="00FB5560" w:rsidRDefault="00A9357F" w:rsidP="00A9357F">
      <w:pPr>
        <w:rPr>
          <w:rFonts w:asciiTheme="minorEastAsia" w:eastAsiaTheme="minorEastAsia" w:hAnsiTheme="minorEastAsia"/>
          <w:color w:val="000000"/>
        </w:rPr>
      </w:pPr>
    </w:p>
    <w:p w14:paraId="5819B07F" w14:textId="77777777" w:rsidR="00A9357F" w:rsidRPr="00FB5560" w:rsidRDefault="00A9357F" w:rsidP="00DA59A8">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チェックリスト④（政令第</w:t>
      </w:r>
      <w:r w:rsidR="00F87565" w:rsidRPr="00FB5560">
        <w:rPr>
          <w:rFonts w:asciiTheme="minorEastAsia" w:eastAsiaTheme="minorEastAsia" w:hAnsiTheme="minorEastAsia" w:hint="eastAsia"/>
          <w:bdr w:val="single" w:sz="4" w:space="0" w:color="auto"/>
        </w:rPr>
        <w:t>12</w:t>
      </w:r>
      <w:r w:rsidRPr="00FB5560">
        <w:rPr>
          <w:rFonts w:asciiTheme="minorEastAsia" w:eastAsiaTheme="minorEastAsia" w:hAnsiTheme="minorEastAsia" w:hint="eastAsia"/>
          <w:bdr w:val="single" w:sz="4" w:space="0" w:color="auto"/>
        </w:rPr>
        <w:t>条</w:t>
      </w:r>
      <w:r w:rsidR="00842175" w:rsidRPr="00FB5560">
        <w:rPr>
          <w:rFonts w:asciiTheme="minorEastAsia" w:eastAsiaTheme="minorEastAsia" w:hAnsiTheme="minorEastAsia" w:hint="eastAsia"/>
          <w:bdr w:val="single" w:sz="4" w:space="0" w:color="auto"/>
        </w:rPr>
        <w:t>第1項</w:t>
      </w:r>
      <w:r w:rsidRPr="00FB5560">
        <w:rPr>
          <w:rFonts w:asciiTheme="minorEastAsia" w:eastAsiaTheme="minorEastAsia" w:hAnsiTheme="minorEastAsia" w:hint="eastAsia"/>
          <w:bdr w:val="single" w:sz="4" w:space="0" w:color="auto"/>
        </w:rPr>
        <w:t>第</w:t>
      </w:r>
      <w:r w:rsidR="00F87565" w:rsidRPr="00FB5560">
        <w:rPr>
          <w:rFonts w:asciiTheme="minorEastAsia" w:eastAsiaTheme="minorEastAsia" w:hAnsiTheme="minorEastAsia" w:hint="eastAsia"/>
          <w:bdr w:val="single" w:sz="4" w:space="0" w:color="auto"/>
        </w:rPr>
        <w:t>4</w:t>
      </w:r>
      <w:r w:rsidRPr="00FB5560">
        <w:rPr>
          <w:rFonts w:asciiTheme="minorEastAsia" w:eastAsiaTheme="minorEastAsia" w:hAnsiTheme="minorEastAsia" w:hint="eastAsia"/>
          <w:bdr w:val="single" w:sz="4" w:space="0" w:color="auto"/>
        </w:rPr>
        <w:t>号）</w:t>
      </w:r>
    </w:p>
    <w:p w14:paraId="6C94E142" w14:textId="77777777" w:rsidR="00A9357F" w:rsidRPr="00FB5560" w:rsidRDefault="00B97E54" w:rsidP="00B97E54">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A9357F" w:rsidRPr="00FB5560">
        <w:rPr>
          <w:rFonts w:asciiTheme="minorEastAsia" w:eastAsiaTheme="minorEastAsia" w:hAnsiTheme="minorEastAsia" w:hint="eastAsia"/>
          <w:color w:val="000000"/>
        </w:rPr>
        <w:t>つまずきやスリップによる転落を防止するため、</w:t>
      </w:r>
      <w:r w:rsidR="007902C2" w:rsidRPr="00FB5560">
        <w:rPr>
          <w:rFonts w:asciiTheme="minorEastAsia" w:eastAsiaTheme="minorEastAsia" w:hAnsiTheme="minorEastAsia" w:hint="eastAsia"/>
          <w:color w:val="000000"/>
        </w:rPr>
        <w:t>次</w:t>
      </w:r>
      <w:r w:rsidR="00A9357F" w:rsidRPr="00FB5560">
        <w:rPr>
          <w:rFonts w:asciiTheme="minorEastAsia" w:eastAsiaTheme="minorEastAsia" w:hAnsiTheme="minorEastAsia" w:hint="eastAsia"/>
          <w:color w:val="000000"/>
        </w:rPr>
        <w:t>のものを禁止し、つまずきにくい形態とすることを求めている。</w:t>
      </w:r>
    </w:p>
    <w:p w14:paraId="26929B1D" w14:textId="77777777" w:rsidR="00A9357F" w:rsidRPr="00FB5560" w:rsidRDefault="00A9357F" w:rsidP="00A9357F">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・段鼻が突き出している形状の段</w:t>
      </w:r>
    </w:p>
    <w:p w14:paraId="61555E02" w14:textId="77777777" w:rsidR="00A9357F" w:rsidRPr="00FB5560" w:rsidRDefault="00A9357F" w:rsidP="00A9357F">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・蹴込み板のない階段</w:t>
      </w:r>
    </w:p>
    <w:p w14:paraId="23044E97" w14:textId="77777777" w:rsidR="00A9357F" w:rsidRPr="00FB5560" w:rsidRDefault="00A9357F" w:rsidP="00A9357F">
      <w:pPr>
        <w:rPr>
          <w:rFonts w:asciiTheme="minorEastAsia" w:eastAsiaTheme="minorEastAsia" w:hAnsiTheme="minorEastAsia"/>
          <w:color w:val="000000"/>
        </w:rPr>
      </w:pPr>
    </w:p>
    <w:p w14:paraId="7747C4DA" w14:textId="77777777" w:rsidR="00A9357F" w:rsidRPr="00FB5560" w:rsidRDefault="00A9357F" w:rsidP="00DA59A8">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チェックリスト⑤（政令第</w:t>
      </w:r>
      <w:r w:rsidR="00F87565" w:rsidRPr="00FB5560">
        <w:rPr>
          <w:rFonts w:asciiTheme="minorEastAsia" w:eastAsiaTheme="minorEastAsia" w:hAnsiTheme="minorEastAsia" w:hint="eastAsia"/>
          <w:bdr w:val="single" w:sz="4" w:space="0" w:color="auto"/>
        </w:rPr>
        <w:t>12</w:t>
      </w:r>
      <w:r w:rsidRPr="00FB5560">
        <w:rPr>
          <w:rFonts w:asciiTheme="minorEastAsia" w:eastAsiaTheme="minorEastAsia" w:hAnsiTheme="minorEastAsia" w:hint="eastAsia"/>
          <w:bdr w:val="single" w:sz="4" w:space="0" w:color="auto"/>
        </w:rPr>
        <w:t>条</w:t>
      </w:r>
      <w:r w:rsidR="00842175" w:rsidRPr="00FB5560">
        <w:rPr>
          <w:rFonts w:asciiTheme="minorEastAsia" w:eastAsiaTheme="minorEastAsia" w:hAnsiTheme="minorEastAsia" w:hint="eastAsia"/>
          <w:bdr w:val="single" w:sz="4" w:space="0" w:color="auto"/>
        </w:rPr>
        <w:t>第1項</w:t>
      </w:r>
      <w:r w:rsidRPr="00FB5560">
        <w:rPr>
          <w:rFonts w:asciiTheme="minorEastAsia" w:eastAsiaTheme="minorEastAsia" w:hAnsiTheme="minorEastAsia" w:hint="eastAsia"/>
          <w:bdr w:val="single" w:sz="4" w:space="0" w:color="auto"/>
        </w:rPr>
        <w:t>第</w:t>
      </w:r>
      <w:r w:rsidR="00F87565" w:rsidRPr="00FB5560">
        <w:rPr>
          <w:rFonts w:asciiTheme="minorEastAsia" w:eastAsiaTheme="minorEastAsia" w:hAnsiTheme="minorEastAsia" w:hint="eastAsia"/>
          <w:bdr w:val="single" w:sz="4" w:space="0" w:color="auto"/>
        </w:rPr>
        <w:t>5</w:t>
      </w:r>
      <w:r w:rsidRPr="00FB5560">
        <w:rPr>
          <w:rFonts w:asciiTheme="minorEastAsia" w:eastAsiaTheme="minorEastAsia" w:hAnsiTheme="minorEastAsia" w:hint="eastAsia"/>
          <w:bdr w:val="single" w:sz="4" w:space="0" w:color="auto"/>
        </w:rPr>
        <w:t>号・条例第</w:t>
      </w:r>
      <w:r w:rsidR="00F87565" w:rsidRPr="00FB5560">
        <w:rPr>
          <w:rFonts w:asciiTheme="minorEastAsia" w:eastAsiaTheme="minorEastAsia" w:hAnsiTheme="minorEastAsia" w:hint="eastAsia"/>
          <w:bdr w:val="single" w:sz="4" w:space="0" w:color="auto"/>
        </w:rPr>
        <w:t>15</w:t>
      </w:r>
      <w:r w:rsidRPr="00FB5560">
        <w:rPr>
          <w:rFonts w:asciiTheme="minorEastAsia" w:eastAsiaTheme="minorEastAsia" w:hAnsiTheme="minorEastAsia" w:hint="eastAsia"/>
          <w:bdr w:val="single" w:sz="4" w:space="0" w:color="auto"/>
        </w:rPr>
        <w:t>条）</w:t>
      </w:r>
    </w:p>
    <w:p w14:paraId="1757E2C6" w14:textId="77777777" w:rsidR="00AE48AC" w:rsidRPr="00FB5560" w:rsidRDefault="00AE48AC" w:rsidP="00AE48AC">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A9357F" w:rsidRPr="00FB5560">
        <w:rPr>
          <w:rFonts w:asciiTheme="minorEastAsia" w:eastAsiaTheme="minorEastAsia" w:hAnsiTheme="minorEastAsia" w:hint="eastAsia"/>
          <w:color w:val="000000"/>
        </w:rPr>
        <w:t>視覚障</w:t>
      </w:r>
      <w:r w:rsidR="00232D6F" w:rsidRPr="00FB5560">
        <w:rPr>
          <w:rFonts w:asciiTheme="minorEastAsia" w:eastAsiaTheme="minorEastAsia" w:hAnsiTheme="minorEastAsia" w:hint="eastAsia"/>
          <w:color w:val="000000"/>
        </w:rPr>
        <w:t>がい</w:t>
      </w:r>
      <w:r w:rsidR="00A9357F" w:rsidRPr="00FB5560">
        <w:rPr>
          <w:rFonts w:asciiTheme="minorEastAsia" w:eastAsiaTheme="minorEastAsia" w:hAnsiTheme="minorEastAsia" w:hint="eastAsia"/>
          <w:color w:val="000000"/>
        </w:rPr>
        <w:t>者に対する注意喚起のため、階段の踊場に「</w:t>
      </w:r>
      <w:r w:rsidR="007902C2" w:rsidRPr="00FB5560">
        <w:rPr>
          <w:rFonts w:asciiTheme="minorEastAsia" w:eastAsiaTheme="minorEastAsia" w:hAnsiTheme="minorEastAsia" w:hint="eastAsia"/>
          <w:color w:val="000000"/>
        </w:rPr>
        <w:t>点状ブロック等</w:t>
      </w:r>
      <w:r w:rsidR="00A9357F" w:rsidRPr="00FB5560">
        <w:rPr>
          <w:rFonts w:asciiTheme="minorEastAsia" w:eastAsiaTheme="minorEastAsia" w:hAnsiTheme="minorEastAsia" w:hint="eastAsia"/>
          <w:color w:val="000000"/>
        </w:rPr>
        <w:t>」</w:t>
      </w:r>
      <w:r w:rsidR="00A40B23" w:rsidRPr="00FB5560">
        <w:rPr>
          <w:rFonts w:asciiTheme="minorEastAsia" w:eastAsiaTheme="minorEastAsia" w:hAnsiTheme="minorEastAsia" w:hint="eastAsia"/>
          <w:color w:val="000000"/>
        </w:rPr>
        <w:t>を</w:t>
      </w:r>
      <w:r w:rsidR="00A9357F" w:rsidRPr="00FB5560">
        <w:rPr>
          <w:rFonts w:asciiTheme="minorEastAsia" w:eastAsiaTheme="minorEastAsia" w:hAnsiTheme="minorEastAsia" w:hint="eastAsia"/>
          <w:color w:val="000000"/>
        </w:rPr>
        <w:t>敷設</w:t>
      </w:r>
      <w:r w:rsidRPr="00FB5560">
        <w:rPr>
          <w:rFonts w:asciiTheme="minorEastAsia" w:eastAsiaTheme="minorEastAsia" w:hAnsiTheme="minorEastAsia" w:hint="eastAsia"/>
          <w:color w:val="000000"/>
        </w:rPr>
        <w:t>しなければならない</w:t>
      </w:r>
      <w:r w:rsidR="00A9357F" w:rsidRPr="00FB5560">
        <w:rPr>
          <w:rFonts w:asciiTheme="minorEastAsia" w:eastAsiaTheme="minorEastAsia" w:hAnsiTheme="minorEastAsia" w:hint="eastAsia"/>
          <w:color w:val="000000"/>
        </w:rPr>
        <w:t>。廊下等の項目と同様に、階段の全幅</w:t>
      </w:r>
      <w:r w:rsidR="00A93FD9" w:rsidRPr="00FB5560">
        <w:rPr>
          <w:rFonts w:asciiTheme="minorEastAsia" w:eastAsiaTheme="minorEastAsia" w:hAnsiTheme="minorEastAsia" w:hint="eastAsia"/>
          <w:color w:val="000000"/>
        </w:rPr>
        <w:t>（端部から15cm以内を除く）</w:t>
      </w:r>
      <w:r w:rsidR="00A9357F" w:rsidRPr="00FB5560">
        <w:rPr>
          <w:rFonts w:asciiTheme="minorEastAsia" w:eastAsiaTheme="minorEastAsia" w:hAnsiTheme="minorEastAsia" w:hint="eastAsia"/>
          <w:color w:val="000000"/>
        </w:rPr>
        <w:t>、かつ、段差のある部分（上下端とも）の手前</w:t>
      </w:r>
      <w:r w:rsidR="00F87565" w:rsidRPr="00FB5560">
        <w:rPr>
          <w:rFonts w:asciiTheme="minorEastAsia" w:eastAsiaTheme="minorEastAsia" w:hAnsiTheme="minorEastAsia" w:hint="eastAsia"/>
          <w:color w:val="000000"/>
        </w:rPr>
        <w:t>30cm</w:t>
      </w:r>
      <w:r w:rsidR="00A9357F" w:rsidRPr="00FB5560">
        <w:rPr>
          <w:rFonts w:asciiTheme="minorEastAsia" w:eastAsiaTheme="minorEastAsia" w:hAnsiTheme="minorEastAsia" w:hint="eastAsia"/>
          <w:color w:val="000000"/>
        </w:rPr>
        <w:t>程度に「点状ブロック等」を敷設する</w:t>
      </w:r>
      <w:r w:rsidR="004D648F" w:rsidRPr="00FB5560">
        <w:rPr>
          <w:rFonts w:asciiTheme="minorEastAsia" w:eastAsiaTheme="minorEastAsia" w:hAnsiTheme="minorEastAsia" w:hint="eastAsia"/>
          <w:color w:val="000000"/>
        </w:rPr>
        <w:t>こととする</w:t>
      </w:r>
      <w:r w:rsidR="00A9357F" w:rsidRPr="00FB5560">
        <w:rPr>
          <w:rFonts w:asciiTheme="minorEastAsia" w:eastAsiaTheme="minorEastAsia" w:hAnsiTheme="minorEastAsia" w:hint="eastAsia"/>
          <w:color w:val="000000"/>
        </w:rPr>
        <w:t>。</w:t>
      </w:r>
    </w:p>
    <w:p w14:paraId="21A377E9" w14:textId="099C6D88" w:rsidR="00A9357F" w:rsidRPr="00FB5560" w:rsidRDefault="00AE48AC" w:rsidP="00AE48AC">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A9357F" w:rsidRPr="00FB5560">
        <w:rPr>
          <w:rFonts w:asciiTheme="minorEastAsia" w:eastAsiaTheme="minorEastAsia" w:hAnsiTheme="minorEastAsia" w:hint="eastAsia"/>
          <w:color w:val="000000"/>
        </w:rPr>
        <w:t>また、この規定は不特定かつ多数の者が利用、又は主として視覚障</w:t>
      </w:r>
      <w:r w:rsidR="00232D6F" w:rsidRPr="00FB5560">
        <w:rPr>
          <w:rFonts w:asciiTheme="minorEastAsia" w:eastAsiaTheme="minorEastAsia" w:hAnsiTheme="minorEastAsia" w:hint="eastAsia"/>
          <w:color w:val="000000"/>
        </w:rPr>
        <w:t>がい</w:t>
      </w:r>
      <w:r w:rsidR="00A9357F" w:rsidRPr="00FB5560">
        <w:rPr>
          <w:rFonts w:asciiTheme="minorEastAsia" w:eastAsiaTheme="minorEastAsia" w:hAnsiTheme="minorEastAsia" w:hint="eastAsia"/>
          <w:color w:val="000000"/>
        </w:rPr>
        <w:t>者が利用するものに限り適用されるため、点状ブロック等の敷設は、老人ホーム、共同住宅等については適用されない。</w:t>
      </w:r>
      <w:r w:rsidR="00AD562D" w:rsidRPr="00FB5560">
        <w:rPr>
          <w:rFonts w:asciiTheme="minorEastAsia" w:eastAsiaTheme="minorEastAsia" w:hAnsiTheme="minorEastAsia" w:hint="eastAsia"/>
          <w:color w:val="000000"/>
        </w:rPr>
        <w:t>（点状ブロック等の敷設に関する規定の適用については、</w:t>
      </w:r>
      <w:r w:rsidR="002C0564" w:rsidRPr="00FB5560">
        <w:rPr>
          <w:rFonts w:asciiTheme="minorEastAsia" w:eastAsiaTheme="minorEastAsia" w:hAnsiTheme="minorEastAsia" w:hint="eastAsia"/>
          <w:color w:val="000000"/>
        </w:rPr>
        <w:t>Ｐ</w:t>
      </w:r>
      <w:r w:rsidR="00367C3F" w:rsidRPr="00FB5560">
        <w:rPr>
          <w:rFonts w:asciiTheme="minorEastAsia" w:eastAsiaTheme="minorEastAsia" w:hAnsiTheme="minorEastAsia" w:hint="eastAsia"/>
          <w:color w:val="000000"/>
        </w:rPr>
        <w:t>1</w:t>
      </w:r>
      <w:r w:rsidR="000F6817" w:rsidRPr="00FB5560">
        <w:rPr>
          <w:rFonts w:asciiTheme="minorEastAsia" w:eastAsiaTheme="minorEastAsia" w:hAnsiTheme="minorEastAsia"/>
          <w:color w:val="000000"/>
        </w:rPr>
        <w:t>29</w:t>
      </w:r>
      <w:r w:rsidR="00AD562D" w:rsidRPr="00FB5560">
        <w:rPr>
          <w:rFonts w:asciiTheme="minorEastAsia" w:eastAsiaTheme="minorEastAsia" w:hAnsiTheme="minorEastAsia" w:hint="eastAsia"/>
          <w:color w:val="000000"/>
        </w:rPr>
        <w:t>を参照）</w:t>
      </w:r>
    </w:p>
    <w:p w14:paraId="173BDF0B" w14:textId="657F8A41" w:rsidR="00CF166A" w:rsidRPr="00FB5560" w:rsidRDefault="00CF166A" w:rsidP="00F57A86">
      <w:pPr>
        <w:rPr>
          <w:rFonts w:asciiTheme="minorEastAsia" w:eastAsiaTheme="minorEastAsia" w:hAnsiTheme="minorEastAsia"/>
          <w:color w:val="000000"/>
        </w:rPr>
      </w:pPr>
    </w:p>
    <w:p w14:paraId="68E7C909" w14:textId="77777777" w:rsidR="005338D0" w:rsidRPr="00FB5560" w:rsidRDefault="005338D0" w:rsidP="00F57A86">
      <w:pPr>
        <w:rPr>
          <w:rFonts w:asciiTheme="minorEastAsia" w:eastAsiaTheme="minorEastAsia" w:hAnsiTheme="minorEastAsia"/>
          <w:color w:val="000000"/>
        </w:rPr>
      </w:pPr>
    </w:p>
    <w:p w14:paraId="6EE861B7" w14:textId="2E023A16" w:rsidR="00A9357F" w:rsidRPr="00FB5560" w:rsidRDefault="00AE48AC" w:rsidP="00AE48AC">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A9357F" w:rsidRPr="00FB5560">
        <w:rPr>
          <w:rFonts w:asciiTheme="minorEastAsia" w:eastAsiaTheme="minorEastAsia" w:hAnsiTheme="minorEastAsia" w:hint="eastAsia"/>
          <w:color w:val="000000"/>
        </w:rPr>
        <w:t>なお、</w:t>
      </w:r>
      <w:r w:rsidR="007902C2" w:rsidRPr="00FB5560">
        <w:rPr>
          <w:rFonts w:asciiTheme="minorEastAsia" w:eastAsiaTheme="minorEastAsia" w:hAnsiTheme="minorEastAsia" w:hint="eastAsia"/>
        </w:rPr>
        <w:t>政令第12条</w:t>
      </w:r>
      <w:r w:rsidR="00842175" w:rsidRPr="00FB5560">
        <w:rPr>
          <w:rFonts w:asciiTheme="minorEastAsia" w:eastAsiaTheme="minorEastAsia" w:hAnsiTheme="minorEastAsia" w:hint="eastAsia"/>
        </w:rPr>
        <w:t>第1項</w:t>
      </w:r>
      <w:r w:rsidR="007902C2" w:rsidRPr="00FB5560">
        <w:rPr>
          <w:rFonts w:asciiTheme="minorEastAsia" w:eastAsiaTheme="minorEastAsia" w:hAnsiTheme="minorEastAsia" w:hint="eastAsia"/>
        </w:rPr>
        <w:t>第5号</w:t>
      </w:r>
      <w:r w:rsidR="00A9357F" w:rsidRPr="00FB5560">
        <w:rPr>
          <w:rFonts w:asciiTheme="minorEastAsia" w:eastAsiaTheme="minorEastAsia" w:hAnsiTheme="minorEastAsia" w:hint="eastAsia"/>
          <w:color w:val="000000"/>
        </w:rPr>
        <w:t>ただし書き中「視覚障害者の利用上支障がないものとして国土交通大臣が定める場合</w:t>
      </w:r>
      <w:r w:rsidR="007902C2" w:rsidRPr="00FB5560">
        <w:rPr>
          <w:rFonts w:asciiTheme="minorEastAsia" w:eastAsiaTheme="minorEastAsia" w:hAnsiTheme="minorEastAsia" w:hint="eastAsia"/>
        </w:rPr>
        <w:t>及び条例第15</w:t>
      </w:r>
      <w:r w:rsidR="00B755E4" w:rsidRPr="00FB5560">
        <w:rPr>
          <w:rFonts w:asciiTheme="minorEastAsia" w:eastAsiaTheme="minorEastAsia" w:hAnsiTheme="minorEastAsia" w:hint="eastAsia"/>
        </w:rPr>
        <w:t>条ただし書</w:t>
      </w:r>
      <w:r w:rsidR="00131E0C" w:rsidRPr="00FB5560">
        <w:rPr>
          <w:rFonts w:asciiTheme="minorEastAsia" w:eastAsiaTheme="minorEastAsia" w:hAnsiTheme="minorEastAsia" w:hint="eastAsia"/>
        </w:rPr>
        <w:t>き</w:t>
      </w:r>
      <w:r w:rsidR="00B755E4" w:rsidRPr="00FB5560">
        <w:rPr>
          <w:rFonts w:asciiTheme="minorEastAsia" w:eastAsiaTheme="minorEastAsia" w:hAnsiTheme="minorEastAsia" w:hint="eastAsia"/>
        </w:rPr>
        <w:t>中「視覚障害者の利用上</w:t>
      </w:r>
      <w:r w:rsidR="007902C2" w:rsidRPr="00FB5560">
        <w:rPr>
          <w:rFonts w:asciiTheme="minorEastAsia" w:eastAsiaTheme="minorEastAsia" w:hAnsiTheme="minorEastAsia" w:hint="eastAsia"/>
        </w:rPr>
        <w:t>支障がないものとして</w:t>
      </w:r>
      <w:r w:rsidR="00031025" w:rsidRPr="00FB5560">
        <w:rPr>
          <w:rFonts w:asciiTheme="minorEastAsia" w:eastAsiaTheme="minorEastAsia" w:hAnsiTheme="minorEastAsia" w:hint="eastAsia"/>
          <w:color w:val="000000"/>
        </w:rPr>
        <w:t>規則で定める場合</w:t>
      </w:r>
      <w:r w:rsidR="00A9357F" w:rsidRPr="00FB5560">
        <w:rPr>
          <w:rFonts w:asciiTheme="minorEastAsia" w:eastAsiaTheme="minorEastAsia" w:hAnsiTheme="minorEastAsia" w:hint="eastAsia"/>
          <w:color w:val="000000"/>
        </w:rPr>
        <w:t>」は、</w:t>
      </w:r>
      <w:r w:rsidR="00235167" w:rsidRPr="00FB5560">
        <w:rPr>
          <w:rFonts w:asciiTheme="minorEastAsia" w:eastAsiaTheme="minorEastAsia" w:hAnsiTheme="minorEastAsia" w:hint="eastAsia"/>
          <w:color w:val="000000"/>
        </w:rPr>
        <w:t>次</w:t>
      </w:r>
      <w:r w:rsidR="00A9357F" w:rsidRPr="00FB5560">
        <w:rPr>
          <w:rFonts w:asciiTheme="minorEastAsia" w:eastAsiaTheme="minorEastAsia" w:hAnsiTheme="minorEastAsia" w:hint="eastAsia"/>
          <w:color w:val="000000"/>
        </w:rPr>
        <w:t>の</w:t>
      </w:r>
      <w:r w:rsidR="007902C2" w:rsidRPr="00FB5560">
        <w:rPr>
          <w:rFonts w:asciiTheme="minorEastAsia" w:eastAsiaTheme="minorEastAsia" w:hAnsiTheme="minorEastAsia" w:hint="eastAsia"/>
          <w:color w:val="000000"/>
        </w:rPr>
        <w:t>とおり</w:t>
      </w:r>
      <w:r w:rsidR="00A9357F" w:rsidRPr="00FB5560">
        <w:rPr>
          <w:rFonts w:asciiTheme="minorEastAsia" w:eastAsiaTheme="minorEastAsia" w:hAnsiTheme="minorEastAsia" w:hint="eastAsia"/>
          <w:color w:val="000000"/>
        </w:rPr>
        <w:t>。</w:t>
      </w:r>
      <w:r w:rsidR="00E75B54" w:rsidRPr="00FB5560">
        <w:rPr>
          <w:rFonts w:asciiTheme="minorEastAsia" w:eastAsiaTheme="minorEastAsia" w:hAnsiTheme="minorEastAsia" w:hint="eastAsia"/>
          <w:color w:val="000000"/>
        </w:rPr>
        <w:t>（平成18年12月15日付国土交通省告示</w:t>
      </w:r>
      <w:r w:rsidR="00875443" w:rsidRPr="00FB5560">
        <w:rPr>
          <w:rFonts w:asciiTheme="minorEastAsia" w:eastAsiaTheme="minorEastAsia" w:hAnsiTheme="minorEastAsia" w:hint="eastAsia"/>
          <w:color w:val="000000"/>
        </w:rPr>
        <w:t>第</w:t>
      </w:r>
      <w:r w:rsidR="00E75B54" w:rsidRPr="00FB5560">
        <w:rPr>
          <w:rFonts w:asciiTheme="minorEastAsia" w:eastAsiaTheme="minorEastAsia" w:hAnsiTheme="minorEastAsia" w:hint="eastAsia"/>
          <w:color w:val="000000"/>
        </w:rPr>
        <w:t>1497号</w:t>
      </w:r>
      <w:r w:rsidR="005C4D1B" w:rsidRPr="00FB5560">
        <w:rPr>
          <w:rFonts w:asciiTheme="minorEastAsia" w:eastAsiaTheme="minorEastAsia" w:hAnsiTheme="minorEastAsia" w:hint="eastAsia"/>
          <w:color w:val="000000"/>
        </w:rPr>
        <w:t>第</w:t>
      </w:r>
      <w:r w:rsidR="00304934" w:rsidRPr="00FB5560">
        <w:rPr>
          <w:rFonts w:asciiTheme="minorEastAsia" w:eastAsiaTheme="minorEastAsia" w:hAnsiTheme="minorEastAsia" w:hint="eastAsia"/>
          <w:color w:val="000000"/>
        </w:rPr>
        <w:t>2</w:t>
      </w:r>
      <w:r w:rsidR="00E75B54" w:rsidRPr="00FB5560">
        <w:rPr>
          <w:rFonts w:asciiTheme="minorEastAsia" w:eastAsiaTheme="minorEastAsia" w:hAnsiTheme="minorEastAsia" w:hint="eastAsia"/>
          <w:color w:val="000000"/>
          <w:sz w:val="18"/>
          <w:szCs w:val="18"/>
        </w:rPr>
        <w:t>（参考資料</w:t>
      </w:r>
      <w:r w:rsidR="002C0564" w:rsidRPr="00FB5560">
        <w:rPr>
          <w:rFonts w:asciiTheme="minorEastAsia" w:eastAsiaTheme="minorEastAsia" w:hAnsiTheme="minorEastAsia"/>
          <w:color w:val="000000"/>
          <w:sz w:val="18"/>
          <w:szCs w:val="18"/>
        </w:rPr>
        <w:t>Ｐ</w:t>
      </w:r>
      <w:r w:rsidR="003A6B81" w:rsidRPr="00FB5560">
        <w:rPr>
          <w:rFonts w:asciiTheme="minorEastAsia" w:eastAsiaTheme="minorEastAsia" w:hAnsiTheme="minorEastAsia" w:hint="eastAsia"/>
          <w:color w:val="000000"/>
          <w:sz w:val="18"/>
          <w:szCs w:val="18"/>
        </w:rPr>
        <w:t>103</w:t>
      </w:r>
      <w:r w:rsidR="00E75B54" w:rsidRPr="00FB5560">
        <w:rPr>
          <w:rFonts w:asciiTheme="minorEastAsia" w:eastAsiaTheme="minorEastAsia" w:hAnsiTheme="minorEastAsia" w:hint="eastAsia"/>
          <w:color w:val="000000"/>
          <w:sz w:val="18"/>
          <w:szCs w:val="18"/>
        </w:rPr>
        <w:t>）</w:t>
      </w:r>
      <w:r w:rsidR="00E75B54" w:rsidRPr="00FB5560">
        <w:rPr>
          <w:rFonts w:asciiTheme="minorEastAsia" w:eastAsiaTheme="minorEastAsia" w:hAnsiTheme="minorEastAsia" w:hint="eastAsia"/>
          <w:color w:val="000000"/>
        </w:rPr>
        <w:t>・条例</w:t>
      </w:r>
      <w:r w:rsidR="007902C2" w:rsidRPr="00FB5560">
        <w:rPr>
          <w:rFonts w:asciiTheme="minorEastAsia" w:eastAsiaTheme="minorEastAsia" w:hAnsiTheme="minorEastAsia" w:hint="eastAsia"/>
          <w:color w:val="000000"/>
        </w:rPr>
        <w:t>施行</w:t>
      </w:r>
      <w:r w:rsidR="00E75B54" w:rsidRPr="00FB5560">
        <w:rPr>
          <w:rFonts w:asciiTheme="minorEastAsia" w:eastAsiaTheme="minorEastAsia" w:hAnsiTheme="minorEastAsia" w:hint="eastAsia"/>
          <w:color w:val="000000"/>
        </w:rPr>
        <w:t>規則第</w:t>
      </w:r>
      <w:r w:rsidR="00304934" w:rsidRPr="00FB5560">
        <w:rPr>
          <w:rFonts w:asciiTheme="minorEastAsia" w:eastAsiaTheme="minorEastAsia" w:hAnsiTheme="minorEastAsia" w:hint="eastAsia"/>
          <w:color w:val="000000"/>
        </w:rPr>
        <w:t>4</w:t>
      </w:r>
      <w:r w:rsidR="00E75B54" w:rsidRPr="00FB5560">
        <w:rPr>
          <w:rFonts w:asciiTheme="minorEastAsia" w:eastAsiaTheme="minorEastAsia" w:hAnsiTheme="minorEastAsia" w:hint="eastAsia"/>
          <w:color w:val="000000"/>
        </w:rPr>
        <w:t>条</w:t>
      </w:r>
      <w:r w:rsidR="00E75B54" w:rsidRPr="00FB5560">
        <w:rPr>
          <w:rFonts w:asciiTheme="minorEastAsia" w:eastAsiaTheme="minorEastAsia" w:hAnsiTheme="minorEastAsia" w:hint="eastAsia"/>
          <w:color w:val="000000"/>
          <w:sz w:val="18"/>
          <w:szCs w:val="18"/>
        </w:rPr>
        <w:t>（参考資料</w:t>
      </w:r>
      <w:r w:rsidR="002C0564" w:rsidRPr="00FB5560">
        <w:rPr>
          <w:rFonts w:asciiTheme="minorEastAsia" w:eastAsiaTheme="minorEastAsia" w:hAnsiTheme="minorEastAsia" w:hint="eastAsia"/>
          <w:color w:val="000000"/>
          <w:sz w:val="18"/>
          <w:szCs w:val="18"/>
        </w:rPr>
        <w:t>Ｐ</w:t>
      </w:r>
      <w:r w:rsidR="006412BF" w:rsidRPr="00FB5560">
        <w:rPr>
          <w:rFonts w:asciiTheme="minorEastAsia" w:eastAsiaTheme="minorEastAsia" w:hAnsiTheme="minorEastAsia" w:hint="eastAsia"/>
          <w:color w:val="000000"/>
          <w:sz w:val="18"/>
          <w:szCs w:val="18"/>
        </w:rPr>
        <w:t>1</w:t>
      </w:r>
      <w:r w:rsidR="00E33F2E" w:rsidRPr="00FB5560">
        <w:rPr>
          <w:rFonts w:asciiTheme="minorEastAsia" w:eastAsiaTheme="minorEastAsia" w:hAnsiTheme="minorEastAsia"/>
          <w:color w:val="000000"/>
          <w:sz w:val="18"/>
          <w:szCs w:val="18"/>
        </w:rPr>
        <w:t>30</w:t>
      </w:r>
      <w:r w:rsidR="00E75B54" w:rsidRPr="00FB5560">
        <w:rPr>
          <w:rFonts w:asciiTheme="minorEastAsia" w:eastAsiaTheme="minorEastAsia" w:hAnsiTheme="minorEastAsia" w:hint="eastAsia"/>
          <w:color w:val="000000"/>
        </w:rPr>
        <w:t>）</w:t>
      </w:r>
    </w:p>
    <w:p w14:paraId="63F99693" w14:textId="77777777" w:rsidR="00A9357F" w:rsidRPr="00FB5560" w:rsidRDefault="00A9357F" w:rsidP="00AE48AC">
      <w:pPr>
        <w:ind w:leftChars="200" w:left="42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5C4D1B" w:rsidRPr="00FB5560">
        <w:rPr>
          <w:rFonts w:asciiTheme="minorEastAsia" w:eastAsiaTheme="minorEastAsia" w:hAnsiTheme="minorEastAsia" w:hint="eastAsia"/>
          <w:color w:val="000000"/>
        </w:rPr>
        <w:t>主として自動車の駐車の用に供する施設に設けるもの</w:t>
      </w:r>
    </w:p>
    <w:p w14:paraId="538E8028" w14:textId="057FC298" w:rsidR="005C4D1B" w:rsidRPr="00FB5560" w:rsidRDefault="00A9357F" w:rsidP="003B2648">
      <w:pPr>
        <w:ind w:leftChars="100" w:left="210" w:firstLineChars="200" w:firstLine="420"/>
        <w:rPr>
          <w:rFonts w:asciiTheme="minorEastAsia" w:eastAsiaTheme="minorEastAsia" w:hAnsiTheme="minorEastAsia"/>
          <w:color w:val="000000"/>
        </w:rPr>
      </w:pPr>
      <w:r w:rsidRPr="00FB5560">
        <w:rPr>
          <w:rFonts w:asciiTheme="minorEastAsia" w:eastAsiaTheme="minorEastAsia" w:hAnsiTheme="minorEastAsia" w:hint="eastAsia"/>
          <w:color w:val="000000"/>
        </w:rPr>
        <w:t>・段がある部分と連続して手すりを設ける</w:t>
      </w:r>
      <w:r w:rsidR="005C4D1B" w:rsidRPr="00FB5560">
        <w:rPr>
          <w:rFonts w:asciiTheme="minorEastAsia" w:eastAsiaTheme="minorEastAsia" w:hAnsiTheme="minorEastAsia" w:hint="eastAsia"/>
          <w:color w:val="000000"/>
        </w:rPr>
        <w:t>ものである</w:t>
      </w:r>
      <w:r w:rsidRPr="00FB5560">
        <w:rPr>
          <w:rFonts w:asciiTheme="minorEastAsia" w:eastAsiaTheme="minorEastAsia" w:hAnsiTheme="minorEastAsia" w:hint="eastAsia"/>
          <w:color w:val="000000"/>
        </w:rPr>
        <w:t>場合</w:t>
      </w:r>
    </w:p>
    <w:p w14:paraId="0D9C7838" w14:textId="1DFD5E11" w:rsidR="005C4D1B" w:rsidRPr="00FB5560" w:rsidRDefault="005C4D1B" w:rsidP="003B2648">
      <w:pPr>
        <w:rPr>
          <w:rFonts w:asciiTheme="minorEastAsia" w:eastAsiaTheme="minorEastAsia" w:hAnsiTheme="minorEastAsia"/>
          <w:color w:val="000000"/>
        </w:rPr>
      </w:pPr>
    </w:p>
    <w:p w14:paraId="46BCBEA8" w14:textId="77777777" w:rsidR="00A9357F" w:rsidRPr="00FB5560" w:rsidRDefault="00A9357F" w:rsidP="00DA59A8">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チェックリスト⑥（政令第</w:t>
      </w:r>
      <w:r w:rsidR="00F87565" w:rsidRPr="00FB5560">
        <w:rPr>
          <w:rFonts w:asciiTheme="minorEastAsia" w:eastAsiaTheme="minorEastAsia" w:hAnsiTheme="minorEastAsia" w:hint="eastAsia"/>
          <w:bdr w:val="single" w:sz="4" w:space="0" w:color="auto"/>
        </w:rPr>
        <w:t>12</w:t>
      </w:r>
      <w:r w:rsidRPr="00FB5560">
        <w:rPr>
          <w:rFonts w:asciiTheme="minorEastAsia" w:eastAsiaTheme="minorEastAsia" w:hAnsiTheme="minorEastAsia" w:hint="eastAsia"/>
          <w:bdr w:val="single" w:sz="4" w:space="0" w:color="auto"/>
        </w:rPr>
        <w:t>条</w:t>
      </w:r>
      <w:r w:rsidR="00842175" w:rsidRPr="00FB5560">
        <w:rPr>
          <w:rFonts w:asciiTheme="minorEastAsia" w:eastAsiaTheme="minorEastAsia" w:hAnsiTheme="minorEastAsia" w:hint="eastAsia"/>
          <w:bdr w:val="single" w:sz="4" w:space="0" w:color="auto"/>
        </w:rPr>
        <w:t>第1項</w:t>
      </w:r>
      <w:r w:rsidRPr="00FB5560">
        <w:rPr>
          <w:rFonts w:asciiTheme="minorEastAsia" w:eastAsiaTheme="minorEastAsia" w:hAnsiTheme="minorEastAsia" w:hint="eastAsia"/>
          <w:bdr w:val="single" w:sz="4" w:space="0" w:color="auto"/>
        </w:rPr>
        <w:t>第</w:t>
      </w:r>
      <w:r w:rsidR="00F87565" w:rsidRPr="00FB5560">
        <w:rPr>
          <w:rFonts w:asciiTheme="minorEastAsia" w:eastAsiaTheme="minorEastAsia" w:hAnsiTheme="minorEastAsia" w:hint="eastAsia"/>
          <w:bdr w:val="single" w:sz="4" w:space="0" w:color="auto"/>
        </w:rPr>
        <w:t>6</w:t>
      </w:r>
      <w:r w:rsidRPr="00FB5560">
        <w:rPr>
          <w:rFonts w:asciiTheme="minorEastAsia" w:eastAsiaTheme="minorEastAsia" w:hAnsiTheme="minorEastAsia" w:hint="eastAsia"/>
          <w:bdr w:val="single" w:sz="4" w:space="0" w:color="auto"/>
        </w:rPr>
        <w:t>号）</w:t>
      </w:r>
    </w:p>
    <w:p w14:paraId="51EB035B" w14:textId="77777777" w:rsidR="00AE48AC" w:rsidRPr="00FB5560" w:rsidRDefault="00AE48AC" w:rsidP="00AE48AC">
      <w:pPr>
        <w:ind w:leftChars="135" w:left="493"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A9357F" w:rsidRPr="00FB5560">
        <w:rPr>
          <w:rFonts w:asciiTheme="minorEastAsia" w:eastAsiaTheme="minorEastAsia" w:hAnsiTheme="minorEastAsia" w:hint="eastAsia"/>
          <w:color w:val="000000"/>
        </w:rPr>
        <w:t>「主たる階段」とは、施設内の移動において主に利用される可能性の高いものをいう。</w:t>
      </w:r>
      <w:r w:rsidRPr="00FB5560">
        <w:rPr>
          <w:rFonts w:asciiTheme="minorEastAsia" w:eastAsiaTheme="minorEastAsia" w:hAnsiTheme="minorEastAsia"/>
          <w:color w:val="000000"/>
        </w:rPr>
        <w:br/>
      </w:r>
      <w:r w:rsidR="00A9357F" w:rsidRPr="00FB5560">
        <w:rPr>
          <w:rFonts w:asciiTheme="minorEastAsia" w:eastAsiaTheme="minorEastAsia" w:hAnsiTheme="minorEastAsia" w:hint="eastAsia"/>
          <w:color w:val="000000"/>
        </w:rPr>
        <w:t>（主たる階段に該当しないものの例：結婚式場の演出用階段）</w:t>
      </w:r>
    </w:p>
    <w:p w14:paraId="3FEC891C" w14:textId="77777777" w:rsidR="00AE48AC" w:rsidRPr="00FB5560" w:rsidRDefault="00AE48AC" w:rsidP="00AE48AC">
      <w:pPr>
        <w:ind w:leftChars="135" w:left="493"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A9357F" w:rsidRPr="00FB5560">
        <w:rPr>
          <w:rFonts w:asciiTheme="minorEastAsia" w:eastAsiaTheme="minorEastAsia" w:hAnsiTheme="minorEastAsia" w:hint="eastAsia"/>
          <w:color w:val="000000"/>
        </w:rPr>
        <w:t>また、「回り階段」とは、らせん階段や踊場部分に段を設けた階段のことであり、視覚障</w:t>
      </w:r>
      <w:r w:rsidR="00232D6F" w:rsidRPr="00FB5560">
        <w:rPr>
          <w:rFonts w:asciiTheme="minorEastAsia" w:eastAsiaTheme="minorEastAsia" w:hAnsiTheme="minorEastAsia" w:hint="eastAsia"/>
          <w:color w:val="000000"/>
        </w:rPr>
        <w:t>がい</w:t>
      </w:r>
      <w:r w:rsidR="00A9357F" w:rsidRPr="00FB5560">
        <w:rPr>
          <w:rFonts w:asciiTheme="minorEastAsia" w:eastAsiaTheme="minorEastAsia" w:hAnsiTheme="minorEastAsia" w:hint="eastAsia"/>
          <w:color w:val="000000"/>
        </w:rPr>
        <w:t>者等が方向</w:t>
      </w:r>
      <w:r w:rsidR="00201979" w:rsidRPr="00FB5560">
        <w:rPr>
          <w:rFonts w:asciiTheme="minorEastAsia" w:eastAsiaTheme="minorEastAsia" w:hAnsiTheme="minorEastAsia" w:hint="eastAsia"/>
          <w:color w:val="000000"/>
        </w:rPr>
        <w:t>感覚</w:t>
      </w:r>
      <w:r w:rsidR="00A9357F" w:rsidRPr="00FB5560">
        <w:rPr>
          <w:rFonts w:asciiTheme="minorEastAsia" w:eastAsiaTheme="minorEastAsia" w:hAnsiTheme="minorEastAsia" w:hint="eastAsia"/>
          <w:color w:val="000000"/>
        </w:rPr>
        <w:t>を失ったり、踏面の寸法が内側と外側で異なるために段を踏み外すなど、昇降動作と回転動作が同時に発生する危険が生じやすいことから、「主たる階段」を「回り階段」としてはならない。</w:t>
      </w:r>
    </w:p>
    <w:p w14:paraId="7054C2D9" w14:textId="77777777" w:rsidR="00A9357F" w:rsidRPr="00FB5560" w:rsidRDefault="00AE48AC" w:rsidP="00AE48AC">
      <w:pPr>
        <w:ind w:leftChars="135" w:left="493"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A9357F" w:rsidRPr="00FB5560">
        <w:rPr>
          <w:rFonts w:asciiTheme="minorEastAsia" w:eastAsiaTheme="minorEastAsia" w:hAnsiTheme="minorEastAsia" w:hint="eastAsia"/>
          <w:color w:val="000000"/>
        </w:rPr>
        <w:t>なお、「主たる階段以外の階段」であっても回り階段とすることは望ましくない。</w:t>
      </w:r>
    </w:p>
    <w:p w14:paraId="7EC3EA33" w14:textId="77777777" w:rsidR="00A9357F" w:rsidRPr="00FB5560" w:rsidRDefault="00A9357F" w:rsidP="00A9357F">
      <w:pPr>
        <w:rPr>
          <w:rFonts w:asciiTheme="minorEastAsia" w:eastAsiaTheme="minorEastAsia" w:hAnsiTheme="minorEastAsia"/>
          <w:color w:val="000000"/>
        </w:rPr>
      </w:pPr>
    </w:p>
    <w:p w14:paraId="3CFCB1F8" w14:textId="77777777" w:rsidR="00F77AF0" w:rsidRPr="00FB5560" w:rsidRDefault="00F77AF0" w:rsidP="00F77AF0">
      <w:pPr>
        <w:tabs>
          <w:tab w:val="left" w:pos="9164"/>
        </w:tabs>
        <w:wordWrap w:val="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（回り階段の例）</w:t>
      </w:r>
    </w:p>
    <w:p w14:paraId="45445248" w14:textId="77777777" w:rsidR="00F77AF0" w:rsidRPr="00FB5560" w:rsidRDefault="00F77AF0" w:rsidP="00F77AF0">
      <w:pPr>
        <w:wordWrap w:val="0"/>
        <w:ind w:firstLineChars="100" w:firstLine="21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 xml:space="preserve">①　　　　　　　　　　　②　　　　　　　　　③　　　　　　　　　④　　</w:t>
      </w:r>
    </w:p>
    <w:p w14:paraId="6915702A" w14:textId="4F8CC90E" w:rsidR="00F77AF0" w:rsidRPr="00FB5560" w:rsidRDefault="00E81232" w:rsidP="00F77AF0">
      <w:pPr>
        <w:rPr>
          <w:rFonts w:asciiTheme="minorEastAsia" w:eastAsiaTheme="minorEastAsia" w:hAnsiTheme="minorEastAsia"/>
          <w:color w:val="000000"/>
        </w:rPr>
      </w:pPr>
      <w:r w:rsidRPr="00FB5560">
        <w:rPr>
          <w:rFonts w:asciiTheme="minorEastAsia" w:eastAsiaTheme="minorEastAsia" w:hAnsiTheme="minorEastAsia"/>
          <w:noProof/>
          <w:color w:val="000000"/>
        </w:rPr>
        <mc:AlternateContent>
          <mc:Choice Requires="wpg">
            <w:drawing>
              <wp:anchor distT="0" distB="0" distL="114300" distR="114300" simplePos="0" relativeHeight="251543552" behindDoc="0" locked="0" layoutInCell="1" allowOverlap="1" wp14:anchorId="6C1A757E" wp14:editId="5102329A">
                <wp:simplePos x="0" y="0"/>
                <wp:positionH relativeFrom="column">
                  <wp:posOffset>4533900</wp:posOffset>
                </wp:positionH>
                <wp:positionV relativeFrom="paragraph">
                  <wp:posOffset>85725</wp:posOffset>
                </wp:positionV>
                <wp:extent cx="1123950" cy="1323975"/>
                <wp:effectExtent l="9525" t="9525" r="9525" b="9525"/>
                <wp:wrapNone/>
                <wp:docPr id="2824" name="Group 19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3950" cy="1323975"/>
                          <a:chOff x="2760" y="6228"/>
                          <a:chExt cx="2595" cy="2745"/>
                        </a:xfrm>
                      </wpg:grpSpPr>
                      <wpg:grpSp>
                        <wpg:cNvPr id="2825" name="Group 1952"/>
                        <wpg:cNvGrpSpPr>
                          <a:grpSpLocks/>
                        </wpg:cNvGrpSpPr>
                        <wpg:grpSpPr bwMode="auto">
                          <a:xfrm>
                            <a:off x="2760" y="6228"/>
                            <a:ext cx="2595" cy="2745"/>
                            <a:chOff x="2760" y="6228"/>
                            <a:chExt cx="2595" cy="2745"/>
                          </a:xfrm>
                        </wpg:grpSpPr>
                        <wps:wsp>
                          <wps:cNvPr id="2826" name="Freeform 1953"/>
                          <wps:cNvSpPr>
                            <a:spLocks/>
                          </wps:cNvSpPr>
                          <wps:spPr bwMode="auto">
                            <a:xfrm>
                              <a:off x="2775" y="6228"/>
                              <a:ext cx="2580" cy="2700"/>
                            </a:xfrm>
                            <a:custGeom>
                              <a:avLst/>
                              <a:gdLst>
                                <a:gd name="T0" fmla="*/ 0 w 2580"/>
                                <a:gd name="T1" fmla="*/ 2610 h 2700"/>
                                <a:gd name="T2" fmla="*/ 0 w 2580"/>
                                <a:gd name="T3" fmla="*/ 0 h 2700"/>
                                <a:gd name="T4" fmla="*/ 2580 w 2580"/>
                                <a:gd name="T5" fmla="*/ 0 h 2700"/>
                                <a:gd name="T6" fmla="*/ 2580 w 2580"/>
                                <a:gd name="T7" fmla="*/ 2700 h 2700"/>
                              </a:gdLst>
                              <a:ahLst/>
                              <a:cxnLst>
                                <a:cxn ang="0">
                                  <a:pos x="T0" y="T1"/>
                                </a:cxn>
                                <a:cxn ang="0">
                                  <a:pos x="T2" y="T3"/>
                                </a:cxn>
                                <a:cxn ang="0">
                                  <a:pos x="T4" y="T5"/>
                                </a:cxn>
                                <a:cxn ang="0">
                                  <a:pos x="T6" y="T7"/>
                                </a:cxn>
                              </a:cxnLst>
                              <a:rect l="0" t="0" r="r" b="b"/>
                              <a:pathLst>
                                <a:path w="2580" h="2700">
                                  <a:moveTo>
                                    <a:pt x="0" y="2610"/>
                                  </a:moveTo>
                                  <a:lnTo>
                                    <a:pt x="0" y="0"/>
                                  </a:lnTo>
                                  <a:lnTo>
                                    <a:pt x="2580" y="0"/>
                                  </a:lnTo>
                                  <a:lnTo>
                                    <a:pt x="2580" y="270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827" name="Freeform 1954"/>
                          <wps:cNvSpPr>
                            <a:spLocks/>
                          </wps:cNvSpPr>
                          <wps:spPr bwMode="auto">
                            <a:xfrm>
                              <a:off x="3734" y="7338"/>
                              <a:ext cx="667" cy="1620"/>
                            </a:xfrm>
                            <a:custGeom>
                              <a:avLst/>
                              <a:gdLst>
                                <a:gd name="T0" fmla="*/ 0 w 360"/>
                                <a:gd name="T1" fmla="*/ 1590 h 1620"/>
                                <a:gd name="T2" fmla="*/ 0 w 360"/>
                                <a:gd name="T3" fmla="*/ 0 h 1620"/>
                                <a:gd name="T4" fmla="*/ 360 w 360"/>
                                <a:gd name="T5" fmla="*/ 0 h 1620"/>
                                <a:gd name="T6" fmla="*/ 360 w 360"/>
                                <a:gd name="T7" fmla="*/ 1620 h 1620"/>
                              </a:gdLst>
                              <a:ahLst/>
                              <a:cxnLst>
                                <a:cxn ang="0">
                                  <a:pos x="T0" y="T1"/>
                                </a:cxn>
                                <a:cxn ang="0">
                                  <a:pos x="T2" y="T3"/>
                                </a:cxn>
                                <a:cxn ang="0">
                                  <a:pos x="T4" y="T5"/>
                                </a:cxn>
                                <a:cxn ang="0">
                                  <a:pos x="T6" y="T7"/>
                                </a:cxn>
                              </a:cxnLst>
                              <a:rect l="0" t="0" r="r" b="b"/>
                              <a:pathLst>
                                <a:path w="360" h="1620">
                                  <a:moveTo>
                                    <a:pt x="0" y="1590"/>
                                  </a:moveTo>
                                  <a:lnTo>
                                    <a:pt x="0" y="0"/>
                                  </a:lnTo>
                                  <a:lnTo>
                                    <a:pt x="360" y="0"/>
                                  </a:lnTo>
                                  <a:lnTo>
                                    <a:pt x="360" y="162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828" name="Freeform 1955"/>
                          <wps:cNvSpPr>
                            <a:spLocks/>
                          </wps:cNvSpPr>
                          <wps:spPr bwMode="auto">
                            <a:xfrm>
                              <a:off x="3961" y="7503"/>
                              <a:ext cx="173" cy="1470"/>
                            </a:xfrm>
                            <a:custGeom>
                              <a:avLst/>
                              <a:gdLst>
                                <a:gd name="T0" fmla="*/ 0 w 105"/>
                                <a:gd name="T1" fmla="*/ 1470 h 1470"/>
                                <a:gd name="T2" fmla="*/ 0 w 105"/>
                                <a:gd name="T3" fmla="*/ 0 h 1470"/>
                                <a:gd name="T4" fmla="*/ 105 w 105"/>
                                <a:gd name="T5" fmla="*/ 0 h 1470"/>
                                <a:gd name="T6" fmla="*/ 105 w 105"/>
                                <a:gd name="T7" fmla="*/ 1455 h 1470"/>
                              </a:gdLst>
                              <a:ahLst/>
                              <a:cxnLst>
                                <a:cxn ang="0">
                                  <a:pos x="T0" y="T1"/>
                                </a:cxn>
                                <a:cxn ang="0">
                                  <a:pos x="T2" y="T3"/>
                                </a:cxn>
                                <a:cxn ang="0">
                                  <a:pos x="T4" y="T5"/>
                                </a:cxn>
                                <a:cxn ang="0">
                                  <a:pos x="T6" y="T7"/>
                                </a:cxn>
                              </a:cxnLst>
                              <a:rect l="0" t="0" r="r" b="b"/>
                              <a:pathLst>
                                <a:path w="105" h="1470">
                                  <a:moveTo>
                                    <a:pt x="0" y="1470"/>
                                  </a:moveTo>
                                  <a:lnTo>
                                    <a:pt x="0" y="0"/>
                                  </a:lnTo>
                                  <a:lnTo>
                                    <a:pt x="105" y="0"/>
                                  </a:lnTo>
                                  <a:lnTo>
                                    <a:pt x="105" y="1455"/>
                                  </a:lnTo>
                                </a:path>
                              </a:pathLst>
                            </a:cu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829" name="Freeform 1956"/>
                          <wps:cNvSpPr>
                            <a:spLocks/>
                          </wps:cNvSpPr>
                          <wps:spPr bwMode="auto">
                            <a:xfrm>
                              <a:off x="3645" y="7263"/>
                              <a:ext cx="825" cy="1695"/>
                            </a:xfrm>
                            <a:custGeom>
                              <a:avLst/>
                              <a:gdLst>
                                <a:gd name="T0" fmla="*/ 0 w 465"/>
                                <a:gd name="T1" fmla="*/ 1695 h 1695"/>
                                <a:gd name="T2" fmla="*/ 0 w 465"/>
                                <a:gd name="T3" fmla="*/ 0 h 1695"/>
                                <a:gd name="T4" fmla="*/ 465 w 465"/>
                                <a:gd name="T5" fmla="*/ 0 h 1695"/>
                                <a:gd name="T6" fmla="*/ 465 w 465"/>
                                <a:gd name="T7" fmla="*/ 1695 h 1695"/>
                              </a:gdLst>
                              <a:ahLst/>
                              <a:cxnLst>
                                <a:cxn ang="0">
                                  <a:pos x="T0" y="T1"/>
                                </a:cxn>
                                <a:cxn ang="0">
                                  <a:pos x="T2" y="T3"/>
                                </a:cxn>
                                <a:cxn ang="0">
                                  <a:pos x="T4" y="T5"/>
                                </a:cxn>
                                <a:cxn ang="0">
                                  <a:pos x="T6" y="T7"/>
                                </a:cxn>
                              </a:cxnLst>
                              <a:rect l="0" t="0" r="r" b="b"/>
                              <a:pathLst>
                                <a:path w="465" h="1695">
                                  <a:moveTo>
                                    <a:pt x="0" y="1695"/>
                                  </a:moveTo>
                                  <a:lnTo>
                                    <a:pt x="0" y="0"/>
                                  </a:lnTo>
                                  <a:lnTo>
                                    <a:pt x="465" y="0"/>
                                  </a:lnTo>
                                  <a:lnTo>
                                    <a:pt x="465" y="169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grpSp>
                          <wpg:cNvPr id="2830" name="Group 1957"/>
                          <wpg:cNvGrpSpPr>
                            <a:grpSpLocks/>
                          </wpg:cNvGrpSpPr>
                          <wpg:grpSpPr bwMode="auto">
                            <a:xfrm>
                              <a:off x="2760" y="7593"/>
                              <a:ext cx="866" cy="1005"/>
                              <a:chOff x="2760" y="7593"/>
                              <a:chExt cx="866" cy="1005"/>
                            </a:xfrm>
                          </wpg:grpSpPr>
                          <wps:wsp>
                            <wps:cNvPr id="2831" name="Line 1958"/>
                            <wps:cNvCnPr/>
                            <wps:spPr bwMode="auto">
                              <a:xfrm>
                                <a:off x="2775" y="7593"/>
                                <a:ext cx="851"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2" name="Line 1959"/>
                            <wps:cNvCnPr/>
                            <wps:spPr bwMode="auto">
                              <a:xfrm>
                                <a:off x="2775" y="7938"/>
                                <a:ext cx="851"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833" name="Group 1960"/>
                            <wpg:cNvGrpSpPr>
                              <a:grpSpLocks/>
                            </wpg:cNvGrpSpPr>
                            <wpg:grpSpPr bwMode="auto">
                              <a:xfrm>
                                <a:off x="2760" y="8253"/>
                                <a:ext cx="851" cy="345"/>
                                <a:chOff x="3195" y="3423"/>
                                <a:chExt cx="1020" cy="345"/>
                              </a:xfrm>
                            </wpg:grpSpPr>
                            <wps:wsp>
                              <wps:cNvPr id="2834" name="Line 1961"/>
                              <wps:cNvCnPr/>
                              <wps:spPr bwMode="auto">
                                <a:xfrm>
                                  <a:off x="3195" y="3423"/>
                                  <a:ext cx="1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5" name="Line 1962"/>
                              <wps:cNvCnPr/>
                              <wps:spPr bwMode="auto">
                                <a:xfrm>
                                  <a:off x="3195" y="3768"/>
                                  <a:ext cx="1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2836" name="Group 1963"/>
                          <wpg:cNvGrpSpPr>
                            <a:grpSpLocks/>
                          </wpg:cNvGrpSpPr>
                          <wpg:grpSpPr bwMode="auto">
                            <a:xfrm>
                              <a:off x="4500" y="7593"/>
                              <a:ext cx="851" cy="1005"/>
                              <a:chOff x="4260" y="7593"/>
                              <a:chExt cx="851" cy="1005"/>
                            </a:xfrm>
                          </wpg:grpSpPr>
                          <wps:wsp>
                            <wps:cNvPr id="2837" name="Line 1964"/>
                            <wps:cNvCnPr/>
                            <wps:spPr bwMode="auto">
                              <a:xfrm>
                                <a:off x="4260" y="7593"/>
                                <a:ext cx="851"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8" name="Line 1965"/>
                            <wps:cNvCnPr/>
                            <wps:spPr bwMode="auto">
                              <a:xfrm>
                                <a:off x="4260" y="7938"/>
                                <a:ext cx="851"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839" name="Group 1966"/>
                            <wpg:cNvGrpSpPr>
                              <a:grpSpLocks/>
                            </wpg:cNvGrpSpPr>
                            <wpg:grpSpPr bwMode="auto">
                              <a:xfrm>
                                <a:off x="4260" y="8253"/>
                                <a:ext cx="851" cy="345"/>
                                <a:chOff x="3195" y="3423"/>
                                <a:chExt cx="1020" cy="345"/>
                              </a:xfrm>
                            </wpg:grpSpPr>
                            <wps:wsp>
                              <wps:cNvPr id="2840" name="Line 1967"/>
                              <wps:cNvCnPr/>
                              <wps:spPr bwMode="auto">
                                <a:xfrm>
                                  <a:off x="3195" y="3423"/>
                                  <a:ext cx="1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1" name="Line 1968"/>
                              <wps:cNvCnPr/>
                              <wps:spPr bwMode="auto">
                                <a:xfrm>
                                  <a:off x="3195" y="3768"/>
                                  <a:ext cx="1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s:wsp>
                        <wps:cNvPr id="2842" name="Line 1969"/>
                        <wps:cNvCnPr/>
                        <wps:spPr bwMode="auto">
                          <a:xfrm flipV="1">
                            <a:off x="3795" y="6228"/>
                            <a:ext cx="0" cy="1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3" name="Line 1970"/>
                        <wps:cNvCnPr/>
                        <wps:spPr bwMode="auto">
                          <a:xfrm flipV="1">
                            <a:off x="4335" y="6228"/>
                            <a:ext cx="0" cy="1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86D017C" id="Group 1951" o:spid="_x0000_s1026" style="position:absolute;left:0;text-align:left;margin-left:357pt;margin-top:6.75pt;width:88.5pt;height:104.25pt;z-index:251543552" coordorigin="2760,6228" coordsize="2595,2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">
                <v:group id="Group 1952" o:spid="_x0000_s1027" style="position:absolute;left:2760;top:6228;width:2595;height:2745" coordorigin="2760,6228" coordsize="2595,2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">
                  <v:shape id="Freeform 1953" o:spid="_x0000_s1028" style="position:absolute;left:2775;top:6228;width:2580;height:2700;visibility:visible;mso-wrap-style:square;v-text-anchor:top" coordsize="2580,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" path="m,2610l,,2580,r,2700e" filled="f">
                    <v:path arrowok="t" o:connecttype="custom" o:connectlocs="0,2610;0,0;2580,0;2580,2700" o:connectangles="0,0,0,0"/>
                  </v:shape>
                  <v:shape id="Freeform 1954" o:spid="_x0000_s1029" style="position:absolute;left:3734;top:7338;width:667;height:1620;visibility:visible;mso-wrap-style:square;v-text-anchor:top" coordsize="360,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" path="m,1590l,,360,r,1620e" filled="f">
                    <v:path arrowok="t" o:connecttype="custom" o:connectlocs="0,1590;0,0;667,0;667,1620" o:connectangles="0,0,0,0"/>
                  </v:shape>
                  <v:shape id="Freeform 1955" o:spid="_x0000_s1030" style="position:absolute;left:3961;top:7503;width:173;height:1470;visibility:visible;mso-wrap-style:square;v-text-anchor:top" coordsize="105,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" path="m,1470l,,105,r,1455e" filled="f" strokeweight="1.25pt">
                    <v:path arrowok="t" o:connecttype="custom" o:connectlocs="0,1470;0,0;173,0;173,1455" o:connectangles="0,0,0,0"/>
                  </v:shape>
                  <v:shape id="Freeform 1956" o:spid="_x0000_s1031" style="position:absolute;left:3645;top:7263;width:825;height:1695;visibility:visible;mso-wrap-style:square;v-text-anchor:top" coordsize="465,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" path="m,1695l,,465,r,1695e" filled="f">
                    <v:path arrowok="t" o:connecttype="custom" o:connectlocs="0,1695;0,0;825,0;825,1695" o:connectangles="0,0,0,0"/>
                  </v:shape>
                  <v:group id="Group 1957" o:spid="_x0000_s1032" style="position:absolute;left:2760;top:7593;width:866;height:1005" coordorigin="2760,7593" coordsize="866,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">
                    <v:line id="Line 1958" o:spid="_x0000_s1033" style="position:absolute;visibility:visible;mso-wrap-style:square" from="2775,7593" to="3626,7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"/>
                    <v:line id="Line 1959" o:spid="_x0000_s1034" style="position:absolute;visibility:visible;mso-wrap-style:square" from="2775,7938" to="3626,7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"/>
                    <v:group id="Group 1960" o:spid="_x0000_s1035" style="position:absolute;left:2760;top:8253;width:851;height:345" coordorigin="3195,3423" coordsize="1020,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">
                      <v:line id="Line 1961" o:spid="_x0000_s1036" style="position:absolute;visibility:visible;mso-wrap-style:square" from="3195,3423" to="4215,3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"/>
                      <v:line id="Line 1962" o:spid="_x0000_s1037" style="position:absolute;visibility:visible;mso-wrap-style:square" from="3195,3768" to="4215,3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"/>
                    </v:group>
                  </v:group>
                  <v:group id="Group 1963" o:spid="_x0000_s1038" style="position:absolute;left:4500;top:7593;width:851;height:1005" coordorigin="4260,7593" coordsize="851,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">
                    <v:line id="Line 1964" o:spid="_x0000_s1039" style="position:absolute;visibility:visible;mso-wrap-style:square" from="4260,7593" to="5111,7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"/>
                    <v:line id="Line 1965" o:spid="_x0000_s1040" style="position:absolute;visibility:visible;mso-wrap-style:square" from="4260,7938" to="5111,7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"/>
                    <v:group id="Group 1966" o:spid="_x0000_s1041" style="position:absolute;left:4260;top:8253;width:851;height:345" coordorigin="3195,3423" coordsize="1020,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">
                      <v:line id="Line 1967" o:spid="_x0000_s1042" style="position:absolute;visibility:visible;mso-wrap-style:square" from="3195,3423" to="4215,3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"/>
                      <v:line id="Line 1968" o:spid="_x0000_s1043" style="position:absolute;visibility:visible;mso-wrap-style:square" from="3195,3768" to="4215,3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"/>
                    </v:group>
                  </v:group>
                </v:group>
                <v:line id="Line 1969" o:spid="_x0000_s1044" style="position:absolute;flip:y;visibility:visible;mso-wrap-style:square" from="3795,6228" to="3795,7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"/>
                <v:line id="Line 1970" o:spid="_x0000_s1045" style="position:absolute;flip:y;visibility:visible;mso-wrap-style:square" from="4335,6228" to="4335,7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"/>
              </v:group>
            </w:pict>
          </mc:Fallback>
        </mc:AlternateContent>
      </w:r>
      <w:r w:rsidRPr="00FB5560">
        <w:rPr>
          <w:rFonts w:asciiTheme="minorEastAsia" w:eastAsiaTheme="minorEastAsia" w:hAnsiTheme="minorEastAsia"/>
          <w:noProof/>
          <w:color w:val="000000"/>
        </w:rPr>
        <mc:AlternateContent>
          <mc:Choice Requires="wpg">
            <w:drawing>
              <wp:anchor distT="0" distB="0" distL="114300" distR="114300" simplePos="0" relativeHeight="251539456" behindDoc="0" locked="0" layoutInCell="1" allowOverlap="1" wp14:anchorId="61D30AEA" wp14:editId="5C5C0BB8">
                <wp:simplePos x="0" y="0"/>
                <wp:positionH relativeFrom="column">
                  <wp:posOffset>114300</wp:posOffset>
                </wp:positionH>
                <wp:positionV relativeFrom="paragraph">
                  <wp:posOffset>-1905</wp:posOffset>
                </wp:positionV>
                <wp:extent cx="1314450" cy="1391285"/>
                <wp:effectExtent l="9525" t="17145" r="9525" b="10795"/>
                <wp:wrapNone/>
                <wp:docPr id="2358" name="Group 18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0" cy="1391285"/>
                          <a:chOff x="2430" y="2955"/>
                          <a:chExt cx="2835" cy="2956"/>
                        </a:xfrm>
                      </wpg:grpSpPr>
                      <wps:wsp>
                        <wps:cNvPr id="2359" name="Oval 1897"/>
                        <wps:cNvSpPr>
                          <a:spLocks noChangeArrowheads="1"/>
                        </wps:cNvSpPr>
                        <wps:spPr bwMode="auto">
                          <a:xfrm>
                            <a:off x="2430" y="2955"/>
                            <a:ext cx="2835" cy="2956"/>
                          </a:xfrm>
                          <a:prstGeom prst="ellipse">
                            <a:avLst/>
                          </a:prstGeom>
                          <a:solidFill>
                            <a:srgbClr val="FFFFFF"/>
                          </a:solidFill>
                          <a:ln w="19050">
                            <a:solidFill>
                              <a:srgbClr val="000000"/>
                            </a:solidFill>
                            <a:round/>
                            <a:headEnd/>
                            <a:tailEnd/>
                          </a:ln>
                        </wps:spPr>
                        <wps:bodyPr rot="0" vert="horz" wrap="square" lIns="74295" tIns="8890" rIns="74295" bIns="8890" anchor="t" anchorCtr="0" upright="1">
                          <a:noAutofit/>
                        </wps:bodyPr>
                      </wps:wsp>
                      <wps:wsp>
                        <wps:cNvPr id="2360" name="Oval 1898"/>
                        <wps:cNvSpPr>
                          <a:spLocks noChangeArrowheads="1"/>
                        </wps:cNvSpPr>
                        <wps:spPr bwMode="auto">
                          <a:xfrm>
                            <a:off x="3615" y="4230"/>
                            <a:ext cx="449" cy="449"/>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wps:wsp>
                        <wps:cNvPr id="2361" name="Line 1899"/>
                        <wps:cNvCnPr/>
                        <wps:spPr bwMode="auto">
                          <a:xfrm>
                            <a:off x="3840" y="2955"/>
                            <a:ext cx="0" cy="29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2" name="Line 1900"/>
                        <wps:cNvCnPr/>
                        <wps:spPr bwMode="auto">
                          <a:xfrm flipH="1">
                            <a:off x="2835" y="4455"/>
                            <a:ext cx="1005" cy="1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3" name="Line 1901"/>
                        <wps:cNvCnPr/>
                        <wps:spPr bwMode="auto">
                          <a:xfrm>
                            <a:off x="3840" y="4455"/>
                            <a:ext cx="1005" cy="1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4" name="Line 1902"/>
                        <wps:cNvCnPr/>
                        <wps:spPr bwMode="auto">
                          <a:xfrm flipV="1">
                            <a:off x="3840" y="3405"/>
                            <a:ext cx="1050" cy="1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5" name="Line 1903"/>
                        <wps:cNvCnPr/>
                        <wps:spPr bwMode="auto">
                          <a:xfrm flipH="1">
                            <a:off x="2430" y="4455"/>
                            <a:ext cx="1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6" name="Line 1904"/>
                        <wps:cNvCnPr/>
                        <wps:spPr bwMode="auto">
                          <a:xfrm>
                            <a:off x="3840" y="4455"/>
                            <a:ext cx="1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6" name="Line 1905"/>
                        <wps:cNvCnPr/>
                        <wps:spPr bwMode="auto">
                          <a:xfrm flipV="1">
                            <a:off x="3840" y="3075"/>
                            <a:ext cx="540" cy="13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7" name="Line 1906"/>
                        <wps:cNvCnPr/>
                        <wps:spPr bwMode="auto">
                          <a:xfrm flipV="1">
                            <a:off x="3840" y="3885"/>
                            <a:ext cx="1320" cy="5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8" name="Line 1907"/>
                        <wps:cNvCnPr/>
                        <wps:spPr bwMode="auto">
                          <a:xfrm>
                            <a:off x="3840" y="4455"/>
                            <a:ext cx="1305" cy="5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9" name="Line 1908"/>
                        <wps:cNvCnPr/>
                        <wps:spPr bwMode="auto">
                          <a:xfrm>
                            <a:off x="3840" y="4455"/>
                            <a:ext cx="540" cy="13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0" name="Line 1909"/>
                        <wps:cNvCnPr/>
                        <wps:spPr bwMode="auto">
                          <a:xfrm flipH="1">
                            <a:off x="3255" y="4455"/>
                            <a:ext cx="585" cy="1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1" name="Line 1910"/>
                        <wps:cNvCnPr/>
                        <wps:spPr bwMode="auto">
                          <a:xfrm flipH="1">
                            <a:off x="2535" y="4455"/>
                            <a:ext cx="1305" cy="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2" name="Line 1911"/>
                        <wps:cNvCnPr/>
                        <wps:spPr bwMode="auto">
                          <a:xfrm flipH="1" flipV="1">
                            <a:off x="2505" y="3915"/>
                            <a:ext cx="1335"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3" name="Oval 1912"/>
                        <wps:cNvSpPr>
                          <a:spLocks noChangeArrowheads="1"/>
                        </wps:cNvSpPr>
                        <wps:spPr bwMode="auto">
                          <a:xfrm>
                            <a:off x="3660" y="4275"/>
                            <a:ext cx="345" cy="360"/>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B03D9C" id="Group 1896" o:spid="_x0000_s1026" style="position:absolute;left:0;text-align:left;margin-left:9pt;margin-top:-.15pt;width:103.5pt;height:109.55pt;z-index:251539456" coordorigin="2430,2955" coordsize="2835,2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">
                <v:oval id="Oval 1897" o:spid="_x0000_s1027" style="position:absolute;left:2430;top:2955;width:2835;height:2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" strokeweight="1.5pt">
                  <v:textbox inset="5.85pt,.7pt,5.85pt,.7pt"/>
                </v:oval>
                <v:oval id="Oval 1898" o:spid="_x0000_s1028" style="position:absolute;left:3615;top:4230;width:449;height: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">
                  <v:textbox inset="5.85pt,.7pt,5.85pt,.7pt"/>
                </v:oval>
                <v:line id="Line 1899" o:spid="_x0000_s1029" style="position:absolute;visibility:visible;mso-wrap-style:square" from="3840,2955" to="3840,5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"/>
                <v:line id="Line 1900" o:spid="_x0000_s1030" style="position:absolute;flip:x;visibility:visible;mso-wrap-style:square" from="2835,4455" to="3840,5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"/>
                <v:line id="Line 1901" o:spid="_x0000_s1031" style="position:absolute;visibility:visible;mso-wrap-style:square" from="3840,4455" to="4845,5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"/>
                <v:line id="Line 1902" o:spid="_x0000_s1032" style="position:absolute;flip:y;visibility:visible;mso-wrap-style:square" from="3840,3405" to="4890,4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"/>
                <v:line id="Line 1903" o:spid="_x0000_s1033" style="position:absolute;flip:x;visibility:visible;mso-wrap-style:square" from="2430,4455" to="3840,4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"/>
                <v:line id="Line 1904" o:spid="_x0000_s1034" style="position:absolute;visibility:visible;mso-wrap-style:square" from="3840,4455" to="5265,4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"/>
                <v:line id="Line 1905" o:spid="_x0000_s1035" style="position:absolute;flip:y;visibility:visible;mso-wrap-style:square" from="3840,3075" to="4380,4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"/>
                <v:line id="Line 1906" o:spid="_x0000_s1036" style="position:absolute;flip:y;visibility:visible;mso-wrap-style:square" from="3840,3885" to="5160,4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"/>
                <v:line id="Line 1907" o:spid="_x0000_s1037" style="position:absolute;visibility:visible;mso-wrap-style:square" from="3840,4455" to="5145,4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"/>
                <v:line id="Line 1908" o:spid="_x0000_s1038" style="position:absolute;visibility:visible;mso-wrap-style:square" from="3840,4455" to="4380,5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"/>
                <v:line id="Line 1909" o:spid="_x0000_s1039" style="position:absolute;flip:x;visibility:visible;mso-wrap-style:square" from="3255,4455" to="3840,5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"/>
                <v:line id="Line 1910" o:spid="_x0000_s1040" style="position:absolute;flip:x;visibility:visible;mso-wrap-style:square" from="2535,4455" to="3840,4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"/>
                <v:line id="Line 1911" o:spid="_x0000_s1041" style="position:absolute;flip:x y;visibility:visible;mso-wrap-style:square" from="2505,3915" to="3840,4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"/>
                <v:oval id="Oval 1912" o:spid="_x0000_s1042" style="position:absolute;left:3660;top:4275;width:34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">
                  <v:textbox inset="5.85pt,.7pt,5.85pt,.7pt"/>
                </v:oval>
              </v:group>
            </w:pict>
          </mc:Fallback>
        </mc:AlternateContent>
      </w:r>
      <w:r w:rsidRPr="00FB5560">
        <w:rPr>
          <w:rFonts w:asciiTheme="minorEastAsia" w:eastAsiaTheme="minorEastAsia" w:hAnsiTheme="minorEastAsia"/>
          <w:noProof/>
          <w:color w:val="000000"/>
        </w:rPr>
        <mc:AlternateContent>
          <mc:Choice Requires="wpg">
            <w:drawing>
              <wp:anchor distT="0" distB="0" distL="114300" distR="114300" simplePos="0" relativeHeight="251541504" behindDoc="0" locked="0" layoutInCell="1" allowOverlap="1" wp14:anchorId="2F57251D" wp14:editId="523A8083">
                <wp:simplePos x="0" y="0"/>
                <wp:positionH relativeFrom="column">
                  <wp:posOffset>1752600</wp:posOffset>
                </wp:positionH>
                <wp:positionV relativeFrom="paragraph">
                  <wp:posOffset>76200</wp:posOffset>
                </wp:positionV>
                <wp:extent cx="1047750" cy="1295400"/>
                <wp:effectExtent l="9525" t="9525" r="9525" b="9525"/>
                <wp:wrapNone/>
                <wp:docPr id="2338"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7750" cy="1295400"/>
                          <a:chOff x="3180" y="2058"/>
                          <a:chExt cx="2595" cy="2745"/>
                        </a:xfrm>
                      </wpg:grpSpPr>
                      <wps:wsp>
                        <wps:cNvPr id="2339" name="Freeform 1914"/>
                        <wps:cNvSpPr>
                          <a:spLocks/>
                        </wps:cNvSpPr>
                        <wps:spPr bwMode="auto">
                          <a:xfrm>
                            <a:off x="3195" y="2058"/>
                            <a:ext cx="2580" cy="2700"/>
                          </a:xfrm>
                          <a:custGeom>
                            <a:avLst/>
                            <a:gdLst>
                              <a:gd name="T0" fmla="*/ 0 w 2580"/>
                              <a:gd name="T1" fmla="*/ 2610 h 2700"/>
                              <a:gd name="T2" fmla="*/ 0 w 2580"/>
                              <a:gd name="T3" fmla="*/ 0 h 2700"/>
                              <a:gd name="T4" fmla="*/ 2580 w 2580"/>
                              <a:gd name="T5" fmla="*/ 0 h 2700"/>
                              <a:gd name="T6" fmla="*/ 2580 w 2580"/>
                              <a:gd name="T7" fmla="*/ 2700 h 2700"/>
                            </a:gdLst>
                            <a:ahLst/>
                            <a:cxnLst>
                              <a:cxn ang="0">
                                <a:pos x="T0" y="T1"/>
                              </a:cxn>
                              <a:cxn ang="0">
                                <a:pos x="T2" y="T3"/>
                              </a:cxn>
                              <a:cxn ang="0">
                                <a:pos x="T4" y="T5"/>
                              </a:cxn>
                              <a:cxn ang="0">
                                <a:pos x="T6" y="T7"/>
                              </a:cxn>
                            </a:cxnLst>
                            <a:rect l="0" t="0" r="r" b="b"/>
                            <a:pathLst>
                              <a:path w="2580" h="2700">
                                <a:moveTo>
                                  <a:pt x="0" y="2610"/>
                                </a:moveTo>
                                <a:lnTo>
                                  <a:pt x="0" y="0"/>
                                </a:lnTo>
                                <a:lnTo>
                                  <a:pt x="2580" y="0"/>
                                </a:lnTo>
                                <a:lnTo>
                                  <a:pt x="2580" y="270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grpSp>
                        <wpg:cNvPr id="2340" name="Group 1915"/>
                        <wpg:cNvGrpSpPr>
                          <a:grpSpLocks/>
                        </wpg:cNvGrpSpPr>
                        <wpg:grpSpPr bwMode="auto">
                          <a:xfrm>
                            <a:off x="4215" y="3093"/>
                            <a:ext cx="465" cy="1710"/>
                            <a:chOff x="7515" y="3138"/>
                            <a:chExt cx="465" cy="1710"/>
                          </a:xfrm>
                        </wpg:grpSpPr>
                        <wps:wsp>
                          <wps:cNvPr id="2341" name="Freeform 1916"/>
                          <wps:cNvSpPr>
                            <a:spLocks/>
                          </wps:cNvSpPr>
                          <wps:spPr bwMode="auto">
                            <a:xfrm>
                              <a:off x="7560" y="3213"/>
                              <a:ext cx="360" cy="1620"/>
                            </a:xfrm>
                            <a:custGeom>
                              <a:avLst/>
                              <a:gdLst>
                                <a:gd name="T0" fmla="*/ 0 w 360"/>
                                <a:gd name="T1" fmla="*/ 1590 h 1620"/>
                                <a:gd name="T2" fmla="*/ 0 w 360"/>
                                <a:gd name="T3" fmla="*/ 0 h 1620"/>
                                <a:gd name="T4" fmla="*/ 360 w 360"/>
                                <a:gd name="T5" fmla="*/ 0 h 1620"/>
                                <a:gd name="T6" fmla="*/ 360 w 360"/>
                                <a:gd name="T7" fmla="*/ 1620 h 1620"/>
                              </a:gdLst>
                              <a:ahLst/>
                              <a:cxnLst>
                                <a:cxn ang="0">
                                  <a:pos x="T0" y="T1"/>
                                </a:cxn>
                                <a:cxn ang="0">
                                  <a:pos x="T2" y="T3"/>
                                </a:cxn>
                                <a:cxn ang="0">
                                  <a:pos x="T4" y="T5"/>
                                </a:cxn>
                                <a:cxn ang="0">
                                  <a:pos x="T6" y="T7"/>
                                </a:cxn>
                              </a:cxnLst>
                              <a:rect l="0" t="0" r="r" b="b"/>
                              <a:pathLst>
                                <a:path w="360" h="1620">
                                  <a:moveTo>
                                    <a:pt x="0" y="1590"/>
                                  </a:moveTo>
                                  <a:lnTo>
                                    <a:pt x="0" y="0"/>
                                  </a:lnTo>
                                  <a:lnTo>
                                    <a:pt x="360" y="0"/>
                                  </a:lnTo>
                                  <a:lnTo>
                                    <a:pt x="360" y="162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342" name="Freeform 1917"/>
                          <wps:cNvSpPr>
                            <a:spLocks/>
                          </wps:cNvSpPr>
                          <wps:spPr bwMode="auto">
                            <a:xfrm>
                              <a:off x="7680" y="3378"/>
                              <a:ext cx="105" cy="1470"/>
                            </a:xfrm>
                            <a:custGeom>
                              <a:avLst/>
                              <a:gdLst>
                                <a:gd name="T0" fmla="*/ 0 w 105"/>
                                <a:gd name="T1" fmla="*/ 1470 h 1470"/>
                                <a:gd name="T2" fmla="*/ 0 w 105"/>
                                <a:gd name="T3" fmla="*/ 0 h 1470"/>
                                <a:gd name="T4" fmla="*/ 105 w 105"/>
                                <a:gd name="T5" fmla="*/ 0 h 1470"/>
                                <a:gd name="T6" fmla="*/ 105 w 105"/>
                                <a:gd name="T7" fmla="*/ 1455 h 1470"/>
                              </a:gdLst>
                              <a:ahLst/>
                              <a:cxnLst>
                                <a:cxn ang="0">
                                  <a:pos x="T0" y="T1"/>
                                </a:cxn>
                                <a:cxn ang="0">
                                  <a:pos x="T2" y="T3"/>
                                </a:cxn>
                                <a:cxn ang="0">
                                  <a:pos x="T4" y="T5"/>
                                </a:cxn>
                                <a:cxn ang="0">
                                  <a:pos x="T6" y="T7"/>
                                </a:cxn>
                              </a:cxnLst>
                              <a:rect l="0" t="0" r="r" b="b"/>
                              <a:pathLst>
                                <a:path w="105" h="1470">
                                  <a:moveTo>
                                    <a:pt x="0" y="1470"/>
                                  </a:moveTo>
                                  <a:lnTo>
                                    <a:pt x="0" y="0"/>
                                  </a:lnTo>
                                  <a:lnTo>
                                    <a:pt x="105" y="0"/>
                                  </a:lnTo>
                                  <a:lnTo>
                                    <a:pt x="105" y="1455"/>
                                  </a:lnTo>
                                </a:path>
                              </a:pathLst>
                            </a:cu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343" name="Freeform 1918"/>
                          <wps:cNvSpPr>
                            <a:spLocks/>
                          </wps:cNvSpPr>
                          <wps:spPr bwMode="auto">
                            <a:xfrm>
                              <a:off x="7515" y="3138"/>
                              <a:ext cx="465" cy="1695"/>
                            </a:xfrm>
                            <a:custGeom>
                              <a:avLst/>
                              <a:gdLst>
                                <a:gd name="T0" fmla="*/ 0 w 465"/>
                                <a:gd name="T1" fmla="*/ 1695 h 1695"/>
                                <a:gd name="T2" fmla="*/ 0 w 465"/>
                                <a:gd name="T3" fmla="*/ 0 h 1695"/>
                                <a:gd name="T4" fmla="*/ 465 w 465"/>
                                <a:gd name="T5" fmla="*/ 0 h 1695"/>
                                <a:gd name="T6" fmla="*/ 465 w 465"/>
                                <a:gd name="T7" fmla="*/ 1695 h 1695"/>
                              </a:gdLst>
                              <a:ahLst/>
                              <a:cxnLst>
                                <a:cxn ang="0">
                                  <a:pos x="T0" y="T1"/>
                                </a:cxn>
                                <a:cxn ang="0">
                                  <a:pos x="T2" y="T3"/>
                                </a:cxn>
                                <a:cxn ang="0">
                                  <a:pos x="T4" y="T5"/>
                                </a:cxn>
                                <a:cxn ang="0">
                                  <a:pos x="T6" y="T7"/>
                                </a:cxn>
                              </a:cxnLst>
                              <a:rect l="0" t="0" r="r" b="b"/>
                              <a:pathLst>
                                <a:path w="465" h="1695">
                                  <a:moveTo>
                                    <a:pt x="0" y="1695"/>
                                  </a:moveTo>
                                  <a:lnTo>
                                    <a:pt x="0" y="0"/>
                                  </a:lnTo>
                                  <a:lnTo>
                                    <a:pt x="465" y="0"/>
                                  </a:lnTo>
                                  <a:lnTo>
                                    <a:pt x="465" y="169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grpSp>
                      <wps:wsp>
                        <wps:cNvPr id="2344" name="Line 1919"/>
                        <wps:cNvCnPr/>
                        <wps:spPr bwMode="auto">
                          <a:xfrm>
                            <a:off x="4680" y="3423"/>
                            <a:ext cx="10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345" name="Group 1920"/>
                        <wpg:cNvGrpSpPr>
                          <a:grpSpLocks/>
                        </wpg:cNvGrpSpPr>
                        <wpg:grpSpPr bwMode="auto">
                          <a:xfrm>
                            <a:off x="3195" y="3423"/>
                            <a:ext cx="1020" cy="345"/>
                            <a:chOff x="3195" y="3423"/>
                            <a:chExt cx="1020" cy="345"/>
                          </a:xfrm>
                        </wpg:grpSpPr>
                        <wps:wsp>
                          <wps:cNvPr id="2346" name="Line 1921"/>
                          <wps:cNvCnPr/>
                          <wps:spPr bwMode="auto">
                            <a:xfrm>
                              <a:off x="3195" y="3423"/>
                              <a:ext cx="1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7" name="Line 1922"/>
                          <wps:cNvCnPr/>
                          <wps:spPr bwMode="auto">
                            <a:xfrm>
                              <a:off x="3195" y="3768"/>
                              <a:ext cx="1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348" name="Line 1923"/>
                        <wps:cNvCnPr/>
                        <wps:spPr bwMode="auto">
                          <a:xfrm>
                            <a:off x="4680" y="3768"/>
                            <a:ext cx="10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349" name="Group 1924"/>
                        <wpg:cNvGrpSpPr>
                          <a:grpSpLocks/>
                        </wpg:cNvGrpSpPr>
                        <wpg:grpSpPr bwMode="auto">
                          <a:xfrm>
                            <a:off x="3180" y="4083"/>
                            <a:ext cx="1020" cy="345"/>
                            <a:chOff x="3195" y="3423"/>
                            <a:chExt cx="1020" cy="345"/>
                          </a:xfrm>
                        </wpg:grpSpPr>
                        <wps:wsp>
                          <wps:cNvPr id="2350" name="Line 1925"/>
                          <wps:cNvCnPr/>
                          <wps:spPr bwMode="auto">
                            <a:xfrm>
                              <a:off x="3195" y="3423"/>
                              <a:ext cx="1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51" name="Line 1926"/>
                          <wps:cNvCnPr/>
                          <wps:spPr bwMode="auto">
                            <a:xfrm>
                              <a:off x="3195" y="3768"/>
                              <a:ext cx="1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352" name="Group 1927"/>
                        <wpg:cNvGrpSpPr>
                          <a:grpSpLocks/>
                        </wpg:cNvGrpSpPr>
                        <wpg:grpSpPr bwMode="auto">
                          <a:xfrm>
                            <a:off x="4680" y="4083"/>
                            <a:ext cx="1080" cy="345"/>
                            <a:chOff x="3195" y="3423"/>
                            <a:chExt cx="1020" cy="345"/>
                          </a:xfrm>
                        </wpg:grpSpPr>
                        <wps:wsp>
                          <wps:cNvPr id="2353" name="Line 1928"/>
                          <wps:cNvCnPr/>
                          <wps:spPr bwMode="auto">
                            <a:xfrm>
                              <a:off x="3195" y="3423"/>
                              <a:ext cx="1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54" name="Line 1929"/>
                          <wps:cNvCnPr/>
                          <wps:spPr bwMode="auto">
                            <a:xfrm>
                              <a:off x="3195" y="3768"/>
                              <a:ext cx="1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355" name="Line 1930"/>
                        <wps:cNvCnPr/>
                        <wps:spPr bwMode="auto">
                          <a:xfrm flipH="1" flipV="1">
                            <a:off x="3195" y="2058"/>
                            <a:ext cx="1020" cy="1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56" name="Line 1931"/>
                        <wps:cNvCnPr/>
                        <wps:spPr bwMode="auto">
                          <a:xfrm flipV="1">
                            <a:off x="4680" y="2058"/>
                            <a:ext cx="1095" cy="1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57" name="Line 1932"/>
                        <wps:cNvCnPr/>
                        <wps:spPr bwMode="auto">
                          <a:xfrm flipV="1">
                            <a:off x="4440" y="2058"/>
                            <a:ext cx="0" cy="1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7B31AE" id="Group 1913" o:spid="_x0000_s1026" style="position:absolute;left:0;text-align:left;margin-left:138pt;margin-top:6pt;width:82.5pt;height:102pt;z-index:251541504" coordorigin="3180,2058" coordsize="2595,2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">
                <v:shape id="Freeform 1914" o:spid="_x0000_s1027" style="position:absolute;left:3195;top:2058;width:2580;height:2700;visibility:visible;mso-wrap-style:square;v-text-anchor:top" coordsize="2580,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" path="m,2610l,,2580,r,2700e" filled="f">
                  <v:path arrowok="t" o:connecttype="custom" o:connectlocs="0,2610;0,0;2580,0;2580,2700" o:connectangles="0,0,0,0"/>
                </v:shape>
                <v:group id="Group 1915" o:spid="_x0000_s1028" style="position:absolute;left:4215;top:3093;width:465;height:1710" coordorigin="7515,3138" coordsize="465,1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">
                  <v:shape id="Freeform 1916" o:spid="_x0000_s1029" style="position:absolute;left:7560;top:3213;width:360;height:1620;visibility:visible;mso-wrap-style:square;v-text-anchor:top" coordsize="360,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" path="m,1590l,,360,r,1620e" filled="f">
                    <v:path arrowok="t" o:connecttype="custom" o:connectlocs="0,1590;0,0;360,0;360,1620" o:connectangles="0,0,0,0"/>
                  </v:shape>
                  <v:shape id="Freeform 1917" o:spid="_x0000_s1030" style="position:absolute;left:7680;top:3378;width:105;height:1470;visibility:visible;mso-wrap-style:square;v-text-anchor:top" coordsize="105,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" path="m,1470l,,105,r,1455e" filled="f" strokeweight="1.25pt">
                    <v:path arrowok="t" o:connecttype="custom" o:connectlocs="0,1470;0,0;105,0;105,1455" o:connectangles="0,0,0,0"/>
                  </v:shape>
                  <v:shape id="Freeform 1918" o:spid="_x0000_s1031" style="position:absolute;left:7515;top:3138;width:465;height:1695;visibility:visible;mso-wrap-style:square;v-text-anchor:top" coordsize="465,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" path="m,1695l,,465,r,1695e" filled="f">
                    <v:path arrowok="t" o:connecttype="custom" o:connectlocs="0,1695;0,0;465,0;465,1695" o:connectangles="0,0,0,0"/>
                  </v:shape>
                </v:group>
                <v:line id="Line 1919" o:spid="_x0000_s1032" style="position:absolute;visibility:visible;mso-wrap-style:square" from="4680,3423" to="5775,3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"/>
                <v:group id="Group 1920" o:spid="_x0000_s1033" style="position:absolute;left:3195;top:3423;width:1020;height:345" coordorigin="3195,3423" coordsize="1020,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">
                  <v:line id="Line 1921" o:spid="_x0000_s1034" style="position:absolute;visibility:visible;mso-wrap-style:square" from="3195,3423" to="4215,3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"/>
                  <v:line id="Line 1922" o:spid="_x0000_s1035" style="position:absolute;visibility:visible;mso-wrap-style:square" from="3195,3768" to="4215,3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"/>
                </v:group>
                <v:line id="Line 1923" o:spid="_x0000_s1036" style="position:absolute;visibility:visible;mso-wrap-style:square" from="4680,3768" to="5775,3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"/>
                <v:group id="Group 1924" o:spid="_x0000_s1037" style="position:absolute;left:3180;top:4083;width:1020;height:345" coordorigin="3195,3423" coordsize="1020,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">
                  <v:line id="Line 1925" o:spid="_x0000_s1038" style="position:absolute;visibility:visible;mso-wrap-style:square" from="3195,3423" to="4215,3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"/>
                  <v:line id="Line 1926" o:spid="_x0000_s1039" style="position:absolute;visibility:visible;mso-wrap-style:square" from="3195,3768" to="4215,3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"/>
                </v:group>
                <v:group id="Group 1927" o:spid="_x0000_s1040" style="position:absolute;left:4680;top:4083;width:1080;height:345" coordorigin="3195,3423" coordsize="1020,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">
                  <v:line id="Line 1928" o:spid="_x0000_s1041" style="position:absolute;visibility:visible;mso-wrap-style:square" from="3195,3423" to="4215,3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"/>
                  <v:line id="Line 1929" o:spid="_x0000_s1042" style="position:absolute;visibility:visible;mso-wrap-style:square" from="3195,3768" to="4215,3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"/>
                </v:group>
                <v:line id="Line 1930" o:spid="_x0000_s1043" style="position:absolute;flip:x y;visibility:visible;mso-wrap-style:square" from="3195,2058" to="4215,3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"/>
                <v:line id="Line 1931" o:spid="_x0000_s1044" style="position:absolute;flip:y;visibility:visible;mso-wrap-style:square" from="4680,2058" to="5775,3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"/>
                <v:line id="Line 1932" o:spid="_x0000_s1045" style="position:absolute;flip:y;visibility:visible;mso-wrap-style:square" from="4440,2058" to="4440,3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"/>
              </v:group>
            </w:pict>
          </mc:Fallback>
        </mc:AlternateContent>
      </w:r>
      <w:r w:rsidRPr="00FB5560">
        <w:rPr>
          <w:rFonts w:asciiTheme="minorEastAsia" w:eastAsiaTheme="minorEastAsia" w:hAnsiTheme="minorEastAsia"/>
          <w:noProof/>
          <w:color w:val="000000"/>
        </w:rPr>
        <mc:AlternateContent>
          <mc:Choice Requires="wpg">
            <w:drawing>
              <wp:anchor distT="0" distB="0" distL="114300" distR="114300" simplePos="0" relativeHeight="251542528" behindDoc="0" locked="0" layoutInCell="1" allowOverlap="1" wp14:anchorId="16675AE2" wp14:editId="2961064C">
                <wp:simplePos x="0" y="0"/>
                <wp:positionH relativeFrom="column">
                  <wp:posOffset>3114675</wp:posOffset>
                </wp:positionH>
                <wp:positionV relativeFrom="paragraph">
                  <wp:posOffset>76200</wp:posOffset>
                </wp:positionV>
                <wp:extent cx="1171575" cy="1304925"/>
                <wp:effectExtent l="9525" t="9525" r="9525" b="9525"/>
                <wp:wrapNone/>
                <wp:docPr id="2320" name="Group 19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1575" cy="1304925"/>
                          <a:chOff x="6105" y="3498"/>
                          <a:chExt cx="2595" cy="2745"/>
                        </a:xfrm>
                      </wpg:grpSpPr>
                      <wps:wsp>
                        <wps:cNvPr id="2321" name="Freeform 1934"/>
                        <wps:cNvSpPr>
                          <a:spLocks/>
                        </wps:cNvSpPr>
                        <wps:spPr bwMode="auto">
                          <a:xfrm>
                            <a:off x="6120" y="3498"/>
                            <a:ext cx="2580" cy="2700"/>
                          </a:xfrm>
                          <a:custGeom>
                            <a:avLst/>
                            <a:gdLst>
                              <a:gd name="T0" fmla="*/ 0 w 2580"/>
                              <a:gd name="T1" fmla="*/ 2610 h 2700"/>
                              <a:gd name="T2" fmla="*/ 0 w 2580"/>
                              <a:gd name="T3" fmla="*/ 0 h 2700"/>
                              <a:gd name="T4" fmla="*/ 2580 w 2580"/>
                              <a:gd name="T5" fmla="*/ 0 h 2700"/>
                              <a:gd name="T6" fmla="*/ 2580 w 2580"/>
                              <a:gd name="T7" fmla="*/ 2700 h 2700"/>
                            </a:gdLst>
                            <a:ahLst/>
                            <a:cxnLst>
                              <a:cxn ang="0">
                                <a:pos x="T0" y="T1"/>
                              </a:cxn>
                              <a:cxn ang="0">
                                <a:pos x="T2" y="T3"/>
                              </a:cxn>
                              <a:cxn ang="0">
                                <a:pos x="T4" y="T5"/>
                              </a:cxn>
                              <a:cxn ang="0">
                                <a:pos x="T6" y="T7"/>
                              </a:cxn>
                            </a:cxnLst>
                            <a:rect l="0" t="0" r="r" b="b"/>
                            <a:pathLst>
                              <a:path w="2580" h="2700">
                                <a:moveTo>
                                  <a:pt x="0" y="2610"/>
                                </a:moveTo>
                                <a:lnTo>
                                  <a:pt x="0" y="0"/>
                                </a:lnTo>
                                <a:lnTo>
                                  <a:pt x="2580" y="0"/>
                                </a:lnTo>
                                <a:lnTo>
                                  <a:pt x="2580" y="270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grpSp>
                        <wpg:cNvPr id="2322" name="Group 1935"/>
                        <wpg:cNvGrpSpPr>
                          <a:grpSpLocks/>
                        </wpg:cNvGrpSpPr>
                        <wpg:grpSpPr bwMode="auto">
                          <a:xfrm>
                            <a:off x="7140" y="4533"/>
                            <a:ext cx="465" cy="1710"/>
                            <a:chOff x="7515" y="3138"/>
                            <a:chExt cx="465" cy="1710"/>
                          </a:xfrm>
                        </wpg:grpSpPr>
                        <wps:wsp>
                          <wps:cNvPr id="2323" name="Freeform 1936"/>
                          <wps:cNvSpPr>
                            <a:spLocks/>
                          </wps:cNvSpPr>
                          <wps:spPr bwMode="auto">
                            <a:xfrm>
                              <a:off x="7560" y="3213"/>
                              <a:ext cx="360" cy="1620"/>
                            </a:xfrm>
                            <a:custGeom>
                              <a:avLst/>
                              <a:gdLst>
                                <a:gd name="T0" fmla="*/ 0 w 360"/>
                                <a:gd name="T1" fmla="*/ 1590 h 1620"/>
                                <a:gd name="T2" fmla="*/ 0 w 360"/>
                                <a:gd name="T3" fmla="*/ 0 h 1620"/>
                                <a:gd name="T4" fmla="*/ 360 w 360"/>
                                <a:gd name="T5" fmla="*/ 0 h 1620"/>
                                <a:gd name="T6" fmla="*/ 360 w 360"/>
                                <a:gd name="T7" fmla="*/ 1620 h 1620"/>
                              </a:gdLst>
                              <a:ahLst/>
                              <a:cxnLst>
                                <a:cxn ang="0">
                                  <a:pos x="T0" y="T1"/>
                                </a:cxn>
                                <a:cxn ang="0">
                                  <a:pos x="T2" y="T3"/>
                                </a:cxn>
                                <a:cxn ang="0">
                                  <a:pos x="T4" y="T5"/>
                                </a:cxn>
                                <a:cxn ang="0">
                                  <a:pos x="T6" y="T7"/>
                                </a:cxn>
                              </a:cxnLst>
                              <a:rect l="0" t="0" r="r" b="b"/>
                              <a:pathLst>
                                <a:path w="360" h="1620">
                                  <a:moveTo>
                                    <a:pt x="0" y="1590"/>
                                  </a:moveTo>
                                  <a:lnTo>
                                    <a:pt x="0" y="0"/>
                                  </a:lnTo>
                                  <a:lnTo>
                                    <a:pt x="360" y="0"/>
                                  </a:lnTo>
                                  <a:lnTo>
                                    <a:pt x="360" y="162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324" name="Freeform 1937"/>
                          <wps:cNvSpPr>
                            <a:spLocks/>
                          </wps:cNvSpPr>
                          <wps:spPr bwMode="auto">
                            <a:xfrm>
                              <a:off x="7680" y="3378"/>
                              <a:ext cx="105" cy="1470"/>
                            </a:xfrm>
                            <a:custGeom>
                              <a:avLst/>
                              <a:gdLst>
                                <a:gd name="T0" fmla="*/ 0 w 105"/>
                                <a:gd name="T1" fmla="*/ 1470 h 1470"/>
                                <a:gd name="T2" fmla="*/ 0 w 105"/>
                                <a:gd name="T3" fmla="*/ 0 h 1470"/>
                                <a:gd name="T4" fmla="*/ 105 w 105"/>
                                <a:gd name="T5" fmla="*/ 0 h 1470"/>
                                <a:gd name="T6" fmla="*/ 105 w 105"/>
                                <a:gd name="T7" fmla="*/ 1455 h 1470"/>
                              </a:gdLst>
                              <a:ahLst/>
                              <a:cxnLst>
                                <a:cxn ang="0">
                                  <a:pos x="T0" y="T1"/>
                                </a:cxn>
                                <a:cxn ang="0">
                                  <a:pos x="T2" y="T3"/>
                                </a:cxn>
                                <a:cxn ang="0">
                                  <a:pos x="T4" y="T5"/>
                                </a:cxn>
                                <a:cxn ang="0">
                                  <a:pos x="T6" y="T7"/>
                                </a:cxn>
                              </a:cxnLst>
                              <a:rect l="0" t="0" r="r" b="b"/>
                              <a:pathLst>
                                <a:path w="105" h="1470">
                                  <a:moveTo>
                                    <a:pt x="0" y="1470"/>
                                  </a:moveTo>
                                  <a:lnTo>
                                    <a:pt x="0" y="0"/>
                                  </a:lnTo>
                                  <a:lnTo>
                                    <a:pt x="105" y="0"/>
                                  </a:lnTo>
                                  <a:lnTo>
                                    <a:pt x="105" y="1455"/>
                                  </a:lnTo>
                                </a:path>
                              </a:pathLst>
                            </a:cu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325" name="Freeform 1938"/>
                          <wps:cNvSpPr>
                            <a:spLocks/>
                          </wps:cNvSpPr>
                          <wps:spPr bwMode="auto">
                            <a:xfrm>
                              <a:off x="7515" y="3138"/>
                              <a:ext cx="465" cy="1695"/>
                            </a:xfrm>
                            <a:custGeom>
                              <a:avLst/>
                              <a:gdLst>
                                <a:gd name="T0" fmla="*/ 0 w 465"/>
                                <a:gd name="T1" fmla="*/ 1695 h 1695"/>
                                <a:gd name="T2" fmla="*/ 0 w 465"/>
                                <a:gd name="T3" fmla="*/ 0 h 1695"/>
                                <a:gd name="T4" fmla="*/ 465 w 465"/>
                                <a:gd name="T5" fmla="*/ 0 h 1695"/>
                                <a:gd name="T6" fmla="*/ 465 w 465"/>
                                <a:gd name="T7" fmla="*/ 1695 h 1695"/>
                              </a:gdLst>
                              <a:ahLst/>
                              <a:cxnLst>
                                <a:cxn ang="0">
                                  <a:pos x="T0" y="T1"/>
                                </a:cxn>
                                <a:cxn ang="0">
                                  <a:pos x="T2" y="T3"/>
                                </a:cxn>
                                <a:cxn ang="0">
                                  <a:pos x="T4" y="T5"/>
                                </a:cxn>
                                <a:cxn ang="0">
                                  <a:pos x="T6" y="T7"/>
                                </a:cxn>
                              </a:cxnLst>
                              <a:rect l="0" t="0" r="r" b="b"/>
                              <a:pathLst>
                                <a:path w="465" h="1695">
                                  <a:moveTo>
                                    <a:pt x="0" y="1695"/>
                                  </a:moveTo>
                                  <a:lnTo>
                                    <a:pt x="0" y="0"/>
                                  </a:lnTo>
                                  <a:lnTo>
                                    <a:pt x="465" y="0"/>
                                  </a:lnTo>
                                  <a:lnTo>
                                    <a:pt x="465" y="169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grpSp>
                      <wps:wsp>
                        <wps:cNvPr id="2326" name="Line 1939"/>
                        <wps:cNvCnPr/>
                        <wps:spPr bwMode="auto">
                          <a:xfrm>
                            <a:off x="7605" y="4863"/>
                            <a:ext cx="10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327" name="Group 1940"/>
                        <wpg:cNvGrpSpPr>
                          <a:grpSpLocks/>
                        </wpg:cNvGrpSpPr>
                        <wpg:grpSpPr bwMode="auto">
                          <a:xfrm>
                            <a:off x="6120" y="4863"/>
                            <a:ext cx="1020" cy="345"/>
                            <a:chOff x="3195" y="3423"/>
                            <a:chExt cx="1020" cy="345"/>
                          </a:xfrm>
                        </wpg:grpSpPr>
                        <wps:wsp>
                          <wps:cNvPr id="2328" name="Line 1941"/>
                          <wps:cNvCnPr/>
                          <wps:spPr bwMode="auto">
                            <a:xfrm>
                              <a:off x="3195" y="3423"/>
                              <a:ext cx="1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9" name="Line 1942"/>
                          <wps:cNvCnPr/>
                          <wps:spPr bwMode="auto">
                            <a:xfrm>
                              <a:off x="3195" y="3768"/>
                              <a:ext cx="1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330" name="Line 1943"/>
                        <wps:cNvCnPr/>
                        <wps:spPr bwMode="auto">
                          <a:xfrm>
                            <a:off x="7605" y="5208"/>
                            <a:ext cx="10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331" name="Group 1944"/>
                        <wpg:cNvGrpSpPr>
                          <a:grpSpLocks/>
                        </wpg:cNvGrpSpPr>
                        <wpg:grpSpPr bwMode="auto">
                          <a:xfrm>
                            <a:off x="6105" y="5523"/>
                            <a:ext cx="1020" cy="345"/>
                            <a:chOff x="3195" y="3423"/>
                            <a:chExt cx="1020" cy="345"/>
                          </a:xfrm>
                        </wpg:grpSpPr>
                        <wps:wsp>
                          <wps:cNvPr id="2332" name="Line 1945"/>
                          <wps:cNvCnPr/>
                          <wps:spPr bwMode="auto">
                            <a:xfrm>
                              <a:off x="3195" y="3423"/>
                              <a:ext cx="1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3" name="Line 1946"/>
                          <wps:cNvCnPr/>
                          <wps:spPr bwMode="auto">
                            <a:xfrm>
                              <a:off x="3195" y="3768"/>
                              <a:ext cx="1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334" name="Group 1947"/>
                        <wpg:cNvGrpSpPr>
                          <a:grpSpLocks/>
                        </wpg:cNvGrpSpPr>
                        <wpg:grpSpPr bwMode="auto">
                          <a:xfrm>
                            <a:off x="7605" y="5523"/>
                            <a:ext cx="1080" cy="345"/>
                            <a:chOff x="3195" y="3423"/>
                            <a:chExt cx="1020" cy="345"/>
                          </a:xfrm>
                        </wpg:grpSpPr>
                        <wps:wsp>
                          <wps:cNvPr id="2335" name="Line 1948"/>
                          <wps:cNvCnPr/>
                          <wps:spPr bwMode="auto">
                            <a:xfrm>
                              <a:off x="3195" y="3423"/>
                              <a:ext cx="1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6" name="Line 1949"/>
                          <wps:cNvCnPr/>
                          <wps:spPr bwMode="auto">
                            <a:xfrm>
                              <a:off x="3195" y="3768"/>
                              <a:ext cx="1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337" name="Line 1950"/>
                        <wps:cNvCnPr/>
                        <wps:spPr bwMode="auto">
                          <a:xfrm flipV="1">
                            <a:off x="7365" y="3498"/>
                            <a:ext cx="0" cy="1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569BE02" id="Group 1933" o:spid="_x0000_s1026" style="position:absolute;left:0;text-align:left;margin-left:245.25pt;margin-top:6pt;width:92.25pt;height:102.75pt;z-index:251542528" coordorigin="6105,3498" coordsize="2595,2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">
                <v:shape id="Freeform 1934" o:spid="_x0000_s1027" style="position:absolute;left:6120;top:3498;width:2580;height:2700;visibility:visible;mso-wrap-style:square;v-text-anchor:top" coordsize="2580,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" path="m,2610l,,2580,r,2700e" filled="f">
                  <v:path arrowok="t" o:connecttype="custom" o:connectlocs="0,2610;0,0;2580,0;2580,2700" o:connectangles="0,0,0,0"/>
                </v:shape>
                <v:group id="Group 1935" o:spid="_x0000_s1028" style="position:absolute;left:7140;top:4533;width:465;height:1710" coordorigin="7515,3138" coordsize="465,1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">
                  <v:shape id="Freeform 1936" o:spid="_x0000_s1029" style="position:absolute;left:7560;top:3213;width:360;height:1620;visibility:visible;mso-wrap-style:square;v-text-anchor:top" coordsize="360,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" path="m,1590l,,360,r,1620e" filled="f">
                    <v:path arrowok="t" o:connecttype="custom" o:connectlocs="0,1590;0,0;360,0;360,1620" o:connectangles="0,0,0,0"/>
                  </v:shape>
                  <v:shape id="Freeform 1937" o:spid="_x0000_s1030" style="position:absolute;left:7680;top:3378;width:105;height:1470;visibility:visible;mso-wrap-style:square;v-text-anchor:top" coordsize="105,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" path="m,1470l,,105,r,1455e" filled="f" strokeweight="1.25pt">
                    <v:path arrowok="t" o:connecttype="custom" o:connectlocs="0,1470;0,0;105,0;105,1455" o:connectangles="0,0,0,0"/>
                  </v:shape>
                  <v:shape id="Freeform 1938" o:spid="_x0000_s1031" style="position:absolute;left:7515;top:3138;width:465;height:1695;visibility:visible;mso-wrap-style:square;v-text-anchor:top" coordsize="465,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" path="m,1695l,,465,r,1695e" filled="f">
                    <v:path arrowok="t" o:connecttype="custom" o:connectlocs="0,1695;0,0;465,0;465,1695" o:connectangles="0,0,0,0"/>
                  </v:shape>
                </v:group>
                <v:line id="Line 1939" o:spid="_x0000_s1032" style="position:absolute;visibility:visible;mso-wrap-style:square" from="7605,4863" to="8700,4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"/>
                <v:group id="Group 1940" o:spid="_x0000_s1033" style="position:absolute;left:6120;top:4863;width:1020;height:345" coordorigin="3195,3423" coordsize="1020,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">
                  <v:line id="Line 1941" o:spid="_x0000_s1034" style="position:absolute;visibility:visible;mso-wrap-style:square" from="3195,3423" to="4215,3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"/>
                  <v:line id="Line 1942" o:spid="_x0000_s1035" style="position:absolute;visibility:visible;mso-wrap-style:square" from="3195,3768" to="4215,3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"/>
                </v:group>
                <v:line id="Line 1943" o:spid="_x0000_s1036" style="position:absolute;visibility:visible;mso-wrap-style:square" from="7605,5208" to="8700,5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"/>
                <v:group id="Group 1944" o:spid="_x0000_s1037" style="position:absolute;left:6105;top:5523;width:1020;height:345" coordorigin="3195,3423" coordsize="1020,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">
                  <v:line id="Line 1945" o:spid="_x0000_s1038" style="position:absolute;visibility:visible;mso-wrap-style:square" from="3195,3423" to="4215,3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"/>
                  <v:line id="Line 1946" o:spid="_x0000_s1039" style="position:absolute;visibility:visible;mso-wrap-style:square" from="3195,3768" to="4215,3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"/>
                </v:group>
                <v:group id="Group 1947" o:spid="_x0000_s1040" style="position:absolute;left:7605;top:5523;width:1080;height:345" coordorigin="3195,3423" coordsize="1020,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">
                  <v:line id="Line 1948" o:spid="_x0000_s1041" style="position:absolute;visibility:visible;mso-wrap-style:square" from="3195,3423" to="4215,3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"/>
                  <v:line id="Line 1949" o:spid="_x0000_s1042" style="position:absolute;visibility:visible;mso-wrap-style:square" from="3195,3768" to="4215,3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"/>
                </v:group>
                <v:line id="Line 1950" o:spid="_x0000_s1043" style="position:absolute;flip:y;visibility:visible;mso-wrap-style:square" from="7365,3498" to="7365,45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"/>
              </v:group>
            </w:pict>
          </mc:Fallback>
        </mc:AlternateContent>
      </w:r>
    </w:p>
    <w:p w14:paraId="767CFD8E" w14:textId="77777777" w:rsidR="00F77AF0" w:rsidRPr="00FB5560" w:rsidRDefault="00F77AF0" w:rsidP="00F77AF0">
      <w:pPr>
        <w:rPr>
          <w:rFonts w:asciiTheme="minorEastAsia" w:eastAsiaTheme="minorEastAsia" w:hAnsiTheme="minorEastAsia"/>
          <w:color w:val="000000"/>
        </w:rPr>
      </w:pPr>
    </w:p>
    <w:p w14:paraId="34182BEB" w14:textId="77777777" w:rsidR="00F77AF0" w:rsidRPr="00FB5560" w:rsidRDefault="00F77AF0" w:rsidP="00F77AF0">
      <w:pPr>
        <w:rPr>
          <w:rFonts w:asciiTheme="minorEastAsia" w:eastAsiaTheme="minorEastAsia" w:hAnsiTheme="minorEastAsia"/>
          <w:color w:val="000000"/>
        </w:rPr>
      </w:pPr>
    </w:p>
    <w:p w14:paraId="1E59AF9D" w14:textId="06DA8EE4" w:rsidR="00F77AF0" w:rsidRPr="00FB5560" w:rsidRDefault="00F77AF0" w:rsidP="00F77AF0">
      <w:pPr>
        <w:rPr>
          <w:rFonts w:asciiTheme="minorEastAsia" w:eastAsiaTheme="minorEastAsia" w:hAnsiTheme="minorEastAsia"/>
          <w:color w:val="000000"/>
        </w:rPr>
      </w:pPr>
    </w:p>
    <w:p w14:paraId="71B2DA52" w14:textId="05739CEB" w:rsidR="00F77AF0" w:rsidRPr="00FB5560" w:rsidRDefault="00F77AF0" w:rsidP="00F77AF0">
      <w:pPr>
        <w:rPr>
          <w:rFonts w:asciiTheme="minorEastAsia" w:eastAsiaTheme="minorEastAsia" w:hAnsiTheme="minorEastAsia"/>
          <w:color w:val="000000"/>
        </w:rPr>
      </w:pPr>
    </w:p>
    <w:p w14:paraId="756E7625" w14:textId="312F2723" w:rsidR="00F77AF0" w:rsidRPr="00FB5560" w:rsidRDefault="00F77AF0" w:rsidP="00F77AF0">
      <w:pPr>
        <w:rPr>
          <w:rFonts w:asciiTheme="minorEastAsia" w:eastAsiaTheme="minorEastAsia" w:hAnsiTheme="minorEastAsia"/>
          <w:color w:val="000000"/>
        </w:rPr>
      </w:pPr>
    </w:p>
    <w:p w14:paraId="29B75B1C" w14:textId="34C9F45E" w:rsidR="00F77AF0" w:rsidRPr="00FB5560" w:rsidRDefault="00F77AF0" w:rsidP="00F77AF0">
      <w:pPr>
        <w:rPr>
          <w:rFonts w:asciiTheme="minorEastAsia" w:eastAsiaTheme="minorEastAsia" w:hAnsiTheme="minorEastAsia"/>
          <w:color w:val="000000"/>
        </w:rPr>
      </w:pPr>
    </w:p>
    <w:p w14:paraId="7A2F09C6" w14:textId="46D54488" w:rsidR="00A9357F" w:rsidRPr="00FB5560" w:rsidRDefault="00A9357F" w:rsidP="000F0C22">
      <w:pPr>
        <w:wordWrap w:val="0"/>
        <w:ind w:right="840"/>
        <w:rPr>
          <w:rFonts w:asciiTheme="minorEastAsia" w:eastAsiaTheme="minorEastAsia" w:hAnsiTheme="minorEastAsia"/>
          <w:color w:val="000000"/>
        </w:rPr>
      </w:pPr>
    </w:p>
    <w:p w14:paraId="03C1D9A5" w14:textId="15CF82E1" w:rsidR="005A01A1" w:rsidRPr="00FB5560" w:rsidRDefault="005A01A1" w:rsidP="000F0C22">
      <w:pPr>
        <w:wordWrap w:val="0"/>
        <w:ind w:right="840"/>
        <w:rPr>
          <w:rFonts w:asciiTheme="minorEastAsia" w:eastAsiaTheme="minorEastAsia" w:hAnsiTheme="minorEastAsia"/>
          <w:color w:val="000000"/>
        </w:rPr>
      </w:pPr>
      <w:r w:rsidRPr="00FB5560">
        <w:rPr>
          <w:rFonts w:asciiTheme="minorEastAsia" w:eastAsiaTheme="minorEastAsia" w:hAnsiTheme="minorEastAsia" w:hint="eastAsia"/>
          <w:color w:val="000000"/>
        </w:rPr>
        <w:t>（回り階段とならない例）</w:t>
      </w:r>
    </w:p>
    <w:p w14:paraId="496C6E50" w14:textId="41AB0F34" w:rsidR="005A01A1" w:rsidRPr="00FB5560" w:rsidRDefault="005A01A1" w:rsidP="000F0C22">
      <w:pPr>
        <w:wordWrap w:val="0"/>
        <w:ind w:right="840"/>
        <w:rPr>
          <w:rFonts w:asciiTheme="minorEastAsia" w:eastAsiaTheme="minorEastAsia" w:hAnsiTheme="minorEastAsia"/>
          <w:color w:val="000000"/>
        </w:rPr>
      </w:pPr>
      <w:r w:rsidRPr="00FB5560">
        <w:rPr>
          <w:rFonts w:asciiTheme="minorEastAsia" w:eastAsiaTheme="minorEastAsia" w:hAnsiTheme="minorEastAsia" w:hint="eastAsia"/>
          <w:color w:val="000000"/>
        </w:rPr>
        <w:t>①</w:t>
      </w:r>
    </w:p>
    <w:p w14:paraId="74C69ACC" w14:textId="4A7B12BE" w:rsidR="005A01A1" w:rsidRPr="00FB5560" w:rsidRDefault="005A01A1" w:rsidP="000F0C22">
      <w:pPr>
        <w:wordWrap w:val="0"/>
        <w:ind w:right="840"/>
        <w:rPr>
          <w:rFonts w:asciiTheme="minorEastAsia" w:eastAsiaTheme="minorEastAsia" w:hAnsiTheme="minorEastAsia"/>
          <w:color w:val="000000"/>
        </w:rPr>
      </w:pPr>
      <w:r w:rsidRPr="00FB5560">
        <w:rPr>
          <w:rFonts w:asciiTheme="minorEastAsia" w:eastAsiaTheme="minorEastAsia" w:hAnsiTheme="minorEastAsia"/>
          <w:noProof/>
          <w:color w:val="000000"/>
        </w:rPr>
        <mc:AlternateContent>
          <mc:Choice Requires="wpg">
            <w:drawing>
              <wp:anchor distT="0" distB="0" distL="114300" distR="114300" simplePos="0" relativeHeight="251957248" behindDoc="0" locked="0" layoutInCell="1" allowOverlap="1" wp14:anchorId="733F0F7C" wp14:editId="0A3B49E2">
                <wp:simplePos x="0" y="0"/>
                <wp:positionH relativeFrom="column">
                  <wp:posOffset>128270</wp:posOffset>
                </wp:positionH>
                <wp:positionV relativeFrom="paragraph">
                  <wp:posOffset>163195</wp:posOffset>
                </wp:positionV>
                <wp:extent cx="1301115" cy="1323975"/>
                <wp:effectExtent l="0" t="0" r="32385" b="28575"/>
                <wp:wrapNone/>
                <wp:docPr id="235"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1115" cy="1323975"/>
                          <a:chOff x="2760" y="6228"/>
                          <a:chExt cx="2595" cy="2745"/>
                        </a:xfrm>
                      </wpg:grpSpPr>
                      <wps:wsp>
                        <wps:cNvPr id="236" name="Freeform 1953"/>
                        <wps:cNvSpPr>
                          <a:spLocks/>
                        </wps:cNvSpPr>
                        <wps:spPr bwMode="auto">
                          <a:xfrm>
                            <a:off x="2775" y="6228"/>
                            <a:ext cx="2580" cy="2700"/>
                          </a:xfrm>
                          <a:custGeom>
                            <a:avLst/>
                            <a:gdLst>
                              <a:gd name="T0" fmla="*/ 0 w 2580"/>
                              <a:gd name="T1" fmla="*/ 2610 h 2700"/>
                              <a:gd name="T2" fmla="*/ 0 w 2580"/>
                              <a:gd name="T3" fmla="*/ 0 h 2700"/>
                              <a:gd name="T4" fmla="*/ 2580 w 2580"/>
                              <a:gd name="T5" fmla="*/ 0 h 2700"/>
                              <a:gd name="T6" fmla="*/ 2580 w 2580"/>
                              <a:gd name="T7" fmla="*/ 2700 h 2700"/>
                            </a:gdLst>
                            <a:ahLst/>
                            <a:cxnLst>
                              <a:cxn ang="0">
                                <a:pos x="T0" y="T1"/>
                              </a:cxn>
                              <a:cxn ang="0">
                                <a:pos x="T2" y="T3"/>
                              </a:cxn>
                              <a:cxn ang="0">
                                <a:pos x="T4" y="T5"/>
                              </a:cxn>
                              <a:cxn ang="0">
                                <a:pos x="T6" y="T7"/>
                              </a:cxn>
                            </a:cxnLst>
                            <a:rect l="0" t="0" r="r" b="b"/>
                            <a:pathLst>
                              <a:path w="2580" h="2700">
                                <a:moveTo>
                                  <a:pt x="0" y="2610"/>
                                </a:moveTo>
                                <a:lnTo>
                                  <a:pt x="0" y="0"/>
                                </a:lnTo>
                                <a:lnTo>
                                  <a:pt x="2580" y="0"/>
                                </a:lnTo>
                                <a:lnTo>
                                  <a:pt x="2580" y="270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37" name="Freeform 1954"/>
                        <wps:cNvSpPr>
                          <a:spLocks/>
                        </wps:cNvSpPr>
                        <wps:spPr bwMode="auto">
                          <a:xfrm>
                            <a:off x="3734" y="7338"/>
                            <a:ext cx="667" cy="1620"/>
                          </a:xfrm>
                          <a:custGeom>
                            <a:avLst/>
                            <a:gdLst>
                              <a:gd name="T0" fmla="*/ 0 w 360"/>
                              <a:gd name="T1" fmla="*/ 1590 h 1620"/>
                              <a:gd name="T2" fmla="*/ 0 w 360"/>
                              <a:gd name="T3" fmla="*/ 0 h 1620"/>
                              <a:gd name="T4" fmla="*/ 360 w 360"/>
                              <a:gd name="T5" fmla="*/ 0 h 1620"/>
                              <a:gd name="T6" fmla="*/ 360 w 360"/>
                              <a:gd name="T7" fmla="*/ 1620 h 1620"/>
                            </a:gdLst>
                            <a:ahLst/>
                            <a:cxnLst>
                              <a:cxn ang="0">
                                <a:pos x="T0" y="T1"/>
                              </a:cxn>
                              <a:cxn ang="0">
                                <a:pos x="T2" y="T3"/>
                              </a:cxn>
                              <a:cxn ang="0">
                                <a:pos x="T4" y="T5"/>
                              </a:cxn>
                              <a:cxn ang="0">
                                <a:pos x="T6" y="T7"/>
                              </a:cxn>
                            </a:cxnLst>
                            <a:rect l="0" t="0" r="r" b="b"/>
                            <a:pathLst>
                              <a:path w="360" h="1620">
                                <a:moveTo>
                                  <a:pt x="0" y="1590"/>
                                </a:moveTo>
                                <a:lnTo>
                                  <a:pt x="0" y="0"/>
                                </a:lnTo>
                                <a:lnTo>
                                  <a:pt x="360" y="0"/>
                                </a:lnTo>
                                <a:lnTo>
                                  <a:pt x="360" y="162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38" name="Freeform 1955"/>
                        <wps:cNvSpPr>
                          <a:spLocks/>
                        </wps:cNvSpPr>
                        <wps:spPr bwMode="auto">
                          <a:xfrm>
                            <a:off x="3991" y="7503"/>
                            <a:ext cx="173" cy="1470"/>
                          </a:xfrm>
                          <a:custGeom>
                            <a:avLst/>
                            <a:gdLst>
                              <a:gd name="T0" fmla="*/ 0 w 105"/>
                              <a:gd name="T1" fmla="*/ 1470 h 1470"/>
                              <a:gd name="T2" fmla="*/ 0 w 105"/>
                              <a:gd name="T3" fmla="*/ 0 h 1470"/>
                              <a:gd name="T4" fmla="*/ 105 w 105"/>
                              <a:gd name="T5" fmla="*/ 0 h 1470"/>
                              <a:gd name="T6" fmla="*/ 105 w 105"/>
                              <a:gd name="T7" fmla="*/ 1455 h 1470"/>
                            </a:gdLst>
                            <a:ahLst/>
                            <a:cxnLst>
                              <a:cxn ang="0">
                                <a:pos x="T0" y="T1"/>
                              </a:cxn>
                              <a:cxn ang="0">
                                <a:pos x="T2" y="T3"/>
                              </a:cxn>
                              <a:cxn ang="0">
                                <a:pos x="T4" y="T5"/>
                              </a:cxn>
                              <a:cxn ang="0">
                                <a:pos x="T6" y="T7"/>
                              </a:cxn>
                            </a:cxnLst>
                            <a:rect l="0" t="0" r="r" b="b"/>
                            <a:pathLst>
                              <a:path w="105" h="1470">
                                <a:moveTo>
                                  <a:pt x="0" y="1470"/>
                                </a:moveTo>
                                <a:lnTo>
                                  <a:pt x="0" y="0"/>
                                </a:lnTo>
                                <a:lnTo>
                                  <a:pt x="105" y="0"/>
                                </a:lnTo>
                                <a:lnTo>
                                  <a:pt x="105" y="1455"/>
                                </a:lnTo>
                              </a:path>
                            </a:pathLst>
                          </a:cu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39" name="Freeform 1956"/>
                        <wps:cNvSpPr>
                          <a:spLocks/>
                        </wps:cNvSpPr>
                        <wps:spPr bwMode="auto">
                          <a:xfrm>
                            <a:off x="3645" y="7263"/>
                            <a:ext cx="825" cy="1695"/>
                          </a:xfrm>
                          <a:custGeom>
                            <a:avLst/>
                            <a:gdLst>
                              <a:gd name="T0" fmla="*/ 0 w 465"/>
                              <a:gd name="T1" fmla="*/ 1695 h 1695"/>
                              <a:gd name="T2" fmla="*/ 0 w 465"/>
                              <a:gd name="T3" fmla="*/ 0 h 1695"/>
                              <a:gd name="T4" fmla="*/ 465 w 465"/>
                              <a:gd name="T5" fmla="*/ 0 h 1695"/>
                              <a:gd name="T6" fmla="*/ 465 w 465"/>
                              <a:gd name="T7" fmla="*/ 1695 h 1695"/>
                            </a:gdLst>
                            <a:ahLst/>
                            <a:cxnLst>
                              <a:cxn ang="0">
                                <a:pos x="T0" y="T1"/>
                              </a:cxn>
                              <a:cxn ang="0">
                                <a:pos x="T2" y="T3"/>
                              </a:cxn>
                              <a:cxn ang="0">
                                <a:pos x="T4" y="T5"/>
                              </a:cxn>
                              <a:cxn ang="0">
                                <a:pos x="T6" y="T7"/>
                              </a:cxn>
                            </a:cxnLst>
                            <a:rect l="0" t="0" r="r" b="b"/>
                            <a:pathLst>
                              <a:path w="465" h="1695">
                                <a:moveTo>
                                  <a:pt x="0" y="1695"/>
                                </a:moveTo>
                                <a:lnTo>
                                  <a:pt x="0" y="0"/>
                                </a:lnTo>
                                <a:lnTo>
                                  <a:pt x="465" y="0"/>
                                </a:lnTo>
                                <a:lnTo>
                                  <a:pt x="465" y="169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grpSp>
                        <wpg:cNvPr id="290" name="Group 1957"/>
                        <wpg:cNvGrpSpPr>
                          <a:grpSpLocks/>
                        </wpg:cNvGrpSpPr>
                        <wpg:grpSpPr bwMode="auto">
                          <a:xfrm>
                            <a:off x="2760" y="7593"/>
                            <a:ext cx="866" cy="1005"/>
                            <a:chOff x="2760" y="7593"/>
                            <a:chExt cx="866" cy="1005"/>
                          </a:xfrm>
                        </wpg:grpSpPr>
                        <wps:wsp>
                          <wps:cNvPr id="291" name="Line 1958"/>
                          <wps:cNvCnPr/>
                          <wps:spPr bwMode="auto">
                            <a:xfrm>
                              <a:off x="2775" y="7593"/>
                              <a:ext cx="851"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2" name="Line 1959"/>
                          <wps:cNvCnPr/>
                          <wps:spPr bwMode="auto">
                            <a:xfrm>
                              <a:off x="2775" y="7938"/>
                              <a:ext cx="851"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93" name="Group 1960"/>
                          <wpg:cNvGrpSpPr>
                            <a:grpSpLocks/>
                          </wpg:cNvGrpSpPr>
                          <wpg:grpSpPr bwMode="auto">
                            <a:xfrm>
                              <a:off x="2760" y="8253"/>
                              <a:ext cx="851" cy="345"/>
                              <a:chOff x="3195" y="3423"/>
                              <a:chExt cx="1020" cy="345"/>
                            </a:xfrm>
                          </wpg:grpSpPr>
                          <wps:wsp>
                            <wps:cNvPr id="294" name="Line 1961"/>
                            <wps:cNvCnPr/>
                            <wps:spPr bwMode="auto">
                              <a:xfrm>
                                <a:off x="3195" y="3423"/>
                                <a:ext cx="1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5" name="Line 1962"/>
                            <wps:cNvCnPr/>
                            <wps:spPr bwMode="auto">
                              <a:xfrm>
                                <a:off x="3195" y="3768"/>
                                <a:ext cx="1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8576" name="Group 1963"/>
                        <wpg:cNvGrpSpPr>
                          <a:grpSpLocks/>
                        </wpg:cNvGrpSpPr>
                        <wpg:grpSpPr bwMode="auto">
                          <a:xfrm>
                            <a:off x="4500" y="7593"/>
                            <a:ext cx="851" cy="1005"/>
                            <a:chOff x="4260" y="7593"/>
                            <a:chExt cx="851" cy="1005"/>
                          </a:xfrm>
                        </wpg:grpSpPr>
                        <wps:wsp>
                          <wps:cNvPr id="8577" name="Line 1964"/>
                          <wps:cNvCnPr/>
                          <wps:spPr bwMode="auto">
                            <a:xfrm>
                              <a:off x="4260" y="7593"/>
                              <a:ext cx="851"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78" name="Line 1965"/>
                          <wps:cNvCnPr/>
                          <wps:spPr bwMode="auto">
                            <a:xfrm>
                              <a:off x="4260" y="7938"/>
                              <a:ext cx="851"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8579" name="Group 1966"/>
                          <wpg:cNvGrpSpPr>
                            <a:grpSpLocks/>
                          </wpg:cNvGrpSpPr>
                          <wpg:grpSpPr bwMode="auto">
                            <a:xfrm>
                              <a:off x="4260" y="8253"/>
                              <a:ext cx="851" cy="345"/>
                              <a:chOff x="3195" y="3423"/>
                              <a:chExt cx="1020" cy="345"/>
                            </a:xfrm>
                          </wpg:grpSpPr>
                          <wps:wsp>
                            <wps:cNvPr id="8580" name="Line 1967"/>
                            <wps:cNvCnPr/>
                            <wps:spPr bwMode="auto">
                              <a:xfrm>
                                <a:off x="3195" y="3423"/>
                                <a:ext cx="1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81" name="Line 1968"/>
                            <wps:cNvCnPr/>
                            <wps:spPr bwMode="auto">
                              <a:xfrm>
                                <a:off x="3195" y="3768"/>
                                <a:ext cx="1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wgp>
                  </a:graphicData>
                </a:graphic>
                <wp14:sizeRelH relativeFrom="margin">
                  <wp14:pctWidth>0</wp14:pctWidth>
                </wp14:sizeRelH>
              </wp:anchor>
            </w:drawing>
          </mc:Choice>
          <mc:Fallback>
            <w:pict>
              <v:group w14:anchorId="012DD92E" id="Group 1952" o:spid="_x0000_s1026" style="position:absolute;left:0;text-align:left;margin-left:10.1pt;margin-top:12.85pt;width:102.45pt;height:104.25pt;z-index:251957248;mso-width-relative:margin" coordorigin="2760,6228" coordsize="2595,2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">
                <v:shape id="Freeform 1953" o:spid="_x0000_s1027" style="position:absolute;left:2775;top:6228;width:2580;height:2700;visibility:visible;mso-wrap-style:square;v-text-anchor:top" coordsize="2580,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" path="m,2610l,,2580,r,2700e" filled="f">
                  <v:path arrowok="t" o:connecttype="custom" o:connectlocs="0,2610;0,0;2580,0;2580,2700" o:connectangles="0,0,0,0"/>
                </v:shape>
                <v:shape id="Freeform 1954" o:spid="_x0000_s1028" style="position:absolute;left:3734;top:7338;width:667;height:1620;visibility:visible;mso-wrap-style:square;v-text-anchor:top" coordsize="360,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" path="m,1590l,,360,r,1620e" filled="f">
                  <v:path arrowok="t" o:connecttype="custom" o:connectlocs="0,1590;0,0;667,0;667,1620" o:connectangles="0,0,0,0"/>
                </v:shape>
                <v:shape id="Freeform 1955" o:spid="_x0000_s1029" style="position:absolute;left:3991;top:7503;width:173;height:1470;visibility:visible;mso-wrap-style:square;v-text-anchor:top" coordsize="105,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" path="m,1470l,,105,r,1455e" filled="f" strokeweight="1.25pt">
                  <v:path arrowok="t" o:connecttype="custom" o:connectlocs="0,1470;0,0;173,0;173,1455" o:connectangles="0,0,0,0"/>
                </v:shape>
                <v:shape id="Freeform 1956" o:spid="_x0000_s1030" style="position:absolute;left:3645;top:7263;width:825;height:1695;visibility:visible;mso-wrap-style:square;v-text-anchor:top" coordsize="465,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" path="m,1695l,,465,r,1695e" filled="f">
                  <v:path arrowok="t" o:connecttype="custom" o:connectlocs="0,1695;0,0;825,0;825,1695" o:connectangles="0,0,0,0"/>
                </v:shape>
                <v:group id="Group 1957" o:spid="_x0000_s1031" style="position:absolute;left:2760;top:7593;width:866;height:1005" coordorigin="2760,7593" coordsize="866,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">
                  <v:line id="Line 1958" o:spid="_x0000_s1032" style="position:absolute;visibility:visible;mso-wrap-style:square" from="2775,7593" to="3626,7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"/>
                  <v:line id="Line 1959" o:spid="_x0000_s1033" style="position:absolute;visibility:visible;mso-wrap-style:square" from="2775,7938" to="3626,7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"/>
                  <v:group id="Group 1960" o:spid="_x0000_s1034" style="position:absolute;left:2760;top:8253;width:851;height:345" coordorigin="3195,3423" coordsize="1020,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line id="Line 1961" o:spid="_x0000_s1035" style="position:absolute;visibility:visible;mso-wrap-style:square" from="3195,3423" to="4215,3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"/>
                    <v:line id="Line 1962" o:spid="_x0000_s1036" style="position:absolute;visibility:visible;mso-wrap-style:square" from="3195,3768" to="4215,3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"/>
                  </v:group>
                </v:group>
                <v:group id="Group 1963" o:spid="_x0000_s1037" style="position:absolute;left:4500;top:7593;width:851;height:1005" coordorigin="4260,7593" coordsize="851,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">
                  <v:line id="Line 1964" o:spid="_x0000_s1038" style="position:absolute;visibility:visible;mso-wrap-style:square" from="4260,7593" to="5111,7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"/>
                  <v:line id="Line 1965" o:spid="_x0000_s1039" style="position:absolute;visibility:visible;mso-wrap-style:square" from="4260,7938" to="5111,7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"/>
                  <v:group id="Group 1966" o:spid="_x0000_s1040" style="position:absolute;left:4260;top:8253;width:851;height:345" coordorigin="3195,3423" coordsize="1020,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">
                    <v:line id="Line 1967" o:spid="_x0000_s1041" style="position:absolute;visibility:visible;mso-wrap-style:square" from="3195,3423" to="4215,3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"/>
                    <v:line id="Line 1968" o:spid="_x0000_s1042" style="position:absolute;visibility:visible;mso-wrap-style:square" from="3195,3768" to="4215,3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"/>
                  </v:group>
                </v:group>
              </v:group>
            </w:pict>
          </mc:Fallback>
        </mc:AlternateContent>
      </w:r>
      <w:r w:rsidRPr="00FB5560">
        <w:rPr>
          <w:rFonts w:asciiTheme="minorEastAsia" w:eastAsiaTheme="minorEastAsia" w:hAnsiTheme="minorEastAsia"/>
          <w:noProof/>
          <w:color w:val="000000"/>
        </w:rPr>
        <mc:AlternateContent>
          <mc:Choice Requires="wps">
            <w:drawing>
              <wp:anchor distT="0" distB="0" distL="114300" distR="114300" simplePos="0" relativeHeight="251959296" behindDoc="0" locked="0" layoutInCell="1" allowOverlap="1" wp14:anchorId="3BF05423" wp14:editId="1F8E2664">
                <wp:simplePos x="0" y="0"/>
                <wp:positionH relativeFrom="column">
                  <wp:posOffset>789305</wp:posOffset>
                </wp:positionH>
                <wp:positionV relativeFrom="paragraph">
                  <wp:posOffset>165100</wp:posOffset>
                </wp:positionV>
                <wp:extent cx="0" cy="499110"/>
                <wp:effectExtent l="0" t="0" r="38100" b="15240"/>
                <wp:wrapNone/>
                <wp:docPr id="8628" name="Line 1970"/>
                <wp:cNvGraphicFramePr/>
                <a:graphic xmlns:a="http://schemas.openxmlformats.org/drawingml/2006/main">
                  <a:graphicData uri="http://schemas.microsoft.com/office/word/2010/wordprocessingShape">
                    <wps:wsp>
                      <wps:cNvCnPr/>
                      <wps:spPr bwMode="auto">
                        <a:xfrm flipV="1">
                          <a:off x="0" y="0"/>
                          <a:ext cx="0" cy="4991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4403CF14" id="Line 1970" o:spid="_x0000_s1026" style="position:absolute;left:0;text-align:left;flip:y;z-index:251959296;visibility:visible;mso-wrap-style:square;mso-wrap-distance-left:9pt;mso-wrap-distance-top:0;mso-wrap-distance-right:9pt;mso-wrap-distance-bottom:0;mso-position-horizontal:absolute;mso-position-horizontal-relative:text;mso-position-vertical:absolute;mso-position-vertical-relative:text" from="62.15pt,13pt" to="62.15pt,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"/>
            </w:pict>
          </mc:Fallback>
        </mc:AlternateContent>
      </w:r>
      <w:r w:rsidRPr="00FB5560">
        <w:rPr>
          <w:rFonts w:asciiTheme="minorEastAsia" w:eastAsiaTheme="minorEastAsia" w:hAnsiTheme="minorEastAsia"/>
          <w:noProof/>
          <w:color w:val="000000"/>
        </w:rPr>
        <mc:AlternateContent>
          <mc:Choice Requires="wps">
            <w:drawing>
              <wp:anchor distT="0" distB="0" distL="114300" distR="114300" simplePos="0" relativeHeight="251961344" behindDoc="0" locked="0" layoutInCell="1" allowOverlap="1" wp14:anchorId="7531E316" wp14:editId="2B638227">
                <wp:simplePos x="0" y="0"/>
                <wp:positionH relativeFrom="column">
                  <wp:posOffset>991870</wp:posOffset>
                </wp:positionH>
                <wp:positionV relativeFrom="paragraph">
                  <wp:posOffset>165100</wp:posOffset>
                </wp:positionV>
                <wp:extent cx="0" cy="499204"/>
                <wp:effectExtent l="0" t="0" r="38100" b="15240"/>
                <wp:wrapNone/>
                <wp:docPr id="8673" name="Line 1970"/>
                <wp:cNvGraphicFramePr/>
                <a:graphic xmlns:a="http://schemas.openxmlformats.org/drawingml/2006/main">
                  <a:graphicData uri="http://schemas.microsoft.com/office/word/2010/wordprocessingShape">
                    <wps:wsp>
                      <wps:cNvCnPr/>
                      <wps:spPr bwMode="auto">
                        <a:xfrm flipV="1">
                          <a:off x="0" y="0"/>
                          <a:ext cx="0" cy="4992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C0D025A" id="Line 1970" o:spid="_x0000_s1026" style="position:absolute;left:0;text-align:left;flip:y;z-index:251961344;visibility:visible;mso-wrap-style:square;mso-wrap-distance-left:9pt;mso-wrap-distance-top:0;mso-wrap-distance-right:9pt;mso-wrap-distance-bottom:0;mso-position-horizontal:absolute;mso-position-horizontal-relative:text;mso-position-vertical:absolute;mso-position-vertical-relative:text" from="78.1pt,13pt" to="78.1pt,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"/>
            </w:pict>
          </mc:Fallback>
        </mc:AlternateContent>
      </w:r>
      <w:r w:rsidRPr="00FB5560">
        <w:rPr>
          <w:rFonts w:asciiTheme="minorEastAsia" w:eastAsiaTheme="minorEastAsia" w:hAnsiTheme="minorEastAsia"/>
          <w:noProof/>
          <w:color w:val="000000"/>
        </w:rPr>
        <mc:AlternateContent>
          <mc:Choice Requires="wps">
            <w:drawing>
              <wp:anchor distT="0" distB="0" distL="114300" distR="114300" simplePos="0" relativeHeight="251958272" behindDoc="0" locked="0" layoutInCell="1" allowOverlap="1" wp14:anchorId="12FA8033" wp14:editId="2384D202">
                <wp:simplePos x="0" y="0"/>
                <wp:positionH relativeFrom="column">
                  <wp:posOffset>578456</wp:posOffset>
                </wp:positionH>
                <wp:positionV relativeFrom="paragraph">
                  <wp:posOffset>165100</wp:posOffset>
                </wp:positionV>
                <wp:extent cx="0" cy="499204"/>
                <wp:effectExtent l="0" t="0" r="38100" b="15240"/>
                <wp:wrapNone/>
                <wp:docPr id="8627" name="Line 1969"/>
                <wp:cNvGraphicFramePr/>
                <a:graphic xmlns:a="http://schemas.openxmlformats.org/drawingml/2006/main">
                  <a:graphicData uri="http://schemas.microsoft.com/office/word/2010/wordprocessingShape">
                    <wps:wsp>
                      <wps:cNvCnPr/>
                      <wps:spPr bwMode="auto">
                        <a:xfrm flipV="1">
                          <a:off x="0" y="0"/>
                          <a:ext cx="0" cy="4992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320AAF8" id="Line 1969" o:spid="_x0000_s1026" style="position:absolute;left:0;text-align:left;flip:y;z-index:251958272;visibility:visible;mso-wrap-style:square;mso-wrap-distance-left:9pt;mso-wrap-distance-top:0;mso-wrap-distance-right:9pt;mso-wrap-distance-bottom:0;mso-position-horizontal:absolute;mso-position-horizontal-relative:text;mso-position-vertical:absolute;mso-position-vertical-relative:text" from="45.55pt,13pt" to="45.55pt,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"/>
            </w:pict>
          </mc:Fallback>
        </mc:AlternateContent>
      </w:r>
    </w:p>
    <w:p w14:paraId="27847F73" w14:textId="708BAA11" w:rsidR="005A01A1" w:rsidRPr="00FB5560" w:rsidRDefault="005A01A1" w:rsidP="000F0C22">
      <w:pPr>
        <w:wordWrap w:val="0"/>
        <w:ind w:right="840"/>
        <w:rPr>
          <w:rFonts w:asciiTheme="minorEastAsia" w:eastAsiaTheme="minorEastAsia" w:hAnsiTheme="minorEastAsia"/>
          <w:color w:val="000000"/>
        </w:rPr>
      </w:pPr>
    </w:p>
    <w:p w14:paraId="0265F755" w14:textId="6E8AEB65" w:rsidR="005A01A1" w:rsidRPr="00FB5560" w:rsidRDefault="0082674D" w:rsidP="000F0C22">
      <w:pPr>
        <w:wordWrap w:val="0"/>
        <w:ind w:right="840"/>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962368" behindDoc="0" locked="0" layoutInCell="1" allowOverlap="1" wp14:anchorId="4CCEF1E3" wp14:editId="09392EE8">
                <wp:simplePos x="0" y="0"/>
                <wp:positionH relativeFrom="column">
                  <wp:posOffset>1565564</wp:posOffset>
                </wp:positionH>
                <wp:positionV relativeFrom="paragraph">
                  <wp:posOffset>197947</wp:posOffset>
                </wp:positionV>
                <wp:extent cx="3103419" cy="845553"/>
                <wp:effectExtent l="0" t="0" r="1905" b="0"/>
                <wp:wrapNone/>
                <wp:docPr id="234" name="テキスト ボックス 234"/>
                <wp:cNvGraphicFramePr/>
                <a:graphic xmlns:a="http://schemas.openxmlformats.org/drawingml/2006/main">
                  <a:graphicData uri="http://schemas.microsoft.com/office/word/2010/wordprocessingShape">
                    <wps:wsp>
                      <wps:cNvSpPr txBox="1"/>
                      <wps:spPr>
                        <a:xfrm>
                          <a:off x="0" y="0"/>
                          <a:ext cx="3103419" cy="845553"/>
                        </a:xfrm>
                        <a:prstGeom prst="rect">
                          <a:avLst/>
                        </a:prstGeom>
                        <a:solidFill>
                          <a:schemeClr val="lt1"/>
                        </a:solidFill>
                        <a:ln w="6350">
                          <a:noFill/>
                        </a:ln>
                      </wps:spPr>
                      <wps:txbx>
                        <w:txbxContent>
                          <w:p w14:paraId="4DF86C6D" w14:textId="6B3F294D" w:rsidR="00377116" w:rsidRDefault="00377116">
                            <w:r w:rsidRPr="00FB5560">
                              <w:rPr>
                                <w:rFonts w:hint="eastAsia"/>
                              </w:rPr>
                              <w:t>※踊場で回転し３段以上の直線部分が続く階段は完全に方向転換ができ、回りながら昇降する必要がないため回り階段でないものとして取扱う。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CEF1E3" id="テキスト ボックス 234" o:spid="_x0000_s1152" type="#_x0000_t202" style="position:absolute;left:0;text-align:left;margin-left:123.25pt;margin-top:15.6pt;width:244.35pt;height:66.6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" fillcolor="white [3201]" stroked="f" strokeweight=".5pt">
                <v:textbox>
                  <w:txbxContent>
                    <w:p w14:paraId="4DF86C6D" w14:textId="6B3F294D" w:rsidR="00377116" w:rsidRDefault="00377116">
                      <w:r w:rsidRPr="00FB5560">
                        <w:rPr>
                          <w:rFonts w:hint="eastAsia"/>
                        </w:rPr>
                        <w:t>※踊場で回転し３段以上の直線部分が続く階段は完全に方向転換ができ、回りながら昇降する必要がないため回り階段でないものとして取扱う。</w:t>
                      </w:r>
                    </w:p>
                  </w:txbxContent>
                </v:textbox>
              </v:shape>
            </w:pict>
          </mc:Fallback>
        </mc:AlternateContent>
      </w:r>
    </w:p>
    <w:p w14:paraId="2C7ED271" w14:textId="77777777" w:rsidR="005A01A1" w:rsidRPr="00FB5560" w:rsidRDefault="005A01A1" w:rsidP="000F0C22">
      <w:pPr>
        <w:wordWrap w:val="0"/>
        <w:ind w:right="840"/>
        <w:rPr>
          <w:rFonts w:asciiTheme="minorEastAsia" w:eastAsiaTheme="minorEastAsia" w:hAnsiTheme="minorEastAsia"/>
          <w:color w:val="000000"/>
        </w:rPr>
      </w:pPr>
    </w:p>
    <w:p w14:paraId="19F449DE" w14:textId="77777777" w:rsidR="005A01A1" w:rsidRPr="00FB5560" w:rsidRDefault="005A01A1" w:rsidP="000F0C22">
      <w:pPr>
        <w:wordWrap w:val="0"/>
        <w:ind w:right="840"/>
        <w:rPr>
          <w:rFonts w:asciiTheme="minorEastAsia" w:eastAsiaTheme="minorEastAsia" w:hAnsiTheme="minorEastAsia"/>
          <w:color w:val="000000"/>
        </w:rPr>
      </w:pPr>
    </w:p>
    <w:p w14:paraId="7C156282" w14:textId="71AC9974" w:rsidR="005A01A1" w:rsidRPr="00FB5560" w:rsidRDefault="005A01A1" w:rsidP="000F0C22">
      <w:pPr>
        <w:wordWrap w:val="0"/>
        <w:ind w:right="840"/>
        <w:rPr>
          <w:rFonts w:asciiTheme="minorEastAsia" w:eastAsiaTheme="minorEastAsia" w:hAnsiTheme="minorEastAsia"/>
          <w:color w:val="000000"/>
        </w:rPr>
      </w:pPr>
    </w:p>
    <w:p w14:paraId="0587D9FA" w14:textId="0CDC2D2D" w:rsidR="005A01A1" w:rsidRPr="00FB5560" w:rsidRDefault="005A01A1" w:rsidP="000F0C22">
      <w:pPr>
        <w:wordWrap w:val="0"/>
        <w:ind w:right="840"/>
        <w:rPr>
          <w:rFonts w:asciiTheme="minorEastAsia" w:eastAsiaTheme="minorEastAsia" w:hAnsiTheme="minorEastAsia"/>
          <w:color w:val="000000"/>
        </w:rPr>
      </w:pPr>
    </w:p>
    <w:p w14:paraId="75BDD563" w14:textId="77777777" w:rsidR="005A01A1" w:rsidRPr="00FB5560" w:rsidRDefault="005A01A1" w:rsidP="000F0C22">
      <w:pPr>
        <w:wordWrap w:val="0"/>
        <w:ind w:right="840"/>
        <w:rPr>
          <w:rFonts w:asciiTheme="minorEastAsia" w:eastAsiaTheme="minorEastAsia" w:hAnsiTheme="minorEastAsia"/>
          <w:color w:val="000000"/>
        </w:rPr>
      </w:pPr>
    </w:p>
    <w:p w14:paraId="7996F181" w14:textId="06751A19" w:rsidR="00A9357F" w:rsidRPr="00FB5560" w:rsidRDefault="00B87ED2" w:rsidP="00A9357F">
      <w:pPr>
        <w:rPr>
          <w:rFonts w:asciiTheme="minorEastAsia" w:eastAsiaTheme="minorEastAsia" w:hAnsiTheme="minorEastAsia"/>
          <w:color w:val="000000"/>
        </w:rPr>
      </w:pPr>
      <w:r w:rsidRPr="00FB5560">
        <w:rPr>
          <w:rFonts w:asciiTheme="minorEastAsia" w:eastAsiaTheme="minorEastAsia" w:hAnsiTheme="minorEastAsia"/>
          <w:noProof/>
          <w:color w:val="000000"/>
        </w:rPr>
        <mc:AlternateContent>
          <mc:Choice Requires="wpg">
            <w:drawing>
              <wp:anchor distT="0" distB="0" distL="114300" distR="114300" simplePos="0" relativeHeight="251738112" behindDoc="0" locked="0" layoutInCell="1" allowOverlap="1" wp14:anchorId="4BE63157" wp14:editId="017BCC63">
                <wp:simplePos x="0" y="0"/>
                <wp:positionH relativeFrom="margin">
                  <wp:align>center</wp:align>
                </wp:positionH>
                <wp:positionV relativeFrom="paragraph">
                  <wp:posOffset>63219</wp:posOffset>
                </wp:positionV>
                <wp:extent cx="5759450" cy="504000"/>
                <wp:effectExtent l="0" t="0" r="12700" b="10795"/>
                <wp:wrapNone/>
                <wp:docPr id="2980" name="グループ化 2980"/>
                <wp:cNvGraphicFramePr/>
                <a:graphic xmlns:a="http://schemas.openxmlformats.org/drawingml/2006/main">
                  <a:graphicData uri="http://schemas.microsoft.com/office/word/2010/wordprocessingGroup">
                    <wpg:wgp>
                      <wpg:cNvGrpSpPr/>
                      <wpg:grpSpPr>
                        <a:xfrm>
                          <a:off x="0" y="0"/>
                          <a:ext cx="5759450" cy="504000"/>
                          <a:chOff x="0" y="-635"/>
                          <a:chExt cx="5760000" cy="504023"/>
                        </a:xfrm>
                      </wpg:grpSpPr>
                      <wps:wsp>
                        <wps:cNvPr id="2981" name="角丸四角形 2981"/>
                        <wps:cNvSpPr/>
                        <wps:spPr>
                          <a:xfrm>
                            <a:off x="0" y="-635"/>
                            <a:ext cx="5760000" cy="504023"/>
                          </a:xfrm>
                          <a:prstGeom prst="roundRect">
                            <a:avLst>
                              <a:gd name="adj" fmla="val 22306"/>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4138C1" w14:textId="7B6CDD7F" w:rsidR="00377116" w:rsidRPr="00FB5560" w:rsidRDefault="00377116" w:rsidP="00B87ED2">
                              <w:pPr>
                                <w:wordWrap w:val="0"/>
                                <w:jc w:val="right"/>
                                <w:rPr>
                                  <w:color w:val="000000" w:themeColor="text1"/>
                                  <w14:textOutline w14:w="9525" w14:cap="rnd" w14:cmpd="sng" w14:algn="ctr">
                                    <w14:noFill/>
                                    <w14:prstDash w14:val="solid"/>
                                    <w14:bevel/>
                                  </w14:textOutline>
                                </w:rPr>
                              </w:pPr>
                              <w:r w:rsidRPr="00B87ED2">
                                <w:rPr>
                                  <w:rFonts w:hint="eastAsia"/>
                                  <w:color w:val="000000" w:themeColor="text1"/>
                                  <w14:textOutline w14:w="9525" w14:cap="rnd" w14:cmpd="sng" w14:algn="ctr">
                                    <w14:noFill/>
                                    <w14:prstDash w14:val="solid"/>
                                    <w14:bevel/>
                                  </w14:textOutline>
                                </w:rPr>
                                <w:t>〔法逐条解説〕　政令第１２</w:t>
                              </w:r>
                              <w:r w:rsidRPr="00FB5560">
                                <w:rPr>
                                  <w:rFonts w:hint="eastAsia"/>
                                  <w:color w:val="000000" w:themeColor="text1"/>
                                  <w14:textOutline w14:w="9525" w14:cap="rnd" w14:cmpd="sng" w14:algn="ctr">
                                    <w14:noFill/>
                                    <w14:prstDash w14:val="solid"/>
                                    <w14:bevel/>
                                  </w14:textOutline>
                                </w:rPr>
                                <w:t>条：</w:t>
                              </w:r>
                              <w:r w:rsidR="00367C3F" w:rsidRPr="00FB5560">
                                <w:rPr>
                                  <w:rFonts w:hint="eastAsia"/>
                                  <w:color w:val="000000" w:themeColor="text1"/>
                                  <w14:textOutline w14:w="9525" w14:cap="rnd" w14:cmpd="sng" w14:algn="ctr">
                                    <w14:noFill/>
                                    <w14:prstDash w14:val="solid"/>
                                    <w14:bevel/>
                                  </w14:textOutline>
                                </w:rPr>
                                <w:t>追補版</w:t>
                              </w:r>
                              <w:r w:rsidRPr="00FB5560">
                                <w:rPr>
                                  <w:rFonts w:hint="eastAsia"/>
                                  <w:color w:val="000000" w:themeColor="text1"/>
                                  <w14:textOutline w14:w="9525" w14:cap="rnd" w14:cmpd="sng" w14:algn="ctr">
                                    <w14:noFill/>
                                    <w14:prstDash w14:val="solid"/>
                                    <w14:bevel/>
                                  </w14:textOutline>
                                </w:rPr>
                                <w:t>Ｐ</w:t>
                              </w:r>
                              <w:r w:rsidR="00367C3F" w:rsidRPr="00FB5560">
                                <w:rPr>
                                  <w:rFonts w:hint="eastAsia"/>
                                  <w:color w:val="000000" w:themeColor="text1"/>
                                  <w14:textOutline w14:w="9525" w14:cap="rnd" w14:cmpd="sng" w14:algn="ctr">
                                    <w14:noFill/>
                                    <w14:prstDash w14:val="solid"/>
                                    <w14:bevel/>
                                  </w14:textOutline>
                                </w:rPr>
                                <w:t>１４</w:t>
                              </w:r>
                              <w:r w:rsidRPr="00FB5560">
                                <w:rPr>
                                  <w:rFonts w:hint="eastAsia"/>
                                  <w:color w:val="000000" w:themeColor="text1"/>
                                  <w14:textOutline w14:w="9525" w14:cap="rnd" w14:cmpd="sng" w14:algn="ctr">
                                    <w14:noFill/>
                                    <w14:prstDash w14:val="solid"/>
                                    <w14:bevel/>
                                  </w14:textOutline>
                                </w:rPr>
                                <w:t xml:space="preserve">　</w:t>
                              </w:r>
                              <w:r w:rsidRPr="00FB5560">
                                <w:rPr>
                                  <w:color w:val="000000" w:themeColor="text1"/>
                                  <w14:textOutline w14:w="9525" w14:cap="rnd" w14:cmpd="sng" w14:algn="ctr">
                                    <w14:noFill/>
                                    <w14:prstDash w14:val="solid"/>
                                    <w14:bevel/>
                                  </w14:textOutline>
                                </w:rPr>
                                <w:t xml:space="preserve">　　　</w:t>
                              </w:r>
                            </w:p>
                            <w:p w14:paraId="5CD88D06" w14:textId="5FC63CD7" w:rsidR="00377116" w:rsidRPr="00C95FEF" w:rsidRDefault="00377116" w:rsidP="00B87ED2">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〔建築設計標準〕５　階段：Ｐ６０～Ｐ６４</w:t>
                              </w:r>
                              <w:r>
                                <w:rPr>
                                  <w:rFonts w:hint="eastAsia"/>
                                  <w:color w:val="000000" w:themeColor="text1"/>
                                  <w14:textOutline w14:w="9525" w14:cap="rnd" w14:cmpd="sng" w14:algn="ctr">
                                    <w14:noFill/>
                                    <w14:prstDash w14:val="solid"/>
                                    <w14:bevel/>
                                  </w14:textOutline>
                                </w:rP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982" name="Text Box 783"/>
                        <wps:cNvSpPr txBox="1">
                          <a:spLocks noChangeArrowheads="1"/>
                        </wps:cNvSpPr>
                        <wps:spPr bwMode="auto">
                          <a:xfrm>
                            <a:off x="95692" y="139706"/>
                            <a:ext cx="571500" cy="222250"/>
                          </a:xfrm>
                          <a:prstGeom prst="rect">
                            <a:avLst/>
                          </a:prstGeom>
                          <a:solidFill>
                            <a:srgbClr val="333333"/>
                          </a:solidFill>
                          <a:ln w="9525">
                            <a:solidFill>
                              <a:srgbClr val="000000"/>
                            </a:solidFill>
                            <a:miter lim="800000"/>
                            <a:headEnd/>
                            <a:tailEnd/>
                          </a:ln>
                        </wps:spPr>
                        <wps:txbx>
                          <w:txbxContent>
                            <w:p w14:paraId="7AA7115E" w14:textId="77777777" w:rsidR="00377116" w:rsidRPr="007426B3" w:rsidRDefault="00377116" w:rsidP="00B87ED2">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wps:txbx>
                        <wps:bodyPr rot="0" vert="horz" wrap="square" lIns="0" tIns="0" rIns="0" bIns="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BE63157" id="グループ化 2980" o:spid="_x0000_s1153" style="position:absolute;left:0;text-align:left;margin-left:0;margin-top:5pt;width:453.5pt;height:39.7pt;z-index:251738112;mso-position-horizontal:center;mso-position-horizontal-relative:margin;mso-position-vertical-relative:text;mso-width-relative:margin;mso-height-relative:margin" coordorigin=",-6" coordsize="57600,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">
                <v:roundrect id="角丸四角形 2981" o:spid="_x0000_s1154" style="position:absolute;top:-6;width:57600;height:5039;visibility:visible;mso-wrap-style:square;v-text-anchor:middle" arcsize="1461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" filled="f" strokecolor="black [3213]" strokeweight="1.25pt">
                  <v:textbox inset="0,0,0,0">
                    <w:txbxContent>
                      <w:p w14:paraId="334138C1" w14:textId="7B6CDD7F" w:rsidR="00377116" w:rsidRPr="00FB5560" w:rsidRDefault="00377116" w:rsidP="00B87ED2">
                        <w:pPr>
                          <w:wordWrap w:val="0"/>
                          <w:jc w:val="right"/>
                          <w:rPr>
                            <w:color w:val="000000" w:themeColor="text1"/>
                            <w14:textOutline w14:w="9525" w14:cap="rnd" w14:cmpd="sng" w14:algn="ctr">
                              <w14:noFill/>
                              <w14:prstDash w14:val="solid"/>
                              <w14:bevel/>
                            </w14:textOutline>
                          </w:rPr>
                        </w:pPr>
                        <w:r w:rsidRPr="00B87ED2">
                          <w:rPr>
                            <w:rFonts w:hint="eastAsia"/>
                            <w:color w:val="000000" w:themeColor="text1"/>
                            <w14:textOutline w14:w="9525" w14:cap="rnd" w14:cmpd="sng" w14:algn="ctr">
                              <w14:noFill/>
                              <w14:prstDash w14:val="solid"/>
                              <w14:bevel/>
                            </w14:textOutline>
                          </w:rPr>
                          <w:t>〔法逐条解説〕　政令第１２</w:t>
                        </w:r>
                        <w:r w:rsidRPr="00FB5560">
                          <w:rPr>
                            <w:rFonts w:hint="eastAsia"/>
                            <w:color w:val="000000" w:themeColor="text1"/>
                            <w14:textOutline w14:w="9525" w14:cap="rnd" w14:cmpd="sng" w14:algn="ctr">
                              <w14:noFill/>
                              <w14:prstDash w14:val="solid"/>
                              <w14:bevel/>
                            </w14:textOutline>
                          </w:rPr>
                          <w:t>条：</w:t>
                        </w:r>
                        <w:r w:rsidR="00367C3F" w:rsidRPr="00FB5560">
                          <w:rPr>
                            <w:rFonts w:hint="eastAsia"/>
                            <w:color w:val="000000" w:themeColor="text1"/>
                            <w14:textOutline w14:w="9525" w14:cap="rnd" w14:cmpd="sng" w14:algn="ctr">
                              <w14:noFill/>
                              <w14:prstDash w14:val="solid"/>
                              <w14:bevel/>
                            </w14:textOutline>
                          </w:rPr>
                          <w:t>追補版</w:t>
                        </w:r>
                        <w:r w:rsidRPr="00FB5560">
                          <w:rPr>
                            <w:rFonts w:hint="eastAsia"/>
                            <w:color w:val="000000" w:themeColor="text1"/>
                            <w14:textOutline w14:w="9525" w14:cap="rnd" w14:cmpd="sng" w14:algn="ctr">
                              <w14:noFill/>
                              <w14:prstDash w14:val="solid"/>
                              <w14:bevel/>
                            </w14:textOutline>
                          </w:rPr>
                          <w:t>Ｐ</w:t>
                        </w:r>
                        <w:r w:rsidR="00367C3F" w:rsidRPr="00FB5560">
                          <w:rPr>
                            <w:rFonts w:hint="eastAsia"/>
                            <w:color w:val="000000" w:themeColor="text1"/>
                            <w14:textOutline w14:w="9525" w14:cap="rnd" w14:cmpd="sng" w14:algn="ctr">
                              <w14:noFill/>
                              <w14:prstDash w14:val="solid"/>
                              <w14:bevel/>
                            </w14:textOutline>
                          </w:rPr>
                          <w:t>１４</w:t>
                        </w:r>
                        <w:r w:rsidRPr="00FB5560">
                          <w:rPr>
                            <w:rFonts w:hint="eastAsia"/>
                            <w:color w:val="000000" w:themeColor="text1"/>
                            <w14:textOutline w14:w="9525" w14:cap="rnd" w14:cmpd="sng" w14:algn="ctr">
                              <w14:noFill/>
                              <w14:prstDash w14:val="solid"/>
                              <w14:bevel/>
                            </w14:textOutline>
                          </w:rPr>
                          <w:t xml:space="preserve">　</w:t>
                        </w:r>
                        <w:r w:rsidRPr="00FB5560">
                          <w:rPr>
                            <w:color w:val="000000" w:themeColor="text1"/>
                            <w14:textOutline w14:w="9525" w14:cap="rnd" w14:cmpd="sng" w14:algn="ctr">
                              <w14:noFill/>
                              <w14:prstDash w14:val="solid"/>
                              <w14:bevel/>
                            </w14:textOutline>
                          </w:rPr>
                          <w:t xml:space="preserve">　　　</w:t>
                        </w:r>
                      </w:p>
                      <w:p w14:paraId="5CD88D06" w14:textId="5FC63CD7" w:rsidR="00377116" w:rsidRPr="00C95FEF" w:rsidRDefault="00377116" w:rsidP="00B87ED2">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〔建築設計標準〕５　階段：Ｐ６０～Ｐ６４</w:t>
                        </w:r>
                        <w:r>
                          <w:rPr>
                            <w:rFonts w:hint="eastAsia"/>
                            <w:color w:val="000000" w:themeColor="text1"/>
                            <w14:textOutline w14:w="9525" w14:cap="rnd" w14:cmpd="sng" w14:algn="ctr">
                              <w14:noFill/>
                              <w14:prstDash w14:val="solid"/>
                              <w14:bevel/>
                            </w14:textOutline>
                          </w:rPr>
                          <w:t xml:space="preserve">　　　　</w:t>
                        </w:r>
                      </w:p>
                    </w:txbxContent>
                  </v:textbox>
                </v:roundrect>
                <v:shape id="Text Box 783" o:spid="_x0000_s1155" type="#_x0000_t202" style="position:absolute;left:956;top:1397;width:5715;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" fillcolor="#333">
                  <v:textbox inset="0,0,0,0">
                    <w:txbxContent>
                      <w:p w14:paraId="7AA7115E" w14:textId="77777777" w:rsidR="00377116" w:rsidRPr="007426B3" w:rsidRDefault="00377116" w:rsidP="00B87ED2">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v:textbox>
                </v:shape>
                <w10:wrap anchorx="margin"/>
              </v:group>
            </w:pict>
          </mc:Fallback>
        </mc:AlternateContent>
      </w:r>
    </w:p>
    <w:p w14:paraId="2EBBD661" w14:textId="34D5BB09" w:rsidR="00983C75" w:rsidRPr="00FB5560" w:rsidRDefault="00A9357F" w:rsidP="00A9357F">
      <w:pPr>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771C0C18" w14:textId="77777777" w:rsidR="00A9357F" w:rsidRPr="00FB5560" w:rsidRDefault="005C4D1B" w:rsidP="00DA59A8">
      <w:pPr>
        <w:pStyle w:val="1"/>
        <w:rPr>
          <w:rFonts w:asciiTheme="minorEastAsia" w:eastAsiaTheme="minorEastAsia" w:hAnsiTheme="minorEastAsia"/>
        </w:rPr>
      </w:pPr>
      <w:bookmarkStart w:id="13" w:name="_Hlk198546365"/>
      <w:bookmarkEnd w:id="12"/>
      <w:r w:rsidRPr="00FB5560">
        <w:rPr>
          <w:rFonts w:asciiTheme="minorEastAsia" w:eastAsiaTheme="minorEastAsia" w:hAnsiTheme="minorEastAsia" w:hint="eastAsia"/>
          <w:b/>
          <w:sz w:val="28"/>
          <w:szCs w:val="28"/>
        </w:rPr>
        <w:lastRenderedPageBreak/>
        <w:t xml:space="preserve">３　</w:t>
      </w:r>
      <w:r w:rsidR="00DA59A8" w:rsidRPr="00FB5560">
        <w:rPr>
          <w:rFonts w:asciiTheme="minorEastAsia" w:eastAsiaTheme="minorEastAsia" w:hAnsiTheme="minorEastAsia" w:hint="eastAsia"/>
          <w:b/>
          <w:sz w:val="28"/>
          <w:szCs w:val="28"/>
        </w:rPr>
        <w:t>傾斜路</w:t>
      </w:r>
      <w:r w:rsidR="00DA59A8" w:rsidRPr="00FB5560">
        <w:rPr>
          <w:rFonts w:asciiTheme="minorEastAsia" w:eastAsiaTheme="minorEastAsia" w:hAnsiTheme="minorEastAsia" w:hint="eastAsia"/>
          <w:sz w:val="21"/>
          <w:szCs w:val="21"/>
        </w:rPr>
        <w:t>（政令第１３条、条例第１６条関係）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4421"/>
        <w:gridCol w:w="4511"/>
      </w:tblGrid>
      <w:tr w:rsidR="00A9357F" w:rsidRPr="00FB5560" w14:paraId="3B9B87F5" w14:textId="77777777" w:rsidTr="00E906D3">
        <w:tc>
          <w:tcPr>
            <w:tcW w:w="4520" w:type="dxa"/>
            <w:tcBorders>
              <w:top w:val="single" w:sz="12" w:space="0" w:color="auto"/>
              <w:left w:val="single" w:sz="12" w:space="0" w:color="auto"/>
              <w:bottom w:val="single" w:sz="12" w:space="0" w:color="auto"/>
            </w:tcBorders>
            <w:shd w:val="clear" w:color="auto" w:fill="FFFF00"/>
            <w:tcMar>
              <w:left w:w="85" w:type="dxa"/>
              <w:right w:w="85" w:type="dxa"/>
            </w:tcMar>
          </w:tcPr>
          <w:p w14:paraId="0A08F227" w14:textId="77777777" w:rsidR="00A9357F" w:rsidRPr="00FB5560" w:rsidRDefault="00A9357F"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4612" w:type="dxa"/>
            <w:tcBorders>
              <w:top w:val="single" w:sz="12" w:space="0" w:color="auto"/>
              <w:bottom w:val="single" w:sz="12" w:space="0" w:color="auto"/>
              <w:right w:val="single" w:sz="12" w:space="0" w:color="auto"/>
            </w:tcBorders>
            <w:shd w:val="clear" w:color="auto" w:fill="FFFF00"/>
            <w:tcMar>
              <w:left w:w="85" w:type="dxa"/>
              <w:right w:w="85" w:type="dxa"/>
            </w:tcMar>
          </w:tcPr>
          <w:p w14:paraId="143E7858" w14:textId="77777777" w:rsidR="00A9357F" w:rsidRPr="00FB5560" w:rsidRDefault="00A9357F"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A9357F" w:rsidRPr="00FB5560" w14:paraId="366606B1" w14:textId="77777777" w:rsidTr="00E906D3">
        <w:tc>
          <w:tcPr>
            <w:tcW w:w="4520" w:type="dxa"/>
            <w:tcBorders>
              <w:top w:val="single" w:sz="12" w:space="0" w:color="auto"/>
              <w:left w:val="single" w:sz="12" w:space="0" w:color="auto"/>
              <w:bottom w:val="dotted" w:sz="4" w:space="0" w:color="auto"/>
            </w:tcBorders>
            <w:shd w:val="clear" w:color="auto" w:fill="auto"/>
            <w:tcMar>
              <w:left w:w="85" w:type="dxa"/>
              <w:right w:w="85" w:type="dxa"/>
            </w:tcMar>
          </w:tcPr>
          <w:p w14:paraId="58BBA07D" w14:textId="77777777" w:rsidR="00A9357F" w:rsidRPr="00FB5560" w:rsidRDefault="00A9357F" w:rsidP="00E906D3">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第十三条　不特定かつ多数の者が利用し、又は主として高齢者、障害者等が利用する傾斜路（階段に代わり、又はこれに併設するものに限る。）は、次に掲げるものでなければならない。</w:t>
            </w:r>
          </w:p>
        </w:tc>
        <w:tc>
          <w:tcPr>
            <w:tcW w:w="4612" w:type="dxa"/>
            <w:tcBorders>
              <w:top w:val="single" w:sz="12" w:space="0" w:color="auto"/>
              <w:bottom w:val="dotted" w:sz="4" w:space="0" w:color="auto"/>
              <w:right w:val="single" w:sz="12" w:space="0" w:color="auto"/>
            </w:tcBorders>
            <w:shd w:val="clear" w:color="auto" w:fill="auto"/>
            <w:tcMar>
              <w:left w:w="85" w:type="dxa"/>
              <w:right w:w="85" w:type="dxa"/>
            </w:tcMar>
          </w:tcPr>
          <w:p w14:paraId="3108B720" w14:textId="77777777" w:rsidR="00A9357F" w:rsidRPr="00FB5560" w:rsidRDefault="00A9357F" w:rsidP="00E906D3">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第十六条　令第十三条の規定によるものとする傾斜路は、次に掲げるものでなければならない。</w:t>
            </w:r>
          </w:p>
        </w:tc>
      </w:tr>
      <w:tr w:rsidR="00A9357F" w:rsidRPr="00FB5560" w14:paraId="1712102E" w14:textId="77777777" w:rsidTr="00E906D3">
        <w:tc>
          <w:tcPr>
            <w:tcW w:w="4520" w:type="dxa"/>
            <w:tcBorders>
              <w:top w:val="dotted" w:sz="4" w:space="0" w:color="auto"/>
              <w:left w:val="single" w:sz="12" w:space="0" w:color="auto"/>
              <w:bottom w:val="dotted" w:sz="4" w:space="0" w:color="auto"/>
            </w:tcBorders>
            <w:shd w:val="clear" w:color="auto" w:fill="auto"/>
            <w:tcMar>
              <w:left w:w="85" w:type="dxa"/>
              <w:right w:w="85" w:type="dxa"/>
            </w:tcMar>
          </w:tcPr>
          <w:p w14:paraId="031B7365" w14:textId="77777777" w:rsidR="00A9357F" w:rsidRPr="00FB5560" w:rsidRDefault="00A9357F" w:rsidP="00E906D3">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一　勾配が十二分の一を超え、又は高さが十六センチメートルを超える傾斜がある部分には、手すりを設けること。</w:t>
            </w:r>
          </w:p>
        </w:tc>
        <w:tc>
          <w:tcPr>
            <w:tcW w:w="4612" w:type="dxa"/>
            <w:tcBorders>
              <w:top w:val="dotted" w:sz="4" w:space="0" w:color="auto"/>
              <w:bottom w:val="dotted" w:sz="4" w:space="0" w:color="auto"/>
              <w:right w:val="single" w:sz="12" w:space="0" w:color="auto"/>
            </w:tcBorders>
            <w:shd w:val="clear" w:color="auto" w:fill="auto"/>
            <w:tcMar>
              <w:left w:w="85" w:type="dxa"/>
              <w:right w:w="85" w:type="dxa"/>
            </w:tcMar>
          </w:tcPr>
          <w:p w14:paraId="4F269AEB" w14:textId="77777777" w:rsidR="00A9357F" w:rsidRPr="00FB5560" w:rsidRDefault="00A9357F" w:rsidP="00FB62F1">
            <w:pPr>
              <w:rPr>
                <w:rFonts w:asciiTheme="minorEastAsia" w:eastAsiaTheme="minorEastAsia" w:hAnsiTheme="minorEastAsia"/>
                <w:color w:val="000000"/>
                <w:sz w:val="20"/>
                <w:szCs w:val="20"/>
              </w:rPr>
            </w:pPr>
          </w:p>
        </w:tc>
      </w:tr>
      <w:tr w:rsidR="00A9357F" w:rsidRPr="00FB5560" w14:paraId="028EAB2C" w14:textId="77777777" w:rsidTr="00E906D3">
        <w:tc>
          <w:tcPr>
            <w:tcW w:w="4520" w:type="dxa"/>
            <w:tcBorders>
              <w:top w:val="dotted" w:sz="4" w:space="0" w:color="auto"/>
              <w:left w:val="single" w:sz="12" w:space="0" w:color="auto"/>
              <w:bottom w:val="dotted" w:sz="4" w:space="0" w:color="auto"/>
            </w:tcBorders>
            <w:shd w:val="clear" w:color="auto" w:fill="auto"/>
            <w:tcMar>
              <w:left w:w="85" w:type="dxa"/>
              <w:right w:w="85" w:type="dxa"/>
            </w:tcMar>
          </w:tcPr>
          <w:p w14:paraId="2B0360EC" w14:textId="77777777" w:rsidR="00A9357F" w:rsidRPr="00FB5560" w:rsidRDefault="00A9357F" w:rsidP="00E906D3">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二　表面は、粗面とし、又は滑りにくい材料で仕上げること。</w:t>
            </w:r>
          </w:p>
        </w:tc>
        <w:tc>
          <w:tcPr>
            <w:tcW w:w="4612" w:type="dxa"/>
            <w:tcBorders>
              <w:top w:val="dotted" w:sz="4" w:space="0" w:color="auto"/>
              <w:bottom w:val="dotted" w:sz="4" w:space="0" w:color="auto"/>
              <w:right w:val="single" w:sz="12" w:space="0" w:color="auto"/>
            </w:tcBorders>
            <w:shd w:val="clear" w:color="auto" w:fill="auto"/>
            <w:tcMar>
              <w:left w:w="85" w:type="dxa"/>
              <w:right w:w="85" w:type="dxa"/>
            </w:tcMar>
          </w:tcPr>
          <w:p w14:paraId="3BA9F7A8" w14:textId="77777777" w:rsidR="00A9357F" w:rsidRPr="00FB5560" w:rsidRDefault="00A9357F" w:rsidP="00FB62F1">
            <w:pPr>
              <w:rPr>
                <w:rFonts w:asciiTheme="minorEastAsia" w:eastAsiaTheme="minorEastAsia" w:hAnsiTheme="minorEastAsia"/>
                <w:color w:val="000000"/>
                <w:sz w:val="20"/>
                <w:szCs w:val="20"/>
              </w:rPr>
            </w:pPr>
          </w:p>
        </w:tc>
      </w:tr>
      <w:tr w:rsidR="00A9357F" w:rsidRPr="00FB5560" w14:paraId="41E76685" w14:textId="77777777" w:rsidTr="00E906D3">
        <w:tc>
          <w:tcPr>
            <w:tcW w:w="4520" w:type="dxa"/>
            <w:tcBorders>
              <w:top w:val="dotted" w:sz="4" w:space="0" w:color="auto"/>
              <w:left w:val="single" w:sz="12" w:space="0" w:color="auto"/>
              <w:bottom w:val="dotted" w:sz="4" w:space="0" w:color="auto"/>
            </w:tcBorders>
            <w:shd w:val="clear" w:color="auto" w:fill="auto"/>
            <w:tcMar>
              <w:left w:w="85" w:type="dxa"/>
              <w:right w:w="85" w:type="dxa"/>
            </w:tcMar>
          </w:tcPr>
          <w:p w14:paraId="364960DF" w14:textId="77777777" w:rsidR="00A9357F" w:rsidRPr="00FB5560" w:rsidRDefault="00A9357F" w:rsidP="00E906D3">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三　その前後の廊下等との色の明度、色相又は彩度の差が大きいことによりその存在を容易に識別できるものとすること。</w:t>
            </w:r>
          </w:p>
        </w:tc>
        <w:tc>
          <w:tcPr>
            <w:tcW w:w="4612" w:type="dxa"/>
            <w:tcBorders>
              <w:top w:val="dotted" w:sz="4" w:space="0" w:color="auto"/>
              <w:bottom w:val="dotted" w:sz="4" w:space="0" w:color="auto"/>
              <w:right w:val="single" w:sz="12" w:space="0" w:color="auto"/>
            </w:tcBorders>
            <w:shd w:val="clear" w:color="auto" w:fill="auto"/>
            <w:tcMar>
              <w:left w:w="85" w:type="dxa"/>
              <w:right w:w="85" w:type="dxa"/>
            </w:tcMar>
          </w:tcPr>
          <w:p w14:paraId="38161319" w14:textId="77777777" w:rsidR="00A9357F" w:rsidRPr="00FB5560" w:rsidRDefault="00A9357F" w:rsidP="00FB62F1">
            <w:pPr>
              <w:rPr>
                <w:rFonts w:asciiTheme="minorEastAsia" w:eastAsiaTheme="minorEastAsia" w:hAnsiTheme="minorEastAsia"/>
                <w:color w:val="000000"/>
                <w:sz w:val="20"/>
                <w:szCs w:val="20"/>
              </w:rPr>
            </w:pPr>
          </w:p>
        </w:tc>
      </w:tr>
      <w:tr w:rsidR="00A9357F" w:rsidRPr="00FB5560" w14:paraId="1D18E679" w14:textId="77777777" w:rsidTr="00E906D3">
        <w:tc>
          <w:tcPr>
            <w:tcW w:w="4520" w:type="dxa"/>
            <w:tcBorders>
              <w:top w:val="dotted" w:sz="4" w:space="0" w:color="auto"/>
              <w:left w:val="single" w:sz="12" w:space="0" w:color="auto"/>
              <w:bottom w:val="dotted" w:sz="4" w:space="0" w:color="auto"/>
            </w:tcBorders>
            <w:shd w:val="clear" w:color="auto" w:fill="auto"/>
            <w:tcMar>
              <w:left w:w="85" w:type="dxa"/>
              <w:right w:w="85" w:type="dxa"/>
            </w:tcMar>
          </w:tcPr>
          <w:p w14:paraId="6554DE3F" w14:textId="77777777" w:rsidR="00A9357F" w:rsidRPr="00FB5560" w:rsidRDefault="00A9357F" w:rsidP="00E906D3">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四　傾斜がある部分の上端に近接する踊場の部分（不特定かつ多数の者が利用し、又は主として視覚障害者が利用するものに限る。）には、視覚障害者に対し警告を行うために、点状ブロック等を敷設すること。ただし、視覚障害者の利用上支障がないものとして国土交通大臣が定める場合は、この限りでない。</w:t>
            </w:r>
          </w:p>
        </w:tc>
        <w:tc>
          <w:tcPr>
            <w:tcW w:w="4612" w:type="dxa"/>
            <w:tcBorders>
              <w:top w:val="dotted" w:sz="4" w:space="0" w:color="auto"/>
              <w:bottom w:val="dotted" w:sz="4" w:space="0" w:color="auto"/>
              <w:right w:val="single" w:sz="12" w:space="0" w:color="auto"/>
            </w:tcBorders>
            <w:shd w:val="clear" w:color="auto" w:fill="auto"/>
            <w:tcMar>
              <w:left w:w="85" w:type="dxa"/>
              <w:right w:w="85" w:type="dxa"/>
            </w:tcMar>
          </w:tcPr>
          <w:p w14:paraId="03DF003D" w14:textId="77777777" w:rsidR="00A9357F" w:rsidRPr="00FB5560" w:rsidRDefault="00A9357F" w:rsidP="00E906D3">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一　傾斜がある部分の下端に近接する踊場の部分（不特定かつ多数の者が利用し、又は主として視覚障害者が利用するものに限る。）には、視覚障害者に対し警告を行うために、点状ブロック等を敷設すること。ただし、視覚障害者の利用上支障がないものとして規則で定める場合は、この限りでない。</w:t>
            </w:r>
          </w:p>
        </w:tc>
      </w:tr>
      <w:tr w:rsidR="00A9357F" w:rsidRPr="00FB5560" w14:paraId="3C7FD1EF" w14:textId="77777777" w:rsidTr="00E906D3">
        <w:tc>
          <w:tcPr>
            <w:tcW w:w="4520" w:type="dxa"/>
            <w:tcBorders>
              <w:top w:val="dotted" w:sz="4" w:space="0" w:color="auto"/>
              <w:left w:val="single" w:sz="12" w:space="0" w:color="auto"/>
              <w:bottom w:val="single" w:sz="12" w:space="0" w:color="auto"/>
            </w:tcBorders>
            <w:shd w:val="clear" w:color="auto" w:fill="auto"/>
            <w:tcMar>
              <w:left w:w="85" w:type="dxa"/>
              <w:right w:w="85" w:type="dxa"/>
            </w:tcMar>
          </w:tcPr>
          <w:p w14:paraId="5F4E8047" w14:textId="77777777" w:rsidR="00A9357F" w:rsidRPr="00FB5560" w:rsidRDefault="00A9357F" w:rsidP="00E906D3">
            <w:pPr>
              <w:ind w:leftChars="100" w:left="410" w:hangingChars="100" w:hanging="200"/>
              <w:rPr>
                <w:rFonts w:asciiTheme="minorEastAsia" w:eastAsiaTheme="minorEastAsia" w:hAnsiTheme="minorEastAsia"/>
                <w:color w:val="000000"/>
                <w:sz w:val="20"/>
                <w:szCs w:val="20"/>
              </w:rPr>
            </w:pPr>
          </w:p>
        </w:tc>
        <w:tc>
          <w:tcPr>
            <w:tcW w:w="4612" w:type="dxa"/>
            <w:tcBorders>
              <w:top w:val="dotted" w:sz="4" w:space="0" w:color="auto"/>
              <w:bottom w:val="single" w:sz="12" w:space="0" w:color="auto"/>
              <w:right w:val="single" w:sz="12" w:space="0" w:color="auto"/>
            </w:tcBorders>
            <w:shd w:val="clear" w:color="auto" w:fill="auto"/>
            <w:tcMar>
              <w:left w:w="85" w:type="dxa"/>
              <w:right w:w="85" w:type="dxa"/>
            </w:tcMar>
          </w:tcPr>
          <w:p w14:paraId="619C1934" w14:textId="77777777" w:rsidR="00A9357F" w:rsidRPr="00FB5560" w:rsidRDefault="00A9357F" w:rsidP="00E906D3">
            <w:pPr>
              <w:ind w:leftChars="100" w:left="21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二　その両側に、側壁又は立ち上がり部を設けること。</w:t>
            </w:r>
          </w:p>
        </w:tc>
      </w:tr>
    </w:tbl>
    <w:p w14:paraId="0EA582D6" w14:textId="77777777" w:rsidR="00A9357F" w:rsidRPr="00FB5560" w:rsidRDefault="00A9357F" w:rsidP="00A9357F">
      <w:pPr>
        <w:rPr>
          <w:rFonts w:asciiTheme="minorEastAsia" w:eastAsiaTheme="minorEastAsia" w:hAnsiTheme="minorEastAsia"/>
          <w:color w:val="000000"/>
        </w:rPr>
      </w:pPr>
    </w:p>
    <w:p w14:paraId="7E990A61" w14:textId="77777777" w:rsidR="00A9357F" w:rsidRPr="00FB5560" w:rsidRDefault="00A9357F" w:rsidP="00A9357F">
      <w:pPr>
        <w:rPr>
          <w:rFonts w:asciiTheme="minorEastAsia" w:eastAsiaTheme="minorEastAsia" w:hAnsiTheme="minorEastAsia"/>
          <w:color w:val="000000"/>
          <w:sz w:val="24"/>
        </w:rPr>
      </w:pPr>
      <w:r w:rsidRPr="00FB5560">
        <w:rPr>
          <w:rFonts w:asciiTheme="minorEastAsia" w:eastAsiaTheme="minorEastAsia" w:hAnsiTheme="minorEastAsia" w:hint="eastAsia"/>
          <w:color w:val="000000"/>
          <w:sz w:val="24"/>
        </w:rPr>
        <w:t>◎ 移動等円滑化基準チェックリスト（条例付加分含）</w:t>
      </w:r>
    </w:p>
    <w:tbl>
      <w:tblPr>
        <w:tblW w:w="9000" w:type="dxa"/>
        <w:tblInd w:w="195" w:type="dxa"/>
        <w:tblLayout w:type="fixed"/>
        <w:tblCellMar>
          <w:left w:w="0" w:type="dxa"/>
          <w:right w:w="0" w:type="dxa"/>
        </w:tblCellMar>
        <w:tblLook w:val="0000" w:firstRow="0" w:lastRow="0" w:firstColumn="0" w:lastColumn="0" w:noHBand="0" w:noVBand="0"/>
      </w:tblPr>
      <w:tblGrid>
        <w:gridCol w:w="1620"/>
        <w:gridCol w:w="6840"/>
        <w:gridCol w:w="540"/>
      </w:tblGrid>
      <w:tr w:rsidR="00A9357F" w:rsidRPr="00FB5560" w14:paraId="16CFF74A" w14:textId="77777777" w:rsidTr="00FB62F1">
        <w:trPr>
          <w:trHeight w:val="111"/>
        </w:trPr>
        <w:tc>
          <w:tcPr>
            <w:tcW w:w="1620" w:type="dxa"/>
            <w:tcBorders>
              <w:top w:val="single" w:sz="8" w:space="0" w:color="auto"/>
              <w:left w:val="single" w:sz="8" w:space="0" w:color="auto"/>
              <w:bottom w:val="double" w:sz="6" w:space="0" w:color="auto"/>
              <w:right w:val="single" w:sz="8" w:space="0" w:color="auto"/>
            </w:tcBorders>
            <w:shd w:val="clear" w:color="auto" w:fill="FFCC00"/>
            <w:noWrap/>
            <w:tcMar>
              <w:top w:w="15" w:type="dxa"/>
              <w:left w:w="15" w:type="dxa"/>
              <w:bottom w:w="0" w:type="dxa"/>
              <w:right w:w="15" w:type="dxa"/>
            </w:tcMar>
            <w:vAlign w:val="center"/>
          </w:tcPr>
          <w:p w14:paraId="503025BF" w14:textId="77777777" w:rsidR="00A9357F" w:rsidRPr="00FB5560" w:rsidRDefault="00A9357F" w:rsidP="00FB62F1">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施設等</w:t>
            </w:r>
          </w:p>
        </w:tc>
        <w:tc>
          <w:tcPr>
            <w:tcW w:w="68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center"/>
          </w:tcPr>
          <w:p w14:paraId="6224E9A0" w14:textId="77777777" w:rsidR="00A9357F" w:rsidRPr="00FB5560" w:rsidRDefault="00A9357F" w:rsidP="00FB62F1">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チェック項目</w:t>
            </w:r>
          </w:p>
        </w:tc>
        <w:tc>
          <w:tcPr>
            <w:tcW w:w="5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bottom"/>
          </w:tcPr>
          <w:p w14:paraId="3D2385C7" w14:textId="77777777" w:rsidR="00A9357F" w:rsidRPr="00FB5560" w:rsidRDefault="00A9357F" w:rsidP="00FB62F1">
            <w:pPr>
              <w:pStyle w:val="a4"/>
              <w:tabs>
                <w:tab w:val="clear" w:pos="4252"/>
                <w:tab w:val="clear" w:pos="8504"/>
              </w:tabs>
              <w:snapToGrid/>
              <w:spacing w:line="260" w:lineRule="exact"/>
              <w:rPr>
                <w:rFonts w:asciiTheme="minorEastAsia" w:eastAsiaTheme="minorEastAsia" w:hAnsiTheme="minorEastAsia"/>
                <w:color w:val="000000"/>
                <w:szCs w:val="20"/>
              </w:rPr>
            </w:pPr>
          </w:p>
        </w:tc>
      </w:tr>
      <w:tr w:rsidR="00A9357F" w:rsidRPr="00FB5560" w14:paraId="59C1E2DA" w14:textId="77777777" w:rsidTr="00FB62F1">
        <w:trPr>
          <w:cantSplit/>
          <w:trHeight w:val="65"/>
        </w:trPr>
        <w:tc>
          <w:tcPr>
            <w:tcW w:w="1620" w:type="dxa"/>
            <w:vMerge w:val="restart"/>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tcPr>
          <w:p w14:paraId="434E9D1C" w14:textId="77777777" w:rsidR="00A9357F" w:rsidRPr="00FB5560" w:rsidRDefault="00A9357F" w:rsidP="00FB62F1">
            <w:pPr>
              <w:spacing w:line="260" w:lineRule="exact"/>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szCs w:val="20"/>
              </w:rPr>
              <w:t>傾斜路</w:t>
            </w:r>
            <w:r w:rsidRPr="00FB5560">
              <w:rPr>
                <w:rFonts w:asciiTheme="minorEastAsia" w:eastAsiaTheme="minorEastAsia" w:hAnsiTheme="minorEastAsia"/>
                <w:color w:val="000000"/>
                <w:sz w:val="20"/>
                <w:szCs w:val="20"/>
              </w:rPr>
              <w:br/>
            </w:r>
            <w:r w:rsidRPr="00FB5560">
              <w:rPr>
                <w:rFonts w:asciiTheme="minorEastAsia" w:eastAsiaTheme="minorEastAsia" w:hAnsiTheme="minorEastAsia" w:hint="eastAsia"/>
                <w:color w:val="000000"/>
                <w:sz w:val="20"/>
              </w:rPr>
              <w:t>（政令第13条）</w:t>
            </w:r>
          </w:p>
          <w:p w14:paraId="39EE2319" w14:textId="77777777" w:rsidR="00A9357F" w:rsidRPr="00FB5560" w:rsidRDefault="00A9357F" w:rsidP="00FB62F1">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rPr>
              <w:t>（条例第16条）</w:t>
            </w:r>
          </w:p>
        </w:tc>
        <w:tc>
          <w:tcPr>
            <w:tcW w:w="684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7FC54D72" w14:textId="79750487" w:rsidR="00A9357F" w:rsidRPr="00FB5560" w:rsidRDefault="00A9357F" w:rsidP="00C74985">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①手すりを設けているか</w:t>
            </w:r>
            <w:r w:rsidR="00031025" w:rsidRPr="00FB5560">
              <w:rPr>
                <w:rFonts w:asciiTheme="minorEastAsia" w:eastAsiaTheme="minorEastAsia" w:hAnsiTheme="minorEastAsia" w:hint="eastAsia"/>
                <w:color w:val="000000"/>
                <w:sz w:val="16"/>
                <w:szCs w:val="16"/>
              </w:rPr>
              <w:t>（勾配１／１２</w:t>
            </w:r>
            <w:r w:rsidR="00093BF1" w:rsidRPr="00FB5560">
              <w:rPr>
                <w:rFonts w:asciiTheme="minorEastAsia" w:eastAsiaTheme="minorEastAsia" w:hAnsiTheme="minorEastAsia" w:hint="eastAsia"/>
                <w:color w:val="000000"/>
                <w:sz w:val="16"/>
                <w:szCs w:val="16"/>
              </w:rPr>
              <w:t>を超え、又は高さ</w:t>
            </w:r>
            <w:r w:rsidR="008E17E9" w:rsidRPr="00FB5560">
              <w:rPr>
                <w:rFonts w:asciiTheme="minorEastAsia" w:eastAsiaTheme="minorEastAsia" w:hAnsiTheme="minorEastAsia" w:hint="eastAsia"/>
                <w:color w:val="000000"/>
                <w:sz w:val="16"/>
                <w:szCs w:val="16"/>
              </w:rPr>
              <w:t>１６</w:t>
            </w:r>
            <w:r w:rsidR="00093BF1" w:rsidRPr="00FB5560">
              <w:rPr>
                <w:rFonts w:asciiTheme="minorEastAsia" w:eastAsiaTheme="minorEastAsia" w:hAnsiTheme="minorEastAsia" w:hint="eastAsia"/>
                <w:color w:val="000000"/>
                <w:sz w:val="16"/>
                <w:szCs w:val="16"/>
              </w:rPr>
              <w:t>cmを超える傾斜部分</w:t>
            </w:r>
            <w:r w:rsidRPr="00FB5560">
              <w:rPr>
                <w:rFonts w:asciiTheme="minorEastAsia" w:eastAsiaTheme="minorEastAsia" w:hAnsiTheme="minorEastAsia" w:hint="eastAsia"/>
                <w:color w:val="000000"/>
                <w:sz w:val="16"/>
                <w:szCs w:val="16"/>
              </w:rPr>
              <w:t>）</w:t>
            </w:r>
          </w:p>
        </w:tc>
        <w:tc>
          <w:tcPr>
            <w:tcW w:w="54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tcPr>
          <w:p w14:paraId="4F3906AC" w14:textId="77777777" w:rsidR="00A9357F" w:rsidRPr="00FB5560" w:rsidRDefault="00A9357F" w:rsidP="00FB62F1">
            <w:pPr>
              <w:spacing w:line="260" w:lineRule="exact"/>
              <w:jc w:val="center"/>
              <w:rPr>
                <w:rFonts w:asciiTheme="minorEastAsia" w:eastAsiaTheme="minorEastAsia" w:hAnsiTheme="minorEastAsia"/>
                <w:color w:val="000000"/>
                <w:sz w:val="20"/>
                <w:szCs w:val="20"/>
              </w:rPr>
            </w:pPr>
          </w:p>
        </w:tc>
      </w:tr>
      <w:tr w:rsidR="00A9357F" w:rsidRPr="00FB5560" w14:paraId="359A8883" w14:textId="77777777" w:rsidTr="00FB62F1">
        <w:trPr>
          <w:cantSplit/>
          <w:trHeight w:val="65"/>
        </w:trPr>
        <w:tc>
          <w:tcPr>
            <w:tcW w:w="1620" w:type="dxa"/>
            <w:vMerge/>
            <w:tcBorders>
              <w:top w:val="nil"/>
              <w:left w:val="single" w:sz="8" w:space="0" w:color="auto"/>
              <w:bottom w:val="single" w:sz="4" w:space="0" w:color="auto"/>
              <w:right w:val="single" w:sz="8" w:space="0" w:color="auto"/>
            </w:tcBorders>
            <w:vAlign w:val="center"/>
          </w:tcPr>
          <w:p w14:paraId="7E28B463" w14:textId="77777777" w:rsidR="00A9357F" w:rsidRPr="00FB5560" w:rsidRDefault="00A9357F" w:rsidP="00FB62F1">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7A9D2915" w14:textId="77777777" w:rsidR="00A9357F" w:rsidRPr="00FB5560" w:rsidRDefault="00A9357F" w:rsidP="00FB62F1">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②表面は滑りにくい仕上げであるか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7A3DF2DA" w14:textId="77777777" w:rsidR="00A9357F" w:rsidRPr="00FB5560" w:rsidRDefault="00A9357F" w:rsidP="00FB62F1">
            <w:pPr>
              <w:spacing w:line="260" w:lineRule="exact"/>
              <w:jc w:val="center"/>
              <w:rPr>
                <w:rFonts w:asciiTheme="minorEastAsia" w:eastAsiaTheme="minorEastAsia" w:hAnsiTheme="minorEastAsia"/>
                <w:color w:val="000000"/>
                <w:sz w:val="20"/>
                <w:szCs w:val="20"/>
              </w:rPr>
            </w:pPr>
          </w:p>
        </w:tc>
      </w:tr>
      <w:tr w:rsidR="00A9357F" w:rsidRPr="00FB5560" w14:paraId="149FEDB6" w14:textId="77777777" w:rsidTr="00FB62F1">
        <w:trPr>
          <w:cantSplit/>
          <w:trHeight w:val="65"/>
        </w:trPr>
        <w:tc>
          <w:tcPr>
            <w:tcW w:w="1620" w:type="dxa"/>
            <w:vMerge/>
            <w:tcBorders>
              <w:top w:val="nil"/>
              <w:left w:val="single" w:sz="8" w:space="0" w:color="auto"/>
              <w:bottom w:val="single" w:sz="4" w:space="0" w:color="auto"/>
              <w:right w:val="single" w:sz="8" w:space="0" w:color="auto"/>
            </w:tcBorders>
            <w:vAlign w:val="center"/>
          </w:tcPr>
          <w:p w14:paraId="0473D20D" w14:textId="77777777" w:rsidR="00A9357F" w:rsidRPr="00FB5560" w:rsidRDefault="00A9357F" w:rsidP="00FB62F1">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6A4DE2A2" w14:textId="77777777" w:rsidR="00A9357F" w:rsidRPr="00FB5560" w:rsidRDefault="00A9357F" w:rsidP="00FB62F1">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③前後の廊下等と識別しやすいものか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48FC5D9B" w14:textId="77777777" w:rsidR="00A9357F" w:rsidRPr="00FB5560" w:rsidRDefault="00A9357F" w:rsidP="00FB62F1">
            <w:pPr>
              <w:spacing w:line="260" w:lineRule="exact"/>
              <w:jc w:val="center"/>
              <w:rPr>
                <w:rFonts w:asciiTheme="minorEastAsia" w:eastAsiaTheme="minorEastAsia" w:hAnsiTheme="minorEastAsia"/>
                <w:color w:val="000000"/>
                <w:sz w:val="20"/>
                <w:szCs w:val="20"/>
              </w:rPr>
            </w:pPr>
          </w:p>
        </w:tc>
      </w:tr>
      <w:tr w:rsidR="00A9357F" w:rsidRPr="00FB5560" w14:paraId="496C1158" w14:textId="77777777" w:rsidTr="00FB62F1">
        <w:trPr>
          <w:cantSplit/>
          <w:trHeight w:val="65"/>
        </w:trPr>
        <w:tc>
          <w:tcPr>
            <w:tcW w:w="1620" w:type="dxa"/>
            <w:vMerge/>
            <w:tcBorders>
              <w:top w:val="nil"/>
              <w:left w:val="single" w:sz="8" w:space="0" w:color="auto"/>
              <w:bottom w:val="single" w:sz="4" w:space="0" w:color="auto"/>
              <w:right w:val="single" w:sz="8" w:space="0" w:color="auto"/>
            </w:tcBorders>
            <w:vAlign w:val="center"/>
          </w:tcPr>
          <w:p w14:paraId="566F0FE5" w14:textId="77777777" w:rsidR="00A9357F" w:rsidRPr="00FB5560" w:rsidRDefault="00A9357F" w:rsidP="00FB62F1">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7DC1A78B" w14:textId="3AB01F36" w:rsidR="00A9357F" w:rsidRPr="00FB5560" w:rsidRDefault="00A9357F" w:rsidP="00FB62F1">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④</w:t>
            </w:r>
            <w:r w:rsidR="00862E3B" w:rsidRPr="00FB5560">
              <w:rPr>
                <w:rFonts w:asciiTheme="minorEastAsia" w:eastAsiaTheme="minorEastAsia" w:hAnsiTheme="minorEastAsia" w:hint="eastAsia"/>
                <w:color w:val="000000"/>
                <w:sz w:val="20"/>
                <w:szCs w:val="20"/>
              </w:rPr>
              <w:t>踊場への</w:t>
            </w:r>
            <w:r w:rsidRPr="00FB5560">
              <w:rPr>
                <w:rFonts w:asciiTheme="minorEastAsia" w:eastAsiaTheme="minorEastAsia" w:hAnsiTheme="minorEastAsia" w:hint="eastAsia"/>
                <w:color w:val="000000"/>
                <w:sz w:val="20"/>
                <w:szCs w:val="20"/>
              </w:rPr>
              <w:t>点状ブロック等の敷設</w:t>
            </w:r>
            <w:r w:rsidRPr="00FB5560">
              <w:rPr>
                <w:rFonts w:asciiTheme="minorEastAsia" w:eastAsiaTheme="minorEastAsia" w:hAnsiTheme="minorEastAsia" w:hint="eastAsia"/>
                <w:color w:val="000000"/>
                <w:sz w:val="16"/>
                <w:szCs w:val="16"/>
              </w:rPr>
              <w:t>（傾斜部分の上</w:t>
            </w:r>
            <w:r w:rsidR="00F979F4" w:rsidRPr="00FB5560">
              <w:rPr>
                <w:rFonts w:asciiTheme="minorEastAsia" w:eastAsiaTheme="minorEastAsia" w:hAnsiTheme="minorEastAsia" w:hint="eastAsia"/>
                <w:color w:val="000000"/>
                <w:sz w:val="16"/>
                <w:szCs w:val="16"/>
              </w:rPr>
              <w:t>下</w:t>
            </w:r>
            <w:r w:rsidR="00862E3B" w:rsidRPr="00FB5560">
              <w:rPr>
                <w:rFonts w:asciiTheme="minorEastAsia" w:eastAsiaTheme="minorEastAsia" w:hAnsiTheme="minorEastAsia" w:hint="eastAsia"/>
                <w:color w:val="000000"/>
                <w:sz w:val="16"/>
                <w:szCs w:val="16"/>
              </w:rPr>
              <w:t>端に近接する</w:t>
            </w:r>
            <w:r w:rsidRPr="00FB5560">
              <w:rPr>
                <w:rFonts w:asciiTheme="minorEastAsia" w:eastAsiaTheme="minorEastAsia" w:hAnsiTheme="minorEastAsia" w:hint="eastAsia"/>
                <w:color w:val="000000"/>
                <w:sz w:val="16"/>
                <w:szCs w:val="16"/>
              </w:rPr>
              <w:t>部分）</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09457A28" w14:textId="77777777" w:rsidR="00A9357F" w:rsidRPr="00FB5560" w:rsidRDefault="00A9357F" w:rsidP="00FB62F1">
            <w:pPr>
              <w:spacing w:line="260" w:lineRule="exact"/>
              <w:jc w:val="center"/>
              <w:rPr>
                <w:rFonts w:asciiTheme="minorEastAsia" w:eastAsiaTheme="minorEastAsia" w:hAnsiTheme="minorEastAsia"/>
                <w:color w:val="000000"/>
                <w:sz w:val="20"/>
                <w:szCs w:val="20"/>
              </w:rPr>
            </w:pPr>
          </w:p>
        </w:tc>
      </w:tr>
      <w:tr w:rsidR="00A9357F" w:rsidRPr="00FB5560" w14:paraId="54362229" w14:textId="77777777" w:rsidTr="00FB62F1">
        <w:trPr>
          <w:cantSplit/>
          <w:trHeight w:val="65"/>
        </w:trPr>
        <w:tc>
          <w:tcPr>
            <w:tcW w:w="1620" w:type="dxa"/>
            <w:vMerge/>
            <w:tcBorders>
              <w:top w:val="nil"/>
              <w:left w:val="single" w:sz="8" w:space="0" w:color="auto"/>
              <w:bottom w:val="single" w:sz="8" w:space="0" w:color="auto"/>
              <w:right w:val="single" w:sz="8" w:space="0" w:color="auto"/>
            </w:tcBorders>
            <w:vAlign w:val="center"/>
          </w:tcPr>
          <w:p w14:paraId="51E23B61" w14:textId="77777777" w:rsidR="00A9357F" w:rsidRPr="00FB5560" w:rsidRDefault="00A9357F" w:rsidP="00FB62F1">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6F0CCCFB" w14:textId="77777777" w:rsidR="00A9357F" w:rsidRPr="00FB5560" w:rsidRDefault="00A9357F" w:rsidP="00FB62F1">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⑤両側に側壁又は立ち上がり部を設けているか</w:t>
            </w:r>
          </w:p>
        </w:tc>
        <w:tc>
          <w:tcPr>
            <w:tcW w:w="54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5920A3BB" w14:textId="77777777" w:rsidR="00A9357F" w:rsidRPr="00FB5560" w:rsidRDefault="00A9357F" w:rsidP="00FB62F1">
            <w:pPr>
              <w:spacing w:line="260" w:lineRule="exact"/>
              <w:jc w:val="center"/>
              <w:rPr>
                <w:rFonts w:asciiTheme="minorEastAsia" w:eastAsiaTheme="minorEastAsia" w:hAnsiTheme="minorEastAsia"/>
                <w:color w:val="000000"/>
                <w:sz w:val="20"/>
                <w:szCs w:val="20"/>
              </w:rPr>
            </w:pPr>
          </w:p>
        </w:tc>
      </w:tr>
    </w:tbl>
    <w:p w14:paraId="3BC967F2" w14:textId="4724158D" w:rsidR="00A9357F" w:rsidRPr="00FB5560" w:rsidRDefault="00A9357F" w:rsidP="00A9357F">
      <w:pPr>
        <w:rPr>
          <w:rFonts w:asciiTheme="minorEastAsia" w:eastAsiaTheme="minorEastAsia" w:hAnsiTheme="minorEastAsia"/>
          <w:color w:val="000000"/>
        </w:rPr>
      </w:pPr>
    </w:p>
    <w:p w14:paraId="4E5BAA86" w14:textId="77777777" w:rsidR="003B2648" w:rsidRPr="00FB5560" w:rsidRDefault="003B2648" w:rsidP="00A9357F">
      <w:pPr>
        <w:rPr>
          <w:rFonts w:asciiTheme="minorEastAsia" w:eastAsiaTheme="minorEastAsia" w:hAnsiTheme="minorEastAsia"/>
          <w:color w:val="000000"/>
        </w:rPr>
      </w:pPr>
    </w:p>
    <w:p w14:paraId="38A57BB7" w14:textId="77777777" w:rsidR="00A9357F" w:rsidRPr="00FB5560" w:rsidRDefault="00A9357F" w:rsidP="00A9357F">
      <w:pPr>
        <w:rPr>
          <w:rFonts w:asciiTheme="minorEastAsia" w:eastAsiaTheme="minorEastAsia" w:hAnsiTheme="minorEastAsia"/>
          <w:color w:val="000000"/>
          <w:szCs w:val="21"/>
        </w:rPr>
      </w:pPr>
      <w:r w:rsidRPr="00FB5560">
        <w:rPr>
          <w:rFonts w:asciiTheme="minorEastAsia" w:eastAsiaTheme="minorEastAsia" w:hAnsiTheme="minorEastAsia"/>
          <w:color w:val="000000"/>
          <w:sz w:val="24"/>
        </w:rPr>
        <w:br w:type="page"/>
      </w:r>
      <w:r w:rsidRPr="00FB5560">
        <w:rPr>
          <w:rFonts w:asciiTheme="minorEastAsia" w:eastAsiaTheme="minorEastAsia" w:hAnsiTheme="minorEastAsia" w:hint="eastAsia"/>
          <w:color w:val="000000"/>
          <w:szCs w:val="21"/>
        </w:rPr>
        <w:lastRenderedPageBreak/>
        <w:t>〔解説〕</w:t>
      </w:r>
    </w:p>
    <w:p w14:paraId="3F87FC4A" w14:textId="5C8B62BE" w:rsidR="00A9357F" w:rsidRPr="00FB5560" w:rsidRDefault="009B2DFD" w:rsidP="009B2DFD">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A9357F" w:rsidRPr="00FB5560">
        <w:rPr>
          <w:rFonts w:asciiTheme="minorEastAsia" w:eastAsiaTheme="minorEastAsia" w:hAnsiTheme="minorEastAsia" w:hint="eastAsia"/>
          <w:color w:val="000000"/>
        </w:rPr>
        <w:t>階段に代わり、又はこれに併設する傾斜路についての規定である。一般基準であるため、</w:t>
      </w:r>
      <w:r w:rsidR="00AD2A1D" w:rsidRPr="00FB5560">
        <w:rPr>
          <w:rFonts w:asciiTheme="minorEastAsia" w:eastAsiaTheme="minorEastAsia" w:hAnsiTheme="minorEastAsia"/>
          <w:color w:val="000000"/>
        </w:rPr>
        <w:br/>
      </w:r>
      <w:r w:rsidR="00B13124" w:rsidRPr="00FB5560">
        <w:rPr>
          <w:rFonts w:asciiTheme="minorEastAsia" w:eastAsiaTheme="minorEastAsia" w:hAnsiTheme="minorEastAsia" w:hint="eastAsia"/>
          <w:color w:val="000000"/>
        </w:rPr>
        <w:t>次</w:t>
      </w:r>
      <w:r w:rsidR="00A9357F" w:rsidRPr="00FB5560">
        <w:rPr>
          <w:rFonts w:asciiTheme="minorEastAsia" w:eastAsiaTheme="minorEastAsia" w:hAnsiTheme="minorEastAsia" w:hint="eastAsia"/>
          <w:color w:val="000000"/>
        </w:rPr>
        <w:t>の用途に応じて、対象となる傾斜路は</w:t>
      </w:r>
      <w:r w:rsidR="005E47C3" w:rsidRPr="00FB5560">
        <w:rPr>
          <w:rFonts w:asciiTheme="minorEastAsia" w:eastAsiaTheme="minorEastAsia" w:hAnsiTheme="minorEastAsia" w:hint="eastAsia"/>
          <w:color w:val="000000"/>
        </w:rPr>
        <w:t>全て</w:t>
      </w:r>
      <w:r w:rsidR="00BA15DA" w:rsidRPr="00FB5560">
        <w:rPr>
          <w:rFonts w:asciiTheme="minorEastAsia" w:eastAsiaTheme="minorEastAsia" w:hAnsiTheme="minorEastAsia" w:hint="eastAsia"/>
          <w:color w:val="000000"/>
        </w:rPr>
        <w:t>規定が適用される</w:t>
      </w:r>
      <w:r w:rsidR="00A9357F" w:rsidRPr="00FB5560">
        <w:rPr>
          <w:rFonts w:asciiTheme="minorEastAsia" w:eastAsiaTheme="minorEastAsia" w:hAnsiTheme="minorEastAsia" w:hint="eastAsia"/>
          <w:color w:val="000000"/>
        </w:rPr>
        <w:t>。</w:t>
      </w:r>
    </w:p>
    <w:p w14:paraId="5EE6706F" w14:textId="77777777" w:rsidR="00A9357F" w:rsidRPr="00FB5560" w:rsidRDefault="00A9357F" w:rsidP="00A9357F">
      <w:pPr>
        <w:ind w:leftChars="100" w:left="210" w:firstLineChars="100" w:firstLine="210"/>
        <w:rPr>
          <w:rFonts w:asciiTheme="minorEastAsia" w:eastAsiaTheme="minorEastAsia" w:hAnsiTheme="minorEastAsia"/>
          <w:color w:val="000000"/>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4524"/>
      </w:tblGrid>
      <w:tr w:rsidR="00A9357F" w:rsidRPr="00FB5560" w14:paraId="1DB5D1F6" w14:textId="77777777" w:rsidTr="00E906D3">
        <w:tc>
          <w:tcPr>
            <w:tcW w:w="3986" w:type="dxa"/>
            <w:shd w:val="clear" w:color="auto" w:fill="FFFF00"/>
          </w:tcPr>
          <w:p w14:paraId="49742C17" w14:textId="77777777" w:rsidR="00A9357F" w:rsidRPr="00FB5560" w:rsidRDefault="00A9357F" w:rsidP="00E906D3">
            <w:pPr>
              <w:jc w:val="center"/>
              <w:rPr>
                <w:rFonts w:asciiTheme="minorEastAsia" w:eastAsiaTheme="minorEastAsia" w:hAnsiTheme="minorEastAsia"/>
                <w:color w:val="000000"/>
              </w:rPr>
            </w:pPr>
            <w:r w:rsidRPr="00FB5560">
              <w:rPr>
                <w:rFonts w:asciiTheme="minorEastAsia" w:eastAsiaTheme="minorEastAsia" w:hAnsiTheme="minorEastAsia" w:hint="eastAsia"/>
                <w:color w:val="000000"/>
              </w:rPr>
              <w:t>建築物の用途</w:t>
            </w:r>
          </w:p>
        </w:tc>
        <w:tc>
          <w:tcPr>
            <w:tcW w:w="4634" w:type="dxa"/>
            <w:shd w:val="clear" w:color="auto" w:fill="FFFF00"/>
          </w:tcPr>
          <w:p w14:paraId="08CC3910" w14:textId="77777777" w:rsidR="00A9357F" w:rsidRPr="00FB5560" w:rsidRDefault="00A9357F" w:rsidP="00E906D3">
            <w:pPr>
              <w:jc w:val="center"/>
              <w:rPr>
                <w:rFonts w:asciiTheme="minorEastAsia" w:eastAsiaTheme="minorEastAsia" w:hAnsiTheme="minorEastAsia"/>
                <w:color w:val="000000"/>
              </w:rPr>
            </w:pPr>
            <w:r w:rsidRPr="00FB5560">
              <w:rPr>
                <w:rFonts w:asciiTheme="minorEastAsia" w:eastAsiaTheme="minorEastAsia" w:hAnsiTheme="minorEastAsia" w:hint="eastAsia"/>
                <w:color w:val="000000"/>
              </w:rPr>
              <w:t>基準適合の対象となる傾斜路</w:t>
            </w:r>
          </w:p>
        </w:tc>
      </w:tr>
      <w:tr w:rsidR="00A9357F" w:rsidRPr="00FB5560" w14:paraId="147D6CFC" w14:textId="77777777" w:rsidTr="00E906D3">
        <w:tc>
          <w:tcPr>
            <w:tcW w:w="3986" w:type="dxa"/>
            <w:shd w:val="clear" w:color="auto" w:fill="auto"/>
          </w:tcPr>
          <w:p w14:paraId="63449837" w14:textId="77777777" w:rsidR="00A9357F" w:rsidRPr="00FB5560" w:rsidRDefault="00A9357F" w:rsidP="00FB62F1">
            <w:pPr>
              <w:rPr>
                <w:rFonts w:asciiTheme="minorEastAsia" w:eastAsiaTheme="minorEastAsia" w:hAnsiTheme="minorEastAsia"/>
                <w:color w:val="000000"/>
              </w:rPr>
            </w:pPr>
            <w:r w:rsidRPr="00FB5560">
              <w:rPr>
                <w:rFonts w:asciiTheme="minorEastAsia" w:eastAsiaTheme="minorEastAsia" w:hAnsiTheme="minorEastAsia" w:hint="eastAsia"/>
                <w:color w:val="000000"/>
              </w:rPr>
              <w:t>特別特定建築物</w:t>
            </w:r>
          </w:p>
        </w:tc>
        <w:tc>
          <w:tcPr>
            <w:tcW w:w="4634" w:type="dxa"/>
            <w:shd w:val="clear" w:color="auto" w:fill="auto"/>
          </w:tcPr>
          <w:p w14:paraId="59906B9E" w14:textId="77777777" w:rsidR="00A9357F" w:rsidRPr="00FB5560" w:rsidRDefault="00232D6F" w:rsidP="00FB62F1">
            <w:pPr>
              <w:rPr>
                <w:rFonts w:asciiTheme="minorEastAsia" w:eastAsiaTheme="minorEastAsia" w:hAnsiTheme="minorEastAsia"/>
                <w:color w:val="000000"/>
              </w:rPr>
            </w:pPr>
            <w:r w:rsidRPr="00FB5560">
              <w:rPr>
                <w:rFonts w:asciiTheme="minorEastAsia" w:eastAsiaTheme="minorEastAsia" w:hAnsiTheme="minorEastAsia" w:hint="eastAsia"/>
                <w:color w:val="000000"/>
              </w:rPr>
              <w:t>不特定かつ多数が利用し、又は主として高齢者、障がい</w:t>
            </w:r>
            <w:r w:rsidR="00A9357F" w:rsidRPr="00FB5560">
              <w:rPr>
                <w:rFonts w:asciiTheme="minorEastAsia" w:eastAsiaTheme="minorEastAsia" w:hAnsiTheme="minorEastAsia" w:hint="eastAsia"/>
                <w:color w:val="000000"/>
              </w:rPr>
              <w:t>者等が利用する傾斜路</w:t>
            </w:r>
          </w:p>
        </w:tc>
      </w:tr>
      <w:tr w:rsidR="00A9357F" w:rsidRPr="00FB5560" w14:paraId="7D9B1509" w14:textId="77777777" w:rsidTr="00E906D3">
        <w:tc>
          <w:tcPr>
            <w:tcW w:w="3986" w:type="dxa"/>
            <w:shd w:val="clear" w:color="auto" w:fill="auto"/>
          </w:tcPr>
          <w:p w14:paraId="2ACAB832" w14:textId="2EE9CC62" w:rsidR="00A9357F" w:rsidRPr="00FB5560" w:rsidRDefault="00A9357F" w:rsidP="00FB62F1">
            <w:pPr>
              <w:rPr>
                <w:rFonts w:asciiTheme="minorEastAsia" w:eastAsiaTheme="minorEastAsia" w:hAnsiTheme="minorEastAsia"/>
                <w:color w:val="000000"/>
              </w:rPr>
            </w:pPr>
            <w:r w:rsidRPr="00FB5560">
              <w:rPr>
                <w:rFonts w:asciiTheme="minorEastAsia" w:eastAsiaTheme="minorEastAsia" w:hAnsiTheme="minorEastAsia" w:hint="eastAsia"/>
                <w:color w:val="000000"/>
              </w:rPr>
              <w:t>条例</w:t>
            </w:r>
            <w:r w:rsidR="00985C38" w:rsidRPr="00FB5560">
              <w:rPr>
                <w:rFonts w:asciiTheme="minorEastAsia" w:eastAsiaTheme="minorEastAsia" w:hAnsiTheme="minorEastAsia" w:hint="eastAsia"/>
                <w:color w:val="000000"/>
              </w:rPr>
              <w:t>第</w:t>
            </w:r>
            <w:r w:rsidRPr="00FB5560">
              <w:rPr>
                <w:rFonts w:asciiTheme="minorEastAsia" w:eastAsiaTheme="minorEastAsia" w:hAnsiTheme="minorEastAsia" w:hint="eastAsia"/>
                <w:color w:val="000000"/>
              </w:rPr>
              <w:t>11条で追加する特定建築物</w:t>
            </w:r>
          </w:p>
        </w:tc>
        <w:tc>
          <w:tcPr>
            <w:tcW w:w="4634" w:type="dxa"/>
            <w:shd w:val="clear" w:color="auto" w:fill="auto"/>
          </w:tcPr>
          <w:p w14:paraId="3E0915EE" w14:textId="77777777" w:rsidR="00A9357F" w:rsidRPr="00FB5560" w:rsidRDefault="00A9357F" w:rsidP="00FB62F1">
            <w:pPr>
              <w:rPr>
                <w:rFonts w:asciiTheme="minorEastAsia" w:eastAsiaTheme="minorEastAsia" w:hAnsiTheme="minorEastAsia"/>
                <w:color w:val="000000"/>
              </w:rPr>
            </w:pPr>
            <w:r w:rsidRPr="00FB5560">
              <w:rPr>
                <w:rFonts w:asciiTheme="minorEastAsia" w:eastAsiaTheme="minorEastAsia" w:hAnsiTheme="minorEastAsia" w:hint="eastAsia"/>
                <w:color w:val="000000"/>
              </w:rPr>
              <w:t>多数の者が利用する傾斜路</w:t>
            </w:r>
          </w:p>
        </w:tc>
      </w:tr>
    </w:tbl>
    <w:p w14:paraId="418308B5" w14:textId="77777777" w:rsidR="00A9357F" w:rsidRPr="00FB5560" w:rsidRDefault="00A9357F" w:rsidP="00A9357F">
      <w:pPr>
        <w:ind w:leftChars="100" w:left="4200" w:hangingChars="1900" w:hanging="3990"/>
        <w:rPr>
          <w:rFonts w:asciiTheme="minorEastAsia" w:eastAsiaTheme="minorEastAsia" w:hAnsiTheme="minorEastAsia"/>
          <w:color w:val="000000"/>
        </w:rPr>
      </w:pPr>
    </w:p>
    <w:p w14:paraId="5AF1ED21" w14:textId="547BAAA3" w:rsidR="00A9357F" w:rsidRPr="00FB5560" w:rsidRDefault="00A9357F" w:rsidP="00A9357F">
      <w:pPr>
        <w:ind w:leftChars="100" w:left="210" w:firstLineChars="100" w:firstLine="210"/>
        <w:rPr>
          <w:rFonts w:asciiTheme="minorEastAsia" w:eastAsiaTheme="minorEastAsia" w:hAnsiTheme="minorEastAsia"/>
          <w:color w:val="000000"/>
          <w:w w:val="90"/>
          <w:sz w:val="18"/>
          <w:szCs w:val="18"/>
        </w:rPr>
      </w:pPr>
      <w:r w:rsidRPr="00FB5560">
        <w:rPr>
          <w:rFonts w:asciiTheme="minorEastAsia" w:eastAsiaTheme="minorEastAsia" w:hAnsiTheme="minorEastAsia" w:hint="eastAsia"/>
          <w:color w:val="000000"/>
        </w:rPr>
        <w:t>なお、移動等円滑化経路上の傾斜路については、別途、該当する</w:t>
      </w:r>
      <w:r w:rsidR="00BA15DA" w:rsidRPr="00FB5560">
        <w:rPr>
          <w:rFonts w:asciiTheme="minorEastAsia" w:eastAsiaTheme="minorEastAsia" w:hAnsiTheme="minorEastAsia" w:hint="eastAsia"/>
          <w:color w:val="000000"/>
        </w:rPr>
        <w:t>規定</w:t>
      </w:r>
      <w:r w:rsidRPr="00FB5560">
        <w:rPr>
          <w:rFonts w:asciiTheme="minorEastAsia" w:eastAsiaTheme="minorEastAsia" w:hAnsiTheme="minorEastAsia" w:hint="eastAsia"/>
          <w:color w:val="000000"/>
        </w:rPr>
        <w:t>への適合が必要である。（</w:t>
      </w:r>
      <w:r w:rsidR="002C0564" w:rsidRPr="00FB5560">
        <w:rPr>
          <w:rFonts w:asciiTheme="minorEastAsia" w:eastAsiaTheme="minorEastAsia" w:hAnsiTheme="minorEastAsia" w:hint="eastAsia"/>
          <w:color w:val="000000"/>
        </w:rPr>
        <w:t>Ｐ</w:t>
      </w:r>
      <w:r w:rsidR="00367C3F" w:rsidRPr="00FB5560">
        <w:rPr>
          <w:rFonts w:asciiTheme="minorEastAsia" w:eastAsiaTheme="minorEastAsia" w:hAnsiTheme="minorEastAsia" w:hint="eastAsia"/>
          <w:color w:val="000000"/>
        </w:rPr>
        <w:t>10</w:t>
      </w:r>
      <w:r w:rsidR="000F6817" w:rsidRPr="00FB5560">
        <w:rPr>
          <w:rFonts w:asciiTheme="minorEastAsia" w:eastAsiaTheme="minorEastAsia" w:hAnsiTheme="minorEastAsia"/>
          <w:color w:val="000000"/>
        </w:rPr>
        <w:t>3</w:t>
      </w:r>
      <w:r w:rsidR="004F28C7" w:rsidRPr="00FB5560">
        <w:rPr>
          <w:rFonts w:asciiTheme="minorEastAsia" w:eastAsiaTheme="minorEastAsia" w:hAnsiTheme="minorEastAsia" w:hint="eastAsia"/>
          <w:color w:val="000000"/>
        </w:rPr>
        <w:t>～</w:t>
      </w:r>
      <w:r w:rsidR="000110D5" w:rsidRPr="00FB5560">
        <w:rPr>
          <w:rFonts w:asciiTheme="minorEastAsia" w:eastAsiaTheme="minorEastAsia" w:hAnsiTheme="minorEastAsia" w:hint="eastAsia"/>
          <w:color w:val="000000"/>
        </w:rPr>
        <w:t>Ｐ</w:t>
      </w:r>
      <w:r w:rsidR="00367C3F" w:rsidRPr="00FB5560">
        <w:rPr>
          <w:rFonts w:asciiTheme="minorEastAsia" w:eastAsiaTheme="minorEastAsia" w:hAnsiTheme="minorEastAsia" w:hint="eastAsia"/>
          <w:color w:val="000000"/>
        </w:rPr>
        <w:t>10</w:t>
      </w:r>
      <w:r w:rsidR="000F6817" w:rsidRPr="00FB5560">
        <w:rPr>
          <w:rFonts w:asciiTheme="minorEastAsia" w:eastAsiaTheme="minorEastAsia" w:hAnsiTheme="minorEastAsia"/>
          <w:color w:val="000000"/>
        </w:rPr>
        <w:t>4</w:t>
      </w:r>
      <w:r w:rsidRPr="00FB5560">
        <w:rPr>
          <w:rFonts w:asciiTheme="minorEastAsia" w:eastAsiaTheme="minorEastAsia" w:hAnsiTheme="minorEastAsia" w:hint="eastAsia"/>
          <w:color w:val="000000"/>
        </w:rPr>
        <w:t>参照）</w:t>
      </w:r>
    </w:p>
    <w:p w14:paraId="0E2301FA" w14:textId="77777777" w:rsidR="00230E56" w:rsidRPr="00FB5560" w:rsidRDefault="00230E56" w:rsidP="00230E56">
      <w:pPr>
        <w:rPr>
          <w:rFonts w:asciiTheme="minorEastAsia" w:eastAsiaTheme="minorEastAsia" w:hAnsiTheme="minorEastAsia"/>
          <w:color w:val="000000"/>
        </w:rPr>
      </w:pPr>
    </w:p>
    <w:p w14:paraId="700F9861" w14:textId="6796ECFF" w:rsidR="00230E56" w:rsidRPr="00FB5560" w:rsidRDefault="00230E56" w:rsidP="009C3503">
      <w:pPr>
        <w:rPr>
          <w:rFonts w:asciiTheme="minorEastAsia" w:eastAsiaTheme="minorEastAsia" w:hAnsiTheme="minorEastAsia"/>
          <w:color w:val="000000"/>
          <w:bdr w:val="single" w:sz="4" w:space="0" w:color="auto"/>
        </w:rPr>
      </w:pPr>
      <w:r w:rsidRPr="00FB5560">
        <w:rPr>
          <w:rFonts w:asciiTheme="minorEastAsia" w:eastAsiaTheme="minorEastAsia" w:hAnsiTheme="minorEastAsia" w:hint="eastAsia"/>
          <w:color w:val="000000"/>
          <w:bdr w:val="single" w:sz="4" w:space="0" w:color="auto"/>
        </w:rPr>
        <w:t>階段と段（用語の使い分け）</w:t>
      </w:r>
    </w:p>
    <w:p w14:paraId="2155A2CC" w14:textId="64A50C01" w:rsidR="002663A6" w:rsidRPr="00FB5560" w:rsidRDefault="009C3503" w:rsidP="009C3503">
      <w:pPr>
        <w:snapToGrid w:val="0"/>
        <w:spacing w:line="300" w:lineRule="auto"/>
        <w:ind w:left="420" w:hangingChars="200" w:hanging="420"/>
        <w:rPr>
          <w:rFonts w:asciiTheme="minorEastAsia" w:eastAsiaTheme="minorEastAsia" w:hAnsiTheme="minorEastAsia"/>
          <w:color w:val="000000"/>
          <w:szCs w:val="21"/>
        </w:rPr>
      </w:pPr>
      <w:r w:rsidRPr="00FB5560">
        <w:rPr>
          <w:rFonts w:asciiTheme="minorEastAsia" w:eastAsiaTheme="minorEastAsia" w:hAnsiTheme="minorEastAsia"/>
          <w:color w:val="000000"/>
        </w:rPr>
        <w:t xml:space="preserve">　</w:t>
      </w:r>
      <w:r w:rsidRPr="00FB5560">
        <w:rPr>
          <w:rFonts w:asciiTheme="minorEastAsia" w:eastAsiaTheme="minorEastAsia" w:hAnsiTheme="minorEastAsia" w:hint="eastAsia"/>
          <w:color w:val="000000"/>
        </w:rPr>
        <w:t>○</w:t>
      </w:r>
      <w:r w:rsidR="00230E56" w:rsidRPr="00FB5560">
        <w:rPr>
          <w:rFonts w:asciiTheme="minorEastAsia" w:eastAsiaTheme="minorEastAsia" w:hAnsiTheme="minorEastAsia" w:hint="eastAsia"/>
          <w:color w:val="000000"/>
          <w:szCs w:val="21"/>
        </w:rPr>
        <w:t>バリアフリー法において、建築物内に設けられる段を「階段」、敷地内の通路に設ける段を「段」としているため、「階段に代わり、又はこれに併設する傾斜路」は、建築物内に設けられる傾斜路をさす。</w:t>
      </w:r>
    </w:p>
    <w:p w14:paraId="6D5332C4" w14:textId="35A2CDDD" w:rsidR="00230E56" w:rsidRPr="00FB5560" w:rsidRDefault="009C3503" w:rsidP="009C3503">
      <w:pPr>
        <w:snapToGrid w:val="0"/>
        <w:spacing w:line="300" w:lineRule="auto"/>
        <w:ind w:left="420" w:hangingChars="200" w:hanging="420"/>
        <w:rPr>
          <w:rFonts w:asciiTheme="minorEastAsia" w:eastAsiaTheme="minorEastAsia" w:hAnsiTheme="minorEastAsia"/>
          <w:color w:val="000000"/>
          <w:szCs w:val="21"/>
        </w:rPr>
      </w:pPr>
      <w:r w:rsidRPr="00FB5560">
        <w:rPr>
          <w:rFonts w:asciiTheme="minorEastAsia" w:eastAsiaTheme="minorEastAsia" w:hAnsiTheme="minorEastAsia"/>
          <w:color w:val="000000"/>
          <w:szCs w:val="21"/>
        </w:rPr>
        <w:t xml:space="preserve">　○</w:t>
      </w:r>
      <w:r w:rsidR="00230E56" w:rsidRPr="00FB5560">
        <w:rPr>
          <w:rFonts w:asciiTheme="minorEastAsia" w:eastAsiaTheme="minorEastAsia" w:hAnsiTheme="minorEastAsia" w:hint="eastAsia"/>
          <w:color w:val="000000"/>
          <w:szCs w:val="21"/>
        </w:rPr>
        <w:t>また、建築物外に設ける傾斜路については、「敷地内の通路（</w:t>
      </w:r>
      <w:r w:rsidR="002C0564" w:rsidRPr="00FB5560">
        <w:rPr>
          <w:rFonts w:asciiTheme="minorEastAsia" w:eastAsiaTheme="minorEastAsia" w:hAnsiTheme="minorEastAsia" w:hint="eastAsia"/>
          <w:color w:val="000000"/>
          <w:szCs w:val="21"/>
        </w:rPr>
        <w:t>Ｐ</w:t>
      </w:r>
      <w:r w:rsidR="00367C3F" w:rsidRPr="00FB5560">
        <w:rPr>
          <w:rFonts w:asciiTheme="minorEastAsia" w:eastAsiaTheme="minorEastAsia" w:hAnsiTheme="minorEastAsia" w:hint="eastAsia"/>
          <w:color w:val="000000"/>
          <w:szCs w:val="21"/>
        </w:rPr>
        <w:t>7</w:t>
      </w:r>
      <w:r w:rsidR="000F6817" w:rsidRPr="00FB5560">
        <w:rPr>
          <w:rFonts w:asciiTheme="minorEastAsia" w:eastAsiaTheme="minorEastAsia" w:hAnsiTheme="minorEastAsia"/>
          <w:color w:val="000000"/>
          <w:szCs w:val="21"/>
        </w:rPr>
        <w:t>8</w:t>
      </w:r>
      <w:r w:rsidR="00230E56" w:rsidRPr="00FB5560">
        <w:rPr>
          <w:rFonts w:asciiTheme="minorEastAsia" w:eastAsiaTheme="minorEastAsia" w:hAnsiTheme="minorEastAsia" w:hint="eastAsia"/>
          <w:color w:val="000000"/>
          <w:szCs w:val="21"/>
        </w:rPr>
        <w:t>～</w:t>
      </w:r>
      <w:r w:rsidR="003C5F80" w:rsidRPr="00FB5560">
        <w:rPr>
          <w:rFonts w:asciiTheme="minorEastAsia" w:eastAsiaTheme="minorEastAsia" w:hAnsiTheme="minorEastAsia" w:hint="eastAsia"/>
          <w:color w:val="000000"/>
          <w:szCs w:val="21"/>
        </w:rPr>
        <w:t>Ｐ</w:t>
      </w:r>
      <w:r w:rsidR="000F6817" w:rsidRPr="00FB5560">
        <w:rPr>
          <w:rFonts w:asciiTheme="minorEastAsia" w:eastAsiaTheme="minorEastAsia" w:hAnsiTheme="minorEastAsia"/>
          <w:color w:val="000000"/>
          <w:szCs w:val="21"/>
        </w:rPr>
        <w:t>79</w:t>
      </w:r>
      <w:r w:rsidR="00230E56" w:rsidRPr="00FB5560">
        <w:rPr>
          <w:rFonts w:asciiTheme="minorEastAsia" w:eastAsiaTheme="minorEastAsia" w:hAnsiTheme="minorEastAsia" w:hint="eastAsia"/>
          <w:color w:val="000000"/>
          <w:szCs w:val="21"/>
        </w:rPr>
        <w:t>参照）」に規定している。</w:t>
      </w:r>
    </w:p>
    <w:p w14:paraId="2BCF6E0F" w14:textId="77777777" w:rsidR="00230E56" w:rsidRPr="00FB5560" w:rsidRDefault="00230E56" w:rsidP="00A9357F">
      <w:pPr>
        <w:ind w:firstLineChars="100" w:firstLine="210"/>
        <w:rPr>
          <w:rFonts w:asciiTheme="minorEastAsia" w:eastAsiaTheme="minorEastAsia" w:hAnsiTheme="minorEastAsia"/>
          <w:color w:val="000000"/>
        </w:rPr>
      </w:pPr>
    </w:p>
    <w:p w14:paraId="4FBDFBCE" w14:textId="77777777" w:rsidR="002C71C1" w:rsidRPr="00FB5560" w:rsidRDefault="002C71C1" w:rsidP="00DA59A8">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チェックリスト①（政令第</w:t>
      </w:r>
      <w:r w:rsidR="00057325" w:rsidRPr="00FB5560">
        <w:rPr>
          <w:rFonts w:asciiTheme="minorEastAsia" w:eastAsiaTheme="minorEastAsia" w:hAnsiTheme="minorEastAsia" w:hint="eastAsia"/>
          <w:bdr w:val="single" w:sz="4" w:space="0" w:color="auto"/>
        </w:rPr>
        <w:t>13</w:t>
      </w:r>
      <w:r w:rsidRPr="00FB5560">
        <w:rPr>
          <w:rFonts w:asciiTheme="minorEastAsia" w:eastAsiaTheme="minorEastAsia" w:hAnsiTheme="minorEastAsia" w:hint="eastAsia"/>
          <w:bdr w:val="single" w:sz="4" w:space="0" w:color="auto"/>
        </w:rPr>
        <w:t>条</w:t>
      </w:r>
      <w:r w:rsidR="00AD2A1D" w:rsidRPr="00FB5560">
        <w:rPr>
          <w:rFonts w:asciiTheme="minorEastAsia" w:eastAsiaTheme="minorEastAsia" w:hAnsiTheme="minorEastAsia" w:hint="eastAsia"/>
          <w:bdr w:val="single" w:sz="4" w:space="0" w:color="auto"/>
        </w:rPr>
        <w:t>第1項</w:t>
      </w:r>
      <w:r w:rsidRPr="00FB5560">
        <w:rPr>
          <w:rFonts w:asciiTheme="minorEastAsia" w:eastAsiaTheme="minorEastAsia" w:hAnsiTheme="minorEastAsia" w:hint="eastAsia"/>
          <w:bdr w:val="single" w:sz="4" w:space="0" w:color="auto"/>
        </w:rPr>
        <w:t>第1号）</w:t>
      </w:r>
    </w:p>
    <w:p w14:paraId="4671FD2E" w14:textId="77777777" w:rsidR="002C71C1" w:rsidRPr="00FB5560" w:rsidRDefault="00AE48AC" w:rsidP="00AE48AC">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2C71C1" w:rsidRPr="00FB5560">
        <w:rPr>
          <w:rFonts w:asciiTheme="minorEastAsia" w:eastAsiaTheme="minorEastAsia" w:hAnsiTheme="minorEastAsia" w:hint="eastAsia"/>
          <w:color w:val="000000"/>
        </w:rPr>
        <w:t>手すりは、歩行困難者、高齢者、視覚障がい者等に対する歩行補助のため設けるものである。</w:t>
      </w:r>
      <w:r w:rsidRPr="00FB5560">
        <w:rPr>
          <w:rFonts w:asciiTheme="minorEastAsia" w:eastAsiaTheme="minorEastAsia" w:hAnsiTheme="minorEastAsia"/>
          <w:color w:val="000000"/>
        </w:rPr>
        <w:br/>
      </w:r>
      <w:r w:rsidR="002C71C1" w:rsidRPr="00FB5560">
        <w:rPr>
          <w:rFonts w:asciiTheme="minorEastAsia" w:eastAsiaTheme="minorEastAsia" w:hAnsiTheme="minorEastAsia" w:hint="eastAsia"/>
          <w:color w:val="000000"/>
        </w:rPr>
        <w:t>障がいが身体の左右どちらにある人でも利用できるよう、左右両側に設けることが望ましい。</w:t>
      </w:r>
    </w:p>
    <w:p w14:paraId="1E0AA468" w14:textId="77777777" w:rsidR="002C71C1" w:rsidRPr="00FB5560" w:rsidRDefault="002C71C1" w:rsidP="00A9357F">
      <w:pPr>
        <w:ind w:firstLineChars="100" w:firstLine="210"/>
        <w:rPr>
          <w:rFonts w:asciiTheme="minorEastAsia" w:eastAsiaTheme="minorEastAsia" w:hAnsiTheme="minorEastAsia"/>
          <w:color w:val="000000"/>
        </w:rPr>
      </w:pPr>
    </w:p>
    <w:p w14:paraId="1951E354" w14:textId="77777777" w:rsidR="007902C2" w:rsidRPr="00FB5560" w:rsidRDefault="007902C2" w:rsidP="007902C2">
      <w:pPr>
        <w:pStyle w:val="af6"/>
        <w:rPr>
          <w:rFonts w:asciiTheme="minorEastAsia" w:eastAsiaTheme="minorEastAsia" w:hAnsiTheme="minorEastAsia"/>
        </w:rPr>
      </w:pPr>
      <w:r w:rsidRPr="00FB5560">
        <w:rPr>
          <w:rFonts w:asciiTheme="minorEastAsia" w:eastAsiaTheme="minorEastAsia" w:hAnsiTheme="minorEastAsia" w:hint="eastAsia"/>
          <w:bdr w:val="single" w:sz="4" w:space="0" w:color="auto"/>
        </w:rPr>
        <w:t>チェックリスト②（政令第13条</w:t>
      </w:r>
      <w:r w:rsidR="00AD2A1D" w:rsidRPr="00FB5560">
        <w:rPr>
          <w:rFonts w:asciiTheme="minorEastAsia" w:eastAsiaTheme="minorEastAsia" w:hAnsiTheme="minorEastAsia" w:hint="eastAsia"/>
          <w:bdr w:val="single" w:sz="4" w:space="0" w:color="auto"/>
        </w:rPr>
        <w:t>第1項</w:t>
      </w:r>
      <w:r w:rsidRPr="00FB5560">
        <w:rPr>
          <w:rFonts w:asciiTheme="minorEastAsia" w:eastAsiaTheme="minorEastAsia" w:hAnsiTheme="minorEastAsia" w:hint="eastAsia"/>
          <w:bdr w:val="single" w:sz="4" w:space="0" w:color="auto"/>
        </w:rPr>
        <w:t>第2号）</w:t>
      </w:r>
    </w:p>
    <w:p w14:paraId="758AD42C" w14:textId="76968D3A" w:rsidR="007902C2" w:rsidRPr="00FB5560" w:rsidRDefault="00AE48AC" w:rsidP="00AE48AC">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7902C2" w:rsidRPr="00FB5560">
        <w:rPr>
          <w:rFonts w:asciiTheme="minorEastAsia" w:eastAsiaTheme="minorEastAsia" w:hAnsiTheme="minorEastAsia" w:hint="eastAsia"/>
          <w:color w:val="000000"/>
        </w:rPr>
        <w:t>傾斜路の路面の仕上げ材料についての規定であり、歩行者が昇降中に足を滑らせないような材料で仕上げることを求めている。</w:t>
      </w:r>
      <w:r w:rsidRPr="00FB5560">
        <w:rPr>
          <w:rFonts w:asciiTheme="minorEastAsia" w:eastAsiaTheme="minorEastAsia" w:hAnsiTheme="minorEastAsia"/>
          <w:color w:val="000000"/>
        </w:rPr>
        <w:br/>
      </w:r>
      <w:r w:rsidR="00AB4F84" w:rsidRPr="00FB5560">
        <w:rPr>
          <w:rFonts w:asciiTheme="minorEastAsia" w:eastAsiaTheme="minorEastAsia" w:hAnsiTheme="minorEastAsia" w:hint="eastAsia"/>
          <w:color w:val="000000"/>
        </w:rPr>
        <w:t>（床の滑りに関し、建築設計標準に評価指標等が示されている。建築</w:t>
      </w:r>
      <w:r w:rsidR="007902C2" w:rsidRPr="00FB5560">
        <w:rPr>
          <w:rFonts w:asciiTheme="minorEastAsia" w:eastAsiaTheme="minorEastAsia" w:hAnsiTheme="minorEastAsia" w:hint="eastAsia"/>
          <w:color w:val="000000"/>
        </w:rPr>
        <w:t>設計標準</w:t>
      </w:r>
      <w:r w:rsidR="00367C3F" w:rsidRPr="00FB5560">
        <w:rPr>
          <w:rFonts w:asciiTheme="minorEastAsia" w:eastAsiaTheme="minorEastAsia" w:hAnsiTheme="minorEastAsia" w:hint="eastAsia"/>
          <w:color w:val="000000"/>
        </w:rPr>
        <w:t>付</w:t>
      </w:r>
      <w:r w:rsidR="00184A9E" w:rsidRPr="00FB5560">
        <w:rPr>
          <w:rFonts w:asciiTheme="minorEastAsia" w:eastAsiaTheme="minorEastAsia" w:hAnsiTheme="minorEastAsia" w:hint="eastAsia"/>
          <w:color w:val="000000"/>
        </w:rPr>
        <w:t>P</w:t>
      </w:r>
      <w:r w:rsidR="00367C3F" w:rsidRPr="00FB5560">
        <w:rPr>
          <w:rFonts w:asciiTheme="minorEastAsia" w:eastAsiaTheme="minorEastAsia" w:hAnsiTheme="minorEastAsia" w:hint="eastAsia"/>
          <w:color w:val="000000"/>
        </w:rPr>
        <w:t>166</w:t>
      </w:r>
      <w:r w:rsidR="007902C2" w:rsidRPr="00FB5560">
        <w:rPr>
          <w:rFonts w:asciiTheme="minorEastAsia" w:eastAsiaTheme="minorEastAsia" w:hAnsiTheme="minorEastAsia" w:hint="eastAsia"/>
          <w:color w:val="000000"/>
        </w:rPr>
        <w:t>～</w:t>
      </w:r>
      <w:r w:rsidR="00184A9E" w:rsidRPr="00FB5560">
        <w:rPr>
          <w:rFonts w:asciiTheme="minorEastAsia" w:eastAsiaTheme="minorEastAsia" w:hAnsiTheme="minorEastAsia" w:hint="eastAsia"/>
          <w:color w:val="000000"/>
        </w:rPr>
        <w:t>P</w:t>
      </w:r>
      <w:r w:rsidR="00367C3F" w:rsidRPr="00FB5560">
        <w:rPr>
          <w:rFonts w:asciiTheme="minorEastAsia" w:eastAsiaTheme="minorEastAsia" w:hAnsiTheme="minorEastAsia" w:hint="eastAsia"/>
          <w:color w:val="000000"/>
        </w:rPr>
        <w:t>167</w:t>
      </w:r>
      <w:r w:rsidR="007902C2" w:rsidRPr="00FB5560">
        <w:rPr>
          <w:rFonts w:asciiTheme="minorEastAsia" w:eastAsiaTheme="minorEastAsia" w:hAnsiTheme="minorEastAsia" w:hint="eastAsia"/>
          <w:color w:val="000000"/>
        </w:rPr>
        <w:t>参照。）</w:t>
      </w:r>
    </w:p>
    <w:p w14:paraId="69FA80D6" w14:textId="77777777" w:rsidR="007902C2" w:rsidRPr="00FB5560" w:rsidRDefault="007902C2" w:rsidP="00A9357F">
      <w:pPr>
        <w:ind w:firstLineChars="100" w:firstLine="210"/>
        <w:rPr>
          <w:rFonts w:asciiTheme="minorEastAsia" w:eastAsiaTheme="minorEastAsia" w:hAnsiTheme="minorEastAsia"/>
          <w:color w:val="000000"/>
        </w:rPr>
      </w:pPr>
    </w:p>
    <w:p w14:paraId="4A2D7E76" w14:textId="77777777" w:rsidR="00A9357F" w:rsidRPr="00FB5560" w:rsidRDefault="00A9357F" w:rsidP="00DA59A8">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チェックリスト③（政令第</w:t>
      </w:r>
      <w:r w:rsidR="00057325" w:rsidRPr="00FB5560">
        <w:rPr>
          <w:rFonts w:asciiTheme="minorEastAsia" w:eastAsiaTheme="minorEastAsia" w:hAnsiTheme="minorEastAsia" w:hint="eastAsia"/>
          <w:bdr w:val="single" w:sz="4" w:space="0" w:color="auto"/>
        </w:rPr>
        <w:t>13</w:t>
      </w:r>
      <w:r w:rsidRPr="00FB5560">
        <w:rPr>
          <w:rFonts w:asciiTheme="minorEastAsia" w:eastAsiaTheme="minorEastAsia" w:hAnsiTheme="minorEastAsia" w:hint="eastAsia"/>
          <w:bdr w:val="single" w:sz="4" w:space="0" w:color="auto"/>
        </w:rPr>
        <w:t>条</w:t>
      </w:r>
      <w:r w:rsidR="00AD2A1D" w:rsidRPr="00FB5560">
        <w:rPr>
          <w:rFonts w:asciiTheme="minorEastAsia" w:eastAsiaTheme="minorEastAsia" w:hAnsiTheme="minorEastAsia" w:hint="eastAsia"/>
          <w:bdr w:val="single" w:sz="4" w:space="0" w:color="auto"/>
        </w:rPr>
        <w:t>第1項</w:t>
      </w:r>
      <w:r w:rsidRPr="00FB5560">
        <w:rPr>
          <w:rFonts w:asciiTheme="minorEastAsia" w:eastAsiaTheme="minorEastAsia" w:hAnsiTheme="minorEastAsia" w:hint="eastAsia"/>
          <w:bdr w:val="single" w:sz="4" w:space="0" w:color="auto"/>
        </w:rPr>
        <w:t>第</w:t>
      </w:r>
      <w:r w:rsidR="00F87565" w:rsidRPr="00FB5560">
        <w:rPr>
          <w:rFonts w:asciiTheme="minorEastAsia" w:eastAsiaTheme="minorEastAsia" w:hAnsiTheme="minorEastAsia" w:hint="eastAsia"/>
          <w:bdr w:val="single" w:sz="4" w:space="0" w:color="auto"/>
        </w:rPr>
        <w:t>3</w:t>
      </w:r>
      <w:r w:rsidRPr="00FB5560">
        <w:rPr>
          <w:rFonts w:asciiTheme="minorEastAsia" w:eastAsiaTheme="minorEastAsia" w:hAnsiTheme="minorEastAsia" w:hint="eastAsia"/>
          <w:bdr w:val="single" w:sz="4" w:space="0" w:color="auto"/>
        </w:rPr>
        <w:t>号）</w:t>
      </w:r>
    </w:p>
    <w:p w14:paraId="4E596436" w14:textId="77777777" w:rsidR="00A9357F" w:rsidRPr="00FB5560" w:rsidRDefault="00AE48AC" w:rsidP="00AE48AC">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A9357F" w:rsidRPr="00FB5560">
        <w:rPr>
          <w:rFonts w:asciiTheme="minorEastAsia" w:eastAsiaTheme="minorEastAsia" w:hAnsiTheme="minorEastAsia" w:hint="eastAsia"/>
          <w:color w:val="000000"/>
        </w:rPr>
        <w:t>視覚障</w:t>
      </w:r>
      <w:r w:rsidR="00232D6F" w:rsidRPr="00FB5560">
        <w:rPr>
          <w:rFonts w:asciiTheme="minorEastAsia" w:eastAsiaTheme="minorEastAsia" w:hAnsiTheme="minorEastAsia" w:hint="eastAsia"/>
          <w:color w:val="000000"/>
        </w:rPr>
        <w:t>がい</w:t>
      </w:r>
      <w:r w:rsidR="00A9357F" w:rsidRPr="00FB5560">
        <w:rPr>
          <w:rFonts w:asciiTheme="minorEastAsia" w:eastAsiaTheme="minorEastAsia" w:hAnsiTheme="minorEastAsia" w:hint="eastAsia"/>
          <w:color w:val="000000"/>
        </w:rPr>
        <w:t>者の利用に配慮し、傾斜路の存在を認識できるよう、傾斜路の全体または傾斜路の上端・下端と前後の通路の部分との色彩、色相又は明度、輝度比等に差がある材料で仕上げる</w:t>
      </w:r>
      <w:r w:rsidR="004D648F" w:rsidRPr="00FB5560">
        <w:rPr>
          <w:rFonts w:asciiTheme="minorEastAsia" w:eastAsiaTheme="minorEastAsia" w:hAnsiTheme="minorEastAsia" w:hint="eastAsia"/>
          <w:color w:val="000000"/>
        </w:rPr>
        <w:t>ことを求めている</w:t>
      </w:r>
      <w:r w:rsidR="00A9357F" w:rsidRPr="00FB5560">
        <w:rPr>
          <w:rFonts w:asciiTheme="minorEastAsia" w:eastAsiaTheme="minorEastAsia" w:hAnsiTheme="minorEastAsia" w:hint="eastAsia"/>
          <w:color w:val="000000"/>
        </w:rPr>
        <w:t>。</w:t>
      </w:r>
    </w:p>
    <w:p w14:paraId="5666424F" w14:textId="77777777" w:rsidR="00A9357F" w:rsidRPr="00FB5560" w:rsidRDefault="00A9357F" w:rsidP="00A9357F">
      <w:pPr>
        <w:ind w:firstLineChars="100" w:firstLine="210"/>
        <w:rPr>
          <w:rFonts w:asciiTheme="minorEastAsia" w:eastAsiaTheme="minorEastAsia" w:hAnsiTheme="minorEastAsia"/>
          <w:color w:val="000000"/>
        </w:rPr>
      </w:pPr>
    </w:p>
    <w:p w14:paraId="2C0AB09C" w14:textId="77777777" w:rsidR="00A9357F" w:rsidRPr="00FB5560" w:rsidRDefault="00A9357F" w:rsidP="00DA59A8">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チェックリスト④（政令第</w:t>
      </w:r>
      <w:r w:rsidR="00057325" w:rsidRPr="00FB5560">
        <w:rPr>
          <w:rFonts w:asciiTheme="minorEastAsia" w:eastAsiaTheme="minorEastAsia" w:hAnsiTheme="minorEastAsia" w:hint="eastAsia"/>
          <w:bdr w:val="single" w:sz="4" w:space="0" w:color="auto"/>
        </w:rPr>
        <w:t>13</w:t>
      </w:r>
      <w:r w:rsidRPr="00FB5560">
        <w:rPr>
          <w:rFonts w:asciiTheme="minorEastAsia" w:eastAsiaTheme="minorEastAsia" w:hAnsiTheme="minorEastAsia" w:hint="eastAsia"/>
          <w:bdr w:val="single" w:sz="4" w:space="0" w:color="auto"/>
        </w:rPr>
        <w:t>条</w:t>
      </w:r>
      <w:r w:rsidR="00AD2A1D" w:rsidRPr="00FB5560">
        <w:rPr>
          <w:rFonts w:asciiTheme="minorEastAsia" w:eastAsiaTheme="minorEastAsia" w:hAnsiTheme="minorEastAsia" w:hint="eastAsia"/>
          <w:bdr w:val="single" w:sz="4" w:space="0" w:color="auto"/>
        </w:rPr>
        <w:t>第1項</w:t>
      </w:r>
      <w:r w:rsidRPr="00FB5560">
        <w:rPr>
          <w:rFonts w:asciiTheme="minorEastAsia" w:eastAsiaTheme="minorEastAsia" w:hAnsiTheme="minorEastAsia" w:hint="eastAsia"/>
          <w:bdr w:val="single" w:sz="4" w:space="0" w:color="auto"/>
        </w:rPr>
        <w:t>第</w:t>
      </w:r>
      <w:r w:rsidR="00F87565" w:rsidRPr="00FB5560">
        <w:rPr>
          <w:rFonts w:asciiTheme="minorEastAsia" w:eastAsiaTheme="minorEastAsia" w:hAnsiTheme="minorEastAsia" w:hint="eastAsia"/>
          <w:bdr w:val="single" w:sz="4" w:space="0" w:color="auto"/>
        </w:rPr>
        <w:t>4</w:t>
      </w:r>
      <w:r w:rsidRPr="00FB5560">
        <w:rPr>
          <w:rFonts w:asciiTheme="minorEastAsia" w:eastAsiaTheme="minorEastAsia" w:hAnsiTheme="minorEastAsia" w:hint="eastAsia"/>
          <w:bdr w:val="single" w:sz="4" w:space="0" w:color="auto"/>
        </w:rPr>
        <w:t>号・条例第</w:t>
      </w:r>
      <w:r w:rsidR="00F87565" w:rsidRPr="00FB5560">
        <w:rPr>
          <w:rFonts w:asciiTheme="minorEastAsia" w:eastAsiaTheme="minorEastAsia" w:hAnsiTheme="minorEastAsia" w:hint="eastAsia"/>
          <w:bdr w:val="single" w:sz="4" w:space="0" w:color="auto"/>
        </w:rPr>
        <w:t>16</w:t>
      </w:r>
      <w:r w:rsidRPr="00FB5560">
        <w:rPr>
          <w:rFonts w:asciiTheme="minorEastAsia" w:eastAsiaTheme="minorEastAsia" w:hAnsiTheme="minorEastAsia" w:hint="eastAsia"/>
          <w:bdr w:val="single" w:sz="4" w:space="0" w:color="auto"/>
        </w:rPr>
        <w:t>条</w:t>
      </w:r>
      <w:r w:rsidR="00AD2A1D" w:rsidRPr="00FB5560">
        <w:rPr>
          <w:rFonts w:asciiTheme="minorEastAsia" w:eastAsiaTheme="minorEastAsia" w:hAnsiTheme="minorEastAsia" w:hint="eastAsia"/>
          <w:bdr w:val="single" w:sz="4" w:space="0" w:color="auto"/>
        </w:rPr>
        <w:t>第1項</w:t>
      </w:r>
      <w:r w:rsidRPr="00FB5560">
        <w:rPr>
          <w:rFonts w:asciiTheme="minorEastAsia" w:eastAsiaTheme="minorEastAsia" w:hAnsiTheme="minorEastAsia" w:hint="eastAsia"/>
          <w:bdr w:val="single" w:sz="4" w:space="0" w:color="auto"/>
        </w:rPr>
        <w:t>第</w:t>
      </w:r>
      <w:r w:rsidR="00F87565" w:rsidRPr="00FB5560">
        <w:rPr>
          <w:rFonts w:asciiTheme="minorEastAsia" w:eastAsiaTheme="minorEastAsia" w:hAnsiTheme="minorEastAsia" w:hint="eastAsia"/>
          <w:bdr w:val="single" w:sz="4" w:space="0" w:color="auto"/>
        </w:rPr>
        <w:t>1</w:t>
      </w:r>
      <w:r w:rsidRPr="00FB5560">
        <w:rPr>
          <w:rFonts w:asciiTheme="minorEastAsia" w:eastAsiaTheme="minorEastAsia" w:hAnsiTheme="minorEastAsia" w:hint="eastAsia"/>
          <w:bdr w:val="single" w:sz="4" w:space="0" w:color="auto"/>
        </w:rPr>
        <w:t>号）</w:t>
      </w:r>
    </w:p>
    <w:p w14:paraId="31261755" w14:textId="77777777" w:rsidR="00AE48AC" w:rsidRPr="00FB5560" w:rsidRDefault="00AE48AC" w:rsidP="00AE48AC">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A9357F" w:rsidRPr="00FB5560">
        <w:rPr>
          <w:rFonts w:asciiTheme="minorEastAsia" w:eastAsiaTheme="minorEastAsia" w:hAnsiTheme="minorEastAsia" w:hint="eastAsia"/>
          <w:color w:val="000000"/>
        </w:rPr>
        <w:t>視覚障</w:t>
      </w:r>
      <w:r w:rsidR="00232D6F" w:rsidRPr="00FB5560">
        <w:rPr>
          <w:rFonts w:asciiTheme="minorEastAsia" w:eastAsiaTheme="minorEastAsia" w:hAnsiTheme="minorEastAsia" w:hint="eastAsia"/>
          <w:color w:val="000000"/>
        </w:rPr>
        <w:t>がい</w:t>
      </w:r>
      <w:r w:rsidR="00A9357F" w:rsidRPr="00FB5560">
        <w:rPr>
          <w:rFonts w:asciiTheme="minorEastAsia" w:eastAsiaTheme="minorEastAsia" w:hAnsiTheme="minorEastAsia" w:hint="eastAsia"/>
          <w:color w:val="000000"/>
        </w:rPr>
        <w:t>者の利用に配慮し、傾斜路の存在を認識できるよう、傾斜路の踊場に「視覚障</w:t>
      </w:r>
      <w:r w:rsidR="00232D6F" w:rsidRPr="00FB5560">
        <w:rPr>
          <w:rFonts w:asciiTheme="minorEastAsia" w:eastAsiaTheme="minorEastAsia" w:hAnsiTheme="minorEastAsia" w:hint="eastAsia"/>
          <w:color w:val="000000"/>
        </w:rPr>
        <w:t>がい</w:t>
      </w:r>
      <w:r w:rsidR="00A9357F" w:rsidRPr="00FB5560">
        <w:rPr>
          <w:rFonts w:asciiTheme="minorEastAsia" w:eastAsiaTheme="minorEastAsia" w:hAnsiTheme="minorEastAsia" w:hint="eastAsia"/>
          <w:color w:val="000000"/>
        </w:rPr>
        <w:t>者誘導用ブロック</w:t>
      </w:r>
      <w:r w:rsidR="00712EE1" w:rsidRPr="00FB5560">
        <w:rPr>
          <w:rFonts w:asciiTheme="minorEastAsia" w:eastAsiaTheme="minorEastAsia" w:hAnsiTheme="minorEastAsia" w:hint="eastAsia"/>
          <w:color w:val="000000"/>
          <w:szCs w:val="21"/>
        </w:rPr>
        <w:t>等</w:t>
      </w:r>
      <w:r w:rsidR="00A9357F" w:rsidRPr="00FB5560">
        <w:rPr>
          <w:rFonts w:asciiTheme="minorEastAsia" w:eastAsiaTheme="minorEastAsia" w:hAnsiTheme="minorEastAsia" w:hint="eastAsia"/>
          <w:color w:val="000000"/>
        </w:rPr>
        <w:t>」の敷設を求め</w:t>
      </w:r>
      <w:r w:rsidR="004D648F" w:rsidRPr="00FB5560">
        <w:rPr>
          <w:rFonts w:asciiTheme="minorEastAsia" w:eastAsiaTheme="minorEastAsia" w:hAnsiTheme="minorEastAsia" w:hint="eastAsia"/>
          <w:color w:val="000000"/>
        </w:rPr>
        <w:t>ている</w:t>
      </w:r>
      <w:r w:rsidR="00A9357F" w:rsidRPr="00FB5560">
        <w:rPr>
          <w:rFonts w:asciiTheme="minorEastAsia" w:eastAsiaTheme="minorEastAsia" w:hAnsiTheme="minorEastAsia" w:hint="eastAsia"/>
          <w:color w:val="000000"/>
        </w:rPr>
        <w:t>。廊下等の項目と同様に、傾斜路の全幅</w:t>
      </w:r>
      <w:r w:rsidR="00131E0C" w:rsidRPr="00FB5560">
        <w:rPr>
          <w:rFonts w:asciiTheme="minorEastAsia" w:eastAsiaTheme="minorEastAsia" w:hAnsiTheme="minorEastAsia" w:hint="eastAsia"/>
          <w:color w:val="000000"/>
        </w:rPr>
        <w:t>（端部から15cm以内を除く）</w:t>
      </w:r>
      <w:r w:rsidR="00A9357F" w:rsidRPr="00FB5560">
        <w:rPr>
          <w:rFonts w:asciiTheme="minorEastAsia" w:eastAsiaTheme="minorEastAsia" w:hAnsiTheme="minorEastAsia" w:hint="eastAsia"/>
          <w:color w:val="000000"/>
        </w:rPr>
        <w:t>、かつ、傾斜のある部分の手前</w:t>
      </w:r>
      <w:r w:rsidR="00F87565" w:rsidRPr="00FB5560">
        <w:rPr>
          <w:rFonts w:asciiTheme="minorEastAsia" w:eastAsiaTheme="minorEastAsia" w:hAnsiTheme="minorEastAsia" w:hint="eastAsia"/>
          <w:color w:val="000000"/>
        </w:rPr>
        <w:t>30cm</w:t>
      </w:r>
      <w:r w:rsidR="00A9357F" w:rsidRPr="00FB5560">
        <w:rPr>
          <w:rFonts w:asciiTheme="minorEastAsia" w:eastAsiaTheme="minorEastAsia" w:hAnsiTheme="minorEastAsia" w:hint="eastAsia"/>
          <w:color w:val="000000"/>
        </w:rPr>
        <w:t>程度に「点状ブロック等」を敷設する</w:t>
      </w:r>
      <w:r w:rsidR="005234B6" w:rsidRPr="00FB5560">
        <w:rPr>
          <w:rFonts w:asciiTheme="minorEastAsia" w:eastAsiaTheme="minorEastAsia" w:hAnsiTheme="minorEastAsia" w:hint="eastAsia"/>
          <w:color w:val="000000"/>
        </w:rPr>
        <w:t>こと</w:t>
      </w:r>
      <w:r w:rsidR="004D648F" w:rsidRPr="00FB5560">
        <w:rPr>
          <w:rFonts w:asciiTheme="minorEastAsia" w:eastAsiaTheme="minorEastAsia" w:hAnsiTheme="minorEastAsia" w:hint="eastAsia"/>
          <w:color w:val="000000"/>
        </w:rPr>
        <w:t>とする</w:t>
      </w:r>
      <w:r w:rsidR="00A9357F" w:rsidRPr="00FB5560">
        <w:rPr>
          <w:rFonts w:asciiTheme="minorEastAsia" w:eastAsiaTheme="minorEastAsia" w:hAnsiTheme="minorEastAsia" w:hint="eastAsia"/>
          <w:color w:val="000000"/>
        </w:rPr>
        <w:t>。</w:t>
      </w:r>
    </w:p>
    <w:p w14:paraId="1D59D65F" w14:textId="77777777" w:rsidR="00C509C6" w:rsidRPr="00FB5560" w:rsidRDefault="00C509C6" w:rsidP="00AE48AC">
      <w:pPr>
        <w:ind w:leftChars="100" w:left="420" w:hangingChars="100" w:hanging="210"/>
        <w:rPr>
          <w:rFonts w:asciiTheme="minorEastAsia" w:eastAsiaTheme="minorEastAsia" w:hAnsiTheme="minorEastAsia"/>
          <w:color w:val="000000"/>
        </w:rPr>
      </w:pPr>
    </w:p>
    <w:p w14:paraId="1A81C0B9" w14:textId="67E5689B" w:rsidR="00AE48AC" w:rsidRPr="00FB5560" w:rsidRDefault="00AE48AC" w:rsidP="00AE48AC">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lastRenderedPageBreak/>
        <w:t>○</w:t>
      </w:r>
      <w:r w:rsidR="00A9357F" w:rsidRPr="00FB5560">
        <w:rPr>
          <w:rFonts w:asciiTheme="minorEastAsia" w:eastAsiaTheme="minorEastAsia" w:hAnsiTheme="minorEastAsia" w:hint="eastAsia"/>
          <w:color w:val="000000"/>
        </w:rPr>
        <w:t>また、この規定も、廊下や階段と同様、不特定かつ多数の者が利用、又は主として視覚障</w:t>
      </w:r>
      <w:r w:rsidR="00232D6F" w:rsidRPr="00FB5560">
        <w:rPr>
          <w:rFonts w:asciiTheme="minorEastAsia" w:eastAsiaTheme="minorEastAsia" w:hAnsiTheme="minorEastAsia" w:hint="eastAsia"/>
          <w:color w:val="000000"/>
        </w:rPr>
        <w:t>がい</w:t>
      </w:r>
      <w:r w:rsidR="00A9357F" w:rsidRPr="00FB5560">
        <w:rPr>
          <w:rFonts w:asciiTheme="minorEastAsia" w:eastAsiaTheme="minorEastAsia" w:hAnsiTheme="minorEastAsia" w:hint="eastAsia"/>
          <w:color w:val="000000"/>
        </w:rPr>
        <w:t>者が利用するものに限り適用される。</w:t>
      </w:r>
      <w:r w:rsidR="00345E98" w:rsidRPr="00FB5560">
        <w:rPr>
          <w:rFonts w:asciiTheme="minorEastAsia" w:eastAsiaTheme="minorEastAsia" w:hAnsiTheme="minorEastAsia" w:hint="eastAsia"/>
          <w:color w:val="000000"/>
        </w:rPr>
        <w:t>（点状ブロック等の敷設に関する規定の適用については、</w:t>
      </w:r>
      <w:r w:rsidR="002C0564" w:rsidRPr="00FB5560">
        <w:rPr>
          <w:rFonts w:asciiTheme="minorEastAsia" w:eastAsiaTheme="minorEastAsia" w:hAnsiTheme="minorEastAsia" w:hint="eastAsia"/>
          <w:color w:val="000000"/>
        </w:rPr>
        <w:t>Ｐ</w:t>
      </w:r>
      <w:r w:rsidR="00367C3F" w:rsidRPr="00FB5560">
        <w:rPr>
          <w:rFonts w:asciiTheme="minorEastAsia" w:eastAsiaTheme="minorEastAsia" w:hAnsiTheme="minorEastAsia" w:hint="eastAsia"/>
          <w:color w:val="000000"/>
        </w:rPr>
        <w:t>12</w:t>
      </w:r>
      <w:r w:rsidR="000F6817" w:rsidRPr="00FB5560">
        <w:rPr>
          <w:rFonts w:asciiTheme="minorEastAsia" w:eastAsiaTheme="minorEastAsia" w:hAnsiTheme="minorEastAsia"/>
          <w:color w:val="000000"/>
        </w:rPr>
        <w:t>5</w:t>
      </w:r>
      <w:r w:rsidR="00367C3F" w:rsidRPr="00FB5560">
        <w:rPr>
          <w:rFonts w:asciiTheme="minorEastAsia" w:eastAsiaTheme="minorEastAsia" w:hAnsiTheme="minorEastAsia" w:hint="eastAsia"/>
          <w:color w:val="000000"/>
        </w:rPr>
        <w:t>～Ｐ12</w:t>
      </w:r>
      <w:r w:rsidR="000F6817" w:rsidRPr="00FB5560">
        <w:rPr>
          <w:rFonts w:asciiTheme="minorEastAsia" w:eastAsiaTheme="minorEastAsia" w:hAnsiTheme="minorEastAsia"/>
          <w:color w:val="000000"/>
        </w:rPr>
        <w:t>6</w:t>
      </w:r>
      <w:r w:rsidR="00345E98" w:rsidRPr="00FB5560">
        <w:rPr>
          <w:rFonts w:asciiTheme="minorEastAsia" w:eastAsiaTheme="minorEastAsia" w:hAnsiTheme="minorEastAsia" w:hint="eastAsia"/>
          <w:color w:val="000000"/>
        </w:rPr>
        <w:t>を参照）</w:t>
      </w:r>
    </w:p>
    <w:p w14:paraId="7ECB343F" w14:textId="77777777" w:rsidR="00AE48AC" w:rsidRPr="00FB5560" w:rsidRDefault="00AE48AC" w:rsidP="00AE48AC">
      <w:pPr>
        <w:ind w:leftChars="100" w:left="420" w:hangingChars="100" w:hanging="210"/>
        <w:rPr>
          <w:rFonts w:asciiTheme="minorEastAsia" w:eastAsiaTheme="minorEastAsia" w:hAnsiTheme="minorEastAsia"/>
          <w:color w:val="000000"/>
        </w:rPr>
      </w:pPr>
    </w:p>
    <w:p w14:paraId="54A05A2F" w14:textId="2296DC3C" w:rsidR="00A9357F" w:rsidRPr="00FB5560" w:rsidRDefault="00AE48AC" w:rsidP="00AE48AC">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A9357F" w:rsidRPr="00FB5560">
        <w:rPr>
          <w:rFonts w:asciiTheme="minorEastAsia" w:eastAsiaTheme="minorEastAsia" w:hAnsiTheme="minorEastAsia" w:hint="eastAsia"/>
          <w:color w:val="000000"/>
        </w:rPr>
        <w:t>なお、</w:t>
      </w:r>
      <w:r w:rsidR="00AD2A1D" w:rsidRPr="00FB5560">
        <w:rPr>
          <w:rFonts w:asciiTheme="minorEastAsia" w:eastAsiaTheme="minorEastAsia" w:hAnsiTheme="minorEastAsia" w:hint="eastAsia"/>
        </w:rPr>
        <w:t>政令第13条</w:t>
      </w:r>
      <w:r w:rsidR="00842175" w:rsidRPr="00FB5560">
        <w:rPr>
          <w:rFonts w:asciiTheme="minorEastAsia" w:eastAsiaTheme="minorEastAsia" w:hAnsiTheme="minorEastAsia" w:hint="eastAsia"/>
        </w:rPr>
        <w:t>第1項</w:t>
      </w:r>
      <w:r w:rsidR="00AD2A1D" w:rsidRPr="00FB5560">
        <w:rPr>
          <w:rFonts w:asciiTheme="minorEastAsia" w:eastAsiaTheme="minorEastAsia" w:hAnsiTheme="minorEastAsia" w:hint="eastAsia"/>
        </w:rPr>
        <w:t>第4号</w:t>
      </w:r>
      <w:r w:rsidR="00AD2A1D" w:rsidRPr="00FB5560">
        <w:rPr>
          <w:rFonts w:asciiTheme="minorEastAsia" w:eastAsiaTheme="minorEastAsia" w:hAnsiTheme="minorEastAsia" w:hint="eastAsia"/>
          <w:color w:val="000000"/>
        </w:rPr>
        <w:t>ただし書き中「視覚障害者の利用上支障がないものとして国土交通大臣が定める場合</w:t>
      </w:r>
      <w:r w:rsidR="00236B51" w:rsidRPr="00FB5560">
        <w:rPr>
          <w:rFonts w:asciiTheme="minorEastAsia" w:eastAsiaTheme="minorEastAsia" w:hAnsiTheme="minorEastAsia" w:hint="eastAsia"/>
          <w:bCs/>
          <w:color w:val="000000"/>
        </w:rPr>
        <w:t>」</w:t>
      </w:r>
      <w:r w:rsidR="00AD2A1D" w:rsidRPr="00FB5560">
        <w:rPr>
          <w:rFonts w:asciiTheme="minorEastAsia" w:eastAsiaTheme="minorEastAsia" w:hAnsiTheme="minorEastAsia" w:hint="eastAsia"/>
        </w:rPr>
        <w:t>及び条例第</w:t>
      </w:r>
      <w:r w:rsidR="00842175" w:rsidRPr="00FB5560">
        <w:rPr>
          <w:rFonts w:asciiTheme="minorEastAsia" w:eastAsiaTheme="minorEastAsia" w:hAnsiTheme="minorEastAsia" w:hint="eastAsia"/>
        </w:rPr>
        <w:t>16</w:t>
      </w:r>
      <w:r w:rsidR="00AD2A1D" w:rsidRPr="00FB5560">
        <w:rPr>
          <w:rFonts w:asciiTheme="minorEastAsia" w:eastAsiaTheme="minorEastAsia" w:hAnsiTheme="minorEastAsia" w:hint="eastAsia"/>
        </w:rPr>
        <w:t>条</w:t>
      </w:r>
      <w:r w:rsidR="00842175" w:rsidRPr="00FB5560">
        <w:rPr>
          <w:rFonts w:asciiTheme="minorEastAsia" w:eastAsiaTheme="minorEastAsia" w:hAnsiTheme="minorEastAsia" w:hint="eastAsia"/>
        </w:rPr>
        <w:t>第1項第1号</w:t>
      </w:r>
      <w:r w:rsidR="00AD2A1D" w:rsidRPr="00FB5560">
        <w:rPr>
          <w:rFonts w:asciiTheme="minorEastAsia" w:eastAsiaTheme="minorEastAsia" w:hAnsiTheme="minorEastAsia" w:hint="eastAsia"/>
        </w:rPr>
        <w:t>ただし書</w:t>
      </w:r>
      <w:r w:rsidR="00131E0C" w:rsidRPr="00FB5560">
        <w:rPr>
          <w:rFonts w:asciiTheme="minorEastAsia" w:eastAsiaTheme="minorEastAsia" w:hAnsiTheme="minorEastAsia" w:hint="eastAsia"/>
        </w:rPr>
        <w:t>き中「視覚障害者の利用上</w:t>
      </w:r>
      <w:r w:rsidR="00AD2A1D" w:rsidRPr="00FB5560">
        <w:rPr>
          <w:rFonts w:asciiTheme="minorEastAsia" w:eastAsiaTheme="minorEastAsia" w:hAnsiTheme="minorEastAsia" w:hint="eastAsia"/>
        </w:rPr>
        <w:t>支障がないものとして</w:t>
      </w:r>
      <w:r w:rsidR="00AD2A1D" w:rsidRPr="00FB5560">
        <w:rPr>
          <w:rFonts w:asciiTheme="minorEastAsia" w:eastAsiaTheme="minorEastAsia" w:hAnsiTheme="minorEastAsia" w:hint="eastAsia"/>
          <w:color w:val="000000"/>
        </w:rPr>
        <w:t>規則で定める場合」は、次のとおり。</w:t>
      </w:r>
      <w:r w:rsidR="008E17E9" w:rsidRPr="00FB5560">
        <w:rPr>
          <w:rFonts w:asciiTheme="minorEastAsia" w:eastAsiaTheme="minorEastAsia" w:hAnsiTheme="minorEastAsia"/>
          <w:color w:val="000000"/>
        </w:rPr>
        <w:br/>
      </w:r>
      <w:r w:rsidR="00E75B54" w:rsidRPr="00FB5560">
        <w:rPr>
          <w:rFonts w:asciiTheme="minorEastAsia" w:eastAsiaTheme="minorEastAsia" w:hAnsiTheme="minorEastAsia" w:hint="eastAsia"/>
          <w:color w:val="000000"/>
        </w:rPr>
        <w:t>（平成18年12月15日付国土交通省告示</w:t>
      </w:r>
      <w:r w:rsidR="00875443" w:rsidRPr="00FB5560">
        <w:rPr>
          <w:rFonts w:asciiTheme="minorEastAsia" w:eastAsiaTheme="minorEastAsia" w:hAnsiTheme="minorEastAsia" w:hint="eastAsia"/>
          <w:color w:val="000000"/>
        </w:rPr>
        <w:t>第</w:t>
      </w:r>
      <w:r w:rsidR="00E75B54" w:rsidRPr="00FB5560">
        <w:rPr>
          <w:rFonts w:asciiTheme="minorEastAsia" w:eastAsiaTheme="minorEastAsia" w:hAnsiTheme="minorEastAsia" w:hint="eastAsia"/>
          <w:color w:val="000000"/>
        </w:rPr>
        <w:t>1497号</w:t>
      </w:r>
      <w:r w:rsidR="008E17E9" w:rsidRPr="00FB5560">
        <w:rPr>
          <w:rFonts w:asciiTheme="minorEastAsia" w:eastAsiaTheme="minorEastAsia" w:hAnsiTheme="minorEastAsia" w:hint="eastAsia"/>
          <w:color w:val="000000"/>
        </w:rPr>
        <w:t>第</w:t>
      </w:r>
      <w:r w:rsidR="00304934" w:rsidRPr="00FB5560">
        <w:rPr>
          <w:rFonts w:asciiTheme="minorEastAsia" w:eastAsiaTheme="minorEastAsia" w:hAnsiTheme="minorEastAsia" w:hint="eastAsia"/>
          <w:color w:val="000000"/>
        </w:rPr>
        <w:t>3</w:t>
      </w:r>
      <w:r w:rsidR="00E75B54" w:rsidRPr="00FB5560">
        <w:rPr>
          <w:rFonts w:asciiTheme="minorEastAsia" w:eastAsiaTheme="minorEastAsia" w:hAnsiTheme="minorEastAsia" w:hint="eastAsia"/>
          <w:color w:val="000000"/>
          <w:sz w:val="18"/>
          <w:szCs w:val="18"/>
        </w:rPr>
        <w:t>（参考資料</w:t>
      </w:r>
      <w:r w:rsidR="002C0564" w:rsidRPr="00FB5560">
        <w:rPr>
          <w:rFonts w:asciiTheme="minorEastAsia" w:eastAsiaTheme="minorEastAsia" w:hAnsiTheme="minorEastAsia" w:hint="eastAsia"/>
          <w:color w:val="000000"/>
          <w:sz w:val="18"/>
          <w:szCs w:val="18"/>
        </w:rPr>
        <w:t>Ｐ</w:t>
      </w:r>
      <w:r w:rsidR="003A6B81" w:rsidRPr="00FB5560">
        <w:rPr>
          <w:rFonts w:asciiTheme="minorEastAsia" w:eastAsiaTheme="minorEastAsia" w:hAnsiTheme="minorEastAsia" w:hint="eastAsia"/>
          <w:color w:val="000000"/>
          <w:sz w:val="18"/>
          <w:szCs w:val="18"/>
        </w:rPr>
        <w:t>103</w:t>
      </w:r>
      <w:r w:rsidR="00E17687" w:rsidRPr="00FB5560">
        <w:rPr>
          <w:rFonts w:asciiTheme="minorEastAsia" w:eastAsiaTheme="minorEastAsia" w:hAnsiTheme="minorEastAsia" w:hint="eastAsia"/>
          <w:color w:val="000000"/>
          <w:sz w:val="18"/>
          <w:szCs w:val="18"/>
        </w:rPr>
        <w:t>）</w:t>
      </w:r>
      <w:r w:rsidR="00F87565" w:rsidRPr="00FB5560">
        <w:rPr>
          <w:rFonts w:asciiTheme="minorEastAsia" w:eastAsiaTheme="minorEastAsia" w:hAnsiTheme="minorEastAsia" w:hint="eastAsia"/>
          <w:color w:val="000000"/>
        </w:rPr>
        <w:t>・条例</w:t>
      </w:r>
      <w:r w:rsidR="008E17E9" w:rsidRPr="00FB5560">
        <w:rPr>
          <w:rFonts w:asciiTheme="minorEastAsia" w:eastAsiaTheme="minorEastAsia" w:hAnsiTheme="minorEastAsia" w:hint="eastAsia"/>
          <w:color w:val="000000"/>
        </w:rPr>
        <w:t>施行</w:t>
      </w:r>
      <w:r w:rsidR="00F87565" w:rsidRPr="00FB5560">
        <w:rPr>
          <w:rFonts w:asciiTheme="minorEastAsia" w:eastAsiaTheme="minorEastAsia" w:hAnsiTheme="minorEastAsia" w:hint="eastAsia"/>
          <w:color w:val="000000"/>
        </w:rPr>
        <w:t>規則第</w:t>
      </w:r>
      <w:r w:rsidR="00304934" w:rsidRPr="00FB5560">
        <w:rPr>
          <w:rFonts w:asciiTheme="minorEastAsia" w:eastAsiaTheme="minorEastAsia" w:hAnsiTheme="minorEastAsia" w:hint="eastAsia"/>
          <w:color w:val="000000"/>
        </w:rPr>
        <w:t>5</w:t>
      </w:r>
      <w:r w:rsidR="00F87565" w:rsidRPr="00FB5560">
        <w:rPr>
          <w:rFonts w:asciiTheme="minorEastAsia" w:eastAsiaTheme="minorEastAsia" w:hAnsiTheme="minorEastAsia" w:hint="eastAsia"/>
          <w:color w:val="000000"/>
        </w:rPr>
        <w:t>条</w:t>
      </w:r>
      <w:r w:rsidR="00E75B54" w:rsidRPr="00FB5560">
        <w:rPr>
          <w:rFonts w:asciiTheme="minorEastAsia" w:eastAsiaTheme="minorEastAsia" w:hAnsiTheme="minorEastAsia" w:hint="eastAsia"/>
          <w:color w:val="000000"/>
          <w:sz w:val="18"/>
          <w:szCs w:val="18"/>
        </w:rPr>
        <w:t>（参考資料</w:t>
      </w:r>
      <w:r w:rsidR="002C0564" w:rsidRPr="00FB5560">
        <w:rPr>
          <w:rFonts w:asciiTheme="minorEastAsia" w:eastAsiaTheme="minorEastAsia" w:hAnsiTheme="minorEastAsia" w:hint="eastAsia"/>
          <w:color w:val="000000"/>
          <w:sz w:val="18"/>
          <w:szCs w:val="18"/>
        </w:rPr>
        <w:t>Ｐ</w:t>
      </w:r>
      <w:r w:rsidR="006412BF" w:rsidRPr="00FB5560">
        <w:rPr>
          <w:rFonts w:asciiTheme="minorEastAsia" w:eastAsiaTheme="minorEastAsia" w:hAnsiTheme="minorEastAsia" w:hint="eastAsia"/>
          <w:color w:val="000000"/>
          <w:sz w:val="18"/>
          <w:szCs w:val="18"/>
        </w:rPr>
        <w:t>1</w:t>
      </w:r>
      <w:r w:rsidR="00706300" w:rsidRPr="00FB5560">
        <w:rPr>
          <w:rFonts w:asciiTheme="minorEastAsia" w:eastAsiaTheme="minorEastAsia" w:hAnsiTheme="minorEastAsia"/>
          <w:color w:val="000000"/>
          <w:sz w:val="18"/>
          <w:szCs w:val="18"/>
        </w:rPr>
        <w:t>30</w:t>
      </w:r>
      <w:r w:rsidR="00E75B54" w:rsidRPr="00FB5560">
        <w:rPr>
          <w:rFonts w:asciiTheme="minorEastAsia" w:eastAsiaTheme="minorEastAsia" w:hAnsiTheme="minorEastAsia" w:hint="eastAsia"/>
          <w:color w:val="000000"/>
          <w:sz w:val="18"/>
          <w:szCs w:val="18"/>
        </w:rPr>
        <w:t>）</w:t>
      </w:r>
      <w:r w:rsidR="00E75B54" w:rsidRPr="00FB5560">
        <w:rPr>
          <w:rFonts w:asciiTheme="minorEastAsia" w:eastAsiaTheme="minorEastAsia" w:hAnsiTheme="minorEastAsia" w:hint="eastAsia"/>
          <w:color w:val="000000"/>
        </w:rPr>
        <w:t>）</w:t>
      </w:r>
    </w:p>
    <w:p w14:paraId="26B09C4F" w14:textId="77777777" w:rsidR="00A9357F" w:rsidRPr="00FB5560" w:rsidRDefault="00A9357F" w:rsidP="00AE48AC">
      <w:pPr>
        <w:ind w:leftChars="200" w:left="42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・勾配が</w:t>
      </w:r>
      <w:r w:rsidR="00F87565" w:rsidRPr="00FB5560">
        <w:rPr>
          <w:rFonts w:asciiTheme="minorEastAsia" w:eastAsiaTheme="minorEastAsia" w:hAnsiTheme="minorEastAsia" w:hint="eastAsia"/>
          <w:color w:val="000000"/>
        </w:rPr>
        <w:t>1/20</w:t>
      </w:r>
      <w:r w:rsidRPr="00FB5560">
        <w:rPr>
          <w:rFonts w:asciiTheme="minorEastAsia" w:eastAsiaTheme="minorEastAsia" w:hAnsiTheme="minorEastAsia" w:hint="eastAsia"/>
          <w:color w:val="000000"/>
        </w:rPr>
        <w:t>を超えない傾斜</w:t>
      </w:r>
      <w:r w:rsidR="005C4D1B" w:rsidRPr="00FB5560">
        <w:rPr>
          <w:rFonts w:asciiTheme="minorEastAsia" w:eastAsiaTheme="minorEastAsia" w:hAnsiTheme="minorEastAsia" w:hint="eastAsia"/>
          <w:color w:val="000000"/>
        </w:rPr>
        <w:t>がある部分</w:t>
      </w:r>
      <w:r w:rsidRPr="00FB5560">
        <w:rPr>
          <w:rFonts w:asciiTheme="minorEastAsia" w:eastAsiaTheme="minorEastAsia" w:hAnsiTheme="minorEastAsia" w:hint="eastAsia"/>
          <w:color w:val="000000"/>
        </w:rPr>
        <w:t>の上下端に近接するもの</w:t>
      </w:r>
    </w:p>
    <w:p w14:paraId="6069575E" w14:textId="77777777" w:rsidR="00A9357F" w:rsidRPr="00FB5560" w:rsidRDefault="00A9357F" w:rsidP="00AE48AC">
      <w:pPr>
        <w:ind w:leftChars="200" w:left="42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Pr="00FB5560">
        <w:rPr>
          <w:rFonts w:asciiTheme="minorEastAsia" w:eastAsiaTheme="minorEastAsia" w:hAnsiTheme="minorEastAsia" w:hint="eastAsia"/>
          <w:color w:val="000000"/>
          <w:w w:val="90"/>
        </w:rPr>
        <w:t>高さが</w:t>
      </w:r>
      <w:r w:rsidR="00F87565" w:rsidRPr="00FB5560">
        <w:rPr>
          <w:rFonts w:asciiTheme="minorEastAsia" w:eastAsiaTheme="minorEastAsia" w:hAnsiTheme="minorEastAsia" w:hint="eastAsia"/>
          <w:color w:val="000000"/>
          <w:w w:val="90"/>
        </w:rPr>
        <w:t>16cm</w:t>
      </w:r>
      <w:r w:rsidRPr="00FB5560">
        <w:rPr>
          <w:rFonts w:asciiTheme="minorEastAsia" w:eastAsiaTheme="minorEastAsia" w:hAnsiTheme="minorEastAsia" w:hint="eastAsia"/>
          <w:color w:val="000000"/>
          <w:w w:val="90"/>
        </w:rPr>
        <w:t>を超えず、かつ</w:t>
      </w:r>
      <w:r w:rsidR="005C4D1B" w:rsidRPr="00FB5560">
        <w:rPr>
          <w:rFonts w:asciiTheme="minorEastAsia" w:eastAsiaTheme="minorEastAsia" w:hAnsiTheme="minorEastAsia" w:hint="eastAsia"/>
          <w:color w:val="000000"/>
          <w:w w:val="90"/>
        </w:rPr>
        <w:t>、</w:t>
      </w:r>
      <w:r w:rsidRPr="00FB5560">
        <w:rPr>
          <w:rFonts w:asciiTheme="minorEastAsia" w:eastAsiaTheme="minorEastAsia" w:hAnsiTheme="minorEastAsia" w:hint="eastAsia"/>
          <w:color w:val="000000"/>
          <w:w w:val="90"/>
        </w:rPr>
        <w:t>勾配が</w:t>
      </w:r>
      <w:r w:rsidR="00F87565" w:rsidRPr="00FB5560">
        <w:rPr>
          <w:rFonts w:asciiTheme="minorEastAsia" w:eastAsiaTheme="minorEastAsia" w:hAnsiTheme="minorEastAsia" w:hint="eastAsia"/>
          <w:color w:val="000000"/>
          <w:w w:val="90"/>
        </w:rPr>
        <w:t>1/12</w:t>
      </w:r>
      <w:r w:rsidRPr="00FB5560">
        <w:rPr>
          <w:rFonts w:asciiTheme="minorEastAsia" w:eastAsiaTheme="minorEastAsia" w:hAnsiTheme="minorEastAsia" w:hint="eastAsia"/>
          <w:color w:val="000000"/>
          <w:w w:val="90"/>
        </w:rPr>
        <w:t>を超えない傾斜</w:t>
      </w:r>
      <w:r w:rsidR="005C4D1B" w:rsidRPr="00FB5560">
        <w:rPr>
          <w:rFonts w:asciiTheme="minorEastAsia" w:eastAsiaTheme="minorEastAsia" w:hAnsiTheme="minorEastAsia" w:hint="eastAsia"/>
          <w:color w:val="000000"/>
          <w:w w:val="90"/>
        </w:rPr>
        <w:t>がある部分</w:t>
      </w:r>
      <w:r w:rsidRPr="00FB5560">
        <w:rPr>
          <w:rFonts w:asciiTheme="minorEastAsia" w:eastAsiaTheme="minorEastAsia" w:hAnsiTheme="minorEastAsia" w:hint="eastAsia"/>
          <w:color w:val="000000"/>
          <w:w w:val="90"/>
        </w:rPr>
        <w:t>の上下端に近接するもの</w:t>
      </w:r>
    </w:p>
    <w:p w14:paraId="444994BA" w14:textId="77777777" w:rsidR="00A9357F" w:rsidRPr="00FB5560" w:rsidRDefault="00A9357F" w:rsidP="00AE48AC">
      <w:pPr>
        <w:ind w:leftChars="200" w:left="42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5C4D1B" w:rsidRPr="00FB5560">
        <w:rPr>
          <w:rFonts w:asciiTheme="minorEastAsia" w:eastAsiaTheme="minorEastAsia" w:hAnsiTheme="minorEastAsia" w:hint="eastAsia"/>
          <w:color w:val="000000"/>
        </w:rPr>
        <w:t>主として自動車の駐車の用に供する施設に設けるもの</w:t>
      </w:r>
    </w:p>
    <w:p w14:paraId="55DB8CC5" w14:textId="77777777" w:rsidR="00AD2A1D" w:rsidRPr="00FB5560" w:rsidRDefault="00A9357F" w:rsidP="00AE48AC">
      <w:pPr>
        <w:ind w:leftChars="200" w:left="420" w:firstLineChars="100" w:firstLine="210"/>
        <w:rPr>
          <w:rFonts w:asciiTheme="minorEastAsia" w:eastAsiaTheme="minorEastAsia" w:hAnsiTheme="minorEastAsia"/>
          <w:color w:val="000000"/>
          <w:sz w:val="18"/>
        </w:rPr>
      </w:pPr>
      <w:r w:rsidRPr="00FB5560">
        <w:rPr>
          <w:rFonts w:asciiTheme="minorEastAsia" w:eastAsiaTheme="minorEastAsia" w:hAnsiTheme="minorEastAsia" w:hint="eastAsia"/>
          <w:color w:val="000000"/>
        </w:rPr>
        <w:t>・傾斜がある部分と連続して手すりを設ける</w:t>
      </w:r>
      <w:r w:rsidR="005C4D1B" w:rsidRPr="00FB5560">
        <w:rPr>
          <w:rFonts w:asciiTheme="minorEastAsia" w:eastAsiaTheme="minorEastAsia" w:hAnsiTheme="minorEastAsia" w:hint="eastAsia"/>
          <w:color w:val="000000"/>
        </w:rPr>
        <w:t>ものである</w:t>
      </w:r>
      <w:r w:rsidRPr="00FB5560">
        <w:rPr>
          <w:rFonts w:asciiTheme="minorEastAsia" w:eastAsiaTheme="minorEastAsia" w:hAnsiTheme="minorEastAsia" w:hint="eastAsia"/>
          <w:color w:val="000000"/>
        </w:rPr>
        <w:t>場合</w:t>
      </w:r>
    </w:p>
    <w:p w14:paraId="62B43C4E" w14:textId="77777777" w:rsidR="00AD2A1D" w:rsidRPr="00FB5560" w:rsidRDefault="00AD2A1D" w:rsidP="00AD2A1D">
      <w:pPr>
        <w:ind w:leftChars="100" w:left="210" w:firstLineChars="100" w:firstLine="210"/>
        <w:rPr>
          <w:rFonts w:asciiTheme="minorEastAsia" w:eastAsiaTheme="minorEastAsia" w:hAnsiTheme="minorEastAsia"/>
          <w:color w:val="000000"/>
        </w:rPr>
      </w:pPr>
    </w:p>
    <w:p w14:paraId="377A54E7" w14:textId="77777777" w:rsidR="00A9357F" w:rsidRPr="00FB5560" w:rsidRDefault="00A9357F" w:rsidP="00DE765E">
      <w:pPr>
        <w:pStyle w:val="af6"/>
        <w:rPr>
          <w:rFonts w:ascii="ＭＳ 明朝" w:eastAsia="ＭＳ 明朝" w:hAnsi="ＭＳ 明朝"/>
          <w:color w:val="000000"/>
          <w:bdr w:val="single" w:sz="4" w:space="0" w:color="auto"/>
        </w:rPr>
      </w:pPr>
      <w:r w:rsidRPr="00FB5560">
        <w:rPr>
          <w:rFonts w:ascii="ＭＳ 明朝" w:eastAsia="ＭＳ 明朝" w:hAnsi="ＭＳ 明朝" w:hint="eastAsia"/>
          <w:bdr w:val="single" w:sz="4" w:space="0" w:color="auto"/>
        </w:rPr>
        <w:t>チェックリスト⑤（条例第</w:t>
      </w:r>
      <w:r w:rsidR="00F87565" w:rsidRPr="00FB5560">
        <w:rPr>
          <w:rFonts w:ascii="ＭＳ 明朝" w:eastAsia="ＭＳ 明朝" w:hAnsi="ＭＳ 明朝" w:hint="eastAsia"/>
          <w:bdr w:val="single" w:sz="4" w:space="0" w:color="auto"/>
        </w:rPr>
        <w:t>16</w:t>
      </w:r>
      <w:r w:rsidRPr="00FB5560">
        <w:rPr>
          <w:rFonts w:ascii="ＭＳ 明朝" w:eastAsia="ＭＳ 明朝" w:hAnsi="ＭＳ 明朝" w:hint="eastAsia"/>
          <w:bdr w:val="single" w:sz="4" w:space="0" w:color="auto"/>
        </w:rPr>
        <w:t>条</w:t>
      </w:r>
      <w:r w:rsidR="00842175" w:rsidRPr="00FB5560">
        <w:rPr>
          <w:rFonts w:ascii="ＭＳ 明朝" w:eastAsia="ＭＳ 明朝" w:hAnsi="ＭＳ 明朝" w:hint="eastAsia"/>
          <w:bdr w:val="single" w:sz="4" w:space="0" w:color="auto"/>
        </w:rPr>
        <w:t>第1項</w:t>
      </w:r>
      <w:r w:rsidRPr="00FB5560">
        <w:rPr>
          <w:rFonts w:ascii="ＭＳ 明朝" w:eastAsia="ＭＳ 明朝" w:hAnsi="ＭＳ 明朝" w:hint="eastAsia"/>
          <w:bdr w:val="single" w:sz="4" w:space="0" w:color="auto"/>
        </w:rPr>
        <w:t>第</w:t>
      </w:r>
      <w:r w:rsidR="00F87565" w:rsidRPr="00FB5560">
        <w:rPr>
          <w:rFonts w:ascii="ＭＳ 明朝" w:eastAsia="ＭＳ 明朝" w:hAnsi="ＭＳ 明朝" w:hint="eastAsia"/>
          <w:bdr w:val="single" w:sz="4" w:space="0" w:color="auto"/>
        </w:rPr>
        <w:t>2</w:t>
      </w:r>
      <w:r w:rsidRPr="00FB5560">
        <w:rPr>
          <w:rFonts w:ascii="ＭＳ 明朝" w:eastAsia="ＭＳ 明朝" w:hAnsi="ＭＳ 明朝" w:hint="eastAsia"/>
          <w:bdr w:val="single" w:sz="4" w:space="0" w:color="auto"/>
        </w:rPr>
        <w:t>号）</w:t>
      </w:r>
    </w:p>
    <w:p w14:paraId="6B17F037" w14:textId="458DEE90" w:rsidR="00AE48AC" w:rsidRPr="00FB5560" w:rsidRDefault="00AE48AC" w:rsidP="00AE48AC">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A9357F" w:rsidRPr="00FB5560">
        <w:rPr>
          <w:rFonts w:asciiTheme="minorEastAsia" w:eastAsiaTheme="minorEastAsia" w:hAnsiTheme="minorEastAsia" w:hint="eastAsia"/>
          <w:color w:val="000000"/>
        </w:rPr>
        <w:t>視覚障</w:t>
      </w:r>
      <w:r w:rsidR="00232D6F" w:rsidRPr="00FB5560">
        <w:rPr>
          <w:rFonts w:asciiTheme="minorEastAsia" w:eastAsiaTheme="minorEastAsia" w:hAnsiTheme="minorEastAsia" w:hint="eastAsia"/>
          <w:color w:val="000000"/>
        </w:rPr>
        <w:t>がい</w:t>
      </w:r>
      <w:r w:rsidR="00A9357F" w:rsidRPr="00FB5560">
        <w:rPr>
          <w:rFonts w:asciiTheme="minorEastAsia" w:eastAsiaTheme="minorEastAsia" w:hAnsiTheme="minorEastAsia" w:hint="eastAsia"/>
          <w:color w:val="000000"/>
        </w:rPr>
        <w:t>者の杖等による危険の認知や、車</w:t>
      </w:r>
      <w:r w:rsidR="0002062E" w:rsidRPr="00FB5560">
        <w:rPr>
          <w:rFonts w:asciiTheme="minorEastAsia" w:eastAsiaTheme="minorEastAsia" w:hAnsiTheme="minorEastAsia" w:hint="eastAsia"/>
          <w:color w:val="000000"/>
        </w:rPr>
        <w:t>椅子</w:t>
      </w:r>
      <w:r w:rsidR="00A9357F" w:rsidRPr="00FB5560">
        <w:rPr>
          <w:rFonts w:asciiTheme="minorEastAsia" w:eastAsiaTheme="minorEastAsia" w:hAnsiTheme="minorEastAsia" w:hint="eastAsia"/>
          <w:color w:val="000000"/>
        </w:rPr>
        <w:t>のキャスターが脱輪防止のため、両側に側壁または立ち上がり部（</w:t>
      </w:r>
      <w:r w:rsidR="00F87565" w:rsidRPr="00FB5560">
        <w:rPr>
          <w:rFonts w:asciiTheme="minorEastAsia" w:eastAsiaTheme="minorEastAsia" w:hAnsiTheme="minorEastAsia" w:hint="eastAsia"/>
          <w:color w:val="000000"/>
        </w:rPr>
        <w:t>5cm</w:t>
      </w:r>
      <w:r w:rsidR="00A9357F" w:rsidRPr="00FB5560">
        <w:rPr>
          <w:rFonts w:asciiTheme="minorEastAsia" w:eastAsiaTheme="minorEastAsia" w:hAnsiTheme="minorEastAsia" w:hint="eastAsia"/>
          <w:color w:val="000000"/>
        </w:rPr>
        <w:t>以上）を設ける</w:t>
      </w:r>
      <w:r w:rsidR="005234B6" w:rsidRPr="00FB5560">
        <w:rPr>
          <w:rFonts w:asciiTheme="minorEastAsia" w:eastAsiaTheme="minorEastAsia" w:hAnsiTheme="minorEastAsia" w:hint="eastAsia"/>
          <w:color w:val="000000"/>
        </w:rPr>
        <w:t>こと</w:t>
      </w:r>
      <w:r w:rsidR="004D648F" w:rsidRPr="00FB5560">
        <w:rPr>
          <w:rFonts w:asciiTheme="minorEastAsia" w:eastAsiaTheme="minorEastAsia" w:hAnsiTheme="minorEastAsia" w:hint="eastAsia"/>
          <w:color w:val="000000"/>
        </w:rPr>
        <w:t>を求めている</w:t>
      </w:r>
      <w:r w:rsidR="00A9357F" w:rsidRPr="00FB5560">
        <w:rPr>
          <w:rFonts w:asciiTheme="minorEastAsia" w:eastAsiaTheme="minorEastAsia" w:hAnsiTheme="minorEastAsia" w:hint="eastAsia"/>
          <w:color w:val="000000"/>
        </w:rPr>
        <w:t>。</w:t>
      </w:r>
    </w:p>
    <w:p w14:paraId="10676711" w14:textId="77777777" w:rsidR="00A9357F" w:rsidRPr="00FB5560" w:rsidRDefault="00AE48AC" w:rsidP="00AE48AC">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A9357F" w:rsidRPr="00FB5560">
        <w:rPr>
          <w:rFonts w:asciiTheme="minorEastAsia" w:eastAsiaTheme="minorEastAsia" w:hAnsiTheme="minorEastAsia" w:hint="eastAsia"/>
          <w:color w:val="000000"/>
        </w:rPr>
        <w:t>なお、手すりを設けた場合でも、側壁または立ち上がり部を設けなければならない。</w:t>
      </w:r>
    </w:p>
    <w:p w14:paraId="4752772A" w14:textId="6706F006" w:rsidR="00A9357F" w:rsidRPr="00FB5560" w:rsidRDefault="00A9357F" w:rsidP="00A9357F">
      <w:pPr>
        <w:rPr>
          <w:rFonts w:asciiTheme="minorEastAsia" w:eastAsiaTheme="minorEastAsia" w:hAnsiTheme="minorEastAsia"/>
          <w:color w:val="000000"/>
        </w:rPr>
      </w:pPr>
    </w:p>
    <w:p w14:paraId="41B25741" w14:textId="77777777" w:rsidR="00A9357F" w:rsidRPr="00FB5560" w:rsidRDefault="00A9357F" w:rsidP="00A9357F">
      <w:pPr>
        <w:rPr>
          <w:rFonts w:asciiTheme="minorEastAsia" w:eastAsiaTheme="minorEastAsia" w:hAnsiTheme="minorEastAsia"/>
          <w:color w:val="000000"/>
        </w:rPr>
      </w:pPr>
      <w:r w:rsidRPr="00FB5560">
        <w:rPr>
          <w:rFonts w:asciiTheme="minorEastAsia" w:eastAsiaTheme="minorEastAsia" w:hAnsiTheme="minorEastAsia" w:hint="eastAsia"/>
          <w:color w:val="000000"/>
        </w:rPr>
        <w:t>【参考】</w:t>
      </w:r>
      <w:r w:rsidRPr="00FB5560">
        <w:rPr>
          <w:rFonts w:asciiTheme="minorEastAsia" w:eastAsiaTheme="minorEastAsia" w:hAnsiTheme="minorEastAsia" w:hint="eastAsia"/>
          <w:b/>
          <w:color w:val="000000"/>
        </w:rPr>
        <w:t>建築物内に設ける傾斜路</w:t>
      </w:r>
      <w:r w:rsidRPr="00FB5560">
        <w:rPr>
          <w:rFonts w:asciiTheme="minorEastAsia" w:eastAsiaTheme="minorEastAsia" w:hAnsiTheme="minorEastAsia" w:hint="eastAsia"/>
          <w:color w:val="000000"/>
        </w:rPr>
        <w:t>の勾配・高さと、手すり・点状ブロックの関係</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1"/>
        <w:gridCol w:w="2290"/>
        <w:gridCol w:w="2290"/>
        <w:gridCol w:w="2291"/>
      </w:tblGrid>
      <w:tr w:rsidR="00A9357F" w:rsidRPr="00FB5560" w14:paraId="476D391A" w14:textId="77777777" w:rsidTr="00E906D3">
        <w:tc>
          <w:tcPr>
            <w:tcW w:w="1980" w:type="dxa"/>
            <w:tcBorders>
              <w:tl2br w:val="single" w:sz="4" w:space="0" w:color="auto"/>
            </w:tcBorders>
            <w:shd w:val="clear" w:color="auto" w:fill="auto"/>
          </w:tcPr>
          <w:p w14:paraId="71CA4003" w14:textId="77777777" w:rsidR="00A9357F" w:rsidRPr="00FB5560" w:rsidRDefault="00A9357F" w:rsidP="00E906D3">
            <w:pPr>
              <w:jc w:val="right"/>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勾配</w:t>
            </w:r>
          </w:p>
          <w:p w14:paraId="7706A667" w14:textId="77777777" w:rsidR="00A9357F" w:rsidRPr="00FB5560" w:rsidRDefault="00A9357F" w:rsidP="00FB62F1">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高さ</w:t>
            </w:r>
          </w:p>
        </w:tc>
        <w:tc>
          <w:tcPr>
            <w:tcW w:w="2333" w:type="dxa"/>
            <w:shd w:val="clear" w:color="auto" w:fill="auto"/>
            <w:vAlign w:val="center"/>
          </w:tcPr>
          <w:p w14:paraId="552AAC3C" w14:textId="77777777" w:rsidR="00A9357F" w:rsidRPr="00FB5560" w:rsidRDefault="00A9357F" w:rsidP="00E906D3">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１／２０以下</w:t>
            </w:r>
          </w:p>
        </w:tc>
        <w:tc>
          <w:tcPr>
            <w:tcW w:w="2333" w:type="dxa"/>
            <w:shd w:val="clear" w:color="auto" w:fill="auto"/>
            <w:vAlign w:val="center"/>
          </w:tcPr>
          <w:p w14:paraId="611E6C83" w14:textId="77777777" w:rsidR="00A9357F" w:rsidRPr="00FB5560" w:rsidRDefault="00A9357F" w:rsidP="00E906D3">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１／２０より大きく、</w:t>
            </w:r>
          </w:p>
          <w:p w14:paraId="6735BAF3" w14:textId="77777777" w:rsidR="00A9357F" w:rsidRPr="00FB5560" w:rsidRDefault="00A9357F" w:rsidP="00E906D3">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１／１２以下</w:t>
            </w:r>
          </w:p>
        </w:tc>
        <w:tc>
          <w:tcPr>
            <w:tcW w:w="2334" w:type="dxa"/>
            <w:shd w:val="clear" w:color="auto" w:fill="auto"/>
            <w:vAlign w:val="center"/>
          </w:tcPr>
          <w:p w14:paraId="1351E28F" w14:textId="77777777" w:rsidR="00A9357F" w:rsidRPr="00FB5560" w:rsidRDefault="00A9357F" w:rsidP="00E906D3">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１／１２より大きい</w:t>
            </w:r>
          </w:p>
        </w:tc>
      </w:tr>
      <w:tr w:rsidR="00A9357F" w:rsidRPr="00FB5560" w14:paraId="5ACCC922" w14:textId="77777777" w:rsidTr="00E906D3">
        <w:tc>
          <w:tcPr>
            <w:tcW w:w="1980" w:type="dxa"/>
            <w:shd w:val="clear" w:color="auto" w:fill="auto"/>
            <w:vAlign w:val="center"/>
          </w:tcPr>
          <w:p w14:paraId="44347A47" w14:textId="77777777" w:rsidR="00A9357F" w:rsidRPr="00FB5560" w:rsidRDefault="00A9357F" w:rsidP="00FB62F1">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１６ｃｍ以下</w:t>
            </w:r>
          </w:p>
        </w:tc>
        <w:tc>
          <w:tcPr>
            <w:tcW w:w="2333" w:type="dxa"/>
            <w:shd w:val="clear" w:color="auto" w:fill="auto"/>
          </w:tcPr>
          <w:p w14:paraId="2C43DBD9" w14:textId="77777777" w:rsidR="00A9357F" w:rsidRPr="00FB5560" w:rsidRDefault="00A9357F" w:rsidP="00FB62F1">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pacing w:val="90"/>
                <w:kern w:val="0"/>
                <w:sz w:val="18"/>
                <w:szCs w:val="18"/>
                <w:fitText w:val="1260" w:id="-703255552"/>
              </w:rPr>
              <w:t>手すり</w:t>
            </w:r>
            <w:r w:rsidRPr="00FB5560">
              <w:rPr>
                <w:rFonts w:asciiTheme="minorEastAsia" w:eastAsiaTheme="minorEastAsia" w:hAnsiTheme="minorEastAsia" w:hint="eastAsia"/>
                <w:color w:val="000000"/>
                <w:sz w:val="18"/>
                <w:szCs w:val="18"/>
                <w:fitText w:val="1260" w:id="-703255552"/>
              </w:rPr>
              <w:t>：</w:t>
            </w:r>
            <w:r w:rsidRPr="00FB5560">
              <w:rPr>
                <w:rFonts w:asciiTheme="minorEastAsia" w:eastAsiaTheme="minorEastAsia" w:hAnsiTheme="minorEastAsia" w:hint="eastAsia"/>
                <w:color w:val="000000"/>
                <w:sz w:val="18"/>
                <w:szCs w:val="18"/>
              </w:rPr>
              <w:t>任意</w:t>
            </w:r>
          </w:p>
          <w:p w14:paraId="4255D672" w14:textId="77777777" w:rsidR="00A9357F" w:rsidRPr="00FB5560" w:rsidRDefault="00A9357F" w:rsidP="00FB62F1">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kern w:val="0"/>
                <w:sz w:val="18"/>
                <w:szCs w:val="18"/>
                <w:fitText w:val="1260" w:id="-703255551"/>
              </w:rPr>
              <w:t>点状ブロック</w:t>
            </w:r>
            <w:r w:rsidRPr="00FB5560">
              <w:rPr>
                <w:rFonts w:asciiTheme="minorEastAsia" w:eastAsiaTheme="minorEastAsia" w:hAnsiTheme="minorEastAsia" w:hint="eastAsia"/>
                <w:color w:val="000000"/>
                <w:sz w:val="18"/>
                <w:szCs w:val="18"/>
                <w:fitText w:val="1260" w:id="-703255551"/>
              </w:rPr>
              <w:t>：</w:t>
            </w:r>
            <w:r w:rsidRPr="00FB5560">
              <w:rPr>
                <w:rFonts w:asciiTheme="minorEastAsia" w:eastAsiaTheme="minorEastAsia" w:hAnsiTheme="minorEastAsia" w:hint="eastAsia"/>
                <w:color w:val="000000"/>
                <w:sz w:val="18"/>
                <w:szCs w:val="18"/>
              </w:rPr>
              <w:t>任意</w:t>
            </w:r>
          </w:p>
        </w:tc>
        <w:tc>
          <w:tcPr>
            <w:tcW w:w="2333" w:type="dxa"/>
            <w:shd w:val="clear" w:color="auto" w:fill="auto"/>
          </w:tcPr>
          <w:p w14:paraId="7210993F" w14:textId="77777777" w:rsidR="00A9357F" w:rsidRPr="00FB5560" w:rsidRDefault="00A9357F" w:rsidP="00FB62F1">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pacing w:val="90"/>
                <w:kern w:val="0"/>
                <w:sz w:val="18"/>
                <w:szCs w:val="18"/>
                <w:fitText w:val="1260" w:id="-703255550"/>
              </w:rPr>
              <w:t>手すり</w:t>
            </w:r>
            <w:r w:rsidRPr="00FB5560">
              <w:rPr>
                <w:rFonts w:asciiTheme="minorEastAsia" w:eastAsiaTheme="minorEastAsia" w:hAnsiTheme="minorEastAsia" w:hint="eastAsia"/>
                <w:color w:val="000000"/>
                <w:sz w:val="18"/>
                <w:szCs w:val="18"/>
                <w:fitText w:val="1260" w:id="-703255550"/>
              </w:rPr>
              <w:t>：</w:t>
            </w:r>
            <w:r w:rsidRPr="00FB5560">
              <w:rPr>
                <w:rFonts w:asciiTheme="minorEastAsia" w:eastAsiaTheme="minorEastAsia" w:hAnsiTheme="minorEastAsia" w:hint="eastAsia"/>
                <w:color w:val="000000"/>
                <w:sz w:val="18"/>
                <w:szCs w:val="18"/>
              </w:rPr>
              <w:t>任意</w:t>
            </w:r>
          </w:p>
          <w:p w14:paraId="01D3EAD2" w14:textId="77777777" w:rsidR="00A9357F" w:rsidRPr="00FB5560" w:rsidRDefault="00A9357F" w:rsidP="00FB62F1">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kern w:val="0"/>
                <w:sz w:val="18"/>
                <w:szCs w:val="18"/>
                <w:fitText w:val="1260" w:id="-703255549"/>
              </w:rPr>
              <w:t>点状ブロック</w:t>
            </w:r>
            <w:r w:rsidRPr="00FB5560">
              <w:rPr>
                <w:rFonts w:asciiTheme="minorEastAsia" w:eastAsiaTheme="minorEastAsia" w:hAnsiTheme="minorEastAsia" w:hint="eastAsia"/>
                <w:color w:val="000000"/>
                <w:sz w:val="18"/>
                <w:szCs w:val="18"/>
                <w:fitText w:val="1260" w:id="-703255549"/>
              </w:rPr>
              <w:t>：</w:t>
            </w:r>
            <w:r w:rsidRPr="00FB5560">
              <w:rPr>
                <w:rFonts w:asciiTheme="minorEastAsia" w:eastAsiaTheme="minorEastAsia" w:hAnsiTheme="minorEastAsia" w:hint="eastAsia"/>
                <w:color w:val="000000"/>
                <w:sz w:val="18"/>
                <w:szCs w:val="18"/>
              </w:rPr>
              <w:t>任意</w:t>
            </w:r>
          </w:p>
        </w:tc>
        <w:tc>
          <w:tcPr>
            <w:tcW w:w="2334" w:type="dxa"/>
            <w:shd w:val="clear" w:color="auto" w:fill="auto"/>
          </w:tcPr>
          <w:p w14:paraId="39E4212D" w14:textId="77777777" w:rsidR="00A9357F" w:rsidRPr="00FB5560" w:rsidRDefault="00A9357F" w:rsidP="00FB62F1">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pacing w:val="90"/>
                <w:kern w:val="0"/>
                <w:sz w:val="18"/>
                <w:szCs w:val="18"/>
                <w:fitText w:val="1260" w:id="-703255548"/>
              </w:rPr>
              <w:t>手すり</w:t>
            </w:r>
            <w:r w:rsidRPr="00FB5560">
              <w:rPr>
                <w:rFonts w:asciiTheme="minorEastAsia" w:eastAsiaTheme="minorEastAsia" w:hAnsiTheme="minorEastAsia" w:hint="eastAsia"/>
                <w:color w:val="000000"/>
                <w:sz w:val="18"/>
                <w:szCs w:val="18"/>
                <w:fitText w:val="1260" w:id="-703255548"/>
              </w:rPr>
              <w:t>：</w:t>
            </w:r>
            <w:r w:rsidRPr="00FB5560">
              <w:rPr>
                <w:rFonts w:asciiTheme="minorEastAsia" w:eastAsiaTheme="minorEastAsia" w:hAnsiTheme="minorEastAsia" w:hint="eastAsia"/>
                <w:color w:val="000000"/>
                <w:sz w:val="18"/>
                <w:szCs w:val="18"/>
              </w:rPr>
              <w:t>必要</w:t>
            </w:r>
          </w:p>
          <w:p w14:paraId="7FD99F9A" w14:textId="77777777" w:rsidR="00A9357F" w:rsidRPr="00FB5560" w:rsidRDefault="00A9357F" w:rsidP="00FB62F1">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kern w:val="0"/>
                <w:sz w:val="18"/>
                <w:szCs w:val="18"/>
                <w:fitText w:val="1260" w:id="-703255547"/>
              </w:rPr>
              <w:t>点状ブロック</w:t>
            </w:r>
            <w:r w:rsidRPr="00FB5560">
              <w:rPr>
                <w:rFonts w:asciiTheme="minorEastAsia" w:eastAsiaTheme="minorEastAsia" w:hAnsiTheme="minorEastAsia" w:hint="eastAsia"/>
                <w:color w:val="000000"/>
                <w:sz w:val="18"/>
                <w:szCs w:val="18"/>
                <w:fitText w:val="1260" w:id="-703255547"/>
              </w:rPr>
              <w:t>：</w:t>
            </w:r>
            <w:r w:rsidRPr="00FB5560">
              <w:rPr>
                <w:rFonts w:asciiTheme="minorEastAsia" w:eastAsiaTheme="minorEastAsia" w:hAnsiTheme="minorEastAsia" w:hint="eastAsia"/>
                <w:color w:val="000000"/>
                <w:sz w:val="18"/>
                <w:szCs w:val="18"/>
              </w:rPr>
              <w:t>必要</w:t>
            </w:r>
          </w:p>
        </w:tc>
      </w:tr>
      <w:tr w:rsidR="00A9357F" w:rsidRPr="00FB5560" w14:paraId="098CCCF2" w14:textId="77777777" w:rsidTr="00E906D3">
        <w:tc>
          <w:tcPr>
            <w:tcW w:w="1980" w:type="dxa"/>
            <w:shd w:val="clear" w:color="auto" w:fill="auto"/>
            <w:vAlign w:val="center"/>
          </w:tcPr>
          <w:p w14:paraId="7D4D16A8" w14:textId="77777777" w:rsidR="00A9357F" w:rsidRPr="00FB5560" w:rsidRDefault="00A9357F" w:rsidP="00FB62F1">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１６ｃｍより大きい</w:t>
            </w:r>
          </w:p>
        </w:tc>
        <w:tc>
          <w:tcPr>
            <w:tcW w:w="2333" w:type="dxa"/>
            <w:shd w:val="clear" w:color="auto" w:fill="auto"/>
          </w:tcPr>
          <w:p w14:paraId="116B2E29" w14:textId="77777777" w:rsidR="00A9357F" w:rsidRPr="00FB5560" w:rsidRDefault="00A9357F" w:rsidP="00FB62F1">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pacing w:val="90"/>
                <w:kern w:val="0"/>
                <w:sz w:val="18"/>
                <w:szCs w:val="18"/>
                <w:fitText w:val="1260" w:id="-703255546"/>
              </w:rPr>
              <w:t>手すり</w:t>
            </w:r>
            <w:r w:rsidRPr="00FB5560">
              <w:rPr>
                <w:rFonts w:asciiTheme="minorEastAsia" w:eastAsiaTheme="minorEastAsia" w:hAnsiTheme="minorEastAsia" w:hint="eastAsia"/>
                <w:color w:val="000000"/>
                <w:sz w:val="18"/>
                <w:szCs w:val="18"/>
                <w:fitText w:val="1260" w:id="-703255546"/>
              </w:rPr>
              <w:t>：</w:t>
            </w:r>
            <w:r w:rsidRPr="00FB5560">
              <w:rPr>
                <w:rFonts w:asciiTheme="minorEastAsia" w:eastAsiaTheme="minorEastAsia" w:hAnsiTheme="minorEastAsia" w:hint="eastAsia"/>
                <w:color w:val="000000"/>
                <w:sz w:val="18"/>
                <w:szCs w:val="18"/>
              </w:rPr>
              <w:t>必要</w:t>
            </w:r>
          </w:p>
          <w:p w14:paraId="57D68993" w14:textId="77777777" w:rsidR="00A9357F" w:rsidRPr="00FB5560" w:rsidRDefault="00A9357F" w:rsidP="00FB62F1">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kern w:val="0"/>
                <w:sz w:val="18"/>
                <w:szCs w:val="18"/>
                <w:fitText w:val="1260" w:id="-703255545"/>
              </w:rPr>
              <w:t>点状ブロック</w:t>
            </w:r>
            <w:r w:rsidRPr="00FB5560">
              <w:rPr>
                <w:rFonts w:asciiTheme="minorEastAsia" w:eastAsiaTheme="minorEastAsia" w:hAnsiTheme="minorEastAsia" w:hint="eastAsia"/>
                <w:color w:val="000000"/>
                <w:sz w:val="18"/>
                <w:szCs w:val="18"/>
                <w:fitText w:val="1260" w:id="-703255545"/>
              </w:rPr>
              <w:t>：</w:t>
            </w:r>
            <w:r w:rsidRPr="00FB5560">
              <w:rPr>
                <w:rFonts w:asciiTheme="minorEastAsia" w:eastAsiaTheme="minorEastAsia" w:hAnsiTheme="minorEastAsia" w:hint="eastAsia"/>
                <w:color w:val="000000"/>
                <w:sz w:val="18"/>
                <w:szCs w:val="18"/>
              </w:rPr>
              <w:t>任意</w:t>
            </w:r>
          </w:p>
        </w:tc>
        <w:tc>
          <w:tcPr>
            <w:tcW w:w="2333" w:type="dxa"/>
            <w:shd w:val="clear" w:color="auto" w:fill="auto"/>
          </w:tcPr>
          <w:p w14:paraId="5C68AC76" w14:textId="77777777" w:rsidR="00A9357F" w:rsidRPr="00FB5560" w:rsidRDefault="00A9357F" w:rsidP="00FB62F1">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pacing w:val="90"/>
                <w:kern w:val="0"/>
                <w:sz w:val="18"/>
                <w:szCs w:val="18"/>
                <w:fitText w:val="1260" w:id="-703255544"/>
              </w:rPr>
              <w:t>手すり</w:t>
            </w:r>
            <w:r w:rsidRPr="00FB5560">
              <w:rPr>
                <w:rFonts w:asciiTheme="minorEastAsia" w:eastAsiaTheme="minorEastAsia" w:hAnsiTheme="minorEastAsia" w:hint="eastAsia"/>
                <w:color w:val="000000"/>
                <w:sz w:val="18"/>
                <w:szCs w:val="18"/>
                <w:fitText w:val="1260" w:id="-703255544"/>
              </w:rPr>
              <w:t>：</w:t>
            </w:r>
            <w:r w:rsidRPr="00FB5560">
              <w:rPr>
                <w:rFonts w:asciiTheme="minorEastAsia" w:eastAsiaTheme="minorEastAsia" w:hAnsiTheme="minorEastAsia" w:hint="eastAsia"/>
                <w:color w:val="000000"/>
                <w:sz w:val="18"/>
                <w:szCs w:val="18"/>
              </w:rPr>
              <w:t>必要</w:t>
            </w:r>
          </w:p>
          <w:p w14:paraId="36ACFF76" w14:textId="77777777" w:rsidR="00A9357F" w:rsidRPr="00FB5560" w:rsidRDefault="00A9357F" w:rsidP="00FB62F1">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kern w:val="0"/>
                <w:sz w:val="18"/>
                <w:szCs w:val="18"/>
                <w:fitText w:val="1260" w:id="-703255543"/>
              </w:rPr>
              <w:t>点状ブロック</w:t>
            </w:r>
            <w:r w:rsidRPr="00FB5560">
              <w:rPr>
                <w:rFonts w:asciiTheme="minorEastAsia" w:eastAsiaTheme="minorEastAsia" w:hAnsiTheme="minorEastAsia" w:hint="eastAsia"/>
                <w:color w:val="000000"/>
                <w:sz w:val="18"/>
                <w:szCs w:val="18"/>
                <w:fitText w:val="1260" w:id="-703255543"/>
              </w:rPr>
              <w:t>：</w:t>
            </w:r>
            <w:r w:rsidRPr="00FB5560">
              <w:rPr>
                <w:rFonts w:asciiTheme="minorEastAsia" w:eastAsiaTheme="minorEastAsia" w:hAnsiTheme="minorEastAsia" w:hint="eastAsia"/>
                <w:color w:val="000000"/>
                <w:sz w:val="18"/>
                <w:szCs w:val="18"/>
              </w:rPr>
              <w:t>必要</w:t>
            </w:r>
          </w:p>
        </w:tc>
        <w:tc>
          <w:tcPr>
            <w:tcW w:w="2334" w:type="dxa"/>
            <w:shd w:val="clear" w:color="auto" w:fill="auto"/>
          </w:tcPr>
          <w:p w14:paraId="25D12E7B" w14:textId="77777777" w:rsidR="00A9357F" w:rsidRPr="00FB5560" w:rsidRDefault="00A9357F" w:rsidP="00FB62F1">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pacing w:val="90"/>
                <w:kern w:val="0"/>
                <w:sz w:val="18"/>
                <w:szCs w:val="18"/>
                <w:fitText w:val="1260" w:id="-703255542"/>
              </w:rPr>
              <w:t>手すり</w:t>
            </w:r>
            <w:r w:rsidRPr="00FB5560">
              <w:rPr>
                <w:rFonts w:asciiTheme="minorEastAsia" w:eastAsiaTheme="minorEastAsia" w:hAnsiTheme="minorEastAsia" w:hint="eastAsia"/>
                <w:color w:val="000000"/>
                <w:sz w:val="18"/>
                <w:szCs w:val="18"/>
                <w:fitText w:val="1260" w:id="-703255542"/>
              </w:rPr>
              <w:t>：</w:t>
            </w:r>
            <w:r w:rsidRPr="00FB5560">
              <w:rPr>
                <w:rFonts w:asciiTheme="minorEastAsia" w:eastAsiaTheme="minorEastAsia" w:hAnsiTheme="minorEastAsia" w:hint="eastAsia"/>
                <w:color w:val="000000"/>
                <w:sz w:val="18"/>
                <w:szCs w:val="18"/>
              </w:rPr>
              <w:t>必要</w:t>
            </w:r>
          </w:p>
          <w:p w14:paraId="64F0EBA4" w14:textId="77777777" w:rsidR="00A9357F" w:rsidRPr="00FB5560" w:rsidRDefault="00A9357F" w:rsidP="00FB62F1">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kern w:val="0"/>
                <w:sz w:val="18"/>
                <w:szCs w:val="18"/>
                <w:fitText w:val="1260" w:id="-703255541"/>
              </w:rPr>
              <w:t>点状ブロック</w:t>
            </w:r>
            <w:r w:rsidRPr="00FB5560">
              <w:rPr>
                <w:rFonts w:asciiTheme="minorEastAsia" w:eastAsiaTheme="minorEastAsia" w:hAnsiTheme="minorEastAsia" w:hint="eastAsia"/>
                <w:color w:val="000000"/>
                <w:sz w:val="18"/>
                <w:szCs w:val="18"/>
                <w:fitText w:val="1260" w:id="-703255541"/>
              </w:rPr>
              <w:t>：</w:t>
            </w:r>
            <w:r w:rsidRPr="00FB5560">
              <w:rPr>
                <w:rFonts w:asciiTheme="minorEastAsia" w:eastAsiaTheme="minorEastAsia" w:hAnsiTheme="minorEastAsia" w:hint="eastAsia"/>
                <w:color w:val="000000"/>
                <w:sz w:val="18"/>
                <w:szCs w:val="18"/>
              </w:rPr>
              <w:t>必要</w:t>
            </w:r>
          </w:p>
        </w:tc>
      </w:tr>
    </w:tbl>
    <w:p w14:paraId="799F15A2" w14:textId="37662564" w:rsidR="00A9357F" w:rsidRPr="00FB5560" w:rsidRDefault="00B87ED2" w:rsidP="00A9357F">
      <w:pPr>
        <w:rPr>
          <w:rFonts w:asciiTheme="minorEastAsia" w:eastAsiaTheme="minorEastAsia" w:hAnsiTheme="minorEastAsia"/>
          <w:color w:val="000000"/>
        </w:rPr>
      </w:pPr>
      <w:r w:rsidRPr="00FB5560">
        <w:rPr>
          <w:rFonts w:asciiTheme="minorEastAsia" w:eastAsiaTheme="minorEastAsia" w:hAnsiTheme="minorEastAsia"/>
          <w:noProof/>
          <w:color w:val="000000"/>
        </w:rPr>
        <mc:AlternateContent>
          <mc:Choice Requires="wpg">
            <w:drawing>
              <wp:anchor distT="0" distB="0" distL="114300" distR="114300" simplePos="0" relativeHeight="251739136" behindDoc="0" locked="0" layoutInCell="1" allowOverlap="1" wp14:anchorId="02A0F266" wp14:editId="055CB148">
                <wp:simplePos x="0" y="0"/>
                <wp:positionH relativeFrom="margin">
                  <wp:align>center</wp:align>
                </wp:positionH>
                <wp:positionV relativeFrom="paragraph">
                  <wp:posOffset>231140</wp:posOffset>
                </wp:positionV>
                <wp:extent cx="5759450" cy="503555"/>
                <wp:effectExtent l="0" t="0" r="12700" b="10795"/>
                <wp:wrapNone/>
                <wp:docPr id="2983" name="グループ化 2983"/>
                <wp:cNvGraphicFramePr/>
                <a:graphic xmlns:a="http://schemas.openxmlformats.org/drawingml/2006/main">
                  <a:graphicData uri="http://schemas.microsoft.com/office/word/2010/wordprocessingGroup">
                    <wpg:wgp>
                      <wpg:cNvGrpSpPr/>
                      <wpg:grpSpPr>
                        <a:xfrm>
                          <a:off x="0" y="0"/>
                          <a:ext cx="5759450" cy="503555"/>
                          <a:chOff x="0" y="-635"/>
                          <a:chExt cx="5760000" cy="504023"/>
                        </a:xfrm>
                      </wpg:grpSpPr>
                      <wps:wsp>
                        <wps:cNvPr id="2984" name="角丸四角形 2984"/>
                        <wps:cNvSpPr/>
                        <wps:spPr>
                          <a:xfrm>
                            <a:off x="0" y="-635"/>
                            <a:ext cx="5760000" cy="504023"/>
                          </a:xfrm>
                          <a:prstGeom prst="roundRect">
                            <a:avLst>
                              <a:gd name="adj" fmla="val 22306"/>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D13AC4" w14:textId="554096EA" w:rsidR="00377116" w:rsidRPr="00FB5560" w:rsidRDefault="00377116" w:rsidP="00B87ED2">
                              <w:pPr>
                                <w:wordWrap w:val="0"/>
                                <w:jc w:val="right"/>
                                <w:rPr>
                                  <w:color w:val="000000" w:themeColor="text1"/>
                                  <w14:textOutline w14:w="9525" w14:cap="rnd" w14:cmpd="sng" w14:algn="ctr">
                                    <w14:noFill/>
                                    <w14:prstDash w14:val="solid"/>
                                    <w14:bevel/>
                                  </w14:textOutline>
                                </w:rPr>
                              </w:pPr>
                              <w:r w:rsidRPr="00B87ED2">
                                <w:rPr>
                                  <w:rFonts w:hint="eastAsia"/>
                                  <w:color w:val="000000" w:themeColor="text1"/>
                                  <w14:textOutline w14:w="9525" w14:cap="rnd" w14:cmpd="sng" w14:algn="ctr">
                                    <w14:noFill/>
                                    <w14:prstDash w14:val="solid"/>
                                    <w14:bevel/>
                                  </w14:textOutline>
                                </w:rPr>
                                <w:t>〔法逐条解説〕</w:t>
                              </w:r>
                              <w:r>
                                <w:rPr>
                                  <w:rFonts w:hint="eastAsia"/>
                                  <w:color w:val="000000" w:themeColor="text1"/>
                                  <w14:textOutline w14:w="9525" w14:cap="rnd" w14:cmpd="sng" w14:algn="ctr">
                                    <w14:noFill/>
                                    <w14:prstDash w14:val="solid"/>
                                    <w14:bevel/>
                                  </w14:textOutline>
                                </w:rPr>
                                <w:t xml:space="preserve">　</w:t>
                              </w:r>
                              <w:r w:rsidRPr="00B87ED2">
                                <w:rPr>
                                  <w:rFonts w:hint="eastAsia"/>
                                  <w:color w:val="000000" w:themeColor="text1"/>
                                  <w14:textOutline w14:w="9525" w14:cap="rnd" w14:cmpd="sng" w14:algn="ctr">
                                    <w14:noFill/>
                                    <w14:prstDash w14:val="solid"/>
                                    <w14:bevel/>
                                  </w14:textOutline>
                                </w:rPr>
                                <w:t>政令第１３</w:t>
                              </w:r>
                              <w:r w:rsidRPr="00FB5560">
                                <w:rPr>
                                  <w:rFonts w:hint="eastAsia"/>
                                  <w:color w:val="000000" w:themeColor="text1"/>
                                  <w14:textOutline w14:w="9525" w14:cap="rnd" w14:cmpd="sng" w14:algn="ctr">
                                    <w14:noFill/>
                                    <w14:prstDash w14:val="solid"/>
                                    <w14:bevel/>
                                  </w14:textOutline>
                                </w:rPr>
                                <w:t>条　：</w:t>
                              </w:r>
                              <w:r w:rsidR="0017469D" w:rsidRPr="00FB5560">
                                <w:rPr>
                                  <w:rFonts w:hint="eastAsia"/>
                                  <w:color w:val="000000" w:themeColor="text1"/>
                                  <w14:textOutline w14:w="9525" w14:cap="rnd" w14:cmpd="sng" w14:algn="ctr">
                                    <w14:noFill/>
                                    <w14:prstDash w14:val="solid"/>
                                    <w14:bevel/>
                                  </w14:textOutline>
                                </w:rPr>
                                <w:t>追補版</w:t>
                              </w:r>
                              <w:r w:rsidRPr="00FB5560">
                                <w:rPr>
                                  <w:rFonts w:hint="eastAsia"/>
                                  <w:color w:val="000000" w:themeColor="text1"/>
                                  <w14:textOutline w14:w="9525" w14:cap="rnd" w14:cmpd="sng" w14:algn="ctr">
                                    <w14:noFill/>
                                    <w14:prstDash w14:val="solid"/>
                                    <w14:bevel/>
                                  </w14:textOutline>
                                </w:rPr>
                                <w:t>Ｐ</w:t>
                              </w:r>
                              <w:r w:rsidR="0017469D" w:rsidRPr="00FB5560">
                                <w:rPr>
                                  <w:rFonts w:hint="eastAsia"/>
                                  <w:color w:val="000000" w:themeColor="text1"/>
                                  <w14:textOutline w14:w="9525" w14:cap="rnd" w14:cmpd="sng" w14:algn="ctr">
                                    <w14:noFill/>
                                    <w14:prstDash w14:val="solid"/>
                                    <w14:bevel/>
                                  </w14:textOutline>
                                </w:rPr>
                                <w:t>１５</w:t>
                              </w:r>
                              <w:r w:rsidRPr="00FB5560">
                                <w:rPr>
                                  <w:rFonts w:hint="eastAsia"/>
                                  <w:color w:val="000000" w:themeColor="text1"/>
                                  <w14:textOutline w14:w="9525" w14:cap="rnd" w14:cmpd="sng" w14:algn="ctr">
                                    <w14:noFill/>
                                    <w14:prstDash w14:val="solid"/>
                                    <w14:bevel/>
                                  </w14:textOutline>
                                </w:rPr>
                                <w:t xml:space="preserve">　</w:t>
                              </w:r>
                              <w:r w:rsidRPr="00FB5560">
                                <w:rPr>
                                  <w:color w:val="000000" w:themeColor="text1"/>
                                  <w14:textOutline w14:w="9525" w14:cap="rnd" w14:cmpd="sng" w14:algn="ctr">
                                    <w14:noFill/>
                                    <w14:prstDash w14:val="solid"/>
                                    <w14:bevel/>
                                  </w14:textOutline>
                                </w:rPr>
                                <w:t xml:space="preserve">　　　　　　　</w:t>
                              </w:r>
                            </w:p>
                            <w:p w14:paraId="0BC772E9" w14:textId="3583C8AD" w:rsidR="00377116" w:rsidRPr="00C95FEF" w:rsidRDefault="00377116" w:rsidP="00B87ED2">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〔建築設計標準〕４　屋内の通路：Ｐ５４～Ｐ５９</w:t>
                              </w:r>
                              <w:r>
                                <w:rPr>
                                  <w:rFonts w:hint="eastAsia"/>
                                  <w:color w:val="000000" w:themeColor="text1"/>
                                  <w14:textOutline w14:w="9525" w14:cap="rnd" w14:cmpd="sng" w14:algn="ctr">
                                    <w14:noFill/>
                                    <w14:prstDash w14:val="solid"/>
                                    <w14:bevel/>
                                  </w14:textOutline>
                                </w:rP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985" name="Text Box 783"/>
                        <wps:cNvSpPr txBox="1">
                          <a:spLocks noChangeArrowheads="1"/>
                        </wps:cNvSpPr>
                        <wps:spPr bwMode="auto">
                          <a:xfrm>
                            <a:off x="95692" y="139706"/>
                            <a:ext cx="571500" cy="222250"/>
                          </a:xfrm>
                          <a:prstGeom prst="rect">
                            <a:avLst/>
                          </a:prstGeom>
                          <a:solidFill>
                            <a:srgbClr val="333333"/>
                          </a:solidFill>
                          <a:ln w="9525">
                            <a:solidFill>
                              <a:srgbClr val="000000"/>
                            </a:solidFill>
                            <a:miter lim="800000"/>
                            <a:headEnd/>
                            <a:tailEnd/>
                          </a:ln>
                        </wps:spPr>
                        <wps:txbx>
                          <w:txbxContent>
                            <w:p w14:paraId="7D901E39" w14:textId="77777777" w:rsidR="00377116" w:rsidRPr="007426B3" w:rsidRDefault="00377116" w:rsidP="00B87ED2">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02A0F266" id="グループ化 2983" o:spid="_x0000_s1156" style="position:absolute;left:0;text-align:left;margin-left:0;margin-top:18.2pt;width:453.5pt;height:39.65pt;z-index:251739136;mso-position-horizontal:center;mso-position-horizontal-relative:margin;mso-position-vertical-relative:text;mso-height-relative:margin" coordorigin=",-6" coordsize="57600,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">
                <v:roundrect id="角丸四角形 2984" o:spid="_x0000_s1157" style="position:absolute;top:-6;width:57600;height:5039;visibility:visible;mso-wrap-style:square;v-text-anchor:middle" arcsize="1461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" filled="f" strokecolor="black [3213]" strokeweight="1.25pt">
                  <v:textbox inset="0,0,0,0">
                    <w:txbxContent>
                      <w:p w14:paraId="51D13AC4" w14:textId="554096EA" w:rsidR="00377116" w:rsidRPr="00FB5560" w:rsidRDefault="00377116" w:rsidP="00B87ED2">
                        <w:pPr>
                          <w:wordWrap w:val="0"/>
                          <w:jc w:val="right"/>
                          <w:rPr>
                            <w:color w:val="000000" w:themeColor="text1"/>
                            <w14:textOutline w14:w="9525" w14:cap="rnd" w14:cmpd="sng" w14:algn="ctr">
                              <w14:noFill/>
                              <w14:prstDash w14:val="solid"/>
                              <w14:bevel/>
                            </w14:textOutline>
                          </w:rPr>
                        </w:pPr>
                        <w:r w:rsidRPr="00B87ED2">
                          <w:rPr>
                            <w:rFonts w:hint="eastAsia"/>
                            <w:color w:val="000000" w:themeColor="text1"/>
                            <w14:textOutline w14:w="9525" w14:cap="rnd" w14:cmpd="sng" w14:algn="ctr">
                              <w14:noFill/>
                              <w14:prstDash w14:val="solid"/>
                              <w14:bevel/>
                            </w14:textOutline>
                          </w:rPr>
                          <w:t>〔法逐条解説〕</w:t>
                        </w:r>
                        <w:r>
                          <w:rPr>
                            <w:rFonts w:hint="eastAsia"/>
                            <w:color w:val="000000" w:themeColor="text1"/>
                            <w14:textOutline w14:w="9525" w14:cap="rnd" w14:cmpd="sng" w14:algn="ctr">
                              <w14:noFill/>
                              <w14:prstDash w14:val="solid"/>
                              <w14:bevel/>
                            </w14:textOutline>
                          </w:rPr>
                          <w:t xml:space="preserve">　</w:t>
                        </w:r>
                        <w:r w:rsidRPr="00B87ED2">
                          <w:rPr>
                            <w:rFonts w:hint="eastAsia"/>
                            <w:color w:val="000000" w:themeColor="text1"/>
                            <w14:textOutline w14:w="9525" w14:cap="rnd" w14:cmpd="sng" w14:algn="ctr">
                              <w14:noFill/>
                              <w14:prstDash w14:val="solid"/>
                              <w14:bevel/>
                            </w14:textOutline>
                          </w:rPr>
                          <w:t>政令第１３</w:t>
                        </w:r>
                        <w:r w:rsidRPr="00FB5560">
                          <w:rPr>
                            <w:rFonts w:hint="eastAsia"/>
                            <w:color w:val="000000" w:themeColor="text1"/>
                            <w14:textOutline w14:w="9525" w14:cap="rnd" w14:cmpd="sng" w14:algn="ctr">
                              <w14:noFill/>
                              <w14:prstDash w14:val="solid"/>
                              <w14:bevel/>
                            </w14:textOutline>
                          </w:rPr>
                          <w:t>条　：</w:t>
                        </w:r>
                        <w:r w:rsidR="0017469D" w:rsidRPr="00FB5560">
                          <w:rPr>
                            <w:rFonts w:hint="eastAsia"/>
                            <w:color w:val="000000" w:themeColor="text1"/>
                            <w14:textOutline w14:w="9525" w14:cap="rnd" w14:cmpd="sng" w14:algn="ctr">
                              <w14:noFill/>
                              <w14:prstDash w14:val="solid"/>
                              <w14:bevel/>
                            </w14:textOutline>
                          </w:rPr>
                          <w:t>追補版</w:t>
                        </w:r>
                        <w:r w:rsidRPr="00FB5560">
                          <w:rPr>
                            <w:rFonts w:hint="eastAsia"/>
                            <w:color w:val="000000" w:themeColor="text1"/>
                            <w14:textOutline w14:w="9525" w14:cap="rnd" w14:cmpd="sng" w14:algn="ctr">
                              <w14:noFill/>
                              <w14:prstDash w14:val="solid"/>
                              <w14:bevel/>
                            </w14:textOutline>
                          </w:rPr>
                          <w:t>Ｐ</w:t>
                        </w:r>
                        <w:r w:rsidR="0017469D" w:rsidRPr="00FB5560">
                          <w:rPr>
                            <w:rFonts w:hint="eastAsia"/>
                            <w:color w:val="000000" w:themeColor="text1"/>
                            <w14:textOutline w14:w="9525" w14:cap="rnd" w14:cmpd="sng" w14:algn="ctr">
                              <w14:noFill/>
                              <w14:prstDash w14:val="solid"/>
                              <w14:bevel/>
                            </w14:textOutline>
                          </w:rPr>
                          <w:t>１５</w:t>
                        </w:r>
                        <w:r w:rsidRPr="00FB5560">
                          <w:rPr>
                            <w:rFonts w:hint="eastAsia"/>
                            <w:color w:val="000000" w:themeColor="text1"/>
                            <w14:textOutline w14:w="9525" w14:cap="rnd" w14:cmpd="sng" w14:algn="ctr">
                              <w14:noFill/>
                              <w14:prstDash w14:val="solid"/>
                              <w14:bevel/>
                            </w14:textOutline>
                          </w:rPr>
                          <w:t xml:space="preserve">　</w:t>
                        </w:r>
                        <w:r w:rsidRPr="00FB5560">
                          <w:rPr>
                            <w:color w:val="000000" w:themeColor="text1"/>
                            <w14:textOutline w14:w="9525" w14:cap="rnd" w14:cmpd="sng" w14:algn="ctr">
                              <w14:noFill/>
                              <w14:prstDash w14:val="solid"/>
                              <w14:bevel/>
                            </w14:textOutline>
                          </w:rPr>
                          <w:t xml:space="preserve">　　　　　　　</w:t>
                        </w:r>
                      </w:p>
                      <w:p w14:paraId="0BC772E9" w14:textId="3583C8AD" w:rsidR="00377116" w:rsidRPr="00C95FEF" w:rsidRDefault="00377116" w:rsidP="00B87ED2">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〔建築設計標準〕４　屋内の通路：Ｐ５４～Ｐ５９</w:t>
                        </w:r>
                        <w:r>
                          <w:rPr>
                            <w:rFonts w:hint="eastAsia"/>
                            <w:color w:val="000000" w:themeColor="text1"/>
                            <w14:textOutline w14:w="9525" w14:cap="rnd" w14:cmpd="sng" w14:algn="ctr">
                              <w14:noFill/>
                              <w14:prstDash w14:val="solid"/>
                              <w14:bevel/>
                            </w14:textOutline>
                          </w:rPr>
                          <w:t xml:space="preserve">　　　　　　　　</w:t>
                        </w:r>
                      </w:p>
                    </w:txbxContent>
                  </v:textbox>
                </v:roundrect>
                <v:shape id="Text Box 783" o:spid="_x0000_s1158" type="#_x0000_t202" style="position:absolute;left:956;top:1397;width:5715;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" fillcolor="#333">
                  <v:textbox inset="0,0,0,0">
                    <w:txbxContent>
                      <w:p w14:paraId="7D901E39" w14:textId="77777777" w:rsidR="00377116" w:rsidRPr="007426B3" w:rsidRDefault="00377116" w:rsidP="00B87ED2">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v:textbox>
                </v:shape>
                <w10:wrap anchorx="margin"/>
              </v:group>
            </w:pict>
          </mc:Fallback>
        </mc:AlternateContent>
      </w:r>
    </w:p>
    <w:p w14:paraId="670DF11E" w14:textId="5886632B" w:rsidR="00A9357F" w:rsidRPr="00FB5560" w:rsidRDefault="00E81232" w:rsidP="00A9357F">
      <w:pPr>
        <w:rPr>
          <w:rFonts w:asciiTheme="minorEastAsia" w:eastAsiaTheme="minorEastAsia" w:hAnsiTheme="minorEastAsia"/>
          <w:color w:val="000000"/>
        </w:rPr>
      </w:pPr>
      <w:r w:rsidRPr="00FB5560">
        <w:rPr>
          <w:rFonts w:asciiTheme="minorEastAsia" w:eastAsiaTheme="minorEastAsia" w:hAnsiTheme="minorEastAsia"/>
          <w:noProof/>
          <w:color w:val="000000"/>
        </w:rPr>
        <mc:AlternateContent>
          <mc:Choice Requires="wps">
            <w:drawing>
              <wp:anchor distT="0" distB="0" distL="114300" distR="114300" simplePos="0" relativeHeight="251520000" behindDoc="0" locked="0" layoutInCell="1" allowOverlap="1" wp14:anchorId="38C86451" wp14:editId="5009DD4A">
                <wp:simplePos x="0" y="0"/>
                <wp:positionH relativeFrom="column">
                  <wp:posOffset>3976370</wp:posOffset>
                </wp:positionH>
                <wp:positionV relativeFrom="paragraph">
                  <wp:posOffset>94615</wp:posOffset>
                </wp:positionV>
                <wp:extent cx="542925" cy="333375"/>
                <wp:effectExtent l="4445" t="0" r="0" b="635"/>
                <wp:wrapNone/>
                <wp:docPr id="2312" name="Rectangle 1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D5E8AB" id="Rectangle 1215" o:spid="_x0000_s1026" style="position:absolute;left:0;text-align:left;margin-left:313.1pt;margin-top:7.45pt;width:42.75pt;height:26.25pt;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" stroked="f">
                <v:textbox inset="5.85pt,.7pt,5.85pt,.7pt"/>
              </v:rect>
            </w:pict>
          </mc:Fallback>
        </mc:AlternateContent>
      </w:r>
    </w:p>
    <w:p w14:paraId="1CE8031D" w14:textId="3D8F2408" w:rsidR="00983C75" w:rsidRPr="00FB5560" w:rsidRDefault="00A9357F" w:rsidP="00EF35D7">
      <w:pPr>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0BCC22A4" w14:textId="77777777" w:rsidR="00EF35D7" w:rsidRPr="00FB5560" w:rsidRDefault="005C4D1B" w:rsidP="00DA59A8">
      <w:pPr>
        <w:pStyle w:val="1"/>
        <w:rPr>
          <w:rFonts w:asciiTheme="minorEastAsia" w:eastAsiaTheme="minorEastAsia" w:hAnsiTheme="minorEastAsia"/>
        </w:rPr>
      </w:pPr>
      <w:bookmarkStart w:id="14" w:name="_Hlk198546386"/>
      <w:bookmarkEnd w:id="13"/>
      <w:r w:rsidRPr="00FB5560">
        <w:rPr>
          <w:rFonts w:asciiTheme="minorEastAsia" w:eastAsiaTheme="minorEastAsia" w:hAnsiTheme="minorEastAsia" w:hint="eastAsia"/>
          <w:b/>
          <w:sz w:val="28"/>
          <w:szCs w:val="28"/>
        </w:rPr>
        <w:lastRenderedPageBreak/>
        <w:t xml:space="preserve">４　</w:t>
      </w:r>
      <w:r w:rsidR="00DA59A8" w:rsidRPr="00FB5560">
        <w:rPr>
          <w:rFonts w:asciiTheme="minorEastAsia" w:eastAsiaTheme="minorEastAsia" w:hAnsiTheme="minorEastAsia" w:hint="eastAsia"/>
          <w:b/>
          <w:sz w:val="28"/>
          <w:szCs w:val="28"/>
        </w:rPr>
        <w:t>エスカレーター</w:t>
      </w:r>
      <w:r w:rsidR="00DA59A8" w:rsidRPr="00FB5560">
        <w:rPr>
          <w:rFonts w:asciiTheme="minorEastAsia" w:eastAsiaTheme="minorEastAsia" w:hAnsiTheme="minorEastAsia" w:hint="eastAsia"/>
          <w:sz w:val="21"/>
          <w:szCs w:val="21"/>
        </w:rPr>
        <w:t>（条例第１７条関係）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2092"/>
        <w:gridCol w:w="6840"/>
      </w:tblGrid>
      <w:tr w:rsidR="00EF35D7" w:rsidRPr="00FB5560" w14:paraId="7B7FB1A4" w14:textId="77777777" w:rsidTr="00E906D3">
        <w:tc>
          <w:tcPr>
            <w:tcW w:w="2137" w:type="dxa"/>
            <w:tcBorders>
              <w:top w:val="single" w:sz="12" w:space="0" w:color="auto"/>
              <w:left w:val="single" w:sz="12" w:space="0" w:color="auto"/>
              <w:bottom w:val="single" w:sz="12" w:space="0" w:color="auto"/>
            </w:tcBorders>
            <w:shd w:val="clear" w:color="auto" w:fill="FFFF00"/>
            <w:tcMar>
              <w:left w:w="85" w:type="dxa"/>
              <w:right w:w="85" w:type="dxa"/>
            </w:tcMar>
          </w:tcPr>
          <w:p w14:paraId="31599C69" w14:textId="77777777" w:rsidR="00EF35D7" w:rsidRPr="00FB5560" w:rsidRDefault="00EF35D7"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6995" w:type="dxa"/>
            <w:tcBorders>
              <w:top w:val="single" w:sz="12" w:space="0" w:color="auto"/>
              <w:bottom w:val="single" w:sz="12" w:space="0" w:color="auto"/>
              <w:right w:val="single" w:sz="12" w:space="0" w:color="auto"/>
            </w:tcBorders>
            <w:shd w:val="clear" w:color="auto" w:fill="FFFF00"/>
            <w:tcMar>
              <w:left w:w="85" w:type="dxa"/>
              <w:right w:w="85" w:type="dxa"/>
            </w:tcMar>
          </w:tcPr>
          <w:p w14:paraId="55D22FC6" w14:textId="77777777" w:rsidR="00EF35D7" w:rsidRPr="00FB5560" w:rsidRDefault="00EF35D7"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EF35D7" w:rsidRPr="00FB5560" w14:paraId="5C61E295" w14:textId="77777777" w:rsidTr="00E906D3">
        <w:tc>
          <w:tcPr>
            <w:tcW w:w="2137" w:type="dxa"/>
            <w:tcBorders>
              <w:top w:val="single" w:sz="12" w:space="0" w:color="auto"/>
              <w:left w:val="single" w:sz="12" w:space="0" w:color="auto"/>
              <w:bottom w:val="dotted" w:sz="4" w:space="0" w:color="auto"/>
            </w:tcBorders>
            <w:shd w:val="clear" w:color="auto" w:fill="auto"/>
            <w:tcMar>
              <w:left w:w="85" w:type="dxa"/>
              <w:right w:w="85" w:type="dxa"/>
            </w:tcMar>
          </w:tcPr>
          <w:p w14:paraId="6CCEE44D" w14:textId="77777777" w:rsidR="00EF35D7" w:rsidRPr="00FB5560" w:rsidRDefault="00EF35D7" w:rsidP="00E906D3">
            <w:pPr>
              <w:ind w:left="201" w:hangingChars="100" w:hanging="201"/>
              <w:rPr>
                <w:rFonts w:asciiTheme="minorEastAsia" w:eastAsiaTheme="minorEastAsia" w:hAnsiTheme="minorEastAsia"/>
                <w:b/>
                <w:color w:val="000000"/>
                <w:sz w:val="20"/>
                <w:szCs w:val="20"/>
              </w:rPr>
            </w:pPr>
          </w:p>
        </w:tc>
        <w:tc>
          <w:tcPr>
            <w:tcW w:w="6995" w:type="dxa"/>
            <w:tcBorders>
              <w:top w:val="single" w:sz="12" w:space="0" w:color="auto"/>
              <w:bottom w:val="dotted" w:sz="4" w:space="0" w:color="auto"/>
              <w:right w:val="single" w:sz="12" w:space="0" w:color="auto"/>
            </w:tcBorders>
            <w:shd w:val="clear" w:color="auto" w:fill="auto"/>
            <w:tcMar>
              <w:left w:w="85" w:type="dxa"/>
              <w:right w:w="85" w:type="dxa"/>
            </w:tcMar>
          </w:tcPr>
          <w:p w14:paraId="58194466" w14:textId="77777777" w:rsidR="00EF35D7" w:rsidRPr="00FB5560" w:rsidRDefault="00EF35D7" w:rsidP="00E906D3">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第十七条　不特定かつ多数の者が利用し、又は主として高齢者、障害者等が利用するエスカレーターは、次に掲げるものでなければならない。</w:t>
            </w:r>
          </w:p>
        </w:tc>
      </w:tr>
      <w:tr w:rsidR="00EF35D7" w:rsidRPr="00FB5560" w14:paraId="713935B4" w14:textId="77777777" w:rsidTr="00E906D3">
        <w:tc>
          <w:tcPr>
            <w:tcW w:w="2137" w:type="dxa"/>
            <w:tcBorders>
              <w:top w:val="dotted" w:sz="4" w:space="0" w:color="auto"/>
              <w:left w:val="single" w:sz="12" w:space="0" w:color="auto"/>
              <w:bottom w:val="dotted" w:sz="4" w:space="0" w:color="auto"/>
            </w:tcBorders>
            <w:shd w:val="clear" w:color="auto" w:fill="auto"/>
            <w:tcMar>
              <w:left w:w="85" w:type="dxa"/>
              <w:right w:w="85" w:type="dxa"/>
            </w:tcMar>
          </w:tcPr>
          <w:p w14:paraId="323E4CB1" w14:textId="77777777" w:rsidR="00EF35D7" w:rsidRPr="00FB5560" w:rsidRDefault="00EF35D7" w:rsidP="00FB62F1">
            <w:pPr>
              <w:rPr>
                <w:rFonts w:asciiTheme="minorEastAsia" w:eastAsiaTheme="minorEastAsia" w:hAnsiTheme="minorEastAsia"/>
                <w:b/>
                <w:color w:val="000000"/>
                <w:sz w:val="20"/>
                <w:szCs w:val="20"/>
              </w:rPr>
            </w:pPr>
          </w:p>
        </w:tc>
        <w:tc>
          <w:tcPr>
            <w:tcW w:w="6995" w:type="dxa"/>
            <w:tcBorders>
              <w:top w:val="dotted" w:sz="4" w:space="0" w:color="auto"/>
              <w:bottom w:val="dotted" w:sz="4" w:space="0" w:color="auto"/>
              <w:right w:val="single" w:sz="12" w:space="0" w:color="auto"/>
            </w:tcBorders>
            <w:shd w:val="clear" w:color="auto" w:fill="auto"/>
            <w:tcMar>
              <w:left w:w="85" w:type="dxa"/>
              <w:right w:w="85" w:type="dxa"/>
            </w:tcMar>
          </w:tcPr>
          <w:p w14:paraId="1B10DE9F" w14:textId="77777777" w:rsidR="00EF35D7" w:rsidRPr="00FB5560" w:rsidRDefault="00EF35D7" w:rsidP="00E906D3">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一　階段状のエスカレーターにあっては、踏み段の端部の全体がその周囲の部分と色の明度、色相又は彩度の差が大きいことにより踏み段相互の境界を容易に識別できるものとすること。</w:t>
            </w:r>
          </w:p>
        </w:tc>
      </w:tr>
      <w:tr w:rsidR="00EF35D7" w:rsidRPr="00FB5560" w14:paraId="519C0C93" w14:textId="77777777" w:rsidTr="00E906D3">
        <w:tc>
          <w:tcPr>
            <w:tcW w:w="2137" w:type="dxa"/>
            <w:tcBorders>
              <w:top w:val="dotted" w:sz="4" w:space="0" w:color="auto"/>
              <w:left w:val="single" w:sz="12" w:space="0" w:color="auto"/>
              <w:bottom w:val="dotted" w:sz="4" w:space="0" w:color="auto"/>
            </w:tcBorders>
            <w:shd w:val="clear" w:color="auto" w:fill="auto"/>
            <w:tcMar>
              <w:left w:w="85" w:type="dxa"/>
              <w:right w:w="85" w:type="dxa"/>
            </w:tcMar>
          </w:tcPr>
          <w:p w14:paraId="3ACE2038" w14:textId="77777777" w:rsidR="00EF35D7" w:rsidRPr="00FB5560" w:rsidRDefault="00EF35D7" w:rsidP="00FB62F1">
            <w:pPr>
              <w:rPr>
                <w:rFonts w:asciiTheme="minorEastAsia" w:eastAsiaTheme="minorEastAsia" w:hAnsiTheme="minorEastAsia"/>
                <w:b/>
                <w:color w:val="000000"/>
                <w:sz w:val="20"/>
                <w:szCs w:val="20"/>
              </w:rPr>
            </w:pPr>
          </w:p>
        </w:tc>
        <w:tc>
          <w:tcPr>
            <w:tcW w:w="6995" w:type="dxa"/>
            <w:tcBorders>
              <w:top w:val="dotted" w:sz="4" w:space="0" w:color="auto"/>
              <w:bottom w:val="dotted" w:sz="4" w:space="0" w:color="auto"/>
              <w:right w:val="single" w:sz="12" w:space="0" w:color="auto"/>
            </w:tcBorders>
            <w:shd w:val="clear" w:color="auto" w:fill="auto"/>
            <w:tcMar>
              <w:left w:w="85" w:type="dxa"/>
              <w:right w:w="85" w:type="dxa"/>
            </w:tcMar>
          </w:tcPr>
          <w:p w14:paraId="10B6D87E" w14:textId="77777777" w:rsidR="00EF35D7" w:rsidRPr="00FB5560" w:rsidRDefault="00EF35D7" w:rsidP="00E906D3">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二　くし板の端部と踏み段（階段状以外の形状のエスカレーターにあっては、可動床。以下この条において同じ。）の色の明度、色相又は彩度の差が大きいことによりくし板と踏み段等との境界を容易に識別</w:t>
            </w:r>
            <w:r w:rsidR="00D0334C" w:rsidRPr="00FB5560">
              <w:rPr>
                <w:rFonts w:asciiTheme="minorEastAsia" w:eastAsiaTheme="minorEastAsia" w:hAnsiTheme="minorEastAsia" w:hint="eastAsia"/>
                <w:color w:val="000000"/>
                <w:sz w:val="20"/>
                <w:szCs w:val="20"/>
              </w:rPr>
              <w:t>することが</w:t>
            </w:r>
            <w:r w:rsidRPr="00FB5560">
              <w:rPr>
                <w:rFonts w:asciiTheme="minorEastAsia" w:eastAsiaTheme="minorEastAsia" w:hAnsiTheme="minorEastAsia" w:hint="eastAsia"/>
                <w:color w:val="000000"/>
                <w:sz w:val="20"/>
                <w:szCs w:val="20"/>
              </w:rPr>
              <w:t>できるものとすること。</w:t>
            </w:r>
          </w:p>
        </w:tc>
      </w:tr>
      <w:tr w:rsidR="00EF35D7" w:rsidRPr="00FB5560" w14:paraId="26A4AC07" w14:textId="77777777" w:rsidTr="00E906D3">
        <w:tc>
          <w:tcPr>
            <w:tcW w:w="2137" w:type="dxa"/>
            <w:tcBorders>
              <w:top w:val="dotted" w:sz="4" w:space="0" w:color="auto"/>
              <w:left w:val="single" w:sz="12" w:space="0" w:color="auto"/>
              <w:bottom w:val="single" w:sz="12" w:space="0" w:color="auto"/>
            </w:tcBorders>
            <w:shd w:val="clear" w:color="auto" w:fill="auto"/>
            <w:tcMar>
              <w:left w:w="85" w:type="dxa"/>
              <w:right w:w="85" w:type="dxa"/>
            </w:tcMar>
          </w:tcPr>
          <w:p w14:paraId="6A9B4315" w14:textId="77777777" w:rsidR="00EF35D7" w:rsidRPr="00FB5560" w:rsidRDefault="00EF35D7" w:rsidP="00E906D3">
            <w:pPr>
              <w:ind w:left="201" w:hangingChars="100" w:hanging="201"/>
              <w:rPr>
                <w:rFonts w:asciiTheme="minorEastAsia" w:eastAsiaTheme="minorEastAsia" w:hAnsiTheme="minorEastAsia"/>
                <w:b/>
                <w:color w:val="000000"/>
                <w:sz w:val="20"/>
                <w:szCs w:val="20"/>
              </w:rPr>
            </w:pPr>
          </w:p>
        </w:tc>
        <w:tc>
          <w:tcPr>
            <w:tcW w:w="6995" w:type="dxa"/>
            <w:tcBorders>
              <w:top w:val="dotted" w:sz="4" w:space="0" w:color="auto"/>
              <w:bottom w:val="single" w:sz="12" w:space="0" w:color="auto"/>
              <w:right w:val="single" w:sz="12" w:space="0" w:color="auto"/>
            </w:tcBorders>
            <w:shd w:val="clear" w:color="auto" w:fill="auto"/>
            <w:tcMar>
              <w:left w:w="85" w:type="dxa"/>
              <w:right w:w="85" w:type="dxa"/>
            </w:tcMar>
          </w:tcPr>
          <w:p w14:paraId="61697B1B" w14:textId="77777777" w:rsidR="00EF35D7" w:rsidRPr="00FB5560" w:rsidRDefault="00EF35D7" w:rsidP="00E906D3">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三　当該エスカレーターの行き先又は昇降方向（階段状以外の形状のエスカレーターにあっては、進入方向）を音声により知らせる設備を設けること。</w:t>
            </w:r>
          </w:p>
        </w:tc>
      </w:tr>
    </w:tbl>
    <w:p w14:paraId="16684DA1" w14:textId="77777777" w:rsidR="00EF35D7" w:rsidRPr="00FB5560" w:rsidRDefault="00EF35D7" w:rsidP="00EF35D7">
      <w:pPr>
        <w:rPr>
          <w:rFonts w:asciiTheme="minorEastAsia" w:eastAsiaTheme="minorEastAsia" w:hAnsiTheme="minorEastAsia"/>
          <w:color w:val="000000"/>
        </w:rPr>
      </w:pPr>
    </w:p>
    <w:p w14:paraId="3A76DF19" w14:textId="77777777" w:rsidR="00EF35D7" w:rsidRPr="00FB5560" w:rsidRDefault="00EF35D7" w:rsidP="00EF35D7">
      <w:pPr>
        <w:rPr>
          <w:rFonts w:asciiTheme="minorEastAsia" w:eastAsiaTheme="minorEastAsia" w:hAnsiTheme="minorEastAsia"/>
          <w:color w:val="000000"/>
          <w:sz w:val="24"/>
        </w:rPr>
      </w:pPr>
      <w:r w:rsidRPr="00FB5560">
        <w:rPr>
          <w:rFonts w:asciiTheme="minorEastAsia" w:eastAsiaTheme="minorEastAsia" w:hAnsiTheme="minorEastAsia" w:hint="eastAsia"/>
          <w:color w:val="000000"/>
          <w:sz w:val="24"/>
        </w:rPr>
        <w:t>◎ 移動等円滑化基準チェックリスト（条例付加分）</w:t>
      </w:r>
    </w:p>
    <w:tbl>
      <w:tblPr>
        <w:tblW w:w="9000" w:type="dxa"/>
        <w:tblInd w:w="195" w:type="dxa"/>
        <w:tblLayout w:type="fixed"/>
        <w:tblCellMar>
          <w:left w:w="0" w:type="dxa"/>
          <w:right w:w="0" w:type="dxa"/>
        </w:tblCellMar>
        <w:tblLook w:val="0000" w:firstRow="0" w:lastRow="0" w:firstColumn="0" w:lastColumn="0" w:noHBand="0" w:noVBand="0"/>
      </w:tblPr>
      <w:tblGrid>
        <w:gridCol w:w="1620"/>
        <w:gridCol w:w="6840"/>
        <w:gridCol w:w="540"/>
      </w:tblGrid>
      <w:tr w:rsidR="00EF35D7" w:rsidRPr="00FB5560" w14:paraId="2E377C98" w14:textId="77777777" w:rsidTr="00FB62F1">
        <w:trPr>
          <w:trHeight w:val="111"/>
        </w:trPr>
        <w:tc>
          <w:tcPr>
            <w:tcW w:w="1620" w:type="dxa"/>
            <w:tcBorders>
              <w:top w:val="single" w:sz="8" w:space="0" w:color="auto"/>
              <w:left w:val="single" w:sz="8" w:space="0" w:color="auto"/>
              <w:bottom w:val="double" w:sz="6" w:space="0" w:color="auto"/>
              <w:right w:val="single" w:sz="8" w:space="0" w:color="auto"/>
            </w:tcBorders>
            <w:shd w:val="clear" w:color="auto" w:fill="FFCC00"/>
            <w:noWrap/>
            <w:tcMar>
              <w:top w:w="15" w:type="dxa"/>
              <w:left w:w="15" w:type="dxa"/>
              <w:bottom w:w="0" w:type="dxa"/>
              <w:right w:w="15" w:type="dxa"/>
            </w:tcMar>
            <w:vAlign w:val="center"/>
          </w:tcPr>
          <w:p w14:paraId="7D59921A" w14:textId="77777777" w:rsidR="00EF35D7" w:rsidRPr="00FB5560" w:rsidRDefault="00EF35D7" w:rsidP="00FB62F1">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施設等</w:t>
            </w:r>
          </w:p>
        </w:tc>
        <w:tc>
          <w:tcPr>
            <w:tcW w:w="68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center"/>
          </w:tcPr>
          <w:p w14:paraId="7046EF58" w14:textId="77777777" w:rsidR="00EF35D7" w:rsidRPr="00FB5560" w:rsidRDefault="00EF35D7" w:rsidP="00FB62F1">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チェック項目</w:t>
            </w:r>
          </w:p>
        </w:tc>
        <w:tc>
          <w:tcPr>
            <w:tcW w:w="5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bottom"/>
          </w:tcPr>
          <w:p w14:paraId="6C590591" w14:textId="77777777" w:rsidR="00EF35D7" w:rsidRPr="00FB5560" w:rsidRDefault="00EF35D7" w:rsidP="00FB62F1">
            <w:pPr>
              <w:pStyle w:val="a4"/>
              <w:tabs>
                <w:tab w:val="clear" w:pos="4252"/>
                <w:tab w:val="clear" w:pos="8504"/>
              </w:tabs>
              <w:snapToGrid/>
              <w:spacing w:line="260" w:lineRule="exact"/>
              <w:rPr>
                <w:rFonts w:asciiTheme="minorEastAsia" w:eastAsiaTheme="minorEastAsia" w:hAnsiTheme="minorEastAsia"/>
                <w:color w:val="000000"/>
                <w:szCs w:val="20"/>
              </w:rPr>
            </w:pPr>
          </w:p>
        </w:tc>
      </w:tr>
      <w:tr w:rsidR="00EF35D7" w:rsidRPr="00FB5560" w14:paraId="7A9336C2" w14:textId="77777777" w:rsidTr="009B2DFD">
        <w:trPr>
          <w:cantSplit/>
          <w:trHeight w:val="65"/>
        </w:trPr>
        <w:tc>
          <w:tcPr>
            <w:tcW w:w="1620" w:type="dxa"/>
            <w:vMerge w:val="restart"/>
            <w:tcBorders>
              <w:top w:val="single" w:sz="4" w:space="0" w:color="auto"/>
              <w:left w:val="single" w:sz="8" w:space="0" w:color="auto"/>
              <w:right w:val="single" w:sz="8" w:space="0" w:color="auto"/>
            </w:tcBorders>
          </w:tcPr>
          <w:p w14:paraId="21B3A2DF" w14:textId="77777777" w:rsidR="00EF35D7" w:rsidRPr="00FB5560" w:rsidRDefault="00EF35D7" w:rsidP="00FB62F1">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エスカレーター</w:t>
            </w:r>
          </w:p>
          <w:p w14:paraId="037BFBB7" w14:textId="77777777" w:rsidR="00EF35D7" w:rsidRPr="00FB5560" w:rsidRDefault="00EF35D7" w:rsidP="00FB62F1">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（条例第17条）</w:t>
            </w: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46743F85" w14:textId="019A43A3" w:rsidR="00EF35D7" w:rsidRPr="00FB5560" w:rsidRDefault="00EF35D7" w:rsidP="00FB62F1">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①踏み段は認識しやすいものか</w:t>
            </w:r>
            <w:r w:rsidRPr="00FB5560">
              <w:rPr>
                <w:rFonts w:asciiTheme="minorEastAsia" w:eastAsiaTheme="minorEastAsia" w:hAnsiTheme="minorEastAsia" w:hint="eastAsia"/>
                <w:color w:val="000000"/>
                <w:sz w:val="16"/>
                <w:szCs w:val="16"/>
              </w:rPr>
              <w:t>（階段状のエスカレーターに限る）</w:t>
            </w:r>
          </w:p>
        </w:tc>
        <w:tc>
          <w:tcPr>
            <w:tcW w:w="5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74B5B950" w14:textId="77777777" w:rsidR="00EF35D7" w:rsidRPr="00FB5560" w:rsidRDefault="00EF35D7" w:rsidP="00FB62F1">
            <w:pPr>
              <w:spacing w:line="260" w:lineRule="exact"/>
              <w:jc w:val="center"/>
              <w:rPr>
                <w:rFonts w:asciiTheme="minorEastAsia" w:eastAsiaTheme="minorEastAsia" w:hAnsiTheme="minorEastAsia"/>
                <w:color w:val="000000"/>
                <w:sz w:val="20"/>
                <w:szCs w:val="20"/>
              </w:rPr>
            </w:pPr>
          </w:p>
        </w:tc>
      </w:tr>
      <w:tr w:rsidR="00EF35D7" w:rsidRPr="00FB5560" w14:paraId="3581C865" w14:textId="77777777" w:rsidTr="009B2DFD">
        <w:trPr>
          <w:cantSplit/>
          <w:trHeight w:val="65"/>
        </w:trPr>
        <w:tc>
          <w:tcPr>
            <w:tcW w:w="1620" w:type="dxa"/>
            <w:vMerge/>
            <w:tcBorders>
              <w:left w:val="single" w:sz="8" w:space="0" w:color="auto"/>
              <w:right w:val="single" w:sz="8" w:space="0" w:color="auto"/>
            </w:tcBorders>
            <w:vAlign w:val="center"/>
          </w:tcPr>
          <w:p w14:paraId="7CA8A4B0" w14:textId="77777777" w:rsidR="00EF35D7" w:rsidRPr="00FB5560" w:rsidRDefault="00EF35D7" w:rsidP="00FB62F1">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6CC2E9A6" w14:textId="77777777" w:rsidR="00EF35D7" w:rsidRPr="00FB5560" w:rsidRDefault="00EF35D7" w:rsidP="00FB62F1">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②くし板と踏み段等は認識しやすいものか</w:t>
            </w:r>
          </w:p>
        </w:tc>
        <w:tc>
          <w:tcPr>
            <w:tcW w:w="5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0C8A6CEF" w14:textId="77777777" w:rsidR="00EF35D7" w:rsidRPr="00FB5560" w:rsidRDefault="00EF35D7" w:rsidP="00FB62F1">
            <w:pPr>
              <w:spacing w:line="260" w:lineRule="exact"/>
              <w:jc w:val="center"/>
              <w:rPr>
                <w:rFonts w:asciiTheme="minorEastAsia" w:eastAsiaTheme="minorEastAsia" w:hAnsiTheme="minorEastAsia"/>
                <w:color w:val="000000"/>
                <w:sz w:val="20"/>
                <w:szCs w:val="20"/>
              </w:rPr>
            </w:pPr>
          </w:p>
        </w:tc>
      </w:tr>
      <w:tr w:rsidR="00EF35D7" w:rsidRPr="00FB5560" w14:paraId="379C246A" w14:textId="77777777" w:rsidTr="009B2DFD">
        <w:trPr>
          <w:cantSplit/>
          <w:trHeight w:val="65"/>
        </w:trPr>
        <w:tc>
          <w:tcPr>
            <w:tcW w:w="1620" w:type="dxa"/>
            <w:vMerge/>
            <w:tcBorders>
              <w:left w:val="single" w:sz="8" w:space="0" w:color="auto"/>
              <w:bottom w:val="single" w:sz="8" w:space="0" w:color="auto"/>
              <w:right w:val="single" w:sz="8" w:space="0" w:color="auto"/>
            </w:tcBorders>
            <w:vAlign w:val="center"/>
          </w:tcPr>
          <w:p w14:paraId="4EF18DAD" w14:textId="77777777" w:rsidR="00EF35D7" w:rsidRPr="00FB5560" w:rsidRDefault="00EF35D7" w:rsidP="00FB62F1">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14:paraId="23D50E86" w14:textId="77777777" w:rsidR="00EF35D7" w:rsidRPr="00FB5560" w:rsidRDefault="00EF35D7" w:rsidP="00FB62F1">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③昇降口に音声により昇降・移動の方向等を通報する装置を設けているか</w:t>
            </w:r>
          </w:p>
        </w:tc>
        <w:tc>
          <w:tcPr>
            <w:tcW w:w="540" w:type="dxa"/>
            <w:tcBorders>
              <w:top w:val="single" w:sz="4" w:space="0" w:color="auto"/>
              <w:left w:val="single" w:sz="8" w:space="0" w:color="auto"/>
              <w:bottom w:val="single" w:sz="8" w:space="0" w:color="auto"/>
              <w:right w:val="single" w:sz="8" w:space="0" w:color="auto"/>
            </w:tcBorders>
            <w:tcMar>
              <w:top w:w="15" w:type="dxa"/>
              <w:left w:w="15" w:type="dxa"/>
              <w:bottom w:w="0" w:type="dxa"/>
              <w:right w:w="15" w:type="dxa"/>
            </w:tcMar>
          </w:tcPr>
          <w:p w14:paraId="3F9AFB01" w14:textId="77777777" w:rsidR="00EF35D7" w:rsidRPr="00FB5560" w:rsidRDefault="00EF35D7" w:rsidP="00FB62F1">
            <w:pPr>
              <w:spacing w:line="260" w:lineRule="exact"/>
              <w:jc w:val="center"/>
              <w:rPr>
                <w:rFonts w:asciiTheme="minorEastAsia" w:eastAsiaTheme="minorEastAsia" w:hAnsiTheme="minorEastAsia"/>
                <w:color w:val="000000"/>
                <w:sz w:val="20"/>
                <w:szCs w:val="20"/>
              </w:rPr>
            </w:pPr>
          </w:p>
        </w:tc>
      </w:tr>
    </w:tbl>
    <w:p w14:paraId="7C2DC22F" w14:textId="77777777" w:rsidR="00EF35D7" w:rsidRPr="00FB5560" w:rsidRDefault="00EF35D7" w:rsidP="00EF35D7">
      <w:pPr>
        <w:rPr>
          <w:rFonts w:asciiTheme="minorEastAsia" w:eastAsiaTheme="minorEastAsia" w:hAnsiTheme="minorEastAsia"/>
          <w:color w:val="000000"/>
        </w:rPr>
      </w:pPr>
    </w:p>
    <w:p w14:paraId="027F7073" w14:textId="77777777" w:rsidR="00EF35D7" w:rsidRPr="00FB5560" w:rsidRDefault="00EF35D7" w:rsidP="00EF35D7">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〔解説〕</w:t>
      </w:r>
    </w:p>
    <w:p w14:paraId="6E09AA7D" w14:textId="20EB110C" w:rsidR="00EF35D7" w:rsidRPr="00FB5560" w:rsidRDefault="009B2DFD" w:rsidP="009B2DFD">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EF35D7" w:rsidRPr="00FB5560">
        <w:rPr>
          <w:rFonts w:asciiTheme="minorEastAsia" w:eastAsiaTheme="minorEastAsia" w:hAnsiTheme="minorEastAsia" w:hint="eastAsia"/>
          <w:color w:val="000000"/>
        </w:rPr>
        <w:t>エスカレーター（階段形式、スロープ形式、平面（動く歩道）形式など）を任意で設置する場合の規定である。一般基準であるため、</w:t>
      </w:r>
      <w:r w:rsidR="00BA15DA" w:rsidRPr="00FB5560">
        <w:rPr>
          <w:rFonts w:asciiTheme="minorEastAsia" w:eastAsiaTheme="minorEastAsia" w:hAnsiTheme="minorEastAsia" w:hint="eastAsia"/>
          <w:color w:val="000000"/>
        </w:rPr>
        <w:t>次</w:t>
      </w:r>
      <w:r w:rsidR="00EF35D7" w:rsidRPr="00FB5560">
        <w:rPr>
          <w:rFonts w:asciiTheme="minorEastAsia" w:eastAsiaTheme="minorEastAsia" w:hAnsiTheme="minorEastAsia" w:hint="eastAsia"/>
          <w:color w:val="000000"/>
        </w:rPr>
        <w:t>の用途に応じて、対象となるエスカレーターは</w:t>
      </w:r>
      <w:r w:rsidR="005E47C3" w:rsidRPr="00FB5560">
        <w:rPr>
          <w:rFonts w:asciiTheme="minorEastAsia" w:eastAsiaTheme="minorEastAsia" w:hAnsiTheme="minorEastAsia" w:hint="eastAsia"/>
          <w:color w:val="000000"/>
        </w:rPr>
        <w:t>全て</w:t>
      </w:r>
      <w:r w:rsidR="00BA15DA" w:rsidRPr="00FB5560">
        <w:rPr>
          <w:rFonts w:asciiTheme="minorEastAsia" w:eastAsiaTheme="minorEastAsia" w:hAnsiTheme="minorEastAsia" w:hint="eastAsia"/>
          <w:color w:val="000000"/>
        </w:rPr>
        <w:t>規定が適用される</w:t>
      </w:r>
      <w:r w:rsidR="00EF35D7" w:rsidRPr="00FB5560">
        <w:rPr>
          <w:rFonts w:asciiTheme="minorEastAsia" w:eastAsiaTheme="minorEastAsia" w:hAnsiTheme="minorEastAsia" w:hint="eastAsia"/>
          <w:color w:val="000000"/>
        </w:rPr>
        <w:t>。</w:t>
      </w:r>
    </w:p>
    <w:p w14:paraId="03DE7EE5" w14:textId="77777777" w:rsidR="00C74985" w:rsidRPr="00FB5560" w:rsidRDefault="00C74985" w:rsidP="00B87ED2">
      <w:pPr>
        <w:rPr>
          <w:rFonts w:asciiTheme="minorEastAsia" w:eastAsiaTheme="minorEastAsia" w:hAnsiTheme="minorEastAsia"/>
          <w:color w:val="000000"/>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4524"/>
      </w:tblGrid>
      <w:tr w:rsidR="00EF35D7" w:rsidRPr="00FB5560" w14:paraId="04D81171" w14:textId="77777777" w:rsidTr="00E906D3">
        <w:tc>
          <w:tcPr>
            <w:tcW w:w="3986" w:type="dxa"/>
            <w:shd w:val="clear" w:color="auto" w:fill="FFFF00"/>
          </w:tcPr>
          <w:p w14:paraId="09B6B697" w14:textId="77777777" w:rsidR="00EF35D7" w:rsidRPr="00FB5560" w:rsidRDefault="00EF35D7" w:rsidP="00E906D3">
            <w:pPr>
              <w:jc w:val="center"/>
              <w:rPr>
                <w:rFonts w:asciiTheme="minorEastAsia" w:eastAsiaTheme="minorEastAsia" w:hAnsiTheme="minorEastAsia"/>
                <w:color w:val="000000"/>
              </w:rPr>
            </w:pPr>
            <w:r w:rsidRPr="00FB5560">
              <w:rPr>
                <w:rFonts w:asciiTheme="minorEastAsia" w:eastAsiaTheme="minorEastAsia" w:hAnsiTheme="minorEastAsia" w:hint="eastAsia"/>
                <w:color w:val="000000"/>
              </w:rPr>
              <w:t>建築物の用途</w:t>
            </w:r>
          </w:p>
        </w:tc>
        <w:tc>
          <w:tcPr>
            <w:tcW w:w="4634" w:type="dxa"/>
            <w:shd w:val="clear" w:color="auto" w:fill="FFFF00"/>
          </w:tcPr>
          <w:p w14:paraId="41877674" w14:textId="77777777" w:rsidR="00EF35D7" w:rsidRPr="00FB5560" w:rsidRDefault="00EF35D7" w:rsidP="00E906D3">
            <w:pPr>
              <w:jc w:val="center"/>
              <w:rPr>
                <w:rFonts w:asciiTheme="minorEastAsia" w:eastAsiaTheme="minorEastAsia" w:hAnsiTheme="minorEastAsia"/>
                <w:color w:val="000000"/>
              </w:rPr>
            </w:pPr>
            <w:r w:rsidRPr="00FB5560">
              <w:rPr>
                <w:rFonts w:asciiTheme="minorEastAsia" w:eastAsiaTheme="minorEastAsia" w:hAnsiTheme="minorEastAsia" w:hint="eastAsia"/>
                <w:color w:val="000000"/>
              </w:rPr>
              <w:t>基準適合の対象となる</w:t>
            </w:r>
            <w:r w:rsidR="00E91F35" w:rsidRPr="00FB5560">
              <w:rPr>
                <w:rFonts w:asciiTheme="minorEastAsia" w:eastAsiaTheme="minorEastAsia" w:hAnsiTheme="minorEastAsia" w:hint="eastAsia"/>
                <w:color w:val="000000"/>
              </w:rPr>
              <w:t>エスカレーター</w:t>
            </w:r>
          </w:p>
        </w:tc>
      </w:tr>
      <w:tr w:rsidR="00EF35D7" w:rsidRPr="00FB5560" w14:paraId="78971E75" w14:textId="77777777" w:rsidTr="00E906D3">
        <w:tc>
          <w:tcPr>
            <w:tcW w:w="3986" w:type="dxa"/>
            <w:shd w:val="clear" w:color="auto" w:fill="auto"/>
          </w:tcPr>
          <w:p w14:paraId="7021D299" w14:textId="77777777" w:rsidR="00EF35D7" w:rsidRPr="00FB5560" w:rsidRDefault="00EF35D7" w:rsidP="00FB62F1">
            <w:pPr>
              <w:rPr>
                <w:rFonts w:asciiTheme="minorEastAsia" w:eastAsiaTheme="minorEastAsia" w:hAnsiTheme="minorEastAsia"/>
                <w:color w:val="000000"/>
              </w:rPr>
            </w:pPr>
            <w:r w:rsidRPr="00FB5560">
              <w:rPr>
                <w:rFonts w:asciiTheme="minorEastAsia" w:eastAsiaTheme="minorEastAsia" w:hAnsiTheme="minorEastAsia" w:hint="eastAsia"/>
                <w:color w:val="000000"/>
              </w:rPr>
              <w:t>特別特定建築物</w:t>
            </w:r>
          </w:p>
        </w:tc>
        <w:tc>
          <w:tcPr>
            <w:tcW w:w="4634" w:type="dxa"/>
            <w:shd w:val="clear" w:color="auto" w:fill="auto"/>
          </w:tcPr>
          <w:p w14:paraId="5C991A69" w14:textId="77777777" w:rsidR="00EF35D7" w:rsidRPr="00FB5560" w:rsidRDefault="00EF35D7" w:rsidP="00FB62F1">
            <w:pPr>
              <w:rPr>
                <w:rFonts w:asciiTheme="minorEastAsia" w:eastAsiaTheme="minorEastAsia" w:hAnsiTheme="minorEastAsia"/>
                <w:color w:val="000000"/>
              </w:rPr>
            </w:pPr>
            <w:r w:rsidRPr="00FB5560">
              <w:rPr>
                <w:rFonts w:asciiTheme="minorEastAsia" w:eastAsiaTheme="minorEastAsia" w:hAnsiTheme="minorEastAsia" w:hint="eastAsia"/>
                <w:color w:val="000000"/>
              </w:rPr>
              <w:t>不特定かつ多数が利用し、又は主として高齢者、障</w:t>
            </w:r>
            <w:r w:rsidR="00232D6F" w:rsidRPr="00FB5560">
              <w:rPr>
                <w:rFonts w:asciiTheme="minorEastAsia" w:eastAsiaTheme="minorEastAsia" w:hAnsiTheme="minorEastAsia" w:hint="eastAsia"/>
                <w:color w:val="000000"/>
              </w:rPr>
              <w:t>がい</w:t>
            </w:r>
            <w:r w:rsidRPr="00FB5560">
              <w:rPr>
                <w:rFonts w:asciiTheme="minorEastAsia" w:eastAsiaTheme="minorEastAsia" w:hAnsiTheme="minorEastAsia" w:hint="eastAsia"/>
                <w:color w:val="000000"/>
              </w:rPr>
              <w:t>者等が利用するエスカレーター</w:t>
            </w:r>
          </w:p>
        </w:tc>
      </w:tr>
      <w:tr w:rsidR="00EF35D7" w:rsidRPr="00FB5560" w14:paraId="71850017" w14:textId="77777777" w:rsidTr="00E906D3">
        <w:tc>
          <w:tcPr>
            <w:tcW w:w="3986" w:type="dxa"/>
            <w:shd w:val="clear" w:color="auto" w:fill="auto"/>
          </w:tcPr>
          <w:p w14:paraId="5878796B" w14:textId="5A33C36E" w:rsidR="00EF35D7" w:rsidRPr="00FB5560" w:rsidRDefault="00EF35D7" w:rsidP="00FB62F1">
            <w:pPr>
              <w:rPr>
                <w:rFonts w:asciiTheme="minorEastAsia" w:eastAsiaTheme="minorEastAsia" w:hAnsiTheme="minorEastAsia"/>
                <w:color w:val="000000"/>
              </w:rPr>
            </w:pPr>
            <w:r w:rsidRPr="00FB5560">
              <w:rPr>
                <w:rFonts w:asciiTheme="minorEastAsia" w:eastAsiaTheme="minorEastAsia" w:hAnsiTheme="minorEastAsia" w:hint="eastAsia"/>
                <w:color w:val="000000"/>
              </w:rPr>
              <w:t>条例</w:t>
            </w:r>
            <w:r w:rsidR="00985C38" w:rsidRPr="00FB5560">
              <w:rPr>
                <w:rFonts w:asciiTheme="minorEastAsia" w:eastAsiaTheme="minorEastAsia" w:hAnsiTheme="minorEastAsia" w:hint="eastAsia"/>
                <w:color w:val="000000"/>
              </w:rPr>
              <w:t>第</w:t>
            </w:r>
            <w:r w:rsidRPr="00FB5560">
              <w:rPr>
                <w:rFonts w:asciiTheme="minorEastAsia" w:eastAsiaTheme="minorEastAsia" w:hAnsiTheme="minorEastAsia" w:hint="eastAsia"/>
                <w:color w:val="000000"/>
              </w:rPr>
              <w:t>11条で追加する特定建築物</w:t>
            </w:r>
          </w:p>
        </w:tc>
        <w:tc>
          <w:tcPr>
            <w:tcW w:w="4634" w:type="dxa"/>
            <w:shd w:val="clear" w:color="auto" w:fill="auto"/>
          </w:tcPr>
          <w:p w14:paraId="20D6F516" w14:textId="77777777" w:rsidR="00EF35D7" w:rsidRPr="00FB5560" w:rsidRDefault="00EF35D7" w:rsidP="00FB62F1">
            <w:pPr>
              <w:rPr>
                <w:rFonts w:asciiTheme="minorEastAsia" w:eastAsiaTheme="minorEastAsia" w:hAnsiTheme="minorEastAsia"/>
                <w:color w:val="000000"/>
              </w:rPr>
            </w:pPr>
            <w:r w:rsidRPr="00FB5560">
              <w:rPr>
                <w:rFonts w:asciiTheme="minorEastAsia" w:eastAsiaTheme="minorEastAsia" w:hAnsiTheme="minorEastAsia" w:hint="eastAsia"/>
                <w:color w:val="000000"/>
              </w:rPr>
              <w:t>多数の者が利用するエスカレーター</w:t>
            </w:r>
          </w:p>
        </w:tc>
      </w:tr>
    </w:tbl>
    <w:p w14:paraId="68914CCC" w14:textId="7412C296" w:rsidR="00C74985" w:rsidRPr="00FB5560" w:rsidRDefault="00C74985" w:rsidP="00B87ED2">
      <w:pPr>
        <w:rPr>
          <w:rFonts w:asciiTheme="minorEastAsia" w:eastAsiaTheme="minorEastAsia" w:hAnsiTheme="minorEastAsia"/>
          <w:color w:val="000000"/>
        </w:rPr>
      </w:pPr>
    </w:p>
    <w:p w14:paraId="293C2DB7" w14:textId="77777777" w:rsidR="00EF35D7" w:rsidRPr="00FB5560" w:rsidRDefault="00EF35D7" w:rsidP="00DA59A8">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チェックリスト①（条例第</w:t>
      </w:r>
      <w:r w:rsidR="00F87565" w:rsidRPr="00FB5560">
        <w:rPr>
          <w:rFonts w:asciiTheme="minorEastAsia" w:eastAsiaTheme="minorEastAsia" w:hAnsiTheme="minorEastAsia" w:hint="eastAsia"/>
          <w:bdr w:val="single" w:sz="4" w:space="0" w:color="auto"/>
        </w:rPr>
        <w:t>17</w:t>
      </w:r>
      <w:r w:rsidRPr="00FB5560">
        <w:rPr>
          <w:rFonts w:asciiTheme="minorEastAsia" w:eastAsiaTheme="minorEastAsia" w:hAnsiTheme="minorEastAsia" w:hint="eastAsia"/>
          <w:bdr w:val="single" w:sz="4" w:space="0" w:color="auto"/>
        </w:rPr>
        <w:t>条</w:t>
      </w:r>
      <w:r w:rsidR="00842175" w:rsidRPr="00FB5560">
        <w:rPr>
          <w:rFonts w:asciiTheme="minorEastAsia" w:eastAsiaTheme="minorEastAsia" w:hAnsiTheme="minorEastAsia" w:hint="eastAsia"/>
          <w:bdr w:val="single" w:sz="4" w:space="0" w:color="auto"/>
        </w:rPr>
        <w:t>第1項</w:t>
      </w:r>
      <w:r w:rsidRPr="00FB5560">
        <w:rPr>
          <w:rFonts w:asciiTheme="minorEastAsia" w:eastAsiaTheme="minorEastAsia" w:hAnsiTheme="minorEastAsia" w:hint="eastAsia"/>
          <w:bdr w:val="single" w:sz="4" w:space="0" w:color="auto"/>
        </w:rPr>
        <w:t>第</w:t>
      </w:r>
      <w:r w:rsidR="00F87565" w:rsidRPr="00FB5560">
        <w:rPr>
          <w:rFonts w:asciiTheme="minorEastAsia" w:eastAsiaTheme="minorEastAsia" w:hAnsiTheme="minorEastAsia" w:hint="eastAsia"/>
          <w:bdr w:val="single" w:sz="4" w:space="0" w:color="auto"/>
        </w:rPr>
        <w:t>1</w:t>
      </w:r>
      <w:r w:rsidRPr="00FB5560">
        <w:rPr>
          <w:rFonts w:asciiTheme="minorEastAsia" w:eastAsiaTheme="minorEastAsia" w:hAnsiTheme="minorEastAsia" w:hint="eastAsia"/>
          <w:bdr w:val="single" w:sz="4" w:space="0" w:color="auto"/>
        </w:rPr>
        <w:t>号）</w:t>
      </w:r>
    </w:p>
    <w:p w14:paraId="04B285C6" w14:textId="77777777" w:rsidR="00EF35D7" w:rsidRPr="00FB5560" w:rsidRDefault="00AE48AC" w:rsidP="008E17E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EF35D7" w:rsidRPr="00FB5560">
        <w:rPr>
          <w:rFonts w:asciiTheme="minorEastAsia" w:eastAsiaTheme="minorEastAsia" w:hAnsiTheme="minorEastAsia" w:hint="eastAsia"/>
          <w:color w:val="000000"/>
        </w:rPr>
        <w:t>視覚障</w:t>
      </w:r>
      <w:r w:rsidR="00232D6F" w:rsidRPr="00FB5560">
        <w:rPr>
          <w:rFonts w:asciiTheme="minorEastAsia" w:eastAsiaTheme="minorEastAsia" w:hAnsiTheme="minorEastAsia" w:hint="eastAsia"/>
          <w:color w:val="000000"/>
        </w:rPr>
        <w:t>がい</w:t>
      </w:r>
      <w:r w:rsidR="00EF35D7" w:rsidRPr="00FB5560">
        <w:rPr>
          <w:rFonts w:asciiTheme="minorEastAsia" w:eastAsiaTheme="minorEastAsia" w:hAnsiTheme="minorEastAsia" w:hint="eastAsia"/>
          <w:color w:val="000000"/>
        </w:rPr>
        <w:t>者（弱視者）や高齢者などが階段状のエスカレーターの</w:t>
      </w:r>
      <w:r w:rsidR="008E17E9" w:rsidRPr="00FB5560">
        <w:rPr>
          <w:rFonts w:asciiTheme="minorEastAsia" w:eastAsiaTheme="minorEastAsia" w:hAnsiTheme="minorEastAsia" w:hint="eastAsia"/>
          <w:color w:val="000000"/>
        </w:rPr>
        <w:t>踏み</w:t>
      </w:r>
      <w:r w:rsidR="00EF35D7" w:rsidRPr="00FB5560">
        <w:rPr>
          <w:rFonts w:asciiTheme="minorEastAsia" w:eastAsiaTheme="minorEastAsia" w:hAnsiTheme="minorEastAsia" w:hint="eastAsia"/>
          <w:color w:val="000000"/>
        </w:rPr>
        <w:t>段の部分を踏み外さないよう、段鼻及び左右の立ち上がり部との境界に色の明度、色相又は彩度の差がある縁取り（塗装等）を行う</w:t>
      </w:r>
      <w:r w:rsidR="004D648F" w:rsidRPr="00FB5560">
        <w:rPr>
          <w:rFonts w:asciiTheme="minorEastAsia" w:eastAsiaTheme="minorEastAsia" w:hAnsiTheme="minorEastAsia" w:hint="eastAsia"/>
          <w:color w:val="000000"/>
        </w:rPr>
        <w:t>ことを求めている</w:t>
      </w:r>
      <w:r w:rsidR="00EF35D7" w:rsidRPr="00FB5560">
        <w:rPr>
          <w:rFonts w:asciiTheme="minorEastAsia" w:eastAsiaTheme="minorEastAsia" w:hAnsiTheme="minorEastAsia" w:hint="eastAsia"/>
          <w:color w:val="000000"/>
        </w:rPr>
        <w:t>。（例：黒の踏み段に黄色の縁取り）</w:t>
      </w:r>
    </w:p>
    <w:p w14:paraId="7A16218A" w14:textId="347883FA" w:rsidR="00C74985" w:rsidRPr="00FB5560" w:rsidRDefault="00C74985" w:rsidP="00B87ED2">
      <w:pPr>
        <w:rPr>
          <w:rFonts w:asciiTheme="minorEastAsia" w:eastAsiaTheme="minorEastAsia" w:hAnsiTheme="minorEastAsia"/>
          <w:color w:val="000000"/>
        </w:rPr>
      </w:pPr>
    </w:p>
    <w:p w14:paraId="3E11930F" w14:textId="54DFDB95" w:rsidR="00C74985" w:rsidRPr="00FB5560" w:rsidRDefault="00C74985" w:rsidP="00B87ED2">
      <w:pPr>
        <w:rPr>
          <w:rFonts w:asciiTheme="minorEastAsia" w:eastAsiaTheme="minorEastAsia" w:hAnsiTheme="minorEastAsia"/>
          <w:color w:val="000000"/>
        </w:rPr>
      </w:pPr>
    </w:p>
    <w:p w14:paraId="2AF7B853" w14:textId="76C07F33" w:rsidR="00DE765E" w:rsidRPr="00FB5560" w:rsidRDefault="00DE765E">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43437DE4" w14:textId="77777777" w:rsidR="00EF35D7" w:rsidRPr="00FB5560" w:rsidRDefault="00EF35D7" w:rsidP="00DA59A8">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lastRenderedPageBreak/>
        <w:t>チェックリスト②（条例第</w:t>
      </w:r>
      <w:r w:rsidR="00F87565" w:rsidRPr="00FB5560">
        <w:rPr>
          <w:rFonts w:asciiTheme="minorEastAsia" w:eastAsiaTheme="minorEastAsia" w:hAnsiTheme="minorEastAsia" w:hint="eastAsia"/>
          <w:bdr w:val="single" w:sz="4" w:space="0" w:color="auto"/>
        </w:rPr>
        <w:t>17条</w:t>
      </w:r>
      <w:r w:rsidR="00842175" w:rsidRPr="00FB5560">
        <w:rPr>
          <w:rFonts w:asciiTheme="minorEastAsia" w:eastAsiaTheme="minorEastAsia" w:hAnsiTheme="minorEastAsia" w:hint="eastAsia"/>
          <w:bdr w:val="single" w:sz="4" w:space="0" w:color="auto"/>
        </w:rPr>
        <w:t>第1項</w:t>
      </w:r>
      <w:r w:rsidR="00F87565" w:rsidRPr="00FB5560">
        <w:rPr>
          <w:rFonts w:asciiTheme="minorEastAsia" w:eastAsiaTheme="minorEastAsia" w:hAnsiTheme="minorEastAsia" w:hint="eastAsia"/>
          <w:bdr w:val="single" w:sz="4" w:space="0" w:color="auto"/>
        </w:rPr>
        <w:t>第2</w:t>
      </w:r>
      <w:r w:rsidRPr="00FB5560">
        <w:rPr>
          <w:rFonts w:asciiTheme="minorEastAsia" w:eastAsiaTheme="minorEastAsia" w:hAnsiTheme="minorEastAsia" w:hint="eastAsia"/>
          <w:bdr w:val="single" w:sz="4" w:space="0" w:color="auto"/>
        </w:rPr>
        <w:t>号）</w:t>
      </w:r>
    </w:p>
    <w:p w14:paraId="0F416CB2" w14:textId="77777777" w:rsidR="00EF35D7" w:rsidRPr="00FB5560" w:rsidRDefault="008E17E9" w:rsidP="00C74985">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○昇降口</w:t>
      </w:r>
      <w:r w:rsidR="00EF35D7" w:rsidRPr="00FB5560">
        <w:rPr>
          <w:rFonts w:asciiTheme="minorEastAsia" w:eastAsiaTheme="minorEastAsia" w:hAnsiTheme="minorEastAsia" w:hint="eastAsia"/>
          <w:color w:val="000000"/>
        </w:rPr>
        <w:t>においてつまずき等を防止するため、</w:t>
      </w:r>
      <w:r w:rsidR="00C74985" w:rsidRPr="00FB5560">
        <w:rPr>
          <w:rFonts w:asciiTheme="minorEastAsia" w:eastAsiaTheme="minorEastAsia" w:hAnsiTheme="minorEastAsia" w:hint="eastAsia"/>
          <w:color w:val="000000"/>
        </w:rPr>
        <w:t>条例第17条第1項第1号（</w:t>
      </w:r>
      <w:r w:rsidR="00EF35D7" w:rsidRPr="00FB5560">
        <w:rPr>
          <w:rFonts w:asciiTheme="minorEastAsia" w:eastAsiaTheme="minorEastAsia" w:hAnsiTheme="minorEastAsia" w:hint="eastAsia"/>
          <w:color w:val="000000"/>
        </w:rPr>
        <w:t>チェックリスト①</w:t>
      </w:r>
      <w:r w:rsidR="00C74985" w:rsidRPr="00FB5560">
        <w:rPr>
          <w:rFonts w:asciiTheme="minorEastAsia" w:eastAsiaTheme="minorEastAsia" w:hAnsiTheme="minorEastAsia" w:hint="eastAsia"/>
          <w:color w:val="000000"/>
        </w:rPr>
        <w:t>）</w:t>
      </w:r>
      <w:r w:rsidR="00EF35D7" w:rsidRPr="00FB5560">
        <w:rPr>
          <w:rFonts w:asciiTheme="minorEastAsia" w:eastAsiaTheme="minorEastAsia" w:hAnsiTheme="minorEastAsia" w:hint="eastAsia"/>
          <w:color w:val="000000"/>
        </w:rPr>
        <w:t>と同様に</w:t>
      </w:r>
      <w:r w:rsidRPr="00FB5560">
        <w:rPr>
          <w:rFonts w:asciiTheme="minorEastAsia" w:eastAsiaTheme="minorEastAsia" w:hAnsiTheme="minorEastAsia" w:hint="eastAsia"/>
          <w:color w:val="000000"/>
        </w:rPr>
        <w:t>、くし板と踏み段等に色の明度又は彩度の差をつけ、識別しやすくする</w:t>
      </w:r>
      <w:r w:rsidR="004D648F" w:rsidRPr="00FB5560">
        <w:rPr>
          <w:rFonts w:asciiTheme="minorEastAsia" w:eastAsiaTheme="minorEastAsia" w:hAnsiTheme="minorEastAsia" w:hint="eastAsia"/>
          <w:color w:val="000000"/>
        </w:rPr>
        <w:t>ことを求めている</w:t>
      </w:r>
      <w:r w:rsidR="00EF35D7" w:rsidRPr="00FB5560">
        <w:rPr>
          <w:rFonts w:asciiTheme="minorEastAsia" w:eastAsiaTheme="minorEastAsia" w:hAnsiTheme="minorEastAsia" w:hint="eastAsia"/>
          <w:color w:val="000000"/>
        </w:rPr>
        <w:t>。</w:t>
      </w:r>
    </w:p>
    <w:p w14:paraId="5BF3AC79" w14:textId="77777777" w:rsidR="00C74985" w:rsidRPr="00FB5560" w:rsidRDefault="00C74985" w:rsidP="00DE765E">
      <w:pPr>
        <w:rPr>
          <w:rFonts w:asciiTheme="minorEastAsia" w:eastAsiaTheme="minorEastAsia" w:hAnsiTheme="minorEastAsia"/>
          <w:color w:val="000000"/>
        </w:rPr>
      </w:pPr>
    </w:p>
    <w:p w14:paraId="2E2C868F" w14:textId="77777777" w:rsidR="00EF35D7" w:rsidRPr="00FB5560" w:rsidRDefault="00EF35D7" w:rsidP="00DA59A8">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チェックリスト③（条例第</w:t>
      </w:r>
      <w:r w:rsidR="00F87565" w:rsidRPr="00FB5560">
        <w:rPr>
          <w:rFonts w:asciiTheme="minorEastAsia" w:eastAsiaTheme="minorEastAsia" w:hAnsiTheme="minorEastAsia" w:hint="eastAsia"/>
          <w:bdr w:val="single" w:sz="4" w:space="0" w:color="auto"/>
        </w:rPr>
        <w:t>17</w:t>
      </w:r>
      <w:r w:rsidRPr="00FB5560">
        <w:rPr>
          <w:rFonts w:asciiTheme="minorEastAsia" w:eastAsiaTheme="minorEastAsia" w:hAnsiTheme="minorEastAsia" w:hint="eastAsia"/>
          <w:bdr w:val="single" w:sz="4" w:space="0" w:color="auto"/>
        </w:rPr>
        <w:t>条</w:t>
      </w:r>
      <w:r w:rsidR="00842175" w:rsidRPr="00FB5560">
        <w:rPr>
          <w:rFonts w:asciiTheme="minorEastAsia" w:eastAsiaTheme="minorEastAsia" w:hAnsiTheme="minorEastAsia" w:hint="eastAsia"/>
          <w:bdr w:val="single" w:sz="4" w:space="0" w:color="auto"/>
        </w:rPr>
        <w:t>第1項</w:t>
      </w:r>
      <w:r w:rsidRPr="00FB5560">
        <w:rPr>
          <w:rFonts w:asciiTheme="minorEastAsia" w:eastAsiaTheme="minorEastAsia" w:hAnsiTheme="minorEastAsia" w:hint="eastAsia"/>
          <w:bdr w:val="single" w:sz="4" w:space="0" w:color="auto"/>
        </w:rPr>
        <w:t>第</w:t>
      </w:r>
      <w:r w:rsidR="00F87565" w:rsidRPr="00FB5560">
        <w:rPr>
          <w:rFonts w:asciiTheme="minorEastAsia" w:eastAsiaTheme="minorEastAsia" w:hAnsiTheme="minorEastAsia" w:hint="eastAsia"/>
          <w:bdr w:val="single" w:sz="4" w:space="0" w:color="auto"/>
        </w:rPr>
        <w:t>3</w:t>
      </w:r>
      <w:r w:rsidRPr="00FB5560">
        <w:rPr>
          <w:rFonts w:asciiTheme="minorEastAsia" w:eastAsiaTheme="minorEastAsia" w:hAnsiTheme="minorEastAsia" w:hint="eastAsia"/>
          <w:bdr w:val="single" w:sz="4" w:space="0" w:color="auto"/>
        </w:rPr>
        <w:t>号）</w:t>
      </w:r>
    </w:p>
    <w:p w14:paraId="7D32E54D" w14:textId="77777777" w:rsidR="00CC38D9" w:rsidRPr="00FB5560" w:rsidRDefault="005234B6" w:rsidP="005234B6">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EF35D7" w:rsidRPr="00FB5560">
        <w:rPr>
          <w:rFonts w:asciiTheme="minorEastAsia" w:eastAsiaTheme="minorEastAsia" w:hAnsiTheme="minorEastAsia" w:hint="eastAsia"/>
          <w:color w:val="000000"/>
        </w:rPr>
        <w:t>視覚障</w:t>
      </w:r>
      <w:r w:rsidR="00232D6F" w:rsidRPr="00FB5560">
        <w:rPr>
          <w:rFonts w:asciiTheme="minorEastAsia" w:eastAsiaTheme="minorEastAsia" w:hAnsiTheme="minorEastAsia" w:hint="eastAsia"/>
          <w:color w:val="000000"/>
        </w:rPr>
        <w:t>がい</w:t>
      </w:r>
      <w:r w:rsidR="00EF35D7" w:rsidRPr="00FB5560">
        <w:rPr>
          <w:rFonts w:asciiTheme="minorEastAsia" w:eastAsiaTheme="minorEastAsia" w:hAnsiTheme="minorEastAsia" w:hint="eastAsia"/>
          <w:color w:val="000000"/>
        </w:rPr>
        <w:t>者のエスカレーター利用にあたっては、位置や進入可否、行き先、上下方向の確認が困難となっている。</w:t>
      </w:r>
      <w:r w:rsidR="008E17E9" w:rsidRPr="00FB5560">
        <w:rPr>
          <w:rFonts w:asciiTheme="minorEastAsia" w:eastAsiaTheme="minorEastAsia" w:hAnsiTheme="minorEastAsia"/>
          <w:color w:val="000000"/>
        </w:rPr>
        <w:br/>
      </w:r>
      <w:r w:rsidR="00EF35D7" w:rsidRPr="00FB5560">
        <w:rPr>
          <w:rFonts w:asciiTheme="minorEastAsia" w:eastAsiaTheme="minorEastAsia" w:hAnsiTheme="minorEastAsia" w:hint="eastAsia"/>
          <w:color w:val="000000"/>
        </w:rPr>
        <w:t>従って、単独でエスカレーターを利用している視覚障</w:t>
      </w:r>
      <w:r w:rsidR="00232D6F" w:rsidRPr="00FB5560">
        <w:rPr>
          <w:rFonts w:asciiTheme="minorEastAsia" w:eastAsiaTheme="minorEastAsia" w:hAnsiTheme="minorEastAsia" w:hint="eastAsia"/>
          <w:color w:val="000000"/>
        </w:rPr>
        <w:t>がい</w:t>
      </w:r>
      <w:r w:rsidR="00EF35D7" w:rsidRPr="00FB5560">
        <w:rPr>
          <w:rFonts w:asciiTheme="minorEastAsia" w:eastAsiaTheme="minorEastAsia" w:hAnsiTheme="minorEastAsia" w:hint="eastAsia"/>
          <w:color w:val="000000"/>
        </w:rPr>
        <w:t>者の円滑な移動を図るため、進入可能なエスカレーターの乗り口端部において、音声により昇降・移動の方向を通報する装置を設け</w:t>
      </w:r>
      <w:r w:rsidRPr="00FB5560">
        <w:rPr>
          <w:rFonts w:asciiTheme="minorEastAsia" w:eastAsiaTheme="minorEastAsia" w:hAnsiTheme="minorEastAsia" w:hint="eastAsia"/>
          <w:color w:val="000000"/>
        </w:rPr>
        <w:t>なければならない</w:t>
      </w:r>
      <w:r w:rsidR="00EF35D7" w:rsidRPr="00FB5560">
        <w:rPr>
          <w:rFonts w:asciiTheme="minorEastAsia" w:eastAsiaTheme="minorEastAsia" w:hAnsiTheme="minorEastAsia" w:hint="eastAsia"/>
          <w:color w:val="000000"/>
        </w:rPr>
        <w:t>。</w:t>
      </w:r>
    </w:p>
    <w:p w14:paraId="2493B482" w14:textId="77777777" w:rsidR="005234B6" w:rsidRPr="00FB5560" w:rsidRDefault="00CC38D9" w:rsidP="005234B6">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EF35D7" w:rsidRPr="00FB5560">
        <w:rPr>
          <w:rFonts w:asciiTheme="minorEastAsia" w:eastAsiaTheme="minorEastAsia" w:hAnsiTheme="minorEastAsia" w:hint="eastAsia"/>
          <w:color w:val="000000"/>
        </w:rPr>
        <w:t>また、逆方向のエスカレーターへの誤進入・逆行を避けるため、進入不可能なエスカレーターにおいては、音声案内を行わないこととする。</w:t>
      </w:r>
    </w:p>
    <w:p w14:paraId="5180AAAE" w14:textId="77777777" w:rsidR="005234B6" w:rsidRPr="00FB5560" w:rsidRDefault="005234B6" w:rsidP="005234B6">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EF35D7" w:rsidRPr="00FB5560">
        <w:rPr>
          <w:rFonts w:asciiTheme="minorEastAsia" w:eastAsiaTheme="minorEastAsia" w:hAnsiTheme="minorEastAsia" w:hint="eastAsia"/>
          <w:color w:val="000000"/>
        </w:rPr>
        <w:t>なお、注意喚起案内を行っているエスカレーターについては、案内のタイミングが重ならないよう配慮することが必要である。</w:t>
      </w:r>
    </w:p>
    <w:p w14:paraId="5020ABAD" w14:textId="77777777" w:rsidR="005234B6" w:rsidRPr="00FB5560" w:rsidRDefault="005234B6" w:rsidP="005234B6">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EF35D7" w:rsidRPr="00FB5560">
        <w:rPr>
          <w:rFonts w:asciiTheme="minorEastAsia" w:eastAsiaTheme="minorEastAsia" w:hAnsiTheme="minorEastAsia" w:hint="eastAsia"/>
          <w:color w:val="000000"/>
        </w:rPr>
        <w:t>放送内容としては、「○○行きのエスカレーターです。」等が考えられるが、放送内容はエスカレーターが設置される建築物により異なることが想定されることから特に規定はしない。</w:t>
      </w:r>
    </w:p>
    <w:p w14:paraId="1066FD38" w14:textId="77777777" w:rsidR="00EF35D7" w:rsidRPr="00FB5560" w:rsidRDefault="005234B6" w:rsidP="005234B6">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EF35D7" w:rsidRPr="00FB5560">
        <w:rPr>
          <w:rFonts w:asciiTheme="minorEastAsia" w:eastAsiaTheme="minorEastAsia" w:hAnsiTheme="minorEastAsia" w:hint="eastAsia"/>
          <w:color w:val="000000"/>
        </w:rPr>
        <w:t>劇場、観覧施設等で、時間帯により、逆転運転させる場合は、あらかじめエスカレーターの上下２箇所に放送設備を設置しておき、乗り口となる付近で案内放送を行</w:t>
      </w:r>
      <w:r w:rsidRPr="00FB5560">
        <w:rPr>
          <w:rFonts w:asciiTheme="minorEastAsia" w:eastAsiaTheme="minorEastAsia" w:hAnsiTheme="minorEastAsia" w:hint="eastAsia"/>
          <w:color w:val="000000"/>
        </w:rPr>
        <w:t>うこと</w:t>
      </w:r>
      <w:r w:rsidR="00EF35D7" w:rsidRPr="00FB5560">
        <w:rPr>
          <w:rFonts w:asciiTheme="minorEastAsia" w:eastAsiaTheme="minorEastAsia" w:hAnsiTheme="minorEastAsia" w:hint="eastAsia"/>
          <w:color w:val="000000"/>
        </w:rPr>
        <w:t>とする。</w:t>
      </w:r>
    </w:p>
    <w:p w14:paraId="5A0CFA00" w14:textId="77777777" w:rsidR="0032508E" w:rsidRPr="00FB5560" w:rsidRDefault="0032508E" w:rsidP="0032508E">
      <w:pPr>
        <w:wordWrap w:val="0"/>
        <w:ind w:right="840"/>
        <w:rPr>
          <w:rFonts w:asciiTheme="minorEastAsia" w:eastAsiaTheme="minorEastAsia" w:hAnsiTheme="minorEastAsia"/>
          <w:color w:val="000000"/>
        </w:rPr>
      </w:pPr>
    </w:p>
    <w:p w14:paraId="3EDFB5BB" w14:textId="165C4678" w:rsidR="00CC38D9" w:rsidRPr="00FB5560" w:rsidRDefault="00B87ED2" w:rsidP="0032508E">
      <w:pPr>
        <w:wordWrap w:val="0"/>
        <w:ind w:right="840"/>
        <w:rPr>
          <w:rFonts w:asciiTheme="minorEastAsia" w:eastAsiaTheme="minorEastAsia" w:hAnsiTheme="minorEastAsia"/>
          <w:color w:val="000000"/>
        </w:rPr>
      </w:pPr>
      <w:r w:rsidRPr="00FB5560">
        <w:rPr>
          <w:rFonts w:asciiTheme="minorEastAsia" w:eastAsiaTheme="minorEastAsia" w:hAnsiTheme="minorEastAsia"/>
          <w:noProof/>
          <w:color w:val="000000"/>
        </w:rPr>
        <mc:AlternateContent>
          <mc:Choice Requires="wpg">
            <w:drawing>
              <wp:anchor distT="0" distB="0" distL="114300" distR="114300" simplePos="0" relativeHeight="251740160" behindDoc="0" locked="0" layoutInCell="1" allowOverlap="1" wp14:anchorId="2F8C9396" wp14:editId="257B45D2">
                <wp:simplePos x="0" y="0"/>
                <wp:positionH relativeFrom="margin">
                  <wp:align>center</wp:align>
                </wp:positionH>
                <wp:positionV relativeFrom="paragraph">
                  <wp:posOffset>35590</wp:posOffset>
                </wp:positionV>
                <wp:extent cx="5759450" cy="756000"/>
                <wp:effectExtent l="0" t="0" r="12700" b="25400"/>
                <wp:wrapNone/>
                <wp:docPr id="2986" name="グループ化 2986"/>
                <wp:cNvGraphicFramePr/>
                <a:graphic xmlns:a="http://schemas.openxmlformats.org/drawingml/2006/main">
                  <a:graphicData uri="http://schemas.microsoft.com/office/word/2010/wordprocessingGroup">
                    <wpg:wgp>
                      <wpg:cNvGrpSpPr/>
                      <wpg:grpSpPr>
                        <a:xfrm>
                          <a:off x="0" y="0"/>
                          <a:ext cx="5759450" cy="756000"/>
                          <a:chOff x="0" y="-635"/>
                          <a:chExt cx="5760000" cy="757398"/>
                        </a:xfrm>
                      </wpg:grpSpPr>
                      <wps:wsp>
                        <wps:cNvPr id="2987" name="角丸四角形 2987"/>
                        <wps:cNvSpPr/>
                        <wps:spPr>
                          <a:xfrm>
                            <a:off x="0" y="-635"/>
                            <a:ext cx="5760000" cy="757398"/>
                          </a:xfrm>
                          <a:prstGeom prst="roundRect">
                            <a:avLst>
                              <a:gd name="adj" fmla="val 22306"/>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9802BC" w14:textId="6734E43C" w:rsidR="00377116" w:rsidRPr="00FB5560" w:rsidRDefault="00377116" w:rsidP="00B87ED2">
                              <w:pPr>
                                <w:wordWrap w:val="0"/>
                                <w:jc w:val="right"/>
                                <w:rPr>
                                  <w:color w:val="000000" w:themeColor="text1"/>
                                  <w14:textOutline w14:w="9525" w14:cap="rnd" w14:cmpd="sng" w14:algn="ctr">
                                    <w14:noFill/>
                                    <w14:prstDash w14:val="solid"/>
                                    <w14:bevel/>
                                  </w14:textOutline>
                                </w:rPr>
                              </w:pPr>
                              <w:r w:rsidRPr="00B87ED2">
                                <w:rPr>
                                  <w:rFonts w:hint="eastAsia"/>
                                  <w:color w:val="000000" w:themeColor="text1"/>
                                  <w14:textOutline w14:w="9525" w14:cap="rnd" w14:cmpd="sng" w14:algn="ctr">
                                    <w14:noFill/>
                                    <w14:prstDash w14:val="solid"/>
                                    <w14:bevel/>
                                  </w14:textOutline>
                                </w:rPr>
                                <w:t>〔</w:t>
                              </w:r>
                              <w:r>
                                <w:rPr>
                                  <w:rFonts w:hint="eastAsia"/>
                                  <w:color w:val="000000" w:themeColor="text1"/>
                                  <w14:textOutline w14:w="9525" w14:cap="rnd" w14:cmpd="sng" w14:algn="ctr">
                                    <w14:noFill/>
                                    <w14:prstDash w14:val="solid"/>
                                    <w14:bevel/>
                                  </w14:textOutline>
                                </w:rPr>
                                <w:t xml:space="preserve">法逐条解説〕　</w:t>
                              </w:r>
                              <w:r w:rsidRPr="00B87ED2">
                                <w:rPr>
                                  <w:rFonts w:hint="eastAsia"/>
                                  <w:color w:val="000000" w:themeColor="text1"/>
                                  <w14:textOutline w14:w="9525" w14:cap="rnd" w14:cmpd="sng" w14:algn="ctr">
                                    <w14:noFill/>
                                    <w14:prstDash w14:val="solid"/>
                                    <w14:bevel/>
                                  </w14:textOutline>
                                </w:rPr>
                                <w:t>政</w:t>
                              </w:r>
                              <w:r w:rsidRPr="00FB5560">
                                <w:rPr>
                                  <w:rFonts w:hint="eastAsia"/>
                                  <w:color w:val="000000" w:themeColor="text1"/>
                                  <w14:textOutline w14:w="9525" w14:cap="rnd" w14:cmpd="sng" w14:algn="ctr">
                                    <w14:noFill/>
                                    <w14:prstDash w14:val="solid"/>
                                    <w14:bevel/>
                                  </w14:textOutline>
                                </w:rPr>
                                <w:t xml:space="preserve">令規定なし　</w:t>
                              </w:r>
                              <w:r w:rsidRPr="00FB5560">
                                <w:rPr>
                                  <w:color w:val="000000" w:themeColor="text1"/>
                                  <w14:textOutline w14:w="9525" w14:cap="rnd" w14:cmpd="sng" w14:algn="ctr">
                                    <w14:noFill/>
                                    <w14:prstDash w14:val="solid"/>
                                    <w14:bevel/>
                                  </w14:textOutline>
                                </w:rPr>
                                <w:t xml:space="preserve">　　　　　　　</w:t>
                              </w:r>
                              <w:r w:rsidRPr="00FB5560">
                                <w:rPr>
                                  <w:rFonts w:hint="eastAsia"/>
                                  <w:color w:val="000000" w:themeColor="text1"/>
                                  <w14:textOutline w14:w="9525" w14:cap="rnd" w14:cmpd="sng" w14:algn="ctr">
                                    <w14:noFill/>
                                    <w14:prstDash w14:val="solid"/>
                                    <w14:bevel/>
                                  </w14:textOutline>
                                </w:rPr>
                                <w:t xml:space="preserve">　　</w:t>
                              </w:r>
                              <w:r w:rsidRPr="00FB5560">
                                <w:rPr>
                                  <w:color w:val="000000" w:themeColor="text1"/>
                                  <w14:textOutline w14:w="9525" w14:cap="rnd" w14:cmpd="sng" w14:algn="ctr">
                                    <w14:noFill/>
                                    <w14:prstDash w14:val="solid"/>
                                    <w14:bevel/>
                                  </w14:textOutline>
                                </w:rPr>
                                <w:t xml:space="preserve">　　　　　　　　</w:t>
                              </w:r>
                            </w:p>
                            <w:p w14:paraId="222D96B8" w14:textId="1CB0A5B4" w:rsidR="00377116" w:rsidRPr="00C95FEF" w:rsidRDefault="00377116" w:rsidP="00B87ED2">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〔建築設計標準〕６．３　エスカレーターの設計標準：Ｐ７４～Ｐ７７</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988" name="Text Box 783"/>
                        <wps:cNvSpPr txBox="1">
                          <a:spLocks noChangeArrowheads="1"/>
                        </wps:cNvSpPr>
                        <wps:spPr bwMode="auto">
                          <a:xfrm>
                            <a:off x="95692" y="266941"/>
                            <a:ext cx="571500" cy="222250"/>
                          </a:xfrm>
                          <a:prstGeom prst="rect">
                            <a:avLst/>
                          </a:prstGeom>
                          <a:solidFill>
                            <a:srgbClr val="333333"/>
                          </a:solidFill>
                          <a:ln w="9525">
                            <a:solidFill>
                              <a:srgbClr val="000000"/>
                            </a:solidFill>
                            <a:miter lim="800000"/>
                            <a:headEnd/>
                            <a:tailEnd/>
                          </a:ln>
                        </wps:spPr>
                        <wps:txbx>
                          <w:txbxContent>
                            <w:p w14:paraId="49FBE4FD" w14:textId="77777777" w:rsidR="00377116" w:rsidRPr="007426B3" w:rsidRDefault="00377116" w:rsidP="00B87ED2">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2F8C9396" id="グループ化 2986" o:spid="_x0000_s1159" style="position:absolute;left:0;text-align:left;margin-left:0;margin-top:2.8pt;width:453.5pt;height:59.55pt;z-index:251740160;mso-position-horizontal:center;mso-position-horizontal-relative:margin;mso-position-vertical-relative:text;mso-height-relative:margin" coordorigin=",-6" coordsize="57600,7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">
                <v:roundrect id="角丸四角形 2987" o:spid="_x0000_s1160" style="position:absolute;top:-6;width:57600;height:7573;visibility:visible;mso-wrap-style:square;v-text-anchor:middle" arcsize="1461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" filled="f" strokecolor="black [3213]" strokeweight="1.25pt">
                  <v:textbox inset="0,0,0,0">
                    <w:txbxContent>
                      <w:p w14:paraId="5D9802BC" w14:textId="6734E43C" w:rsidR="00377116" w:rsidRPr="00FB5560" w:rsidRDefault="00377116" w:rsidP="00B87ED2">
                        <w:pPr>
                          <w:wordWrap w:val="0"/>
                          <w:jc w:val="right"/>
                          <w:rPr>
                            <w:color w:val="000000" w:themeColor="text1"/>
                            <w14:textOutline w14:w="9525" w14:cap="rnd" w14:cmpd="sng" w14:algn="ctr">
                              <w14:noFill/>
                              <w14:prstDash w14:val="solid"/>
                              <w14:bevel/>
                            </w14:textOutline>
                          </w:rPr>
                        </w:pPr>
                        <w:r w:rsidRPr="00B87ED2">
                          <w:rPr>
                            <w:rFonts w:hint="eastAsia"/>
                            <w:color w:val="000000" w:themeColor="text1"/>
                            <w14:textOutline w14:w="9525" w14:cap="rnd" w14:cmpd="sng" w14:algn="ctr">
                              <w14:noFill/>
                              <w14:prstDash w14:val="solid"/>
                              <w14:bevel/>
                            </w14:textOutline>
                          </w:rPr>
                          <w:t>〔</w:t>
                        </w:r>
                        <w:r>
                          <w:rPr>
                            <w:rFonts w:hint="eastAsia"/>
                            <w:color w:val="000000" w:themeColor="text1"/>
                            <w14:textOutline w14:w="9525" w14:cap="rnd" w14:cmpd="sng" w14:algn="ctr">
                              <w14:noFill/>
                              <w14:prstDash w14:val="solid"/>
                              <w14:bevel/>
                            </w14:textOutline>
                          </w:rPr>
                          <w:t xml:space="preserve">法逐条解説〕　</w:t>
                        </w:r>
                        <w:r w:rsidRPr="00B87ED2">
                          <w:rPr>
                            <w:rFonts w:hint="eastAsia"/>
                            <w:color w:val="000000" w:themeColor="text1"/>
                            <w14:textOutline w14:w="9525" w14:cap="rnd" w14:cmpd="sng" w14:algn="ctr">
                              <w14:noFill/>
                              <w14:prstDash w14:val="solid"/>
                              <w14:bevel/>
                            </w14:textOutline>
                          </w:rPr>
                          <w:t>政</w:t>
                        </w:r>
                        <w:r w:rsidRPr="00FB5560">
                          <w:rPr>
                            <w:rFonts w:hint="eastAsia"/>
                            <w:color w:val="000000" w:themeColor="text1"/>
                            <w14:textOutline w14:w="9525" w14:cap="rnd" w14:cmpd="sng" w14:algn="ctr">
                              <w14:noFill/>
                              <w14:prstDash w14:val="solid"/>
                              <w14:bevel/>
                            </w14:textOutline>
                          </w:rPr>
                          <w:t xml:space="preserve">令規定なし　</w:t>
                        </w:r>
                        <w:r w:rsidRPr="00FB5560">
                          <w:rPr>
                            <w:color w:val="000000" w:themeColor="text1"/>
                            <w14:textOutline w14:w="9525" w14:cap="rnd" w14:cmpd="sng" w14:algn="ctr">
                              <w14:noFill/>
                              <w14:prstDash w14:val="solid"/>
                              <w14:bevel/>
                            </w14:textOutline>
                          </w:rPr>
                          <w:t xml:space="preserve">　　　　　　　</w:t>
                        </w:r>
                        <w:r w:rsidRPr="00FB5560">
                          <w:rPr>
                            <w:rFonts w:hint="eastAsia"/>
                            <w:color w:val="000000" w:themeColor="text1"/>
                            <w14:textOutline w14:w="9525" w14:cap="rnd" w14:cmpd="sng" w14:algn="ctr">
                              <w14:noFill/>
                              <w14:prstDash w14:val="solid"/>
                              <w14:bevel/>
                            </w14:textOutline>
                          </w:rPr>
                          <w:t xml:space="preserve">　　</w:t>
                        </w:r>
                        <w:r w:rsidRPr="00FB5560">
                          <w:rPr>
                            <w:color w:val="000000" w:themeColor="text1"/>
                            <w14:textOutline w14:w="9525" w14:cap="rnd" w14:cmpd="sng" w14:algn="ctr">
                              <w14:noFill/>
                              <w14:prstDash w14:val="solid"/>
                              <w14:bevel/>
                            </w14:textOutline>
                          </w:rPr>
                          <w:t xml:space="preserve">　　　　　　　　</w:t>
                        </w:r>
                      </w:p>
                      <w:p w14:paraId="222D96B8" w14:textId="1CB0A5B4" w:rsidR="00377116" w:rsidRPr="00C95FEF" w:rsidRDefault="00377116" w:rsidP="00B87ED2">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〔建築設計標準〕６．３　エスカレーターの設計標準：Ｐ７４～Ｐ７７</w:t>
                        </w:r>
                      </w:p>
                    </w:txbxContent>
                  </v:textbox>
                </v:roundrect>
                <v:shape id="Text Box 783" o:spid="_x0000_s1161" type="#_x0000_t202" style="position:absolute;left:956;top:2669;width:5715;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" fillcolor="#333">
                  <v:textbox inset="0,0,0,0">
                    <w:txbxContent>
                      <w:p w14:paraId="49FBE4FD" w14:textId="77777777" w:rsidR="00377116" w:rsidRPr="007426B3" w:rsidRDefault="00377116" w:rsidP="00B87ED2">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v:textbox>
                </v:shape>
                <w10:wrap anchorx="margin"/>
              </v:group>
            </w:pict>
          </mc:Fallback>
        </mc:AlternateContent>
      </w:r>
    </w:p>
    <w:p w14:paraId="274B97B5" w14:textId="6C51C546" w:rsidR="00983C75" w:rsidRPr="00FB5560" w:rsidRDefault="00EF35D7" w:rsidP="0032508E">
      <w:pPr>
        <w:ind w:right="840"/>
        <w:jc w:val="center"/>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1A07CD41" w14:textId="77777777" w:rsidR="00EF35D7" w:rsidRPr="00FB5560" w:rsidRDefault="005C4D1B" w:rsidP="002A6928">
      <w:pPr>
        <w:pStyle w:val="1"/>
        <w:rPr>
          <w:rFonts w:asciiTheme="minorEastAsia" w:eastAsiaTheme="minorEastAsia" w:hAnsiTheme="minorEastAsia"/>
        </w:rPr>
      </w:pPr>
      <w:bookmarkStart w:id="15" w:name="_Hlk198546870"/>
      <w:bookmarkEnd w:id="14"/>
      <w:r w:rsidRPr="00FB5560">
        <w:rPr>
          <w:rFonts w:asciiTheme="minorEastAsia" w:eastAsiaTheme="minorEastAsia" w:hAnsiTheme="minorEastAsia" w:hint="eastAsia"/>
          <w:b/>
          <w:sz w:val="28"/>
          <w:szCs w:val="28"/>
        </w:rPr>
        <w:lastRenderedPageBreak/>
        <w:t xml:space="preserve">５　</w:t>
      </w:r>
      <w:r w:rsidR="002A6928" w:rsidRPr="00FB5560">
        <w:rPr>
          <w:rFonts w:asciiTheme="minorEastAsia" w:eastAsiaTheme="minorEastAsia" w:hAnsiTheme="minorEastAsia" w:hint="eastAsia"/>
          <w:b/>
          <w:sz w:val="28"/>
          <w:szCs w:val="28"/>
        </w:rPr>
        <w:t>便所</w:t>
      </w:r>
      <w:r w:rsidR="002A6928" w:rsidRPr="00FB5560">
        <w:rPr>
          <w:rFonts w:asciiTheme="minorEastAsia" w:eastAsiaTheme="minorEastAsia" w:hAnsiTheme="minorEastAsia" w:hint="eastAsia"/>
          <w:sz w:val="21"/>
          <w:szCs w:val="21"/>
        </w:rPr>
        <w:t>（政令第１４条、条例第１８条関係）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4463"/>
        <w:gridCol w:w="4469"/>
      </w:tblGrid>
      <w:tr w:rsidR="00EF35D7" w:rsidRPr="00FB5560" w14:paraId="0C7C6EB4" w14:textId="77777777" w:rsidTr="00E906D3">
        <w:tc>
          <w:tcPr>
            <w:tcW w:w="4566" w:type="dxa"/>
            <w:tcBorders>
              <w:top w:val="single" w:sz="12" w:space="0" w:color="auto"/>
              <w:left w:val="single" w:sz="12" w:space="0" w:color="auto"/>
              <w:bottom w:val="single" w:sz="12" w:space="0" w:color="auto"/>
            </w:tcBorders>
            <w:shd w:val="clear" w:color="auto" w:fill="FFFF00"/>
            <w:tcMar>
              <w:left w:w="85" w:type="dxa"/>
              <w:right w:w="85" w:type="dxa"/>
            </w:tcMar>
          </w:tcPr>
          <w:p w14:paraId="3859E991" w14:textId="77777777" w:rsidR="00EF35D7" w:rsidRPr="00FB5560" w:rsidRDefault="00EF35D7"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4566" w:type="dxa"/>
            <w:tcBorders>
              <w:top w:val="single" w:sz="12" w:space="0" w:color="auto"/>
              <w:bottom w:val="single" w:sz="12" w:space="0" w:color="auto"/>
              <w:right w:val="single" w:sz="12" w:space="0" w:color="auto"/>
            </w:tcBorders>
            <w:shd w:val="clear" w:color="auto" w:fill="FFFF00"/>
            <w:tcMar>
              <w:left w:w="85" w:type="dxa"/>
              <w:right w:w="85" w:type="dxa"/>
            </w:tcMar>
          </w:tcPr>
          <w:p w14:paraId="6C6226EE" w14:textId="77777777" w:rsidR="00EF35D7" w:rsidRPr="00FB5560" w:rsidRDefault="00EF35D7"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EF35D7" w:rsidRPr="00FB5560" w14:paraId="64E58FBB" w14:textId="77777777" w:rsidTr="00E906D3">
        <w:tc>
          <w:tcPr>
            <w:tcW w:w="4566" w:type="dxa"/>
            <w:tcBorders>
              <w:top w:val="single" w:sz="12" w:space="0" w:color="auto"/>
              <w:left w:val="single" w:sz="12" w:space="0" w:color="auto"/>
              <w:bottom w:val="dotted" w:sz="4" w:space="0" w:color="auto"/>
            </w:tcBorders>
            <w:shd w:val="clear" w:color="auto" w:fill="auto"/>
            <w:tcMar>
              <w:left w:w="85" w:type="dxa"/>
              <w:right w:w="85" w:type="dxa"/>
            </w:tcMar>
          </w:tcPr>
          <w:p w14:paraId="1CAF94C8" w14:textId="246D002D" w:rsidR="00EF35D7" w:rsidRPr="00FB5560" w:rsidRDefault="00E624AF" w:rsidP="00E624AF">
            <w:pPr>
              <w:snapToGrid w:val="0"/>
              <w:spacing w:line="300" w:lineRule="auto"/>
              <w:ind w:left="200" w:hangingChars="100" w:hanging="200"/>
              <w:rPr>
                <w:rFonts w:asciiTheme="minorEastAsia" w:eastAsiaTheme="minorEastAsia" w:hAnsiTheme="minorEastAsia"/>
                <w:color w:val="000000"/>
                <w:sz w:val="20"/>
                <w:szCs w:val="20"/>
                <w:u w:val="double"/>
              </w:rPr>
            </w:pPr>
            <w:r w:rsidRPr="00FB5560">
              <w:rPr>
                <w:rFonts w:asciiTheme="minorEastAsia" w:eastAsiaTheme="minorEastAsia" w:hAnsiTheme="minorEastAsia" w:hint="eastAsia"/>
                <w:color w:val="000000"/>
                <w:sz w:val="20"/>
                <w:szCs w:val="20"/>
              </w:rPr>
              <w:t>第十四条 不特定かつ多数の者が利用し、又は主として高齢者、障害者等が利用する便所は、これらの者が当該便所を利用する上で支障がないものとして国土交通大臣が定める配置の基準に従い、これらの者が利用する階(当該階においてこれらの者が利用する部分の床面積、当該部分の利用方法その他の事情を勘案して国土交通大臣が定める階を除く。)の階数に相当する数(床面積が一万平方メートルを超える階がある場合にあっては、当該数に当該階の床面積に応じて国土交通大臣が定める数を加えた数)以上設けるものでなければならない。</w:t>
            </w:r>
          </w:p>
        </w:tc>
        <w:tc>
          <w:tcPr>
            <w:tcW w:w="4566" w:type="dxa"/>
            <w:tcBorders>
              <w:top w:val="single" w:sz="12" w:space="0" w:color="auto"/>
              <w:bottom w:val="dotted" w:sz="4" w:space="0" w:color="auto"/>
              <w:right w:val="single" w:sz="12" w:space="0" w:color="auto"/>
            </w:tcBorders>
            <w:shd w:val="clear" w:color="auto" w:fill="auto"/>
            <w:tcMar>
              <w:left w:w="85" w:type="dxa"/>
              <w:right w:w="85" w:type="dxa"/>
            </w:tcMar>
          </w:tcPr>
          <w:p w14:paraId="16EB88A3" w14:textId="1157EA35" w:rsidR="00EF35D7" w:rsidRPr="00FB5560" w:rsidRDefault="000C6912" w:rsidP="000C6912">
            <w:pPr>
              <w:snapToGrid w:val="0"/>
              <w:spacing w:line="300" w:lineRule="auto"/>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第十八条　</w:t>
            </w:r>
            <w:r w:rsidR="00EF35D7" w:rsidRPr="00FB5560">
              <w:rPr>
                <w:rFonts w:asciiTheme="minorEastAsia" w:eastAsiaTheme="minorEastAsia" w:hAnsiTheme="minorEastAsia" w:hint="eastAsia"/>
                <w:color w:val="000000"/>
                <w:sz w:val="20"/>
                <w:szCs w:val="20"/>
              </w:rPr>
              <w:t>不特定かつ多数の者が利用し、又は主として高齢者、障害者等が利用する便所を設ける場合には、床の表面は、粗面とし、又は滑りにくい材料で仕上げなければならない。</w:t>
            </w:r>
          </w:p>
        </w:tc>
      </w:tr>
      <w:tr w:rsidR="00E624AF" w:rsidRPr="00FB5560" w14:paraId="5DCBB8C9" w14:textId="77777777" w:rsidTr="00E906D3">
        <w:tc>
          <w:tcPr>
            <w:tcW w:w="4566" w:type="dxa"/>
            <w:tcBorders>
              <w:top w:val="dotted" w:sz="4" w:space="0" w:color="auto"/>
              <w:left w:val="single" w:sz="12" w:space="0" w:color="auto"/>
              <w:bottom w:val="dotted" w:sz="4" w:space="0" w:color="auto"/>
            </w:tcBorders>
            <w:shd w:val="clear" w:color="auto" w:fill="auto"/>
            <w:tcMar>
              <w:left w:w="85" w:type="dxa"/>
              <w:right w:w="85" w:type="dxa"/>
            </w:tcMar>
          </w:tcPr>
          <w:p w14:paraId="08AFC315" w14:textId="6076B63D" w:rsidR="00E624AF" w:rsidRPr="00FB5560" w:rsidRDefault="00E624AF" w:rsidP="00E624AF">
            <w:pPr>
              <w:snapToGrid w:val="0"/>
              <w:spacing w:line="300" w:lineRule="auto"/>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２　前項の規定により便所を設ける階においては、当該便所のうち一以上(当該階の床面積が一万平方メートルを超える場合にあっては、当該床面積に応じて国土交通大臣が定める数以上)に、車椅子使用者用便房(車椅子を使用している者(以下「車椅子使用者」という。)が円滑に利用することができるものとして国土交通大臣が定める構造の便房をいう。以下同じ。)を一以上(当該車椅子使用者用便房に男子用及び女子用の区別を設ける場合にあっては、それぞれ一以上。以下この項において同じ。)設けなければならない。ただし、当該階が直接地上へ通ずる出入口のある階(第十九条第一項第一号及び第二項第五号イにおいて「地上階」という。)であり、かつ、車椅子使用者用便房を一以上設ける施設が同一敷地内の当該出入口に近接する位置にある場合その他の車椅子使用者が車椅子使用者用便房を利用する上で支障がないものとして国土交通大臣が定める場合は、この限りでない。</w:t>
            </w:r>
          </w:p>
        </w:tc>
        <w:tc>
          <w:tcPr>
            <w:tcW w:w="4566" w:type="dxa"/>
            <w:tcBorders>
              <w:top w:val="dotted" w:sz="4" w:space="0" w:color="auto"/>
              <w:bottom w:val="dotted" w:sz="4" w:space="0" w:color="auto"/>
              <w:right w:val="single" w:sz="12" w:space="0" w:color="auto"/>
            </w:tcBorders>
            <w:shd w:val="clear" w:color="auto" w:fill="auto"/>
            <w:tcMar>
              <w:left w:w="85" w:type="dxa"/>
              <w:right w:w="85" w:type="dxa"/>
            </w:tcMar>
          </w:tcPr>
          <w:p w14:paraId="59DBBC18" w14:textId="4D7BC0F6" w:rsidR="00E624AF" w:rsidRPr="00FB5560" w:rsidRDefault="00E624AF" w:rsidP="000C6912">
            <w:pPr>
              <w:snapToGrid w:val="0"/>
              <w:spacing w:line="300" w:lineRule="auto"/>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２　</w:t>
            </w:r>
            <w:r w:rsidR="00FE3530" w:rsidRPr="00FB5560">
              <w:rPr>
                <w:rFonts w:asciiTheme="minorEastAsia" w:eastAsiaTheme="minorEastAsia" w:hAnsiTheme="minorEastAsia" w:hint="eastAsia"/>
                <w:color w:val="000000"/>
                <w:sz w:val="20"/>
                <w:szCs w:val="20"/>
              </w:rPr>
              <w:t xml:space="preserve">　</w:t>
            </w:r>
            <w:r w:rsidR="0096104A" w:rsidRPr="00FB5560">
              <w:rPr>
                <w:rFonts w:asciiTheme="minorEastAsia" w:eastAsiaTheme="minorEastAsia" w:hAnsiTheme="minorEastAsia" w:hint="eastAsia"/>
                <w:color w:val="000000"/>
                <w:sz w:val="20"/>
                <w:szCs w:val="20"/>
              </w:rPr>
              <w:t>不特定かつ多数の者が利用し、又は主として高齢者、障害者等が利用する部分の床面積の合計（増築若しくは改築又は用途の変更の場合にあっては、当該増築若しくは改築又は用途の変更に係る部分の床面積の合計。</w:t>
            </w:r>
            <w:r w:rsidR="005D38FF" w:rsidRPr="00FB5560">
              <w:rPr>
                <w:rFonts w:asciiTheme="minorEastAsia" w:eastAsiaTheme="minorEastAsia" w:hAnsiTheme="minorEastAsia" w:hint="eastAsia"/>
                <w:color w:val="000000"/>
                <w:sz w:val="20"/>
                <w:szCs w:val="20"/>
              </w:rPr>
              <w:t>別表二の項を除き、</w:t>
            </w:r>
            <w:r w:rsidR="0096104A" w:rsidRPr="00FB5560">
              <w:rPr>
                <w:rFonts w:asciiTheme="minorEastAsia" w:eastAsiaTheme="minorEastAsia" w:hAnsiTheme="minorEastAsia" w:hint="eastAsia"/>
                <w:color w:val="000000"/>
                <w:sz w:val="20"/>
                <w:szCs w:val="20"/>
              </w:rPr>
              <w:t>以下同じ。） が千平方メートル未満の建築物には、前項に規定する便所のうち、一以上（男子用及び女子用の区別があるときは、それぞれ一以上）は</w:t>
            </w:r>
            <w:r w:rsidR="00FE3530" w:rsidRPr="00FB5560">
              <w:rPr>
                <w:rFonts w:asciiTheme="minorEastAsia" w:eastAsiaTheme="minorEastAsia" w:hAnsiTheme="minorEastAsia" w:hint="eastAsia"/>
                <w:color w:val="000000"/>
                <w:sz w:val="20"/>
                <w:szCs w:val="20"/>
              </w:rPr>
              <w:t>車椅子使用者用便房を設けなければならない。</w:t>
            </w:r>
          </w:p>
        </w:tc>
      </w:tr>
      <w:tr w:rsidR="00EF35D7" w:rsidRPr="00FB5560" w14:paraId="0205CE23" w14:textId="77777777" w:rsidTr="00E906D3">
        <w:tc>
          <w:tcPr>
            <w:tcW w:w="4566" w:type="dxa"/>
            <w:tcBorders>
              <w:top w:val="dotted" w:sz="4" w:space="0" w:color="auto"/>
              <w:left w:val="single" w:sz="12" w:space="0" w:color="auto"/>
              <w:bottom w:val="dotted" w:sz="4" w:space="0" w:color="auto"/>
            </w:tcBorders>
            <w:shd w:val="clear" w:color="auto" w:fill="auto"/>
            <w:tcMar>
              <w:left w:w="85" w:type="dxa"/>
              <w:right w:w="85" w:type="dxa"/>
            </w:tcMar>
          </w:tcPr>
          <w:p w14:paraId="55C7F3D1" w14:textId="77777777" w:rsidR="00EF35D7" w:rsidRPr="00FB5560" w:rsidRDefault="00EF35D7" w:rsidP="00E906D3">
            <w:pPr>
              <w:snapToGrid w:val="0"/>
              <w:spacing w:line="300" w:lineRule="auto"/>
              <w:ind w:leftChars="100" w:left="410" w:hangingChars="100" w:hanging="200"/>
              <w:rPr>
                <w:rFonts w:asciiTheme="minorEastAsia" w:eastAsiaTheme="minorEastAsia" w:hAnsiTheme="minorEastAsia"/>
                <w:color w:val="000000"/>
                <w:sz w:val="20"/>
                <w:szCs w:val="20"/>
              </w:rPr>
            </w:pPr>
          </w:p>
        </w:tc>
        <w:tc>
          <w:tcPr>
            <w:tcW w:w="4566" w:type="dxa"/>
            <w:tcBorders>
              <w:top w:val="dotted" w:sz="4" w:space="0" w:color="auto"/>
              <w:bottom w:val="dotted" w:sz="4" w:space="0" w:color="auto"/>
              <w:right w:val="single" w:sz="12" w:space="0" w:color="auto"/>
            </w:tcBorders>
            <w:shd w:val="clear" w:color="auto" w:fill="auto"/>
            <w:tcMar>
              <w:left w:w="85" w:type="dxa"/>
              <w:right w:w="85" w:type="dxa"/>
            </w:tcMar>
          </w:tcPr>
          <w:p w14:paraId="251185CA" w14:textId="14C8ABEC" w:rsidR="000C6912" w:rsidRPr="00FB5560" w:rsidRDefault="00E624AF" w:rsidP="000C6912">
            <w:pPr>
              <w:snapToGrid w:val="0"/>
              <w:spacing w:line="300" w:lineRule="auto"/>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３</w:t>
            </w:r>
            <w:r w:rsidR="000C6912" w:rsidRPr="00FB5560">
              <w:rPr>
                <w:rFonts w:asciiTheme="minorEastAsia" w:eastAsiaTheme="minorEastAsia" w:hAnsiTheme="minorEastAsia" w:hint="eastAsia"/>
                <w:color w:val="000000"/>
                <w:sz w:val="20"/>
                <w:szCs w:val="20"/>
              </w:rPr>
              <w:t xml:space="preserve">　</w:t>
            </w:r>
            <w:r w:rsidR="00EF35D7" w:rsidRPr="00FB5560">
              <w:rPr>
                <w:rFonts w:asciiTheme="minorEastAsia" w:eastAsiaTheme="minorEastAsia" w:hAnsiTheme="minorEastAsia" w:hint="eastAsia"/>
                <w:color w:val="000000"/>
                <w:sz w:val="20"/>
                <w:szCs w:val="20"/>
              </w:rPr>
              <w:t>次に掲げる特別特定建築物（床面積の合計が千平方メートル</w:t>
            </w:r>
            <w:r w:rsidR="00917696" w:rsidRPr="00FB5560">
              <w:rPr>
                <w:rFonts w:asciiTheme="minorEastAsia" w:eastAsiaTheme="minorEastAsia" w:hAnsiTheme="minorEastAsia" w:hint="eastAsia"/>
                <w:color w:val="000000"/>
                <w:sz w:val="20"/>
                <w:szCs w:val="20"/>
              </w:rPr>
              <w:t>（公衆便所にあっては、五十平方メートル）</w:t>
            </w:r>
            <w:r w:rsidR="00EF35D7" w:rsidRPr="00FB5560">
              <w:rPr>
                <w:rFonts w:asciiTheme="minorEastAsia" w:eastAsiaTheme="minorEastAsia" w:hAnsiTheme="minorEastAsia" w:hint="eastAsia"/>
                <w:color w:val="000000"/>
                <w:sz w:val="20"/>
                <w:szCs w:val="20"/>
              </w:rPr>
              <w:t>以上のものに限る。）に不特定かつ多数の者が利用し、又は主として高齢者、障害者等が利用する便所を設ける場合には、そのうち一以上（男子用及び女子用の区別が</w:t>
            </w:r>
            <w:r w:rsidR="00EF35D7" w:rsidRPr="00FB5560">
              <w:rPr>
                <w:rFonts w:asciiTheme="minorEastAsia" w:eastAsiaTheme="minorEastAsia" w:hAnsiTheme="minorEastAsia" w:hint="eastAsia"/>
                <w:color w:val="000000"/>
                <w:sz w:val="20"/>
                <w:szCs w:val="20"/>
              </w:rPr>
              <w:lastRenderedPageBreak/>
              <w:t>あるときは、それぞれ一以上）は、乳幼児を座らせることができる設備及び乳幼児のおむつ交換をすることができる設備を設け、その出入口にその旨の表示を行わなければならない。ただし、乳幼児のおむつ交換をすることができる設備</w:t>
            </w:r>
            <w:r w:rsidR="00EF35D7" w:rsidRPr="00FB5560">
              <w:rPr>
                <w:rFonts w:asciiTheme="minorEastAsia" w:eastAsiaTheme="minorEastAsia" w:hAnsiTheme="minorEastAsia" w:hint="eastAsia"/>
                <w:color w:val="000000"/>
                <w:kern w:val="0"/>
                <w:sz w:val="20"/>
                <w:szCs w:val="20"/>
              </w:rPr>
              <w:t>については、他に設ける場合は、この限りでない。</w:t>
            </w:r>
          </w:p>
          <w:p w14:paraId="44A6873D" w14:textId="5614D32F" w:rsidR="000C6912" w:rsidRPr="00FB5560" w:rsidRDefault="00EF35D7" w:rsidP="000C6912">
            <w:pPr>
              <w:snapToGrid w:val="0"/>
              <w:spacing w:line="300" w:lineRule="auto"/>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一　病院又は診療所</w:t>
            </w:r>
          </w:p>
          <w:p w14:paraId="058A97EE" w14:textId="77777777" w:rsidR="000C6912" w:rsidRPr="00FB5560" w:rsidRDefault="00EF35D7" w:rsidP="000C6912">
            <w:pPr>
              <w:snapToGrid w:val="0"/>
              <w:spacing w:line="300" w:lineRule="auto"/>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二　劇場、観覧場、映画館又は演芸場</w:t>
            </w:r>
          </w:p>
          <w:p w14:paraId="3998CFA2" w14:textId="77777777" w:rsidR="000C6912" w:rsidRPr="00FB5560" w:rsidRDefault="00EF35D7" w:rsidP="000C6912">
            <w:pPr>
              <w:snapToGrid w:val="0"/>
              <w:spacing w:line="300" w:lineRule="auto"/>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三　集会場又は公会堂</w:t>
            </w:r>
          </w:p>
          <w:p w14:paraId="61ED2620" w14:textId="77777777" w:rsidR="000C6912" w:rsidRPr="00FB5560" w:rsidRDefault="00EF35D7" w:rsidP="000C6912">
            <w:pPr>
              <w:snapToGrid w:val="0"/>
              <w:spacing w:line="300" w:lineRule="auto"/>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四　展示場</w:t>
            </w:r>
          </w:p>
          <w:p w14:paraId="4D3AECC5" w14:textId="77777777" w:rsidR="000C6912" w:rsidRPr="00FB5560" w:rsidRDefault="00EF35D7" w:rsidP="000C6912">
            <w:pPr>
              <w:snapToGrid w:val="0"/>
              <w:spacing w:line="300" w:lineRule="auto"/>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五　百貨店、マーケットその他の物品販売業を営む店舗</w:t>
            </w:r>
          </w:p>
          <w:p w14:paraId="2F3A065A" w14:textId="77777777" w:rsidR="000C6912" w:rsidRPr="00FB5560" w:rsidRDefault="00EF35D7" w:rsidP="000C6912">
            <w:pPr>
              <w:snapToGrid w:val="0"/>
              <w:spacing w:line="300" w:lineRule="auto"/>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六　保健所、税務署その他不特定かつ多数の者が利用する官公署</w:t>
            </w:r>
          </w:p>
          <w:p w14:paraId="6370C3CF" w14:textId="77777777" w:rsidR="000C6912" w:rsidRPr="00FB5560" w:rsidRDefault="00EF35D7" w:rsidP="000C6912">
            <w:pPr>
              <w:snapToGrid w:val="0"/>
              <w:spacing w:line="300" w:lineRule="auto"/>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七　博物館、美術館又は図書館</w:t>
            </w:r>
          </w:p>
          <w:p w14:paraId="3B96ABF7" w14:textId="77777777" w:rsidR="000C6912" w:rsidRPr="00FB5560" w:rsidRDefault="00EF35D7" w:rsidP="000C6912">
            <w:pPr>
              <w:snapToGrid w:val="0"/>
              <w:spacing w:line="300" w:lineRule="auto"/>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八　飲食店</w:t>
            </w:r>
          </w:p>
          <w:p w14:paraId="2810D604" w14:textId="77777777" w:rsidR="000C6912" w:rsidRPr="00FB5560" w:rsidRDefault="00EF35D7" w:rsidP="000C6912">
            <w:pPr>
              <w:snapToGrid w:val="0"/>
              <w:spacing w:line="300" w:lineRule="auto"/>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九　理髪店、クリーニング取次店、質屋、貸衣装屋、銀行その他これらに類するサービス業を営む店舗</w:t>
            </w:r>
          </w:p>
          <w:p w14:paraId="5AA188B1" w14:textId="5C724D6A" w:rsidR="00EF35D7" w:rsidRPr="00FB5560" w:rsidRDefault="00EF35D7" w:rsidP="000C6912">
            <w:pPr>
              <w:snapToGrid w:val="0"/>
              <w:spacing w:line="300" w:lineRule="auto"/>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十　公衆便所</w:t>
            </w:r>
          </w:p>
        </w:tc>
      </w:tr>
      <w:tr w:rsidR="005D38FF" w:rsidRPr="00FB5560" w14:paraId="575104AA" w14:textId="77777777" w:rsidTr="00E906D3">
        <w:tc>
          <w:tcPr>
            <w:tcW w:w="4566" w:type="dxa"/>
            <w:tcBorders>
              <w:top w:val="dotted" w:sz="4" w:space="0" w:color="auto"/>
              <w:left w:val="single" w:sz="12" w:space="0" w:color="auto"/>
              <w:bottom w:val="dotted" w:sz="4" w:space="0" w:color="auto"/>
            </w:tcBorders>
            <w:shd w:val="clear" w:color="auto" w:fill="auto"/>
            <w:tcMar>
              <w:left w:w="85" w:type="dxa"/>
              <w:right w:w="85" w:type="dxa"/>
            </w:tcMar>
          </w:tcPr>
          <w:p w14:paraId="3C2A0422" w14:textId="77777777" w:rsidR="005D38FF" w:rsidRPr="00FB5560" w:rsidRDefault="005D38FF" w:rsidP="00E906D3">
            <w:pPr>
              <w:snapToGrid w:val="0"/>
              <w:spacing w:line="300" w:lineRule="auto"/>
              <w:ind w:leftChars="100" w:left="410" w:hangingChars="100" w:hanging="200"/>
              <w:rPr>
                <w:rFonts w:asciiTheme="minorEastAsia" w:eastAsiaTheme="minorEastAsia" w:hAnsiTheme="minorEastAsia"/>
                <w:color w:val="000000"/>
                <w:sz w:val="20"/>
                <w:szCs w:val="20"/>
              </w:rPr>
            </w:pPr>
          </w:p>
        </w:tc>
        <w:tc>
          <w:tcPr>
            <w:tcW w:w="4566" w:type="dxa"/>
            <w:tcBorders>
              <w:top w:val="dotted" w:sz="4" w:space="0" w:color="auto"/>
              <w:bottom w:val="dotted" w:sz="4" w:space="0" w:color="auto"/>
              <w:right w:val="single" w:sz="12" w:space="0" w:color="auto"/>
            </w:tcBorders>
            <w:shd w:val="clear" w:color="auto" w:fill="auto"/>
            <w:tcMar>
              <w:left w:w="85" w:type="dxa"/>
              <w:right w:w="85" w:type="dxa"/>
            </w:tcMar>
          </w:tcPr>
          <w:p w14:paraId="32ED5E8D" w14:textId="3EE06839" w:rsidR="005D38FF" w:rsidRPr="00FB5560" w:rsidRDefault="005D38FF" w:rsidP="000C6912">
            <w:pPr>
              <w:snapToGrid w:val="0"/>
              <w:spacing w:line="300" w:lineRule="auto"/>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４　床面積の合計が一万平方メートル以上の建築物（共同住宅若しくは寄宿舎（以下この章において「共同住宅等」という。）又は下宿にあっては、床面積が二百平方メートル以上の集会室があるものに限る。）に不特定かつ多数の者が利用し、又は主として高齢者、障害者等が利用する便所を設ける場合には、当該便所に光により火災の発生を伝える警報装置を避難上有効な位置に設けなければならない。</w:t>
            </w:r>
          </w:p>
        </w:tc>
      </w:tr>
      <w:tr w:rsidR="00EF35D7" w:rsidRPr="00FB5560" w14:paraId="068E9349" w14:textId="77777777" w:rsidTr="00E906D3">
        <w:tc>
          <w:tcPr>
            <w:tcW w:w="4566" w:type="dxa"/>
            <w:tcBorders>
              <w:top w:val="dotted" w:sz="4" w:space="0" w:color="auto"/>
              <w:left w:val="single" w:sz="12" w:space="0" w:color="auto"/>
              <w:bottom w:val="dotted" w:sz="4" w:space="0" w:color="auto"/>
            </w:tcBorders>
            <w:shd w:val="clear" w:color="auto" w:fill="auto"/>
            <w:tcMar>
              <w:left w:w="85" w:type="dxa"/>
              <w:right w:w="85" w:type="dxa"/>
            </w:tcMar>
          </w:tcPr>
          <w:p w14:paraId="33C1D468" w14:textId="61BE6207" w:rsidR="00EF35D7" w:rsidRPr="00FB5560" w:rsidRDefault="00EF35D7" w:rsidP="000C6912">
            <w:pPr>
              <w:snapToGrid w:val="0"/>
              <w:spacing w:line="300" w:lineRule="auto"/>
              <w:ind w:left="200" w:hangingChars="100" w:hanging="200"/>
              <w:rPr>
                <w:rFonts w:asciiTheme="minorEastAsia" w:eastAsiaTheme="minorEastAsia" w:hAnsiTheme="minorEastAsia"/>
                <w:color w:val="000000"/>
                <w:sz w:val="20"/>
                <w:szCs w:val="20"/>
              </w:rPr>
            </w:pPr>
          </w:p>
        </w:tc>
        <w:tc>
          <w:tcPr>
            <w:tcW w:w="4566" w:type="dxa"/>
            <w:tcBorders>
              <w:top w:val="dotted" w:sz="4" w:space="0" w:color="auto"/>
              <w:bottom w:val="dotted" w:sz="4" w:space="0" w:color="auto"/>
              <w:right w:val="single" w:sz="12" w:space="0" w:color="auto"/>
            </w:tcBorders>
            <w:shd w:val="clear" w:color="auto" w:fill="auto"/>
            <w:tcMar>
              <w:left w:w="85" w:type="dxa"/>
              <w:right w:w="85" w:type="dxa"/>
            </w:tcMar>
          </w:tcPr>
          <w:p w14:paraId="61810BA2" w14:textId="7675F7E1" w:rsidR="000C6912" w:rsidRPr="00FB5560" w:rsidRDefault="005D38FF" w:rsidP="000C6912">
            <w:pPr>
              <w:snapToGrid w:val="0"/>
              <w:spacing w:line="300" w:lineRule="auto"/>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５</w:t>
            </w:r>
            <w:r w:rsidR="000C6912" w:rsidRPr="00FB5560">
              <w:rPr>
                <w:rFonts w:asciiTheme="minorEastAsia" w:eastAsiaTheme="minorEastAsia" w:hAnsiTheme="minorEastAsia" w:hint="eastAsia"/>
                <w:color w:val="000000"/>
                <w:sz w:val="20"/>
                <w:szCs w:val="20"/>
              </w:rPr>
              <w:t xml:space="preserve">　</w:t>
            </w:r>
            <w:r w:rsidR="0096104A" w:rsidRPr="00FB5560">
              <w:rPr>
                <w:rFonts w:asciiTheme="minorEastAsia" w:eastAsiaTheme="minorEastAsia" w:hAnsiTheme="minorEastAsia" w:hint="eastAsia"/>
                <w:color w:val="000000"/>
                <w:sz w:val="20"/>
                <w:szCs w:val="20"/>
              </w:rPr>
              <w:t>令第十四条第二項若しくは第二項の規定により車椅子使用者用便房又は令第十四条第三項若しくは次項の規定により高齢者、障害者等が円滑に利用することができる構造の水洗器具を設けた便房を設ける便所は、次に掲げるものでなければならない</w:t>
            </w:r>
          </w:p>
          <w:p w14:paraId="53C4DBFF" w14:textId="77777777" w:rsidR="000C6912" w:rsidRPr="00FB5560" w:rsidRDefault="000C6912" w:rsidP="000C6912">
            <w:pPr>
              <w:snapToGrid w:val="0"/>
              <w:spacing w:line="300" w:lineRule="auto"/>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一　</w:t>
            </w:r>
            <w:r w:rsidR="00EF35D7" w:rsidRPr="00FB5560">
              <w:rPr>
                <w:rFonts w:asciiTheme="minorEastAsia" w:eastAsiaTheme="minorEastAsia" w:hAnsiTheme="minorEastAsia" w:hint="eastAsia"/>
                <w:color w:val="000000"/>
                <w:sz w:val="20"/>
                <w:szCs w:val="20"/>
              </w:rPr>
              <w:t>便所（不特定かつ多数の者が利用し、又は主として視覚障害者が利用するものに限る。）の出入口の付近に、男子用及び女子用の区別、便房等の配置等を点字その他規則で定める方法により視覚障害者に示すための設備を設けること。ただし、視覚障害者の利用上支障がないものとして規則で定める</w:t>
            </w:r>
            <w:r w:rsidR="00EF35D7" w:rsidRPr="00FB5560">
              <w:rPr>
                <w:rFonts w:asciiTheme="minorEastAsia" w:eastAsiaTheme="minorEastAsia" w:hAnsiTheme="minorEastAsia" w:hint="eastAsia"/>
                <w:color w:val="000000"/>
                <w:sz w:val="20"/>
                <w:szCs w:val="20"/>
              </w:rPr>
              <w:lastRenderedPageBreak/>
              <w:t>場合は、この限りでない。</w:t>
            </w:r>
          </w:p>
          <w:p w14:paraId="26C8F5E8" w14:textId="01D49781" w:rsidR="00EF35D7" w:rsidRPr="00FB5560" w:rsidRDefault="00EF35D7" w:rsidP="000C6912">
            <w:pPr>
              <w:snapToGrid w:val="0"/>
              <w:spacing w:line="300" w:lineRule="auto"/>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二　洗面器又は手洗器のうち一以上（男子用及び女子用の区別があるときは、それぞれ一以上）は、水栓を容易に操作</w:t>
            </w:r>
            <w:r w:rsidR="00354313" w:rsidRPr="00FB5560">
              <w:rPr>
                <w:rFonts w:asciiTheme="minorEastAsia" w:eastAsiaTheme="minorEastAsia" w:hAnsiTheme="minorEastAsia" w:hint="eastAsia"/>
                <w:color w:val="000000"/>
                <w:sz w:val="20"/>
                <w:szCs w:val="20"/>
              </w:rPr>
              <w:t>することが</w:t>
            </w:r>
            <w:r w:rsidRPr="00FB5560">
              <w:rPr>
                <w:rFonts w:asciiTheme="minorEastAsia" w:eastAsiaTheme="minorEastAsia" w:hAnsiTheme="minorEastAsia" w:hint="eastAsia"/>
                <w:color w:val="000000"/>
                <w:sz w:val="20"/>
                <w:szCs w:val="20"/>
              </w:rPr>
              <w:t>できるものとすること。</w:t>
            </w:r>
          </w:p>
        </w:tc>
      </w:tr>
      <w:tr w:rsidR="00EF35D7" w:rsidRPr="00FB5560" w14:paraId="0334BD91" w14:textId="77777777" w:rsidTr="00E906D3">
        <w:tc>
          <w:tcPr>
            <w:tcW w:w="4566" w:type="dxa"/>
            <w:tcBorders>
              <w:top w:val="dotted" w:sz="4" w:space="0" w:color="auto"/>
              <w:left w:val="single" w:sz="12" w:space="0" w:color="auto"/>
              <w:bottom w:val="dotted" w:sz="4" w:space="0" w:color="auto"/>
            </w:tcBorders>
            <w:shd w:val="clear" w:color="auto" w:fill="auto"/>
            <w:tcMar>
              <w:left w:w="85" w:type="dxa"/>
              <w:right w:w="85" w:type="dxa"/>
            </w:tcMar>
          </w:tcPr>
          <w:p w14:paraId="26B50E5E" w14:textId="77777777" w:rsidR="00EF35D7" w:rsidRPr="00FB5560" w:rsidRDefault="00EF35D7" w:rsidP="00E906D3">
            <w:pPr>
              <w:snapToGrid w:val="0"/>
              <w:spacing w:line="300" w:lineRule="auto"/>
              <w:ind w:leftChars="100" w:left="410" w:hangingChars="100" w:hanging="200"/>
              <w:rPr>
                <w:rFonts w:asciiTheme="minorEastAsia" w:eastAsiaTheme="minorEastAsia" w:hAnsiTheme="minorEastAsia"/>
                <w:color w:val="000000"/>
                <w:sz w:val="20"/>
                <w:szCs w:val="20"/>
              </w:rPr>
            </w:pPr>
          </w:p>
        </w:tc>
        <w:tc>
          <w:tcPr>
            <w:tcW w:w="4566" w:type="dxa"/>
            <w:tcBorders>
              <w:top w:val="dotted" w:sz="4" w:space="0" w:color="auto"/>
              <w:bottom w:val="dotted" w:sz="4" w:space="0" w:color="auto"/>
              <w:right w:val="single" w:sz="12" w:space="0" w:color="auto"/>
            </w:tcBorders>
            <w:shd w:val="clear" w:color="auto" w:fill="auto"/>
            <w:tcMar>
              <w:left w:w="85" w:type="dxa"/>
              <w:right w:w="85" w:type="dxa"/>
            </w:tcMar>
          </w:tcPr>
          <w:p w14:paraId="20E4C3B5" w14:textId="3B0790E3" w:rsidR="00EF35D7" w:rsidRPr="00FB5560" w:rsidRDefault="005D38FF" w:rsidP="007D670B">
            <w:pPr>
              <w:snapToGrid w:val="0"/>
              <w:spacing w:line="300" w:lineRule="auto"/>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６</w:t>
            </w:r>
            <w:r w:rsidR="000C6912" w:rsidRPr="00FB5560">
              <w:rPr>
                <w:rFonts w:asciiTheme="minorEastAsia" w:eastAsiaTheme="minorEastAsia" w:hAnsiTheme="minorEastAsia" w:hint="eastAsia"/>
                <w:color w:val="000000"/>
                <w:sz w:val="20"/>
                <w:szCs w:val="20"/>
              </w:rPr>
              <w:t xml:space="preserve">　</w:t>
            </w:r>
            <w:r w:rsidR="0096104A" w:rsidRPr="00FB5560">
              <w:rPr>
                <w:rFonts w:asciiTheme="minorEastAsia" w:eastAsiaTheme="minorEastAsia" w:hAnsiTheme="minorEastAsia" w:hint="eastAsia"/>
                <w:color w:val="000000"/>
                <w:sz w:val="20"/>
                <w:szCs w:val="20"/>
              </w:rPr>
              <w:t>床面積の合計が五百平方メートル未満の建築物には、第一項に規定する便所のうち一以上は、高齢者、障害者等が円滑に利用することができる構造の水洗器具を設けた便房を一以上（当該便房に男子用及び女子用の区別を設ける場合にあっては、それぞれ一以上）設けなければならない。</w:t>
            </w:r>
          </w:p>
        </w:tc>
      </w:tr>
      <w:tr w:rsidR="00862E3B" w:rsidRPr="00FB5560" w14:paraId="70BC9211" w14:textId="77777777" w:rsidTr="00E906D3">
        <w:tc>
          <w:tcPr>
            <w:tcW w:w="4566" w:type="dxa"/>
            <w:tcBorders>
              <w:top w:val="dotted" w:sz="4" w:space="0" w:color="auto"/>
              <w:left w:val="single" w:sz="12" w:space="0" w:color="auto"/>
              <w:bottom w:val="dotted" w:sz="4" w:space="0" w:color="auto"/>
            </w:tcBorders>
            <w:shd w:val="clear" w:color="auto" w:fill="auto"/>
            <w:tcMar>
              <w:left w:w="85" w:type="dxa"/>
              <w:right w:w="85" w:type="dxa"/>
            </w:tcMar>
          </w:tcPr>
          <w:p w14:paraId="195909BE" w14:textId="5C104266" w:rsidR="00862E3B" w:rsidRPr="00FB5560" w:rsidRDefault="00E624AF" w:rsidP="00E624AF">
            <w:pPr>
              <w:snapToGrid w:val="0"/>
              <w:spacing w:line="300" w:lineRule="auto"/>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３　前項に定めるもののほか、第一項の規定により設ける便所のうち一以上には、高齢者、障害者等が円滑に利用することができる構造の水洗器具を設けた便房を一以上(当該便房に男子用及び女子用の区別を設ける場合にあっては、それぞれ一以上)設けなければならない。</w:t>
            </w:r>
          </w:p>
        </w:tc>
        <w:tc>
          <w:tcPr>
            <w:tcW w:w="4566" w:type="dxa"/>
            <w:tcBorders>
              <w:top w:val="dotted" w:sz="4" w:space="0" w:color="auto"/>
              <w:bottom w:val="dotted" w:sz="4" w:space="0" w:color="auto"/>
              <w:right w:val="single" w:sz="12" w:space="0" w:color="auto"/>
            </w:tcBorders>
            <w:shd w:val="clear" w:color="auto" w:fill="auto"/>
            <w:tcMar>
              <w:left w:w="85" w:type="dxa"/>
              <w:right w:w="85" w:type="dxa"/>
            </w:tcMar>
          </w:tcPr>
          <w:p w14:paraId="0D5D5811" w14:textId="3CF82557" w:rsidR="00862E3B" w:rsidRPr="00FB5560" w:rsidRDefault="005D38FF" w:rsidP="00E906D3">
            <w:pPr>
              <w:snapToGrid w:val="0"/>
              <w:spacing w:line="300" w:lineRule="auto"/>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７</w:t>
            </w:r>
            <w:r w:rsidR="00E624AF" w:rsidRPr="00FB5560">
              <w:rPr>
                <w:rFonts w:asciiTheme="minorEastAsia" w:eastAsiaTheme="minorEastAsia" w:hAnsiTheme="minorEastAsia" w:hint="eastAsia"/>
                <w:color w:val="000000"/>
                <w:sz w:val="20"/>
                <w:szCs w:val="20"/>
              </w:rPr>
              <w:t xml:space="preserve">　</w:t>
            </w:r>
            <w:r w:rsidR="00134E8B" w:rsidRPr="00FB5560">
              <w:rPr>
                <w:rFonts w:asciiTheme="minorEastAsia" w:eastAsiaTheme="minorEastAsia" w:hAnsiTheme="minorEastAsia" w:hint="eastAsia"/>
                <w:color w:val="000000"/>
                <w:sz w:val="20"/>
                <w:szCs w:val="20"/>
              </w:rPr>
              <w:t>令</w:t>
            </w:r>
            <w:r w:rsidR="0096104A" w:rsidRPr="00FB5560">
              <w:rPr>
                <w:rFonts w:asciiTheme="minorEastAsia" w:eastAsiaTheme="minorEastAsia" w:hAnsiTheme="minorEastAsia" w:hint="eastAsia"/>
                <w:color w:val="000000"/>
                <w:sz w:val="20"/>
                <w:szCs w:val="20"/>
              </w:rPr>
              <w:t>第十四条第二項若しくは第二項の規定により車椅子使用者用便房又は令第十四条第三項若しくは前項の規定により高齢者、障害者等が円滑に利用することができる構造の水洗器具を設けた便房</w:t>
            </w:r>
            <w:r w:rsidR="007D670B" w:rsidRPr="00FB5560">
              <w:rPr>
                <w:rFonts w:asciiTheme="minorEastAsia" w:eastAsiaTheme="minorEastAsia" w:hAnsiTheme="minorEastAsia" w:hint="eastAsia"/>
                <w:color w:val="000000"/>
                <w:sz w:val="20"/>
                <w:szCs w:val="20"/>
              </w:rPr>
              <w:t>（</w:t>
            </w:r>
            <w:r w:rsidRPr="00FB5560">
              <w:rPr>
                <w:rFonts w:asciiTheme="minorEastAsia" w:eastAsiaTheme="minorEastAsia" w:hAnsiTheme="minorEastAsia" w:hint="eastAsia"/>
                <w:color w:val="000000"/>
                <w:sz w:val="20"/>
                <w:szCs w:val="20"/>
              </w:rPr>
              <w:t>第九項</w:t>
            </w:r>
            <w:r w:rsidR="007D670B" w:rsidRPr="00FB5560">
              <w:rPr>
                <w:rFonts w:asciiTheme="minorEastAsia" w:eastAsiaTheme="minorEastAsia" w:hAnsiTheme="minorEastAsia" w:hint="eastAsia"/>
                <w:color w:val="000000"/>
                <w:sz w:val="20"/>
                <w:szCs w:val="20"/>
              </w:rPr>
              <w:t>に規定する便房を除く。）は、次に掲げるものでなければならない。</w:t>
            </w:r>
          </w:p>
          <w:p w14:paraId="320E2FFC" w14:textId="77777777" w:rsidR="007D670B" w:rsidRPr="00FB5560" w:rsidRDefault="007D670B" w:rsidP="007D670B">
            <w:pPr>
              <w:snapToGrid w:val="0"/>
              <w:spacing w:line="300" w:lineRule="auto"/>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一　押しボタン式その他の容易に操作することができる方式の便器の洗浄装置を設けること。</w:t>
            </w:r>
          </w:p>
          <w:p w14:paraId="07D77BFF" w14:textId="65539C9A" w:rsidR="007D670B" w:rsidRPr="00FB5560" w:rsidRDefault="007D670B" w:rsidP="007D670B">
            <w:pPr>
              <w:snapToGrid w:val="0"/>
              <w:spacing w:line="300" w:lineRule="auto"/>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二　衣服を掛けるための金具等を設けること。</w:t>
            </w:r>
          </w:p>
        </w:tc>
      </w:tr>
      <w:tr w:rsidR="005D38FF" w:rsidRPr="00FB5560" w14:paraId="195DAB3B" w14:textId="77777777" w:rsidTr="00E906D3">
        <w:tc>
          <w:tcPr>
            <w:tcW w:w="4566" w:type="dxa"/>
            <w:tcBorders>
              <w:top w:val="dotted" w:sz="4" w:space="0" w:color="auto"/>
              <w:left w:val="single" w:sz="12" w:space="0" w:color="auto"/>
              <w:bottom w:val="dotted" w:sz="4" w:space="0" w:color="auto"/>
            </w:tcBorders>
            <w:shd w:val="clear" w:color="auto" w:fill="auto"/>
            <w:tcMar>
              <w:left w:w="85" w:type="dxa"/>
              <w:right w:w="85" w:type="dxa"/>
            </w:tcMar>
          </w:tcPr>
          <w:p w14:paraId="4A8943DB" w14:textId="77777777" w:rsidR="005D38FF" w:rsidRPr="00FB5560" w:rsidRDefault="005D38FF" w:rsidP="00E624AF">
            <w:pPr>
              <w:snapToGrid w:val="0"/>
              <w:spacing w:line="300" w:lineRule="auto"/>
              <w:ind w:left="200" w:hangingChars="100" w:hanging="200"/>
              <w:rPr>
                <w:rFonts w:asciiTheme="minorEastAsia" w:eastAsiaTheme="minorEastAsia" w:hAnsiTheme="minorEastAsia"/>
                <w:color w:val="000000"/>
                <w:sz w:val="20"/>
                <w:szCs w:val="20"/>
              </w:rPr>
            </w:pPr>
          </w:p>
        </w:tc>
        <w:tc>
          <w:tcPr>
            <w:tcW w:w="4566" w:type="dxa"/>
            <w:tcBorders>
              <w:top w:val="dotted" w:sz="4" w:space="0" w:color="auto"/>
              <w:bottom w:val="dotted" w:sz="4" w:space="0" w:color="auto"/>
              <w:right w:val="single" w:sz="12" w:space="0" w:color="auto"/>
            </w:tcBorders>
            <w:shd w:val="clear" w:color="auto" w:fill="auto"/>
            <w:tcMar>
              <w:left w:w="85" w:type="dxa"/>
              <w:right w:w="85" w:type="dxa"/>
            </w:tcMar>
          </w:tcPr>
          <w:p w14:paraId="182750FF" w14:textId="77777777" w:rsidR="005D38FF" w:rsidRPr="00FB5560" w:rsidRDefault="005D38FF" w:rsidP="005D38FF">
            <w:pPr>
              <w:snapToGrid w:val="0"/>
              <w:spacing w:line="300" w:lineRule="auto"/>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８　床面積の合計が五千平方メートルを超える建築物（共同住宅等又は下宿にあっては、床面積が二百平方メートル以上の集会室があるものに限る。）においては、令第十四条第二項の規定により設ける車椅子使用者用便房のうち次の各号に掲げる場合の区分に応じ、当該各号に定める数（当該数が令第十四条第二項の規定により設ける便房の数を超える場合にあっては、当該便房の数）以上に、大人のおむつ交換をすることができる長さ百五十センチメートル以上のベッド（以下「大人用介護ベッド」という。）を設け、その出入口にその旨の表示を行わなければならない。</w:t>
            </w:r>
          </w:p>
          <w:p w14:paraId="375AF58B" w14:textId="77777777" w:rsidR="005D38FF" w:rsidRPr="00FB5560" w:rsidRDefault="005D38FF" w:rsidP="005D38FF">
            <w:pPr>
              <w:snapToGrid w:val="0"/>
              <w:spacing w:line="300" w:lineRule="auto"/>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一　建築物の床面積の合計が五千平方メートルを超え一万平方メートル以下の場合　一</w:t>
            </w:r>
          </w:p>
          <w:p w14:paraId="378AA419" w14:textId="77777777" w:rsidR="005D38FF" w:rsidRPr="00FB5560" w:rsidRDefault="005D38FF" w:rsidP="005D38FF">
            <w:pPr>
              <w:snapToGrid w:val="0"/>
              <w:spacing w:line="300" w:lineRule="auto"/>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二　建築物の床面積の合計が一万平方メートルを超え四万平方メートル以下の場合　二</w:t>
            </w:r>
          </w:p>
          <w:p w14:paraId="0EFCF55D" w14:textId="5CC61B50" w:rsidR="005D38FF" w:rsidRPr="00FB5560" w:rsidRDefault="005D38FF" w:rsidP="005D38FF">
            <w:pPr>
              <w:snapToGrid w:val="0"/>
              <w:spacing w:line="300" w:lineRule="auto"/>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三　建築物の床面積の合計が四万平方メートルを超える場合　当該床面積の合計を平方メ</w:t>
            </w:r>
            <w:r w:rsidRPr="00FB5560">
              <w:rPr>
                <w:rFonts w:asciiTheme="minorEastAsia" w:eastAsiaTheme="minorEastAsia" w:hAnsiTheme="minorEastAsia" w:hint="eastAsia"/>
                <w:color w:val="000000"/>
                <w:sz w:val="20"/>
                <w:szCs w:val="20"/>
              </w:rPr>
              <w:lastRenderedPageBreak/>
              <w:t>ートルで表した数値に二万分の一を乗じて得た数（その数に一未満の端数があるときは、その端数を切り上げた数）</w:t>
            </w:r>
          </w:p>
        </w:tc>
      </w:tr>
      <w:tr w:rsidR="00EF35D7" w:rsidRPr="00FB5560" w14:paraId="41D026AB" w14:textId="77777777" w:rsidTr="00E906D3">
        <w:tc>
          <w:tcPr>
            <w:tcW w:w="4566" w:type="dxa"/>
            <w:tcBorders>
              <w:top w:val="dotted" w:sz="4" w:space="0" w:color="auto"/>
              <w:left w:val="single" w:sz="12" w:space="0" w:color="auto"/>
              <w:bottom w:val="dotted" w:sz="4" w:space="0" w:color="auto"/>
            </w:tcBorders>
            <w:shd w:val="clear" w:color="auto" w:fill="auto"/>
            <w:tcMar>
              <w:left w:w="85" w:type="dxa"/>
              <w:right w:w="85" w:type="dxa"/>
            </w:tcMar>
          </w:tcPr>
          <w:p w14:paraId="0D3C8B5E" w14:textId="7C4A1497" w:rsidR="00EF35D7" w:rsidRPr="00FB5560" w:rsidRDefault="00EF35D7" w:rsidP="000C6912">
            <w:pPr>
              <w:snapToGrid w:val="0"/>
              <w:spacing w:line="300" w:lineRule="auto"/>
              <w:ind w:leftChars="100" w:left="410" w:hangingChars="100" w:hanging="200"/>
              <w:rPr>
                <w:rFonts w:asciiTheme="minorEastAsia" w:eastAsiaTheme="minorEastAsia" w:hAnsiTheme="minorEastAsia"/>
                <w:color w:val="000000"/>
                <w:sz w:val="20"/>
                <w:szCs w:val="20"/>
              </w:rPr>
            </w:pPr>
          </w:p>
        </w:tc>
        <w:tc>
          <w:tcPr>
            <w:tcW w:w="4566" w:type="dxa"/>
            <w:tcBorders>
              <w:top w:val="dotted" w:sz="4" w:space="0" w:color="auto"/>
              <w:bottom w:val="dotted" w:sz="4" w:space="0" w:color="auto"/>
              <w:right w:val="single" w:sz="12" w:space="0" w:color="auto"/>
            </w:tcBorders>
            <w:shd w:val="clear" w:color="auto" w:fill="auto"/>
            <w:tcMar>
              <w:left w:w="85" w:type="dxa"/>
              <w:right w:w="85" w:type="dxa"/>
            </w:tcMar>
          </w:tcPr>
          <w:p w14:paraId="555ED65F" w14:textId="3F59AFE7" w:rsidR="000C6912" w:rsidRPr="00FB5560" w:rsidRDefault="005D38FF" w:rsidP="000C6912">
            <w:pPr>
              <w:snapToGrid w:val="0"/>
              <w:spacing w:line="300" w:lineRule="auto"/>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９</w:t>
            </w:r>
            <w:r w:rsidR="000C6912" w:rsidRPr="00FB5560">
              <w:rPr>
                <w:rFonts w:asciiTheme="minorEastAsia" w:eastAsiaTheme="minorEastAsia" w:hAnsiTheme="minorEastAsia" w:hint="eastAsia"/>
                <w:color w:val="000000"/>
                <w:sz w:val="20"/>
                <w:szCs w:val="20"/>
              </w:rPr>
              <w:t xml:space="preserve">　</w:t>
            </w:r>
            <w:r w:rsidR="00EF35D7" w:rsidRPr="00FB5560">
              <w:rPr>
                <w:rFonts w:asciiTheme="minorEastAsia" w:eastAsiaTheme="minorEastAsia" w:hAnsiTheme="minorEastAsia" w:hint="eastAsia"/>
                <w:color w:val="000000"/>
                <w:sz w:val="20"/>
                <w:szCs w:val="20"/>
              </w:rPr>
              <w:t>令第十四条第</w:t>
            </w:r>
            <w:r w:rsidR="00E624AF" w:rsidRPr="00FB5560">
              <w:rPr>
                <w:rFonts w:asciiTheme="minorEastAsia" w:eastAsiaTheme="minorEastAsia" w:hAnsiTheme="minorEastAsia" w:hint="eastAsia"/>
                <w:color w:val="000000"/>
                <w:sz w:val="20"/>
                <w:szCs w:val="20"/>
              </w:rPr>
              <w:t>三</w:t>
            </w:r>
            <w:r w:rsidR="00EF35D7" w:rsidRPr="00FB5560">
              <w:rPr>
                <w:rFonts w:asciiTheme="minorEastAsia" w:eastAsiaTheme="minorEastAsia" w:hAnsiTheme="minorEastAsia" w:hint="eastAsia"/>
                <w:color w:val="000000"/>
                <w:sz w:val="20"/>
                <w:szCs w:val="20"/>
              </w:rPr>
              <w:t>項に規定する便房（床面積の合計が一万平方メートル以上の建築物</w:t>
            </w:r>
            <w:r w:rsidR="00917696" w:rsidRPr="00FB5560">
              <w:rPr>
                <w:rFonts w:asciiTheme="minorEastAsia" w:eastAsiaTheme="minorEastAsia" w:hAnsiTheme="minorEastAsia" w:hint="eastAsia"/>
                <w:color w:val="000000"/>
                <w:sz w:val="20"/>
                <w:szCs w:val="20"/>
              </w:rPr>
              <w:t>（</w:t>
            </w:r>
            <w:r w:rsidRPr="00FB5560">
              <w:rPr>
                <w:rFonts w:asciiTheme="minorEastAsia" w:eastAsiaTheme="minorEastAsia" w:hAnsiTheme="minorEastAsia" w:hint="eastAsia"/>
                <w:color w:val="000000"/>
                <w:sz w:val="20"/>
                <w:szCs w:val="20"/>
              </w:rPr>
              <w:t>共同住宅等</w:t>
            </w:r>
            <w:r w:rsidR="00917696" w:rsidRPr="00FB5560">
              <w:rPr>
                <w:rFonts w:asciiTheme="minorEastAsia" w:eastAsiaTheme="minorEastAsia" w:hAnsiTheme="minorEastAsia" w:hint="eastAsia"/>
                <w:color w:val="000000"/>
                <w:sz w:val="20"/>
                <w:szCs w:val="20"/>
              </w:rPr>
              <w:t>又は下宿にあっては、床面積が二百平方メートル以上の集会室があるものに限る。）</w:t>
            </w:r>
            <w:r w:rsidR="00EF35D7" w:rsidRPr="00FB5560">
              <w:rPr>
                <w:rFonts w:asciiTheme="minorEastAsia" w:eastAsiaTheme="minorEastAsia" w:hAnsiTheme="minorEastAsia" w:hint="eastAsia"/>
                <w:color w:val="000000"/>
                <w:sz w:val="20"/>
                <w:szCs w:val="20"/>
              </w:rPr>
              <w:t>に設けるものに限る。）は、次に掲げるものでなければならない。</w:t>
            </w:r>
          </w:p>
          <w:p w14:paraId="5900BC69" w14:textId="1EF2E784" w:rsidR="000C6912" w:rsidRPr="00FB5560" w:rsidRDefault="00CC5330" w:rsidP="000C6912">
            <w:pPr>
              <w:snapToGrid w:val="0"/>
              <w:spacing w:line="300" w:lineRule="auto"/>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一</w:t>
            </w:r>
            <w:r w:rsidR="00EF35D7" w:rsidRPr="00FB5560">
              <w:rPr>
                <w:rFonts w:asciiTheme="minorEastAsia" w:eastAsiaTheme="minorEastAsia" w:hAnsiTheme="minorEastAsia" w:hint="eastAsia"/>
                <w:color w:val="000000"/>
                <w:sz w:val="20"/>
                <w:szCs w:val="20"/>
              </w:rPr>
              <w:t xml:space="preserve">　令第十四条第</w:t>
            </w:r>
            <w:r w:rsidR="004E576D" w:rsidRPr="00FB5560">
              <w:rPr>
                <w:rFonts w:asciiTheme="minorEastAsia" w:eastAsiaTheme="minorEastAsia" w:hAnsiTheme="minorEastAsia" w:hint="eastAsia"/>
                <w:color w:val="000000"/>
                <w:sz w:val="20"/>
                <w:szCs w:val="20"/>
              </w:rPr>
              <w:t>三</w:t>
            </w:r>
            <w:r w:rsidR="00EF35D7" w:rsidRPr="00FB5560">
              <w:rPr>
                <w:rFonts w:asciiTheme="minorEastAsia" w:eastAsiaTheme="minorEastAsia" w:hAnsiTheme="minorEastAsia" w:hint="eastAsia"/>
                <w:color w:val="000000"/>
                <w:sz w:val="20"/>
                <w:szCs w:val="20"/>
              </w:rPr>
              <w:t>項に規定する水洗器具は、温水</w:t>
            </w:r>
            <w:r w:rsidR="00354313" w:rsidRPr="00FB5560">
              <w:rPr>
                <w:rFonts w:asciiTheme="minorEastAsia" w:eastAsiaTheme="minorEastAsia" w:hAnsiTheme="minorEastAsia" w:hint="eastAsia"/>
                <w:color w:val="000000"/>
                <w:sz w:val="20"/>
                <w:szCs w:val="20"/>
              </w:rPr>
              <w:t>を</w:t>
            </w:r>
            <w:r w:rsidR="00EF35D7" w:rsidRPr="00FB5560">
              <w:rPr>
                <w:rFonts w:asciiTheme="minorEastAsia" w:eastAsiaTheme="minorEastAsia" w:hAnsiTheme="minorEastAsia" w:hint="eastAsia"/>
                <w:color w:val="000000"/>
                <w:sz w:val="20"/>
                <w:szCs w:val="20"/>
              </w:rPr>
              <w:t>使用</w:t>
            </w:r>
            <w:r w:rsidR="00354313" w:rsidRPr="00FB5560">
              <w:rPr>
                <w:rFonts w:asciiTheme="minorEastAsia" w:eastAsiaTheme="minorEastAsia" w:hAnsiTheme="minorEastAsia" w:hint="eastAsia"/>
                <w:color w:val="000000"/>
                <w:sz w:val="20"/>
                <w:szCs w:val="20"/>
              </w:rPr>
              <w:t>することが</w:t>
            </w:r>
            <w:r w:rsidR="00EF35D7" w:rsidRPr="00FB5560">
              <w:rPr>
                <w:rFonts w:asciiTheme="minorEastAsia" w:eastAsiaTheme="minorEastAsia" w:hAnsiTheme="minorEastAsia" w:hint="eastAsia"/>
                <w:color w:val="000000"/>
                <w:sz w:val="20"/>
                <w:szCs w:val="20"/>
              </w:rPr>
              <w:t>できるものとすること。</w:t>
            </w:r>
          </w:p>
          <w:p w14:paraId="300769DE" w14:textId="505D0FC2" w:rsidR="000C6912" w:rsidRPr="00FB5560" w:rsidRDefault="00CC5330" w:rsidP="000C6912">
            <w:pPr>
              <w:snapToGrid w:val="0"/>
              <w:spacing w:line="300" w:lineRule="auto"/>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二</w:t>
            </w:r>
            <w:r w:rsidR="00EF35D7" w:rsidRPr="00FB5560">
              <w:rPr>
                <w:rFonts w:asciiTheme="minorEastAsia" w:eastAsiaTheme="minorEastAsia" w:hAnsiTheme="minorEastAsia" w:hint="eastAsia"/>
                <w:color w:val="000000"/>
                <w:sz w:val="20"/>
                <w:szCs w:val="20"/>
              </w:rPr>
              <w:t xml:space="preserve">　荷物を置くための棚等を設けること。</w:t>
            </w:r>
          </w:p>
          <w:p w14:paraId="24BC8E9F" w14:textId="44CEA794" w:rsidR="00FD486F" w:rsidRPr="00FB5560" w:rsidRDefault="00CC5330" w:rsidP="00FD486F">
            <w:pPr>
              <w:snapToGrid w:val="0"/>
              <w:spacing w:line="300" w:lineRule="auto"/>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三</w:t>
            </w:r>
            <w:r w:rsidR="00EF35D7" w:rsidRPr="00FB5560">
              <w:rPr>
                <w:rFonts w:asciiTheme="minorEastAsia" w:eastAsiaTheme="minorEastAsia" w:hAnsiTheme="minorEastAsia" w:hint="eastAsia"/>
                <w:color w:val="000000"/>
                <w:sz w:val="20"/>
                <w:szCs w:val="20"/>
              </w:rPr>
              <w:t xml:space="preserve">　押しボタン式その他の容易に操作</w:t>
            </w:r>
            <w:r w:rsidR="00354313" w:rsidRPr="00FB5560">
              <w:rPr>
                <w:rFonts w:asciiTheme="minorEastAsia" w:eastAsiaTheme="minorEastAsia" w:hAnsiTheme="minorEastAsia" w:hint="eastAsia"/>
                <w:color w:val="000000"/>
                <w:sz w:val="20"/>
                <w:szCs w:val="20"/>
              </w:rPr>
              <w:t>することが</w:t>
            </w:r>
            <w:r w:rsidR="00EF35D7" w:rsidRPr="00FB5560">
              <w:rPr>
                <w:rFonts w:asciiTheme="minorEastAsia" w:eastAsiaTheme="minorEastAsia" w:hAnsiTheme="minorEastAsia" w:hint="eastAsia"/>
                <w:color w:val="000000"/>
                <w:sz w:val="20"/>
                <w:szCs w:val="20"/>
              </w:rPr>
              <w:t>できる方式の便器の洗浄装置を設けること。</w:t>
            </w:r>
          </w:p>
          <w:p w14:paraId="70673103" w14:textId="41A66E3B" w:rsidR="00EF35D7" w:rsidRPr="00FB5560" w:rsidRDefault="00CC5330" w:rsidP="00FD486F">
            <w:pPr>
              <w:snapToGrid w:val="0"/>
              <w:spacing w:line="300" w:lineRule="auto"/>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四</w:t>
            </w:r>
            <w:r w:rsidR="00EF35D7" w:rsidRPr="00FB5560">
              <w:rPr>
                <w:rFonts w:asciiTheme="minorEastAsia" w:eastAsiaTheme="minorEastAsia" w:hAnsiTheme="minorEastAsia" w:hint="eastAsia"/>
                <w:color w:val="000000"/>
                <w:sz w:val="20"/>
                <w:szCs w:val="20"/>
              </w:rPr>
              <w:t xml:space="preserve">　衣服を掛けるための金具等を二以上設けること。</w:t>
            </w:r>
          </w:p>
        </w:tc>
      </w:tr>
      <w:tr w:rsidR="00EF35D7" w:rsidRPr="00FB5560" w14:paraId="599D599C" w14:textId="77777777" w:rsidTr="004E576D">
        <w:tc>
          <w:tcPr>
            <w:tcW w:w="4566" w:type="dxa"/>
            <w:tcBorders>
              <w:top w:val="dotted" w:sz="4" w:space="0" w:color="auto"/>
              <w:left w:val="single" w:sz="12" w:space="0" w:color="auto"/>
              <w:bottom w:val="dotted" w:sz="4" w:space="0" w:color="auto"/>
            </w:tcBorders>
            <w:shd w:val="clear" w:color="auto" w:fill="auto"/>
            <w:tcMar>
              <w:left w:w="85" w:type="dxa"/>
              <w:right w:w="85" w:type="dxa"/>
            </w:tcMar>
          </w:tcPr>
          <w:p w14:paraId="69683B38" w14:textId="778D2179" w:rsidR="00EF35D7" w:rsidRPr="00FB5560" w:rsidRDefault="004E576D" w:rsidP="004E576D">
            <w:pPr>
              <w:snapToGrid w:val="0"/>
              <w:spacing w:line="300" w:lineRule="auto"/>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４　前二項に定めるもののほか、第一項の規定により設ける便所であって男子用小便器を設けるもののうち一以上には、床置式の小便器、壁掛式の小便器(受け口の高さが三十五センチメートル以下のものに限る。)その他これらに類する小便器を一以上設けなければならない。</w:t>
            </w:r>
          </w:p>
        </w:tc>
        <w:tc>
          <w:tcPr>
            <w:tcW w:w="4566" w:type="dxa"/>
            <w:tcBorders>
              <w:top w:val="dotted" w:sz="4" w:space="0" w:color="auto"/>
              <w:bottom w:val="dotted" w:sz="4" w:space="0" w:color="auto"/>
              <w:right w:val="single" w:sz="12" w:space="0" w:color="auto"/>
            </w:tcBorders>
            <w:shd w:val="clear" w:color="auto" w:fill="auto"/>
            <w:tcMar>
              <w:left w:w="85" w:type="dxa"/>
              <w:right w:w="85" w:type="dxa"/>
            </w:tcMar>
          </w:tcPr>
          <w:p w14:paraId="5EB4D006" w14:textId="78CD98A9" w:rsidR="00EF35D7" w:rsidRPr="00FB5560" w:rsidRDefault="00CC5330" w:rsidP="00FD486F">
            <w:pPr>
              <w:snapToGrid w:val="0"/>
              <w:spacing w:line="300" w:lineRule="auto"/>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10</w:t>
            </w:r>
            <w:r w:rsidR="00FD486F" w:rsidRPr="00FB5560">
              <w:rPr>
                <w:rFonts w:asciiTheme="minorEastAsia" w:eastAsiaTheme="minorEastAsia" w:hAnsiTheme="minorEastAsia" w:hint="eastAsia"/>
                <w:color w:val="000000"/>
                <w:sz w:val="20"/>
                <w:szCs w:val="20"/>
              </w:rPr>
              <w:t xml:space="preserve">　</w:t>
            </w:r>
            <w:r w:rsidR="00EF35D7" w:rsidRPr="00FB5560">
              <w:rPr>
                <w:rFonts w:asciiTheme="minorEastAsia" w:eastAsiaTheme="minorEastAsia" w:hAnsiTheme="minorEastAsia" w:hint="eastAsia"/>
                <w:color w:val="000000"/>
                <w:sz w:val="20"/>
                <w:szCs w:val="20"/>
              </w:rPr>
              <w:t>令第十四条第</w:t>
            </w:r>
            <w:r w:rsidR="004E576D" w:rsidRPr="00FB5560">
              <w:rPr>
                <w:rFonts w:asciiTheme="minorEastAsia" w:eastAsiaTheme="minorEastAsia" w:hAnsiTheme="minorEastAsia" w:hint="eastAsia"/>
                <w:color w:val="000000"/>
                <w:sz w:val="20"/>
                <w:szCs w:val="20"/>
              </w:rPr>
              <w:t>四</w:t>
            </w:r>
            <w:r w:rsidR="00EF35D7" w:rsidRPr="00FB5560">
              <w:rPr>
                <w:rFonts w:asciiTheme="minorEastAsia" w:eastAsiaTheme="minorEastAsia" w:hAnsiTheme="minorEastAsia" w:hint="eastAsia"/>
                <w:color w:val="000000"/>
                <w:sz w:val="20"/>
                <w:szCs w:val="20"/>
              </w:rPr>
              <w:t>項の規定により設けるものとする小便器は、その周囲に手すりを設けなければならない。</w:t>
            </w:r>
          </w:p>
        </w:tc>
      </w:tr>
      <w:tr w:rsidR="004E576D" w:rsidRPr="00FB5560" w14:paraId="7D723336" w14:textId="77777777" w:rsidTr="00E906D3">
        <w:tc>
          <w:tcPr>
            <w:tcW w:w="4566" w:type="dxa"/>
            <w:tcBorders>
              <w:top w:val="dotted" w:sz="4" w:space="0" w:color="auto"/>
              <w:left w:val="single" w:sz="12" w:space="0" w:color="auto"/>
              <w:bottom w:val="single" w:sz="12" w:space="0" w:color="auto"/>
            </w:tcBorders>
            <w:shd w:val="clear" w:color="auto" w:fill="auto"/>
            <w:tcMar>
              <w:left w:w="85" w:type="dxa"/>
              <w:right w:w="85" w:type="dxa"/>
            </w:tcMar>
          </w:tcPr>
          <w:p w14:paraId="1D14859A" w14:textId="77777777" w:rsidR="004E576D" w:rsidRPr="00FB5560" w:rsidRDefault="004E576D" w:rsidP="004E576D">
            <w:pPr>
              <w:snapToGrid w:val="0"/>
              <w:spacing w:line="300" w:lineRule="auto"/>
              <w:ind w:left="200" w:hangingChars="100" w:hanging="200"/>
              <w:rPr>
                <w:rFonts w:asciiTheme="minorEastAsia" w:eastAsiaTheme="minorEastAsia" w:hAnsiTheme="minorEastAsia"/>
                <w:color w:val="000000"/>
                <w:sz w:val="20"/>
                <w:szCs w:val="20"/>
              </w:rPr>
            </w:pPr>
          </w:p>
        </w:tc>
        <w:tc>
          <w:tcPr>
            <w:tcW w:w="4566" w:type="dxa"/>
            <w:tcBorders>
              <w:top w:val="dotted" w:sz="4" w:space="0" w:color="auto"/>
              <w:bottom w:val="single" w:sz="12" w:space="0" w:color="auto"/>
              <w:right w:val="single" w:sz="12" w:space="0" w:color="auto"/>
            </w:tcBorders>
            <w:shd w:val="clear" w:color="auto" w:fill="auto"/>
            <w:tcMar>
              <w:left w:w="85" w:type="dxa"/>
              <w:right w:w="85" w:type="dxa"/>
            </w:tcMar>
          </w:tcPr>
          <w:p w14:paraId="37561BB8" w14:textId="6B7B0759" w:rsidR="004E576D" w:rsidRPr="00FB5560" w:rsidRDefault="00CC5330" w:rsidP="00FD486F">
            <w:pPr>
              <w:snapToGrid w:val="0"/>
              <w:spacing w:line="300" w:lineRule="auto"/>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11</w:t>
            </w:r>
            <w:r w:rsidR="004E576D" w:rsidRPr="00FB5560">
              <w:rPr>
                <w:rFonts w:asciiTheme="minorEastAsia" w:eastAsiaTheme="minorEastAsia" w:hAnsiTheme="minorEastAsia" w:hint="eastAsia"/>
                <w:color w:val="000000"/>
                <w:sz w:val="20"/>
                <w:szCs w:val="20"/>
              </w:rPr>
              <w:t xml:space="preserve">　</w:t>
            </w:r>
            <w:r w:rsidR="002B1473" w:rsidRPr="00FB5560">
              <w:rPr>
                <w:rFonts w:asciiTheme="minorEastAsia" w:eastAsiaTheme="minorEastAsia" w:hAnsiTheme="minorEastAsia" w:hint="eastAsia"/>
                <w:color w:val="000000"/>
                <w:sz w:val="20"/>
                <w:szCs w:val="20"/>
              </w:rPr>
              <w:t>条例対象小規模特別特定建築物においては、</w:t>
            </w:r>
            <w:r w:rsidR="0096104A" w:rsidRPr="00FB5560">
              <w:rPr>
                <w:rFonts w:asciiTheme="minorEastAsia" w:eastAsiaTheme="minorEastAsia" w:hAnsiTheme="minorEastAsia" w:hint="eastAsia"/>
                <w:color w:val="000000"/>
                <w:sz w:val="20"/>
                <w:szCs w:val="20"/>
              </w:rPr>
              <w:t>不特定かつ多数の者が利用し、又は主として高齢者、障害者等が利用する便所であって男子用小便器を設けるもののうち一以上は、床置式の小便器、壁掛式の小便器（受け口の高さが三十五センチメートル以下のものに限る。）その他これらに類する小便器を一以上設け、その周囲に手すりを設けなければならない。</w:t>
            </w:r>
          </w:p>
        </w:tc>
      </w:tr>
    </w:tbl>
    <w:p w14:paraId="43B25ECA" w14:textId="77D79F56" w:rsidR="00CC5330" w:rsidRPr="00FB5560" w:rsidRDefault="00CC5330" w:rsidP="00EF35D7">
      <w:pPr>
        <w:rPr>
          <w:rFonts w:asciiTheme="minorEastAsia" w:eastAsiaTheme="minorEastAsia" w:hAnsiTheme="minorEastAsia"/>
          <w:color w:val="000000"/>
          <w:sz w:val="24"/>
        </w:rPr>
      </w:pPr>
    </w:p>
    <w:p w14:paraId="2608ABD7" w14:textId="77777777" w:rsidR="00CC5330" w:rsidRPr="00FB5560" w:rsidRDefault="00CC5330">
      <w:pPr>
        <w:widowControl/>
        <w:jc w:val="left"/>
        <w:rPr>
          <w:rFonts w:asciiTheme="minorEastAsia" w:eastAsiaTheme="minorEastAsia" w:hAnsiTheme="minorEastAsia"/>
          <w:color w:val="000000"/>
          <w:sz w:val="24"/>
        </w:rPr>
      </w:pPr>
      <w:r w:rsidRPr="00FB5560">
        <w:rPr>
          <w:rFonts w:asciiTheme="minorEastAsia" w:eastAsiaTheme="minorEastAsia" w:hAnsiTheme="minorEastAsia"/>
          <w:color w:val="000000"/>
          <w:sz w:val="24"/>
        </w:rPr>
        <w:br w:type="page"/>
      </w:r>
    </w:p>
    <w:p w14:paraId="4CB5DC77" w14:textId="77777777" w:rsidR="00FD486F" w:rsidRPr="00FB5560" w:rsidRDefault="00FD486F" w:rsidP="00EF35D7">
      <w:pPr>
        <w:rPr>
          <w:rFonts w:asciiTheme="minorEastAsia" w:eastAsiaTheme="minorEastAsia" w:hAnsiTheme="minorEastAsia"/>
          <w:color w:val="000000"/>
          <w:sz w:val="24"/>
        </w:rPr>
      </w:pPr>
    </w:p>
    <w:p w14:paraId="048390F0" w14:textId="72445D0B" w:rsidR="00EF35D7" w:rsidRPr="00FB5560" w:rsidRDefault="00EF35D7" w:rsidP="00EF35D7">
      <w:pPr>
        <w:rPr>
          <w:rFonts w:asciiTheme="minorEastAsia" w:eastAsiaTheme="minorEastAsia" w:hAnsiTheme="minorEastAsia"/>
          <w:color w:val="000000"/>
          <w:sz w:val="24"/>
        </w:rPr>
      </w:pPr>
      <w:r w:rsidRPr="00FB5560">
        <w:rPr>
          <w:rFonts w:asciiTheme="minorEastAsia" w:eastAsiaTheme="minorEastAsia" w:hAnsiTheme="minorEastAsia" w:hint="eastAsia"/>
          <w:color w:val="000000"/>
          <w:sz w:val="24"/>
        </w:rPr>
        <w:t>◎ 移動等円滑化基準チェックリスト（条例付加分含）</w:t>
      </w:r>
    </w:p>
    <w:tbl>
      <w:tblPr>
        <w:tblW w:w="8735" w:type="dxa"/>
        <w:tblInd w:w="195" w:type="dxa"/>
        <w:tblLayout w:type="fixed"/>
        <w:tblCellMar>
          <w:left w:w="0" w:type="dxa"/>
          <w:right w:w="0" w:type="dxa"/>
        </w:tblCellMar>
        <w:tblLook w:val="0000" w:firstRow="0" w:lastRow="0" w:firstColumn="0" w:lastColumn="0" w:noHBand="0" w:noVBand="0"/>
      </w:tblPr>
      <w:tblGrid>
        <w:gridCol w:w="1355"/>
        <w:gridCol w:w="6840"/>
        <w:gridCol w:w="540"/>
      </w:tblGrid>
      <w:tr w:rsidR="001A69F0" w:rsidRPr="00FB5560" w14:paraId="364A29A9" w14:textId="77777777" w:rsidTr="001A69F0">
        <w:trPr>
          <w:trHeight w:val="111"/>
        </w:trPr>
        <w:tc>
          <w:tcPr>
            <w:tcW w:w="1355" w:type="dxa"/>
            <w:tcBorders>
              <w:top w:val="single" w:sz="8" w:space="0" w:color="auto"/>
              <w:left w:val="single" w:sz="8" w:space="0" w:color="auto"/>
              <w:bottom w:val="double" w:sz="6" w:space="0" w:color="auto"/>
              <w:right w:val="single" w:sz="8" w:space="0" w:color="auto"/>
            </w:tcBorders>
            <w:shd w:val="clear" w:color="auto" w:fill="FFCC00"/>
            <w:noWrap/>
            <w:tcMar>
              <w:top w:w="15" w:type="dxa"/>
              <w:left w:w="15" w:type="dxa"/>
              <w:bottom w:w="0" w:type="dxa"/>
              <w:right w:w="15" w:type="dxa"/>
            </w:tcMar>
            <w:vAlign w:val="center"/>
          </w:tcPr>
          <w:p w14:paraId="65F1DFF5" w14:textId="77777777" w:rsidR="001A69F0" w:rsidRPr="00FB5560" w:rsidRDefault="001A69F0" w:rsidP="00FB62F1">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施設等</w:t>
            </w:r>
          </w:p>
        </w:tc>
        <w:tc>
          <w:tcPr>
            <w:tcW w:w="68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center"/>
          </w:tcPr>
          <w:p w14:paraId="530ACDA7" w14:textId="77777777" w:rsidR="001A69F0" w:rsidRPr="00FB5560" w:rsidRDefault="001A69F0" w:rsidP="00FB62F1">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チェック項目</w:t>
            </w:r>
          </w:p>
        </w:tc>
        <w:tc>
          <w:tcPr>
            <w:tcW w:w="5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bottom"/>
          </w:tcPr>
          <w:p w14:paraId="60805502" w14:textId="77777777" w:rsidR="001A69F0" w:rsidRPr="00FB5560" w:rsidRDefault="001A69F0" w:rsidP="00FB62F1">
            <w:pPr>
              <w:pStyle w:val="a4"/>
              <w:tabs>
                <w:tab w:val="clear" w:pos="4252"/>
                <w:tab w:val="clear" w:pos="8504"/>
              </w:tabs>
              <w:snapToGrid/>
              <w:spacing w:line="260" w:lineRule="exact"/>
              <w:rPr>
                <w:rFonts w:asciiTheme="minorEastAsia" w:eastAsiaTheme="minorEastAsia" w:hAnsiTheme="minorEastAsia"/>
                <w:color w:val="000000"/>
                <w:szCs w:val="20"/>
              </w:rPr>
            </w:pPr>
          </w:p>
        </w:tc>
      </w:tr>
      <w:tr w:rsidR="001A69F0" w:rsidRPr="00FB5560" w14:paraId="20C25CAD" w14:textId="77777777" w:rsidTr="001A69F0">
        <w:trPr>
          <w:cantSplit/>
          <w:trHeight w:val="55"/>
        </w:trPr>
        <w:tc>
          <w:tcPr>
            <w:tcW w:w="1355" w:type="dxa"/>
            <w:vMerge w:val="restart"/>
            <w:tcBorders>
              <w:top w:val="double" w:sz="6" w:space="0" w:color="auto"/>
              <w:left w:val="single" w:sz="8" w:space="0" w:color="auto"/>
              <w:right w:val="single" w:sz="8" w:space="0" w:color="auto"/>
            </w:tcBorders>
            <w:tcMar>
              <w:top w:w="15" w:type="dxa"/>
              <w:left w:w="15" w:type="dxa"/>
              <w:bottom w:w="0" w:type="dxa"/>
              <w:right w:w="15" w:type="dxa"/>
            </w:tcMar>
          </w:tcPr>
          <w:p w14:paraId="14396A65" w14:textId="76BDBB2D" w:rsidR="00F11709" w:rsidRPr="00FB5560" w:rsidRDefault="001A69F0" w:rsidP="00FB62F1">
            <w:pPr>
              <w:spacing w:line="260" w:lineRule="exact"/>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20"/>
                <w:szCs w:val="20"/>
              </w:rPr>
              <w:t>便所</w:t>
            </w:r>
            <w:r w:rsidRPr="00FB5560">
              <w:rPr>
                <w:rFonts w:asciiTheme="minorEastAsia" w:eastAsiaTheme="minorEastAsia" w:hAnsiTheme="minorEastAsia"/>
                <w:color w:val="000000"/>
                <w:sz w:val="20"/>
                <w:szCs w:val="20"/>
              </w:rPr>
              <w:br/>
            </w:r>
            <w:r w:rsidRPr="00FB5560">
              <w:rPr>
                <w:rFonts w:asciiTheme="minorEastAsia" w:eastAsiaTheme="minorEastAsia" w:hAnsiTheme="minorEastAsia" w:hint="eastAsia"/>
                <w:color w:val="000000"/>
                <w:sz w:val="18"/>
                <w:szCs w:val="22"/>
              </w:rPr>
              <w:t>（政令</w:t>
            </w:r>
            <w:r w:rsidR="00BE1E05" w:rsidRPr="00FB5560">
              <w:rPr>
                <w:rFonts w:asciiTheme="minorEastAsia" w:eastAsiaTheme="minorEastAsia" w:hAnsiTheme="minorEastAsia" w:hint="eastAsia"/>
                <w:color w:val="000000"/>
                <w:sz w:val="18"/>
                <w:szCs w:val="22"/>
              </w:rPr>
              <w:t>第</w:t>
            </w:r>
            <w:r w:rsidR="00F11709" w:rsidRPr="00FB5560">
              <w:rPr>
                <w:rFonts w:asciiTheme="minorEastAsia" w:eastAsiaTheme="minorEastAsia" w:hAnsiTheme="minorEastAsia"/>
                <w:color w:val="000000"/>
                <w:sz w:val="18"/>
                <w:szCs w:val="18"/>
              </w:rPr>
              <w:t>14</w:t>
            </w:r>
            <w:r w:rsidRPr="00FB5560">
              <w:rPr>
                <w:rFonts w:asciiTheme="minorEastAsia" w:eastAsiaTheme="minorEastAsia" w:hAnsiTheme="minorEastAsia" w:hint="eastAsia"/>
                <w:color w:val="000000"/>
                <w:sz w:val="18"/>
                <w:szCs w:val="18"/>
              </w:rPr>
              <w:t>条</w:t>
            </w:r>
            <w:r w:rsidR="00BE1E05" w:rsidRPr="00FB5560">
              <w:rPr>
                <w:rFonts w:asciiTheme="minorEastAsia" w:eastAsiaTheme="minorEastAsia" w:hAnsiTheme="minorEastAsia"/>
                <w:color w:val="000000"/>
                <w:sz w:val="18"/>
                <w:szCs w:val="18"/>
              </w:rPr>
              <w:t>）</w:t>
            </w:r>
          </w:p>
          <w:p w14:paraId="168C102C" w14:textId="67C29B8E" w:rsidR="001A69F0" w:rsidRPr="00FB5560" w:rsidRDefault="001A69F0" w:rsidP="00FB62F1">
            <w:pPr>
              <w:spacing w:line="260" w:lineRule="exact"/>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18"/>
                <w:szCs w:val="18"/>
              </w:rPr>
              <w:t>（条例第18条）</w:t>
            </w:r>
          </w:p>
        </w:tc>
        <w:tc>
          <w:tcPr>
            <w:tcW w:w="6840" w:type="dxa"/>
            <w:tcBorders>
              <w:top w:val="double" w:sz="6"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20AE35B1" w14:textId="10FCD92E" w:rsidR="001A69F0" w:rsidRPr="00FB5560" w:rsidRDefault="001A69F0" w:rsidP="002B5DD9">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①</w:t>
            </w:r>
            <w:r w:rsidR="00172AC3" w:rsidRPr="00FB5560">
              <w:rPr>
                <w:rFonts w:asciiTheme="minorEastAsia" w:eastAsiaTheme="minorEastAsia" w:hAnsiTheme="minorEastAsia" w:hint="eastAsia"/>
                <w:color w:val="000000"/>
                <w:sz w:val="20"/>
                <w:szCs w:val="20"/>
              </w:rPr>
              <w:t>表面は滑りにくい仕上げであるか</w:t>
            </w:r>
          </w:p>
        </w:tc>
        <w:tc>
          <w:tcPr>
            <w:tcW w:w="540" w:type="dxa"/>
            <w:tcBorders>
              <w:top w:val="double" w:sz="6" w:space="0" w:color="auto"/>
              <w:left w:val="single" w:sz="8" w:space="0" w:color="auto"/>
              <w:bottom w:val="single" w:sz="4" w:space="0" w:color="auto"/>
              <w:right w:val="single" w:sz="8" w:space="0" w:color="auto"/>
            </w:tcBorders>
            <w:tcMar>
              <w:top w:w="15" w:type="dxa"/>
              <w:left w:w="15" w:type="dxa"/>
              <w:bottom w:w="0" w:type="dxa"/>
              <w:right w:w="15" w:type="dxa"/>
            </w:tcMar>
          </w:tcPr>
          <w:p w14:paraId="564E9BF8" w14:textId="77777777" w:rsidR="001A69F0" w:rsidRPr="00FB5560" w:rsidRDefault="001A69F0" w:rsidP="00FB62F1">
            <w:pPr>
              <w:spacing w:line="260" w:lineRule="exact"/>
              <w:jc w:val="center"/>
              <w:rPr>
                <w:rFonts w:asciiTheme="minorEastAsia" w:eastAsiaTheme="minorEastAsia" w:hAnsiTheme="minorEastAsia"/>
                <w:color w:val="000000"/>
                <w:sz w:val="20"/>
                <w:szCs w:val="20"/>
              </w:rPr>
            </w:pPr>
          </w:p>
        </w:tc>
      </w:tr>
      <w:tr w:rsidR="00172AC3" w:rsidRPr="00FB5560" w14:paraId="3FC0D93C" w14:textId="77777777" w:rsidTr="001A69F0">
        <w:trPr>
          <w:cantSplit/>
          <w:trHeight w:val="55"/>
        </w:trPr>
        <w:tc>
          <w:tcPr>
            <w:tcW w:w="1355" w:type="dxa"/>
            <w:vMerge/>
            <w:tcBorders>
              <w:left w:val="single" w:sz="8" w:space="0" w:color="auto"/>
              <w:right w:val="single" w:sz="8" w:space="0" w:color="auto"/>
            </w:tcBorders>
            <w:tcMar>
              <w:top w:w="15" w:type="dxa"/>
              <w:left w:w="15" w:type="dxa"/>
              <w:bottom w:w="0" w:type="dxa"/>
              <w:right w:w="15" w:type="dxa"/>
            </w:tcMar>
          </w:tcPr>
          <w:p w14:paraId="6F9B259E" w14:textId="77777777" w:rsidR="00172AC3" w:rsidRPr="00FB5560" w:rsidRDefault="00172AC3" w:rsidP="00172AC3">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2DC1BD14" w14:textId="2C504985" w:rsidR="00172AC3" w:rsidRPr="00FB5560" w:rsidRDefault="00172AC3" w:rsidP="00172AC3">
            <w:pPr>
              <w:spacing w:line="260" w:lineRule="exact"/>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②</w:t>
            </w:r>
            <w:bookmarkStart w:id="16" w:name="_Hlk190944253"/>
            <w:r w:rsidRPr="00FB5560">
              <w:rPr>
                <w:rFonts w:asciiTheme="minorEastAsia" w:eastAsiaTheme="minorEastAsia" w:hAnsiTheme="minorEastAsia" w:hint="eastAsia"/>
                <w:color w:val="000000"/>
                <w:sz w:val="20"/>
                <w:szCs w:val="20"/>
              </w:rPr>
              <w:t>不特定多数利用便所を階数分の</w:t>
            </w:r>
            <w:r w:rsidR="00B9169D" w:rsidRPr="00FB5560">
              <w:rPr>
                <w:rFonts w:asciiTheme="minorEastAsia" w:eastAsiaTheme="minorEastAsia" w:hAnsiTheme="minorEastAsia" w:hint="eastAsia"/>
                <w:color w:val="000000"/>
                <w:sz w:val="20"/>
                <w:szCs w:val="20"/>
              </w:rPr>
              <w:t>箇</w:t>
            </w:r>
            <w:r w:rsidRPr="00FB5560">
              <w:rPr>
                <w:rFonts w:asciiTheme="minorEastAsia" w:eastAsiaTheme="minorEastAsia" w:hAnsiTheme="minorEastAsia" w:hint="eastAsia"/>
                <w:color w:val="000000"/>
                <w:sz w:val="20"/>
                <w:szCs w:val="20"/>
              </w:rPr>
              <w:t>所数</w:t>
            </w:r>
            <w:bookmarkEnd w:id="16"/>
            <w:r w:rsidRPr="00FB5560">
              <w:rPr>
                <w:rFonts w:asciiTheme="minorEastAsia" w:eastAsiaTheme="minorEastAsia" w:hAnsiTheme="minorEastAsia" w:hint="eastAsia"/>
                <w:color w:val="000000"/>
                <w:sz w:val="20"/>
                <w:szCs w:val="20"/>
              </w:rPr>
              <w:t>設けているか</w:t>
            </w:r>
            <w:r w:rsidRPr="00FB5560">
              <w:rPr>
                <w:rFonts w:asciiTheme="minorEastAsia" w:eastAsiaTheme="minorEastAsia" w:hAnsiTheme="minorEastAsia" w:hint="eastAsia"/>
                <w:color w:val="000000"/>
                <w:sz w:val="16"/>
                <w:szCs w:val="16"/>
              </w:rPr>
              <w:t>（床面積の合計500㎡以上）</w:t>
            </w:r>
          </w:p>
        </w:tc>
        <w:tc>
          <w:tcPr>
            <w:tcW w:w="5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7C7F6E8C" w14:textId="77777777" w:rsidR="00172AC3" w:rsidRPr="00FB5560" w:rsidRDefault="00172AC3" w:rsidP="00172AC3">
            <w:pPr>
              <w:spacing w:line="260" w:lineRule="exact"/>
              <w:jc w:val="center"/>
              <w:rPr>
                <w:rFonts w:asciiTheme="minorEastAsia" w:eastAsiaTheme="minorEastAsia" w:hAnsiTheme="minorEastAsia"/>
                <w:color w:val="000000"/>
                <w:sz w:val="20"/>
                <w:szCs w:val="20"/>
              </w:rPr>
            </w:pPr>
          </w:p>
        </w:tc>
      </w:tr>
      <w:tr w:rsidR="001A69F0" w:rsidRPr="00FB5560" w14:paraId="29658ACA" w14:textId="77777777" w:rsidTr="001A69F0">
        <w:trPr>
          <w:cantSplit/>
          <w:trHeight w:val="55"/>
        </w:trPr>
        <w:tc>
          <w:tcPr>
            <w:tcW w:w="1355" w:type="dxa"/>
            <w:vMerge/>
            <w:tcBorders>
              <w:left w:val="single" w:sz="8" w:space="0" w:color="auto"/>
              <w:right w:val="single" w:sz="8" w:space="0" w:color="auto"/>
            </w:tcBorders>
            <w:tcMar>
              <w:top w:w="15" w:type="dxa"/>
              <w:left w:w="15" w:type="dxa"/>
              <w:bottom w:w="0" w:type="dxa"/>
              <w:right w:w="15" w:type="dxa"/>
            </w:tcMar>
          </w:tcPr>
          <w:p w14:paraId="49C70DFC" w14:textId="77777777" w:rsidR="001A69F0" w:rsidRPr="00FB5560" w:rsidRDefault="001A69F0" w:rsidP="00FB62F1">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10B4E351" w14:textId="49AB5071" w:rsidR="001A69F0" w:rsidRPr="00FB5560" w:rsidRDefault="0004576E" w:rsidP="0004576E">
            <w:pPr>
              <w:spacing w:line="260" w:lineRule="exact"/>
              <w:ind w:leftChars="50" w:left="205" w:hangingChars="50" w:hanging="100"/>
              <w:rPr>
                <w:rFonts w:asciiTheme="minorEastAsia" w:eastAsiaTheme="minorEastAsia" w:hAnsiTheme="minorEastAsia"/>
                <w:color w:val="000000"/>
                <w:sz w:val="20"/>
                <w:szCs w:val="20"/>
              </w:rPr>
            </w:pPr>
            <w:r w:rsidRPr="00FB5560">
              <w:rPr>
                <w:rFonts w:asciiTheme="minorEastAsia" w:eastAsiaTheme="minorEastAsia" w:hAnsiTheme="minorEastAsia"/>
                <w:color w:val="000000"/>
                <w:sz w:val="20"/>
                <w:szCs w:val="20"/>
              </w:rPr>
              <w:t>(1)</w:t>
            </w:r>
            <w:r w:rsidR="001A69F0" w:rsidRPr="00FB5560">
              <w:rPr>
                <w:rFonts w:asciiTheme="minorEastAsia" w:eastAsiaTheme="minorEastAsia" w:hAnsiTheme="minorEastAsia" w:hint="eastAsia"/>
                <w:color w:val="000000"/>
                <w:sz w:val="20"/>
                <w:szCs w:val="20"/>
              </w:rPr>
              <w:t>ベビーチェア及びベビーベッドを設け、その旨の表示をしているか</w:t>
            </w:r>
            <w:r w:rsidR="001A69F0" w:rsidRPr="00FB5560">
              <w:rPr>
                <w:rFonts w:asciiTheme="minorEastAsia" w:eastAsiaTheme="minorEastAsia" w:hAnsiTheme="minorEastAsia" w:hint="eastAsia"/>
                <w:color w:val="000000"/>
                <w:sz w:val="16"/>
                <w:szCs w:val="16"/>
              </w:rPr>
              <w:t>（</w:t>
            </w:r>
            <w:r w:rsidR="002A5F33" w:rsidRPr="00FB5560">
              <w:rPr>
                <w:rFonts w:asciiTheme="minorEastAsia" w:eastAsiaTheme="minorEastAsia" w:hAnsiTheme="minorEastAsia" w:hint="eastAsia"/>
                <w:color w:val="000000"/>
                <w:sz w:val="16"/>
                <w:szCs w:val="16"/>
              </w:rPr>
              <w:t>②便所</w:t>
            </w:r>
            <w:r w:rsidRPr="00FB5560">
              <w:rPr>
                <w:rFonts w:asciiTheme="minorEastAsia" w:eastAsiaTheme="minorEastAsia" w:hAnsiTheme="minorEastAsia" w:hint="eastAsia"/>
                <w:color w:val="000000"/>
                <w:sz w:val="16"/>
                <w:szCs w:val="16"/>
              </w:rPr>
              <w:t>のうち</w:t>
            </w:r>
            <w:r w:rsidR="001A69F0" w:rsidRPr="00FB5560">
              <w:rPr>
                <w:rFonts w:asciiTheme="minorEastAsia" w:eastAsiaTheme="minorEastAsia" w:hAnsiTheme="minorEastAsia" w:hint="eastAsia"/>
                <w:color w:val="000000"/>
                <w:sz w:val="16"/>
                <w:szCs w:val="16"/>
              </w:rPr>
              <w:t>１以上。条例第１８条第２項に掲げる特別特定建築物のうち、1,000㎡以上（公衆便所は50㎡以上）のものに限る）</w:t>
            </w:r>
          </w:p>
        </w:tc>
        <w:tc>
          <w:tcPr>
            <w:tcW w:w="5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06814CA2" w14:textId="77777777" w:rsidR="001A69F0" w:rsidRPr="00FB5560" w:rsidRDefault="001A69F0" w:rsidP="00FB62F1">
            <w:pPr>
              <w:spacing w:line="260" w:lineRule="exact"/>
              <w:jc w:val="center"/>
              <w:rPr>
                <w:rFonts w:asciiTheme="minorEastAsia" w:eastAsiaTheme="minorEastAsia" w:hAnsiTheme="minorEastAsia"/>
                <w:color w:val="000000"/>
                <w:sz w:val="20"/>
                <w:szCs w:val="20"/>
              </w:rPr>
            </w:pPr>
          </w:p>
        </w:tc>
      </w:tr>
      <w:tr w:rsidR="002853F9" w:rsidRPr="00FB5560" w14:paraId="286BFCE7" w14:textId="77777777" w:rsidTr="001A69F0">
        <w:trPr>
          <w:cantSplit/>
          <w:trHeight w:val="55"/>
        </w:trPr>
        <w:tc>
          <w:tcPr>
            <w:tcW w:w="1355" w:type="dxa"/>
            <w:vMerge/>
            <w:tcBorders>
              <w:left w:val="single" w:sz="8" w:space="0" w:color="auto"/>
              <w:right w:val="single" w:sz="8" w:space="0" w:color="auto"/>
            </w:tcBorders>
            <w:tcMar>
              <w:top w:w="15" w:type="dxa"/>
              <w:left w:w="15" w:type="dxa"/>
              <w:bottom w:w="0" w:type="dxa"/>
              <w:right w:w="15" w:type="dxa"/>
            </w:tcMar>
          </w:tcPr>
          <w:p w14:paraId="2BDAB948" w14:textId="77777777" w:rsidR="002853F9" w:rsidRPr="00FB5560" w:rsidRDefault="002853F9" w:rsidP="00FB62F1">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0102D5B4" w14:textId="636F498C" w:rsidR="002853F9" w:rsidRPr="00FB5560" w:rsidRDefault="002853F9" w:rsidP="002853F9">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③</w:t>
            </w:r>
            <w:r w:rsidR="00AB39D7" w:rsidRPr="00FB5560">
              <w:rPr>
                <w:rFonts w:asciiTheme="minorEastAsia" w:eastAsiaTheme="minorEastAsia" w:hAnsiTheme="minorEastAsia" w:hint="eastAsia"/>
                <w:color w:val="000000"/>
                <w:sz w:val="20"/>
                <w:szCs w:val="20"/>
              </w:rPr>
              <w:t>不特定多数利用便所内に</w:t>
            </w:r>
            <w:r w:rsidRPr="00FB5560">
              <w:rPr>
                <w:rFonts w:asciiTheme="minorEastAsia" w:eastAsiaTheme="minorEastAsia" w:hAnsiTheme="minorEastAsia" w:hint="eastAsia"/>
                <w:sz w:val="20"/>
                <w:szCs w:val="20"/>
              </w:rPr>
              <w:t>光により火災の発生を伝える警報装置を避難上有効な位置に設けているか。（床面積の合計</w:t>
            </w:r>
            <w:r w:rsidRPr="00FB5560">
              <w:rPr>
                <w:rFonts w:asciiTheme="minorEastAsia" w:eastAsiaTheme="minorEastAsia" w:hAnsiTheme="minorEastAsia"/>
                <w:sz w:val="20"/>
                <w:szCs w:val="20"/>
              </w:rPr>
              <w:t>10,000㎡以上</w:t>
            </w:r>
            <w:r w:rsidRPr="00FB5560">
              <w:rPr>
                <w:rFonts w:asciiTheme="minorEastAsia" w:eastAsiaTheme="minorEastAsia" w:hAnsiTheme="minorEastAsia"/>
              </w:rPr>
              <w:t>）</w:t>
            </w:r>
          </w:p>
        </w:tc>
        <w:tc>
          <w:tcPr>
            <w:tcW w:w="5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64CD05FF" w14:textId="77777777" w:rsidR="002853F9" w:rsidRPr="00FB5560" w:rsidRDefault="002853F9" w:rsidP="00FB62F1">
            <w:pPr>
              <w:spacing w:line="260" w:lineRule="exact"/>
              <w:jc w:val="center"/>
              <w:rPr>
                <w:rFonts w:asciiTheme="minorEastAsia" w:eastAsiaTheme="minorEastAsia" w:hAnsiTheme="minorEastAsia"/>
                <w:color w:val="000000"/>
                <w:sz w:val="20"/>
                <w:szCs w:val="20"/>
              </w:rPr>
            </w:pPr>
          </w:p>
        </w:tc>
      </w:tr>
      <w:tr w:rsidR="001A69F0" w:rsidRPr="00FB5560" w14:paraId="237E4674" w14:textId="77777777" w:rsidTr="001A69F0">
        <w:trPr>
          <w:cantSplit/>
          <w:trHeight w:val="55"/>
        </w:trPr>
        <w:tc>
          <w:tcPr>
            <w:tcW w:w="1355" w:type="dxa"/>
            <w:vMerge/>
            <w:tcBorders>
              <w:left w:val="single" w:sz="8" w:space="0" w:color="auto"/>
              <w:right w:val="single" w:sz="8" w:space="0" w:color="auto"/>
            </w:tcBorders>
            <w:tcMar>
              <w:top w:w="15" w:type="dxa"/>
              <w:left w:w="15" w:type="dxa"/>
              <w:bottom w:w="0" w:type="dxa"/>
              <w:right w:w="15" w:type="dxa"/>
            </w:tcMar>
          </w:tcPr>
          <w:p w14:paraId="39EDAA08" w14:textId="77777777" w:rsidR="001A69F0" w:rsidRPr="00FB5560" w:rsidRDefault="001A69F0" w:rsidP="00FB62F1">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4CE3E5AA" w14:textId="4324CB76" w:rsidR="001A69F0" w:rsidRPr="00FB5560" w:rsidRDefault="002853F9" w:rsidP="004030CB">
            <w:pPr>
              <w:spacing w:line="260" w:lineRule="exact"/>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④</w:t>
            </w:r>
            <w:r w:rsidR="001A69F0" w:rsidRPr="00FB5560">
              <w:rPr>
                <w:rFonts w:asciiTheme="minorEastAsia" w:eastAsiaTheme="minorEastAsia" w:hAnsiTheme="minorEastAsia" w:hint="eastAsia"/>
                <w:color w:val="000000"/>
                <w:sz w:val="20"/>
                <w:szCs w:val="20"/>
              </w:rPr>
              <w:t>次の</w:t>
            </w:r>
            <w:r w:rsidRPr="00FB5560">
              <w:rPr>
                <w:rFonts w:asciiTheme="minorEastAsia" w:eastAsiaTheme="minorEastAsia" w:hAnsiTheme="minorEastAsia" w:hint="eastAsia"/>
                <w:color w:val="000000"/>
                <w:sz w:val="20"/>
                <w:szCs w:val="20"/>
              </w:rPr>
              <w:t>⑤</w:t>
            </w:r>
            <w:r w:rsidR="00520095" w:rsidRPr="00FB5560">
              <w:rPr>
                <w:rFonts w:asciiTheme="minorEastAsia" w:eastAsiaTheme="minorEastAsia" w:hAnsiTheme="minorEastAsia" w:hint="eastAsia"/>
                <w:color w:val="000000"/>
                <w:sz w:val="20"/>
                <w:szCs w:val="20"/>
              </w:rPr>
              <w:t>又は</w:t>
            </w:r>
            <w:r w:rsidRPr="00FB5560">
              <w:rPr>
                <w:rFonts w:asciiTheme="minorEastAsia" w:eastAsiaTheme="minorEastAsia" w:hAnsiTheme="minorEastAsia" w:hint="eastAsia"/>
                <w:color w:val="000000"/>
                <w:sz w:val="20"/>
                <w:szCs w:val="20"/>
              </w:rPr>
              <w:t>⑥</w:t>
            </w:r>
            <w:r w:rsidR="001A69F0" w:rsidRPr="00FB5560">
              <w:rPr>
                <w:rFonts w:asciiTheme="minorEastAsia" w:eastAsiaTheme="minorEastAsia" w:hAnsiTheme="minorEastAsia" w:hint="eastAsia"/>
                <w:color w:val="000000"/>
                <w:sz w:val="20"/>
                <w:szCs w:val="20"/>
              </w:rPr>
              <w:t>の便房を設け</w:t>
            </w:r>
            <w:r w:rsidR="00FE3530" w:rsidRPr="00FB5560">
              <w:rPr>
                <w:rFonts w:asciiTheme="minorEastAsia" w:eastAsiaTheme="minorEastAsia" w:hAnsiTheme="minorEastAsia" w:hint="eastAsia"/>
                <w:color w:val="000000"/>
                <w:sz w:val="20"/>
                <w:szCs w:val="20"/>
              </w:rPr>
              <w:t>てい</w:t>
            </w:r>
            <w:r w:rsidR="001A69F0" w:rsidRPr="00FB5560">
              <w:rPr>
                <w:rFonts w:asciiTheme="minorEastAsia" w:eastAsiaTheme="minorEastAsia" w:hAnsiTheme="minorEastAsia" w:hint="eastAsia"/>
                <w:color w:val="000000"/>
                <w:sz w:val="20"/>
                <w:szCs w:val="20"/>
              </w:rPr>
              <w:t>る便所</w:t>
            </w:r>
          </w:p>
        </w:tc>
        <w:tc>
          <w:tcPr>
            <w:tcW w:w="5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5DEE8C03" w14:textId="77777777" w:rsidR="001A69F0" w:rsidRPr="00FB5560" w:rsidRDefault="001A69F0" w:rsidP="00FB62F1">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w:t>
            </w:r>
          </w:p>
        </w:tc>
      </w:tr>
      <w:tr w:rsidR="001A69F0" w:rsidRPr="00FB5560" w14:paraId="7516F262" w14:textId="77777777" w:rsidTr="001A69F0">
        <w:trPr>
          <w:cantSplit/>
          <w:trHeight w:val="65"/>
        </w:trPr>
        <w:tc>
          <w:tcPr>
            <w:tcW w:w="1355" w:type="dxa"/>
            <w:vMerge/>
            <w:tcBorders>
              <w:left w:val="single" w:sz="8" w:space="0" w:color="auto"/>
              <w:right w:val="single" w:sz="8" w:space="0" w:color="auto"/>
            </w:tcBorders>
            <w:vAlign w:val="center"/>
          </w:tcPr>
          <w:p w14:paraId="78DF098A" w14:textId="77777777" w:rsidR="001A69F0" w:rsidRPr="00FB5560" w:rsidRDefault="001A69F0" w:rsidP="00FB62F1">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400B5EAA" w14:textId="423FD6C2" w:rsidR="001A69F0" w:rsidRPr="00FB5560" w:rsidRDefault="001A69F0" w:rsidP="00FB62F1">
            <w:pPr>
              <w:spacing w:line="260" w:lineRule="exact"/>
              <w:ind w:leftChars="48" w:left="301"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color w:val="000000"/>
                <w:sz w:val="20"/>
                <w:szCs w:val="20"/>
              </w:rPr>
              <w:t>(1)</w:t>
            </w:r>
            <w:r w:rsidRPr="00FB5560">
              <w:rPr>
                <w:rFonts w:asciiTheme="minorEastAsia" w:eastAsiaTheme="minorEastAsia" w:hAnsiTheme="minorEastAsia" w:hint="eastAsia"/>
                <w:color w:val="000000"/>
                <w:sz w:val="20"/>
                <w:szCs w:val="20"/>
              </w:rPr>
              <w:t>便所の出入口付近には便所の男女別、配置等を点字その他の方法</w:t>
            </w:r>
            <w:r w:rsidRPr="00FB5560">
              <w:rPr>
                <w:rFonts w:asciiTheme="minorEastAsia" w:eastAsiaTheme="minorEastAsia" w:hAnsiTheme="minorEastAsia" w:hint="eastAsia"/>
                <w:color w:val="000000"/>
                <w:sz w:val="16"/>
                <w:szCs w:val="16"/>
              </w:rPr>
              <w:t>（文字等の浮き彫り又は音による案内）</w:t>
            </w:r>
            <w:r w:rsidRPr="00FB5560">
              <w:rPr>
                <w:rFonts w:asciiTheme="minorEastAsia" w:eastAsiaTheme="minorEastAsia" w:hAnsiTheme="minorEastAsia" w:hint="eastAsia"/>
                <w:color w:val="000000"/>
                <w:sz w:val="20"/>
                <w:szCs w:val="20"/>
              </w:rPr>
              <w:t>により視覚障がい者に示す設備を設けているか</w:t>
            </w:r>
            <w:r w:rsidRPr="00FB5560">
              <w:rPr>
                <w:rFonts w:asciiTheme="minorEastAsia" w:eastAsiaTheme="minorEastAsia" w:hAnsiTheme="minorEastAsia" w:hint="eastAsia"/>
                <w:color w:val="000000"/>
                <w:sz w:val="16"/>
                <w:szCs w:val="16"/>
              </w:rPr>
              <w:t xml:space="preserve">　（音による案内の場合を除き、当該設備の前の床面には、点状ブロック等を敷設しているか）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0F3B6824" w14:textId="77777777" w:rsidR="001A69F0" w:rsidRPr="00FB5560" w:rsidRDefault="001A69F0" w:rsidP="00FB62F1">
            <w:pPr>
              <w:spacing w:line="260" w:lineRule="exact"/>
              <w:jc w:val="center"/>
              <w:rPr>
                <w:rFonts w:asciiTheme="minorEastAsia" w:eastAsiaTheme="minorEastAsia" w:hAnsiTheme="minorEastAsia"/>
                <w:color w:val="000000"/>
                <w:sz w:val="20"/>
                <w:szCs w:val="20"/>
              </w:rPr>
            </w:pPr>
          </w:p>
        </w:tc>
      </w:tr>
      <w:tr w:rsidR="001A69F0" w:rsidRPr="00FB5560" w14:paraId="3EA2FE99" w14:textId="77777777" w:rsidTr="001A69F0">
        <w:trPr>
          <w:cantSplit/>
          <w:trHeight w:val="65"/>
        </w:trPr>
        <w:tc>
          <w:tcPr>
            <w:tcW w:w="1355" w:type="dxa"/>
            <w:vMerge/>
            <w:tcBorders>
              <w:left w:val="single" w:sz="8" w:space="0" w:color="auto"/>
              <w:right w:val="single" w:sz="8" w:space="0" w:color="auto"/>
            </w:tcBorders>
            <w:vAlign w:val="center"/>
          </w:tcPr>
          <w:p w14:paraId="6F890097" w14:textId="77777777" w:rsidR="001A69F0" w:rsidRPr="00FB5560" w:rsidRDefault="001A69F0" w:rsidP="00FB62F1">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7DFC2457" w14:textId="2BC75E45" w:rsidR="001A69F0" w:rsidRPr="00FB5560" w:rsidRDefault="001A69F0" w:rsidP="00FB62F1">
            <w:pPr>
              <w:spacing w:line="260" w:lineRule="exact"/>
              <w:ind w:leftChars="48" w:left="301" w:hangingChars="100" w:hanging="200"/>
              <w:rPr>
                <w:rFonts w:asciiTheme="minorEastAsia" w:eastAsiaTheme="minorEastAsia" w:hAnsiTheme="minorEastAsia"/>
                <w:color w:val="000000"/>
              </w:rPr>
            </w:pPr>
            <w:r w:rsidRPr="00FB5560">
              <w:rPr>
                <w:rFonts w:asciiTheme="minorEastAsia" w:eastAsiaTheme="minorEastAsia" w:hAnsiTheme="minorEastAsia" w:hint="eastAsia"/>
                <w:color w:val="000000"/>
                <w:sz w:val="20"/>
                <w:szCs w:val="20"/>
              </w:rPr>
              <w:t>(2)洗面器又は手洗器の水栓は操作が容易な方式のものを設けているか</w:t>
            </w:r>
            <w:r w:rsidRPr="00FB5560">
              <w:rPr>
                <w:rFonts w:asciiTheme="minorEastAsia" w:eastAsiaTheme="minorEastAsia" w:hAnsiTheme="minorEastAsia"/>
                <w:color w:val="000000"/>
                <w:sz w:val="20"/>
                <w:szCs w:val="20"/>
              </w:rPr>
              <w:br/>
            </w:r>
            <w:r w:rsidRPr="00FB5560">
              <w:rPr>
                <w:rFonts w:asciiTheme="minorEastAsia" w:eastAsiaTheme="minorEastAsia" w:hAnsiTheme="minorEastAsia" w:hint="eastAsia"/>
                <w:color w:val="000000"/>
                <w:sz w:val="16"/>
                <w:szCs w:val="16"/>
              </w:rPr>
              <w:t>（１以上）</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4D0B1EA2" w14:textId="77777777" w:rsidR="001A69F0" w:rsidRPr="00FB5560" w:rsidRDefault="001A69F0" w:rsidP="00FB62F1">
            <w:pPr>
              <w:spacing w:line="260" w:lineRule="exact"/>
              <w:jc w:val="center"/>
              <w:rPr>
                <w:rFonts w:asciiTheme="minorEastAsia" w:eastAsiaTheme="minorEastAsia" w:hAnsiTheme="minorEastAsia"/>
                <w:color w:val="000000"/>
                <w:sz w:val="20"/>
                <w:szCs w:val="20"/>
              </w:rPr>
            </w:pPr>
          </w:p>
        </w:tc>
      </w:tr>
      <w:tr w:rsidR="001A69F0" w:rsidRPr="00FB5560" w14:paraId="55E32059" w14:textId="77777777" w:rsidTr="001A69F0">
        <w:trPr>
          <w:cantSplit/>
          <w:trHeight w:val="65"/>
        </w:trPr>
        <w:tc>
          <w:tcPr>
            <w:tcW w:w="1355" w:type="dxa"/>
            <w:vMerge/>
            <w:tcBorders>
              <w:left w:val="single" w:sz="8" w:space="0" w:color="auto"/>
              <w:right w:val="single" w:sz="8" w:space="0" w:color="auto"/>
            </w:tcBorders>
            <w:vAlign w:val="center"/>
          </w:tcPr>
          <w:p w14:paraId="638B4FB8" w14:textId="77777777" w:rsidR="001A69F0" w:rsidRPr="00FB5560" w:rsidRDefault="001A69F0" w:rsidP="00FB62F1">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4D1FCEA8" w14:textId="27CD3E86" w:rsidR="001A69F0" w:rsidRPr="00FB5560" w:rsidRDefault="002853F9" w:rsidP="00FB62F1">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⑤</w:t>
            </w:r>
            <w:r w:rsidR="002A5F33" w:rsidRPr="00FB5560">
              <w:rPr>
                <w:rFonts w:asciiTheme="minorEastAsia" w:eastAsiaTheme="minorEastAsia" w:hAnsiTheme="minorEastAsia" w:hint="eastAsia"/>
                <w:color w:val="000000"/>
                <w:sz w:val="20"/>
                <w:szCs w:val="20"/>
              </w:rPr>
              <w:t>-1</w:t>
            </w:r>
            <w:r w:rsidR="001A69F0" w:rsidRPr="00FB5560">
              <w:rPr>
                <w:rFonts w:asciiTheme="minorEastAsia" w:eastAsiaTheme="minorEastAsia" w:hAnsiTheme="minorEastAsia" w:hint="eastAsia"/>
                <w:color w:val="000000"/>
                <w:sz w:val="20"/>
                <w:szCs w:val="20"/>
              </w:rPr>
              <w:t>車椅子使用者用便房を１以上設けているか</w:t>
            </w:r>
            <w:r w:rsidR="001A69F0" w:rsidRPr="00FB5560">
              <w:rPr>
                <w:rFonts w:asciiTheme="minorEastAsia" w:eastAsiaTheme="minorEastAsia" w:hAnsiTheme="minorEastAsia" w:hint="eastAsia"/>
                <w:color w:val="000000"/>
                <w:sz w:val="16"/>
                <w:szCs w:val="16"/>
              </w:rPr>
              <w:t>（床面積の合計1,000㎡未満）</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5847CF28" w14:textId="77777777" w:rsidR="001A69F0" w:rsidRPr="00FB5560" w:rsidRDefault="001A69F0" w:rsidP="00FB62F1">
            <w:pPr>
              <w:spacing w:line="260" w:lineRule="exact"/>
              <w:jc w:val="center"/>
              <w:rPr>
                <w:rFonts w:asciiTheme="minorEastAsia" w:eastAsiaTheme="minorEastAsia" w:hAnsiTheme="minorEastAsia"/>
                <w:color w:val="000000"/>
                <w:sz w:val="20"/>
                <w:szCs w:val="20"/>
              </w:rPr>
            </w:pPr>
          </w:p>
        </w:tc>
      </w:tr>
      <w:tr w:rsidR="0004576E" w:rsidRPr="00FB5560" w14:paraId="4B49B369" w14:textId="77777777" w:rsidTr="001A69F0">
        <w:trPr>
          <w:cantSplit/>
          <w:trHeight w:val="65"/>
        </w:trPr>
        <w:tc>
          <w:tcPr>
            <w:tcW w:w="1355" w:type="dxa"/>
            <w:vMerge/>
            <w:tcBorders>
              <w:left w:val="single" w:sz="8" w:space="0" w:color="auto"/>
              <w:right w:val="single" w:sz="8" w:space="0" w:color="auto"/>
            </w:tcBorders>
            <w:vAlign w:val="center"/>
          </w:tcPr>
          <w:p w14:paraId="3787D3AE" w14:textId="77777777" w:rsidR="0004576E" w:rsidRPr="00FB5560" w:rsidRDefault="0004576E" w:rsidP="00FB62F1">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70D0842A" w14:textId="5B843CC7" w:rsidR="0004576E" w:rsidRPr="00FB5560" w:rsidRDefault="002853F9" w:rsidP="00FB62F1">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⑤</w:t>
            </w:r>
            <w:r w:rsidR="0004576E" w:rsidRPr="00FB5560">
              <w:rPr>
                <w:rFonts w:asciiTheme="minorEastAsia" w:eastAsiaTheme="minorEastAsia" w:hAnsiTheme="minorEastAsia" w:hint="eastAsia"/>
                <w:color w:val="000000"/>
                <w:sz w:val="20"/>
                <w:szCs w:val="20"/>
              </w:rPr>
              <w:t>-</w:t>
            </w:r>
            <w:r w:rsidR="002A5F33" w:rsidRPr="00FB5560">
              <w:rPr>
                <w:rFonts w:asciiTheme="minorEastAsia" w:eastAsiaTheme="minorEastAsia" w:hAnsiTheme="minorEastAsia" w:hint="eastAsia"/>
                <w:color w:val="000000"/>
                <w:sz w:val="20"/>
                <w:szCs w:val="20"/>
              </w:rPr>
              <w:t>2</w:t>
            </w:r>
            <w:r w:rsidR="00E607AF" w:rsidRPr="00FB5560">
              <w:rPr>
                <w:rFonts w:asciiTheme="minorEastAsia" w:eastAsiaTheme="minorEastAsia" w:hAnsiTheme="minorEastAsia" w:hint="eastAsia"/>
                <w:color w:val="000000"/>
                <w:sz w:val="20"/>
                <w:szCs w:val="20"/>
              </w:rPr>
              <w:t>車椅子使用者用便房を必要数以上設けているか</w:t>
            </w:r>
            <w:r w:rsidR="00E607AF" w:rsidRPr="00FB5560">
              <w:rPr>
                <w:rFonts w:asciiTheme="minorEastAsia" w:eastAsiaTheme="minorEastAsia" w:hAnsiTheme="minorEastAsia" w:hint="eastAsia"/>
                <w:color w:val="000000"/>
                <w:sz w:val="16"/>
                <w:szCs w:val="16"/>
              </w:rPr>
              <w:t>（床面積の合計1,000㎡以上）</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0A6B23D1" w14:textId="77777777" w:rsidR="0004576E" w:rsidRPr="00FB5560" w:rsidRDefault="0004576E" w:rsidP="00FB62F1">
            <w:pPr>
              <w:spacing w:line="260" w:lineRule="exact"/>
              <w:jc w:val="center"/>
              <w:rPr>
                <w:rFonts w:asciiTheme="minorEastAsia" w:eastAsiaTheme="minorEastAsia" w:hAnsiTheme="minorEastAsia"/>
                <w:color w:val="000000"/>
                <w:sz w:val="20"/>
                <w:szCs w:val="20"/>
              </w:rPr>
            </w:pPr>
          </w:p>
        </w:tc>
      </w:tr>
      <w:tr w:rsidR="001A69F0" w:rsidRPr="00FB5560" w14:paraId="5B8F5F93" w14:textId="77777777" w:rsidTr="001A69F0">
        <w:trPr>
          <w:cantSplit/>
          <w:trHeight w:val="65"/>
        </w:trPr>
        <w:tc>
          <w:tcPr>
            <w:tcW w:w="1355" w:type="dxa"/>
            <w:vMerge/>
            <w:tcBorders>
              <w:left w:val="single" w:sz="8" w:space="0" w:color="auto"/>
              <w:right w:val="single" w:sz="8" w:space="0" w:color="auto"/>
            </w:tcBorders>
            <w:vAlign w:val="center"/>
          </w:tcPr>
          <w:p w14:paraId="0E7DEEB9" w14:textId="77777777" w:rsidR="001A69F0" w:rsidRPr="00FB5560" w:rsidRDefault="001A69F0" w:rsidP="00FB62F1">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58626ED9" w14:textId="77777777" w:rsidR="001A69F0" w:rsidRPr="00FB5560" w:rsidRDefault="001A69F0" w:rsidP="00FB62F1">
            <w:pPr>
              <w:spacing w:line="260" w:lineRule="exact"/>
              <w:ind w:firstLineChars="50" w:firstLine="100"/>
              <w:rPr>
                <w:rFonts w:asciiTheme="minorEastAsia" w:eastAsiaTheme="minorEastAsia" w:hAnsiTheme="minorEastAsia"/>
                <w:color w:val="000000"/>
                <w:sz w:val="20"/>
                <w:szCs w:val="20"/>
              </w:rPr>
            </w:pPr>
            <w:r w:rsidRPr="00FB5560">
              <w:rPr>
                <w:rFonts w:asciiTheme="minorEastAsia" w:eastAsiaTheme="minorEastAsia" w:hAnsiTheme="minorEastAsia"/>
                <w:color w:val="000000"/>
                <w:sz w:val="20"/>
                <w:szCs w:val="20"/>
              </w:rPr>
              <w:t>(1)</w:t>
            </w:r>
            <w:r w:rsidRPr="00FB5560">
              <w:rPr>
                <w:rFonts w:asciiTheme="minorEastAsia" w:eastAsiaTheme="minorEastAsia" w:hAnsiTheme="minorEastAsia" w:hint="eastAsia"/>
                <w:color w:val="000000"/>
                <w:sz w:val="20"/>
                <w:szCs w:val="20"/>
              </w:rPr>
              <w:t>腰掛便座、手すり等が適切に配置されているか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5343653B" w14:textId="77777777" w:rsidR="001A69F0" w:rsidRPr="00FB5560" w:rsidRDefault="001A69F0" w:rsidP="00FB62F1">
            <w:pPr>
              <w:spacing w:line="260" w:lineRule="exact"/>
              <w:jc w:val="center"/>
              <w:rPr>
                <w:rFonts w:asciiTheme="minorEastAsia" w:eastAsiaTheme="minorEastAsia" w:hAnsiTheme="minorEastAsia"/>
                <w:color w:val="000000"/>
                <w:sz w:val="20"/>
                <w:szCs w:val="20"/>
              </w:rPr>
            </w:pPr>
          </w:p>
        </w:tc>
      </w:tr>
      <w:tr w:rsidR="001A69F0" w:rsidRPr="00FB5560" w14:paraId="1E0F6A91" w14:textId="77777777" w:rsidTr="001A69F0">
        <w:trPr>
          <w:cantSplit/>
          <w:trHeight w:val="65"/>
        </w:trPr>
        <w:tc>
          <w:tcPr>
            <w:tcW w:w="1355" w:type="dxa"/>
            <w:vMerge/>
            <w:tcBorders>
              <w:left w:val="single" w:sz="8" w:space="0" w:color="auto"/>
              <w:right w:val="single" w:sz="8" w:space="0" w:color="auto"/>
            </w:tcBorders>
            <w:vAlign w:val="center"/>
          </w:tcPr>
          <w:p w14:paraId="52F94345" w14:textId="77777777" w:rsidR="001A69F0" w:rsidRPr="00FB5560" w:rsidRDefault="001A69F0" w:rsidP="00FB62F1">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43497FC5" w14:textId="6E53C08F" w:rsidR="001A69F0" w:rsidRPr="00FB5560" w:rsidRDefault="001A69F0" w:rsidP="00FB62F1">
            <w:pPr>
              <w:spacing w:line="260" w:lineRule="exact"/>
              <w:ind w:firstLineChars="50" w:firstLine="100"/>
              <w:rPr>
                <w:rFonts w:asciiTheme="minorEastAsia" w:eastAsiaTheme="minorEastAsia" w:hAnsiTheme="minorEastAsia"/>
                <w:color w:val="000000"/>
                <w:sz w:val="20"/>
                <w:szCs w:val="20"/>
              </w:rPr>
            </w:pPr>
            <w:r w:rsidRPr="00FB5560">
              <w:rPr>
                <w:rFonts w:asciiTheme="minorEastAsia" w:eastAsiaTheme="minorEastAsia" w:hAnsiTheme="minorEastAsia"/>
                <w:color w:val="000000"/>
                <w:sz w:val="20"/>
                <w:szCs w:val="20"/>
              </w:rPr>
              <w:t>(2)</w:t>
            </w:r>
            <w:r w:rsidRPr="00FB5560">
              <w:rPr>
                <w:rFonts w:asciiTheme="minorEastAsia" w:eastAsiaTheme="minorEastAsia" w:hAnsiTheme="minorEastAsia" w:hint="eastAsia"/>
                <w:color w:val="000000"/>
                <w:sz w:val="20"/>
                <w:szCs w:val="20"/>
              </w:rPr>
              <w:t>車椅子使用者が円滑に利用できる十分な空間が確保されているか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75B78FAA" w14:textId="77777777" w:rsidR="001A69F0" w:rsidRPr="00FB5560" w:rsidRDefault="001A69F0" w:rsidP="00FB62F1">
            <w:pPr>
              <w:spacing w:line="260" w:lineRule="exact"/>
              <w:jc w:val="center"/>
              <w:rPr>
                <w:rFonts w:asciiTheme="minorEastAsia" w:eastAsiaTheme="minorEastAsia" w:hAnsiTheme="minorEastAsia"/>
                <w:color w:val="000000"/>
                <w:sz w:val="20"/>
                <w:szCs w:val="20"/>
              </w:rPr>
            </w:pPr>
          </w:p>
        </w:tc>
      </w:tr>
      <w:tr w:rsidR="001A69F0" w:rsidRPr="00FB5560" w14:paraId="38B4A1EE" w14:textId="77777777" w:rsidTr="001A69F0">
        <w:trPr>
          <w:cantSplit/>
          <w:trHeight w:val="65"/>
        </w:trPr>
        <w:tc>
          <w:tcPr>
            <w:tcW w:w="1355" w:type="dxa"/>
            <w:vMerge/>
            <w:tcBorders>
              <w:left w:val="single" w:sz="8" w:space="0" w:color="auto"/>
              <w:right w:val="single" w:sz="8" w:space="0" w:color="auto"/>
            </w:tcBorders>
            <w:vAlign w:val="center"/>
          </w:tcPr>
          <w:p w14:paraId="3ADCE273" w14:textId="77777777" w:rsidR="001A69F0" w:rsidRPr="00FB5560" w:rsidRDefault="001A69F0" w:rsidP="00FB62F1">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24225B65" w14:textId="77777777" w:rsidR="001A69F0" w:rsidRPr="00FB5560" w:rsidRDefault="001A69F0" w:rsidP="00FB62F1">
            <w:pPr>
              <w:spacing w:line="260" w:lineRule="exact"/>
              <w:ind w:firstLineChars="50" w:firstLine="100"/>
              <w:rPr>
                <w:rFonts w:asciiTheme="minorEastAsia" w:eastAsiaTheme="minorEastAsia" w:hAnsiTheme="minorEastAsia"/>
                <w:color w:val="000000"/>
                <w:sz w:val="20"/>
                <w:szCs w:val="20"/>
              </w:rPr>
            </w:pPr>
            <w:r w:rsidRPr="00FB5560">
              <w:rPr>
                <w:rFonts w:asciiTheme="minorEastAsia" w:eastAsiaTheme="minorEastAsia" w:hAnsiTheme="minorEastAsia"/>
                <w:color w:val="000000"/>
                <w:sz w:val="20"/>
                <w:szCs w:val="20"/>
              </w:rPr>
              <w:t>(</w:t>
            </w:r>
            <w:r w:rsidRPr="00FB5560">
              <w:rPr>
                <w:rFonts w:asciiTheme="minorEastAsia" w:eastAsiaTheme="minorEastAsia" w:hAnsiTheme="minorEastAsia" w:hint="eastAsia"/>
                <w:color w:val="000000"/>
                <w:sz w:val="20"/>
                <w:szCs w:val="20"/>
              </w:rPr>
              <w:t>3</w:t>
            </w:r>
            <w:r w:rsidRPr="00FB5560">
              <w:rPr>
                <w:rFonts w:asciiTheme="minorEastAsia" w:eastAsiaTheme="minorEastAsia" w:hAnsiTheme="minorEastAsia"/>
                <w:color w:val="000000"/>
                <w:sz w:val="20"/>
                <w:szCs w:val="20"/>
              </w:rPr>
              <w:t>)</w:t>
            </w:r>
            <w:r w:rsidRPr="00FB5560">
              <w:rPr>
                <w:rFonts w:asciiTheme="minorEastAsia" w:eastAsiaTheme="minorEastAsia" w:hAnsiTheme="minorEastAsia" w:hint="eastAsia"/>
                <w:color w:val="000000"/>
                <w:sz w:val="20"/>
                <w:szCs w:val="20"/>
              </w:rPr>
              <w:t>洗浄装置は、押しボタンその他操作が容易な方式のものを設けているか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5518EFCE" w14:textId="77777777" w:rsidR="001A69F0" w:rsidRPr="00FB5560" w:rsidRDefault="001A69F0" w:rsidP="00FB62F1">
            <w:pPr>
              <w:spacing w:line="260" w:lineRule="exact"/>
              <w:jc w:val="center"/>
              <w:rPr>
                <w:rFonts w:asciiTheme="minorEastAsia" w:eastAsiaTheme="minorEastAsia" w:hAnsiTheme="minorEastAsia"/>
                <w:color w:val="000000"/>
                <w:sz w:val="20"/>
                <w:szCs w:val="20"/>
              </w:rPr>
            </w:pPr>
          </w:p>
        </w:tc>
      </w:tr>
      <w:tr w:rsidR="001A69F0" w:rsidRPr="00FB5560" w14:paraId="44A6CE87" w14:textId="77777777" w:rsidTr="001A69F0">
        <w:trPr>
          <w:cantSplit/>
          <w:trHeight w:val="65"/>
        </w:trPr>
        <w:tc>
          <w:tcPr>
            <w:tcW w:w="1355" w:type="dxa"/>
            <w:vMerge/>
            <w:tcBorders>
              <w:left w:val="single" w:sz="8" w:space="0" w:color="auto"/>
              <w:right w:val="single" w:sz="8" w:space="0" w:color="auto"/>
            </w:tcBorders>
            <w:vAlign w:val="center"/>
          </w:tcPr>
          <w:p w14:paraId="7E501EA3" w14:textId="77777777" w:rsidR="001A69F0" w:rsidRPr="00FB5560" w:rsidRDefault="001A69F0" w:rsidP="00FB62F1">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2D78CA3C" w14:textId="77777777" w:rsidR="001A69F0" w:rsidRPr="00FB5560" w:rsidRDefault="001A69F0" w:rsidP="00FB62F1">
            <w:pPr>
              <w:spacing w:line="260" w:lineRule="exact"/>
              <w:ind w:firstLineChars="50" w:firstLine="100"/>
              <w:rPr>
                <w:rFonts w:asciiTheme="minorEastAsia" w:eastAsiaTheme="minorEastAsia" w:hAnsiTheme="minorEastAsia"/>
                <w:color w:val="000000"/>
                <w:sz w:val="20"/>
                <w:szCs w:val="20"/>
              </w:rPr>
            </w:pPr>
            <w:r w:rsidRPr="00FB5560">
              <w:rPr>
                <w:rFonts w:asciiTheme="minorEastAsia" w:eastAsiaTheme="minorEastAsia" w:hAnsiTheme="minorEastAsia"/>
                <w:color w:val="000000"/>
                <w:sz w:val="20"/>
                <w:szCs w:val="20"/>
              </w:rPr>
              <w:t>(</w:t>
            </w:r>
            <w:r w:rsidRPr="00FB5560">
              <w:rPr>
                <w:rFonts w:asciiTheme="minorEastAsia" w:eastAsiaTheme="minorEastAsia" w:hAnsiTheme="minorEastAsia" w:hint="eastAsia"/>
                <w:color w:val="000000"/>
                <w:sz w:val="20"/>
                <w:szCs w:val="20"/>
              </w:rPr>
              <w:t>4</w:t>
            </w:r>
            <w:r w:rsidRPr="00FB5560">
              <w:rPr>
                <w:rFonts w:asciiTheme="minorEastAsia" w:eastAsiaTheme="minorEastAsia" w:hAnsiTheme="minorEastAsia"/>
                <w:color w:val="000000"/>
                <w:sz w:val="20"/>
                <w:szCs w:val="20"/>
              </w:rPr>
              <w:t>)</w:t>
            </w:r>
            <w:r w:rsidRPr="00FB5560">
              <w:rPr>
                <w:rFonts w:asciiTheme="minorEastAsia" w:eastAsiaTheme="minorEastAsia" w:hAnsiTheme="minorEastAsia" w:hint="eastAsia"/>
                <w:color w:val="000000"/>
                <w:sz w:val="20"/>
                <w:szCs w:val="20"/>
              </w:rPr>
              <w:t>衣服を掛けるための金具等を設けているか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0DF32A34" w14:textId="77777777" w:rsidR="001A69F0" w:rsidRPr="00FB5560" w:rsidRDefault="001A69F0" w:rsidP="00FB62F1">
            <w:pPr>
              <w:spacing w:line="260" w:lineRule="exact"/>
              <w:jc w:val="center"/>
              <w:rPr>
                <w:rFonts w:asciiTheme="minorEastAsia" w:eastAsiaTheme="minorEastAsia" w:hAnsiTheme="minorEastAsia"/>
                <w:color w:val="000000"/>
                <w:sz w:val="20"/>
                <w:szCs w:val="20"/>
              </w:rPr>
            </w:pPr>
          </w:p>
        </w:tc>
      </w:tr>
      <w:tr w:rsidR="00040969" w:rsidRPr="00FB5560" w14:paraId="2BF572B0" w14:textId="77777777" w:rsidTr="001A69F0">
        <w:trPr>
          <w:cantSplit/>
          <w:trHeight w:val="65"/>
        </w:trPr>
        <w:tc>
          <w:tcPr>
            <w:tcW w:w="1355" w:type="dxa"/>
            <w:vMerge/>
            <w:tcBorders>
              <w:left w:val="single" w:sz="8" w:space="0" w:color="auto"/>
              <w:right w:val="single" w:sz="8" w:space="0" w:color="auto"/>
            </w:tcBorders>
            <w:vAlign w:val="center"/>
          </w:tcPr>
          <w:p w14:paraId="45D6B273" w14:textId="77777777" w:rsidR="00040969" w:rsidRPr="00FB5560" w:rsidRDefault="00040969" w:rsidP="00FB62F1">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5888CCCD" w14:textId="6EA258A1" w:rsidR="00040969" w:rsidRPr="00FB5560" w:rsidRDefault="00040969" w:rsidP="00FB62F1">
            <w:pPr>
              <w:spacing w:line="260" w:lineRule="exact"/>
              <w:ind w:firstLineChars="50" w:firstLine="100"/>
              <w:rPr>
                <w:rFonts w:asciiTheme="minorEastAsia" w:eastAsiaTheme="minorEastAsia" w:hAnsiTheme="minorEastAsia"/>
                <w:color w:val="000000"/>
                <w:sz w:val="20"/>
                <w:szCs w:val="20"/>
              </w:rPr>
            </w:pPr>
            <w:r w:rsidRPr="00FB5560">
              <w:rPr>
                <w:rFonts w:asciiTheme="minorEastAsia" w:eastAsiaTheme="minorEastAsia" w:hAnsiTheme="minorEastAsia"/>
                <w:color w:val="000000"/>
                <w:sz w:val="20"/>
                <w:szCs w:val="20"/>
              </w:rPr>
              <w:t>(</w:t>
            </w:r>
            <w:r w:rsidRPr="00FB5560">
              <w:rPr>
                <w:rFonts w:asciiTheme="minorEastAsia" w:eastAsiaTheme="minorEastAsia" w:hAnsiTheme="minorEastAsia" w:hint="eastAsia"/>
                <w:color w:val="000000"/>
                <w:sz w:val="20"/>
                <w:szCs w:val="20"/>
              </w:rPr>
              <w:t>5</w:t>
            </w:r>
            <w:r w:rsidRPr="00FB5560">
              <w:rPr>
                <w:rFonts w:asciiTheme="minorEastAsia" w:eastAsiaTheme="minorEastAsia" w:hAnsiTheme="minorEastAsia"/>
                <w:color w:val="000000"/>
                <w:sz w:val="20"/>
                <w:szCs w:val="20"/>
              </w:rPr>
              <w:t>)</w:t>
            </w:r>
            <w:r w:rsidRPr="00FB5560">
              <w:rPr>
                <w:rFonts w:hint="eastAsia"/>
              </w:rPr>
              <w:t xml:space="preserve"> </w:t>
            </w:r>
            <w:r w:rsidRPr="00FB5560">
              <w:rPr>
                <w:rFonts w:asciiTheme="minorEastAsia" w:eastAsiaTheme="minorEastAsia" w:hAnsiTheme="minorEastAsia" w:hint="eastAsia"/>
                <w:color w:val="000000"/>
                <w:sz w:val="20"/>
                <w:szCs w:val="20"/>
              </w:rPr>
              <w:t>長さ1.5m以上の介護ベッドを設け、その表示をしているか</w:t>
            </w:r>
            <w:r w:rsidRPr="00FB5560">
              <w:rPr>
                <w:rFonts w:asciiTheme="minorEastAsia" w:eastAsiaTheme="minorEastAsia" w:hAnsiTheme="minorEastAsia" w:hint="eastAsia"/>
                <w:color w:val="000000"/>
                <w:sz w:val="16"/>
                <w:szCs w:val="16"/>
              </w:rPr>
              <w:t>（</w:t>
            </w:r>
            <w:r w:rsidR="00964058" w:rsidRPr="00FB5560">
              <w:rPr>
                <w:rFonts w:asciiTheme="minorEastAsia" w:eastAsiaTheme="minorEastAsia" w:hAnsiTheme="minorEastAsia" w:hint="eastAsia"/>
                <w:color w:val="000000"/>
                <w:sz w:val="16"/>
                <w:szCs w:val="16"/>
              </w:rPr>
              <w:t>床面積の合計</w:t>
            </w:r>
            <w:r w:rsidRPr="00FB5560">
              <w:rPr>
                <w:rFonts w:asciiTheme="minorEastAsia" w:eastAsiaTheme="minorEastAsia" w:hAnsiTheme="minorEastAsia" w:hint="eastAsia"/>
                <w:color w:val="000000"/>
                <w:sz w:val="16"/>
                <w:szCs w:val="16"/>
              </w:rPr>
              <w:t>5,000㎡超</w:t>
            </w:r>
            <w:r w:rsidR="00964058" w:rsidRPr="00FB5560">
              <w:rPr>
                <w:rFonts w:asciiTheme="minorEastAsia" w:eastAsiaTheme="minorEastAsia" w:hAnsiTheme="minorEastAsia" w:hint="eastAsia"/>
                <w:color w:val="000000"/>
                <w:sz w:val="16"/>
                <w:szCs w:val="16"/>
              </w:rPr>
              <w:t>の場合。</w:t>
            </w:r>
            <w:r w:rsidRPr="00FB5560">
              <w:rPr>
                <w:rFonts w:asciiTheme="minorEastAsia" w:eastAsiaTheme="minorEastAsia" w:hAnsiTheme="minorEastAsia" w:hint="eastAsia"/>
                <w:color w:val="000000"/>
                <w:sz w:val="16"/>
                <w:szCs w:val="16"/>
              </w:rPr>
              <w:t>条例第18条第8項</w:t>
            </w:r>
            <w:r w:rsidR="00964058" w:rsidRPr="00FB5560">
              <w:rPr>
                <w:rFonts w:asciiTheme="minorEastAsia" w:eastAsiaTheme="minorEastAsia" w:hAnsiTheme="minorEastAsia" w:hint="eastAsia"/>
                <w:color w:val="000000"/>
                <w:sz w:val="16"/>
                <w:szCs w:val="16"/>
              </w:rPr>
              <w:t>各号に</w:t>
            </w:r>
            <w:r w:rsidRPr="00FB5560">
              <w:rPr>
                <w:rFonts w:asciiTheme="minorEastAsia" w:eastAsiaTheme="minorEastAsia" w:hAnsiTheme="minorEastAsia" w:hint="eastAsia"/>
                <w:color w:val="000000"/>
                <w:sz w:val="16"/>
                <w:szCs w:val="16"/>
              </w:rPr>
              <w:t>規定</w:t>
            </w:r>
            <w:r w:rsidR="00964058" w:rsidRPr="00FB5560">
              <w:rPr>
                <w:rFonts w:asciiTheme="minorEastAsia" w:eastAsiaTheme="minorEastAsia" w:hAnsiTheme="minorEastAsia" w:hint="eastAsia"/>
                <w:color w:val="000000"/>
                <w:sz w:val="16"/>
                <w:szCs w:val="16"/>
              </w:rPr>
              <w:t>する</w:t>
            </w:r>
            <w:r w:rsidR="00F00F03" w:rsidRPr="00FB5560">
              <w:rPr>
                <w:rFonts w:asciiTheme="minorEastAsia" w:eastAsiaTheme="minorEastAsia" w:hAnsiTheme="minorEastAsia" w:hint="eastAsia"/>
                <w:color w:val="000000"/>
                <w:sz w:val="16"/>
                <w:szCs w:val="16"/>
              </w:rPr>
              <w:t>数以上</w:t>
            </w:r>
            <w:r w:rsidRPr="00FB5560">
              <w:rPr>
                <w:rFonts w:asciiTheme="minorEastAsia" w:eastAsiaTheme="minorEastAsia" w:hAnsiTheme="minorEastAsia" w:hint="eastAsia"/>
                <w:color w:val="000000"/>
                <w:sz w:val="16"/>
                <w:szCs w:val="16"/>
              </w:rPr>
              <w:t>）</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1325CB50" w14:textId="77777777" w:rsidR="00040969" w:rsidRPr="00FB5560" w:rsidRDefault="00040969" w:rsidP="00FB62F1">
            <w:pPr>
              <w:spacing w:line="260" w:lineRule="exact"/>
              <w:jc w:val="center"/>
              <w:rPr>
                <w:rFonts w:asciiTheme="minorEastAsia" w:eastAsiaTheme="minorEastAsia" w:hAnsiTheme="minorEastAsia"/>
                <w:color w:val="000000"/>
                <w:sz w:val="20"/>
                <w:szCs w:val="20"/>
              </w:rPr>
            </w:pPr>
          </w:p>
        </w:tc>
      </w:tr>
      <w:tr w:rsidR="001A69F0" w:rsidRPr="00FB5560" w14:paraId="335C2E2E" w14:textId="77777777" w:rsidTr="001A69F0">
        <w:trPr>
          <w:cantSplit/>
          <w:trHeight w:val="65"/>
        </w:trPr>
        <w:tc>
          <w:tcPr>
            <w:tcW w:w="1355" w:type="dxa"/>
            <w:vMerge/>
            <w:tcBorders>
              <w:left w:val="single" w:sz="8" w:space="0" w:color="auto"/>
              <w:right w:val="single" w:sz="8" w:space="0" w:color="auto"/>
            </w:tcBorders>
            <w:vAlign w:val="center"/>
          </w:tcPr>
          <w:p w14:paraId="503E5DFF" w14:textId="77777777" w:rsidR="001A69F0" w:rsidRPr="00FB5560" w:rsidRDefault="001A69F0" w:rsidP="00FB62F1">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1EE52A04" w14:textId="61713848" w:rsidR="001A69F0" w:rsidRPr="00FB5560" w:rsidRDefault="002853F9" w:rsidP="00FB62F1">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⑥</w:t>
            </w:r>
            <w:r w:rsidR="001A69F0" w:rsidRPr="00FB5560">
              <w:rPr>
                <w:rFonts w:asciiTheme="minorEastAsia" w:eastAsiaTheme="minorEastAsia" w:hAnsiTheme="minorEastAsia" w:hint="eastAsia"/>
                <w:color w:val="000000"/>
                <w:sz w:val="20"/>
                <w:szCs w:val="20"/>
              </w:rPr>
              <w:t>水洗器具（オストメイト対応）を設けた便房を設けているか</w:t>
            </w:r>
            <w:r w:rsidR="001A69F0" w:rsidRPr="00FB5560">
              <w:rPr>
                <w:rFonts w:asciiTheme="minorEastAsia" w:eastAsiaTheme="minorEastAsia" w:hAnsiTheme="minorEastAsia" w:hint="eastAsia"/>
                <w:color w:val="000000"/>
                <w:sz w:val="16"/>
                <w:szCs w:val="16"/>
              </w:rPr>
              <w:t>（1以上）</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5889A3C2" w14:textId="77777777" w:rsidR="001A69F0" w:rsidRPr="00FB5560" w:rsidRDefault="001A69F0" w:rsidP="00FB62F1">
            <w:pPr>
              <w:spacing w:line="260" w:lineRule="exact"/>
              <w:rPr>
                <w:rFonts w:asciiTheme="minorEastAsia" w:eastAsiaTheme="minorEastAsia" w:hAnsiTheme="minorEastAsia"/>
                <w:color w:val="000000"/>
                <w:sz w:val="20"/>
                <w:szCs w:val="20"/>
              </w:rPr>
            </w:pPr>
          </w:p>
        </w:tc>
      </w:tr>
      <w:tr w:rsidR="001A69F0" w:rsidRPr="00FB5560" w14:paraId="0C827713" w14:textId="77777777" w:rsidTr="001A69F0">
        <w:trPr>
          <w:cantSplit/>
          <w:trHeight w:val="65"/>
        </w:trPr>
        <w:tc>
          <w:tcPr>
            <w:tcW w:w="1355" w:type="dxa"/>
            <w:vMerge/>
            <w:tcBorders>
              <w:left w:val="single" w:sz="8" w:space="0" w:color="auto"/>
              <w:right w:val="single" w:sz="8" w:space="0" w:color="auto"/>
            </w:tcBorders>
            <w:vAlign w:val="center"/>
          </w:tcPr>
          <w:p w14:paraId="7C2B355A" w14:textId="77777777" w:rsidR="001A69F0" w:rsidRPr="00FB5560" w:rsidRDefault="001A69F0" w:rsidP="00FB62F1">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13900E9F" w14:textId="77777777" w:rsidR="001A69F0" w:rsidRPr="00FB5560" w:rsidRDefault="001A69F0" w:rsidP="007B3762">
            <w:pPr>
              <w:spacing w:line="260" w:lineRule="exact"/>
              <w:ind w:firstLineChars="50" w:firstLine="1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(1)洗浄装置は、押しボタンその他操作が容易な方式のものを設けているか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188DA1BC" w14:textId="77777777" w:rsidR="001A69F0" w:rsidRPr="00FB5560" w:rsidRDefault="001A69F0" w:rsidP="00FB62F1">
            <w:pPr>
              <w:spacing w:line="260" w:lineRule="exact"/>
              <w:rPr>
                <w:rFonts w:asciiTheme="minorEastAsia" w:eastAsiaTheme="minorEastAsia" w:hAnsiTheme="minorEastAsia"/>
                <w:color w:val="000000"/>
                <w:sz w:val="20"/>
                <w:szCs w:val="20"/>
              </w:rPr>
            </w:pPr>
          </w:p>
        </w:tc>
      </w:tr>
      <w:tr w:rsidR="001A69F0" w:rsidRPr="00FB5560" w14:paraId="6C5D00DD" w14:textId="77777777" w:rsidTr="001A69F0">
        <w:trPr>
          <w:cantSplit/>
          <w:trHeight w:val="65"/>
        </w:trPr>
        <w:tc>
          <w:tcPr>
            <w:tcW w:w="1355" w:type="dxa"/>
            <w:vMerge/>
            <w:tcBorders>
              <w:left w:val="single" w:sz="8" w:space="0" w:color="auto"/>
              <w:right w:val="single" w:sz="8" w:space="0" w:color="auto"/>
            </w:tcBorders>
            <w:vAlign w:val="center"/>
          </w:tcPr>
          <w:p w14:paraId="54A863B2" w14:textId="77777777" w:rsidR="001A69F0" w:rsidRPr="00FB5560" w:rsidRDefault="001A69F0" w:rsidP="00FB62F1">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2EF2C1F5" w14:textId="3618932D" w:rsidR="001A69F0" w:rsidRPr="00FB5560" w:rsidRDefault="001A69F0" w:rsidP="00B12888">
            <w:pPr>
              <w:spacing w:line="260" w:lineRule="exact"/>
              <w:ind w:leftChars="50" w:left="405" w:hangingChars="150" w:hanging="300"/>
              <w:rPr>
                <w:rFonts w:asciiTheme="minorEastAsia" w:eastAsiaTheme="minorEastAsia" w:hAnsiTheme="minorEastAsia"/>
                <w:color w:val="000000"/>
                <w:sz w:val="16"/>
                <w:szCs w:val="16"/>
              </w:rPr>
            </w:pPr>
            <w:r w:rsidRPr="00FB5560">
              <w:rPr>
                <w:rFonts w:asciiTheme="minorEastAsia" w:eastAsiaTheme="minorEastAsia" w:hAnsiTheme="minorEastAsia" w:hint="eastAsia"/>
                <w:color w:val="000000"/>
                <w:sz w:val="20"/>
                <w:szCs w:val="20"/>
              </w:rPr>
              <w:t>(2)衣服を掛けるための金具等を設けているか</w:t>
            </w:r>
            <w:r w:rsidRPr="00FB5560">
              <w:rPr>
                <w:rFonts w:asciiTheme="minorEastAsia" w:eastAsiaTheme="minorEastAsia" w:hAnsiTheme="minorEastAsia" w:hint="eastAsia"/>
                <w:color w:val="000000"/>
                <w:sz w:val="16"/>
                <w:szCs w:val="16"/>
              </w:rPr>
              <w:t>（ただし、10,000㎡以上の場合は２以上）</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3207B2A4" w14:textId="77777777" w:rsidR="001A69F0" w:rsidRPr="00FB5560" w:rsidRDefault="001A69F0" w:rsidP="00FB62F1">
            <w:pPr>
              <w:spacing w:line="260" w:lineRule="exact"/>
              <w:rPr>
                <w:rFonts w:asciiTheme="minorEastAsia" w:eastAsiaTheme="minorEastAsia" w:hAnsiTheme="minorEastAsia"/>
                <w:color w:val="000000"/>
                <w:sz w:val="20"/>
                <w:szCs w:val="20"/>
              </w:rPr>
            </w:pPr>
          </w:p>
        </w:tc>
      </w:tr>
      <w:tr w:rsidR="001A69F0" w:rsidRPr="00FB5560" w14:paraId="0F6655BB" w14:textId="77777777" w:rsidTr="001A69F0">
        <w:trPr>
          <w:cantSplit/>
          <w:trHeight w:val="65"/>
        </w:trPr>
        <w:tc>
          <w:tcPr>
            <w:tcW w:w="1355" w:type="dxa"/>
            <w:vMerge/>
            <w:tcBorders>
              <w:left w:val="single" w:sz="8" w:space="0" w:color="auto"/>
              <w:right w:val="single" w:sz="8" w:space="0" w:color="auto"/>
            </w:tcBorders>
            <w:vAlign w:val="center"/>
          </w:tcPr>
          <w:p w14:paraId="37245A3E" w14:textId="77777777" w:rsidR="001A69F0" w:rsidRPr="00FB5560" w:rsidRDefault="001A69F0" w:rsidP="00FB62F1">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21C32A93" w14:textId="55CA4FF9" w:rsidR="001A69F0" w:rsidRPr="00FB5560" w:rsidRDefault="001A69F0" w:rsidP="00FB62F1">
            <w:pPr>
              <w:spacing w:line="260" w:lineRule="exact"/>
              <w:ind w:leftChars="48" w:left="301"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w:t>
            </w:r>
            <w:r w:rsidR="00040969" w:rsidRPr="00FB5560">
              <w:rPr>
                <w:rFonts w:asciiTheme="minorEastAsia" w:eastAsiaTheme="minorEastAsia" w:hAnsiTheme="minorEastAsia" w:hint="eastAsia"/>
                <w:color w:val="000000"/>
                <w:sz w:val="20"/>
                <w:szCs w:val="20"/>
              </w:rPr>
              <w:t>3</w:t>
            </w:r>
            <w:r w:rsidRPr="00FB5560">
              <w:rPr>
                <w:rFonts w:asciiTheme="minorEastAsia" w:eastAsiaTheme="minorEastAsia" w:hAnsiTheme="minorEastAsia" w:hint="eastAsia"/>
                <w:color w:val="000000"/>
                <w:sz w:val="20"/>
                <w:szCs w:val="20"/>
              </w:rPr>
              <w:t>)水洗器具（オストメイト対応）は温水が利用できるものか</w:t>
            </w:r>
            <w:r w:rsidRPr="00FB5560">
              <w:rPr>
                <w:rFonts w:asciiTheme="minorEastAsia" w:eastAsiaTheme="minorEastAsia" w:hAnsiTheme="minorEastAsia" w:hint="eastAsia"/>
                <w:color w:val="000000"/>
                <w:sz w:val="16"/>
                <w:szCs w:val="16"/>
              </w:rPr>
              <w:t>（10,000㎡以上に限る）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57450F3C" w14:textId="77777777" w:rsidR="001A69F0" w:rsidRPr="00FB5560" w:rsidRDefault="001A69F0" w:rsidP="00FB62F1">
            <w:pPr>
              <w:spacing w:line="260" w:lineRule="exact"/>
              <w:rPr>
                <w:rFonts w:asciiTheme="minorEastAsia" w:eastAsiaTheme="minorEastAsia" w:hAnsiTheme="minorEastAsia"/>
                <w:color w:val="000000"/>
                <w:sz w:val="20"/>
                <w:szCs w:val="20"/>
              </w:rPr>
            </w:pPr>
          </w:p>
        </w:tc>
      </w:tr>
      <w:tr w:rsidR="001A69F0" w:rsidRPr="00FB5560" w14:paraId="1DBB5563" w14:textId="77777777" w:rsidTr="001A69F0">
        <w:trPr>
          <w:cantSplit/>
          <w:trHeight w:val="65"/>
        </w:trPr>
        <w:tc>
          <w:tcPr>
            <w:tcW w:w="1355" w:type="dxa"/>
            <w:vMerge/>
            <w:tcBorders>
              <w:left w:val="single" w:sz="8" w:space="0" w:color="auto"/>
              <w:right w:val="single" w:sz="8" w:space="0" w:color="auto"/>
            </w:tcBorders>
            <w:vAlign w:val="center"/>
          </w:tcPr>
          <w:p w14:paraId="3F5E4F88" w14:textId="77777777" w:rsidR="001A69F0" w:rsidRPr="00FB5560" w:rsidRDefault="001A69F0" w:rsidP="00FB62F1">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1191B5AD" w14:textId="6BCF66E0" w:rsidR="001A69F0" w:rsidRPr="00FB5560" w:rsidRDefault="001A69F0" w:rsidP="00FB62F1">
            <w:pPr>
              <w:spacing w:line="260" w:lineRule="exact"/>
              <w:ind w:firstLineChars="50" w:firstLine="1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w:t>
            </w:r>
            <w:r w:rsidR="00040969" w:rsidRPr="00FB5560">
              <w:rPr>
                <w:rFonts w:asciiTheme="minorEastAsia" w:eastAsiaTheme="minorEastAsia" w:hAnsiTheme="minorEastAsia" w:hint="eastAsia"/>
                <w:color w:val="000000"/>
                <w:sz w:val="20"/>
                <w:szCs w:val="20"/>
              </w:rPr>
              <w:t>4</w:t>
            </w:r>
            <w:r w:rsidRPr="00FB5560">
              <w:rPr>
                <w:rFonts w:asciiTheme="minorEastAsia" w:eastAsiaTheme="minorEastAsia" w:hAnsiTheme="minorEastAsia" w:hint="eastAsia"/>
                <w:color w:val="000000"/>
                <w:sz w:val="20"/>
                <w:szCs w:val="20"/>
              </w:rPr>
              <w:t>)荷物を置くための棚等を設けているか</w:t>
            </w:r>
            <w:r w:rsidRPr="00FB5560">
              <w:rPr>
                <w:rFonts w:asciiTheme="minorEastAsia" w:eastAsiaTheme="minorEastAsia" w:hAnsiTheme="minorEastAsia" w:hint="eastAsia"/>
                <w:color w:val="000000"/>
                <w:sz w:val="16"/>
                <w:szCs w:val="16"/>
              </w:rPr>
              <w:t>（10,000㎡以上に限る）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1DF366CC" w14:textId="77777777" w:rsidR="001A69F0" w:rsidRPr="00FB5560" w:rsidRDefault="001A69F0" w:rsidP="00FB62F1">
            <w:pPr>
              <w:spacing w:line="260" w:lineRule="exact"/>
              <w:rPr>
                <w:rFonts w:asciiTheme="minorEastAsia" w:eastAsiaTheme="minorEastAsia" w:hAnsiTheme="minorEastAsia"/>
                <w:color w:val="000000"/>
                <w:sz w:val="20"/>
                <w:szCs w:val="20"/>
              </w:rPr>
            </w:pPr>
          </w:p>
        </w:tc>
      </w:tr>
      <w:tr w:rsidR="001A69F0" w:rsidRPr="00FB5560" w14:paraId="24B4C4B4" w14:textId="77777777" w:rsidTr="001A69F0">
        <w:trPr>
          <w:cantSplit/>
          <w:trHeight w:val="65"/>
        </w:trPr>
        <w:tc>
          <w:tcPr>
            <w:tcW w:w="1355" w:type="dxa"/>
            <w:vMerge/>
            <w:tcBorders>
              <w:left w:val="single" w:sz="8" w:space="0" w:color="auto"/>
              <w:right w:val="single" w:sz="8" w:space="0" w:color="auto"/>
            </w:tcBorders>
            <w:vAlign w:val="center"/>
          </w:tcPr>
          <w:p w14:paraId="7F84771E" w14:textId="77777777" w:rsidR="001A69F0" w:rsidRPr="00FB5560" w:rsidRDefault="001A69F0" w:rsidP="00FB62F1">
            <w:pPr>
              <w:spacing w:line="260" w:lineRule="exact"/>
              <w:rPr>
                <w:rFonts w:asciiTheme="minorEastAsia" w:eastAsiaTheme="minorEastAsia" w:hAnsiTheme="minorEastAsia"/>
                <w:color w:val="000000"/>
                <w:sz w:val="16"/>
                <w:szCs w:val="16"/>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1C22D907" w14:textId="22449852" w:rsidR="001A69F0" w:rsidRPr="00FB5560" w:rsidRDefault="002853F9" w:rsidP="00FB62F1">
            <w:pPr>
              <w:spacing w:line="260" w:lineRule="exact"/>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⑦</w:t>
            </w:r>
            <w:r w:rsidR="001A69F0" w:rsidRPr="00FB5560">
              <w:rPr>
                <w:rFonts w:asciiTheme="minorEastAsia" w:eastAsiaTheme="minorEastAsia" w:hAnsiTheme="minorEastAsia" w:hint="eastAsia"/>
                <w:color w:val="000000"/>
                <w:sz w:val="20"/>
                <w:szCs w:val="20"/>
              </w:rPr>
              <w:t>小便器を設ける場合は、床置式の小便器、壁掛式小便器（受け口の高さが</w:t>
            </w:r>
          </w:p>
          <w:p w14:paraId="7FEC9265" w14:textId="2784B27E" w:rsidR="001A69F0" w:rsidRPr="00FB5560" w:rsidRDefault="001A69F0" w:rsidP="00862E3B">
            <w:pPr>
              <w:spacing w:line="260" w:lineRule="exact"/>
              <w:ind w:leftChars="95" w:left="199"/>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35cm以下のものに限る）その他これらに類する小便器を設けているか</w:t>
            </w:r>
            <w:r w:rsidRPr="00FB5560">
              <w:rPr>
                <w:rFonts w:asciiTheme="minorEastAsia" w:eastAsiaTheme="minorEastAsia" w:hAnsiTheme="minorEastAsia" w:hint="eastAsia"/>
                <w:color w:val="000000"/>
                <w:sz w:val="16"/>
                <w:szCs w:val="16"/>
              </w:rPr>
              <w:t>（１以上）</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31B91704" w14:textId="77777777" w:rsidR="001A69F0" w:rsidRPr="00FB5560" w:rsidRDefault="001A69F0" w:rsidP="00FB62F1">
            <w:pPr>
              <w:spacing w:line="260" w:lineRule="exact"/>
              <w:rPr>
                <w:rFonts w:asciiTheme="minorEastAsia" w:eastAsiaTheme="minorEastAsia" w:hAnsiTheme="minorEastAsia"/>
                <w:color w:val="000000"/>
                <w:sz w:val="20"/>
                <w:szCs w:val="20"/>
              </w:rPr>
            </w:pPr>
          </w:p>
        </w:tc>
      </w:tr>
      <w:tr w:rsidR="001A69F0" w:rsidRPr="00FB5560" w14:paraId="7D6537B2" w14:textId="77777777" w:rsidTr="001A69F0">
        <w:trPr>
          <w:cantSplit/>
          <w:trHeight w:val="65"/>
        </w:trPr>
        <w:tc>
          <w:tcPr>
            <w:tcW w:w="1355" w:type="dxa"/>
            <w:vMerge/>
            <w:tcBorders>
              <w:left w:val="single" w:sz="8" w:space="0" w:color="auto"/>
              <w:bottom w:val="single" w:sz="8" w:space="0" w:color="auto"/>
              <w:right w:val="single" w:sz="8" w:space="0" w:color="auto"/>
            </w:tcBorders>
            <w:vAlign w:val="center"/>
          </w:tcPr>
          <w:p w14:paraId="5D276946" w14:textId="77777777" w:rsidR="001A69F0" w:rsidRPr="00FB5560" w:rsidRDefault="001A69F0" w:rsidP="00FB62F1">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14:paraId="61D7F2C1" w14:textId="71C6849C" w:rsidR="001A69F0" w:rsidRPr="00FB5560" w:rsidRDefault="001A69F0" w:rsidP="00FB62F1">
            <w:pPr>
              <w:spacing w:line="260" w:lineRule="exact"/>
              <w:ind w:firstLineChars="50" w:firstLine="1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(1)小便器に手すりを設けているか</w:t>
            </w:r>
            <w:r w:rsidRPr="00FB5560">
              <w:rPr>
                <w:rFonts w:asciiTheme="minorEastAsia" w:eastAsiaTheme="minorEastAsia" w:hAnsiTheme="minorEastAsia" w:hint="eastAsia"/>
                <w:color w:val="000000"/>
                <w:sz w:val="16"/>
                <w:szCs w:val="16"/>
              </w:rPr>
              <w:t>（1以上）</w:t>
            </w:r>
          </w:p>
        </w:tc>
        <w:tc>
          <w:tcPr>
            <w:tcW w:w="54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3488C11D" w14:textId="77777777" w:rsidR="001A69F0" w:rsidRPr="00FB5560" w:rsidRDefault="001A69F0" w:rsidP="00FB62F1">
            <w:pPr>
              <w:spacing w:line="260" w:lineRule="exact"/>
              <w:rPr>
                <w:rFonts w:asciiTheme="minorEastAsia" w:eastAsiaTheme="minorEastAsia" w:hAnsiTheme="minorEastAsia"/>
                <w:color w:val="000000"/>
                <w:sz w:val="20"/>
                <w:szCs w:val="20"/>
              </w:rPr>
            </w:pPr>
          </w:p>
        </w:tc>
      </w:tr>
    </w:tbl>
    <w:p w14:paraId="02E1C934" w14:textId="65B114EA" w:rsidR="0004576E" w:rsidRPr="00FB5560" w:rsidRDefault="0004576E" w:rsidP="00EF35D7">
      <w:pPr>
        <w:rPr>
          <w:rFonts w:asciiTheme="minorEastAsia" w:eastAsiaTheme="minorEastAsia" w:hAnsiTheme="minorEastAsia"/>
          <w:color w:val="000000"/>
          <w:sz w:val="24"/>
        </w:rPr>
      </w:pPr>
    </w:p>
    <w:p w14:paraId="4785739C" w14:textId="1CE6956A" w:rsidR="0004576E" w:rsidRPr="00FB5560" w:rsidRDefault="0004576E" w:rsidP="0004576E">
      <w:pPr>
        <w:widowControl/>
        <w:jc w:val="left"/>
        <w:rPr>
          <w:rFonts w:asciiTheme="minorEastAsia" w:eastAsiaTheme="minorEastAsia" w:hAnsiTheme="minorEastAsia"/>
          <w:color w:val="000000"/>
          <w:sz w:val="24"/>
        </w:rPr>
      </w:pPr>
      <w:r w:rsidRPr="00FB5560">
        <w:rPr>
          <w:rFonts w:asciiTheme="minorEastAsia" w:eastAsiaTheme="minorEastAsia" w:hAnsiTheme="minorEastAsia"/>
          <w:color w:val="000000"/>
          <w:sz w:val="24"/>
        </w:rPr>
        <w:br w:type="page"/>
      </w:r>
    </w:p>
    <w:p w14:paraId="0FAF09F4" w14:textId="54FEBFAD" w:rsidR="00EF35D7" w:rsidRPr="00FB5560" w:rsidRDefault="00EF35D7" w:rsidP="00EF35D7">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lastRenderedPageBreak/>
        <w:t>〔解説〕</w:t>
      </w:r>
    </w:p>
    <w:p w14:paraId="4C0C2437" w14:textId="049A0850" w:rsidR="0004576E" w:rsidRPr="00FB5560" w:rsidRDefault="0004576E" w:rsidP="00EE266A">
      <w:pPr>
        <w:ind w:leftChars="100" w:left="420" w:hangingChars="100" w:hanging="210"/>
        <w:rPr>
          <w:rFonts w:asciiTheme="minorEastAsia" w:eastAsiaTheme="minorEastAsia" w:hAnsiTheme="minorEastAsia"/>
          <w:color w:val="000000"/>
          <w:sz w:val="24"/>
        </w:rPr>
      </w:pPr>
      <w:r w:rsidRPr="00FB5560">
        <w:rPr>
          <w:rFonts w:asciiTheme="minorEastAsia" w:eastAsiaTheme="minorEastAsia" w:hAnsiTheme="minorEastAsia" w:hint="eastAsia"/>
          <w:color w:val="000000"/>
        </w:rPr>
        <w:t>○</w:t>
      </w:r>
      <w:r w:rsidR="00EE266A" w:rsidRPr="00FB5560">
        <w:rPr>
          <w:rFonts w:asciiTheme="minorEastAsia" w:eastAsiaTheme="minorEastAsia" w:hAnsiTheme="minorEastAsia" w:hint="eastAsia"/>
          <w:color w:val="000000"/>
        </w:rPr>
        <w:t>特別特定建築物</w:t>
      </w:r>
      <w:r w:rsidR="008C4F37" w:rsidRPr="00FB5560">
        <w:rPr>
          <w:rFonts w:asciiTheme="minorEastAsia" w:eastAsiaTheme="minorEastAsia" w:hAnsiTheme="minorEastAsia" w:hint="eastAsia"/>
          <w:color w:val="000000"/>
        </w:rPr>
        <w:t>（公立小学校等を除く）</w:t>
      </w:r>
      <w:r w:rsidR="00EE266A" w:rsidRPr="00FB5560">
        <w:rPr>
          <w:rFonts w:asciiTheme="minorEastAsia" w:eastAsiaTheme="minorEastAsia" w:hAnsiTheme="minorEastAsia" w:hint="eastAsia"/>
          <w:color w:val="000000"/>
        </w:rPr>
        <w:t>における「不特定かつ多数が利用し、又は主として高齢者、障がい者等が利用する」及び条例11条で追加する特定建築物又は公立小学校等における「多数の者が利用する」は、本章においては「不特定多数の者が利用する」と表記するものとする。</w:t>
      </w:r>
    </w:p>
    <w:p w14:paraId="491D8824" w14:textId="1E80ED64" w:rsidR="00EF35D7" w:rsidRPr="00FB5560" w:rsidRDefault="00CC38D9" w:rsidP="00CC38D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FC5763" w:rsidRPr="00FB5560">
        <w:rPr>
          <w:rFonts w:asciiTheme="minorEastAsia" w:eastAsiaTheme="minorEastAsia" w:hAnsiTheme="minorEastAsia" w:hint="eastAsia"/>
          <w:color w:val="000000"/>
        </w:rPr>
        <w:t>車</w:t>
      </w:r>
      <w:r w:rsidR="0002062E" w:rsidRPr="00FB5560">
        <w:rPr>
          <w:rFonts w:asciiTheme="minorEastAsia" w:eastAsiaTheme="minorEastAsia" w:hAnsiTheme="minorEastAsia" w:hint="eastAsia"/>
          <w:color w:val="000000"/>
        </w:rPr>
        <w:t>椅子</w:t>
      </w:r>
      <w:r w:rsidR="00EF35D7" w:rsidRPr="00FB5560">
        <w:rPr>
          <w:rFonts w:asciiTheme="minorEastAsia" w:eastAsiaTheme="minorEastAsia" w:hAnsiTheme="minorEastAsia" w:hint="eastAsia"/>
          <w:color w:val="000000"/>
        </w:rPr>
        <w:t>使用者、杖使用者、内部障</w:t>
      </w:r>
      <w:r w:rsidR="00232D6F" w:rsidRPr="00FB5560">
        <w:rPr>
          <w:rFonts w:asciiTheme="minorEastAsia" w:eastAsiaTheme="minorEastAsia" w:hAnsiTheme="minorEastAsia" w:hint="eastAsia"/>
          <w:color w:val="000000"/>
        </w:rPr>
        <w:t>がい</w:t>
      </w:r>
      <w:r w:rsidR="00EF35D7" w:rsidRPr="00FB5560">
        <w:rPr>
          <w:rFonts w:asciiTheme="minorEastAsia" w:eastAsiaTheme="minorEastAsia" w:hAnsiTheme="minorEastAsia" w:hint="eastAsia"/>
          <w:color w:val="000000"/>
        </w:rPr>
        <w:t>者、さらには、乳幼児を連れた人など、</w:t>
      </w:r>
      <w:r w:rsidR="00A81F6C" w:rsidRPr="00FB5560">
        <w:rPr>
          <w:rFonts w:asciiTheme="minorEastAsia" w:eastAsiaTheme="minorEastAsia" w:hAnsiTheme="minorEastAsia" w:hint="eastAsia"/>
          <w:color w:val="000000"/>
        </w:rPr>
        <w:t>全て</w:t>
      </w:r>
      <w:r w:rsidR="00EF35D7" w:rsidRPr="00FB5560">
        <w:rPr>
          <w:rFonts w:asciiTheme="minorEastAsia" w:eastAsiaTheme="minorEastAsia" w:hAnsiTheme="minorEastAsia" w:hint="eastAsia"/>
          <w:color w:val="000000"/>
        </w:rPr>
        <w:t>の人が利用しやすい便所となるような仕様を求める規定である。対象となる便所は</w:t>
      </w:r>
      <w:r w:rsidR="0099283D" w:rsidRPr="00FB5560">
        <w:rPr>
          <w:rFonts w:asciiTheme="minorEastAsia" w:eastAsiaTheme="minorEastAsia" w:hAnsiTheme="minorEastAsia" w:hint="eastAsia"/>
          <w:color w:val="000000"/>
        </w:rPr>
        <w:t>次</w:t>
      </w:r>
      <w:r w:rsidR="00EF35D7" w:rsidRPr="00FB5560">
        <w:rPr>
          <w:rFonts w:asciiTheme="minorEastAsia" w:eastAsiaTheme="minorEastAsia" w:hAnsiTheme="minorEastAsia" w:hint="eastAsia"/>
          <w:color w:val="000000"/>
        </w:rPr>
        <w:t>のとおりと</w:t>
      </w:r>
      <w:r w:rsidR="0004576E" w:rsidRPr="00FB5560">
        <w:rPr>
          <w:rFonts w:asciiTheme="minorEastAsia" w:eastAsiaTheme="minorEastAsia" w:hAnsiTheme="minorEastAsia" w:hint="eastAsia"/>
          <w:color w:val="000000"/>
        </w:rPr>
        <w:t>し、本章においては、「不特定多数利用便所」と</w:t>
      </w:r>
      <w:r w:rsidR="00EE266A" w:rsidRPr="00FB5560">
        <w:rPr>
          <w:rFonts w:asciiTheme="minorEastAsia" w:eastAsiaTheme="minorEastAsia" w:hAnsiTheme="minorEastAsia" w:hint="eastAsia"/>
          <w:color w:val="000000"/>
        </w:rPr>
        <w:t>呼称する。</w:t>
      </w:r>
    </w:p>
    <w:p w14:paraId="0CFCB741" w14:textId="77777777" w:rsidR="00EF35D7" w:rsidRPr="00FB5560" w:rsidRDefault="00EF35D7" w:rsidP="00EF35D7">
      <w:pPr>
        <w:ind w:leftChars="100" w:left="210" w:firstLineChars="100" w:firstLine="210"/>
        <w:rPr>
          <w:rFonts w:asciiTheme="minorEastAsia" w:eastAsiaTheme="minorEastAsia" w:hAnsiTheme="minorEastAsia"/>
          <w:color w:val="000000"/>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4524"/>
      </w:tblGrid>
      <w:tr w:rsidR="00EF35D7" w:rsidRPr="00FB5560" w14:paraId="60316264" w14:textId="77777777" w:rsidTr="0069399F">
        <w:tc>
          <w:tcPr>
            <w:tcW w:w="3888" w:type="dxa"/>
            <w:shd w:val="clear" w:color="auto" w:fill="FFFF00"/>
          </w:tcPr>
          <w:p w14:paraId="560EFAD9" w14:textId="77777777" w:rsidR="00EF35D7" w:rsidRPr="00FB5560" w:rsidRDefault="00EF35D7" w:rsidP="00E906D3">
            <w:pPr>
              <w:jc w:val="center"/>
              <w:rPr>
                <w:rFonts w:asciiTheme="minorEastAsia" w:eastAsiaTheme="minorEastAsia" w:hAnsiTheme="minorEastAsia"/>
                <w:color w:val="000000"/>
              </w:rPr>
            </w:pPr>
            <w:r w:rsidRPr="00FB5560">
              <w:rPr>
                <w:rFonts w:asciiTheme="minorEastAsia" w:eastAsiaTheme="minorEastAsia" w:hAnsiTheme="minorEastAsia" w:hint="eastAsia"/>
                <w:color w:val="000000"/>
              </w:rPr>
              <w:t>建築物の用途</w:t>
            </w:r>
          </w:p>
        </w:tc>
        <w:tc>
          <w:tcPr>
            <w:tcW w:w="4524" w:type="dxa"/>
            <w:shd w:val="clear" w:color="auto" w:fill="FFFF00"/>
          </w:tcPr>
          <w:p w14:paraId="17BA468E" w14:textId="77777777" w:rsidR="00EF35D7" w:rsidRPr="00FB5560" w:rsidRDefault="00EF35D7" w:rsidP="00E906D3">
            <w:pPr>
              <w:jc w:val="center"/>
              <w:rPr>
                <w:rFonts w:asciiTheme="minorEastAsia" w:eastAsiaTheme="minorEastAsia" w:hAnsiTheme="minorEastAsia"/>
                <w:color w:val="000000"/>
              </w:rPr>
            </w:pPr>
            <w:r w:rsidRPr="00FB5560">
              <w:rPr>
                <w:rFonts w:asciiTheme="minorEastAsia" w:eastAsiaTheme="minorEastAsia" w:hAnsiTheme="minorEastAsia" w:hint="eastAsia"/>
                <w:color w:val="000000"/>
              </w:rPr>
              <w:t>基準適合の対象となる便所</w:t>
            </w:r>
          </w:p>
        </w:tc>
      </w:tr>
      <w:tr w:rsidR="00EF35D7" w:rsidRPr="00FB5560" w14:paraId="03E0E6DF" w14:textId="77777777" w:rsidTr="0069399F">
        <w:tc>
          <w:tcPr>
            <w:tcW w:w="3888" w:type="dxa"/>
            <w:shd w:val="clear" w:color="auto" w:fill="auto"/>
          </w:tcPr>
          <w:p w14:paraId="68F8047A" w14:textId="77777777" w:rsidR="00EF35D7" w:rsidRPr="00FB5560" w:rsidRDefault="00EF35D7" w:rsidP="00FB62F1">
            <w:pPr>
              <w:rPr>
                <w:rFonts w:asciiTheme="minorEastAsia" w:eastAsiaTheme="minorEastAsia" w:hAnsiTheme="minorEastAsia"/>
                <w:color w:val="000000"/>
              </w:rPr>
            </w:pPr>
            <w:r w:rsidRPr="00FB5560">
              <w:rPr>
                <w:rFonts w:asciiTheme="minorEastAsia" w:eastAsiaTheme="minorEastAsia" w:hAnsiTheme="minorEastAsia" w:hint="eastAsia"/>
                <w:color w:val="000000"/>
              </w:rPr>
              <w:t>特別特定建築物</w:t>
            </w:r>
          </w:p>
          <w:p w14:paraId="619887FE" w14:textId="74E3589A" w:rsidR="008C4F37" w:rsidRPr="00FB5560" w:rsidRDefault="008C4F37" w:rsidP="00FB62F1">
            <w:pPr>
              <w:rPr>
                <w:rFonts w:asciiTheme="minorEastAsia" w:eastAsiaTheme="minorEastAsia" w:hAnsiTheme="minorEastAsia"/>
                <w:color w:val="000000"/>
              </w:rPr>
            </w:pPr>
            <w:r w:rsidRPr="00FB5560">
              <w:rPr>
                <w:rFonts w:asciiTheme="minorEastAsia" w:eastAsiaTheme="minorEastAsia" w:hAnsiTheme="minorEastAsia" w:hint="eastAsia"/>
                <w:color w:val="000000"/>
              </w:rPr>
              <w:t>（公立小学校を除く）</w:t>
            </w:r>
          </w:p>
        </w:tc>
        <w:tc>
          <w:tcPr>
            <w:tcW w:w="4524" w:type="dxa"/>
            <w:shd w:val="clear" w:color="auto" w:fill="auto"/>
          </w:tcPr>
          <w:p w14:paraId="33A60A2B" w14:textId="77777777" w:rsidR="00EF35D7" w:rsidRPr="00FB5560" w:rsidRDefault="00EF35D7" w:rsidP="00FB62F1">
            <w:pPr>
              <w:rPr>
                <w:rFonts w:asciiTheme="minorEastAsia" w:eastAsiaTheme="minorEastAsia" w:hAnsiTheme="minorEastAsia"/>
                <w:color w:val="000000"/>
              </w:rPr>
            </w:pPr>
            <w:r w:rsidRPr="00FB5560">
              <w:rPr>
                <w:rFonts w:asciiTheme="minorEastAsia" w:eastAsiaTheme="minorEastAsia" w:hAnsiTheme="minorEastAsia" w:hint="eastAsia"/>
                <w:color w:val="000000"/>
              </w:rPr>
              <w:t>不特定かつ多数が利用し、又は主として高齢者、障</w:t>
            </w:r>
            <w:r w:rsidR="00232D6F" w:rsidRPr="00FB5560">
              <w:rPr>
                <w:rFonts w:asciiTheme="minorEastAsia" w:eastAsiaTheme="minorEastAsia" w:hAnsiTheme="minorEastAsia" w:hint="eastAsia"/>
                <w:color w:val="000000"/>
              </w:rPr>
              <w:t>がい</w:t>
            </w:r>
            <w:r w:rsidRPr="00FB5560">
              <w:rPr>
                <w:rFonts w:asciiTheme="minorEastAsia" w:eastAsiaTheme="minorEastAsia" w:hAnsiTheme="minorEastAsia" w:hint="eastAsia"/>
                <w:color w:val="000000"/>
              </w:rPr>
              <w:t>者等が利用する便所</w:t>
            </w:r>
          </w:p>
        </w:tc>
      </w:tr>
      <w:tr w:rsidR="00EF35D7" w:rsidRPr="00FB5560" w14:paraId="411C7D10" w14:textId="77777777" w:rsidTr="0069399F">
        <w:tc>
          <w:tcPr>
            <w:tcW w:w="3888" w:type="dxa"/>
            <w:shd w:val="clear" w:color="auto" w:fill="auto"/>
          </w:tcPr>
          <w:p w14:paraId="6EEED744" w14:textId="77777777" w:rsidR="00EF35D7" w:rsidRPr="00FB5560" w:rsidRDefault="00EF35D7" w:rsidP="00FB62F1">
            <w:pPr>
              <w:rPr>
                <w:rFonts w:asciiTheme="minorEastAsia" w:eastAsiaTheme="minorEastAsia" w:hAnsiTheme="minorEastAsia"/>
                <w:color w:val="000000"/>
              </w:rPr>
            </w:pPr>
            <w:r w:rsidRPr="00FB5560">
              <w:rPr>
                <w:rFonts w:asciiTheme="minorEastAsia" w:eastAsiaTheme="minorEastAsia" w:hAnsiTheme="minorEastAsia" w:hint="eastAsia"/>
                <w:color w:val="000000"/>
              </w:rPr>
              <w:t>条例</w:t>
            </w:r>
            <w:r w:rsidR="00985C38" w:rsidRPr="00FB5560">
              <w:rPr>
                <w:rFonts w:asciiTheme="minorEastAsia" w:eastAsiaTheme="minorEastAsia" w:hAnsiTheme="minorEastAsia" w:hint="eastAsia"/>
                <w:color w:val="000000"/>
              </w:rPr>
              <w:t>第</w:t>
            </w:r>
            <w:r w:rsidRPr="00FB5560">
              <w:rPr>
                <w:rFonts w:asciiTheme="minorEastAsia" w:eastAsiaTheme="minorEastAsia" w:hAnsiTheme="minorEastAsia" w:hint="eastAsia"/>
                <w:color w:val="000000"/>
              </w:rPr>
              <w:t>11条で追加する特定建築物</w:t>
            </w:r>
          </w:p>
          <w:p w14:paraId="6605A4EB" w14:textId="5BC53F9E" w:rsidR="00EE266A" w:rsidRPr="00FB5560" w:rsidRDefault="00EE266A" w:rsidP="00FB62F1">
            <w:pPr>
              <w:rPr>
                <w:rFonts w:asciiTheme="minorEastAsia" w:eastAsiaTheme="minorEastAsia" w:hAnsiTheme="minorEastAsia"/>
                <w:color w:val="000000"/>
              </w:rPr>
            </w:pPr>
            <w:r w:rsidRPr="00FB5560">
              <w:rPr>
                <w:rFonts w:asciiTheme="minorEastAsia" w:eastAsiaTheme="minorEastAsia" w:hAnsiTheme="minorEastAsia" w:hint="eastAsia"/>
                <w:color w:val="000000"/>
              </w:rPr>
              <w:t>公立小学校等</w:t>
            </w:r>
          </w:p>
        </w:tc>
        <w:tc>
          <w:tcPr>
            <w:tcW w:w="4524" w:type="dxa"/>
            <w:shd w:val="clear" w:color="auto" w:fill="auto"/>
          </w:tcPr>
          <w:p w14:paraId="0194B626" w14:textId="77777777" w:rsidR="00EF35D7" w:rsidRPr="00FB5560" w:rsidRDefault="00EF35D7" w:rsidP="00FB62F1">
            <w:pPr>
              <w:rPr>
                <w:rFonts w:asciiTheme="minorEastAsia" w:eastAsiaTheme="minorEastAsia" w:hAnsiTheme="minorEastAsia"/>
                <w:color w:val="000000"/>
              </w:rPr>
            </w:pPr>
            <w:r w:rsidRPr="00FB5560">
              <w:rPr>
                <w:rFonts w:asciiTheme="minorEastAsia" w:eastAsiaTheme="minorEastAsia" w:hAnsiTheme="minorEastAsia" w:hint="eastAsia"/>
                <w:color w:val="000000"/>
              </w:rPr>
              <w:t>多数の者が利用する便所</w:t>
            </w:r>
          </w:p>
        </w:tc>
      </w:tr>
    </w:tbl>
    <w:p w14:paraId="1C077EF2" w14:textId="6FB87806" w:rsidR="00CC38D9" w:rsidRPr="00FB5560" w:rsidRDefault="00CC38D9" w:rsidP="00CC38D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5C4D1B" w:rsidRPr="00FB5560">
        <w:rPr>
          <w:rFonts w:asciiTheme="minorEastAsia" w:eastAsiaTheme="minorEastAsia" w:hAnsiTheme="minorEastAsia" w:hint="eastAsia"/>
          <w:color w:val="000000"/>
        </w:rPr>
        <w:t>政令第14条第</w:t>
      </w:r>
      <w:r w:rsidR="00004E43" w:rsidRPr="00FB5560">
        <w:rPr>
          <w:rFonts w:asciiTheme="minorEastAsia" w:eastAsiaTheme="minorEastAsia" w:hAnsiTheme="minorEastAsia" w:hint="eastAsia"/>
          <w:color w:val="000000"/>
        </w:rPr>
        <w:t>2</w:t>
      </w:r>
      <w:r w:rsidR="005C4D1B" w:rsidRPr="00FB5560">
        <w:rPr>
          <w:rFonts w:asciiTheme="minorEastAsia" w:eastAsiaTheme="minorEastAsia" w:hAnsiTheme="minorEastAsia" w:hint="eastAsia"/>
          <w:color w:val="000000"/>
        </w:rPr>
        <w:t>項及び第</w:t>
      </w:r>
      <w:r w:rsidR="00004E43" w:rsidRPr="00FB5560">
        <w:rPr>
          <w:rFonts w:asciiTheme="minorEastAsia" w:eastAsiaTheme="minorEastAsia" w:hAnsiTheme="minorEastAsia" w:hint="eastAsia"/>
          <w:color w:val="000000"/>
        </w:rPr>
        <w:t>3項</w:t>
      </w:r>
      <w:r w:rsidR="005C4D1B" w:rsidRPr="00FB5560">
        <w:rPr>
          <w:rFonts w:asciiTheme="minorEastAsia" w:eastAsiaTheme="minorEastAsia" w:hAnsiTheme="minorEastAsia" w:hint="eastAsia"/>
          <w:color w:val="000000"/>
        </w:rPr>
        <w:t>（</w:t>
      </w:r>
      <w:r w:rsidR="00EF35D7" w:rsidRPr="00FB5560">
        <w:rPr>
          <w:rFonts w:asciiTheme="minorEastAsia" w:eastAsiaTheme="minorEastAsia" w:hAnsiTheme="minorEastAsia" w:hint="eastAsia"/>
          <w:color w:val="000000"/>
        </w:rPr>
        <w:t>チェックリスト</w:t>
      </w:r>
      <w:r w:rsidR="00172AC3" w:rsidRPr="00FB5560">
        <w:rPr>
          <w:rFonts w:asciiTheme="minorEastAsia" w:eastAsiaTheme="minorEastAsia" w:hAnsiTheme="minorEastAsia" w:hint="eastAsia"/>
          <w:color w:val="000000"/>
        </w:rPr>
        <w:t>⑤</w:t>
      </w:r>
      <w:r w:rsidR="00F00F03" w:rsidRPr="00FB5560">
        <w:rPr>
          <w:rFonts w:asciiTheme="minorEastAsia" w:eastAsiaTheme="minorEastAsia" w:hAnsiTheme="minorEastAsia" w:hint="eastAsia"/>
          <w:color w:val="000000"/>
        </w:rPr>
        <w:t>⑥</w:t>
      </w:r>
      <w:r w:rsidR="005C4D1B" w:rsidRPr="00FB5560">
        <w:rPr>
          <w:rFonts w:asciiTheme="minorEastAsia" w:eastAsiaTheme="minorEastAsia" w:hAnsiTheme="minorEastAsia" w:hint="eastAsia"/>
          <w:color w:val="000000"/>
        </w:rPr>
        <w:t>）</w:t>
      </w:r>
      <w:r w:rsidR="00EF35D7" w:rsidRPr="00FB5560">
        <w:rPr>
          <w:rFonts w:asciiTheme="minorEastAsia" w:eastAsiaTheme="minorEastAsia" w:hAnsiTheme="minorEastAsia" w:hint="eastAsia"/>
          <w:color w:val="000000"/>
        </w:rPr>
        <w:t>は、それぞれ</w:t>
      </w:r>
      <w:r w:rsidR="00FC5763" w:rsidRPr="00FB5560">
        <w:rPr>
          <w:rFonts w:asciiTheme="minorEastAsia" w:eastAsiaTheme="minorEastAsia" w:hAnsiTheme="minorEastAsia" w:hint="eastAsia"/>
          <w:color w:val="000000"/>
        </w:rPr>
        <w:t>車</w:t>
      </w:r>
      <w:r w:rsidR="0002062E" w:rsidRPr="00FB5560">
        <w:rPr>
          <w:rFonts w:asciiTheme="minorEastAsia" w:eastAsiaTheme="minorEastAsia" w:hAnsiTheme="minorEastAsia" w:hint="eastAsia"/>
          <w:color w:val="000000"/>
        </w:rPr>
        <w:t>椅子</w:t>
      </w:r>
      <w:r w:rsidR="00EF35D7" w:rsidRPr="00FB5560">
        <w:rPr>
          <w:rFonts w:asciiTheme="minorEastAsia" w:eastAsiaTheme="minorEastAsia" w:hAnsiTheme="minorEastAsia" w:hint="eastAsia"/>
          <w:color w:val="000000"/>
        </w:rPr>
        <w:t>使用者用便房及びオストメイト対応便房についての規定であり、また、</w:t>
      </w:r>
      <w:r w:rsidR="005C4D1B" w:rsidRPr="00FB5560">
        <w:rPr>
          <w:rFonts w:asciiTheme="minorEastAsia" w:eastAsiaTheme="minorEastAsia" w:hAnsiTheme="minorEastAsia" w:hint="eastAsia"/>
          <w:color w:val="000000"/>
        </w:rPr>
        <w:t>条例第18条第</w:t>
      </w:r>
      <w:r w:rsidR="00004E43" w:rsidRPr="00FB5560">
        <w:rPr>
          <w:rFonts w:asciiTheme="minorEastAsia" w:eastAsiaTheme="minorEastAsia" w:hAnsiTheme="minorEastAsia" w:hint="eastAsia"/>
          <w:color w:val="000000"/>
        </w:rPr>
        <w:t>4</w:t>
      </w:r>
      <w:r w:rsidR="005C4D1B" w:rsidRPr="00FB5560">
        <w:rPr>
          <w:rFonts w:asciiTheme="minorEastAsia" w:eastAsiaTheme="minorEastAsia" w:hAnsiTheme="minorEastAsia" w:hint="eastAsia"/>
          <w:color w:val="000000"/>
        </w:rPr>
        <w:t>項（</w:t>
      </w:r>
      <w:r w:rsidRPr="00FB5560">
        <w:rPr>
          <w:rFonts w:asciiTheme="minorEastAsia" w:eastAsiaTheme="minorEastAsia" w:hAnsiTheme="minorEastAsia" w:hint="eastAsia"/>
          <w:color w:val="000000"/>
        </w:rPr>
        <w:t>チェックリスト</w:t>
      </w:r>
      <w:r w:rsidR="00F00F03" w:rsidRPr="00FB5560">
        <w:rPr>
          <w:rFonts w:asciiTheme="minorEastAsia" w:eastAsiaTheme="minorEastAsia" w:hAnsiTheme="minorEastAsia" w:hint="eastAsia"/>
          <w:color w:val="000000"/>
        </w:rPr>
        <w:t>④</w:t>
      </w:r>
      <w:r w:rsidR="005C4D1B" w:rsidRPr="00FB5560">
        <w:rPr>
          <w:rFonts w:asciiTheme="minorEastAsia" w:eastAsiaTheme="minorEastAsia" w:hAnsiTheme="minorEastAsia" w:hint="eastAsia"/>
          <w:color w:val="000000"/>
        </w:rPr>
        <w:t>）</w:t>
      </w:r>
      <w:r w:rsidR="00EF35D7" w:rsidRPr="00FB5560">
        <w:rPr>
          <w:rFonts w:asciiTheme="minorEastAsia" w:eastAsiaTheme="minorEastAsia" w:hAnsiTheme="minorEastAsia" w:hint="eastAsia"/>
          <w:color w:val="000000"/>
        </w:rPr>
        <w:t>はそれらの便房を設ける便所に対する規定である。</w:t>
      </w:r>
    </w:p>
    <w:p w14:paraId="669DD776" w14:textId="4C116DF5" w:rsidR="00EF35D7" w:rsidRPr="00FB5560" w:rsidRDefault="00CC38D9" w:rsidP="00645043">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EF35D7" w:rsidRPr="00FB5560">
        <w:rPr>
          <w:rFonts w:asciiTheme="minorEastAsia" w:eastAsiaTheme="minorEastAsia" w:hAnsiTheme="minorEastAsia" w:hint="eastAsia"/>
          <w:color w:val="000000"/>
        </w:rPr>
        <w:t>また、建築物内に複数の施設やテナント等がある場合で、個々の施設ごとに</w:t>
      </w:r>
      <w:r w:rsidR="00F262C9" w:rsidRPr="00FB5560">
        <w:rPr>
          <w:rFonts w:asciiTheme="minorEastAsia" w:eastAsiaTheme="minorEastAsia" w:hAnsiTheme="minorEastAsia" w:hint="eastAsia"/>
          <w:color w:val="000000"/>
        </w:rPr>
        <w:t>不特定多数利用</w:t>
      </w:r>
      <w:r w:rsidR="00EF35D7" w:rsidRPr="00FB5560">
        <w:rPr>
          <w:rFonts w:asciiTheme="minorEastAsia" w:eastAsiaTheme="minorEastAsia" w:hAnsiTheme="minorEastAsia" w:hint="eastAsia"/>
          <w:color w:val="000000"/>
        </w:rPr>
        <w:t>便所</w:t>
      </w:r>
      <w:r w:rsidR="00F262C9" w:rsidRPr="00FB5560">
        <w:rPr>
          <w:rFonts w:asciiTheme="minorEastAsia" w:eastAsiaTheme="minorEastAsia" w:hAnsiTheme="minorEastAsia" w:hint="eastAsia"/>
          <w:color w:val="000000"/>
        </w:rPr>
        <w:t>及び車椅子使用者用便房</w:t>
      </w:r>
      <w:r w:rsidR="00EF35D7" w:rsidRPr="00FB5560">
        <w:rPr>
          <w:rFonts w:asciiTheme="minorEastAsia" w:eastAsiaTheme="minorEastAsia" w:hAnsiTheme="minorEastAsia" w:hint="eastAsia"/>
          <w:color w:val="000000"/>
        </w:rPr>
        <w:t>がある場合は</w:t>
      </w:r>
      <w:r w:rsidR="00645043" w:rsidRPr="00FB5560">
        <w:rPr>
          <w:rFonts w:asciiTheme="minorEastAsia" w:eastAsiaTheme="minorEastAsia" w:hAnsiTheme="minorEastAsia" w:hint="eastAsia"/>
          <w:color w:val="000000"/>
        </w:rPr>
        <w:t>、</w:t>
      </w:r>
      <w:r w:rsidR="00F262C9" w:rsidRPr="00FB5560">
        <w:rPr>
          <w:rFonts w:asciiTheme="minorEastAsia" w:eastAsiaTheme="minorEastAsia" w:hAnsiTheme="minorEastAsia" w:hint="eastAsia"/>
          <w:color w:val="000000"/>
        </w:rPr>
        <w:t>個々の便所・便房</w:t>
      </w:r>
      <w:r w:rsidR="00645043" w:rsidRPr="00FB5560">
        <w:rPr>
          <w:rFonts w:asciiTheme="minorEastAsia" w:eastAsiaTheme="minorEastAsia" w:hAnsiTheme="minorEastAsia" w:hint="eastAsia"/>
          <w:color w:val="000000"/>
        </w:rPr>
        <w:t>それぞれ</w:t>
      </w:r>
      <w:r w:rsidR="00F262C9" w:rsidRPr="00FB5560">
        <w:rPr>
          <w:rFonts w:asciiTheme="minorEastAsia" w:eastAsiaTheme="minorEastAsia" w:hAnsiTheme="minorEastAsia" w:hint="eastAsia"/>
          <w:color w:val="000000"/>
        </w:rPr>
        <w:t>について</w:t>
      </w:r>
      <w:r w:rsidR="00EF35D7" w:rsidRPr="00FB5560">
        <w:rPr>
          <w:rFonts w:asciiTheme="minorEastAsia" w:eastAsiaTheme="minorEastAsia" w:hAnsiTheme="minorEastAsia" w:hint="eastAsia"/>
          <w:color w:val="000000"/>
        </w:rPr>
        <w:t>、</w:t>
      </w:r>
      <w:r w:rsidR="00F262C9" w:rsidRPr="00FB5560">
        <w:rPr>
          <w:rFonts w:asciiTheme="minorEastAsia" w:eastAsiaTheme="minorEastAsia" w:hAnsiTheme="minorEastAsia" w:hint="eastAsia"/>
          <w:color w:val="000000"/>
        </w:rPr>
        <w:t>基準を満たすよう整備する必要があるが、利用する施設やテナント</w:t>
      </w:r>
      <w:r w:rsidR="00A84AD2" w:rsidRPr="00FB5560">
        <w:rPr>
          <w:rFonts w:asciiTheme="minorEastAsia" w:eastAsiaTheme="minorEastAsia" w:hAnsiTheme="minorEastAsia" w:hint="eastAsia"/>
          <w:color w:val="000000"/>
        </w:rPr>
        <w:t>に関わらず当該便所</w:t>
      </w:r>
      <w:r w:rsidR="00F262C9" w:rsidRPr="00FB5560">
        <w:rPr>
          <w:rFonts w:asciiTheme="minorEastAsia" w:eastAsiaTheme="minorEastAsia" w:hAnsiTheme="minorEastAsia" w:hint="eastAsia"/>
          <w:color w:val="000000"/>
        </w:rPr>
        <w:t>・便房</w:t>
      </w:r>
      <w:r w:rsidR="00A84AD2" w:rsidRPr="00FB5560">
        <w:rPr>
          <w:rFonts w:asciiTheme="minorEastAsia" w:eastAsiaTheme="minorEastAsia" w:hAnsiTheme="minorEastAsia" w:hint="eastAsia"/>
          <w:color w:val="000000"/>
        </w:rPr>
        <w:t>を常時利用できるような施設運用を行う場合には、</w:t>
      </w:r>
      <w:r w:rsidR="00645043" w:rsidRPr="00FB5560">
        <w:rPr>
          <w:rFonts w:asciiTheme="minorEastAsia" w:eastAsiaTheme="minorEastAsia" w:hAnsiTheme="minorEastAsia" w:hint="eastAsia"/>
          <w:color w:val="000000"/>
        </w:rPr>
        <w:t>便所・便房は</w:t>
      </w:r>
      <w:r w:rsidR="00A84AD2" w:rsidRPr="00FB5560">
        <w:rPr>
          <w:rFonts w:asciiTheme="minorEastAsia" w:eastAsiaTheme="minorEastAsia" w:hAnsiTheme="minorEastAsia" w:hint="eastAsia"/>
          <w:color w:val="000000"/>
        </w:rPr>
        <w:t>、共用</w:t>
      </w:r>
      <w:r w:rsidR="00335692" w:rsidRPr="00FB5560">
        <w:rPr>
          <w:rFonts w:asciiTheme="minorEastAsia" w:eastAsiaTheme="minorEastAsia" w:hAnsiTheme="minorEastAsia" w:hint="eastAsia"/>
          <w:color w:val="000000"/>
        </w:rPr>
        <w:t>と</w:t>
      </w:r>
      <w:r w:rsidR="00A84AD2" w:rsidRPr="00FB5560">
        <w:rPr>
          <w:rFonts w:asciiTheme="minorEastAsia" w:eastAsiaTheme="minorEastAsia" w:hAnsiTheme="minorEastAsia" w:hint="eastAsia"/>
          <w:color w:val="000000"/>
        </w:rPr>
        <w:t>して設置することができる。</w:t>
      </w:r>
    </w:p>
    <w:p w14:paraId="68FBE79E" w14:textId="47CE1A76" w:rsidR="002A5F33" w:rsidRPr="00FB5560" w:rsidRDefault="002A5F33" w:rsidP="002A5F33">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○不特定多数利用便所及び車椅子使用者用便房の設置については、床面積に応じて政令及び条例で規定している。</w:t>
      </w:r>
      <w:r w:rsidR="00006DCA" w:rsidRPr="00FB5560">
        <w:rPr>
          <w:rFonts w:asciiTheme="minorEastAsia" w:eastAsiaTheme="minorEastAsia" w:hAnsiTheme="minorEastAsia" w:hint="eastAsia"/>
          <w:color w:val="000000"/>
        </w:rPr>
        <w:t>（</w:t>
      </w:r>
      <w:r w:rsidRPr="00FB5560">
        <w:rPr>
          <w:rFonts w:asciiTheme="minorEastAsia" w:eastAsiaTheme="minorEastAsia" w:hAnsiTheme="minorEastAsia" w:hint="eastAsia"/>
          <w:color w:val="000000"/>
        </w:rPr>
        <w:t>基準の適用イメージは</w:t>
      </w:r>
      <w:r w:rsidR="00F00F03" w:rsidRPr="00FB5560">
        <w:rPr>
          <w:rFonts w:asciiTheme="minorEastAsia" w:eastAsiaTheme="minorEastAsia" w:hAnsiTheme="minorEastAsia" w:hint="eastAsia"/>
          <w:color w:val="000000"/>
        </w:rPr>
        <w:t>4</w:t>
      </w:r>
      <w:r w:rsidR="000F6817" w:rsidRPr="00FB5560">
        <w:rPr>
          <w:rFonts w:asciiTheme="minorEastAsia" w:eastAsiaTheme="minorEastAsia" w:hAnsiTheme="minorEastAsia"/>
          <w:color w:val="000000"/>
        </w:rPr>
        <w:t>5</w:t>
      </w:r>
      <w:r w:rsidR="00006DCA" w:rsidRPr="00FB5560">
        <w:rPr>
          <w:rFonts w:asciiTheme="minorEastAsia" w:eastAsiaTheme="minorEastAsia" w:hAnsiTheme="minorEastAsia" w:hint="eastAsia"/>
          <w:color w:val="000000"/>
        </w:rPr>
        <w:t>ページから。）</w:t>
      </w:r>
    </w:p>
    <w:p w14:paraId="60665B33" w14:textId="6461521C" w:rsidR="002A5F33" w:rsidRPr="00FB5560" w:rsidRDefault="00CD3366" w:rsidP="002A5F33">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006DCA" w:rsidRPr="00FB5560">
        <w:rPr>
          <w:rFonts w:asciiTheme="minorEastAsia" w:eastAsiaTheme="minorEastAsia" w:hAnsiTheme="minorEastAsia" w:hint="eastAsia"/>
          <w:color w:val="000000"/>
        </w:rPr>
        <w:t>政令第14条及び</w:t>
      </w:r>
      <w:r w:rsidRPr="00FB5560">
        <w:rPr>
          <w:rFonts w:asciiTheme="minorEastAsia" w:eastAsiaTheme="minorEastAsia" w:hAnsiTheme="minorEastAsia" w:hint="eastAsia"/>
          <w:color w:val="000000"/>
        </w:rPr>
        <w:t>条例第18条</w:t>
      </w:r>
      <w:r w:rsidR="00EE39C3" w:rsidRPr="00FB5560">
        <w:rPr>
          <w:rFonts w:asciiTheme="minorEastAsia" w:eastAsiaTheme="minorEastAsia" w:hAnsiTheme="minorEastAsia" w:hint="eastAsia"/>
          <w:color w:val="000000"/>
        </w:rPr>
        <w:t>が示す床面積については、下記表のとおりとなる。</w:t>
      </w:r>
    </w:p>
    <w:tbl>
      <w:tblPr>
        <w:tblStyle w:val="a3"/>
        <w:tblW w:w="9067" w:type="dxa"/>
        <w:tblLook w:val="04A0" w:firstRow="1" w:lastRow="0" w:firstColumn="1" w:lastColumn="0" w:noHBand="0" w:noVBand="1"/>
      </w:tblPr>
      <w:tblGrid>
        <w:gridCol w:w="6374"/>
        <w:gridCol w:w="2693"/>
      </w:tblGrid>
      <w:tr w:rsidR="00D77E55" w:rsidRPr="00FB5560" w14:paraId="088825DE" w14:textId="61E3EBF6" w:rsidTr="00D77E55">
        <w:tc>
          <w:tcPr>
            <w:tcW w:w="6374" w:type="dxa"/>
            <w:shd w:val="clear" w:color="auto" w:fill="DDD9C3" w:themeFill="background2" w:themeFillShade="E6"/>
          </w:tcPr>
          <w:p w14:paraId="68A47778" w14:textId="3B3C8FCA" w:rsidR="00D77E55" w:rsidRPr="00FB5560" w:rsidRDefault="00D77E55" w:rsidP="00D77E55">
            <w:pPr>
              <w:jc w:val="center"/>
              <w:rPr>
                <w:rFonts w:asciiTheme="minorEastAsia" w:eastAsiaTheme="minorEastAsia" w:hAnsiTheme="minorEastAsia"/>
                <w:color w:val="000000"/>
              </w:rPr>
            </w:pPr>
            <w:r w:rsidRPr="00FB5560">
              <w:rPr>
                <w:rFonts w:asciiTheme="minorEastAsia" w:eastAsiaTheme="minorEastAsia" w:hAnsiTheme="minorEastAsia" w:hint="eastAsia"/>
                <w:color w:val="000000"/>
              </w:rPr>
              <w:t>適用される床面積</w:t>
            </w:r>
          </w:p>
        </w:tc>
        <w:tc>
          <w:tcPr>
            <w:tcW w:w="2693" w:type="dxa"/>
            <w:shd w:val="clear" w:color="auto" w:fill="DDD9C3" w:themeFill="background2" w:themeFillShade="E6"/>
          </w:tcPr>
          <w:p w14:paraId="086BA351" w14:textId="5CAA0E5D" w:rsidR="00D77E55" w:rsidRPr="00FB5560" w:rsidRDefault="00D77E55" w:rsidP="00D77E55">
            <w:pPr>
              <w:jc w:val="center"/>
              <w:rPr>
                <w:rFonts w:asciiTheme="minorEastAsia" w:eastAsiaTheme="minorEastAsia" w:hAnsiTheme="minorEastAsia"/>
                <w:color w:val="000000"/>
              </w:rPr>
            </w:pPr>
            <w:r w:rsidRPr="00FB5560">
              <w:rPr>
                <w:rFonts w:asciiTheme="minorEastAsia" w:eastAsiaTheme="minorEastAsia" w:hAnsiTheme="minorEastAsia" w:hint="eastAsia"/>
                <w:color w:val="000000"/>
              </w:rPr>
              <w:t>条項</w:t>
            </w:r>
          </w:p>
        </w:tc>
      </w:tr>
      <w:tr w:rsidR="00D77E55" w:rsidRPr="00FB5560" w14:paraId="3C6ADFC3" w14:textId="575B4BE7" w:rsidTr="0029382D">
        <w:trPr>
          <w:trHeight w:val="1188"/>
        </w:trPr>
        <w:tc>
          <w:tcPr>
            <w:tcW w:w="6374" w:type="dxa"/>
            <w:vAlign w:val="center"/>
          </w:tcPr>
          <w:p w14:paraId="1D46B3C2" w14:textId="26552FBA" w:rsidR="00D77E55" w:rsidRPr="00FB5560" w:rsidRDefault="00D77E55" w:rsidP="0029382D">
            <w:pPr>
              <w:rPr>
                <w:rFonts w:asciiTheme="minorEastAsia" w:eastAsiaTheme="minorEastAsia" w:hAnsiTheme="minorEastAsia"/>
                <w:color w:val="000000"/>
              </w:rPr>
            </w:pPr>
            <w:r w:rsidRPr="00FB5560">
              <w:rPr>
                <w:rFonts w:asciiTheme="minorEastAsia" w:eastAsiaTheme="minorEastAsia" w:hAnsiTheme="minorEastAsia" w:hint="eastAsia"/>
                <w:color w:val="000000"/>
              </w:rPr>
              <w:t>「不特定かつ多数の者が利用し、又は主として高齢者、障害者等が利用する部分の床面積の合計」（バックヤード</w:t>
            </w:r>
            <w:r w:rsidR="00006DCA" w:rsidRPr="00FB5560">
              <w:rPr>
                <w:rFonts w:asciiTheme="minorEastAsia" w:eastAsiaTheme="minorEastAsia" w:hAnsiTheme="minorEastAsia" w:hint="eastAsia"/>
                <w:color w:val="000000"/>
              </w:rPr>
              <w:t>等</w:t>
            </w:r>
            <w:r w:rsidRPr="00FB5560">
              <w:rPr>
                <w:rFonts w:asciiTheme="minorEastAsia" w:eastAsiaTheme="minorEastAsia" w:hAnsiTheme="minorEastAsia" w:hint="eastAsia"/>
                <w:color w:val="000000"/>
              </w:rPr>
              <w:t>は含まない）</w:t>
            </w:r>
          </w:p>
        </w:tc>
        <w:tc>
          <w:tcPr>
            <w:tcW w:w="2693" w:type="dxa"/>
            <w:vAlign w:val="center"/>
          </w:tcPr>
          <w:p w14:paraId="4D90A2D5" w14:textId="3625E850" w:rsidR="00D77E55" w:rsidRPr="00FB5560" w:rsidRDefault="00D77E55" w:rsidP="0029382D">
            <w:pPr>
              <w:rPr>
                <w:rFonts w:asciiTheme="minorEastAsia" w:eastAsiaTheme="minorEastAsia" w:hAnsiTheme="minorEastAsia"/>
                <w:color w:val="000000"/>
              </w:rPr>
            </w:pPr>
            <w:r w:rsidRPr="00FB5560">
              <w:rPr>
                <w:rFonts w:asciiTheme="minorEastAsia" w:eastAsiaTheme="minorEastAsia" w:hAnsiTheme="minorEastAsia" w:hint="eastAsia"/>
                <w:color w:val="000000"/>
              </w:rPr>
              <w:t>政令第14条第1項</w:t>
            </w:r>
          </w:p>
          <w:p w14:paraId="0D93B30A" w14:textId="7648451F" w:rsidR="00D77E55" w:rsidRPr="00FB5560" w:rsidRDefault="00D77E55" w:rsidP="0029382D">
            <w:pPr>
              <w:rPr>
                <w:rFonts w:asciiTheme="minorEastAsia" w:eastAsiaTheme="minorEastAsia" w:hAnsiTheme="minorEastAsia"/>
                <w:color w:val="000000"/>
              </w:rPr>
            </w:pPr>
            <w:r w:rsidRPr="00FB5560">
              <w:rPr>
                <w:rFonts w:asciiTheme="minorEastAsia" w:eastAsiaTheme="minorEastAsia" w:hAnsiTheme="minorEastAsia" w:hint="eastAsia"/>
                <w:color w:val="000000"/>
              </w:rPr>
              <w:t>政令第14条第2項</w:t>
            </w:r>
          </w:p>
          <w:p w14:paraId="55B0531F" w14:textId="455FF701" w:rsidR="00D77E55" w:rsidRPr="00FB5560" w:rsidRDefault="00D77E55" w:rsidP="0029382D">
            <w:pPr>
              <w:rPr>
                <w:rFonts w:asciiTheme="minorEastAsia" w:eastAsiaTheme="minorEastAsia" w:hAnsiTheme="minorEastAsia"/>
                <w:color w:val="000000"/>
              </w:rPr>
            </w:pPr>
            <w:r w:rsidRPr="00FB5560">
              <w:rPr>
                <w:rFonts w:asciiTheme="minorEastAsia" w:eastAsiaTheme="minorEastAsia" w:hAnsiTheme="minorEastAsia" w:hint="eastAsia"/>
                <w:color w:val="000000"/>
              </w:rPr>
              <w:t>条例第18条第2項</w:t>
            </w:r>
          </w:p>
        </w:tc>
      </w:tr>
      <w:tr w:rsidR="00D77E55" w:rsidRPr="00FB5560" w14:paraId="0D507F43" w14:textId="78CE85C4" w:rsidTr="0029382D">
        <w:trPr>
          <w:trHeight w:val="963"/>
        </w:trPr>
        <w:tc>
          <w:tcPr>
            <w:tcW w:w="6374" w:type="dxa"/>
            <w:vAlign w:val="center"/>
          </w:tcPr>
          <w:p w14:paraId="7BE4764F" w14:textId="77777777" w:rsidR="00D77E55" w:rsidRPr="00FB5560" w:rsidRDefault="00D77E55" w:rsidP="0029382D">
            <w:pPr>
              <w:rPr>
                <w:rFonts w:asciiTheme="minorEastAsia" w:eastAsiaTheme="minorEastAsia" w:hAnsiTheme="minorEastAsia"/>
                <w:color w:val="000000"/>
              </w:rPr>
            </w:pPr>
            <w:r w:rsidRPr="00FB5560">
              <w:rPr>
                <w:rFonts w:asciiTheme="minorEastAsia" w:eastAsiaTheme="minorEastAsia" w:hAnsiTheme="minorEastAsia" w:hint="eastAsia"/>
                <w:color w:val="000000"/>
              </w:rPr>
              <w:t>「新築・増築・改築・用途変更に係る部分の床面積の合計」</w:t>
            </w:r>
          </w:p>
          <w:p w14:paraId="6C156F02" w14:textId="3DB5AB59" w:rsidR="00D77E55" w:rsidRPr="00FB5560" w:rsidRDefault="00D77E55" w:rsidP="0029382D">
            <w:pPr>
              <w:rPr>
                <w:rFonts w:asciiTheme="minorEastAsia" w:eastAsiaTheme="minorEastAsia" w:hAnsiTheme="minorEastAsia"/>
                <w:color w:val="000000"/>
              </w:rPr>
            </w:pPr>
            <w:r w:rsidRPr="00FB5560">
              <w:rPr>
                <w:rFonts w:asciiTheme="minorEastAsia" w:eastAsiaTheme="minorEastAsia" w:hAnsiTheme="minorEastAsia" w:hint="eastAsia"/>
                <w:color w:val="000000"/>
              </w:rPr>
              <w:t>（バック</w:t>
            </w:r>
            <w:r w:rsidR="00006DCA" w:rsidRPr="00FB5560">
              <w:rPr>
                <w:rFonts w:asciiTheme="minorEastAsia" w:eastAsiaTheme="minorEastAsia" w:hAnsiTheme="minorEastAsia" w:hint="eastAsia"/>
                <w:color w:val="000000"/>
              </w:rPr>
              <w:t>ヤード等</w:t>
            </w:r>
            <w:r w:rsidRPr="00FB5560">
              <w:rPr>
                <w:rFonts w:asciiTheme="minorEastAsia" w:eastAsiaTheme="minorEastAsia" w:hAnsiTheme="minorEastAsia" w:hint="eastAsia"/>
                <w:color w:val="000000"/>
              </w:rPr>
              <w:t>も含めた全体の面積。）</w:t>
            </w:r>
          </w:p>
        </w:tc>
        <w:tc>
          <w:tcPr>
            <w:tcW w:w="2693" w:type="dxa"/>
            <w:vAlign w:val="center"/>
          </w:tcPr>
          <w:p w14:paraId="055A7087" w14:textId="2BF8A04D" w:rsidR="007B7F67" w:rsidRPr="00FB5560" w:rsidRDefault="00D77E55" w:rsidP="0029382D">
            <w:pPr>
              <w:rPr>
                <w:rFonts w:asciiTheme="minorEastAsia" w:eastAsiaTheme="minorEastAsia" w:hAnsiTheme="minorEastAsia"/>
                <w:color w:val="000000"/>
              </w:rPr>
            </w:pPr>
            <w:r w:rsidRPr="00FB5560">
              <w:rPr>
                <w:rFonts w:asciiTheme="minorEastAsia" w:eastAsiaTheme="minorEastAsia" w:hAnsiTheme="minorEastAsia" w:hint="eastAsia"/>
                <w:color w:val="000000"/>
              </w:rPr>
              <w:t>条例第18条第3項</w:t>
            </w:r>
          </w:p>
          <w:p w14:paraId="7C2A7C9D" w14:textId="3AA27E1B" w:rsidR="007B7F67" w:rsidRPr="00FB5560" w:rsidRDefault="007B7F67" w:rsidP="0029382D">
            <w:pPr>
              <w:rPr>
                <w:rFonts w:asciiTheme="minorEastAsia" w:eastAsiaTheme="minorEastAsia" w:hAnsiTheme="minorEastAsia"/>
                <w:color w:val="000000"/>
              </w:rPr>
            </w:pPr>
            <w:r w:rsidRPr="00FB5560">
              <w:rPr>
                <w:rFonts w:asciiTheme="minorEastAsia" w:eastAsiaTheme="minorEastAsia" w:hAnsiTheme="minorEastAsia" w:hint="eastAsia"/>
                <w:color w:val="000000"/>
              </w:rPr>
              <w:t>条例第18条第4項</w:t>
            </w:r>
          </w:p>
          <w:p w14:paraId="6BE3FAC5" w14:textId="4CF9A405" w:rsidR="00D77E55" w:rsidRPr="00FB5560" w:rsidRDefault="00D77E55" w:rsidP="0029382D">
            <w:pPr>
              <w:rPr>
                <w:rFonts w:asciiTheme="minorEastAsia" w:eastAsiaTheme="minorEastAsia" w:hAnsiTheme="minorEastAsia"/>
                <w:color w:val="000000"/>
              </w:rPr>
            </w:pPr>
            <w:r w:rsidRPr="00FB5560">
              <w:rPr>
                <w:rFonts w:asciiTheme="minorEastAsia" w:eastAsiaTheme="minorEastAsia" w:hAnsiTheme="minorEastAsia" w:hint="eastAsia"/>
                <w:color w:val="000000"/>
              </w:rPr>
              <w:t>条例第18条第7項</w:t>
            </w:r>
          </w:p>
        </w:tc>
      </w:tr>
    </w:tbl>
    <w:p w14:paraId="25E8E69E" w14:textId="3237A46F" w:rsidR="002A5F33" w:rsidRPr="00FB5560" w:rsidRDefault="002A5F33" w:rsidP="00FD6204">
      <w:pPr>
        <w:rPr>
          <w:rFonts w:asciiTheme="minorEastAsia" w:eastAsiaTheme="minorEastAsia" w:hAnsiTheme="minorEastAsia"/>
          <w:color w:val="000000"/>
        </w:rPr>
      </w:pPr>
    </w:p>
    <w:p w14:paraId="2761EC0F" w14:textId="273C7BD6" w:rsidR="002A5F33" w:rsidRPr="00FB5560" w:rsidRDefault="002A5F33">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56679B68" w14:textId="63F2DFF8" w:rsidR="00241540" w:rsidRPr="00FB5560" w:rsidRDefault="009E4989">
      <w:pPr>
        <w:widowControl/>
        <w:jc w:val="left"/>
        <w:rPr>
          <w:rFonts w:asciiTheme="minorEastAsia" w:eastAsiaTheme="minorEastAsia" w:hAnsiTheme="minorEastAsia"/>
          <w:color w:val="000000"/>
        </w:rPr>
      </w:pPr>
      <w:r w:rsidRPr="00FB5560">
        <w:rPr>
          <w:rFonts w:asciiTheme="minorEastAsia" w:eastAsiaTheme="minorEastAsia" w:hAnsiTheme="minorEastAsia" w:hint="eastAsia"/>
          <w:noProof/>
          <w:color w:val="000000"/>
        </w:rPr>
        <w:lastRenderedPageBreak/>
        <mc:AlternateContent>
          <mc:Choice Requires="wps">
            <w:drawing>
              <wp:anchor distT="0" distB="0" distL="114300" distR="114300" simplePos="0" relativeHeight="251621376" behindDoc="0" locked="0" layoutInCell="1" allowOverlap="1" wp14:anchorId="0E816E22" wp14:editId="05324D07">
                <wp:simplePos x="0" y="0"/>
                <wp:positionH relativeFrom="column">
                  <wp:posOffset>-115570</wp:posOffset>
                </wp:positionH>
                <wp:positionV relativeFrom="paragraph">
                  <wp:posOffset>78105</wp:posOffset>
                </wp:positionV>
                <wp:extent cx="6118860" cy="4267200"/>
                <wp:effectExtent l="0" t="0" r="15240" b="19050"/>
                <wp:wrapNone/>
                <wp:docPr id="2305" name="AutoShape 2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8860" cy="4267200"/>
                        </a:xfrm>
                        <a:prstGeom prst="rect">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1E4D4C" id="AutoShape 2366" o:spid="_x0000_s1026" style="position:absolute;left:0;text-align:left;margin-left:-9.1pt;margin-top:6.15pt;width:481.8pt;height:336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" filled="f">
                <v:stroke joinstyle="round"/>
                <v:textbox inset="5.85pt,.7pt,5.85pt,.7pt"/>
              </v:rect>
            </w:pict>
          </mc:Fallback>
        </mc:AlternateContent>
      </w:r>
      <w:r w:rsidRPr="00FB5560">
        <w:rPr>
          <w:rFonts w:asciiTheme="minorEastAsia" w:eastAsiaTheme="minorEastAsia" w:hAnsiTheme="minorEastAsia" w:hint="eastAsia"/>
          <w:noProof/>
          <w:color w:val="000000"/>
          <w:sz w:val="18"/>
          <w:szCs w:val="18"/>
        </w:rPr>
        <mc:AlternateContent>
          <mc:Choice Requires="wps">
            <w:drawing>
              <wp:anchor distT="0" distB="0" distL="114300" distR="114300" simplePos="0" relativeHeight="251729920" behindDoc="0" locked="0" layoutInCell="1" allowOverlap="1" wp14:anchorId="1B13173D" wp14:editId="75C1C0CF">
                <wp:simplePos x="0" y="0"/>
                <wp:positionH relativeFrom="column">
                  <wp:posOffset>2673350</wp:posOffset>
                </wp:positionH>
                <wp:positionV relativeFrom="paragraph">
                  <wp:posOffset>192405</wp:posOffset>
                </wp:positionV>
                <wp:extent cx="3227070" cy="518160"/>
                <wp:effectExtent l="0" t="0" r="0" b="0"/>
                <wp:wrapNone/>
                <wp:docPr id="27" name="テキスト ボックス 27"/>
                <wp:cNvGraphicFramePr/>
                <a:graphic xmlns:a="http://schemas.openxmlformats.org/drawingml/2006/main">
                  <a:graphicData uri="http://schemas.microsoft.com/office/word/2010/wordprocessingShape">
                    <wps:wsp>
                      <wps:cNvSpPr txBox="1"/>
                      <wps:spPr>
                        <a:xfrm>
                          <a:off x="0" y="0"/>
                          <a:ext cx="3227070" cy="5181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FC0001" w14:textId="77777777" w:rsidR="009E4989" w:rsidRDefault="00377116" w:rsidP="009E4989">
                            <w:pPr>
                              <w:spacing w:line="0" w:lineRule="atLeast"/>
                              <w:rPr>
                                <w:rFonts w:ascii="ＭＳ 明朝" w:hAnsi="ＭＳ 明朝"/>
                                <w:color w:val="000000"/>
                                <w:sz w:val="18"/>
                                <w:szCs w:val="18"/>
                              </w:rPr>
                            </w:pPr>
                            <w:r>
                              <w:rPr>
                                <w:rFonts w:ascii="ＭＳ 明朝" w:hAnsi="ＭＳ 明朝" w:hint="eastAsia"/>
                                <w:color w:val="000000"/>
                                <w:sz w:val="18"/>
                                <w:szCs w:val="18"/>
                              </w:rPr>
                              <w:t>●</w:t>
                            </w:r>
                            <w:r w:rsidR="009E4989">
                              <w:rPr>
                                <w:rFonts w:ascii="ＭＳ 明朝" w:hAnsi="ＭＳ 明朝" w:hint="eastAsia"/>
                                <w:color w:val="000000"/>
                                <w:sz w:val="18"/>
                                <w:szCs w:val="18"/>
                              </w:rPr>
                              <w:t>男女共用トイレに機能分散した例</w:t>
                            </w:r>
                          </w:p>
                          <w:p w14:paraId="7ADFF2DD" w14:textId="2D5B3D32" w:rsidR="00151FBF" w:rsidRPr="00151FBF" w:rsidRDefault="00377116" w:rsidP="00151FBF">
                            <w:pPr>
                              <w:spacing w:line="0" w:lineRule="atLeast"/>
                              <w:rPr>
                                <w:rFonts w:ascii="ＭＳ 明朝" w:hAnsi="ＭＳ 明朝"/>
                                <w:color w:val="000000"/>
                                <w:sz w:val="18"/>
                                <w:szCs w:val="18"/>
                              </w:rPr>
                            </w:pPr>
                            <w:r>
                              <w:rPr>
                                <w:rFonts w:ascii="ＭＳ 明朝" w:hAnsi="ＭＳ 明朝" w:hint="eastAsia"/>
                                <w:color w:val="000000"/>
                                <w:sz w:val="18"/>
                                <w:szCs w:val="18"/>
                              </w:rPr>
                              <w:t>（</w:t>
                            </w:r>
                            <w:r w:rsidR="00151FBF" w:rsidRPr="00151FBF">
                              <w:rPr>
                                <w:rFonts w:ascii="ＭＳ 明朝" w:hAnsi="ＭＳ 明朝" w:hint="eastAsia"/>
                                <w:color w:val="000000"/>
                                <w:sz w:val="18"/>
                                <w:szCs w:val="18"/>
                              </w:rPr>
                              <w:t>施設整備に関するユニバーサルデザインガイドライン</w:t>
                            </w:r>
                          </w:p>
                          <w:p w14:paraId="72A3C4BC" w14:textId="7C74F155" w:rsidR="00377116" w:rsidRDefault="00151FBF" w:rsidP="00151FBF">
                            <w:pPr>
                              <w:spacing w:line="0" w:lineRule="atLeast"/>
                            </w:pPr>
                            <w:r w:rsidRPr="00151FBF">
                              <w:rPr>
                                <w:rFonts w:ascii="ＭＳ 明朝" w:hAnsi="ＭＳ 明朝" w:hint="eastAsia"/>
                                <w:color w:val="000000"/>
                                <w:sz w:val="18"/>
                                <w:szCs w:val="18"/>
                              </w:rPr>
                              <w:t>【改定版】</w:t>
                            </w:r>
                            <w:r w:rsidR="00377116" w:rsidRPr="00985C38">
                              <w:rPr>
                                <w:rFonts w:ascii="ＭＳ 明朝" w:hAnsi="ＭＳ 明朝" w:hint="eastAsia"/>
                                <w:color w:val="000000"/>
                                <w:sz w:val="18"/>
                                <w:szCs w:val="18"/>
                              </w:rPr>
                              <w:t>よ</w:t>
                            </w:r>
                            <w:r w:rsidR="00377116" w:rsidRPr="00200565">
                              <w:rPr>
                                <w:rFonts w:ascii="ＭＳ 明朝" w:hAnsi="ＭＳ 明朝" w:hint="eastAsia"/>
                                <w:color w:val="000000"/>
                                <w:sz w:val="18"/>
                                <w:szCs w:val="18"/>
                              </w:rPr>
                              <w:t>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3173D" id="テキスト ボックス 27" o:spid="_x0000_s1162" type="#_x0000_t202" style="position:absolute;margin-left:210.5pt;margin-top:15.15pt;width:254.1pt;height:40.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" fillcolor="white [3201]" stroked="f" strokeweight=".5pt">
                <v:textbox>
                  <w:txbxContent>
                    <w:p w14:paraId="2AFC0001" w14:textId="77777777" w:rsidR="009E4989" w:rsidRDefault="00377116" w:rsidP="009E4989">
                      <w:pPr>
                        <w:spacing w:line="0" w:lineRule="atLeast"/>
                        <w:rPr>
                          <w:rFonts w:ascii="ＭＳ 明朝" w:hAnsi="ＭＳ 明朝"/>
                          <w:color w:val="000000"/>
                          <w:sz w:val="18"/>
                          <w:szCs w:val="18"/>
                        </w:rPr>
                      </w:pPr>
                      <w:r>
                        <w:rPr>
                          <w:rFonts w:ascii="ＭＳ 明朝" w:hAnsi="ＭＳ 明朝" w:hint="eastAsia"/>
                          <w:color w:val="000000"/>
                          <w:sz w:val="18"/>
                          <w:szCs w:val="18"/>
                        </w:rPr>
                        <w:t>●</w:t>
                      </w:r>
                      <w:r w:rsidR="009E4989">
                        <w:rPr>
                          <w:rFonts w:ascii="ＭＳ 明朝" w:hAnsi="ＭＳ 明朝" w:hint="eastAsia"/>
                          <w:color w:val="000000"/>
                          <w:sz w:val="18"/>
                          <w:szCs w:val="18"/>
                        </w:rPr>
                        <w:t>男女共用トイレに機能分散した例</w:t>
                      </w:r>
                    </w:p>
                    <w:p w14:paraId="7ADFF2DD" w14:textId="2D5B3D32" w:rsidR="00151FBF" w:rsidRPr="00151FBF" w:rsidRDefault="00377116" w:rsidP="00151FBF">
                      <w:pPr>
                        <w:spacing w:line="0" w:lineRule="atLeast"/>
                        <w:rPr>
                          <w:rFonts w:ascii="ＭＳ 明朝" w:hAnsi="ＭＳ 明朝"/>
                          <w:color w:val="000000"/>
                          <w:sz w:val="18"/>
                          <w:szCs w:val="18"/>
                        </w:rPr>
                      </w:pPr>
                      <w:r>
                        <w:rPr>
                          <w:rFonts w:ascii="ＭＳ 明朝" w:hAnsi="ＭＳ 明朝" w:hint="eastAsia"/>
                          <w:color w:val="000000"/>
                          <w:sz w:val="18"/>
                          <w:szCs w:val="18"/>
                        </w:rPr>
                        <w:t>（</w:t>
                      </w:r>
                      <w:r w:rsidR="00151FBF" w:rsidRPr="00151FBF">
                        <w:rPr>
                          <w:rFonts w:ascii="ＭＳ 明朝" w:hAnsi="ＭＳ 明朝" w:hint="eastAsia"/>
                          <w:color w:val="000000"/>
                          <w:sz w:val="18"/>
                          <w:szCs w:val="18"/>
                        </w:rPr>
                        <w:t>施設整備に関するユニバーサルデザインガイドライン</w:t>
                      </w:r>
                    </w:p>
                    <w:p w14:paraId="72A3C4BC" w14:textId="7C74F155" w:rsidR="00377116" w:rsidRDefault="00151FBF" w:rsidP="00151FBF">
                      <w:pPr>
                        <w:spacing w:line="0" w:lineRule="atLeast"/>
                      </w:pPr>
                      <w:r w:rsidRPr="00151FBF">
                        <w:rPr>
                          <w:rFonts w:ascii="ＭＳ 明朝" w:hAnsi="ＭＳ 明朝" w:hint="eastAsia"/>
                          <w:color w:val="000000"/>
                          <w:sz w:val="18"/>
                          <w:szCs w:val="18"/>
                        </w:rPr>
                        <w:t>【改定版】</w:t>
                      </w:r>
                      <w:r w:rsidR="00377116" w:rsidRPr="00985C38">
                        <w:rPr>
                          <w:rFonts w:ascii="ＭＳ 明朝" w:hAnsi="ＭＳ 明朝" w:hint="eastAsia"/>
                          <w:color w:val="000000"/>
                          <w:sz w:val="18"/>
                          <w:szCs w:val="18"/>
                        </w:rPr>
                        <w:t>よ</w:t>
                      </w:r>
                      <w:r w:rsidR="00377116" w:rsidRPr="00200565">
                        <w:rPr>
                          <w:rFonts w:ascii="ＭＳ 明朝" w:hAnsi="ＭＳ 明朝" w:hint="eastAsia"/>
                          <w:color w:val="000000"/>
                          <w:sz w:val="18"/>
                          <w:szCs w:val="18"/>
                        </w:rPr>
                        <w:t>り）</w:t>
                      </w:r>
                    </w:p>
                  </w:txbxContent>
                </v:textbox>
              </v:shape>
            </w:pict>
          </mc:Fallback>
        </mc:AlternateContent>
      </w:r>
    </w:p>
    <w:p w14:paraId="4D615B8C" w14:textId="66B5D59A" w:rsidR="006716B1" w:rsidRPr="00FB5560" w:rsidRDefault="00FD6204" w:rsidP="00E33B0B">
      <w:pPr>
        <w:pStyle w:val="af6"/>
        <w:rPr>
          <w:rFonts w:ascii="ＭＳ 明朝" w:eastAsia="ＭＳ 明朝" w:hAnsi="ＭＳ 明朝"/>
        </w:rPr>
      </w:pPr>
      <w:r w:rsidRPr="00FB5560">
        <w:rPr>
          <w:rFonts w:ascii="ＭＳ 明朝" w:eastAsia="ＭＳ 明朝" w:hAnsi="ＭＳ 明朝" w:hint="eastAsia"/>
        </w:rPr>
        <w:t xml:space="preserve">　コラム　～便所における機能分散</w:t>
      </w:r>
      <w:r w:rsidR="00E33B0B" w:rsidRPr="00FB5560">
        <w:rPr>
          <w:rFonts w:ascii="ＭＳ 明朝" w:eastAsia="ＭＳ 明朝" w:hAnsi="ＭＳ 明朝" w:hint="eastAsia"/>
        </w:rPr>
        <w:t xml:space="preserve">　１</w:t>
      </w:r>
      <w:r w:rsidRPr="00FB5560">
        <w:rPr>
          <w:rFonts w:ascii="ＭＳ 明朝" w:eastAsia="ＭＳ 明朝" w:hAnsi="ＭＳ 明朝" w:hint="eastAsia"/>
        </w:rPr>
        <w:t>～</w:t>
      </w:r>
    </w:p>
    <w:p w14:paraId="3D74AE06" w14:textId="2CFF781E" w:rsidR="00882681" w:rsidRPr="00FB5560" w:rsidRDefault="00882681" w:rsidP="00E33B0B"/>
    <w:p w14:paraId="31A1A3DA" w14:textId="08BABA93" w:rsidR="00882681" w:rsidRPr="00FB5560" w:rsidRDefault="009E4989" w:rsidP="006716B1">
      <w:pPr>
        <w:snapToGrid w:val="0"/>
        <w:spacing w:line="300" w:lineRule="auto"/>
        <w:ind w:leftChars="86" w:left="181" w:rightChars="2400" w:right="5040" w:firstLineChars="100" w:firstLine="210"/>
        <w:rPr>
          <w:rFonts w:asciiTheme="minorEastAsia" w:eastAsiaTheme="minorEastAsia" w:hAnsiTheme="minorEastAsia"/>
          <w:color w:val="000000"/>
          <w:sz w:val="18"/>
          <w:szCs w:val="18"/>
        </w:rPr>
      </w:pPr>
      <w:r w:rsidRPr="00FB5560">
        <w:rPr>
          <w:noProof/>
        </w:rPr>
        <w:drawing>
          <wp:anchor distT="0" distB="0" distL="114300" distR="114300" simplePos="0" relativeHeight="252058624" behindDoc="0" locked="0" layoutInCell="1" allowOverlap="1" wp14:anchorId="6AA82311" wp14:editId="250EB90A">
            <wp:simplePos x="0" y="0"/>
            <wp:positionH relativeFrom="column">
              <wp:posOffset>2914650</wp:posOffset>
            </wp:positionH>
            <wp:positionV relativeFrom="paragraph">
              <wp:posOffset>43815</wp:posOffset>
            </wp:positionV>
            <wp:extent cx="2907792" cy="2423160"/>
            <wp:effectExtent l="0" t="0" r="6985" b="0"/>
            <wp:wrapNone/>
            <wp:docPr id="2942" name="図 2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10034" t="12288" r="1856" b="1976"/>
                    <a:stretch/>
                  </pic:blipFill>
                  <pic:spPr bwMode="auto">
                    <a:xfrm>
                      <a:off x="0" y="0"/>
                      <a:ext cx="2907792" cy="24231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B6029" w:rsidRPr="00FB5560">
        <w:rPr>
          <w:rFonts w:asciiTheme="minorEastAsia" w:eastAsiaTheme="minorEastAsia" w:hAnsiTheme="minorEastAsia" w:hint="eastAsia"/>
          <w:color w:val="000000"/>
          <w:sz w:val="18"/>
          <w:szCs w:val="18"/>
        </w:rPr>
        <w:t>便所については、</w:t>
      </w:r>
      <w:r w:rsidR="00FD6204" w:rsidRPr="00FB5560">
        <w:rPr>
          <w:rFonts w:asciiTheme="minorEastAsia" w:eastAsiaTheme="minorEastAsia" w:hAnsiTheme="minorEastAsia" w:hint="eastAsia"/>
          <w:color w:val="000000"/>
          <w:sz w:val="18"/>
          <w:szCs w:val="18"/>
        </w:rPr>
        <w:t>バリアフリー法及び福祉のまちづくり条例</w:t>
      </w:r>
      <w:r w:rsidR="003B6029" w:rsidRPr="00FB5560">
        <w:rPr>
          <w:rFonts w:asciiTheme="minorEastAsia" w:eastAsiaTheme="minorEastAsia" w:hAnsiTheme="minorEastAsia" w:hint="eastAsia"/>
          <w:color w:val="000000"/>
          <w:sz w:val="18"/>
          <w:szCs w:val="18"/>
        </w:rPr>
        <w:t>の規定により、様々な機能の整備が求められているが、近年はそれら複数の機能を一定の広さのある車</w:t>
      </w:r>
      <w:r w:rsidR="0002062E" w:rsidRPr="00FB5560">
        <w:rPr>
          <w:rFonts w:asciiTheme="minorEastAsia" w:eastAsiaTheme="minorEastAsia" w:hAnsiTheme="minorEastAsia" w:hint="eastAsia"/>
          <w:color w:val="000000"/>
          <w:sz w:val="18"/>
          <w:szCs w:val="18"/>
        </w:rPr>
        <w:t>椅子</w:t>
      </w:r>
      <w:r w:rsidR="003B6029" w:rsidRPr="00FB5560">
        <w:rPr>
          <w:rFonts w:asciiTheme="minorEastAsia" w:eastAsiaTheme="minorEastAsia" w:hAnsiTheme="minorEastAsia" w:hint="eastAsia"/>
          <w:color w:val="000000"/>
          <w:sz w:val="18"/>
          <w:szCs w:val="18"/>
        </w:rPr>
        <w:t>使用者用便房内にまとめて設置する「</w:t>
      </w:r>
      <w:r w:rsidR="00632CCA" w:rsidRPr="00FB5560">
        <w:rPr>
          <w:rFonts w:asciiTheme="minorEastAsia" w:eastAsiaTheme="minorEastAsia" w:hAnsiTheme="minorEastAsia" w:hint="eastAsia"/>
          <w:color w:val="000000"/>
          <w:sz w:val="18"/>
          <w:szCs w:val="18"/>
        </w:rPr>
        <w:t>バリアフリートイレ</w:t>
      </w:r>
      <w:r w:rsidR="00CA6BC1" w:rsidRPr="00FB5560">
        <w:rPr>
          <w:rFonts w:asciiTheme="minorEastAsia" w:eastAsiaTheme="minorEastAsia" w:hAnsiTheme="minorEastAsia" w:hint="eastAsia"/>
          <w:color w:val="000000"/>
          <w:sz w:val="18"/>
          <w:szCs w:val="18"/>
        </w:rPr>
        <w:t>」の整備が多く見られる</w:t>
      </w:r>
      <w:r w:rsidR="003B6029" w:rsidRPr="00FB5560">
        <w:rPr>
          <w:rFonts w:asciiTheme="minorEastAsia" w:eastAsiaTheme="minorEastAsia" w:hAnsiTheme="minorEastAsia" w:hint="eastAsia"/>
          <w:color w:val="000000"/>
          <w:sz w:val="18"/>
          <w:szCs w:val="18"/>
        </w:rPr>
        <w:t>傾向がある</w:t>
      </w:r>
      <w:r w:rsidR="00CA6BC1" w:rsidRPr="00FB5560">
        <w:rPr>
          <w:rFonts w:asciiTheme="minorEastAsia" w:eastAsiaTheme="minorEastAsia" w:hAnsiTheme="minorEastAsia" w:hint="eastAsia"/>
          <w:color w:val="000000"/>
          <w:sz w:val="18"/>
          <w:szCs w:val="18"/>
        </w:rPr>
        <w:t>。</w:t>
      </w:r>
    </w:p>
    <w:p w14:paraId="5DDD31A1" w14:textId="11DF9A34" w:rsidR="00241540" w:rsidRPr="00FB5560" w:rsidRDefault="00241540" w:rsidP="006716B1">
      <w:pPr>
        <w:snapToGrid w:val="0"/>
        <w:spacing w:line="300" w:lineRule="auto"/>
        <w:ind w:leftChars="86" w:left="181" w:rightChars="2400" w:right="5040" w:firstLineChars="100" w:firstLine="180"/>
        <w:rPr>
          <w:rFonts w:asciiTheme="minorEastAsia" w:eastAsiaTheme="minorEastAsia" w:hAnsiTheme="minorEastAsia"/>
          <w:color w:val="000000"/>
          <w:sz w:val="18"/>
          <w:szCs w:val="18"/>
        </w:rPr>
      </w:pPr>
    </w:p>
    <w:p w14:paraId="22AD23F3" w14:textId="7E9459EA" w:rsidR="00882681" w:rsidRPr="00FB5560" w:rsidRDefault="009E4989" w:rsidP="006716B1">
      <w:pPr>
        <w:snapToGrid w:val="0"/>
        <w:spacing w:line="300" w:lineRule="auto"/>
        <w:ind w:leftChars="86" w:left="181" w:rightChars="2400" w:right="5040" w:firstLineChars="100" w:firstLine="180"/>
        <w:rPr>
          <w:rFonts w:asciiTheme="minorEastAsia" w:eastAsiaTheme="minorEastAsia" w:hAnsiTheme="minorEastAsia"/>
          <w:color w:val="000000"/>
          <w:sz w:val="18"/>
          <w:szCs w:val="18"/>
        </w:rPr>
      </w:pPr>
      <w:r w:rsidRPr="00FB5560">
        <w:rPr>
          <w:rFonts w:asciiTheme="minorEastAsia" w:eastAsiaTheme="minorEastAsia" w:hAnsiTheme="minorEastAsia"/>
          <w:noProof/>
          <w:color w:val="000000"/>
          <w:sz w:val="18"/>
          <w:szCs w:val="18"/>
        </w:rPr>
        <w:drawing>
          <wp:anchor distT="0" distB="0" distL="114300" distR="114300" simplePos="0" relativeHeight="252059648" behindDoc="0" locked="0" layoutInCell="1" allowOverlap="1" wp14:anchorId="12478F86" wp14:editId="40DD8794">
            <wp:simplePos x="0" y="0"/>
            <wp:positionH relativeFrom="column">
              <wp:posOffset>3435350</wp:posOffset>
            </wp:positionH>
            <wp:positionV relativeFrom="paragraph">
              <wp:posOffset>1169670</wp:posOffset>
            </wp:positionV>
            <wp:extent cx="2011680" cy="1118145"/>
            <wp:effectExtent l="0" t="0" r="7620" b="6350"/>
            <wp:wrapNone/>
            <wp:docPr id="8683" name="図 8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4331" t="5407" r="3141" b="3933"/>
                    <a:stretch/>
                  </pic:blipFill>
                  <pic:spPr bwMode="auto">
                    <a:xfrm>
                      <a:off x="0" y="0"/>
                      <a:ext cx="2011680" cy="1118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A6BC1" w:rsidRPr="00FB5560">
        <w:rPr>
          <w:rFonts w:asciiTheme="minorEastAsia" w:eastAsiaTheme="minorEastAsia" w:hAnsiTheme="minorEastAsia" w:hint="eastAsia"/>
          <w:color w:val="000000"/>
          <w:sz w:val="18"/>
          <w:szCs w:val="18"/>
        </w:rPr>
        <w:t>しかし</w:t>
      </w:r>
      <w:r w:rsidR="003B6029" w:rsidRPr="00FB5560">
        <w:rPr>
          <w:rFonts w:asciiTheme="minorEastAsia" w:eastAsiaTheme="minorEastAsia" w:hAnsiTheme="minorEastAsia" w:hint="eastAsia"/>
          <w:color w:val="000000"/>
          <w:sz w:val="18"/>
          <w:szCs w:val="18"/>
        </w:rPr>
        <w:t>ながら</w:t>
      </w:r>
      <w:r w:rsidR="00CA6BC1" w:rsidRPr="00FB5560">
        <w:rPr>
          <w:rFonts w:asciiTheme="minorEastAsia" w:eastAsiaTheme="minorEastAsia" w:hAnsiTheme="minorEastAsia" w:hint="eastAsia"/>
          <w:color w:val="000000"/>
          <w:sz w:val="18"/>
          <w:szCs w:val="18"/>
        </w:rPr>
        <w:t>、</w:t>
      </w:r>
      <w:r w:rsidR="003B6029" w:rsidRPr="00FB5560">
        <w:rPr>
          <w:rFonts w:asciiTheme="minorEastAsia" w:eastAsiaTheme="minorEastAsia" w:hAnsiTheme="minorEastAsia" w:hint="eastAsia"/>
          <w:color w:val="000000"/>
          <w:sz w:val="18"/>
          <w:szCs w:val="18"/>
        </w:rPr>
        <w:t>その「</w:t>
      </w:r>
      <w:r w:rsidR="00632CCA" w:rsidRPr="00FB5560">
        <w:rPr>
          <w:rFonts w:asciiTheme="minorEastAsia" w:eastAsiaTheme="minorEastAsia" w:hAnsiTheme="minorEastAsia" w:hint="eastAsia"/>
          <w:color w:val="000000"/>
          <w:sz w:val="18"/>
          <w:szCs w:val="18"/>
        </w:rPr>
        <w:t>バリアフリートイレ</w:t>
      </w:r>
      <w:r w:rsidR="003B6029" w:rsidRPr="00FB5560">
        <w:rPr>
          <w:rFonts w:asciiTheme="minorEastAsia" w:eastAsiaTheme="minorEastAsia" w:hAnsiTheme="minorEastAsia" w:hint="eastAsia"/>
          <w:color w:val="000000"/>
          <w:sz w:val="18"/>
          <w:szCs w:val="18"/>
        </w:rPr>
        <w:t>」</w:t>
      </w:r>
      <w:r w:rsidR="00CA6BC1" w:rsidRPr="00FB5560">
        <w:rPr>
          <w:rFonts w:asciiTheme="minorEastAsia" w:eastAsiaTheme="minorEastAsia" w:hAnsiTheme="minorEastAsia" w:hint="eastAsia"/>
          <w:color w:val="000000"/>
          <w:sz w:val="18"/>
          <w:szCs w:val="18"/>
        </w:rPr>
        <w:t>に利用者が集中し</w:t>
      </w:r>
      <w:r w:rsidR="003B6029" w:rsidRPr="00FB5560">
        <w:rPr>
          <w:rFonts w:asciiTheme="minorEastAsia" w:eastAsiaTheme="minorEastAsia" w:hAnsiTheme="minorEastAsia" w:hint="eastAsia"/>
          <w:color w:val="000000"/>
          <w:sz w:val="18"/>
          <w:szCs w:val="18"/>
        </w:rPr>
        <w:t>、結果として利用しづらいという傾向が</w:t>
      </w:r>
      <w:r w:rsidR="00CA6BC1" w:rsidRPr="00FB5560">
        <w:rPr>
          <w:rFonts w:asciiTheme="minorEastAsia" w:eastAsiaTheme="minorEastAsia" w:hAnsiTheme="minorEastAsia" w:hint="eastAsia"/>
          <w:color w:val="000000"/>
          <w:sz w:val="18"/>
          <w:szCs w:val="18"/>
        </w:rPr>
        <w:t>見て取れる（国土交通省調査より）</w:t>
      </w:r>
      <w:r w:rsidR="000C13EE" w:rsidRPr="00FB5560">
        <w:rPr>
          <w:rFonts w:asciiTheme="minorEastAsia" w:eastAsiaTheme="minorEastAsia" w:hAnsiTheme="minorEastAsia" w:hint="eastAsia"/>
          <w:color w:val="000000"/>
          <w:sz w:val="18"/>
          <w:szCs w:val="18"/>
        </w:rPr>
        <w:t>ことから</w:t>
      </w:r>
      <w:r w:rsidR="00CA6BC1" w:rsidRPr="00FB5560">
        <w:rPr>
          <w:rFonts w:asciiTheme="minorEastAsia" w:eastAsiaTheme="minorEastAsia" w:hAnsiTheme="minorEastAsia" w:hint="eastAsia"/>
          <w:color w:val="000000"/>
          <w:sz w:val="18"/>
          <w:szCs w:val="18"/>
        </w:rPr>
        <w:t>、</w:t>
      </w:r>
      <w:r w:rsidR="003B6029" w:rsidRPr="00FB5560">
        <w:rPr>
          <w:rFonts w:asciiTheme="minorEastAsia" w:eastAsiaTheme="minorEastAsia" w:hAnsiTheme="minorEastAsia" w:hint="eastAsia"/>
          <w:color w:val="000000"/>
          <w:sz w:val="18"/>
          <w:szCs w:val="18"/>
        </w:rPr>
        <w:t>一つの便房に必要な機能を詰め込まず、例えば</w:t>
      </w:r>
      <w:r w:rsidR="00FC5763" w:rsidRPr="00FB5560">
        <w:rPr>
          <w:rFonts w:asciiTheme="minorEastAsia" w:eastAsiaTheme="minorEastAsia" w:hAnsiTheme="minorEastAsia" w:hint="eastAsia"/>
          <w:color w:val="000000"/>
          <w:sz w:val="18"/>
          <w:szCs w:val="18"/>
        </w:rPr>
        <w:t>車</w:t>
      </w:r>
      <w:r w:rsidR="0002062E" w:rsidRPr="00FB5560">
        <w:rPr>
          <w:rFonts w:asciiTheme="minorEastAsia" w:eastAsiaTheme="minorEastAsia" w:hAnsiTheme="minorEastAsia" w:hint="eastAsia"/>
          <w:color w:val="000000"/>
          <w:sz w:val="18"/>
          <w:szCs w:val="18"/>
        </w:rPr>
        <w:t>椅子</w:t>
      </w:r>
      <w:r w:rsidR="003B6029" w:rsidRPr="00FB5560">
        <w:rPr>
          <w:rFonts w:asciiTheme="minorEastAsia" w:eastAsiaTheme="minorEastAsia" w:hAnsiTheme="minorEastAsia" w:hint="eastAsia"/>
          <w:color w:val="000000"/>
          <w:sz w:val="18"/>
          <w:szCs w:val="18"/>
        </w:rPr>
        <w:t>使用者用便房とオストメイト対応便房や乳幼児設備が設置された便房をそれぞれ分けるなど、複数の便房でそれぞれの機能を確保する「機能分散」を図ることが望ましい。</w:t>
      </w:r>
    </w:p>
    <w:p w14:paraId="6748E2FD" w14:textId="4C04FE7F" w:rsidR="00FD6204" w:rsidRPr="00FB5560" w:rsidRDefault="000C13EE" w:rsidP="006716B1">
      <w:pPr>
        <w:snapToGrid w:val="0"/>
        <w:spacing w:line="300" w:lineRule="auto"/>
        <w:ind w:leftChars="86" w:left="181" w:rightChars="2400" w:right="5040"/>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参照：</w:t>
      </w:r>
      <w:r w:rsidR="00BC4063" w:rsidRPr="00FB5560">
        <w:rPr>
          <w:rFonts w:asciiTheme="minorEastAsia" w:eastAsiaTheme="minorEastAsia" w:hAnsiTheme="minorEastAsia" w:hint="eastAsia"/>
          <w:color w:val="000000"/>
          <w:sz w:val="18"/>
          <w:szCs w:val="18"/>
        </w:rPr>
        <w:t>建築</w:t>
      </w:r>
      <w:r w:rsidRPr="00FB5560">
        <w:rPr>
          <w:rFonts w:asciiTheme="minorEastAsia" w:eastAsiaTheme="minorEastAsia" w:hAnsiTheme="minorEastAsia" w:hint="eastAsia"/>
          <w:color w:val="000000"/>
          <w:sz w:val="18"/>
          <w:szCs w:val="18"/>
        </w:rPr>
        <w:t>設計標準</w:t>
      </w:r>
      <w:r w:rsidR="00184A9E" w:rsidRPr="00FB5560">
        <w:rPr>
          <w:rFonts w:asciiTheme="minorEastAsia" w:eastAsiaTheme="minorEastAsia" w:hAnsiTheme="minorEastAsia"/>
          <w:color w:val="000000"/>
          <w:sz w:val="18"/>
          <w:szCs w:val="18"/>
        </w:rPr>
        <w:t>P</w:t>
      </w:r>
      <w:r w:rsidR="00F00F03" w:rsidRPr="00FB5560">
        <w:rPr>
          <w:rFonts w:asciiTheme="minorEastAsia" w:eastAsiaTheme="minorEastAsia" w:hAnsiTheme="minorEastAsia" w:hint="eastAsia"/>
          <w:color w:val="000000"/>
          <w:sz w:val="18"/>
          <w:szCs w:val="18"/>
        </w:rPr>
        <w:t>101</w:t>
      </w:r>
      <w:r w:rsidR="00743F69" w:rsidRPr="00FB5560">
        <w:rPr>
          <w:rFonts w:asciiTheme="minorEastAsia" w:eastAsiaTheme="minorEastAsia" w:hAnsiTheme="minorEastAsia"/>
          <w:color w:val="000000"/>
          <w:sz w:val="18"/>
          <w:szCs w:val="18"/>
        </w:rPr>
        <w:t>～</w:t>
      </w:r>
      <w:r w:rsidR="00184A9E" w:rsidRPr="00FB5560">
        <w:rPr>
          <w:rFonts w:asciiTheme="minorEastAsia" w:eastAsiaTheme="minorEastAsia" w:hAnsiTheme="minorEastAsia"/>
          <w:color w:val="000000"/>
          <w:sz w:val="18"/>
          <w:szCs w:val="18"/>
        </w:rPr>
        <w:t>P</w:t>
      </w:r>
      <w:r w:rsidR="00F00F03" w:rsidRPr="00FB5560">
        <w:rPr>
          <w:rFonts w:asciiTheme="minorEastAsia" w:eastAsiaTheme="minorEastAsia" w:hAnsiTheme="minorEastAsia" w:hint="eastAsia"/>
          <w:color w:val="000000"/>
          <w:sz w:val="18"/>
          <w:szCs w:val="18"/>
        </w:rPr>
        <w:t>102</w:t>
      </w:r>
      <w:r w:rsidR="00882681" w:rsidRPr="00FB5560">
        <w:rPr>
          <w:rFonts w:asciiTheme="minorEastAsia" w:eastAsiaTheme="minorEastAsia" w:hAnsiTheme="minorEastAsia" w:hint="eastAsia"/>
          <w:color w:val="000000"/>
          <w:sz w:val="18"/>
          <w:szCs w:val="18"/>
        </w:rPr>
        <w:t>、</w:t>
      </w:r>
      <w:r w:rsidR="00F00F03" w:rsidRPr="00FB5560">
        <w:rPr>
          <w:rFonts w:asciiTheme="minorEastAsia" w:eastAsiaTheme="minorEastAsia" w:hAnsiTheme="minorEastAsia" w:hint="eastAsia"/>
          <w:color w:val="000000"/>
          <w:sz w:val="18"/>
          <w:szCs w:val="18"/>
        </w:rPr>
        <w:t>（10.1.2</w:t>
      </w:r>
      <w:r w:rsidR="000E1A61" w:rsidRPr="00FB5560">
        <w:rPr>
          <w:rFonts w:asciiTheme="minorEastAsia" w:eastAsiaTheme="minorEastAsia" w:hAnsiTheme="minorEastAsia" w:hint="eastAsia"/>
          <w:color w:val="000000"/>
          <w:sz w:val="18"/>
          <w:szCs w:val="18"/>
        </w:rPr>
        <w:t>便房の機能の分散、設置位置の考え方</w:t>
      </w:r>
      <w:r w:rsidR="004B42D1" w:rsidRPr="00FB5560">
        <w:rPr>
          <w:rFonts w:asciiTheme="minorEastAsia" w:eastAsiaTheme="minorEastAsia" w:hAnsiTheme="minorEastAsia" w:hint="eastAsia"/>
          <w:color w:val="000000"/>
          <w:sz w:val="18"/>
          <w:szCs w:val="18"/>
        </w:rPr>
        <w:t>）</w:t>
      </w:r>
    </w:p>
    <w:p w14:paraId="46499AD6" w14:textId="10C5EA79" w:rsidR="006716B1" w:rsidRPr="00FB5560" w:rsidRDefault="006716B1" w:rsidP="006716B1">
      <w:pPr>
        <w:snapToGrid w:val="0"/>
        <w:spacing w:line="300" w:lineRule="auto"/>
        <w:ind w:leftChars="86" w:left="181" w:rightChars="2400" w:right="5040"/>
        <w:rPr>
          <w:rFonts w:asciiTheme="minorEastAsia" w:eastAsiaTheme="minorEastAsia" w:hAnsiTheme="minorEastAsia"/>
          <w:color w:val="000000"/>
          <w:sz w:val="18"/>
          <w:szCs w:val="18"/>
        </w:rPr>
      </w:pPr>
    </w:p>
    <w:p w14:paraId="13C0D88F" w14:textId="2F3E596E" w:rsidR="006716B1" w:rsidRPr="00FB5560" w:rsidRDefault="006716B1" w:rsidP="006716B1">
      <w:pPr>
        <w:snapToGrid w:val="0"/>
        <w:spacing w:line="300" w:lineRule="auto"/>
        <w:ind w:leftChars="86" w:left="181" w:rightChars="2400" w:right="5040"/>
        <w:rPr>
          <w:rFonts w:asciiTheme="minorEastAsia" w:eastAsiaTheme="minorEastAsia" w:hAnsiTheme="minorEastAsia"/>
          <w:color w:val="000000"/>
          <w:sz w:val="18"/>
          <w:szCs w:val="18"/>
        </w:rPr>
      </w:pPr>
    </w:p>
    <w:p w14:paraId="05F99C91" w14:textId="065583F1" w:rsidR="00241540" w:rsidRPr="00FB5560" w:rsidRDefault="00241540">
      <w:pPr>
        <w:widowControl/>
        <w:jc w:val="left"/>
        <w:rPr>
          <w:rFonts w:asciiTheme="minorEastAsia" w:eastAsiaTheme="minorEastAsia" w:hAnsiTheme="minorEastAsia"/>
          <w:color w:val="000000"/>
          <w:sz w:val="18"/>
          <w:szCs w:val="18"/>
        </w:rPr>
      </w:pPr>
      <w:r w:rsidRPr="00FB5560">
        <w:rPr>
          <w:rFonts w:asciiTheme="minorEastAsia" w:eastAsiaTheme="minorEastAsia" w:hAnsiTheme="minorEastAsia"/>
          <w:color w:val="000000"/>
          <w:sz w:val="18"/>
          <w:szCs w:val="18"/>
        </w:rPr>
        <w:br w:type="page"/>
      </w:r>
    </w:p>
    <w:p w14:paraId="65EAD280" w14:textId="4309DF47" w:rsidR="00E33B0B" w:rsidRPr="00FB5560" w:rsidRDefault="00E33B0B" w:rsidP="00E33B0B">
      <w:pPr>
        <w:pStyle w:val="af6"/>
        <w:rPr>
          <w:rFonts w:ascii="ＭＳ 明朝" w:eastAsia="ＭＳ 明朝" w:hAnsi="ＭＳ 明朝"/>
        </w:rPr>
      </w:pPr>
      <w:r w:rsidRPr="00FB5560">
        <w:rPr>
          <w:rFonts w:hint="eastAsia"/>
          <w:noProof/>
          <w:color w:val="000000"/>
        </w:rPr>
        <w:lastRenderedPageBreak/>
        <mc:AlternateContent>
          <mc:Choice Requires="wps">
            <w:drawing>
              <wp:anchor distT="0" distB="0" distL="114300" distR="114300" simplePos="0" relativeHeight="252061696" behindDoc="0" locked="0" layoutInCell="1" allowOverlap="1" wp14:anchorId="645EDA1E" wp14:editId="0DA71588">
                <wp:simplePos x="0" y="0"/>
                <wp:positionH relativeFrom="column">
                  <wp:posOffset>-328930</wp:posOffset>
                </wp:positionH>
                <wp:positionV relativeFrom="paragraph">
                  <wp:posOffset>-165735</wp:posOffset>
                </wp:positionV>
                <wp:extent cx="6350000" cy="6631940"/>
                <wp:effectExtent l="0" t="0" r="12700" b="16510"/>
                <wp:wrapNone/>
                <wp:docPr id="2941" name="AutoShape 2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0" cy="6631940"/>
                        </a:xfrm>
                        <a:prstGeom prst="rect">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291B7" id="AutoShape 2366" o:spid="_x0000_s1026" style="position:absolute;left:0;text-align:left;margin-left:-25.9pt;margin-top:-13.05pt;width:500pt;height:522.2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" filled="f">
                <v:stroke joinstyle="round"/>
                <v:textbox inset="5.85pt,.7pt,5.85pt,.7pt"/>
              </v:rect>
            </w:pict>
          </mc:Fallback>
        </mc:AlternateContent>
      </w:r>
      <w:r w:rsidRPr="00FB5560">
        <w:rPr>
          <w:rFonts w:hint="eastAsia"/>
        </w:rPr>
        <w:t xml:space="preserve">　</w:t>
      </w:r>
      <w:r w:rsidRPr="00FB5560">
        <w:rPr>
          <w:rFonts w:ascii="ＭＳ 明朝" w:eastAsia="ＭＳ 明朝" w:hAnsi="ＭＳ 明朝" w:hint="eastAsia"/>
        </w:rPr>
        <w:t>コラム　～便所における機能分散　２～</w:t>
      </w:r>
    </w:p>
    <w:p w14:paraId="04321CE2" w14:textId="1E64C835" w:rsidR="000E1A61" w:rsidRPr="00FB5560" w:rsidRDefault="000E1A61" w:rsidP="000E1A61">
      <w:pPr>
        <w:snapToGrid w:val="0"/>
        <w:spacing w:beforeLines="50" w:before="175"/>
        <w:ind w:left="180" w:hanging="180"/>
        <w:rPr>
          <w:rFonts w:ascii="BIZ UDゴシック" w:eastAsia="BIZ UDゴシック"/>
          <w:b/>
          <w:w w:val="90"/>
          <w:sz w:val="18"/>
        </w:rPr>
      </w:pPr>
      <w:r w:rsidRPr="00FB5560">
        <w:rPr>
          <w:rFonts w:ascii="BIZ UDゴシック" w:eastAsia="BIZ UDゴシック" w:hint="eastAsia"/>
          <w:b/>
          <w:sz w:val="18"/>
        </w:rPr>
        <w:t>＜利用者のニーズに対応した便房の類型＞</w:t>
      </w:r>
      <w:r w:rsidR="00241540" w:rsidRPr="00FB5560">
        <w:rPr>
          <w:rFonts w:ascii="BIZ UDゴシック" w:eastAsia="BIZ UDゴシック" w:hint="eastAsia"/>
          <w:b/>
          <w:sz w:val="18"/>
        </w:rPr>
        <w:t>（</w:t>
      </w:r>
      <w:r w:rsidR="00241540" w:rsidRPr="00FB5560">
        <w:rPr>
          <w:rFonts w:asciiTheme="minorEastAsia" w:eastAsiaTheme="minorEastAsia" w:hAnsiTheme="minorEastAsia" w:hint="eastAsia"/>
          <w:color w:val="000000"/>
          <w:sz w:val="18"/>
          <w:szCs w:val="18"/>
        </w:rPr>
        <w:t>建築設計標準</w:t>
      </w:r>
      <w:r w:rsidR="00241540" w:rsidRPr="00FB5560">
        <w:rPr>
          <w:rFonts w:asciiTheme="minorEastAsia" w:eastAsiaTheme="minorEastAsia" w:hAnsiTheme="minorEastAsia"/>
          <w:color w:val="000000"/>
          <w:sz w:val="18"/>
          <w:szCs w:val="18"/>
        </w:rPr>
        <w:t>P</w:t>
      </w:r>
      <w:r w:rsidR="00241540" w:rsidRPr="00FB5560">
        <w:rPr>
          <w:rFonts w:asciiTheme="minorEastAsia" w:eastAsiaTheme="minorEastAsia" w:hAnsiTheme="minorEastAsia" w:hint="eastAsia"/>
          <w:color w:val="000000"/>
          <w:sz w:val="18"/>
          <w:szCs w:val="18"/>
        </w:rPr>
        <w:t>100抜粋</w:t>
      </w:r>
      <w:r w:rsidR="00241540" w:rsidRPr="00FB5560">
        <w:rPr>
          <w:rFonts w:ascii="BIZ UDゴシック" w:eastAsia="BIZ UDゴシック" w:hint="eastAsia"/>
          <w:b/>
          <w:sz w:val="18"/>
        </w:rPr>
        <w:t>）</w:t>
      </w:r>
    </w:p>
    <w:tbl>
      <w:tblPr>
        <w:tblW w:w="53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846"/>
        <w:gridCol w:w="1703"/>
        <w:gridCol w:w="1699"/>
        <w:gridCol w:w="1842"/>
        <w:gridCol w:w="1985"/>
        <w:gridCol w:w="1559"/>
      </w:tblGrid>
      <w:tr w:rsidR="000E1A61" w:rsidRPr="00FB5560" w14:paraId="059EB74F" w14:textId="77777777" w:rsidTr="000E1A61">
        <w:trPr>
          <w:jc w:val="center"/>
        </w:trPr>
        <w:tc>
          <w:tcPr>
            <w:tcW w:w="439" w:type="pct"/>
            <w:vMerge w:val="restart"/>
            <w:shd w:val="clear" w:color="auto" w:fill="D9D9D9"/>
            <w:vAlign w:val="center"/>
          </w:tcPr>
          <w:p w14:paraId="118ACA51" w14:textId="77777777" w:rsidR="000E1A61" w:rsidRPr="00FB5560" w:rsidRDefault="000E1A61" w:rsidP="00A84BAB">
            <w:pPr>
              <w:snapToGrid w:val="0"/>
              <w:jc w:val="center"/>
              <w:rPr>
                <w:rFonts w:ascii="BIZ UDゴシック" w:eastAsia="BIZ UDゴシック" w:hAnsi="BIZ UDゴシック"/>
                <w:color w:val="000000"/>
                <w:sz w:val="18"/>
                <w:szCs w:val="18"/>
              </w:rPr>
            </w:pPr>
            <w:r w:rsidRPr="00FB5560">
              <w:rPr>
                <w:rFonts w:ascii="BIZ UDゴシック" w:eastAsia="BIZ UDゴシック" w:hAnsi="BIZ UDゴシック" w:hint="eastAsia"/>
                <w:color w:val="000000"/>
                <w:sz w:val="18"/>
                <w:szCs w:val="18"/>
              </w:rPr>
              <w:t>利用者の</w:t>
            </w:r>
          </w:p>
          <w:p w14:paraId="14805274" w14:textId="77777777" w:rsidR="000E1A61" w:rsidRPr="00FB5560" w:rsidRDefault="000E1A61" w:rsidP="00A84BAB">
            <w:pPr>
              <w:snapToGrid w:val="0"/>
              <w:jc w:val="center"/>
              <w:rPr>
                <w:rFonts w:ascii="BIZ UDゴシック" w:eastAsia="BIZ UDゴシック" w:hAnsi="BIZ UDゴシック"/>
                <w:color w:val="000000"/>
                <w:sz w:val="18"/>
                <w:szCs w:val="18"/>
              </w:rPr>
            </w:pPr>
            <w:r w:rsidRPr="00FB5560">
              <w:rPr>
                <w:rFonts w:ascii="BIZ UDゴシック" w:eastAsia="BIZ UDゴシック" w:hAnsi="BIZ UDゴシック" w:hint="eastAsia"/>
                <w:color w:val="000000"/>
                <w:sz w:val="18"/>
                <w:szCs w:val="18"/>
              </w:rPr>
              <w:t>ニーズ</w:t>
            </w:r>
          </w:p>
        </w:tc>
        <w:tc>
          <w:tcPr>
            <w:tcW w:w="884" w:type="pct"/>
            <w:vMerge w:val="restart"/>
            <w:tcBorders>
              <w:right w:val="nil"/>
            </w:tcBorders>
            <w:shd w:val="clear" w:color="auto" w:fill="D9D9D9"/>
            <w:tcMar>
              <w:top w:w="15" w:type="dxa"/>
              <w:left w:w="108" w:type="dxa"/>
              <w:bottom w:w="0" w:type="dxa"/>
              <w:right w:w="108" w:type="dxa"/>
            </w:tcMar>
            <w:vAlign w:val="center"/>
            <w:hideMark/>
          </w:tcPr>
          <w:p w14:paraId="19E7FB7E" w14:textId="77777777" w:rsidR="000E1A61" w:rsidRPr="00FB5560" w:rsidRDefault="000E1A61" w:rsidP="00A84BAB">
            <w:pPr>
              <w:snapToGrid w:val="0"/>
              <w:jc w:val="center"/>
              <w:rPr>
                <w:rFonts w:ascii="BIZ UDゴシック" w:eastAsia="BIZ UDゴシック" w:hAnsi="BIZ UDゴシック"/>
                <w:color w:val="000000"/>
                <w:sz w:val="18"/>
                <w:szCs w:val="18"/>
              </w:rPr>
            </w:pPr>
            <w:r w:rsidRPr="00FB5560">
              <w:rPr>
                <w:rFonts w:ascii="BIZ UDゴシック" w:eastAsia="BIZ UDゴシック" w:hAnsi="BIZ UDゴシック" w:hint="eastAsia"/>
                <w:color w:val="000000"/>
                <w:sz w:val="18"/>
                <w:szCs w:val="18"/>
              </w:rPr>
              <w:t>車椅子使用者</w:t>
            </w:r>
          </w:p>
          <w:p w14:paraId="73A7D1F5" w14:textId="77777777" w:rsidR="000E1A61" w:rsidRPr="00FB5560" w:rsidRDefault="000E1A61" w:rsidP="00A84BAB">
            <w:pPr>
              <w:snapToGrid w:val="0"/>
              <w:jc w:val="center"/>
              <w:rPr>
                <w:rFonts w:ascii="BIZ UDゴシック" w:eastAsia="BIZ UDゴシック" w:hAnsi="BIZ UDゴシック"/>
                <w:color w:val="000000"/>
                <w:sz w:val="18"/>
                <w:szCs w:val="18"/>
              </w:rPr>
            </w:pPr>
            <w:r w:rsidRPr="00FB5560">
              <w:rPr>
                <w:rFonts w:ascii="BIZ UDゴシック" w:eastAsia="BIZ UDゴシック" w:hAnsi="BIZ UDゴシック" w:hint="eastAsia"/>
                <w:color w:val="000000"/>
                <w:sz w:val="18"/>
                <w:szCs w:val="18"/>
              </w:rPr>
              <w:t>への対応</w:t>
            </w:r>
          </w:p>
        </w:tc>
        <w:tc>
          <w:tcPr>
            <w:tcW w:w="882" w:type="pct"/>
            <w:tcBorders>
              <w:left w:val="nil"/>
              <w:bottom w:val="single" w:sz="4" w:space="0" w:color="auto"/>
            </w:tcBorders>
            <w:shd w:val="clear" w:color="auto" w:fill="D9D9D9"/>
            <w:vAlign w:val="center"/>
          </w:tcPr>
          <w:p w14:paraId="082EA542" w14:textId="77777777" w:rsidR="000E1A61" w:rsidRPr="00FB5560" w:rsidRDefault="000E1A61" w:rsidP="00A84BAB">
            <w:pPr>
              <w:snapToGrid w:val="0"/>
              <w:jc w:val="center"/>
              <w:rPr>
                <w:rFonts w:ascii="BIZ UDゴシック" w:eastAsia="BIZ UDゴシック" w:hAnsi="BIZ UDゴシック"/>
                <w:color w:val="000000"/>
                <w:sz w:val="18"/>
                <w:szCs w:val="18"/>
              </w:rPr>
            </w:pPr>
          </w:p>
        </w:tc>
        <w:tc>
          <w:tcPr>
            <w:tcW w:w="956" w:type="pct"/>
            <w:vMerge w:val="restart"/>
            <w:shd w:val="clear" w:color="auto" w:fill="D9D9D9"/>
            <w:tcMar>
              <w:top w:w="15" w:type="dxa"/>
              <w:left w:w="108" w:type="dxa"/>
              <w:bottom w:w="0" w:type="dxa"/>
              <w:right w:w="108" w:type="dxa"/>
            </w:tcMar>
            <w:vAlign w:val="center"/>
            <w:hideMark/>
          </w:tcPr>
          <w:p w14:paraId="00869532" w14:textId="77777777" w:rsidR="000E1A61" w:rsidRPr="00FB5560" w:rsidRDefault="000E1A61" w:rsidP="00A84BAB">
            <w:pPr>
              <w:snapToGrid w:val="0"/>
              <w:jc w:val="center"/>
              <w:rPr>
                <w:rFonts w:ascii="BIZ UDゴシック" w:eastAsia="BIZ UDゴシック" w:hAnsi="BIZ UDゴシック"/>
                <w:color w:val="000000"/>
                <w:sz w:val="18"/>
                <w:szCs w:val="18"/>
              </w:rPr>
            </w:pPr>
            <w:r w:rsidRPr="00FB5560">
              <w:rPr>
                <w:rFonts w:ascii="BIZ UDゴシック" w:eastAsia="BIZ UDゴシック" w:hAnsi="BIZ UDゴシック" w:hint="eastAsia"/>
                <w:color w:val="000000"/>
                <w:sz w:val="18"/>
                <w:szCs w:val="18"/>
              </w:rPr>
              <w:t>オストメイト</w:t>
            </w:r>
          </w:p>
          <w:p w14:paraId="461645D4" w14:textId="77777777" w:rsidR="000E1A61" w:rsidRPr="00FB5560" w:rsidRDefault="000E1A61" w:rsidP="00A84BAB">
            <w:pPr>
              <w:snapToGrid w:val="0"/>
              <w:jc w:val="center"/>
              <w:rPr>
                <w:rFonts w:ascii="BIZ UDゴシック" w:eastAsia="BIZ UDゴシック" w:hAnsi="BIZ UDゴシック"/>
                <w:color w:val="000000"/>
                <w:sz w:val="18"/>
                <w:szCs w:val="18"/>
              </w:rPr>
            </w:pPr>
            <w:r w:rsidRPr="00FB5560">
              <w:rPr>
                <w:rFonts w:ascii="BIZ UDゴシック" w:eastAsia="BIZ UDゴシック" w:hAnsi="BIZ UDゴシック" w:hint="eastAsia"/>
                <w:color w:val="000000"/>
                <w:sz w:val="18"/>
                <w:szCs w:val="18"/>
              </w:rPr>
              <w:t>への対応</w:t>
            </w:r>
          </w:p>
        </w:tc>
        <w:tc>
          <w:tcPr>
            <w:tcW w:w="1030" w:type="pct"/>
            <w:vMerge w:val="restart"/>
            <w:shd w:val="clear" w:color="auto" w:fill="D9D9D9"/>
            <w:tcMar>
              <w:top w:w="15" w:type="dxa"/>
              <w:left w:w="108" w:type="dxa"/>
              <w:bottom w:w="0" w:type="dxa"/>
              <w:right w:w="108" w:type="dxa"/>
            </w:tcMar>
            <w:vAlign w:val="center"/>
            <w:hideMark/>
          </w:tcPr>
          <w:p w14:paraId="5F81A55D" w14:textId="77777777" w:rsidR="000E1A61" w:rsidRPr="00FB5560" w:rsidRDefault="000E1A61" w:rsidP="00A84BAB">
            <w:pPr>
              <w:snapToGrid w:val="0"/>
              <w:jc w:val="center"/>
              <w:rPr>
                <w:rFonts w:ascii="BIZ UDゴシック" w:eastAsia="BIZ UDゴシック" w:hAnsi="BIZ UDゴシック"/>
                <w:color w:val="000000"/>
                <w:sz w:val="18"/>
                <w:szCs w:val="18"/>
              </w:rPr>
            </w:pPr>
            <w:r w:rsidRPr="00FB5560">
              <w:rPr>
                <w:rFonts w:ascii="BIZ UDゴシック" w:eastAsia="BIZ UDゴシック" w:hAnsi="BIZ UDゴシック" w:hint="eastAsia"/>
                <w:color w:val="000000"/>
                <w:sz w:val="18"/>
                <w:szCs w:val="18"/>
              </w:rPr>
              <w:t>乳幼児連れ</w:t>
            </w:r>
          </w:p>
          <w:p w14:paraId="0BB1D3CE" w14:textId="77777777" w:rsidR="000E1A61" w:rsidRPr="00FB5560" w:rsidRDefault="000E1A61" w:rsidP="00A84BAB">
            <w:pPr>
              <w:snapToGrid w:val="0"/>
              <w:jc w:val="center"/>
              <w:rPr>
                <w:rFonts w:ascii="BIZ UDゴシック" w:eastAsia="BIZ UDゴシック" w:hAnsi="BIZ UDゴシック"/>
                <w:color w:val="000000"/>
                <w:sz w:val="18"/>
                <w:szCs w:val="18"/>
              </w:rPr>
            </w:pPr>
            <w:r w:rsidRPr="00FB5560">
              <w:rPr>
                <w:rFonts w:ascii="BIZ UDゴシック" w:eastAsia="BIZ UDゴシック" w:hAnsi="BIZ UDゴシック" w:hint="eastAsia"/>
                <w:color w:val="000000"/>
                <w:sz w:val="18"/>
                <w:szCs w:val="18"/>
              </w:rPr>
              <w:t>への配慮</w:t>
            </w:r>
          </w:p>
        </w:tc>
        <w:tc>
          <w:tcPr>
            <w:tcW w:w="809" w:type="pct"/>
            <w:vMerge w:val="restart"/>
            <w:shd w:val="clear" w:color="auto" w:fill="D9D9D9"/>
            <w:tcMar>
              <w:top w:w="15" w:type="dxa"/>
              <w:left w:w="108" w:type="dxa"/>
              <w:bottom w:w="0" w:type="dxa"/>
              <w:right w:w="108" w:type="dxa"/>
            </w:tcMar>
            <w:vAlign w:val="center"/>
            <w:hideMark/>
          </w:tcPr>
          <w:p w14:paraId="40173258" w14:textId="77777777" w:rsidR="000E1A61" w:rsidRPr="00FB5560" w:rsidRDefault="000E1A61" w:rsidP="00A84BAB">
            <w:pPr>
              <w:snapToGrid w:val="0"/>
              <w:jc w:val="center"/>
              <w:rPr>
                <w:rFonts w:ascii="BIZ UDゴシック" w:eastAsia="BIZ UDゴシック" w:hAnsi="BIZ UDゴシック"/>
                <w:color w:val="000000"/>
                <w:sz w:val="18"/>
                <w:szCs w:val="18"/>
              </w:rPr>
            </w:pPr>
            <w:r w:rsidRPr="00FB5560">
              <w:rPr>
                <w:rFonts w:ascii="BIZ UDゴシック" w:eastAsia="BIZ UDゴシック" w:hAnsi="BIZ UDゴシック" w:hint="eastAsia"/>
                <w:color w:val="000000"/>
                <w:sz w:val="18"/>
                <w:szCs w:val="18"/>
              </w:rPr>
              <w:t>視覚･知的･発達障害者や高齢者への</w:t>
            </w:r>
          </w:p>
          <w:p w14:paraId="54F32FC3" w14:textId="77777777" w:rsidR="000E1A61" w:rsidRPr="00FB5560" w:rsidRDefault="000E1A61" w:rsidP="00A84BAB">
            <w:pPr>
              <w:snapToGrid w:val="0"/>
              <w:jc w:val="center"/>
              <w:rPr>
                <w:rFonts w:ascii="BIZ UDゴシック" w:eastAsia="BIZ UDゴシック" w:hAnsi="BIZ UDゴシック"/>
                <w:color w:val="000000"/>
                <w:sz w:val="18"/>
                <w:szCs w:val="18"/>
              </w:rPr>
            </w:pPr>
            <w:r w:rsidRPr="00FB5560">
              <w:rPr>
                <w:rFonts w:ascii="BIZ UDゴシック" w:eastAsia="BIZ UDゴシック" w:hAnsi="BIZ UDゴシック" w:hint="eastAsia"/>
                <w:color w:val="000000"/>
                <w:sz w:val="18"/>
                <w:szCs w:val="18"/>
              </w:rPr>
              <w:t>異性による介助・同伴利用､</w:t>
            </w:r>
          </w:p>
          <w:p w14:paraId="107C24DC" w14:textId="77777777" w:rsidR="000E1A61" w:rsidRPr="00FB5560" w:rsidRDefault="000E1A61" w:rsidP="00A84BAB">
            <w:pPr>
              <w:snapToGrid w:val="0"/>
              <w:jc w:val="center"/>
              <w:rPr>
                <w:rFonts w:ascii="BIZ UDゴシック" w:eastAsia="BIZ UDゴシック" w:hAnsi="BIZ UDゴシック"/>
                <w:color w:val="000000"/>
                <w:sz w:val="18"/>
                <w:szCs w:val="18"/>
              </w:rPr>
            </w:pPr>
            <w:r w:rsidRPr="00FB5560">
              <w:rPr>
                <w:rFonts w:ascii="BIZ UDゴシック" w:eastAsia="BIZ UDゴシック" w:hAnsi="BIZ UDゴシック" w:hint="eastAsia"/>
                <w:color w:val="000000"/>
                <w:sz w:val="18"/>
                <w:szCs w:val="18"/>
              </w:rPr>
              <w:t>性的マイノリティ等への配慮</w:t>
            </w:r>
          </w:p>
        </w:tc>
      </w:tr>
      <w:tr w:rsidR="000E1A61" w:rsidRPr="00FB5560" w14:paraId="2B6F26D2" w14:textId="77777777" w:rsidTr="000E1A61">
        <w:trPr>
          <w:jc w:val="center"/>
        </w:trPr>
        <w:tc>
          <w:tcPr>
            <w:tcW w:w="439" w:type="pct"/>
            <w:vMerge/>
            <w:tcBorders>
              <w:bottom w:val="single" w:sz="4" w:space="0" w:color="auto"/>
            </w:tcBorders>
            <w:vAlign w:val="center"/>
          </w:tcPr>
          <w:p w14:paraId="34EB0BB2" w14:textId="77777777" w:rsidR="000E1A61" w:rsidRPr="00FB5560" w:rsidRDefault="000E1A61" w:rsidP="00A84BAB">
            <w:pPr>
              <w:snapToGrid w:val="0"/>
              <w:jc w:val="center"/>
              <w:rPr>
                <w:rFonts w:ascii="BIZ UDゴシック" w:eastAsia="BIZ UDゴシック" w:hAnsi="BIZ UDゴシック"/>
                <w:color w:val="000000"/>
                <w:sz w:val="18"/>
                <w:szCs w:val="18"/>
              </w:rPr>
            </w:pPr>
          </w:p>
        </w:tc>
        <w:tc>
          <w:tcPr>
            <w:tcW w:w="884" w:type="pct"/>
            <w:vMerge/>
            <w:tcBorders>
              <w:bottom w:val="single" w:sz="4" w:space="0" w:color="auto"/>
              <w:right w:val="single" w:sz="4" w:space="0" w:color="auto"/>
            </w:tcBorders>
            <w:tcMar>
              <w:top w:w="15" w:type="dxa"/>
              <w:left w:w="108" w:type="dxa"/>
              <w:bottom w:w="0" w:type="dxa"/>
              <w:right w:w="108" w:type="dxa"/>
            </w:tcMar>
            <w:vAlign w:val="center"/>
          </w:tcPr>
          <w:p w14:paraId="382C75C5" w14:textId="77777777" w:rsidR="000E1A61" w:rsidRPr="00FB5560" w:rsidRDefault="000E1A61" w:rsidP="00A84BAB">
            <w:pPr>
              <w:snapToGrid w:val="0"/>
              <w:jc w:val="center"/>
              <w:rPr>
                <w:rFonts w:ascii="BIZ UDゴシック" w:eastAsia="BIZ UDゴシック" w:hAnsi="BIZ UDゴシック"/>
                <w:color w:val="000000"/>
                <w:sz w:val="18"/>
                <w:szCs w:val="18"/>
              </w:rPr>
            </w:pPr>
          </w:p>
        </w:tc>
        <w:tc>
          <w:tcPr>
            <w:tcW w:w="882" w:type="pct"/>
            <w:tcBorders>
              <w:left w:val="single" w:sz="4" w:space="0" w:color="auto"/>
            </w:tcBorders>
            <w:shd w:val="clear" w:color="auto" w:fill="D9D9D9"/>
            <w:vAlign w:val="center"/>
          </w:tcPr>
          <w:p w14:paraId="1CAED2B2" w14:textId="77777777" w:rsidR="000E1A61" w:rsidRPr="00FB5560" w:rsidRDefault="000E1A61" w:rsidP="00A84BAB">
            <w:pPr>
              <w:snapToGrid w:val="0"/>
              <w:jc w:val="center"/>
              <w:rPr>
                <w:rFonts w:ascii="BIZ UDゴシック" w:eastAsia="BIZ UDゴシック" w:hAnsi="BIZ UDゴシック"/>
                <w:color w:val="000000"/>
                <w:sz w:val="18"/>
                <w:szCs w:val="18"/>
              </w:rPr>
            </w:pPr>
            <w:r w:rsidRPr="00FB5560">
              <w:rPr>
                <w:rFonts w:ascii="BIZ UDゴシック" w:eastAsia="BIZ UDゴシック" w:hAnsi="BIZ UDゴシック" w:hint="eastAsia"/>
                <w:color w:val="000000"/>
                <w:sz w:val="18"/>
                <w:szCs w:val="18"/>
              </w:rPr>
              <w:t>排泄介助が必要な者の脱衣・おむつ交換等への配慮</w:t>
            </w:r>
          </w:p>
        </w:tc>
        <w:tc>
          <w:tcPr>
            <w:tcW w:w="956" w:type="pct"/>
            <w:vMerge/>
            <w:tcMar>
              <w:top w:w="15" w:type="dxa"/>
              <w:left w:w="108" w:type="dxa"/>
              <w:bottom w:w="0" w:type="dxa"/>
              <w:right w:w="108" w:type="dxa"/>
            </w:tcMar>
            <w:vAlign w:val="center"/>
          </w:tcPr>
          <w:p w14:paraId="79D5BF1E" w14:textId="77777777" w:rsidR="000E1A61" w:rsidRPr="00FB5560" w:rsidRDefault="000E1A61" w:rsidP="00A84BAB">
            <w:pPr>
              <w:snapToGrid w:val="0"/>
              <w:jc w:val="center"/>
              <w:rPr>
                <w:rFonts w:ascii="BIZ UDゴシック" w:eastAsia="BIZ UDゴシック" w:hAnsi="BIZ UDゴシック"/>
                <w:color w:val="000000"/>
                <w:sz w:val="18"/>
                <w:szCs w:val="18"/>
              </w:rPr>
            </w:pPr>
          </w:p>
        </w:tc>
        <w:tc>
          <w:tcPr>
            <w:tcW w:w="1030" w:type="pct"/>
            <w:vMerge/>
            <w:tcMar>
              <w:top w:w="15" w:type="dxa"/>
              <w:left w:w="108" w:type="dxa"/>
              <w:bottom w:w="0" w:type="dxa"/>
              <w:right w:w="108" w:type="dxa"/>
            </w:tcMar>
            <w:vAlign w:val="center"/>
          </w:tcPr>
          <w:p w14:paraId="1811D48B" w14:textId="77777777" w:rsidR="000E1A61" w:rsidRPr="00FB5560" w:rsidRDefault="000E1A61" w:rsidP="00A84BAB">
            <w:pPr>
              <w:snapToGrid w:val="0"/>
              <w:jc w:val="center"/>
              <w:rPr>
                <w:rFonts w:ascii="BIZ UDゴシック" w:eastAsia="BIZ UDゴシック" w:hAnsi="BIZ UDゴシック"/>
                <w:color w:val="000000"/>
                <w:sz w:val="18"/>
                <w:szCs w:val="18"/>
              </w:rPr>
            </w:pPr>
          </w:p>
        </w:tc>
        <w:tc>
          <w:tcPr>
            <w:tcW w:w="809" w:type="pct"/>
            <w:vMerge/>
            <w:tcMar>
              <w:top w:w="15" w:type="dxa"/>
              <w:left w:w="108" w:type="dxa"/>
              <w:bottom w:w="0" w:type="dxa"/>
              <w:right w:w="108" w:type="dxa"/>
            </w:tcMar>
            <w:vAlign w:val="center"/>
          </w:tcPr>
          <w:p w14:paraId="7F1388AC" w14:textId="77777777" w:rsidR="000E1A61" w:rsidRPr="00FB5560" w:rsidRDefault="000E1A61" w:rsidP="00A84BAB">
            <w:pPr>
              <w:snapToGrid w:val="0"/>
              <w:jc w:val="center"/>
              <w:rPr>
                <w:rFonts w:ascii="BIZ UDゴシック" w:eastAsia="BIZ UDゴシック" w:hAnsi="BIZ UDゴシック"/>
                <w:color w:val="000000"/>
                <w:sz w:val="18"/>
                <w:szCs w:val="18"/>
              </w:rPr>
            </w:pPr>
          </w:p>
        </w:tc>
      </w:tr>
      <w:tr w:rsidR="000E1A61" w:rsidRPr="00FB5560" w14:paraId="309F8910" w14:textId="77777777" w:rsidTr="000E1A61">
        <w:trPr>
          <w:jc w:val="center"/>
        </w:trPr>
        <w:tc>
          <w:tcPr>
            <w:tcW w:w="439" w:type="pct"/>
            <w:tcBorders>
              <w:tl2br w:val="nil"/>
            </w:tcBorders>
            <w:shd w:val="clear" w:color="auto" w:fill="D9D9D9"/>
            <w:vAlign w:val="center"/>
          </w:tcPr>
          <w:p w14:paraId="62311556" w14:textId="77777777" w:rsidR="000E1A61" w:rsidRPr="00FB5560" w:rsidRDefault="000E1A61" w:rsidP="00A84BAB">
            <w:pPr>
              <w:snapToGrid w:val="0"/>
              <w:jc w:val="center"/>
              <w:rPr>
                <w:rFonts w:ascii="BIZ UDゴシック" w:eastAsia="BIZ UDゴシック" w:hAnsi="BIZ UDゴシック"/>
                <w:color w:val="000000"/>
                <w:sz w:val="18"/>
                <w:szCs w:val="18"/>
              </w:rPr>
            </w:pPr>
            <w:r w:rsidRPr="00FB5560">
              <w:rPr>
                <w:rFonts w:ascii="BIZ UDゴシック" w:eastAsia="BIZ UDゴシック" w:hAnsi="BIZ UDゴシック" w:hint="eastAsia"/>
                <w:color w:val="000000"/>
                <w:sz w:val="18"/>
                <w:szCs w:val="18"/>
              </w:rPr>
              <w:t>便房の</w:t>
            </w:r>
          </w:p>
          <w:p w14:paraId="100C7649" w14:textId="77777777" w:rsidR="000E1A61" w:rsidRPr="00FB5560" w:rsidRDefault="000E1A61" w:rsidP="00A84BAB">
            <w:pPr>
              <w:snapToGrid w:val="0"/>
              <w:jc w:val="center"/>
              <w:rPr>
                <w:rFonts w:ascii="BIZ UDゴシック" w:eastAsia="BIZ UDゴシック" w:hAnsi="BIZ UDゴシック"/>
                <w:color w:val="000000"/>
                <w:sz w:val="18"/>
                <w:szCs w:val="18"/>
              </w:rPr>
            </w:pPr>
            <w:r w:rsidRPr="00FB5560">
              <w:rPr>
                <w:rFonts w:ascii="BIZ UDゴシック" w:eastAsia="BIZ UDゴシック" w:hAnsi="BIZ UDゴシック" w:hint="eastAsia"/>
                <w:color w:val="000000"/>
                <w:sz w:val="18"/>
                <w:szCs w:val="18"/>
              </w:rPr>
              <w:t>名称</w:t>
            </w:r>
          </w:p>
        </w:tc>
        <w:tc>
          <w:tcPr>
            <w:tcW w:w="884" w:type="pct"/>
            <w:tcBorders>
              <w:right w:val="single" w:sz="4" w:space="0" w:color="auto"/>
            </w:tcBorders>
            <w:tcMar>
              <w:top w:w="15" w:type="dxa"/>
              <w:left w:w="108" w:type="dxa"/>
              <w:bottom w:w="0" w:type="dxa"/>
              <w:right w:w="108" w:type="dxa"/>
            </w:tcMar>
            <w:vAlign w:val="center"/>
          </w:tcPr>
          <w:p w14:paraId="4E82870C" w14:textId="36097A55" w:rsidR="000E1A61" w:rsidRPr="00FB5560" w:rsidRDefault="000E1A61" w:rsidP="000E1A61">
            <w:pPr>
              <w:snapToGrid w:val="0"/>
              <w:jc w:val="center"/>
              <w:rPr>
                <w:rFonts w:hAnsi="BIZ UD明朝 Medium"/>
                <w:color w:val="000000"/>
                <w:sz w:val="16"/>
                <w:szCs w:val="18"/>
              </w:rPr>
            </w:pPr>
            <w:r w:rsidRPr="00FB5560">
              <w:rPr>
                <w:rFonts w:ascii="BIZ UDゴシック" w:eastAsia="BIZ UDゴシック" w:hAnsi="BIZ UDゴシック" w:hint="eastAsia"/>
                <w:color w:val="000000"/>
                <w:sz w:val="16"/>
                <w:szCs w:val="18"/>
              </w:rPr>
              <w:t>車椅子使用者用便房</w:t>
            </w:r>
          </w:p>
        </w:tc>
        <w:tc>
          <w:tcPr>
            <w:tcW w:w="882" w:type="pct"/>
            <w:tcBorders>
              <w:left w:val="single" w:sz="4" w:space="0" w:color="auto"/>
            </w:tcBorders>
            <w:tcMar>
              <w:top w:w="15" w:type="dxa"/>
              <w:left w:w="108" w:type="dxa"/>
              <w:bottom w:w="0" w:type="dxa"/>
              <w:right w:w="108" w:type="dxa"/>
            </w:tcMar>
            <w:vAlign w:val="center"/>
          </w:tcPr>
          <w:p w14:paraId="56574D07" w14:textId="4D70C78C" w:rsidR="000E1A61" w:rsidRPr="00FB5560" w:rsidRDefault="000E1A61" w:rsidP="00A84BAB">
            <w:pPr>
              <w:snapToGrid w:val="0"/>
              <w:jc w:val="center"/>
              <w:rPr>
                <w:rFonts w:ascii="BIZ UDゴシック" w:eastAsia="BIZ UDゴシック" w:hAnsi="BIZ UDゴシック"/>
                <w:color w:val="000000"/>
                <w:sz w:val="16"/>
                <w:szCs w:val="18"/>
              </w:rPr>
            </w:pPr>
            <w:r w:rsidRPr="00FB5560">
              <w:rPr>
                <w:rFonts w:ascii="BIZ UDゴシック" w:eastAsia="BIZ UDゴシック" w:hAnsi="BIZ UDゴシック" w:hint="eastAsia"/>
                <w:color w:val="000000"/>
                <w:sz w:val="16"/>
                <w:szCs w:val="18"/>
              </w:rPr>
              <w:t>車椅子使用者用便房</w:t>
            </w:r>
          </w:p>
          <w:p w14:paraId="6E32E53A" w14:textId="77777777" w:rsidR="000E1A61" w:rsidRPr="00FB5560" w:rsidRDefault="000E1A61" w:rsidP="00A84BAB">
            <w:pPr>
              <w:snapToGrid w:val="0"/>
              <w:jc w:val="center"/>
              <w:rPr>
                <w:rFonts w:hAnsi="BIZ UD明朝 Medium"/>
                <w:color w:val="000000"/>
                <w:sz w:val="16"/>
                <w:szCs w:val="18"/>
              </w:rPr>
            </w:pPr>
            <w:r w:rsidRPr="00FB5560">
              <w:rPr>
                <w:rFonts w:ascii="BIZ UDゴシック" w:eastAsia="BIZ UDゴシック" w:hAnsi="BIZ UDゴシック" w:hint="eastAsia"/>
                <w:color w:val="000000"/>
                <w:sz w:val="16"/>
                <w:szCs w:val="18"/>
              </w:rPr>
              <w:t>(大型ベッド付き)</w:t>
            </w:r>
          </w:p>
        </w:tc>
        <w:tc>
          <w:tcPr>
            <w:tcW w:w="956" w:type="pct"/>
            <w:tcMar>
              <w:top w:w="15" w:type="dxa"/>
              <w:left w:w="108" w:type="dxa"/>
              <w:bottom w:w="0" w:type="dxa"/>
              <w:right w:w="108" w:type="dxa"/>
            </w:tcMar>
            <w:vAlign w:val="center"/>
          </w:tcPr>
          <w:p w14:paraId="3190C5A7" w14:textId="77777777" w:rsidR="000E1A61" w:rsidRPr="00FB5560" w:rsidRDefault="000E1A61" w:rsidP="00A84BAB">
            <w:pPr>
              <w:snapToGrid w:val="0"/>
              <w:jc w:val="center"/>
              <w:rPr>
                <w:rFonts w:ascii="BIZ UDゴシック" w:eastAsia="BIZ UDゴシック" w:hAnsi="BIZ UDゴシック"/>
                <w:color w:val="000000"/>
                <w:sz w:val="16"/>
                <w:szCs w:val="18"/>
              </w:rPr>
            </w:pPr>
            <w:r w:rsidRPr="00FB5560">
              <w:rPr>
                <w:rFonts w:ascii="BIZ UDゴシック" w:eastAsia="BIZ UDゴシック" w:hAnsi="BIZ UDゴシック" w:hint="eastAsia"/>
                <w:color w:val="000000"/>
                <w:sz w:val="16"/>
                <w:szCs w:val="18"/>
              </w:rPr>
              <w:t>オストメイト用</w:t>
            </w:r>
          </w:p>
          <w:p w14:paraId="19FB5A95" w14:textId="77777777" w:rsidR="000E1A61" w:rsidRPr="00FB5560" w:rsidRDefault="000E1A61" w:rsidP="00A84BAB">
            <w:pPr>
              <w:snapToGrid w:val="0"/>
              <w:jc w:val="center"/>
              <w:rPr>
                <w:rFonts w:hAnsi="BIZ UD明朝 Medium"/>
                <w:color w:val="000000"/>
                <w:sz w:val="16"/>
                <w:szCs w:val="18"/>
              </w:rPr>
            </w:pPr>
            <w:r w:rsidRPr="00FB5560">
              <w:rPr>
                <w:rFonts w:ascii="BIZ UDゴシック" w:eastAsia="BIZ UDゴシック" w:hAnsi="BIZ UDゴシック" w:hint="eastAsia"/>
                <w:color w:val="000000"/>
                <w:sz w:val="16"/>
                <w:szCs w:val="18"/>
              </w:rPr>
              <w:t>設備を有する便房</w:t>
            </w:r>
          </w:p>
        </w:tc>
        <w:tc>
          <w:tcPr>
            <w:tcW w:w="1030" w:type="pct"/>
            <w:tcMar>
              <w:top w:w="15" w:type="dxa"/>
              <w:left w:w="108" w:type="dxa"/>
              <w:bottom w:w="0" w:type="dxa"/>
              <w:right w:w="108" w:type="dxa"/>
            </w:tcMar>
            <w:vAlign w:val="center"/>
          </w:tcPr>
          <w:p w14:paraId="5ACEC179" w14:textId="77777777" w:rsidR="000E1A61" w:rsidRPr="00FB5560" w:rsidRDefault="000E1A61" w:rsidP="00A84BAB">
            <w:pPr>
              <w:snapToGrid w:val="0"/>
              <w:jc w:val="center"/>
              <w:rPr>
                <w:rFonts w:ascii="BIZ UDゴシック" w:eastAsia="BIZ UDゴシック" w:hAnsi="BIZ UDゴシック"/>
                <w:color w:val="000000"/>
                <w:sz w:val="16"/>
                <w:szCs w:val="18"/>
              </w:rPr>
            </w:pPr>
            <w:r w:rsidRPr="00FB5560">
              <w:rPr>
                <w:rFonts w:ascii="BIZ UDゴシック" w:eastAsia="BIZ UDゴシック" w:hAnsi="BIZ UDゴシック" w:hint="eastAsia"/>
                <w:color w:val="000000"/>
                <w:sz w:val="16"/>
                <w:szCs w:val="18"/>
              </w:rPr>
              <w:t>乳幼児用設備を</w:t>
            </w:r>
          </w:p>
          <w:p w14:paraId="48E11367" w14:textId="77777777" w:rsidR="000E1A61" w:rsidRPr="00FB5560" w:rsidRDefault="000E1A61" w:rsidP="00A84BAB">
            <w:pPr>
              <w:snapToGrid w:val="0"/>
              <w:jc w:val="center"/>
              <w:rPr>
                <w:rFonts w:hAnsi="BIZ UD明朝 Medium"/>
                <w:color w:val="000000"/>
                <w:sz w:val="16"/>
                <w:szCs w:val="18"/>
              </w:rPr>
            </w:pPr>
            <w:r w:rsidRPr="00FB5560">
              <w:rPr>
                <w:rFonts w:ascii="BIZ UDゴシック" w:eastAsia="BIZ UDゴシック" w:hAnsi="BIZ UDゴシック" w:hint="eastAsia"/>
                <w:color w:val="000000"/>
                <w:sz w:val="16"/>
                <w:szCs w:val="18"/>
              </w:rPr>
              <w:t>有する便房</w:t>
            </w:r>
          </w:p>
        </w:tc>
        <w:tc>
          <w:tcPr>
            <w:tcW w:w="809" w:type="pct"/>
            <w:tcMar>
              <w:top w:w="15" w:type="dxa"/>
              <w:left w:w="108" w:type="dxa"/>
              <w:bottom w:w="0" w:type="dxa"/>
              <w:right w:w="108" w:type="dxa"/>
            </w:tcMar>
            <w:vAlign w:val="center"/>
          </w:tcPr>
          <w:p w14:paraId="7DB22517" w14:textId="77777777" w:rsidR="000E1A61" w:rsidRPr="00FB5560" w:rsidRDefault="000E1A61" w:rsidP="00A84BAB">
            <w:pPr>
              <w:snapToGrid w:val="0"/>
              <w:jc w:val="center"/>
              <w:rPr>
                <w:rFonts w:ascii="BIZ UDゴシック" w:eastAsia="BIZ UDゴシック" w:hAnsi="BIZ UDゴシック"/>
                <w:color w:val="000000"/>
                <w:sz w:val="16"/>
                <w:szCs w:val="18"/>
              </w:rPr>
            </w:pPr>
            <w:r w:rsidRPr="00FB5560">
              <w:rPr>
                <w:rFonts w:ascii="BIZ UDゴシック" w:eastAsia="BIZ UDゴシック" w:hAnsi="BIZ UDゴシック" w:hint="eastAsia"/>
                <w:color w:val="000000"/>
                <w:sz w:val="16"/>
                <w:szCs w:val="18"/>
              </w:rPr>
              <w:t>男女共用の</w:t>
            </w:r>
          </w:p>
          <w:p w14:paraId="3645D8EB" w14:textId="77777777" w:rsidR="000E1A61" w:rsidRPr="00FB5560" w:rsidRDefault="000E1A61" w:rsidP="00A84BAB">
            <w:pPr>
              <w:snapToGrid w:val="0"/>
              <w:jc w:val="center"/>
              <w:rPr>
                <w:rFonts w:ascii="BIZ UDゴシック" w:eastAsia="BIZ UDゴシック" w:hAnsi="BIZ UDゴシック"/>
                <w:color w:val="000000"/>
                <w:sz w:val="16"/>
                <w:szCs w:val="18"/>
              </w:rPr>
            </w:pPr>
            <w:r w:rsidRPr="00FB5560">
              <w:rPr>
                <w:rFonts w:ascii="BIZ UDゴシック" w:eastAsia="BIZ UDゴシック" w:hAnsi="BIZ UDゴシック" w:hint="eastAsia"/>
                <w:color w:val="000000"/>
                <w:sz w:val="16"/>
                <w:szCs w:val="18"/>
              </w:rPr>
              <w:t>広めの便房</w:t>
            </w:r>
          </w:p>
        </w:tc>
      </w:tr>
      <w:tr w:rsidR="000E1A61" w:rsidRPr="00FB5560" w14:paraId="49476848" w14:textId="77777777" w:rsidTr="000E1A61">
        <w:trPr>
          <w:jc w:val="center"/>
        </w:trPr>
        <w:tc>
          <w:tcPr>
            <w:tcW w:w="439" w:type="pct"/>
            <w:tcBorders>
              <w:tl2br w:val="nil"/>
            </w:tcBorders>
            <w:shd w:val="clear" w:color="auto" w:fill="D9D9D9"/>
            <w:vAlign w:val="center"/>
          </w:tcPr>
          <w:p w14:paraId="7359EE8B" w14:textId="77777777" w:rsidR="000E1A61" w:rsidRPr="00FB5560" w:rsidRDefault="000E1A61" w:rsidP="00A84BAB">
            <w:pPr>
              <w:snapToGrid w:val="0"/>
              <w:jc w:val="center"/>
              <w:rPr>
                <w:rFonts w:ascii="BIZ UDゴシック" w:eastAsia="BIZ UDゴシック" w:hAnsi="BIZ UDゴシック"/>
                <w:color w:val="000000"/>
                <w:sz w:val="18"/>
                <w:szCs w:val="18"/>
              </w:rPr>
            </w:pPr>
            <w:r w:rsidRPr="00FB5560">
              <w:rPr>
                <w:rFonts w:ascii="BIZ UDゴシック" w:eastAsia="BIZ UDゴシック" w:hAnsi="BIZ UDゴシック" w:hint="eastAsia"/>
                <w:color w:val="000000"/>
                <w:sz w:val="18"/>
                <w:szCs w:val="18"/>
              </w:rPr>
              <w:t>便房の</w:t>
            </w:r>
          </w:p>
          <w:p w14:paraId="5C21527D" w14:textId="77777777" w:rsidR="000E1A61" w:rsidRPr="00FB5560" w:rsidRDefault="000E1A61" w:rsidP="00A84BAB">
            <w:pPr>
              <w:snapToGrid w:val="0"/>
              <w:jc w:val="center"/>
              <w:rPr>
                <w:rFonts w:ascii="BIZ UDゴシック" w:eastAsia="BIZ UDゴシック" w:hAnsi="BIZ UDゴシック"/>
                <w:color w:val="000000"/>
                <w:sz w:val="18"/>
                <w:szCs w:val="18"/>
              </w:rPr>
            </w:pPr>
            <w:r w:rsidRPr="00FB5560">
              <w:rPr>
                <w:rFonts w:ascii="BIZ UDゴシック" w:eastAsia="BIZ UDゴシック" w:hAnsi="BIZ UDゴシック" w:hint="eastAsia"/>
                <w:color w:val="000000"/>
                <w:sz w:val="18"/>
                <w:szCs w:val="18"/>
              </w:rPr>
              <w:t>機能</w:t>
            </w:r>
          </w:p>
        </w:tc>
        <w:tc>
          <w:tcPr>
            <w:tcW w:w="884" w:type="pct"/>
            <w:tcBorders>
              <w:right w:val="single" w:sz="4" w:space="0" w:color="auto"/>
            </w:tcBorders>
            <w:tcMar>
              <w:top w:w="15" w:type="dxa"/>
              <w:left w:w="108" w:type="dxa"/>
              <w:bottom w:w="0" w:type="dxa"/>
              <w:right w:w="108" w:type="dxa"/>
            </w:tcMar>
          </w:tcPr>
          <w:p w14:paraId="05667954" w14:textId="77777777" w:rsidR="000E1A61" w:rsidRPr="00FB5560" w:rsidRDefault="000E1A61" w:rsidP="00A84BAB">
            <w:pPr>
              <w:snapToGrid w:val="0"/>
              <w:ind w:left="160" w:hangingChars="100" w:hanging="160"/>
              <w:rPr>
                <w:rFonts w:hAnsi="BIZ UD明朝 Medium"/>
                <w:color w:val="000000"/>
                <w:sz w:val="16"/>
                <w:szCs w:val="18"/>
              </w:rPr>
            </w:pPr>
            <w:r w:rsidRPr="00FB5560">
              <w:rPr>
                <w:rFonts w:hAnsi="BIZ UD明朝 Medium" w:hint="eastAsia"/>
                <w:color w:val="000000"/>
                <w:sz w:val="16"/>
                <w:szCs w:val="18"/>
              </w:rPr>
              <w:t>・車椅子使用者が円滑に使用できる十分な空間</w:t>
            </w:r>
          </w:p>
          <w:p w14:paraId="47493EEB" w14:textId="77777777" w:rsidR="000E1A61" w:rsidRPr="00FB5560" w:rsidRDefault="000E1A61" w:rsidP="00A84BAB">
            <w:pPr>
              <w:snapToGrid w:val="0"/>
              <w:ind w:left="160" w:hangingChars="100" w:hanging="160"/>
              <w:rPr>
                <w:rFonts w:hAnsi="BIZ UD明朝 Medium"/>
                <w:color w:val="000000"/>
                <w:sz w:val="16"/>
                <w:szCs w:val="18"/>
              </w:rPr>
            </w:pPr>
            <w:r w:rsidRPr="00FB5560">
              <w:rPr>
                <w:rFonts w:hAnsi="BIZ UD明朝 Medium" w:hint="eastAsia"/>
                <w:color w:val="000000"/>
                <w:sz w:val="16"/>
                <w:szCs w:val="18"/>
              </w:rPr>
              <w:t>・手すり</w:t>
            </w:r>
          </w:p>
          <w:p w14:paraId="5FFF8813" w14:textId="77777777" w:rsidR="000E1A61" w:rsidRPr="00FB5560" w:rsidRDefault="000E1A61" w:rsidP="00A84BAB">
            <w:pPr>
              <w:snapToGrid w:val="0"/>
              <w:rPr>
                <w:rFonts w:ascii="BIZ UDゴシック" w:eastAsia="BIZ UDゴシック" w:hAnsi="BIZ UDゴシック"/>
                <w:color w:val="000000"/>
                <w:sz w:val="16"/>
                <w:szCs w:val="18"/>
              </w:rPr>
            </w:pPr>
            <w:r w:rsidRPr="00FB5560">
              <w:rPr>
                <w:rFonts w:hAnsi="BIZ UD明朝 Medium" w:hint="eastAsia"/>
                <w:color w:val="000000"/>
                <w:sz w:val="16"/>
                <w:szCs w:val="18"/>
              </w:rPr>
              <w:t>・腰掛便座　等</w:t>
            </w:r>
          </w:p>
        </w:tc>
        <w:tc>
          <w:tcPr>
            <w:tcW w:w="882" w:type="pct"/>
            <w:tcBorders>
              <w:left w:val="single" w:sz="4" w:space="0" w:color="auto"/>
            </w:tcBorders>
            <w:tcMar>
              <w:top w:w="15" w:type="dxa"/>
              <w:left w:w="108" w:type="dxa"/>
              <w:bottom w:w="0" w:type="dxa"/>
              <w:right w:w="108" w:type="dxa"/>
            </w:tcMar>
          </w:tcPr>
          <w:p w14:paraId="69141E69" w14:textId="77777777" w:rsidR="000E1A61" w:rsidRPr="00FB5560" w:rsidRDefault="000E1A61" w:rsidP="00A84BAB">
            <w:pPr>
              <w:snapToGrid w:val="0"/>
              <w:rPr>
                <w:rFonts w:hAnsi="BIZ UD明朝 Medium"/>
                <w:color w:val="000000"/>
                <w:sz w:val="16"/>
                <w:szCs w:val="18"/>
              </w:rPr>
            </w:pPr>
            <w:r w:rsidRPr="00FB5560">
              <w:rPr>
                <w:rFonts w:hAnsi="BIZ UD明朝 Medium" w:hint="eastAsia"/>
                <w:color w:val="000000"/>
                <w:sz w:val="16"/>
                <w:szCs w:val="18"/>
              </w:rPr>
              <w:t>・左記＋</w:t>
            </w:r>
          </w:p>
          <w:p w14:paraId="43DF965C" w14:textId="77777777" w:rsidR="000E1A61" w:rsidRPr="00FB5560" w:rsidRDefault="000E1A61" w:rsidP="00A84BAB">
            <w:pPr>
              <w:snapToGrid w:val="0"/>
              <w:rPr>
                <w:rFonts w:ascii="BIZ UDゴシック" w:eastAsia="BIZ UDゴシック" w:hAnsi="BIZ UDゴシック"/>
                <w:color w:val="000000"/>
                <w:sz w:val="16"/>
                <w:szCs w:val="18"/>
              </w:rPr>
            </w:pPr>
            <w:r w:rsidRPr="00FB5560">
              <w:rPr>
                <w:rFonts w:hAnsi="BIZ UD明朝 Medium" w:hint="eastAsia"/>
                <w:color w:val="000000"/>
                <w:sz w:val="16"/>
                <w:szCs w:val="18"/>
              </w:rPr>
              <w:t>・大型ベッド</w:t>
            </w:r>
          </w:p>
        </w:tc>
        <w:tc>
          <w:tcPr>
            <w:tcW w:w="956" w:type="pct"/>
            <w:tcMar>
              <w:top w:w="15" w:type="dxa"/>
              <w:left w:w="108" w:type="dxa"/>
              <w:bottom w:w="0" w:type="dxa"/>
              <w:right w:w="108" w:type="dxa"/>
            </w:tcMar>
          </w:tcPr>
          <w:p w14:paraId="739816B1" w14:textId="77777777" w:rsidR="000E1A61" w:rsidRPr="00FB5560" w:rsidRDefault="000E1A61" w:rsidP="00A84BAB">
            <w:pPr>
              <w:snapToGrid w:val="0"/>
              <w:ind w:left="160" w:hangingChars="100" w:hanging="160"/>
              <w:rPr>
                <w:rFonts w:hAnsi="BIZ UD明朝 Medium"/>
                <w:color w:val="000000"/>
                <w:sz w:val="16"/>
                <w:szCs w:val="18"/>
              </w:rPr>
            </w:pPr>
            <w:r w:rsidRPr="00FB5560">
              <w:rPr>
                <w:rFonts w:hAnsi="BIZ UD明朝 Medium" w:hint="eastAsia"/>
                <w:color w:val="000000"/>
                <w:sz w:val="16"/>
                <w:szCs w:val="18"/>
              </w:rPr>
              <w:t>・ストーマ装具にたまった排泄物の処理やストーマ装具の交換ができる広さ</w:t>
            </w:r>
          </w:p>
          <w:p w14:paraId="2CAB8B40" w14:textId="77777777" w:rsidR="000E1A61" w:rsidRPr="00FB5560" w:rsidRDefault="000E1A61" w:rsidP="00A84BAB">
            <w:pPr>
              <w:snapToGrid w:val="0"/>
              <w:ind w:left="160" w:hangingChars="100" w:hanging="160"/>
              <w:rPr>
                <w:rFonts w:ascii="BIZ UDゴシック" w:eastAsia="BIZ UDゴシック" w:hAnsi="BIZ UDゴシック"/>
                <w:color w:val="000000"/>
                <w:sz w:val="16"/>
                <w:szCs w:val="18"/>
              </w:rPr>
            </w:pPr>
            <w:r w:rsidRPr="00FB5560">
              <w:rPr>
                <w:rFonts w:hAnsi="BIZ UD明朝 Medium" w:hint="eastAsia"/>
                <w:color w:val="000000"/>
                <w:sz w:val="16"/>
                <w:szCs w:val="18"/>
              </w:rPr>
              <w:t>・水洗器具（汚物流し）　等</w:t>
            </w:r>
          </w:p>
        </w:tc>
        <w:tc>
          <w:tcPr>
            <w:tcW w:w="1030" w:type="pct"/>
            <w:tcMar>
              <w:top w:w="15" w:type="dxa"/>
              <w:left w:w="108" w:type="dxa"/>
              <w:bottom w:w="0" w:type="dxa"/>
              <w:right w:w="108" w:type="dxa"/>
            </w:tcMar>
          </w:tcPr>
          <w:p w14:paraId="4C09CEF8" w14:textId="77777777" w:rsidR="000E1A61" w:rsidRPr="00FB5560" w:rsidRDefault="000E1A61" w:rsidP="00A84BAB">
            <w:pPr>
              <w:snapToGrid w:val="0"/>
              <w:ind w:left="160" w:hangingChars="100" w:hanging="160"/>
              <w:rPr>
                <w:rFonts w:hAnsi="BIZ UD明朝 Medium"/>
                <w:color w:val="000000"/>
                <w:sz w:val="16"/>
                <w:szCs w:val="18"/>
              </w:rPr>
            </w:pPr>
            <w:r w:rsidRPr="00FB5560">
              <w:rPr>
                <w:rFonts w:hAnsi="BIZ UD明朝 Medium" w:hint="eastAsia"/>
                <w:color w:val="000000"/>
                <w:sz w:val="16"/>
                <w:szCs w:val="18"/>
              </w:rPr>
              <w:t>・ベビーカーとともに入ることができる広さの便房</w:t>
            </w:r>
          </w:p>
          <w:p w14:paraId="2F55ED31" w14:textId="77777777" w:rsidR="000E1A61" w:rsidRPr="00FB5560" w:rsidRDefault="000E1A61" w:rsidP="00A84BAB">
            <w:pPr>
              <w:snapToGrid w:val="0"/>
              <w:ind w:left="160" w:hangingChars="100" w:hanging="160"/>
              <w:rPr>
                <w:rFonts w:hAnsi="BIZ UD明朝 Medium"/>
                <w:color w:val="000000"/>
                <w:sz w:val="16"/>
                <w:szCs w:val="18"/>
              </w:rPr>
            </w:pPr>
            <w:r w:rsidRPr="00FB5560">
              <w:rPr>
                <w:rFonts w:hAnsi="BIZ UD明朝 Medium" w:hint="eastAsia"/>
                <w:color w:val="000000"/>
                <w:sz w:val="16"/>
                <w:szCs w:val="18"/>
              </w:rPr>
              <w:t>・乳幼児用おむつ交換台</w:t>
            </w:r>
          </w:p>
          <w:p w14:paraId="0E793643" w14:textId="77777777" w:rsidR="000E1A61" w:rsidRPr="00FB5560" w:rsidRDefault="000E1A61" w:rsidP="00A84BAB">
            <w:pPr>
              <w:snapToGrid w:val="0"/>
              <w:ind w:left="160" w:hangingChars="100" w:hanging="160"/>
              <w:rPr>
                <w:rFonts w:hAnsi="BIZ UD明朝 Medium"/>
                <w:color w:val="000000"/>
                <w:sz w:val="16"/>
                <w:szCs w:val="18"/>
              </w:rPr>
            </w:pPr>
            <w:r w:rsidRPr="00FB5560">
              <w:rPr>
                <w:rFonts w:hAnsi="BIZ UD明朝 Medium" w:hint="eastAsia"/>
                <w:color w:val="000000"/>
                <w:sz w:val="16"/>
                <w:szCs w:val="18"/>
              </w:rPr>
              <w:t>・乳幼児用椅子</w:t>
            </w:r>
          </w:p>
          <w:p w14:paraId="5B236A6D" w14:textId="77777777" w:rsidR="000E1A61" w:rsidRPr="00FB5560" w:rsidRDefault="000E1A61" w:rsidP="00A84BAB">
            <w:pPr>
              <w:snapToGrid w:val="0"/>
              <w:rPr>
                <w:rFonts w:ascii="BIZ UDゴシック" w:eastAsia="BIZ UDゴシック" w:hAnsi="BIZ UDゴシック"/>
                <w:color w:val="000000"/>
                <w:sz w:val="16"/>
                <w:szCs w:val="18"/>
              </w:rPr>
            </w:pPr>
            <w:r w:rsidRPr="00FB5560">
              <w:rPr>
                <w:rFonts w:hAnsi="BIZ UD明朝 Medium" w:hint="eastAsia"/>
                <w:color w:val="000000"/>
                <w:sz w:val="16"/>
                <w:szCs w:val="18"/>
              </w:rPr>
              <w:t>・着替え台　等</w:t>
            </w:r>
          </w:p>
        </w:tc>
        <w:tc>
          <w:tcPr>
            <w:tcW w:w="809" w:type="pct"/>
            <w:tcMar>
              <w:top w:w="15" w:type="dxa"/>
              <w:left w:w="108" w:type="dxa"/>
              <w:bottom w:w="0" w:type="dxa"/>
              <w:right w:w="108" w:type="dxa"/>
            </w:tcMar>
          </w:tcPr>
          <w:p w14:paraId="78B6B960" w14:textId="77777777" w:rsidR="000E1A61" w:rsidRPr="00FB5560" w:rsidRDefault="000E1A61" w:rsidP="00A84BAB">
            <w:pPr>
              <w:snapToGrid w:val="0"/>
              <w:ind w:left="160" w:hangingChars="100" w:hanging="160"/>
              <w:rPr>
                <w:rFonts w:hAnsi="BIZ UD明朝 Medium"/>
                <w:color w:val="000000"/>
                <w:sz w:val="16"/>
                <w:szCs w:val="18"/>
              </w:rPr>
            </w:pPr>
            <w:r w:rsidRPr="00FB5560">
              <w:rPr>
                <w:rFonts w:hAnsi="BIZ UD明朝 Medium" w:hint="eastAsia"/>
                <w:color w:val="000000"/>
                <w:sz w:val="16"/>
                <w:szCs w:val="18"/>
              </w:rPr>
              <w:t>・男女が共用できる位置</w:t>
            </w:r>
          </w:p>
          <w:p w14:paraId="14F299A7" w14:textId="77777777" w:rsidR="000E1A61" w:rsidRPr="00FB5560" w:rsidRDefault="000E1A61" w:rsidP="00A84BAB">
            <w:pPr>
              <w:snapToGrid w:val="0"/>
              <w:ind w:left="160" w:hangingChars="100" w:hanging="160"/>
              <w:rPr>
                <w:rFonts w:hAnsi="BIZ UD明朝 Medium"/>
                <w:color w:val="000000"/>
                <w:sz w:val="16"/>
                <w:szCs w:val="18"/>
              </w:rPr>
            </w:pPr>
            <w:r w:rsidRPr="00FB5560">
              <w:rPr>
                <w:rFonts w:hAnsi="BIZ UD明朝 Medium" w:hint="eastAsia"/>
                <w:color w:val="000000"/>
                <w:sz w:val="16"/>
                <w:szCs w:val="18"/>
              </w:rPr>
              <w:t>・介助・同伴利用等ができる広さ</w:t>
            </w:r>
          </w:p>
          <w:p w14:paraId="39FD6639" w14:textId="77777777" w:rsidR="000E1A61" w:rsidRPr="00FB5560" w:rsidRDefault="000E1A61" w:rsidP="00A84BAB">
            <w:pPr>
              <w:snapToGrid w:val="0"/>
              <w:ind w:left="160" w:hangingChars="100" w:hanging="160"/>
              <w:rPr>
                <w:rFonts w:hAnsi="BIZ UD明朝 Medium"/>
                <w:color w:val="000000"/>
                <w:sz w:val="16"/>
                <w:szCs w:val="18"/>
              </w:rPr>
            </w:pPr>
            <w:r w:rsidRPr="00FB5560">
              <w:rPr>
                <w:rFonts w:hAnsi="BIZ UD明朝 Medium" w:hint="eastAsia"/>
                <w:color w:val="000000"/>
                <w:sz w:val="16"/>
                <w:szCs w:val="18"/>
              </w:rPr>
              <w:t>・着替え台　等</w:t>
            </w:r>
          </w:p>
        </w:tc>
      </w:tr>
    </w:tbl>
    <w:p w14:paraId="257E79A9" w14:textId="77777777" w:rsidR="00241540" w:rsidRPr="00FB5560" w:rsidRDefault="00241540" w:rsidP="00241540">
      <w:pPr>
        <w:snapToGrid w:val="0"/>
        <w:spacing w:beforeLines="50" w:before="175"/>
        <w:ind w:left="180" w:hanging="180"/>
        <w:rPr>
          <w:rFonts w:ascii="BIZ UDゴシック" w:eastAsia="BIZ UDゴシック"/>
          <w:b/>
          <w:sz w:val="18"/>
        </w:rPr>
      </w:pPr>
    </w:p>
    <w:p w14:paraId="506108A8" w14:textId="5FC1B660" w:rsidR="00241540" w:rsidRPr="00FB5560" w:rsidRDefault="00241540" w:rsidP="00241540">
      <w:pPr>
        <w:snapToGrid w:val="0"/>
        <w:spacing w:beforeLines="50" w:before="175"/>
        <w:ind w:left="180" w:hanging="180"/>
        <w:rPr>
          <w:rFonts w:ascii="BIZ UDゴシック" w:eastAsia="BIZ UDゴシック"/>
          <w:b/>
          <w:sz w:val="18"/>
        </w:rPr>
      </w:pPr>
      <w:r w:rsidRPr="00FB5560">
        <w:rPr>
          <w:rFonts w:ascii="BIZ UDゴシック" w:eastAsia="BIZ UDゴシック" w:hint="eastAsia"/>
          <w:b/>
          <w:sz w:val="18"/>
        </w:rPr>
        <w:t>＜各便房の寸法例＞（</w:t>
      </w:r>
      <w:r w:rsidRPr="00FB5560">
        <w:rPr>
          <w:rFonts w:asciiTheme="minorEastAsia" w:eastAsiaTheme="minorEastAsia" w:hAnsiTheme="minorEastAsia" w:hint="eastAsia"/>
          <w:color w:val="000000"/>
          <w:sz w:val="18"/>
          <w:szCs w:val="18"/>
        </w:rPr>
        <w:t>建築設計標準</w:t>
      </w:r>
      <w:r w:rsidRPr="00FB5560">
        <w:rPr>
          <w:rFonts w:asciiTheme="minorEastAsia" w:eastAsiaTheme="minorEastAsia" w:hAnsiTheme="minorEastAsia"/>
          <w:color w:val="000000"/>
          <w:sz w:val="18"/>
          <w:szCs w:val="18"/>
        </w:rPr>
        <w:t>P</w:t>
      </w:r>
      <w:r w:rsidRPr="00FB5560">
        <w:rPr>
          <w:rFonts w:asciiTheme="minorEastAsia" w:eastAsiaTheme="minorEastAsia" w:hAnsiTheme="minorEastAsia" w:hint="eastAsia"/>
          <w:color w:val="000000"/>
          <w:sz w:val="18"/>
          <w:szCs w:val="18"/>
        </w:rPr>
        <w:t>101抜粋</w:t>
      </w:r>
      <w:r w:rsidRPr="00FB5560">
        <w:rPr>
          <w:rFonts w:ascii="BIZ UDゴシック" w:eastAsia="BIZ UDゴシック" w:hint="eastAsia"/>
          <w:b/>
          <w:sz w:val="18"/>
        </w:rPr>
        <w:t>）</w:t>
      </w:r>
    </w:p>
    <w:p w14:paraId="54A06B2F" w14:textId="044E385F" w:rsidR="00241540" w:rsidRPr="00FB5560" w:rsidRDefault="00241540" w:rsidP="00241540">
      <w:pPr>
        <w:snapToGrid w:val="0"/>
        <w:spacing w:beforeLines="50" w:before="175"/>
        <w:ind w:left="180" w:hanging="180"/>
        <w:jc w:val="center"/>
        <w:rPr>
          <w:rFonts w:ascii="BIZ UDゴシック" w:eastAsia="BIZ UDゴシック"/>
          <w:b/>
          <w:sz w:val="18"/>
        </w:rPr>
      </w:pPr>
      <w:r w:rsidRPr="00FB5560">
        <w:rPr>
          <w:noProof/>
        </w:rPr>
        <w:drawing>
          <wp:inline distT="0" distB="0" distL="0" distR="0" wp14:anchorId="47D53A6D" wp14:editId="5DF1B0EF">
            <wp:extent cx="6019817" cy="2968831"/>
            <wp:effectExtent l="0" t="0" r="0" b="3175"/>
            <wp:docPr id="8681" name="図 8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6822" t="34682" r="28742" b="26337"/>
                    <a:stretch/>
                  </pic:blipFill>
                  <pic:spPr bwMode="auto">
                    <a:xfrm>
                      <a:off x="0" y="0"/>
                      <a:ext cx="6089454" cy="3003174"/>
                    </a:xfrm>
                    <a:prstGeom prst="rect">
                      <a:avLst/>
                    </a:prstGeom>
                    <a:ln>
                      <a:noFill/>
                    </a:ln>
                    <a:extLst>
                      <a:ext uri="{53640926-AAD7-44D8-BBD7-CCE9431645EC}">
                        <a14:shadowObscured xmlns:a14="http://schemas.microsoft.com/office/drawing/2010/main"/>
                      </a:ext>
                    </a:extLst>
                  </pic:spPr>
                </pic:pic>
              </a:graphicData>
            </a:graphic>
          </wp:inline>
        </w:drawing>
      </w:r>
    </w:p>
    <w:p w14:paraId="3A930CF3" w14:textId="6BDE75FB" w:rsidR="009948F9" w:rsidRPr="00FB5560" w:rsidRDefault="002A5F33" w:rsidP="00241540">
      <w:pPr>
        <w:snapToGrid w:val="0"/>
        <w:spacing w:beforeLines="50" w:before="175"/>
        <w:ind w:left="180" w:hanging="180"/>
      </w:pPr>
      <w:r w:rsidRPr="00FB5560">
        <w:br w:type="page"/>
      </w:r>
      <w:r w:rsidR="009948F9" w:rsidRPr="00FB5560">
        <w:rPr>
          <w:rFonts w:asciiTheme="minorEastAsia" w:eastAsiaTheme="minorEastAsia" w:hAnsiTheme="minorEastAsia" w:hint="eastAsia"/>
        </w:rPr>
        <w:lastRenderedPageBreak/>
        <w:t>【不特定多数利用便所の箇所数について】</w:t>
      </w:r>
    </w:p>
    <w:p w14:paraId="3E60B9CC" w14:textId="6A397D91" w:rsidR="00EF35D7" w:rsidRPr="00FB5560" w:rsidRDefault="00EF35D7" w:rsidP="002A6928">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チェックリスト①（条例第</w:t>
      </w:r>
      <w:r w:rsidR="00F87565" w:rsidRPr="00FB5560">
        <w:rPr>
          <w:rFonts w:asciiTheme="minorEastAsia" w:eastAsiaTheme="minorEastAsia" w:hAnsiTheme="minorEastAsia" w:hint="eastAsia"/>
          <w:bdr w:val="single" w:sz="4" w:space="0" w:color="auto"/>
        </w:rPr>
        <w:t>18</w:t>
      </w:r>
      <w:r w:rsidRPr="00FB5560">
        <w:rPr>
          <w:rFonts w:asciiTheme="minorEastAsia" w:eastAsiaTheme="minorEastAsia" w:hAnsiTheme="minorEastAsia" w:hint="eastAsia"/>
          <w:bdr w:val="single" w:sz="4" w:space="0" w:color="auto"/>
        </w:rPr>
        <w:t>条第</w:t>
      </w:r>
      <w:r w:rsidR="00F87565" w:rsidRPr="00FB5560">
        <w:rPr>
          <w:rFonts w:asciiTheme="minorEastAsia" w:eastAsiaTheme="minorEastAsia" w:hAnsiTheme="minorEastAsia" w:hint="eastAsia"/>
          <w:bdr w:val="single" w:sz="4" w:space="0" w:color="auto"/>
        </w:rPr>
        <w:t>1</w:t>
      </w:r>
      <w:r w:rsidRPr="00FB5560">
        <w:rPr>
          <w:rFonts w:asciiTheme="minorEastAsia" w:eastAsiaTheme="minorEastAsia" w:hAnsiTheme="minorEastAsia" w:hint="eastAsia"/>
          <w:bdr w:val="single" w:sz="4" w:space="0" w:color="auto"/>
        </w:rPr>
        <w:t>項）</w:t>
      </w:r>
    </w:p>
    <w:p w14:paraId="1FC48CA5" w14:textId="520F0CCE" w:rsidR="003B3FA1" w:rsidRPr="00FB5560" w:rsidRDefault="00AE48AC" w:rsidP="00CC38D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716B1" w:rsidRPr="00FB5560">
        <w:rPr>
          <w:rFonts w:asciiTheme="minorEastAsia" w:eastAsiaTheme="minorEastAsia" w:hAnsiTheme="minorEastAsia" w:hint="eastAsia"/>
          <w:color w:val="000000"/>
        </w:rPr>
        <w:t>不特定多数利用便所</w:t>
      </w:r>
      <w:r w:rsidR="00EF35D7" w:rsidRPr="00FB5560">
        <w:rPr>
          <w:rFonts w:asciiTheme="minorEastAsia" w:eastAsiaTheme="minorEastAsia" w:hAnsiTheme="minorEastAsia" w:hint="eastAsia"/>
          <w:color w:val="000000"/>
        </w:rPr>
        <w:t>の</w:t>
      </w:r>
      <w:r w:rsidR="005E47C3" w:rsidRPr="00FB5560">
        <w:rPr>
          <w:rFonts w:asciiTheme="minorEastAsia" w:eastAsiaTheme="minorEastAsia" w:hAnsiTheme="minorEastAsia" w:hint="eastAsia"/>
          <w:color w:val="000000"/>
        </w:rPr>
        <w:t>全て</w:t>
      </w:r>
      <w:r w:rsidR="00EF35D7" w:rsidRPr="00FB5560">
        <w:rPr>
          <w:rFonts w:asciiTheme="minorEastAsia" w:eastAsiaTheme="minorEastAsia" w:hAnsiTheme="minorEastAsia" w:hint="eastAsia"/>
          <w:color w:val="000000"/>
        </w:rPr>
        <w:t>の床について、表面を滑りにくい仕上げとしなければならない。</w:t>
      </w:r>
      <w:r w:rsidR="00CC38D9" w:rsidRPr="00FB5560">
        <w:rPr>
          <w:rFonts w:asciiTheme="minorEastAsia" w:eastAsiaTheme="minorEastAsia" w:hAnsiTheme="minorEastAsia"/>
          <w:color w:val="000000"/>
        </w:rPr>
        <w:br/>
      </w:r>
      <w:r w:rsidR="003B3FA1" w:rsidRPr="00FB5560">
        <w:rPr>
          <w:rFonts w:asciiTheme="minorEastAsia" w:eastAsiaTheme="minorEastAsia" w:hAnsiTheme="minorEastAsia" w:hint="eastAsia"/>
          <w:color w:val="000000"/>
        </w:rPr>
        <w:t>（床の滑りに関し、</w:t>
      </w:r>
      <w:r w:rsidR="00BC4063" w:rsidRPr="00FB5560">
        <w:rPr>
          <w:rFonts w:asciiTheme="minorEastAsia" w:eastAsiaTheme="minorEastAsia" w:hAnsiTheme="minorEastAsia" w:hint="eastAsia"/>
          <w:color w:val="000000"/>
        </w:rPr>
        <w:t>建築</w:t>
      </w:r>
      <w:r w:rsidR="003B3FA1" w:rsidRPr="00FB5560">
        <w:rPr>
          <w:rFonts w:asciiTheme="minorEastAsia" w:eastAsiaTheme="minorEastAsia" w:hAnsiTheme="minorEastAsia" w:hint="eastAsia"/>
          <w:color w:val="000000"/>
        </w:rPr>
        <w:t>設計標準に評価指標等が示されている。</w:t>
      </w:r>
      <w:r w:rsidR="00BC4063" w:rsidRPr="00FB5560">
        <w:rPr>
          <w:rFonts w:asciiTheme="minorEastAsia" w:eastAsiaTheme="minorEastAsia" w:hAnsiTheme="minorEastAsia" w:hint="eastAsia"/>
          <w:color w:val="000000"/>
        </w:rPr>
        <w:t>建築</w:t>
      </w:r>
      <w:r w:rsidR="003B3FA1" w:rsidRPr="00FB5560">
        <w:rPr>
          <w:rFonts w:asciiTheme="minorEastAsia" w:eastAsiaTheme="minorEastAsia" w:hAnsiTheme="minorEastAsia" w:hint="eastAsia"/>
          <w:color w:val="000000"/>
        </w:rPr>
        <w:t>設計標準</w:t>
      </w:r>
      <w:r w:rsidR="00241540" w:rsidRPr="00FB5560">
        <w:rPr>
          <w:rFonts w:asciiTheme="minorEastAsia" w:eastAsiaTheme="minorEastAsia" w:hAnsiTheme="minorEastAsia" w:hint="eastAsia"/>
          <w:color w:val="000000"/>
        </w:rPr>
        <w:t>付</w:t>
      </w:r>
      <w:r w:rsidR="00184A9E" w:rsidRPr="00FB5560">
        <w:rPr>
          <w:rFonts w:asciiTheme="minorEastAsia" w:eastAsiaTheme="minorEastAsia" w:hAnsiTheme="minorEastAsia" w:hint="eastAsia"/>
          <w:color w:val="000000"/>
        </w:rPr>
        <w:t>P</w:t>
      </w:r>
      <w:r w:rsidR="00241540" w:rsidRPr="00FB5560">
        <w:rPr>
          <w:rFonts w:asciiTheme="minorEastAsia" w:eastAsiaTheme="minorEastAsia" w:hAnsiTheme="minorEastAsia" w:hint="eastAsia"/>
          <w:color w:val="000000"/>
        </w:rPr>
        <w:t>166</w:t>
      </w:r>
      <w:r w:rsidR="00E92A0D" w:rsidRPr="00FB5560">
        <w:rPr>
          <w:rFonts w:asciiTheme="minorEastAsia" w:eastAsiaTheme="minorEastAsia" w:hAnsiTheme="minorEastAsia"/>
          <w:color w:val="000000"/>
        </w:rPr>
        <w:t>～</w:t>
      </w:r>
      <w:r w:rsidR="00184A9E" w:rsidRPr="00FB5560">
        <w:rPr>
          <w:rFonts w:asciiTheme="minorEastAsia" w:eastAsiaTheme="minorEastAsia" w:hAnsiTheme="minorEastAsia" w:hint="eastAsia"/>
          <w:color w:val="000000"/>
        </w:rPr>
        <w:t>P</w:t>
      </w:r>
      <w:r w:rsidR="00241540" w:rsidRPr="00FB5560">
        <w:rPr>
          <w:rFonts w:asciiTheme="minorEastAsia" w:eastAsiaTheme="minorEastAsia" w:hAnsiTheme="minorEastAsia" w:hint="eastAsia"/>
          <w:color w:val="000000"/>
        </w:rPr>
        <w:t>167</w:t>
      </w:r>
      <w:r w:rsidR="003B3FA1" w:rsidRPr="00FB5560">
        <w:rPr>
          <w:rFonts w:asciiTheme="minorEastAsia" w:eastAsiaTheme="minorEastAsia" w:hAnsiTheme="minorEastAsia" w:hint="eastAsia"/>
          <w:color w:val="000000"/>
        </w:rPr>
        <w:t>参照）</w:t>
      </w:r>
    </w:p>
    <w:p w14:paraId="04E7EE69" w14:textId="77777777" w:rsidR="00B87ED2" w:rsidRPr="00FB5560" w:rsidRDefault="00B87ED2" w:rsidP="00CC38D9">
      <w:pPr>
        <w:ind w:leftChars="100" w:left="420" w:hangingChars="100" w:hanging="210"/>
        <w:rPr>
          <w:rFonts w:asciiTheme="minorEastAsia" w:eastAsiaTheme="minorEastAsia" w:hAnsiTheme="minorEastAsia"/>
          <w:color w:val="000000"/>
        </w:rPr>
      </w:pPr>
    </w:p>
    <w:p w14:paraId="09CD3A4D" w14:textId="704820ED" w:rsidR="00EF35D7" w:rsidRPr="00FB5560" w:rsidRDefault="00EF35D7" w:rsidP="002A6928">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チェックリスト②（</w:t>
      </w:r>
      <w:r w:rsidR="0069399F" w:rsidRPr="00FB5560">
        <w:rPr>
          <w:rFonts w:asciiTheme="minorEastAsia" w:eastAsiaTheme="minorEastAsia" w:hAnsiTheme="minorEastAsia" w:hint="eastAsia"/>
          <w:bdr w:val="single" w:sz="4" w:space="0" w:color="auto"/>
        </w:rPr>
        <w:t>政令第14条第1項・</w:t>
      </w:r>
      <w:r w:rsidRPr="00FB5560">
        <w:rPr>
          <w:rFonts w:asciiTheme="minorEastAsia" w:eastAsiaTheme="minorEastAsia" w:hAnsiTheme="minorEastAsia" w:hint="eastAsia"/>
          <w:bdr w:val="single" w:sz="4" w:space="0" w:color="auto"/>
        </w:rPr>
        <w:t>条例第</w:t>
      </w:r>
      <w:r w:rsidR="00F87565" w:rsidRPr="00FB5560">
        <w:rPr>
          <w:rFonts w:asciiTheme="minorEastAsia" w:eastAsiaTheme="minorEastAsia" w:hAnsiTheme="minorEastAsia" w:hint="eastAsia"/>
          <w:bdr w:val="single" w:sz="4" w:space="0" w:color="auto"/>
        </w:rPr>
        <w:t>18</w:t>
      </w:r>
      <w:r w:rsidRPr="00FB5560">
        <w:rPr>
          <w:rFonts w:asciiTheme="minorEastAsia" w:eastAsiaTheme="minorEastAsia" w:hAnsiTheme="minorEastAsia" w:hint="eastAsia"/>
          <w:bdr w:val="single" w:sz="4" w:space="0" w:color="auto"/>
        </w:rPr>
        <w:t>条第</w:t>
      </w:r>
      <w:r w:rsidR="0069399F" w:rsidRPr="00FB5560">
        <w:rPr>
          <w:rFonts w:asciiTheme="minorEastAsia" w:eastAsiaTheme="minorEastAsia" w:hAnsiTheme="minorEastAsia" w:hint="eastAsia"/>
          <w:bdr w:val="single" w:sz="4" w:space="0" w:color="auto"/>
        </w:rPr>
        <w:t>3</w:t>
      </w:r>
      <w:r w:rsidRPr="00FB5560">
        <w:rPr>
          <w:rFonts w:asciiTheme="minorEastAsia" w:eastAsiaTheme="minorEastAsia" w:hAnsiTheme="minorEastAsia" w:hint="eastAsia"/>
          <w:bdr w:val="single" w:sz="4" w:space="0" w:color="auto"/>
        </w:rPr>
        <w:t>項）</w:t>
      </w:r>
    </w:p>
    <w:p w14:paraId="08120C10" w14:textId="65ABCA90" w:rsidR="0061154C" w:rsidRPr="00FB5560" w:rsidRDefault="0069399F" w:rsidP="001C509C">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3133BA" w:rsidRPr="00FB5560">
        <w:rPr>
          <w:rFonts w:asciiTheme="minorEastAsia" w:eastAsiaTheme="minorEastAsia" w:hAnsiTheme="minorEastAsia" w:hint="eastAsia"/>
          <w:color w:val="000000"/>
        </w:rPr>
        <w:t>不特定多数利用便所</w:t>
      </w:r>
      <w:r w:rsidR="001C509C" w:rsidRPr="00FB5560">
        <w:rPr>
          <w:rFonts w:asciiTheme="minorEastAsia" w:eastAsiaTheme="minorEastAsia" w:hAnsiTheme="minorEastAsia" w:hint="eastAsia"/>
          <w:color w:val="000000"/>
        </w:rPr>
        <w:t>は、原則、不特定多数の者等が利用する階の数以上を設け、その設置にあたっては、管理運営方法などを勘案し、その利用に支障が生じない位置に設ける。</w:t>
      </w:r>
      <w:r w:rsidR="006716B1" w:rsidRPr="00FB5560">
        <w:rPr>
          <w:rFonts w:asciiTheme="minorEastAsia" w:eastAsiaTheme="minorEastAsia" w:hAnsiTheme="minorEastAsia" w:hint="eastAsia"/>
          <w:color w:val="000000"/>
        </w:rPr>
        <w:t>（床面積の合計500㎡以上に限る。）</w:t>
      </w:r>
    </w:p>
    <w:p w14:paraId="27D2536F" w14:textId="31132051" w:rsidR="006716B1" w:rsidRPr="00FB5560" w:rsidRDefault="006716B1" w:rsidP="001C509C">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3133BA" w:rsidRPr="00FB5560">
        <w:rPr>
          <w:rFonts w:asciiTheme="minorEastAsia" w:eastAsiaTheme="minorEastAsia" w:hAnsiTheme="minorEastAsia" w:hint="eastAsia"/>
          <w:color w:val="000000"/>
        </w:rPr>
        <w:t>なお、床面積の合計500㎡未満のものについては、不特定多数利用便所の設置は任意となる。</w:t>
      </w:r>
    </w:p>
    <w:p w14:paraId="7101BAEB" w14:textId="45CB81FE" w:rsidR="003133BA" w:rsidRPr="00FB5560" w:rsidRDefault="003133BA" w:rsidP="003133BA">
      <w:pPr>
        <w:jc w:val="right"/>
        <w:rPr>
          <w:rFonts w:asciiTheme="minorEastAsia" w:eastAsiaTheme="minorEastAsia" w:hAnsiTheme="minorEastAsia"/>
          <w:color w:val="000000"/>
          <w:sz w:val="16"/>
          <w:szCs w:val="16"/>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854848" behindDoc="0" locked="0" layoutInCell="1" allowOverlap="1" wp14:anchorId="5D22F8B9" wp14:editId="1C1DB950">
                <wp:simplePos x="0" y="0"/>
                <wp:positionH relativeFrom="column">
                  <wp:posOffset>1408430</wp:posOffset>
                </wp:positionH>
                <wp:positionV relativeFrom="paragraph">
                  <wp:posOffset>103505</wp:posOffset>
                </wp:positionV>
                <wp:extent cx="4160520" cy="259080"/>
                <wp:effectExtent l="0" t="0" r="0" b="7620"/>
                <wp:wrapNone/>
                <wp:docPr id="57" name="テキスト ボックス 57"/>
                <wp:cNvGraphicFramePr/>
                <a:graphic xmlns:a="http://schemas.openxmlformats.org/drawingml/2006/main">
                  <a:graphicData uri="http://schemas.microsoft.com/office/word/2010/wordprocessingShape">
                    <wps:wsp>
                      <wps:cNvSpPr txBox="1"/>
                      <wps:spPr>
                        <a:xfrm>
                          <a:off x="0" y="0"/>
                          <a:ext cx="4160520" cy="259080"/>
                        </a:xfrm>
                        <a:prstGeom prst="rect">
                          <a:avLst/>
                        </a:prstGeom>
                        <a:noFill/>
                        <a:ln w="6350">
                          <a:noFill/>
                        </a:ln>
                      </wps:spPr>
                      <wps:txbx>
                        <w:txbxContent>
                          <w:p w14:paraId="3457FBE0" w14:textId="6A4D900B" w:rsidR="00377116" w:rsidRPr="003133BA" w:rsidRDefault="00377116" w:rsidP="009948F9">
                            <w:pPr>
                              <w:ind w:firstLineChars="200" w:firstLine="320"/>
                              <w:rPr>
                                <w:rFonts w:ascii="BIZ UDゴシック" w:eastAsia="BIZ UDゴシック" w:hAnsi="BIZ UDゴシック"/>
                                <w:sz w:val="16"/>
                                <w:szCs w:val="16"/>
                              </w:rPr>
                            </w:pPr>
                            <w:r w:rsidRPr="003133BA">
                              <w:rPr>
                                <w:rFonts w:ascii="BIZ UDゴシック" w:eastAsia="BIZ UDゴシック" w:hAnsi="BIZ UDゴシック" w:hint="eastAsia"/>
                                <w:sz w:val="16"/>
                                <w:szCs w:val="16"/>
                              </w:rPr>
                              <w:t>不特定多数利用便所の設置イメージ（国住街第78号技術的助言参考資料より抜粋）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2F8B9" id="テキスト ボックス 57" o:spid="_x0000_s1163" type="#_x0000_t202" style="position:absolute;left:0;text-align:left;margin-left:110.9pt;margin-top:8.15pt;width:327.6pt;height:20.4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" filled="f" stroked="f" strokeweight=".5pt">
                <v:textbox>
                  <w:txbxContent>
                    <w:p w14:paraId="3457FBE0" w14:textId="6A4D900B" w:rsidR="00377116" w:rsidRPr="003133BA" w:rsidRDefault="00377116" w:rsidP="009948F9">
                      <w:pPr>
                        <w:ind w:firstLineChars="200" w:firstLine="320"/>
                        <w:rPr>
                          <w:rFonts w:ascii="BIZ UDゴシック" w:eastAsia="BIZ UDゴシック" w:hAnsi="BIZ UDゴシック"/>
                          <w:sz w:val="16"/>
                          <w:szCs w:val="16"/>
                        </w:rPr>
                      </w:pPr>
                      <w:r w:rsidRPr="003133BA">
                        <w:rPr>
                          <w:rFonts w:ascii="BIZ UDゴシック" w:eastAsia="BIZ UDゴシック" w:hAnsi="BIZ UDゴシック" w:hint="eastAsia"/>
                          <w:sz w:val="16"/>
                          <w:szCs w:val="16"/>
                        </w:rPr>
                        <w:t>不特定多数利用便所の設置イメージ（国住街第78号技術的助言参考資料より抜粋）</w:t>
                      </w:r>
                    </w:p>
                  </w:txbxContent>
                </v:textbox>
              </v:shape>
            </w:pict>
          </mc:Fallback>
        </mc:AlternateContent>
      </w:r>
    </w:p>
    <w:p w14:paraId="745594F6" w14:textId="3ECD962F" w:rsidR="0069399F" w:rsidRPr="00FB5560" w:rsidRDefault="0061154C" w:rsidP="0061154C">
      <w:pPr>
        <w:ind w:leftChars="100" w:left="420" w:hangingChars="100" w:hanging="210"/>
        <w:jc w:val="center"/>
        <w:rPr>
          <w:rFonts w:asciiTheme="minorEastAsia" w:eastAsiaTheme="minorEastAsia" w:hAnsiTheme="minorEastAsia"/>
          <w:color w:val="000000"/>
        </w:rPr>
      </w:pPr>
      <w:r w:rsidRPr="00FB5560">
        <w:rPr>
          <w:noProof/>
        </w:rPr>
        <w:drawing>
          <wp:inline distT="0" distB="0" distL="0" distR="0" wp14:anchorId="039C96FF" wp14:editId="3B5AE889">
            <wp:extent cx="5263630" cy="2958073"/>
            <wp:effectExtent l="0" t="0" r="0" b="0"/>
            <wp:docPr id="5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図 58"/>
                    <pic:cNvPicPr/>
                  </pic:nvPicPr>
                  <pic:blipFill>
                    <a:blip r:embed="rId16">
                      <a:extLst>
                        <a:ext uri="{28A0092B-C50C-407E-A947-70E740481C1C}">
                          <a14:useLocalDpi xmlns:a14="http://schemas.microsoft.com/office/drawing/2010/main" val="0"/>
                        </a:ext>
                      </a:extLst>
                    </a:blip>
                    <a:srcRect l="561" r="561"/>
                    <a:stretch>
                      <a:fillRect/>
                    </a:stretch>
                  </pic:blipFill>
                  <pic:spPr bwMode="auto">
                    <a:xfrm>
                      <a:off x="0" y="0"/>
                      <a:ext cx="5263630" cy="2958073"/>
                    </a:xfrm>
                    <a:prstGeom prst="rect">
                      <a:avLst/>
                    </a:prstGeom>
                    <a:ln>
                      <a:noFill/>
                    </a:ln>
                    <a:extLst>
                      <a:ext uri="{53640926-AAD7-44D8-BBD7-CCE9431645EC}">
                        <a14:shadowObscured xmlns:a14="http://schemas.microsoft.com/office/drawing/2010/main"/>
                      </a:ext>
                    </a:extLst>
                  </pic:spPr>
                </pic:pic>
              </a:graphicData>
            </a:graphic>
          </wp:inline>
        </w:drawing>
      </w:r>
    </w:p>
    <w:p w14:paraId="682F5EAC" w14:textId="77777777" w:rsidR="00F11709" w:rsidRPr="00FB5560" w:rsidRDefault="00F11709" w:rsidP="00F11709">
      <w:pPr>
        <w:widowControl/>
        <w:jc w:val="left"/>
        <w:rPr>
          <w:rFonts w:asciiTheme="minorEastAsia" w:eastAsiaTheme="minorEastAsia" w:hAnsiTheme="minorEastAsia"/>
          <w:color w:val="000000"/>
        </w:rPr>
      </w:pPr>
    </w:p>
    <w:p w14:paraId="270B4D7E" w14:textId="68397574" w:rsidR="001C509C" w:rsidRPr="00FB5560" w:rsidRDefault="001C509C" w:rsidP="00F54170">
      <w:pPr>
        <w:widowControl/>
        <w:ind w:left="210" w:hangingChars="100" w:hanging="21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〇以下の階は、不特定多数</w:t>
      </w:r>
      <w:r w:rsidR="00F54170" w:rsidRPr="00FB5560">
        <w:rPr>
          <w:rFonts w:asciiTheme="minorEastAsia" w:eastAsiaTheme="minorEastAsia" w:hAnsiTheme="minorEastAsia" w:hint="eastAsia"/>
          <w:color w:val="000000"/>
        </w:rPr>
        <w:t>利用便所を設けないことがやむを得ない階として、不特定多数</w:t>
      </w:r>
      <w:r w:rsidRPr="00FB5560">
        <w:rPr>
          <w:rFonts w:asciiTheme="minorEastAsia" w:eastAsiaTheme="minorEastAsia" w:hAnsiTheme="minorEastAsia" w:hint="eastAsia"/>
          <w:color w:val="000000"/>
        </w:rPr>
        <w:t>の者等が利用する階から除外する。</w:t>
      </w:r>
      <w:r w:rsidR="00F54170" w:rsidRPr="00FB5560">
        <w:rPr>
          <w:rFonts w:asciiTheme="minorEastAsia" w:eastAsiaTheme="minorEastAsia" w:hAnsiTheme="minorEastAsia" w:hint="eastAsia"/>
          <w:color w:val="000000"/>
        </w:rPr>
        <w:t>（告示第1074号第2）</w:t>
      </w:r>
    </w:p>
    <w:p w14:paraId="77A8AB78" w14:textId="338F27E7" w:rsidR="001C509C" w:rsidRPr="00FB5560" w:rsidRDefault="00CC5B3C" w:rsidP="0071516B">
      <w:pPr>
        <w:ind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①</w:t>
      </w:r>
      <w:r w:rsidR="001C509C" w:rsidRPr="00FB5560">
        <w:rPr>
          <w:rFonts w:asciiTheme="minorEastAsia" w:eastAsiaTheme="minorEastAsia" w:hAnsiTheme="minorEastAsia" w:hint="eastAsia"/>
          <w:color w:val="000000"/>
        </w:rPr>
        <w:t>地上階で、便所を設ける施設が同一敷地内かつその階の出入り口付近（近接）にある階</w:t>
      </w:r>
    </w:p>
    <w:p w14:paraId="1CC70C7D" w14:textId="24637001" w:rsidR="001C509C" w:rsidRPr="00FB5560" w:rsidRDefault="00CC5B3C" w:rsidP="0071516B">
      <w:pPr>
        <w:ind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②</w:t>
      </w:r>
      <w:r w:rsidR="001C509C" w:rsidRPr="00FB5560">
        <w:rPr>
          <w:rFonts w:asciiTheme="minorEastAsia" w:eastAsiaTheme="minorEastAsia" w:hAnsiTheme="minorEastAsia" w:hint="eastAsia"/>
          <w:color w:val="000000"/>
        </w:rPr>
        <w:t>不特定多数の者等が利用する部分の床面積が著しく小さい階</w:t>
      </w:r>
    </w:p>
    <w:p w14:paraId="1B36CE7C" w14:textId="76D2CEF8" w:rsidR="001C509C" w:rsidRPr="00FB5560" w:rsidRDefault="00CC5B3C" w:rsidP="0071516B">
      <w:pPr>
        <w:ind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③</w:t>
      </w:r>
      <w:r w:rsidR="001C509C" w:rsidRPr="00FB5560">
        <w:rPr>
          <w:rFonts w:asciiTheme="minorEastAsia" w:eastAsiaTheme="minorEastAsia" w:hAnsiTheme="minorEastAsia" w:hint="eastAsia"/>
          <w:color w:val="000000"/>
        </w:rPr>
        <w:t>不特定多数の者等が滞在する時間が短い階</w:t>
      </w:r>
    </w:p>
    <w:p w14:paraId="3397953D" w14:textId="77777777" w:rsidR="008B6416" w:rsidRPr="00FB5560" w:rsidRDefault="00CC5B3C" w:rsidP="0071516B">
      <w:pPr>
        <w:ind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④②</w:t>
      </w:r>
      <w:r w:rsidR="001C509C" w:rsidRPr="00FB5560">
        <w:rPr>
          <w:rFonts w:asciiTheme="minorEastAsia" w:eastAsiaTheme="minorEastAsia" w:hAnsiTheme="minorEastAsia" w:hint="eastAsia"/>
          <w:color w:val="000000"/>
        </w:rPr>
        <w:t>、</w:t>
      </w:r>
      <w:r w:rsidRPr="00FB5560">
        <w:rPr>
          <w:rFonts w:asciiTheme="minorEastAsia" w:eastAsiaTheme="minorEastAsia" w:hAnsiTheme="minorEastAsia" w:hint="eastAsia"/>
          <w:color w:val="000000"/>
        </w:rPr>
        <w:t>③</w:t>
      </w:r>
      <w:r w:rsidR="001C509C" w:rsidRPr="00FB5560">
        <w:rPr>
          <w:rFonts w:asciiTheme="minorEastAsia" w:eastAsiaTheme="minorEastAsia" w:hAnsiTheme="minorEastAsia" w:hint="eastAsia"/>
          <w:color w:val="000000"/>
        </w:rPr>
        <w:t>のほか、管理運営上やむを得ない階</w:t>
      </w:r>
    </w:p>
    <w:p w14:paraId="17E3C7F1" w14:textId="6F2F38CA" w:rsidR="008B6416" w:rsidRPr="00FB5560" w:rsidRDefault="00127E4E" w:rsidP="0071516B">
      <w:pPr>
        <w:ind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8B6416" w:rsidRPr="00FB5560">
        <w:rPr>
          <w:rFonts w:asciiTheme="minorEastAsia" w:eastAsiaTheme="minorEastAsia" w:hAnsiTheme="minorEastAsia" w:hint="eastAsia"/>
          <w:color w:val="000000"/>
        </w:rPr>
        <w:t>・</w:t>
      </w:r>
      <w:r w:rsidRPr="00FB5560">
        <w:rPr>
          <w:rFonts w:asciiTheme="minorEastAsia" w:eastAsiaTheme="minorEastAsia" w:hAnsiTheme="minorEastAsia" w:hint="eastAsia"/>
          <w:color w:val="000000"/>
        </w:rPr>
        <w:t>商業施設の１階部分で防犯上その他施設の管理運営上、設置が困難な階</w:t>
      </w:r>
    </w:p>
    <w:p w14:paraId="0E4E0206" w14:textId="29CCFDB0" w:rsidR="001C509C" w:rsidRPr="00FB5560" w:rsidRDefault="008B6416" w:rsidP="0071516B">
      <w:pPr>
        <w:ind w:leftChars="200" w:left="420"/>
        <w:rPr>
          <w:rFonts w:asciiTheme="minorEastAsia" w:eastAsiaTheme="minorEastAsia" w:hAnsiTheme="minorEastAsia"/>
          <w:color w:val="000000"/>
        </w:rPr>
      </w:pPr>
      <w:r w:rsidRPr="00FB5560">
        <w:rPr>
          <w:rFonts w:asciiTheme="minorEastAsia" w:eastAsiaTheme="minorEastAsia" w:hAnsiTheme="minorEastAsia" w:hint="eastAsia"/>
          <w:color w:val="000000"/>
        </w:rPr>
        <w:t>・ホテル、旅館で客室内に便所が設置されている客室のみが存在する階　等</w:t>
      </w:r>
      <w:r w:rsidR="00127E4E" w:rsidRPr="00FB5560">
        <w:rPr>
          <w:rFonts w:asciiTheme="minorEastAsia" w:eastAsiaTheme="minorEastAsia" w:hAnsiTheme="minorEastAsia" w:hint="eastAsia"/>
          <w:color w:val="000000"/>
        </w:rPr>
        <w:t>）</w:t>
      </w:r>
    </w:p>
    <w:p w14:paraId="7889B8B0" w14:textId="567F3E35" w:rsidR="002A5F33" w:rsidRPr="00FB5560" w:rsidRDefault="002A5F33" w:rsidP="001C509C">
      <w:pPr>
        <w:ind w:leftChars="200" w:left="420"/>
        <w:rPr>
          <w:rFonts w:asciiTheme="minorEastAsia" w:eastAsiaTheme="minorEastAsia" w:hAnsiTheme="minorEastAsia"/>
          <w:color w:val="000000"/>
        </w:rPr>
      </w:pPr>
    </w:p>
    <w:p w14:paraId="6A826446" w14:textId="274DB649" w:rsidR="002A5F33" w:rsidRPr="00FB5560" w:rsidRDefault="002A5F33" w:rsidP="001C509C">
      <w:pPr>
        <w:ind w:leftChars="200" w:left="420"/>
        <w:rPr>
          <w:rFonts w:asciiTheme="minorEastAsia" w:eastAsiaTheme="minorEastAsia" w:hAnsiTheme="minorEastAsia"/>
          <w:color w:val="000000"/>
        </w:rPr>
      </w:pPr>
    </w:p>
    <w:p w14:paraId="6B56D4BA" w14:textId="7D2BC4F9" w:rsidR="002A5F33" w:rsidRPr="00FB5560" w:rsidRDefault="002A5F33" w:rsidP="001C509C">
      <w:pPr>
        <w:ind w:leftChars="200" w:left="420"/>
        <w:rPr>
          <w:rFonts w:asciiTheme="minorEastAsia" w:eastAsiaTheme="minorEastAsia" w:hAnsiTheme="minorEastAsia"/>
          <w:color w:val="000000"/>
        </w:rPr>
      </w:pPr>
    </w:p>
    <w:p w14:paraId="133089C2" w14:textId="48219059" w:rsidR="002A5F33" w:rsidRPr="00FB5560" w:rsidRDefault="002A5F33" w:rsidP="001C509C">
      <w:pPr>
        <w:ind w:leftChars="200" w:left="420"/>
        <w:rPr>
          <w:rFonts w:asciiTheme="minorEastAsia" w:eastAsiaTheme="minorEastAsia" w:hAnsiTheme="minorEastAsia"/>
          <w:color w:val="000000"/>
        </w:rPr>
      </w:pPr>
    </w:p>
    <w:p w14:paraId="57F620F7" w14:textId="77777777" w:rsidR="002A5F33" w:rsidRPr="00FB5560" w:rsidRDefault="002A5F33" w:rsidP="001C509C">
      <w:pPr>
        <w:ind w:leftChars="200" w:left="420"/>
        <w:rPr>
          <w:rFonts w:asciiTheme="minorEastAsia" w:eastAsiaTheme="minorEastAsia" w:hAnsiTheme="minorEastAsia"/>
          <w:color w:val="000000"/>
        </w:rPr>
      </w:pPr>
    </w:p>
    <w:p w14:paraId="121CDBEB" w14:textId="4FB57DAD" w:rsidR="00127E4E" w:rsidRPr="00FB5560" w:rsidRDefault="00127E4E" w:rsidP="00B144CB">
      <w:pPr>
        <w:jc w:val="right"/>
        <w:rPr>
          <w:noProof/>
        </w:rPr>
      </w:pPr>
      <w:r w:rsidRPr="00FB5560">
        <w:rPr>
          <w:rFonts w:asciiTheme="minorEastAsia" w:eastAsiaTheme="minorEastAsia" w:hAnsiTheme="minorEastAsia" w:hint="eastAsia"/>
          <w:noProof/>
          <w:color w:val="000000"/>
        </w:rPr>
        <w:lastRenderedPageBreak/>
        <mc:AlternateContent>
          <mc:Choice Requires="wps">
            <w:drawing>
              <wp:anchor distT="0" distB="0" distL="114300" distR="114300" simplePos="0" relativeHeight="251856896" behindDoc="0" locked="0" layoutInCell="1" allowOverlap="1" wp14:anchorId="10F7447F" wp14:editId="2997ABA2">
                <wp:simplePos x="0" y="0"/>
                <wp:positionH relativeFrom="margin">
                  <wp:align>right</wp:align>
                </wp:positionH>
                <wp:positionV relativeFrom="paragraph">
                  <wp:posOffset>40005</wp:posOffset>
                </wp:positionV>
                <wp:extent cx="5097780" cy="259080"/>
                <wp:effectExtent l="0" t="0" r="0" b="7620"/>
                <wp:wrapNone/>
                <wp:docPr id="2901" name="テキスト ボックス 2901"/>
                <wp:cNvGraphicFramePr/>
                <a:graphic xmlns:a="http://schemas.openxmlformats.org/drawingml/2006/main">
                  <a:graphicData uri="http://schemas.microsoft.com/office/word/2010/wordprocessingShape">
                    <wps:wsp>
                      <wps:cNvSpPr txBox="1"/>
                      <wps:spPr>
                        <a:xfrm>
                          <a:off x="0" y="0"/>
                          <a:ext cx="5097780" cy="259080"/>
                        </a:xfrm>
                        <a:prstGeom prst="rect">
                          <a:avLst/>
                        </a:prstGeom>
                        <a:noFill/>
                        <a:ln w="6350">
                          <a:noFill/>
                        </a:ln>
                      </wps:spPr>
                      <wps:txbx>
                        <w:txbxContent>
                          <w:p w14:paraId="06E75C36" w14:textId="3C9BED5B" w:rsidR="00377116" w:rsidRPr="003133BA" w:rsidRDefault="00377116" w:rsidP="009948F9">
                            <w:pPr>
                              <w:ind w:firstLineChars="100" w:firstLine="160"/>
                              <w:rPr>
                                <w:rFonts w:ascii="BIZ UDゴシック" w:eastAsia="BIZ UDゴシック" w:hAnsi="BIZ UDゴシック"/>
                                <w:sz w:val="16"/>
                                <w:szCs w:val="16"/>
                              </w:rPr>
                            </w:pPr>
                            <w:r w:rsidRPr="003133BA">
                              <w:rPr>
                                <w:rFonts w:ascii="BIZ UDゴシック" w:eastAsia="BIZ UDゴシック" w:hAnsi="BIZ UDゴシック" w:hint="eastAsia"/>
                                <w:sz w:val="16"/>
                                <w:szCs w:val="16"/>
                              </w:rPr>
                              <w:t xml:space="preserve">　不特定多数</w:t>
                            </w:r>
                            <w:r>
                              <w:rPr>
                                <w:rFonts w:ascii="BIZ UDゴシック" w:eastAsia="BIZ UDゴシック" w:hAnsi="BIZ UDゴシック" w:hint="eastAsia"/>
                                <w:sz w:val="16"/>
                                <w:szCs w:val="16"/>
                              </w:rPr>
                              <w:t>の者が</w:t>
                            </w:r>
                            <w:r w:rsidRPr="003133BA">
                              <w:rPr>
                                <w:rFonts w:ascii="BIZ UDゴシック" w:eastAsia="BIZ UDゴシック" w:hAnsi="BIZ UDゴシック" w:hint="eastAsia"/>
                                <w:sz w:val="16"/>
                                <w:szCs w:val="16"/>
                              </w:rPr>
                              <w:t>利用</w:t>
                            </w:r>
                            <w:r>
                              <w:rPr>
                                <w:rFonts w:ascii="BIZ UDゴシック" w:eastAsia="BIZ UDゴシック" w:hAnsi="BIZ UDゴシック" w:hint="eastAsia"/>
                                <w:sz w:val="16"/>
                                <w:szCs w:val="16"/>
                              </w:rPr>
                              <w:t>する階から除外する階の</w:t>
                            </w:r>
                            <w:r w:rsidRPr="003133BA">
                              <w:rPr>
                                <w:rFonts w:ascii="BIZ UDゴシック" w:eastAsia="BIZ UDゴシック" w:hAnsi="BIZ UDゴシック" w:hint="eastAsia"/>
                                <w:sz w:val="16"/>
                                <w:szCs w:val="16"/>
                              </w:rPr>
                              <w:t>イメージ（国住街第78号技術的助言参考資料より抜粋）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7447F" id="テキスト ボックス 2901" o:spid="_x0000_s1164" type="#_x0000_t202" style="position:absolute;left:0;text-align:left;margin-left:350.2pt;margin-top:3.15pt;width:401.4pt;height:20.4pt;z-index:2518568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" filled="f" stroked="f" strokeweight=".5pt">
                <v:textbox>
                  <w:txbxContent>
                    <w:p w14:paraId="06E75C36" w14:textId="3C9BED5B" w:rsidR="00377116" w:rsidRPr="003133BA" w:rsidRDefault="00377116" w:rsidP="009948F9">
                      <w:pPr>
                        <w:ind w:firstLineChars="100" w:firstLine="160"/>
                        <w:rPr>
                          <w:rFonts w:ascii="BIZ UDゴシック" w:eastAsia="BIZ UDゴシック" w:hAnsi="BIZ UDゴシック"/>
                          <w:sz w:val="16"/>
                          <w:szCs w:val="16"/>
                        </w:rPr>
                      </w:pPr>
                      <w:r w:rsidRPr="003133BA">
                        <w:rPr>
                          <w:rFonts w:ascii="BIZ UDゴシック" w:eastAsia="BIZ UDゴシック" w:hAnsi="BIZ UDゴシック" w:hint="eastAsia"/>
                          <w:sz w:val="16"/>
                          <w:szCs w:val="16"/>
                        </w:rPr>
                        <w:t xml:space="preserve">　不特定多数</w:t>
                      </w:r>
                      <w:r>
                        <w:rPr>
                          <w:rFonts w:ascii="BIZ UDゴシック" w:eastAsia="BIZ UDゴシック" w:hAnsi="BIZ UDゴシック" w:hint="eastAsia"/>
                          <w:sz w:val="16"/>
                          <w:szCs w:val="16"/>
                        </w:rPr>
                        <w:t>の者が</w:t>
                      </w:r>
                      <w:r w:rsidRPr="003133BA">
                        <w:rPr>
                          <w:rFonts w:ascii="BIZ UDゴシック" w:eastAsia="BIZ UDゴシック" w:hAnsi="BIZ UDゴシック" w:hint="eastAsia"/>
                          <w:sz w:val="16"/>
                          <w:szCs w:val="16"/>
                        </w:rPr>
                        <w:t>利用</w:t>
                      </w:r>
                      <w:r>
                        <w:rPr>
                          <w:rFonts w:ascii="BIZ UDゴシック" w:eastAsia="BIZ UDゴシック" w:hAnsi="BIZ UDゴシック" w:hint="eastAsia"/>
                          <w:sz w:val="16"/>
                          <w:szCs w:val="16"/>
                        </w:rPr>
                        <w:t>する階から除外する階の</w:t>
                      </w:r>
                      <w:r w:rsidRPr="003133BA">
                        <w:rPr>
                          <w:rFonts w:ascii="BIZ UDゴシック" w:eastAsia="BIZ UDゴシック" w:hAnsi="BIZ UDゴシック" w:hint="eastAsia"/>
                          <w:sz w:val="16"/>
                          <w:szCs w:val="16"/>
                        </w:rPr>
                        <w:t>イメージ（国住街第78号技術的助言参考資料より抜粋）</w:t>
                      </w:r>
                    </w:p>
                  </w:txbxContent>
                </v:textbox>
                <w10:wrap anchorx="margin"/>
              </v:shape>
            </w:pict>
          </mc:Fallback>
        </mc:AlternateContent>
      </w:r>
    </w:p>
    <w:p w14:paraId="5F05D9B2" w14:textId="3D4215A1" w:rsidR="00127E4E" w:rsidRPr="00FB5560" w:rsidRDefault="00127E4E" w:rsidP="00B144CB">
      <w:pPr>
        <w:jc w:val="right"/>
        <w:rPr>
          <w:rFonts w:asciiTheme="minorEastAsia" w:eastAsiaTheme="minorEastAsia" w:hAnsiTheme="minorEastAsia"/>
          <w:color w:val="000000"/>
          <w:sz w:val="16"/>
          <w:szCs w:val="16"/>
        </w:rPr>
      </w:pPr>
      <w:r w:rsidRPr="00FB5560">
        <w:rPr>
          <w:noProof/>
        </w:rPr>
        <w:drawing>
          <wp:inline distT="0" distB="0" distL="0" distR="0" wp14:anchorId="59998ADA" wp14:editId="3AA033DA">
            <wp:extent cx="5759450" cy="2531831"/>
            <wp:effectExtent l="0" t="0" r="0" b="1905"/>
            <wp:docPr id="61"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図 61"/>
                    <pic:cNvPicPr/>
                  </pic:nvPicPr>
                  <pic:blipFill rotWithShape="1">
                    <a:blip r:embed="rId17">
                      <a:extLst>
                        <a:ext uri="{28A0092B-C50C-407E-A947-70E740481C1C}">
                          <a14:useLocalDpi xmlns:a14="http://schemas.microsoft.com/office/drawing/2010/main" val="0"/>
                        </a:ext>
                      </a:extLst>
                    </a:blip>
                    <a:srcRect l="-838" r="-312"/>
                    <a:stretch/>
                  </pic:blipFill>
                  <pic:spPr bwMode="auto">
                    <a:xfrm>
                      <a:off x="0" y="0"/>
                      <a:ext cx="5759450" cy="2531831"/>
                    </a:xfrm>
                    <a:prstGeom prst="rect">
                      <a:avLst/>
                    </a:prstGeom>
                    <a:ln>
                      <a:noFill/>
                    </a:ln>
                    <a:extLst>
                      <a:ext uri="{53640926-AAD7-44D8-BBD7-CCE9431645EC}">
                        <a14:shadowObscured xmlns:a14="http://schemas.microsoft.com/office/drawing/2010/main"/>
                      </a:ext>
                    </a:extLst>
                  </pic:spPr>
                </pic:pic>
              </a:graphicData>
            </a:graphic>
          </wp:inline>
        </w:drawing>
      </w:r>
    </w:p>
    <w:p w14:paraId="6810B4D8" w14:textId="4622A26D" w:rsidR="00127E4E" w:rsidRPr="00FB5560" w:rsidRDefault="00127E4E" w:rsidP="00127E4E">
      <w:pPr>
        <w:ind w:right="160"/>
        <w:jc w:val="right"/>
        <w:rPr>
          <w:rFonts w:asciiTheme="minorEastAsia" w:eastAsiaTheme="minorEastAsia" w:hAnsiTheme="minorEastAsia"/>
          <w:color w:val="000000"/>
          <w:sz w:val="16"/>
          <w:szCs w:val="16"/>
        </w:rPr>
      </w:pPr>
    </w:p>
    <w:p w14:paraId="39BE0FA8" w14:textId="77777777" w:rsidR="006B067A" w:rsidRPr="00FB5560" w:rsidRDefault="006B067A" w:rsidP="00127E4E">
      <w:pPr>
        <w:ind w:right="160"/>
        <w:jc w:val="right"/>
        <w:rPr>
          <w:rFonts w:asciiTheme="minorEastAsia" w:eastAsiaTheme="minorEastAsia" w:hAnsiTheme="minorEastAsia"/>
          <w:color w:val="000000"/>
          <w:sz w:val="16"/>
          <w:szCs w:val="16"/>
        </w:rPr>
      </w:pPr>
    </w:p>
    <w:p w14:paraId="61877344" w14:textId="26E517D3" w:rsidR="001C509C" w:rsidRPr="00FB5560" w:rsidRDefault="001C509C" w:rsidP="001C509C">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〇各便所設置階における便所の箇所</w:t>
      </w:r>
      <w:r w:rsidR="008B6416" w:rsidRPr="00FB5560">
        <w:rPr>
          <w:rFonts w:asciiTheme="minorEastAsia" w:eastAsiaTheme="minorEastAsia" w:hAnsiTheme="minorEastAsia" w:hint="eastAsia"/>
          <w:color w:val="000000"/>
        </w:rPr>
        <w:t>の数え方は</w:t>
      </w:r>
      <w:r w:rsidRPr="00FB5560">
        <w:rPr>
          <w:rFonts w:asciiTheme="minorEastAsia" w:eastAsiaTheme="minorEastAsia" w:hAnsiTheme="minorEastAsia" w:hint="eastAsia"/>
          <w:color w:val="000000"/>
        </w:rPr>
        <w:t>、</w:t>
      </w:r>
      <w:r w:rsidR="008B6416" w:rsidRPr="00FB5560">
        <w:rPr>
          <w:rFonts w:asciiTheme="minorEastAsia" w:eastAsiaTheme="minorEastAsia" w:hAnsiTheme="minorEastAsia" w:hint="eastAsia"/>
          <w:color w:val="000000"/>
        </w:rPr>
        <w:t>以下のとおりとする。</w:t>
      </w:r>
    </w:p>
    <w:p w14:paraId="245DCF72" w14:textId="382D03AF" w:rsidR="001C509C" w:rsidRPr="00FB5560" w:rsidRDefault="008B6416" w:rsidP="009948F9">
      <w:pPr>
        <w:ind w:leftChars="200" w:left="63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①</w:t>
      </w:r>
      <w:r w:rsidR="001C509C" w:rsidRPr="00FB5560">
        <w:rPr>
          <w:rFonts w:asciiTheme="minorEastAsia" w:eastAsiaTheme="minorEastAsia" w:hAnsiTheme="minorEastAsia" w:hint="eastAsia"/>
          <w:color w:val="000000"/>
        </w:rPr>
        <w:t>男子用及び女子用の区別を設け、その両方が設置される場合、男子用と女子用の１組で１箇所とする</w:t>
      </w:r>
      <w:r w:rsidR="0071516B" w:rsidRPr="00FB5560">
        <w:rPr>
          <w:rFonts w:asciiTheme="minorEastAsia" w:eastAsiaTheme="minorEastAsia" w:hAnsiTheme="minorEastAsia" w:hint="eastAsia"/>
          <w:color w:val="000000"/>
        </w:rPr>
        <w:t>。</w:t>
      </w:r>
    </w:p>
    <w:p w14:paraId="3DEC16CA" w14:textId="31F313A3" w:rsidR="001C509C" w:rsidRPr="00FB5560" w:rsidRDefault="008B6416" w:rsidP="009948F9">
      <w:pPr>
        <w:ind w:leftChars="200" w:left="63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②</w:t>
      </w:r>
      <w:r w:rsidR="001C509C" w:rsidRPr="00FB5560">
        <w:rPr>
          <w:rFonts w:asciiTheme="minorEastAsia" w:eastAsiaTheme="minorEastAsia" w:hAnsiTheme="minorEastAsia" w:hint="eastAsia"/>
          <w:color w:val="000000"/>
        </w:rPr>
        <w:t>男子用及び女子用の区別を設け、そのいずれか一方のみが設置される場合、当該便所ごとに１箇所とする</w:t>
      </w:r>
      <w:r w:rsidR="0071516B" w:rsidRPr="00FB5560">
        <w:rPr>
          <w:rFonts w:asciiTheme="minorEastAsia" w:eastAsiaTheme="minorEastAsia" w:hAnsiTheme="minorEastAsia" w:hint="eastAsia"/>
          <w:color w:val="000000"/>
        </w:rPr>
        <w:t>。</w:t>
      </w:r>
    </w:p>
    <w:p w14:paraId="583C80B1" w14:textId="55451D7E" w:rsidR="001C509C" w:rsidRPr="00FB5560" w:rsidRDefault="008B6416" w:rsidP="009948F9">
      <w:pPr>
        <w:ind w:leftChars="200" w:left="63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③</w:t>
      </w:r>
      <w:r w:rsidR="001C509C" w:rsidRPr="00FB5560">
        <w:rPr>
          <w:rFonts w:asciiTheme="minorEastAsia" w:eastAsiaTheme="minorEastAsia" w:hAnsiTheme="minorEastAsia" w:hint="eastAsia"/>
          <w:color w:val="000000"/>
        </w:rPr>
        <w:t>男子用及び女子用の区別を設けず、共用便所として設置される場合、当該便所ごとに１箇所とする</w:t>
      </w:r>
      <w:r w:rsidR="0071516B" w:rsidRPr="00FB5560">
        <w:rPr>
          <w:rFonts w:asciiTheme="minorEastAsia" w:eastAsiaTheme="minorEastAsia" w:hAnsiTheme="minorEastAsia" w:hint="eastAsia"/>
          <w:color w:val="000000"/>
        </w:rPr>
        <w:t>。</w:t>
      </w:r>
    </w:p>
    <w:p w14:paraId="46699715" w14:textId="77777777" w:rsidR="006B067A" w:rsidRPr="00FB5560" w:rsidRDefault="006B067A" w:rsidP="006B067A">
      <w:pPr>
        <w:ind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〇同一階で男子用と女子用が離れて設置されていても、男子用と女子用の１組で１箇所とする。</w:t>
      </w:r>
    </w:p>
    <w:p w14:paraId="5BD5CDBB" w14:textId="77777777" w:rsidR="006B067A" w:rsidRPr="00FB5560" w:rsidRDefault="006B067A" w:rsidP="006B067A">
      <w:pPr>
        <w:ind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〇男女１組に加え、男子用又は女子用の便所を設ける場合は２箇所とする。</w:t>
      </w:r>
    </w:p>
    <w:p w14:paraId="34425541" w14:textId="77777777" w:rsidR="006B067A" w:rsidRPr="00FB5560" w:rsidRDefault="006B067A" w:rsidP="006B067A">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〇同一階に男子用又は女子用のいずれか一方の便所のみを複数設ける場合は当該便所ごとに１箇所とする。</w:t>
      </w:r>
    </w:p>
    <w:p w14:paraId="6FCD5BAD" w14:textId="1031044C" w:rsidR="006B067A" w:rsidRPr="00FB5560" w:rsidRDefault="006B067A" w:rsidP="006B067A">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〇車椅子使用者用便房のみを設ける場合であっても、不特定多数利用便所</w:t>
      </w:r>
      <w:r w:rsidR="009948F9" w:rsidRPr="00FB5560">
        <w:rPr>
          <w:rFonts w:asciiTheme="minorEastAsia" w:eastAsiaTheme="minorEastAsia" w:hAnsiTheme="minorEastAsia" w:hint="eastAsia"/>
          <w:color w:val="000000"/>
        </w:rPr>
        <w:t>1箇所</w:t>
      </w:r>
      <w:r w:rsidRPr="00FB5560">
        <w:rPr>
          <w:rFonts w:asciiTheme="minorEastAsia" w:eastAsiaTheme="minorEastAsia" w:hAnsiTheme="minorEastAsia" w:hint="eastAsia"/>
          <w:color w:val="000000"/>
        </w:rPr>
        <w:t>として数える。</w:t>
      </w:r>
    </w:p>
    <w:p w14:paraId="76E827D1" w14:textId="5AB18A69" w:rsidR="008B6416" w:rsidRPr="00FB5560" w:rsidRDefault="008B6416" w:rsidP="001C509C">
      <w:pPr>
        <w:ind w:leftChars="200" w:left="945" w:hangingChars="250" w:hanging="525"/>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858944" behindDoc="0" locked="0" layoutInCell="1" allowOverlap="1" wp14:anchorId="15E5B94D" wp14:editId="2EF20F68">
                <wp:simplePos x="0" y="0"/>
                <wp:positionH relativeFrom="margin">
                  <wp:align>right</wp:align>
                </wp:positionH>
                <wp:positionV relativeFrom="paragraph">
                  <wp:posOffset>12065</wp:posOffset>
                </wp:positionV>
                <wp:extent cx="4739640" cy="259080"/>
                <wp:effectExtent l="0" t="0" r="0" b="7620"/>
                <wp:wrapNone/>
                <wp:docPr id="286" name="テキスト ボックス 286"/>
                <wp:cNvGraphicFramePr/>
                <a:graphic xmlns:a="http://schemas.openxmlformats.org/drawingml/2006/main">
                  <a:graphicData uri="http://schemas.microsoft.com/office/word/2010/wordprocessingShape">
                    <wps:wsp>
                      <wps:cNvSpPr txBox="1"/>
                      <wps:spPr>
                        <a:xfrm>
                          <a:off x="0" y="0"/>
                          <a:ext cx="4739640" cy="259080"/>
                        </a:xfrm>
                        <a:prstGeom prst="rect">
                          <a:avLst/>
                        </a:prstGeom>
                        <a:noFill/>
                        <a:ln w="6350">
                          <a:noFill/>
                        </a:ln>
                      </wps:spPr>
                      <wps:txbx>
                        <w:txbxContent>
                          <w:p w14:paraId="51E84B83" w14:textId="44EDA376" w:rsidR="00377116" w:rsidRPr="003133BA" w:rsidRDefault="00377116" w:rsidP="009948F9">
                            <w:pPr>
                              <w:ind w:firstLineChars="100" w:firstLine="160"/>
                              <w:rPr>
                                <w:rFonts w:ascii="BIZ UDゴシック" w:eastAsia="BIZ UDゴシック" w:hAnsi="BIZ UDゴシック"/>
                                <w:sz w:val="16"/>
                                <w:szCs w:val="16"/>
                              </w:rPr>
                            </w:pPr>
                            <w:r w:rsidRPr="003133BA">
                              <w:rPr>
                                <w:rFonts w:ascii="BIZ UDゴシック" w:eastAsia="BIZ UDゴシック" w:hAnsi="BIZ UDゴシック" w:hint="eastAsia"/>
                                <w:sz w:val="16"/>
                                <w:szCs w:val="16"/>
                              </w:rPr>
                              <w:t xml:space="preserve">　不特定多数利用</w:t>
                            </w:r>
                            <w:r>
                              <w:rPr>
                                <w:rFonts w:ascii="BIZ UDゴシック" w:eastAsia="BIZ UDゴシック" w:hAnsi="BIZ UDゴシック" w:hint="eastAsia"/>
                                <w:sz w:val="16"/>
                                <w:szCs w:val="16"/>
                              </w:rPr>
                              <w:t>便所の個所数の数え方のイメージ</w:t>
                            </w:r>
                            <w:r w:rsidRPr="003133BA">
                              <w:rPr>
                                <w:rFonts w:ascii="BIZ UDゴシック" w:eastAsia="BIZ UDゴシック" w:hAnsi="BIZ UDゴシック" w:hint="eastAsia"/>
                                <w:sz w:val="16"/>
                                <w:szCs w:val="16"/>
                              </w:rPr>
                              <w:t>（国住街第78号技術的助言参考資料より抜粋）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5B94D" id="テキスト ボックス 286" o:spid="_x0000_s1165" type="#_x0000_t202" style="position:absolute;left:0;text-align:left;margin-left:322pt;margin-top:.95pt;width:373.2pt;height:20.4pt;z-index:2518589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" filled="f" stroked="f" strokeweight=".5pt">
                <v:textbox>
                  <w:txbxContent>
                    <w:p w14:paraId="51E84B83" w14:textId="44EDA376" w:rsidR="00377116" w:rsidRPr="003133BA" w:rsidRDefault="00377116" w:rsidP="009948F9">
                      <w:pPr>
                        <w:ind w:firstLineChars="100" w:firstLine="160"/>
                        <w:rPr>
                          <w:rFonts w:ascii="BIZ UDゴシック" w:eastAsia="BIZ UDゴシック" w:hAnsi="BIZ UDゴシック"/>
                          <w:sz w:val="16"/>
                          <w:szCs w:val="16"/>
                        </w:rPr>
                      </w:pPr>
                      <w:r w:rsidRPr="003133BA">
                        <w:rPr>
                          <w:rFonts w:ascii="BIZ UDゴシック" w:eastAsia="BIZ UDゴシック" w:hAnsi="BIZ UDゴシック" w:hint="eastAsia"/>
                          <w:sz w:val="16"/>
                          <w:szCs w:val="16"/>
                        </w:rPr>
                        <w:t xml:space="preserve">　不特定多数利用</w:t>
                      </w:r>
                      <w:r>
                        <w:rPr>
                          <w:rFonts w:ascii="BIZ UDゴシック" w:eastAsia="BIZ UDゴシック" w:hAnsi="BIZ UDゴシック" w:hint="eastAsia"/>
                          <w:sz w:val="16"/>
                          <w:szCs w:val="16"/>
                        </w:rPr>
                        <w:t>便所の個所数の数え方のイメージ</w:t>
                      </w:r>
                      <w:r w:rsidRPr="003133BA">
                        <w:rPr>
                          <w:rFonts w:ascii="BIZ UDゴシック" w:eastAsia="BIZ UDゴシック" w:hAnsi="BIZ UDゴシック" w:hint="eastAsia"/>
                          <w:sz w:val="16"/>
                          <w:szCs w:val="16"/>
                        </w:rPr>
                        <w:t>（国住街第78号技術的助言参考資料より抜粋）</w:t>
                      </w:r>
                    </w:p>
                  </w:txbxContent>
                </v:textbox>
                <w10:wrap anchorx="margin"/>
              </v:shape>
            </w:pict>
          </mc:Fallback>
        </mc:AlternateContent>
      </w:r>
    </w:p>
    <w:p w14:paraId="13982DA0" w14:textId="6F9D1E05" w:rsidR="005643DE" w:rsidRPr="00FB5560" w:rsidRDefault="00357E7A" w:rsidP="001C509C">
      <w:pPr>
        <w:ind w:leftChars="200" w:left="945" w:hangingChars="250" w:hanging="525"/>
        <w:rPr>
          <w:rFonts w:asciiTheme="minorEastAsia" w:eastAsiaTheme="minorEastAsia" w:hAnsiTheme="minorEastAsia"/>
          <w:color w:val="000000"/>
        </w:rPr>
      </w:pPr>
      <w:r w:rsidRPr="00FB5560">
        <w:rPr>
          <w:rFonts w:asciiTheme="minorEastAsia" w:eastAsiaTheme="minorEastAsia" w:hAnsiTheme="minorEastAsia"/>
          <w:noProof/>
          <w:color w:val="000000"/>
        </w:rPr>
        <w:drawing>
          <wp:inline distT="0" distB="0" distL="0" distR="0" wp14:anchorId="1131251F" wp14:editId="1745E120">
            <wp:extent cx="5759450" cy="2161540"/>
            <wp:effectExtent l="0" t="0" r="0" b="0"/>
            <wp:docPr id="8610" name="図 8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0" name="図 8610"/>
                    <pic:cNvPicPr/>
                  </pic:nvPicPr>
                  <pic:blipFill>
                    <a:blip r:embed="rId18">
                      <a:extLst>
                        <a:ext uri="{28A0092B-C50C-407E-A947-70E740481C1C}">
                          <a14:useLocalDpi xmlns:a14="http://schemas.microsoft.com/office/drawing/2010/main" val="0"/>
                        </a:ext>
                      </a:extLst>
                    </a:blip>
                    <a:stretch>
                      <a:fillRect/>
                    </a:stretch>
                  </pic:blipFill>
                  <pic:spPr>
                    <a:xfrm>
                      <a:off x="0" y="0"/>
                      <a:ext cx="5759450" cy="2161540"/>
                    </a:xfrm>
                    <a:prstGeom prst="rect">
                      <a:avLst/>
                    </a:prstGeom>
                  </pic:spPr>
                </pic:pic>
              </a:graphicData>
            </a:graphic>
          </wp:inline>
        </w:drawing>
      </w:r>
    </w:p>
    <w:p w14:paraId="7995A724" w14:textId="739CAD68" w:rsidR="006B067A" w:rsidRPr="00FB5560" w:rsidRDefault="006B067A" w:rsidP="001C509C">
      <w:pPr>
        <w:ind w:leftChars="200" w:left="945" w:hangingChars="250" w:hanging="525"/>
        <w:rPr>
          <w:rFonts w:asciiTheme="minorEastAsia" w:eastAsiaTheme="minorEastAsia" w:hAnsiTheme="minorEastAsia"/>
          <w:color w:val="000000"/>
        </w:rPr>
      </w:pPr>
    </w:p>
    <w:p w14:paraId="5CB57414" w14:textId="77777777" w:rsidR="0037049C" w:rsidRPr="00FB5560" w:rsidRDefault="0037049C" w:rsidP="001C509C">
      <w:pPr>
        <w:ind w:leftChars="200" w:left="945" w:hangingChars="250" w:hanging="525"/>
        <w:rPr>
          <w:rFonts w:asciiTheme="minorEastAsia" w:eastAsiaTheme="minorEastAsia" w:hAnsiTheme="minorEastAsia"/>
          <w:color w:val="000000"/>
        </w:rPr>
      </w:pPr>
    </w:p>
    <w:p w14:paraId="437E8FCE" w14:textId="16202C2F" w:rsidR="009948F9" w:rsidRPr="00FB5560" w:rsidRDefault="009948F9" w:rsidP="009948F9">
      <w:pPr>
        <w:widowControl/>
        <w:jc w:val="left"/>
      </w:pPr>
      <w:r w:rsidRPr="00FB5560">
        <w:rPr>
          <w:rFonts w:asciiTheme="minorEastAsia" w:eastAsiaTheme="minorEastAsia" w:hAnsiTheme="minorEastAsia" w:hint="eastAsia"/>
        </w:rPr>
        <w:lastRenderedPageBreak/>
        <w:t>【不特定多数利用便所の設備について】</w:t>
      </w:r>
    </w:p>
    <w:p w14:paraId="75599111" w14:textId="207F9351" w:rsidR="005643DE" w:rsidRPr="00FB5560" w:rsidRDefault="006B067A" w:rsidP="006B067A">
      <w:pPr>
        <w:rPr>
          <w:rFonts w:asciiTheme="minorEastAsia" w:eastAsiaTheme="minorEastAsia" w:hAnsiTheme="minorEastAsia"/>
          <w:color w:val="000000"/>
        </w:rPr>
      </w:pPr>
      <w:r w:rsidRPr="00FB5560">
        <w:rPr>
          <w:rFonts w:asciiTheme="minorEastAsia" w:eastAsiaTheme="minorEastAsia" w:hAnsiTheme="minorEastAsia" w:hint="eastAsia"/>
          <w:color w:val="000000"/>
        </w:rPr>
        <w:t>（１）ベビーチェア及びベビーベッドの設置（条例第18条第3項）</w:t>
      </w:r>
    </w:p>
    <w:p w14:paraId="21425166" w14:textId="1A240EB9" w:rsidR="005F164B" w:rsidRPr="00FB5560" w:rsidRDefault="005F164B" w:rsidP="005F164B">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EF35D7" w:rsidRPr="00FB5560">
        <w:rPr>
          <w:rFonts w:asciiTheme="minorEastAsia" w:eastAsiaTheme="minorEastAsia" w:hAnsiTheme="minorEastAsia" w:hint="eastAsia"/>
          <w:color w:val="000000"/>
        </w:rPr>
        <w:t>乳幼児連れでも外出しやすくするため、条例第</w:t>
      </w:r>
      <w:r w:rsidR="00F87565" w:rsidRPr="00FB5560">
        <w:rPr>
          <w:rFonts w:asciiTheme="minorEastAsia" w:eastAsiaTheme="minorEastAsia" w:hAnsiTheme="minorEastAsia" w:hint="eastAsia"/>
          <w:color w:val="000000"/>
        </w:rPr>
        <w:t>18条第</w:t>
      </w:r>
      <w:r w:rsidR="0069399F" w:rsidRPr="00FB5560">
        <w:rPr>
          <w:rFonts w:asciiTheme="minorEastAsia" w:eastAsiaTheme="minorEastAsia" w:hAnsiTheme="minorEastAsia" w:hint="eastAsia"/>
          <w:color w:val="000000"/>
        </w:rPr>
        <w:t>3</w:t>
      </w:r>
      <w:r w:rsidR="00EF35D7" w:rsidRPr="00FB5560">
        <w:rPr>
          <w:rFonts w:asciiTheme="minorEastAsia" w:eastAsiaTheme="minorEastAsia" w:hAnsiTheme="minorEastAsia" w:hint="eastAsia"/>
          <w:color w:val="000000"/>
        </w:rPr>
        <w:t>項各号に掲げる建築物（当該用途の床面積の合計</w:t>
      </w:r>
      <w:r w:rsidR="00606D93" w:rsidRPr="00FB5560">
        <w:rPr>
          <w:rFonts w:asciiTheme="minorEastAsia" w:eastAsiaTheme="minorEastAsia" w:hAnsiTheme="minorEastAsia" w:hint="eastAsia"/>
          <w:color w:val="000000"/>
        </w:rPr>
        <w:t>1,000㎡</w:t>
      </w:r>
      <w:r w:rsidR="00EF35D7" w:rsidRPr="00FB5560">
        <w:rPr>
          <w:rFonts w:asciiTheme="minorEastAsia" w:eastAsiaTheme="minorEastAsia" w:hAnsiTheme="minorEastAsia" w:hint="eastAsia"/>
          <w:color w:val="000000"/>
        </w:rPr>
        <w:t>以上</w:t>
      </w:r>
      <w:r w:rsidR="002B5DD9" w:rsidRPr="00FB5560">
        <w:rPr>
          <w:rFonts w:asciiTheme="minorEastAsia" w:eastAsiaTheme="minorEastAsia" w:hAnsiTheme="minorEastAsia" w:hint="eastAsia"/>
          <w:color w:val="000000"/>
        </w:rPr>
        <w:t>（公衆便所においては50㎡以上）</w:t>
      </w:r>
      <w:r w:rsidR="00EF35D7" w:rsidRPr="00FB5560">
        <w:rPr>
          <w:rFonts w:asciiTheme="minorEastAsia" w:eastAsiaTheme="minorEastAsia" w:hAnsiTheme="minorEastAsia" w:hint="eastAsia"/>
          <w:color w:val="000000"/>
        </w:rPr>
        <w:t>のものに限る）に、</w:t>
      </w:r>
      <w:r w:rsidR="00F2595E" w:rsidRPr="00FB5560">
        <w:rPr>
          <w:rFonts w:asciiTheme="minorEastAsia" w:eastAsiaTheme="minorEastAsia" w:hAnsiTheme="minorEastAsia" w:hint="eastAsia"/>
          <w:color w:val="000000"/>
        </w:rPr>
        <w:t>「</w:t>
      </w:r>
      <w:r w:rsidR="00EF35D7" w:rsidRPr="00FB5560">
        <w:rPr>
          <w:rFonts w:asciiTheme="minorEastAsia" w:eastAsiaTheme="minorEastAsia" w:hAnsiTheme="minorEastAsia" w:hint="eastAsia"/>
          <w:color w:val="000000"/>
        </w:rPr>
        <w:t>不特定かつ多数が利用し、又は主として高齢者、障</w:t>
      </w:r>
      <w:r w:rsidR="00F2595E" w:rsidRPr="00FB5560">
        <w:rPr>
          <w:rFonts w:asciiTheme="minorEastAsia" w:eastAsiaTheme="minorEastAsia" w:hAnsiTheme="minorEastAsia" w:hint="eastAsia"/>
          <w:color w:val="000000"/>
        </w:rPr>
        <w:t>害</w:t>
      </w:r>
      <w:r w:rsidR="00EF35D7" w:rsidRPr="00FB5560">
        <w:rPr>
          <w:rFonts w:asciiTheme="minorEastAsia" w:eastAsiaTheme="minorEastAsia" w:hAnsiTheme="minorEastAsia" w:hint="eastAsia"/>
          <w:color w:val="000000"/>
        </w:rPr>
        <w:t>者等が利用する便所</w:t>
      </w:r>
      <w:r w:rsidR="00F2595E" w:rsidRPr="00FB5560">
        <w:rPr>
          <w:rFonts w:asciiTheme="minorEastAsia" w:eastAsiaTheme="minorEastAsia" w:hAnsiTheme="minorEastAsia" w:hint="eastAsia"/>
          <w:color w:val="000000"/>
        </w:rPr>
        <w:t>」</w:t>
      </w:r>
      <w:r w:rsidR="00EF35D7" w:rsidRPr="00FB5560">
        <w:rPr>
          <w:rFonts w:asciiTheme="minorEastAsia" w:eastAsiaTheme="minorEastAsia" w:hAnsiTheme="minorEastAsia" w:hint="eastAsia"/>
          <w:color w:val="000000"/>
        </w:rPr>
        <w:t>を設ける場合には、そのうち１以上の便所（男女別の区別があるときは、それぞれ１以上）に、親等が便所を利用する際に一時的に「乳幼児を座らせておくための設備（ベビーチェア）」及び「乳幼児のおむつ交換のための設備（ベビーベッド）」を設け</w:t>
      </w:r>
      <w:r w:rsidR="00755884" w:rsidRPr="00FB5560">
        <w:rPr>
          <w:rFonts w:asciiTheme="minorEastAsia" w:eastAsiaTheme="minorEastAsia" w:hAnsiTheme="minorEastAsia" w:hint="eastAsia"/>
          <w:color w:val="000000"/>
        </w:rPr>
        <w:t>なければならない</w:t>
      </w:r>
      <w:r w:rsidR="00EF35D7" w:rsidRPr="00FB5560">
        <w:rPr>
          <w:rFonts w:asciiTheme="minorEastAsia" w:eastAsiaTheme="minorEastAsia" w:hAnsiTheme="minorEastAsia" w:hint="eastAsia"/>
          <w:color w:val="000000"/>
        </w:rPr>
        <w:t>。</w:t>
      </w:r>
    </w:p>
    <w:p w14:paraId="08397D17" w14:textId="3F788AFF" w:rsidR="005F164B" w:rsidRPr="00FB5560" w:rsidRDefault="005F164B" w:rsidP="005F164B">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0E5EC4" w:rsidRPr="00FB5560">
        <w:rPr>
          <w:rFonts w:asciiTheme="minorEastAsia" w:eastAsiaTheme="minorEastAsia" w:hAnsiTheme="minorEastAsia" w:hint="eastAsia"/>
          <w:color w:val="000000"/>
        </w:rPr>
        <w:t>ベビーチェアとベビーベッドは、各々の目的が異なるため、どちらか一つのみの設置では足りず、両方を設置する必要がある。</w:t>
      </w:r>
    </w:p>
    <w:p w14:paraId="20809654" w14:textId="065D52FD" w:rsidR="005F164B" w:rsidRPr="00FB5560" w:rsidRDefault="005F164B" w:rsidP="005F164B">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3102DA" w:rsidRPr="00FB5560">
        <w:rPr>
          <w:rFonts w:asciiTheme="minorEastAsia" w:eastAsiaTheme="minorEastAsia" w:hAnsiTheme="minorEastAsia" w:hint="eastAsia"/>
          <w:color w:val="000000"/>
        </w:rPr>
        <w:t>ベビーベッド</w:t>
      </w:r>
      <w:r w:rsidR="00EF35D7" w:rsidRPr="00FB5560">
        <w:rPr>
          <w:rFonts w:asciiTheme="minorEastAsia" w:eastAsiaTheme="minorEastAsia" w:hAnsiTheme="minorEastAsia" w:hint="eastAsia"/>
          <w:color w:val="000000"/>
        </w:rPr>
        <w:t>については、授乳室内に設置するなど、建築物内の別の場所に設ける場合は便所内に設置しなくてもよい。</w:t>
      </w:r>
      <w:r w:rsidR="003102DA" w:rsidRPr="00FB5560">
        <w:rPr>
          <w:rFonts w:asciiTheme="minorEastAsia" w:eastAsiaTheme="minorEastAsia" w:hAnsiTheme="minorEastAsia" w:hint="eastAsia"/>
          <w:color w:val="000000"/>
        </w:rPr>
        <w:t>また、</w:t>
      </w:r>
      <w:r w:rsidR="00EF35D7" w:rsidRPr="00FB5560">
        <w:rPr>
          <w:rFonts w:asciiTheme="minorEastAsia" w:eastAsiaTheme="minorEastAsia" w:hAnsiTheme="minorEastAsia" w:hint="eastAsia"/>
          <w:color w:val="000000"/>
        </w:rPr>
        <w:t>大人用の介護ベッドを設ける場合においては、おむつ交換という目的を達成するため</w:t>
      </w:r>
      <w:r w:rsidR="00CE71AE" w:rsidRPr="00FB5560">
        <w:rPr>
          <w:rFonts w:asciiTheme="minorEastAsia" w:eastAsiaTheme="minorEastAsia" w:hAnsiTheme="minorEastAsia" w:hint="eastAsia"/>
          <w:color w:val="000000"/>
        </w:rPr>
        <w:t>の機能</w:t>
      </w:r>
      <w:r w:rsidR="00EF35D7" w:rsidRPr="00FB5560">
        <w:rPr>
          <w:rFonts w:asciiTheme="minorEastAsia" w:eastAsiaTheme="minorEastAsia" w:hAnsiTheme="minorEastAsia" w:hint="eastAsia"/>
          <w:color w:val="000000"/>
        </w:rPr>
        <w:t>が確保されることが予想できるため、兼用することも可能とする。</w:t>
      </w:r>
    </w:p>
    <w:p w14:paraId="0013C61F" w14:textId="502EE07C" w:rsidR="003102DA" w:rsidRPr="00FB5560" w:rsidRDefault="005F164B" w:rsidP="005F164B">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3102DA" w:rsidRPr="00FB5560">
        <w:rPr>
          <w:rFonts w:asciiTheme="minorEastAsia" w:eastAsiaTheme="minorEastAsia" w:hAnsiTheme="minorEastAsia" w:hint="eastAsia"/>
          <w:color w:val="000000"/>
        </w:rPr>
        <w:t>なお、</w:t>
      </w:r>
      <w:r w:rsidR="00B1759F" w:rsidRPr="00FB5560">
        <w:rPr>
          <w:rFonts w:asciiTheme="minorEastAsia" w:eastAsiaTheme="minorEastAsia" w:hAnsiTheme="minorEastAsia" w:hint="eastAsia"/>
          <w:color w:val="000000"/>
        </w:rPr>
        <w:t>ベビーチェア</w:t>
      </w:r>
      <w:r w:rsidR="003102DA" w:rsidRPr="00FB5560">
        <w:rPr>
          <w:rFonts w:asciiTheme="minorEastAsia" w:eastAsiaTheme="minorEastAsia" w:hAnsiTheme="minorEastAsia" w:hint="eastAsia"/>
          <w:color w:val="000000"/>
        </w:rPr>
        <w:t>・ベビーベッドの設置場所について</w:t>
      </w:r>
      <w:r w:rsidR="00B1759F" w:rsidRPr="00FB5560">
        <w:rPr>
          <w:rFonts w:asciiTheme="minorEastAsia" w:eastAsiaTheme="minorEastAsia" w:hAnsiTheme="minorEastAsia" w:hint="eastAsia"/>
          <w:color w:val="000000"/>
        </w:rPr>
        <w:t>は</w:t>
      </w:r>
      <w:r w:rsidR="003102DA" w:rsidRPr="00FB5560">
        <w:rPr>
          <w:rFonts w:asciiTheme="minorEastAsia" w:eastAsiaTheme="minorEastAsia" w:hAnsiTheme="minorEastAsia" w:hint="eastAsia"/>
          <w:color w:val="000000"/>
        </w:rPr>
        <w:t>「</w:t>
      </w:r>
      <w:r w:rsidR="00FC5763" w:rsidRPr="00FB5560">
        <w:rPr>
          <w:rFonts w:asciiTheme="minorEastAsia" w:eastAsiaTheme="minorEastAsia" w:hAnsiTheme="minorEastAsia" w:hint="eastAsia"/>
          <w:color w:val="000000"/>
        </w:rPr>
        <w:t>車</w:t>
      </w:r>
      <w:r w:rsidR="0002062E" w:rsidRPr="00FB5560">
        <w:rPr>
          <w:rFonts w:asciiTheme="minorEastAsia" w:eastAsiaTheme="minorEastAsia" w:hAnsiTheme="minorEastAsia" w:hint="eastAsia"/>
          <w:color w:val="000000"/>
        </w:rPr>
        <w:t>椅子</w:t>
      </w:r>
      <w:r w:rsidR="003102DA" w:rsidRPr="00FB5560">
        <w:rPr>
          <w:rFonts w:asciiTheme="minorEastAsia" w:eastAsiaTheme="minorEastAsia" w:hAnsiTheme="minorEastAsia" w:hint="eastAsia"/>
          <w:color w:val="000000"/>
        </w:rPr>
        <w:t>使用者用便房」や「オストメイト</w:t>
      </w:r>
      <w:r w:rsidR="003102DA" w:rsidRPr="00FB5560">
        <w:rPr>
          <w:rFonts w:asciiTheme="minorEastAsia" w:eastAsiaTheme="minorEastAsia" w:hAnsiTheme="minorEastAsia" w:hint="eastAsia"/>
          <w:color w:val="000000"/>
          <w:vertAlign w:val="superscript"/>
        </w:rPr>
        <w:t>（※）</w:t>
      </w:r>
      <w:r w:rsidR="003102DA" w:rsidRPr="00FB5560">
        <w:rPr>
          <w:rFonts w:asciiTheme="minorEastAsia" w:eastAsiaTheme="minorEastAsia" w:hAnsiTheme="minorEastAsia" w:hint="eastAsia"/>
          <w:color w:val="000000"/>
        </w:rPr>
        <w:t>対応設備を設置した便房」に限らず、どの便房に設置してもかまわない。（さらに、ベビーベッドは便房（個室）内に設置しなくてもよい。）</w:t>
      </w:r>
    </w:p>
    <w:p w14:paraId="11A4502E" w14:textId="7AC1D45B" w:rsidR="003102DA" w:rsidRPr="00FB5560" w:rsidRDefault="003102DA" w:rsidP="003102DA">
      <w:pPr>
        <w:ind w:firstLineChars="200" w:firstLine="360"/>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　オストメイト＝人工肛門、人工膀胱保持者のこと。</w:t>
      </w:r>
    </w:p>
    <w:p w14:paraId="6D193F00" w14:textId="77777777" w:rsidR="009948F9" w:rsidRPr="00FB5560" w:rsidRDefault="009948F9" w:rsidP="009948F9">
      <w:pPr>
        <w:widowControl/>
        <w:jc w:val="left"/>
        <w:rPr>
          <w:rFonts w:asciiTheme="minorEastAsia" w:eastAsiaTheme="minorEastAsia" w:hAnsiTheme="minorEastAsia"/>
          <w:color w:val="000000"/>
          <w:sz w:val="18"/>
          <w:szCs w:val="18"/>
        </w:rPr>
      </w:pPr>
    </w:p>
    <w:p w14:paraId="36B4CC26" w14:textId="43C97DE2" w:rsidR="00CC38D9" w:rsidRPr="00FB5560" w:rsidRDefault="00335701" w:rsidP="009948F9">
      <w:pPr>
        <w:widowControl/>
        <w:jc w:val="left"/>
        <w:rPr>
          <w:rFonts w:asciiTheme="minorEastAsia" w:eastAsiaTheme="minorEastAsia" w:hAnsiTheme="minorEastAsia"/>
          <w:color w:val="000000"/>
          <w:szCs w:val="21"/>
        </w:rPr>
      </w:pPr>
      <w:r w:rsidRPr="00FB5560">
        <w:rPr>
          <w:rFonts w:asciiTheme="minorEastAsia" w:eastAsiaTheme="minorEastAsia" w:hAnsiTheme="minorEastAsia"/>
          <w:noProof/>
          <w:color w:val="000000"/>
        </w:rPr>
        <mc:AlternateContent>
          <mc:Choice Requires="wps">
            <w:drawing>
              <wp:anchor distT="0" distB="0" distL="114300" distR="114300" simplePos="0" relativeHeight="251773952" behindDoc="0" locked="0" layoutInCell="1" allowOverlap="1" wp14:anchorId="4B1DE210" wp14:editId="6EDA4204">
                <wp:simplePos x="0" y="0"/>
                <wp:positionH relativeFrom="column">
                  <wp:posOffset>479067</wp:posOffset>
                </wp:positionH>
                <wp:positionV relativeFrom="paragraph">
                  <wp:posOffset>135465</wp:posOffset>
                </wp:positionV>
                <wp:extent cx="3742569" cy="291531"/>
                <wp:effectExtent l="0" t="0" r="0" b="0"/>
                <wp:wrapNone/>
                <wp:docPr id="898" name="テキスト ボックス 898"/>
                <wp:cNvGraphicFramePr/>
                <a:graphic xmlns:a="http://schemas.openxmlformats.org/drawingml/2006/main">
                  <a:graphicData uri="http://schemas.microsoft.com/office/word/2010/wordprocessingShape">
                    <wps:wsp>
                      <wps:cNvSpPr txBox="1"/>
                      <wps:spPr>
                        <a:xfrm>
                          <a:off x="0" y="0"/>
                          <a:ext cx="3742569" cy="291531"/>
                        </a:xfrm>
                        <a:prstGeom prst="rect">
                          <a:avLst/>
                        </a:prstGeom>
                        <a:noFill/>
                        <a:ln w="6350">
                          <a:noFill/>
                        </a:ln>
                      </wps:spPr>
                      <wps:txbx>
                        <w:txbxContent>
                          <w:p w14:paraId="48C1E70E" w14:textId="04164B86" w:rsidR="00377116" w:rsidRPr="00EF0BE3" w:rsidRDefault="00377116" w:rsidP="00EF0BE3">
                            <w:pPr>
                              <w:rPr>
                                <w:sz w:val="18"/>
                                <w:szCs w:val="18"/>
                              </w:rPr>
                            </w:pPr>
                            <w:r>
                              <w:rPr>
                                <w:rFonts w:hint="eastAsia"/>
                                <w:sz w:val="18"/>
                                <w:szCs w:val="18"/>
                              </w:rPr>
                              <w:t>＜乳幼児</w:t>
                            </w:r>
                            <w:r>
                              <w:rPr>
                                <w:sz w:val="18"/>
                                <w:szCs w:val="18"/>
                              </w:rPr>
                              <w:t>用</w:t>
                            </w:r>
                            <w:r>
                              <w:rPr>
                                <w:rFonts w:hint="eastAsia"/>
                                <w:sz w:val="18"/>
                                <w:szCs w:val="18"/>
                              </w:rPr>
                              <w:t>おむつ交換台</w:t>
                            </w:r>
                            <w:r>
                              <w:rPr>
                                <w:sz w:val="18"/>
                                <w:szCs w:val="18"/>
                              </w:rPr>
                              <w:t>（</w:t>
                            </w:r>
                            <w:r>
                              <w:rPr>
                                <w:rFonts w:hint="eastAsia"/>
                                <w:sz w:val="18"/>
                                <w:szCs w:val="18"/>
                              </w:rPr>
                              <w:t>生後</w:t>
                            </w:r>
                            <w:r>
                              <w:rPr>
                                <w:sz w:val="18"/>
                                <w:szCs w:val="18"/>
                              </w:rPr>
                              <w:t>1</w:t>
                            </w:r>
                            <w:r>
                              <w:rPr>
                                <w:sz w:val="18"/>
                                <w:szCs w:val="18"/>
                              </w:rPr>
                              <w:t>か月か</w:t>
                            </w:r>
                            <w:r>
                              <w:rPr>
                                <w:rFonts w:hint="eastAsia"/>
                                <w:sz w:val="18"/>
                                <w:szCs w:val="18"/>
                              </w:rPr>
                              <w:t>ら</w:t>
                            </w:r>
                            <w:r>
                              <w:rPr>
                                <w:sz w:val="18"/>
                                <w:szCs w:val="18"/>
                              </w:rPr>
                              <w:t>2</w:t>
                            </w:r>
                            <w:r>
                              <w:rPr>
                                <w:sz w:val="18"/>
                                <w:szCs w:val="18"/>
                              </w:rPr>
                              <w:t>歳半程度）の例＞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1DE210" id="テキスト ボックス 898" o:spid="_x0000_s1166" type="#_x0000_t202" style="position:absolute;margin-left:37.7pt;margin-top:10.65pt;width:294.7pt;height:22.9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" filled="f" stroked="f" strokeweight=".5pt">
                <v:textbox>
                  <w:txbxContent>
                    <w:p w14:paraId="48C1E70E" w14:textId="04164B86" w:rsidR="00377116" w:rsidRPr="00EF0BE3" w:rsidRDefault="00377116" w:rsidP="00EF0BE3">
                      <w:pPr>
                        <w:rPr>
                          <w:sz w:val="18"/>
                          <w:szCs w:val="18"/>
                        </w:rPr>
                      </w:pPr>
                      <w:r>
                        <w:rPr>
                          <w:rFonts w:hint="eastAsia"/>
                          <w:sz w:val="18"/>
                          <w:szCs w:val="18"/>
                        </w:rPr>
                        <w:t>＜乳幼児</w:t>
                      </w:r>
                      <w:r>
                        <w:rPr>
                          <w:sz w:val="18"/>
                          <w:szCs w:val="18"/>
                        </w:rPr>
                        <w:t>用</w:t>
                      </w:r>
                      <w:r>
                        <w:rPr>
                          <w:rFonts w:hint="eastAsia"/>
                          <w:sz w:val="18"/>
                          <w:szCs w:val="18"/>
                        </w:rPr>
                        <w:t>おむつ交換台</w:t>
                      </w:r>
                      <w:r>
                        <w:rPr>
                          <w:sz w:val="18"/>
                          <w:szCs w:val="18"/>
                        </w:rPr>
                        <w:t>（</w:t>
                      </w:r>
                      <w:r>
                        <w:rPr>
                          <w:rFonts w:hint="eastAsia"/>
                          <w:sz w:val="18"/>
                          <w:szCs w:val="18"/>
                        </w:rPr>
                        <w:t>生後</w:t>
                      </w:r>
                      <w:r>
                        <w:rPr>
                          <w:sz w:val="18"/>
                          <w:szCs w:val="18"/>
                        </w:rPr>
                        <w:t>1</w:t>
                      </w:r>
                      <w:r>
                        <w:rPr>
                          <w:sz w:val="18"/>
                          <w:szCs w:val="18"/>
                        </w:rPr>
                        <w:t>か月か</w:t>
                      </w:r>
                      <w:r>
                        <w:rPr>
                          <w:rFonts w:hint="eastAsia"/>
                          <w:sz w:val="18"/>
                          <w:szCs w:val="18"/>
                        </w:rPr>
                        <w:t>ら</w:t>
                      </w:r>
                      <w:r>
                        <w:rPr>
                          <w:sz w:val="18"/>
                          <w:szCs w:val="18"/>
                        </w:rPr>
                        <w:t>2</w:t>
                      </w:r>
                      <w:r>
                        <w:rPr>
                          <w:sz w:val="18"/>
                          <w:szCs w:val="18"/>
                        </w:rPr>
                        <w:t>歳半程度）の例＞</w:t>
                      </w:r>
                    </w:p>
                  </w:txbxContent>
                </v:textbox>
              </v:shape>
            </w:pict>
          </mc:Fallback>
        </mc:AlternateContent>
      </w:r>
      <w:r w:rsidR="00CC38D9" w:rsidRPr="00FB5560">
        <w:rPr>
          <w:rFonts w:asciiTheme="minorEastAsia" w:eastAsiaTheme="minorEastAsia" w:hAnsiTheme="minorEastAsia" w:hint="eastAsia"/>
          <w:color w:val="000000"/>
          <w:sz w:val="18"/>
          <w:szCs w:val="18"/>
        </w:rPr>
        <w:t xml:space="preserve">　</w:t>
      </w:r>
      <w:r w:rsidR="00CC38D9" w:rsidRPr="00FB5560">
        <w:rPr>
          <w:rFonts w:asciiTheme="minorEastAsia" w:eastAsiaTheme="minorEastAsia" w:hAnsiTheme="minorEastAsia" w:hint="eastAsia"/>
          <w:color w:val="000000"/>
          <w:kern w:val="0"/>
          <w:sz w:val="18"/>
          <w:szCs w:val="18"/>
        </w:rPr>
        <w:t>●</w:t>
      </w:r>
      <w:r w:rsidR="00CC38D9" w:rsidRPr="00FB5560">
        <w:rPr>
          <w:rFonts w:asciiTheme="minorEastAsia" w:eastAsiaTheme="minorEastAsia" w:hAnsiTheme="minorEastAsia" w:hint="eastAsia"/>
          <w:color w:val="000000"/>
          <w:kern w:val="0"/>
          <w:szCs w:val="21"/>
        </w:rPr>
        <w:t>乳幼児用</w:t>
      </w:r>
      <w:r w:rsidR="00E852C2" w:rsidRPr="00FB5560">
        <w:rPr>
          <w:rFonts w:asciiTheme="minorEastAsia" w:eastAsiaTheme="minorEastAsia" w:hAnsiTheme="minorEastAsia" w:hint="eastAsia"/>
          <w:color w:val="000000"/>
          <w:kern w:val="0"/>
          <w:szCs w:val="21"/>
        </w:rPr>
        <w:t>おむつ交換台</w:t>
      </w:r>
      <w:r w:rsidR="00CC38D9" w:rsidRPr="00FB5560">
        <w:rPr>
          <w:rFonts w:asciiTheme="minorEastAsia" w:eastAsiaTheme="minorEastAsia" w:hAnsiTheme="minorEastAsia" w:hint="eastAsia"/>
          <w:color w:val="000000"/>
          <w:kern w:val="0"/>
          <w:szCs w:val="21"/>
        </w:rPr>
        <w:t>・乳幼児用</w:t>
      </w:r>
      <w:r w:rsidR="0002062E" w:rsidRPr="00FB5560">
        <w:rPr>
          <w:rFonts w:asciiTheme="minorEastAsia" w:eastAsiaTheme="minorEastAsia" w:hAnsiTheme="minorEastAsia" w:hint="eastAsia"/>
          <w:color w:val="000000"/>
          <w:kern w:val="0"/>
        </w:rPr>
        <w:t>椅子</w:t>
      </w:r>
      <w:r w:rsidR="00CC38D9" w:rsidRPr="00FB5560">
        <w:rPr>
          <w:rFonts w:asciiTheme="minorEastAsia" w:eastAsiaTheme="minorEastAsia" w:hAnsiTheme="minorEastAsia" w:hint="eastAsia"/>
          <w:color w:val="000000"/>
          <w:kern w:val="0"/>
        </w:rPr>
        <w:t>（乳幼児用設備の例：建築設計標準</w:t>
      </w:r>
      <w:r w:rsidR="0025140F" w:rsidRPr="00FB5560">
        <w:rPr>
          <w:rFonts w:asciiTheme="minorEastAsia" w:eastAsiaTheme="minorEastAsia" w:hAnsiTheme="minorEastAsia"/>
          <w:color w:val="000000"/>
          <w:kern w:val="0"/>
        </w:rPr>
        <w:t>P</w:t>
      </w:r>
      <w:r w:rsidR="00657074" w:rsidRPr="00FB5560">
        <w:rPr>
          <w:rFonts w:asciiTheme="minorEastAsia" w:eastAsiaTheme="minorEastAsia" w:hAnsiTheme="minorEastAsia" w:hint="eastAsia"/>
          <w:color w:val="000000"/>
          <w:kern w:val="0"/>
        </w:rPr>
        <w:t>101</w:t>
      </w:r>
      <w:r w:rsidR="00BD3041" w:rsidRPr="00FB5560">
        <w:rPr>
          <w:rFonts w:asciiTheme="minorEastAsia" w:eastAsiaTheme="minorEastAsia" w:hAnsiTheme="minorEastAsia"/>
          <w:color w:val="000000"/>
          <w:kern w:val="0"/>
        </w:rPr>
        <w:t>、P</w:t>
      </w:r>
      <w:r w:rsidR="00657074" w:rsidRPr="00FB5560">
        <w:rPr>
          <w:rFonts w:asciiTheme="minorEastAsia" w:eastAsiaTheme="minorEastAsia" w:hAnsiTheme="minorEastAsia" w:hint="eastAsia"/>
          <w:color w:val="000000"/>
          <w:kern w:val="0"/>
        </w:rPr>
        <w:t>115</w:t>
      </w:r>
      <w:r w:rsidR="00CC38D9" w:rsidRPr="00FB5560">
        <w:rPr>
          <w:rFonts w:asciiTheme="minorEastAsia" w:eastAsiaTheme="minorEastAsia" w:hAnsiTheme="minorEastAsia" w:hint="eastAsia"/>
          <w:color w:val="000000"/>
          <w:kern w:val="0"/>
        </w:rPr>
        <w:t>より）</w:t>
      </w:r>
    </w:p>
    <w:p w14:paraId="51089F40" w14:textId="72B33F36" w:rsidR="004B42D1" w:rsidRPr="00FB5560" w:rsidRDefault="00335701" w:rsidP="00200565">
      <w:pPr>
        <w:ind w:firstLineChars="337" w:firstLine="708"/>
        <w:rPr>
          <w:rFonts w:asciiTheme="minorEastAsia" w:eastAsiaTheme="minorEastAsia" w:hAnsiTheme="minorEastAsia"/>
          <w:color w:val="000000"/>
        </w:rPr>
      </w:pPr>
      <w:r w:rsidRPr="00FB5560">
        <w:rPr>
          <w:rFonts w:asciiTheme="minorEastAsia" w:eastAsiaTheme="minorEastAsia" w:hAnsiTheme="minorEastAsia"/>
          <w:noProof/>
          <w:color w:val="000000"/>
        </w:rPr>
        <mc:AlternateContent>
          <mc:Choice Requires="wps">
            <w:drawing>
              <wp:anchor distT="0" distB="0" distL="114300" distR="114300" simplePos="0" relativeHeight="251774976" behindDoc="0" locked="0" layoutInCell="1" allowOverlap="1" wp14:anchorId="684FD271" wp14:editId="462398E6">
                <wp:simplePos x="0" y="0"/>
                <wp:positionH relativeFrom="column">
                  <wp:posOffset>602623</wp:posOffset>
                </wp:positionH>
                <wp:positionV relativeFrom="paragraph">
                  <wp:posOffset>132715</wp:posOffset>
                </wp:positionV>
                <wp:extent cx="1447332" cy="291531"/>
                <wp:effectExtent l="0" t="0" r="0" b="0"/>
                <wp:wrapNone/>
                <wp:docPr id="914" name="テキスト ボックス 914"/>
                <wp:cNvGraphicFramePr/>
                <a:graphic xmlns:a="http://schemas.openxmlformats.org/drawingml/2006/main">
                  <a:graphicData uri="http://schemas.microsoft.com/office/word/2010/wordprocessingShape">
                    <wps:wsp>
                      <wps:cNvSpPr txBox="1"/>
                      <wps:spPr>
                        <a:xfrm>
                          <a:off x="0" y="0"/>
                          <a:ext cx="1447332" cy="291531"/>
                        </a:xfrm>
                        <a:prstGeom prst="rect">
                          <a:avLst/>
                        </a:prstGeom>
                        <a:noFill/>
                        <a:ln w="6350">
                          <a:noFill/>
                        </a:ln>
                      </wps:spPr>
                      <wps:txbx>
                        <w:txbxContent>
                          <w:p w14:paraId="3E191624" w14:textId="23CECFD5" w:rsidR="00377116" w:rsidRPr="00EF0BE3" w:rsidRDefault="00377116" w:rsidP="00EF0BE3">
                            <w:pPr>
                              <w:rPr>
                                <w:sz w:val="18"/>
                                <w:szCs w:val="18"/>
                              </w:rPr>
                            </w:pPr>
                            <w:r>
                              <w:rPr>
                                <w:rFonts w:hint="eastAsia"/>
                                <w:sz w:val="18"/>
                                <w:szCs w:val="18"/>
                              </w:rPr>
                              <w:t>○</w:t>
                            </w:r>
                            <w:r>
                              <w:rPr>
                                <w:sz w:val="18"/>
                                <w:szCs w:val="18"/>
                              </w:rPr>
                              <w:t>壁</w:t>
                            </w:r>
                            <w:r>
                              <w:rPr>
                                <w:rFonts w:hint="eastAsia"/>
                                <w:sz w:val="18"/>
                                <w:szCs w:val="18"/>
                              </w:rPr>
                              <w:t>・</w:t>
                            </w:r>
                            <w:r>
                              <w:rPr>
                                <w:sz w:val="18"/>
                                <w:szCs w:val="18"/>
                              </w:rPr>
                              <w:t>床</w:t>
                            </w:r>
                            <w:r>
                              <w:rPr>
                                <w:rFonts w:hint="eastAsia"/>
                                <w:sz w:val="18"/>
                                <w:szCs w:val="18"/>
                              </w:rPr>
                              <w:t>取り付け</w:t>
                            </w:r>
                            <w:r>
                              <w:rPr>
                                <w:sz w:val="18"/>
                                <w:szCs w:val="18"/>
                              </w:rPr>
                              <w:t>方式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4FD271" id="テキスト ボックス 914" o:spid="_x0000_s1167" type="#_x0000_t202" style="position:absolute;left:0;text-align:left;margin-left:47.45pt;margin-top:10.45pt;width:113.95pt;height:22.9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" filled="f" stroked="f" strokeweight=".5pt">
                <v:textbox>
                  <w:txbxContent>
                    <w:p w14:paraId="3E191624" w14:textId="23CECFD5" w:rsidR="00377116" w:rsidRPr="00EF0BE3" w:rsidRDefault="00377116" w:rsidP="00EF0BE3">
                      <w:pPr>
                        <w:rPr>
                          <w:sz w:val="18"/>
                          <w:szCs w:val="18"/>
                        </w:rPr>
                      </w:pPr>
                      <w:r>
                        <w:rPr>
                          <w:rFonts w:hint="eastAsia"/>
                          <w:sz w:val="18"/>
                          <w:szCs w:val="18"/>
                        </w:rPr>
                        <w:t>○</w:t>
                      </w:r>
                      <w:r>
                        <w:rPr>
                          <w:sz w:val="18"/>
                          <w:szCs w:val="18"/>
                        </w:rPr>
                        <w:t>壁</w:t>
                      </w:r>
                      <w:r>
                        <w:rPr>
                          <w:rFonts w:hint="eastAsia"/>
                          <w:sz w:val="18"/>
                          <w:szCs w:val="18"/>
                        </w:rPr>
                        <w:t>・</w:t>
                      </w:r>
                      <w:r>
                        <w:rPr>
                          <w:sz w:val="18"/>
                          <w:szCs w:val="18"/>
                        </w:rPr>
                        <w:t>床</w:t>
                      </w:r>
                      <w:r>
                        <w:rPr>
                          <w:rFonts w:hint="eastAsia"/>
                          <w:sz w:val="18"/>
                          <w:szCs w:val="18"/>
                        </w:rPr>
                        <w:t>取り付け</w:t>
                      </w:r>
                      <w:r>
                        <w:rPr>
                          <w:sz w:val="18"/>
                          <w:szCs w:val="18"/>
                        </w:rPr>
                        <w:t>方式</w:t>
                      </w:r>
                    </w:p>
                  </w:txbxContent>
                </v:textbox>
              </v:shape>
            </w:pict>
          </mc:Fallback>
        </mc:AlternateContent>
      </w:r>
      <w:r w:rsidRPr="00FB5560">
        <w:rPr>
          <w:rFonts w:asciiTheme="minorEastAsia" w:eastAsiaTheme="minorEastAsia" w:hAnsiTheme="minorEastAsia"/>
          <w:noProof/>
          <w:color w:val="000000"/>
        </w:rPr>
        <mc:AlternateContent>
          <mc:Choice Requires="wps">
            <w:drawing>
              <wp:anchor distT="0" distB="0" distL="114300" distR="114300" simplePos="0" relativeHeight="251776000" behindDoc="0" locked="0" layoutInCell="1" allowOverlap="1" wp14:anchorId="78B69763" wp14:editId="5EAD9CB9">
                <wp:simplePos x="0" y="0"/>
                <wp:positionH relativeFrom="column">
                  <wp:posOffset>2772749</wp:posOffset>
                </wp:positionH>
                <wp:positionV relativeFrom="paragraph">
                  <wp:posOffset>132715</wp:posOffset>
                </wp:positionV>
                <wp:extent cx="1447332" cy="291531"/>
                <wp:effectExtent l="0" t="0" r="0" b="0"/>
                <wp:wrapNone/>
                <wp:docPr id="915" name="テキスト ボックス 915"/>
                <wp:cNvGraphicFramePr/>
                <a:graphic xmlns:a="http://schemas.openxmlformats.org/drawingml/2006/main">
                  <a:graphicData uri="http://schemas.microsoft.com/office/word/2010/wordprocessingShape">
                    <wps:wsp>
                      <wps:cNvSpPr txBox="1"/>
                      <wps:spPr>
                        <a:xfrm>
                          <a:off x="0" y="0"/>
                          <a:ext cx="1447332" cy="291531"/>
                        </a:xfrm>
                        <a:prstGeom prst="rect">
                          <a:avLst/>
                        </a:prstGeom>
                        <a:noFill/>
                        <a:ln w="6350">
                          <a:noFill/>
                        </a:ln>
                      </wps:spPr>
                      <wps:txbx>
                        <w:txbxContent>
                          <w:p w14:paraId="0137B9CB" w14:textId="447D8F50" w:rsidR="00377116" w:rsidRPr="00EF0BE3" w:rsidRDefault="00377116" w:rsidP="00EF0BE3">
                            <w:pPr>
                              <w:rPr>
                                <w:sz w:val="18"/>
                                <w:szCs w:val="18"/>
                              </w:rPr>
                            </w:pPr>
                            <w:r>
                              <w:rPr>
                                <w:rFonts w:hint="eastAsia"/>
                                <w:sz w:val="18"/>
                                <w:szCs w:val="18"/>
                              </w:rPr>
                              <w:t>○</w:t>
                            </w:r>
                            <w:r>
                              <w:rPr>
                                <w:sz w:val="18"/>
                                <w:szCs w:val="18"/>
                              </w:rPr>
                              <w:t>壁</w:t>
                            </w:r>
                            <w:r>
                              <w:rPr>
                                <w:rFonts w:hint="eastAsia"/>
                                <w:sz w:val="18"/>
                                <w:szCs w:val="18"/>
                              </w:rPr>
                              <w:t>取り付け</w:t>
                            </w:r>
                            <w:r>
                              <w:rPr>
                                <w:sz w:val="18"/>
                                <w:szCs w:val="18"/>
                              </w:rPr>
                              <w:t>方式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B69763" id="テキスト ボックス 915" o:spid="_x0000_s1168" type="#_x0000_t202" style="position:absolute;left:0;text-align:left;margin-left:218.35pt;margin-top:10.45pt;width:113.95pt;height:22.9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" filled="f" stroked="f" strokeweight=".5pt">
                <v:textbox>
                  <w:txbxContent>
                    <w:p w14:paraId="0137B9CB" w14:textId="447D8F50" w:rsidR="00377116" w:rsidRPr="00EF0BE3" w:rsidRDefault="00377116" w:rsidP="00EF0BE3">
                      <w:pPr>
                        <w:rPr>
                          <w:sz w:val="18"/>
                          <w:szCs w:val="18"/>
                        </w:rPr>
                      </w:pPr>
                      <w:r>
                        <w:rPr>
                          <w:rFonts w:hint="eastAsia"/>
                          <w:sz w:val="18"/>
                          <w:szCs w:val="18"/>
                        </w:rPr>
                        <w:t>○</w:t>
                      </w:r>
                      <w:r>
                        <w:rPr>
                          <w:sz w:val="18"/>
                          <w:szCs w:val="18"/>
                        </w:rPr>
                        <w:t>壁</w:t>
                      </w:r>
                      <w:r>
                        <w:rPr>
                          <w:rFonts w:hint="eastAsia"/>
                          <w:sz w:val="18"/>
                          <w:szCs w:val="18"/>
                        </w:rPr>
                        <w:t>取り付け</w:t>
                      </w:r>
                      <w:r>
                        <w:rPr>
                          <w:sz w:val="18"/>
                          <w:szCs w:val="18"/>
                        </w:rPr>
                        <w:t>方式</w:t>
                      </w:r>
                    </w:p>
                  </w:txbxContent>
                </v:textbox>
              </v:shape>
            </w:pict>
          </mc:Fallback>
        </mc:AlternateContent>
      </w:r>
    </w:p>
    <w:p w14:paraId="52D24519" w14:textId="1B34932C" w:rsidR="00A672C0" w:rsidRPr="00FB5560" w:rsidRDefault="00335701" w:rsidP="00812A00">
      <w:pPr>
        <w:ind w:firstLineChars="200" w:firstLine="420"/>
        <w:rPr>
          <w:rFonts w:asciiTheme="minorEastAsia" w:eastAsiaTheme="minorEastAsia" w:hAnsiTheme="minorEastAsia"/>
          <w:color w:val="000000"/>
          <w:sz w:val="18"/>
          <w:szCs w:val="18"/>
        </w:rPr>
      </w:pPr>
      <w:r w:rsidRPr="00FB5560">
        <w:rPr>
          <w:rFonts w:asciiTheme="minorEastAsia" w:eastAsiaTheme="minorEastAsia" w:hAnsiTheme="minorEastAsia"/>
          <w:noProof/>
          <w:color w:val="000000"/>
        </w:rPr>
        <mc:AlternateContent>
          <mc:Choice Requires="wps">
            <w:drawing>
              <wp:anchor distT="0" distB="0" distL="114300" distR="114300" simplePos="0" relativeHeight="251777024" behindDoc="0" locked="0" layoutInCell="1" allowOverlap="1" wp14:anchorId="6CB9C5DF" wp14:editId="456257FF">
                <wp:simplePos x="0" y="0"/>
                <wp:positionH relativeFrom="column">
                  <wp:posOffset>479425</wp:posOffset>
                </wp:positionH>
                <wp:positionV relativeFrom="paragraph">
                  <wp:posOffset>1904810</wp:posOffset>
                </wp:positionV>
                <wp:extent cx="2849786" cy="291531"/>
                <wp:effectExtent l="0" t="0" r="0" b="0"/>
                <wp:wrapNone/>
                <wp:docPr id="916" name="テキスト ボックス 916"/>
                <wp:cNvGraphicFramePr/>
                <a:graphic xmlns:a="http://schemas.openxmlformats.org/drawingml/2006/main">
                  <a:graphicData uri="http://schemas.microsoft.com/office/word/2010/wordprocessingShape">
                    <wps:wsp>
                      <wps:cNvSpPr txBox="1"/>
                      <wps:spPr>
                        <a:xfrm>
                          <a:off x="0" y="0"/>
                          <a:ext cx="2849786" cy="291531"/>
                        </a:xfrm>
                        <a:prstGeom prst="rect">
                          <a:avLst/>
                        </a:prstGeom>
                        <a:noFill/>
                        <a:ln w="6350">
                          <a:noFill/>
                        </a:ln>
                      </wps:spPr>
                      <wps:txbx>
                        <w:txbxContent>
                          <w:p w14:paraId="79B53063" w14:textId="7A0FE00F" w:rsidR="00377116" w:rsidRPr="00EF0BE3" w:rsidRDefault="00377116" w:rsidP="00EF0BE3">
                            <w:pPr>
                              <w:rPr>
                                <w:sz w:val="18"/>
                                <w:szCs w:val="18"/>
                              </w:rPr>
                            </w:pPr>
                            <w:r>
                              <w:rPr>
                                <w:rFonts w:hint="eastAsia"/>
                                <w:sz w:val="18"/>
                                <w:szCs w:val="18"/>
                              </w:rPr>
                              <w:t>＜乳幼児</w:t>
                            </w:r>
                            <w:r>
                              <w:rPr>
                                <w:sz w:val="18"/>
                                <w:szCs w:val="18"/>
                              </w:rPr>
                              <w:t>用</w:t>
                            </w:r>
                            <w:r>
                              <w:rPr>
                                <w:rFonts w:hint="eastAsia"/>
                                <w:sz w:val="18"/>
                                <w:szCs w:val="18"/>
                              </w:rPr>
                              <w:t>椅子</w:t>
                            </w:r>
                            <w:r>
                              <w:rPr>
                                <w:sz w:val="18"/>
                                <w:szCs w:val="18"/>
                              </w:rPr>
                              <w:t>（</w:t>
                            </w:r>
                            <w:r>
                              <w:rPr>
                                <w:rFonts w:hint="eastAsia"/>
                                <w:sz w:val="18"/>
                                <w:szCs w:val="18"/>
                              </w:rPr>
                              <w:t>生後</w:t>
                            </w:r>
                            <w:r>
                              <w:rPr>
                                <w:rFonts w:hint="eastAsia"/>
                                <w:sz w:val="18"/>
                                <w:szCs w:val="18"/>
                              </w:rPr>
                              <w:t>5</w:t>
                            </w:r>
                            <w:r>
                              <w:rPr>
                                <w:sz w:val="18"/>
                                <w:szCs w:val="18"/>
                              </w:rPr>
                              <w:t>か月</w:t>
                            </w:r>
                            <w:r>
                              <w:rPr>
                                <w:rFonts w:hint="eastAsia"/>
                                <w:sz w:val="18"/>
                                <w:szCs w:val="18"/>
                              </w:rPr>
                              <w:t>～</w:t>
                            </w:r>
                            <w:r>
                              <w:rPr>
                                <w:sz w:val="18"/>
                                <w:szCs w:val="18"/>
                              </w:rPr>
                              <w:t>2</w:t>
                            </w:r>
                            <w:r>
                              <w:rPr>
                                <w:sz w:val="18"/>
                                <w:szCs w:val="18"/>
                              </w:rPr>
                              <w:t>歳半程度）</w:t>
                            </w:r>
                            <w:r>
                              <w:rPr>
                                <w:rFonts w:hint="eastAsia"/>
                                <w:sz w:val="18"/>
                                <w:szCs w:val="18"/>
                              </w:rPr>
                              <w:t>の例</w:t>
                            </w:r>
                            <w:r>
                              <w:rPr>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B9C5DF" id="テキスト ボックス 916" o:spid="_x0000_s1169" type="#_x0000_t202" style="position:absolute;left:0;text-align:left;margin-left:37.75pt;margin-top:150pt;width:224.4pt;height:22.9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" filled="f" stroked="f" strokeweight=".5pt">
                <v:textbox>
                  <w:txbxContent>
                    <w:p w14:paraId="79B53063" w14:textId="7A0FE00F" w:rsidR="00377116" w:rsidRPr="00EF0BE3" w:rsidRDefault="00377116" w:rsidP="00EF0BE3">
                      <w:pPr>
                        <w:rPr>
                          <w:sz w:val="18"/>
                          <w:szCs w:val="18"/>
                        </w:rPr>
                      </w:pPr>
                      <w:r>
                        <w:rPr>
                          <w:rFonts w:hint="eastAsia"/>
                          <w:sz w:val="18"/>
                          <w:szCs w:val="18"/>
                        </w:rPr>
                        <w:t>＜乳幼児</w:t>
                      </w:r>
                      <w:r>
                        <w:rPr>
                          <w:sz w:val="18"/>
                          <w:szCs w:val="18"/>
                        </w:rPr>
                        <w:t>用</w:t>
                      </w:r>
                      <w:r>
                        <w:rPr>
                          <w:rFonts w:hint="eastAsia"/>
                          <w:sz w:val="18"/>
                          <w:szCs w:val="18"/>
                        </w:rPr>
                        <w:t>椅子</w:t>
                      </w:r>
                      <w:r>
                        <w:rPr>
                          <w:sz w:val="18"/>
                          <w:szCs w:val="18"/>
                        </w:rPr>
                        <w:t>（</w:t>
                      </w:r>
                      <w:r>
                        <w:rPr>
                          <w:rFonts w:hint="eastAsia"/>
                          <w:sz w:val="18"/>
                          <w:szCs w:val="18"/>
                        </w:rPr>
                        <w:t>生後</w:t>
                      </w:r>
                      <w:r>
                        <w:rPr>
                          <w:rFonts w:hint="eastAsia"/>
                          <w:sz w:val="18"/>
                          <w:szCs w:val="18"/>
                        </w:rPr>
                        <w:t>5</w:t>
                      </w:r>
                      <w:r>
                        <w:rPr>
                          <w:sz w:val="18"/>
                          <w:szCs w:val="18"/>
                        </w:rPr>
                        <w:t>か月</w:t>
                      </w:r>
                      <w:r>
                        <w:rPr>
                          <w:rFonts w:hint="eastAsia"/>
                          <w:sz w:val="18"/>
                          <w:szCs w:val="18"/>
                        </w:rPr>
                        <w:t>～</w:t>
                      </w:r>
                      <w:r>
                        <w:rPr>
                          <w:sz w:val="18"/>
                          <w:szCs w:val="18"/>
                        </w:rPr>
                        <w:t>2</w:t>
                      </w:r>
                      <w:r>
                        <w:rPr>
                          <w:sz w:val="18"/>
                          <w:szCs w:val="18"/>
                        </w:rPr>
                        <w:t>歳半程度）</w:t>
                      </w:r>
                      <w:r>
                        <w:rPr>
                          <w:rFonts w:hint="eastAsia"/>
                          <w:sz w:val="18"/>
                          <w:szCs w:val="18"/>
                        </w:rPr>
                        <w:t>の例</w:t>
                      </w:r>
                      <w:r>
                        <w:rPr>
                          <w:sz w:val="18"/>
                          <w:szCs w:val="18"/>
                        </w:rPr>
                        <w:t>＞</w:t>
                      </w:r>
                    </w:p>
                  </w:txbxContent>
                </v:textbox>
              </v:shape>
            </w:pict>
          </mc:Fallback>
        </mc:AlternateContent>
      </w:r>
      <w:r w:rsidRPr="00FB5560">
        <w:rPr>
          <w:rFonts w:asciiTheme="minorEastAsia" w:eastAsiaTheme="minorEastAsia" w:hAnsiTheme="minorEastAsia"/>
          <w:noProof/>
          <w:color w:val="000000"/>
        </w:rPr>
        <w:drawing>
          <wp:anchor distT="0" distB="0" distL="114300" distR="114300" simplePos="0" relativeHeight="251766784" behindDoc="0" locked="0" layoutInCell="1" allowOverlap="1" wp14:anchorId="1A52A997" wp14:editId="68D6B5F7">
            <wp:simplePos x="0" y="0"/>
            <wp:positionH relativeFrom="column">
              <wp:posOffset>1085445</wp:posOffset>
            </wp:positionH>
            <wp:positionV relativeFrom="paragraph">
              <wp:posOffset>2137654</wp:posOffset>
            </wp:positionV>
            <wp:extent cx="1550646" cy="2065843"/>
            <wp:effectExtent l="0" t="0" r="0" b="0"/>
            <wp:wrapNone/>
            <wp:docPr id="201" name="図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乳幼児用おむつ交換台 - コピー.png"/>
                    <pic:cNvPicPr/>
                  </pic:nvPicPr>
                  <pic:blipFill>
                    <a:blip r:embed="rId19">
                      <a:extLst>
                        <a:ext uri="{28A0092B-C50C-407E-A947-70E740481C1C}">
                          <a14:useLocalDpi xmlns:a14="http://schemas.microsoft.com/office/drawing/2010/main" val="0"/>
                        </a:ext>
                      </a:extLst>
                    </a:blip>
                    <a:stretch>
                      <a:fillRect/>
                    </a:stretch>
                  </pic:blipFill>
                  <pic:spPr>
                    <a:xfrm>
                      <a:off x="0" y="0"/>
                      <a:ext cx="1562660" cy="2081848"/>
                    </a:xfrm>
                    <a:prstGeom prst="rect">
                      <a:avLst/>
                    </a:prstGeom>
                  </pic:spPr>
                </pic:pic>
              </a:graphicData>
            </a:graphic>
            <wp14:sizeRelH relativeFrom="margin">
              <wp14:pctWidth>0</wp14:pctWidth>
            </wp14:sizeRelH>
            <wp14:sizeRelV relativeFrom="margin">
              <wp14:pctHeight>0</wp14:pctHeight>
            </wp14:sizeRelV>
          </wp:anchor>
        </w:drawing>
      </w:r>
      <w:r w:rsidR="00EF0BE3" w:rsidRPr="00FB5560">
        <w:rPr>
          <w:rFonts w:asciiTheme="minorEastAsia" w:eastAsiaTheme="minorEastAsia" w:hAnsiTheme="minorEastAsia"/>
          <w:noProof/>
          <w:color w:val="000000"/>
        </w:rPr>
        <mc:AlternateContent>
          <mc:Choice Requires="wps">
            <w:drawing>
              <wp:anchor distT="0" distB="0" distL="114300" distR="114300" simplePos="0" relativeHeight="251772928" behindDoc="0" locked="0" layoutInCell="1" allowOverlap="1" wp14:anchorId="65C918E3" wp14:editId="100FA6E4">
                <wp:simplePos x="0" y="0"/>
                <wp:positionH relativeFrom="column">
                  <wp:posOffset>3326369</wp:posOffset>
                </wp:positionH>
                <wp:positionV relativeFrom="paragraph">
                  <wp:posOffset>1748342</wp:posOffset>
                </wp:positionV>
                <wp:extent cx="3158327" cy="633909"/>
                <wp:effectExtent l="0" t="0" r="0" b="0"/>
                <wp:wrapNone/>
                <wp:docPr id="896" name="テキスト ボックス 896"/>
                <wp:cNvGraphicFramePr/>
                <a:graphic xmlns:a="http://schemas.openxmlformats.org/drawingml/2006/main">
                  <a:graphicData uri="http://schemas.microsoft.com/office/word/2010/wordprocessingShape">
                    <wps:wsp>
                      <wps:cNvSpPr txBox="1"/>
                      <wps:spPr>
                        <a:xfrm>
                          <a:off x="0" y="0"/>
                          <a:ext cx="3158327" cy="633909"/>
                        </a:xfrm>
                        <a:prstGeom prst="rect">
                          <a:avLst/>
                        </a:prstGeom>
                        <a:noFill/>
                        <a:ln w="6350">
                          <a:noFill/>
                        </a:ln>
                      </wps:spPr>
                      <wps:txbx>
                        <w:txbxContent>
                          <w:p w14:paraId="546E8031" w14:textId="73DA4A24" w:rsidR="00377116" w:rsidRDefault="00377116">
                            <w:pPr>
                              <w:rPr>
                                <w:sz w:val="18"/>
                                <w:szCs w:val="18"/>
                              </w:rPr>
                            </w:pPr>
                            <w:r>
                              <w:rPr>
                                <w:rFonts w:hint="eastAsia"/>
                                <w:sz w:val="18"/>
                                <w:szCs w:val="18"/>
                              </w:rPr>
                              <w:t>○乳幼児</w:t>
                            </w:r>
                            <w:r>
                              <w:rPr>
                                <w:sz w:val="18"/>
                                <w:szCs w:val="18"/>
                              </w:rPr>
                              <w:t>用設備を有す</w:t>
                            </w:r>
                            <w:r>
                              <w:rPr>
                                <w:rFonts w:hint="eastAsia"/>
                                <w:sz w:val="18"/>
                                <w:szCs w:val="18"/>
                              </w:rPr>
                              <w:t>る</w:t>
                            </w:r>
                            <w:r>
                              <w:rPr>
                                <w:sz w:val="18"/>
                                <w:szCs w:val="18"/>
                              </w:rPr>
                              <w:t>便房</w:t>
                            </w:r>
                          </w:p>
                          <w:p w14:paraId="01626A41" w14:textId="49264CD3" w:rsidR="00377116" w:rsidRPr="00EF0BE3" w:rsidRDefault="00377116">
                            <w:pPr>
                              <w:rPr>
                                <w:sz w:val="18"/>
                                <w:szCs w:val="18"/>
                              </w:rPr>
                            </w:pPr>
                            <w:r>
                              <w:rPr>
                                <w:rFonts w:hint="eastAsia"/>
                                <w:sz w:val="18"/>
                                <w:szCs w:val="18"/>
                              </w:rPr>
                              <w:t>（</w:t>
                            </w:r>
                            <w:r>
                              <w:rPr>
                                <w:sz w:val="18"/>
                                <w:szCs w:val="18"/>
                              </w:rPr>
                              <w:t>ベビーカー</w:t>
                            </w:r>
                            <w:r>
                              <w:rPr>
                                <w:rFonts w:hint="eastAsia"/>
                                <w:sz w:val="18"/>
                                <w:szCs w:val="18"/>
                              </w:rPr>
                              <w:t>と</w:t>
                            </w:r>
                            <w:r>
                              <w:rPr>
                                <w:sz w:val="18"/>
                                <w:szCs w:val="18"/>
                              </w:rPr>
                              <w:t>共に入ることができる</w:t>
                            </w:r>
                            <w:r>
                              <w:rPr>
                                <w:rFonts w:hint="eastAsia"/>
                                <w:sz w:val="18"/>
                                <w:szCs w:val="18"/>
                              </w:rPr>
                              <w:t>寸法</w:t>
                            </w:r>
                            <w:r>
                              <w:rPr>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C918E3" id="テキスト ボックス 896" o:spid="_x0000_s1170" type="#_x0000_t202" style="position:absolute;left:0;text-align:left;margin-left:261.9pt;margin-top:137.65pt;width:248.7pt;height:49.9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" filled="f" stroked="f" strokeweight=".5pt">
                <v:textbox>
                  <w:txbxContent>
                    <w:p w14:paraId="546E8031" w14:textId="73DA4A24" w:rsidR="00377116" w:rsidRDefault="00377116">
                      <w:pPr>
                        <w:rPr>
                          <w:sz w:val="18"/>
                          <w:szCs w:val="18"/>
                        </w:rPr>
                      </w:pPr>
                      <w:r>
                        <w:rPr>
                          <w:rFonts w:hint="eastAsia"/>
                          <w:sz w:val="18"/>
                          <w:szCs w:val="18"/>
                        </w:rPr>
                        <w:t>○乳幼児</w:t>
                      </w:r>
                      <w:r>
                        <w:rPr>
                          <w:sz w:val="18"/>
                          <w:szCs w:val="18"/>
                        </w:rPr>
                        <w:t>用設備を有す</w:t>
                      </w:r>
                      <w:r>
                        <w:rPr>
                          <w:rFonts w:hint="eastAsia"/>
                          <w:sz w:val="18"/>
                          <w:szCs w:val="18"/>
                        </w:rPr>
                        <w:t>る</w:t>
                      </w:r>
                      <w:r>
                        <w:rPr>
                          <w:sz w:val="18"/>
                          <w:szCs w:val="18"/>
                        </w:rPr>
                        <w:t>便房</w:t>
                      </w:r>
                    </w:p>
                    <w:p w14:paraId="01626A41" w14:textId="49264CD3" w:rsidR="00377116" w:rsidRPr="00EF0BE3" w:rsidRDefault="00377116">
                      <w:pPr>
                        <w:rPr>
                          <w:sz w:val="18"/>
                          <w:szCs w:val="18"/>
                        </w:rPr>
                      </w:pPr>
                      <w:r>
                        <w:rPr>
                          <w:rFonts w:hint="eastAsia"/>
                          <w:sz w:val="18"/>
                          <w:szCs w:val="18"/>
                        </w:rPr>
                        <w:t>（</w:t>
                      </w:r>
                      <w:r>
                        <w:rPr>
                          <w:sz w:val="18"/>
                          <w:szCs w:val="18"/>
                        </w:rPr>
                        <w:t>ベビーカー</w:t>
                      </w:r>
                      <w:r>
                        <w:rPr>
                          <w:rFonts w:hint="eastAsia"/>
                          <w:sz w:val="18"/>
                          <w:szCs w:val="18"/>
                        </w:rPr>
                        <w:t>と</w:t>
                      </w:r>
                      <w:r>
                        <w:rPr>
                          <w:sz w:val="18"/>
                          <w:szCs w:val="18"/>
                        </w:rPr>
                        <w:t>共に入ることができる</w:t>
                      </w:r>
                      <w:r>
                        <w:rPr>
                          <w:rFonts w:hint="eastAsia"/>
                          <w:sz w:val="18"/>
                          <w:szCs w:val="18"/>
                        </w:rPr>
                        <w:t>寸法</w:t>
                      </w:r>
                      <w:r>
                        <w:rPr>
                          <w:sz w:val="18"/>
                          <w:szCs w:val="18"/>
                        </w:rPr>
                        <w:t>）</w:t>
                      </w:r>
                    </w:p>
                  </w:txbxContent>
                </v:textbox>
              </v:shape>
            </w:pict>
          </mc:Fallback>
        </mc:AlternateContent>
      </w:r>
      <w:r w:rsidR="00CD6D1F" w:rsidRPr="00FB5560">
        <w:rPr>
          <w:rFonts w:asciiTheme="minorEastAsia" w:eastAsiaTheme="minorEastAsia" w:hAnsiTheme="minorEastAsia"/>
          <w:noProof/>
          <w:color w:val="000000"/>
        </w:rPr>
        <w:drawing>
          <wp:anchor distT="0" distB="0" distL="114300" distR="114300" simplePos="0" relativeHeight="251767808" behindDoc="0" locked="0" layoutInCell="1" allowOverlap="1" wp14:anchorId="5052D93C" wp14:editId="43822A5B">
            <wp:simplePos x="0" y="0"/>
            <wp:positionH relativeFrom="column">
              <wp:posOffset>3329305</wp:posOffset>
            </wp:positionH>
            <wp:positionV relativeFrom="paragraph">
              <wp:posOffset>2234565</wp:posOffset>
            </wp:positionV>
            <wp:extent cx="1828800" cy="2051685"/>
            <wp:effectExtent l="0" t="0" r="0" b="5715"/>
            <wp:wrapNone/>
            <wp:docPr id="202" name="図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乳幼児用設備を有する便房.png"/>
                    <pic:cNvPicPr/>
                  </pic:nvPicPr>
                  <pic:blipFill>
                    <a:blip r:embed="rId20">
                      <a:extLst>
                        <a:ext uri="{28A0092B-C50C-407E-A947-70E740481C1C}">
                          <a14:useLocalDpi xmlns:a14="http://schemas.microsoft.com/office/drawing/2010/main" val="0"/>
                        </a:ext>
                      </a:extLst>
                    </a:blip>
                    <a:stretch>
                      <a:fillRect/>
                    </a:stretch>
                  </pic:blipFill>
                  <pic:spPr>
                    <a:xfrm>
                      <a:off x="0" y="0"/>
                      <a:ext cx="1828800" cy="2051685"/>
                    </a:xfrm>
                    <a:prstGeom prst="rect">
                      <a:avLst/>
                    </a:prstGeom>
                  </pic:spPr>
                </pic:pic>
              </a:graphicData>
            </a:graphic>
            <wp14:sizeRelH relativeFrom="margin">
              <wp14:pctWidth>0</wp14:pctWidth>
            </wp14:sizeRelH>
            <wp14:sizeRelV relativeFrom="margin">
              <wp14:pctHeight>0</wp14:pctHeight>
            </wp14:sizeRelV>
          </wp:anchor>
        </w:drawing>
      </w:r>
      <w:r w:rsidR="00812A00" w:rsidRPr="00FB5560">
        <w:rPr>
          <w:noProof/>
        </w:rPr>
        <w:drawing>
          <wp:inline distT="0" distB="0" distL="0" distR="0" wp14:anchorId="4AFEAF03" wp14:editId="739FC15E">
            <wp:extent cx="4310743" cy="1941331"/>
            <wp:effectExtent l="0" t="0" r="0" b="1905"/>
            <wp:docPr id="8682" name="図 8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5090" t="39024" r="40985" b="33802"/>
                    <a:stretch/>
                  </pic:blipFill>
                  <pic:spPr bwMode="auto">
                    <a:xfrm>
                      <a:off x="0" y="0"/>
                      <a:ext cx="4327389" cy="1948828"/>
                    </a:xfrm>
                    <a:prstGeom prst="rect">
                      <a:avLst/>
                    </a:prstGeom>
                    <a:ln>
                      <a:noFill/>
                    </a:ln>
                    <a:extLst>
                      <a:ext uri="{53640926-AAD7-44D8-BBD7-CCE9431645EC}">
                        <a14:shadowObscured xmlns:a14="http://schemas.microsoft.com/office/drawing/2010/main"/>
                      </a:ext>
                    </a:extLst>
                  </pic:spPr>
                </pic:pic>
              </a:graphicData>
            </a:graphic>
          </wp:inline>
        </w:drawing>
      </w:r>
      <w:r w:rsidR="004B42D1" w:rsidRPr="00FB5560">
        <w:rPr>
          <w:rFonts w:asciiTheme="minorEastAsia" w:eastAsiaTheme="minorEastAsia" w:hAnsiTheme="minorEastAsia"/>
          <w:color w:val="000000"/>
        </w:rPr>
        <w:br w:type="page"/>
      </w:r>
    </w:p>
    <w:p w14:paraId="7A1147D1" w14:textId="3A4F5F0B" w:rsidR="002853F9" w:rsidRPr="00FB5560" w:rsidRDefault="00D125B4" w:rsidP="002A6928">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lastRenderedPageBreak/>
        <w:t>チェックリスト③（条例第18条第4項）</w:t>
      </w:r>
    </w:p>
    <w:p w14:paraId="68EE20D4" w14:textId="274DB247" w:rsidR="00D125B4" w:rsidRPr="00FB5560" w:rsidRDefault="00D125B4" w:rsidP="00D125B4">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○床面積の合計が10,000㎡以上の建築物（共同住宅等においては、床面積が200㎡以上の集会室があるものに限る。）において、不特定多数の者が利用する便所には、</w:t>
      </w:r>
      <w:r w:rsidR="005B3218" w:rsidRPr="00FB5560">
        <w:rPr>
          <w:rFonts w:asciiTheme="minorEastAsia" w:eastAsiaTheme="minorEastAsia" w:hAnsiTheme="minorEastAsia" w:hint="eastAsia"/>
          <w:color w:val="000000"/>
        </w:rPr>
        <w:t>聴覚障</w:t>
      </w:r>
      <w:r w:rsidR="005930E5" w:rsidRPr="00FB5560">
        <w:rPr>
          <w:rFonts w:asciiTheme="minorEastAsia" w:eastAsiaTheme="minorEastAsia" w:hAnsiTheme="minorEastAsia" w:hint="eastAsia"/>
          <w:color w:val="000000"/>
        </w:rPr>
        <w:t>がい</w:t>
      </w:r>
      <w:r w:rsidR="005B3218" w:rsidRPr="00FB5560">
        <w:rPr>
          <w:rFonts w:asciiTheme="minorEastAsia" w:eastAsiaTheme="minorEastAsia" w:hAnsiTheme="minorEastAsia" w:hint="eastAsia"/>
          <w:color w:val="000000"/>
        </w:rPr>
        <w:t>者等に対して火災時の情報を伝達するための</w:t>
      </w:r>
      <w:r w:rsidR="002B536E" w:rsidRPr="00FB5560">
        <w:rPr>
          <w:rFonts w:asciiTheme="minorEastAsia" w:eastAsiaTheme="minorEastAsia" w:hAnsiTheme="minorEastAsia" w:hint="eastAsia"/>
          <w:color w:val="000000"/>
        </w:rPr>
        <w:t>光警報装置（フラッシュライト）</w:t>
      </w:r>
      <w:r w:rsidR="005B3218" w:rsidRPr="00FB5560">
        <w:rPr>
          <w:rFonts w:asciiTheme="minorEastAsia" w:eastAsiaTheme="minorEastAsia" w:hAnsiTheme="minorEastAsia" w:hint="eastAsia"/>
          <w:color w:val="000000"/>
        </w:rPr>
        <w:t>を設置する。</w:t>
      </w:r>
    </w:p>
    <w:p w14:paraId="75A8F84F" w14:textId="73789C9C" w:rsidR="00D125B4" w:rsidRPr="00FB5560" w:rsidRDefault="00D125B4" w:rsidP="00596DBF">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5930E5" w:rsidRPr="00FB5560">
        <w:rPr>
          <w:rFonts w:asciiTheme="minorEastAsia" w:eastAsiaTheme="minorEastAsia" w:hAnsiTheme="minorEastAsia" w:hint="eastAsia"/>
          <w:color w:val="000000"/>
        </w:rPr>
        <w:t>便所</w:t>
      </w:r>
      <w:r w:rsidR="00812A00" w:rsidRPr="00FB5560">
        <w:rPr>
          <w:rFonts w:asciiTheme="minorEastAsia" w:eastAsiaTheme="minorEastAsia" w:hAnsiTheme="minorEastAsia" w:hint="eastAsia"/>
          <w:color w:val="000000"/>
        </w:rPr>
        <w:t>内に設置する</w:t>
      </w:r>
      <w:r w:rsidR="002B536E" w:rsidRPr="00FB5560">
        <w:rPr>
          <w:rFonts w:asciiTheme="minorEastAsia" w:eastAsiaTheme="minorEastAsia" w:hAnsiTheme="minorEastAsia" w:hint="eastAsia"/>
          <w:color w:val="000000"/>
        </w:rPr>
        <w:t>光警報装置（フラッシュライト）</w:t>
      </w:r>
      <w:r w:rsidR="005930E5" w:rsidRPr="00FB5560">
        <w:rPr>
          <w:rFonts w:asciiTheme="minorEastAsia" w:eastAsiaTheme="minorEastAsia" w:hAnsiTheme="minorEastAsia" w:hint="eastAsia"/>
          <w:color w:val="000000"/>
        </w:rPr>
        <w:t>は、</w:t>
      </w:r>
      <w:r w:rsidR="00430AA5" w:rsidRPr="00FB5560">
        <w:rPr>
          <w:rFonts w:asciiTheme="minorEastAsia" w:eastAsiaTheme="minorEastAsia" w:hAnsiTheme="minorEastAsia"/>
          <w:color w:val="000000"/>
        </w:rPr>
        <w:t>便房及び</w:t>
      </w:r>
      <w:r w:rsidR="00596DBF" w:rsidRPr="00FB5560">
        <w:rPr>
          <w:rFonts w:asciiTheme="minorEastAsia" w:eastAsiaTheme="minorEastAsia" w:hAnsiTheme="minorEastAsia"/>
          <w:color w:val="000000"/>
        </w:rPr>
        <w:t>洗面器又は</w:t>
      </w:r>
      <w:r w:rsidR="00430AA5" w:rsidRPr="00FB5560">
        <w:rPr>
          <w:rFonts w:asciiTheme="minorEastAsia" w:eastAsiaTheme="minorEastAsia" w:hAnsiTheme="minorEastAsia"/>
          <w:color w:val="000000"/>
        </w:rPr>
        <w:t>手洗</w:t>
      </w:r>
      <w:r w:rsidR="00596DBF" w:rsidRPr="00FB5560">
        <w:rPr>
          <w:rFonts w:asciiTheme="minorEastAsia" w:eastAsiaTheme="minorEastAsia" w:hAnsiTheme="minorEastAsia"/>
          <w:color w:val="000000"/>
        </w:rPr>
        <w:t>器部分</w:t>
      </w:r>
      <w:r w:rsidR="00430AA5" w:rsidRPr="00FB5560">
        <w:rPr>
          <w:rFonts w:asciiTheme="minorEastAsia" w:eastAsiaTheme="minorEastAsia" w:hAnsiTheme="minorEastAsia"/>
          <w:color w:val="000000"/>
        </w:rPr>
        <w:t>において光を識別</w:t>
      </w:r>
      <w:r w:rsidR="00596DBF" w:rsidRPr="00FB5560">
        <w:rPr>
          <w:rFonts w:asciiTheme="minorEastAsia" w:eastAsiaTheme="minorEastAsia" w:hAnsiTheme="minorEastAsia"/>
          <w:color w:val="000000"/>
        </w:rPr>
        <w:t>でき</w:t>
      </w:r>
      <w:r w:rsidR="00430AA5" w:rsidRPr="00FB5560">
        <w:rPr>
          <w:rFonts w:asciiTheme="minorEastAsia" w:eastAsiaTheme="minorEastAsia" w:hAnsiTheme="minorEastAsia"/>
          <w:color w:val="000000"/>
        </w:rPr>
        <w:t>る</w:t>
      </w:r>
      <w:r w:rsidR="00596DBF" w:rsidRPr="00FB5560">
        <w:rPr>
          <w:rFonts w:asciiTheme="minorEastAsia" w:eastAsiaTheme="minorEastAsia" w:hAnsiTheme="minorEastAsia" w:hint="eastAsia"/>
          <w:color w:val="000000"/>
        </w:rPr>
        <w:t>位置（避難上有効な位置）に設置する必要がある</w:t>
      </w:r>
      <w:r w:rsidR="00596DBF" w:rsidRPr="00FB5560">
        <w:rPr>
          <w:rFonts w:asciiTheme="minorEastAsia" w:eastAsiaTheme="minorEastAsia" w:hAnsiTheme="minorEastAsia"/>
          <w:color w:val="000000"/>
        </w:rPr>
        <w:t>。</w:t>
      </w:r>
      <w:r w:rsidR="00430AA5" w:rsidRPr="00FB5560">
        <w:rPr>
          <w:rFonts w:asciiTheme="minorEastAsia" w:eastAsiaTheme="minorEastAsia" w:hAnsiTheme="minorEastAsia"/>
          <w:color w:val="000000"/>
        </w:rPr>
        <w:t>また</w:t>
      </w:r>
      <w:r w:rsidR="005930E5" w:rsidRPr="00FB5560">
        <w:rPr>
          <w:rFonts w:asciiTheme="minorEastAsia" w:eastAsiaTheme="minorEastAsia" w:hAnsiTheme="minorEastAsia" w:hint="eastAsia"/>
          <w:color w:val="000000"/>
        </w:rPr>
        <w:t>便房内において</w:t>
      </w:r>
      <w:r w:rsidR="00596DBF" w:rsidRPr="00FB5560">
        <w:rPr>
          <w:rFonts w:asciiTheme="minorEastAsia" w:eastAsiaTheme="minorEastAsia" w:hAnsiTheme="minorEastAsia"/>
          <w:color w:val="000000"/>
        </w:rPr>
        <w:t>は、</w:t>
      </w:r>
      <w:r w:rsidR="005930E5" w:rsidRPr="00FB5560">
        <w:rPr>
          <w:rFonts w:asciiTheme="minorEastAsia" w:eastAsiaTheme="minorEastAsia" w:hAnsiTheme="minorEastAsia" w:hint="eastAsia"/>
          <w:color w:val="000000"/>
        </w:rPr>
        <w:t>戸を閉じた状態で</w:t>
      </w:r>
      <w:r w:rsidR="00812A00" w:rsidRPr="00FB5560">
        <w:rPr>
          <w:rFonts w:asciiTheme="minorEastAsia" w:eastAsiaTheme="minorEastAsia" w:hAnsiTheme="minorEastAsia" w:hint="eastAsia"/>
          <w:color w:val="000000"/>
        </w:rPr>
        <w:t>点滅が</w:t>
      </w:r>
      <w:r w:rsidR="005930E5" w:rsidRPr="00FB5560">
        <w:rPr>
          <w:rFonts w:asciiTheme="minorEastAsia" w:eastAsiaTheme="minorEastAsia" w:hAnsiTheme="minorEastAsia" w:hint="eastAsia"/>
          <w:color w:val="000000"/>
        </w:rPr>
        <w:t>十分に識別できる</w:t>
      </w:r>
      <w:r w:rsidR="00596DBF" w:rsidRPr="00FB5560">
        <w:rPr>
          <w:rFonts w:asciiTheme="minorEastAsia" w:eastAsiaTheme="minorEastAsia" w:hAnsiTheme="minorEastAsia" w:hint="eastAsia"/>
          <w:color w:val="000000"/>
        </w:rPr>
        <w:t>必要がある</w:t>
      </w:r>
      <w:r w:rsidR="00596DBF" w:rsidRPr="00FB5560">
        <w:rPr>
          <w:rFonts w:asciiTheme="minorEastAsia" w:eastAsiaTheme="minorEastAsia" w:hAnsiTheme="minorEastAsia"/>
          <w:color w:val="000000"/>
        </w:rPr>
        <w:t>。</w:t>
      </w:r>
    </w:p>
    <w:p w14:paraId="7EB31E32" w14:textId="77777777" w:rsidR="00281B35" w:rsidRPr="00FB5560" w:rsidRDefault="00281B35" w:rsidP="008E4AA6">
      <w:pPr>
        <w:ind w:leftChars="100" w:left="420" w:hangingChars="100" w:hanging="210"/>
        <w:rPr>
          <w:rFonts w:asciiTheme="minorEastAsia" w:eastAsiaTheme="minorEastAsia" w:hAnsiTheme="minorEastAsia"/>
          <w:color w:val="000000"/>
        </w:rPr>
      </w:pPr>
    </w:p>
    <w:p w14:paraId="0AC81633" w14:textId="5CF8E270" w:rsidR="008E4AA6" w:rsidRPr="00FB5560" w:rsidRDefault="00281B35" w:rsidP="008E4AA6">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noProof/>
          <w:color w:val="000000"/>
        </w:rPr>
        <mc:AlternateContent>
          <mc:Choice Requires="wpg">
            <w:drawing>
              <wp:anchor distT="0" distB="0" distL="114300" distR="114300" simplePos="0" relativeHeight="252105728" behindDoc="0" locked="0" layoutInCell="1" allowOverlap="1" wp14:anchorId="40D09BE9" wp14:editId="7D176BD3">
                <wp:simplePos x="0" y="0"/>
                <wp:positionH relativeFrom="column">
                  <wp:posOffset>36830</wp:posOffset>
                </wp:positionH>
                <wp:positionV relativeFrom="paragraph">
                  <wp:posOffset>266065</wp:posOffset>
                </wp:positionV>
                <wp:extent cx="4099560" cy="2583180"/>
                <wp:effectExtent l="0" t="0" r="0" b="7620"/>
                <wp:wrapTopAndBottom/>
                <wp:docPr id="2943" name="グループ化 2943"/>
                <wp:cNvGraphicFramePr/>
                <a:graphic xmlns:a="http://schemas.openxmlformats.org/drawingml/2006/main">
                  <a:graphicData uri="http://schemas.microsoft.com/office/word/2010/wordprocessingGroup">
                    <wpg:wgp>
                      <wpg:cNvGrpSpPr/>
                      <wpg:grpSpPr>
                        <a:xfrm>
                          <a:off x="0" y="0"/>
                          <a:ext cx="4099560" cy="2583180"/>
                          <a:chOff x="0" y="0"/>
                          <a:chExt cx="5067475" cy="3192780"/>
                        </a:xfrm>
                      </wpg:grpSpPr>
                      <pic:pic xmlns:pic="http://schemas.openxmlformats.org/drawingml/2006/picture">
                        <pic:nvPicPr>
                          <pic:cNvPr id="8674" name="図 8674"/>
                          <pic:cNvPicPr>
                            <a:picLocks noChangeAspect="1"/>
                          </pic:cNvPicPr>
                        </pic:nvPicPr>
                        <pic:blipFill rotWithShape="1">
                          <a:blip r:embed="rId22" cstate="print">
                            <a:extLst>
                              <a:ext uri="{28A0092B-C50C-407E-A947-70E740481C1C}">
                                <a14:useLocalDpi xmlns:a14="http://schemas.microsoft.com/office/drawing/2010/main" val="0"/>
                              </a:ext>
                            </a:extLst>
                          </a:blip>
                          <a:srcRect t="3170" b="4226"/>
                          <a:stretch/>
                        </pic:blipFill>
                        <pic:spPr bwMode="auto">
                          <a:xfrm>
                            <a:off x="0" y="0"/>
                            <a:ext cx="4366260" cy="3116580"/>
                          </a:xfrm>
                          <a:prstGeom prst="rect">
                            <a:avLst/>
                          </a:prstGeom>
                          <a:ln>
                            <a:noFill/>
                          </a:ln>
                          <a:extLst>
                            <a:ext uri="{53640926-AAD7-44D8-BBD7-CCE9431645EC}">
                              <a14:shadowObscured xmlns:a14="http://schemas.microsoft.com/office/drawing/2010/main"/>
                            </a:ext>
                          </a:extLst>
                        </pic:spPr>
                      </pic:pic>
                      <wps:wsp>
                        <wps:cNvPr id="2940" name="テキスト ボックス 2940"/>
                        <wps:cNvSpPr txBox="1"/>
                        <wps:spPr>
                          <a:xfrm>
                            <a:off x="3108960" y="2865120"/>
                            <a:ext cx="1958515" cy="327660"/>
                          </a:xfrm>
                          <a:prstGeom prst="rect">
                            <a:avLst/>
                          </a:prstGeom>
                          <a:solidFill>
                            <a:schemeClr val="bg1"/>
                          </a:solidFill>
                          <a:ln w="6350">
                            <a:noFill/>
                          </a:ln>
                        </wps:spPr>
                        <wps:txbx>
                          <w:txbxContent>
                            <w:p w14:paraId="2A107F0C" w14:textId="623C860D" w:rsidR="00596DBF" w:rsidRPr="00A832EF" w:rsidRDefault="00596DBF" w:rsidP="00596DBF">
                              <w:pPr>
                                <w:rPr>
                                  <w:rFonts w:ascii="BIZ UDPゴシック" w:eastAsia="BIZ UDPゴシック" w:hAnsi="BIZ UDPゴシック"/>
                                  <w:sz w:val="16"/>
                                  <w:szCs w:val="16"/>
                                </w:rPr>
                              </w:pPr>
                              <w:r w:rsidRPr="00A832EF">
                                <w:rPr>
                                  <w:rFonts w:ascii="BIZ UDPゴシック" w:eastAsia="BIZ UDPゴシック" w:hAnsi="BIZ UDPゴシック" w:hint="eastAsia"/>
                                  <w:sz w:val="16"/>
                                  <w:szCs w:val="16"/>
                                </w:rPr>
                                <w:t>光警報装置</w:t>
                              </w:r>
                              <w:r w:rsidR="002B536E">
                                <w:rPr>
                                  <w:rFonts w:ascii="BIZ UDPゴシック" w:eastAsia="BIZ UDPゴシック" w:hAnsi="BIZ UDPゴシック" w:hint="eastAsia"/>
                                  <w:sz w:val="16"/>
                                  <w:szCs w:val="16"/>
                                </w:rPr>
                                <w:t>（フラッシュライト）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0D09BE9" id="グループ化 2943" o:spid="_x0000_s1171" style="position:absolute;left:0;text-align:left;margin-left:2.9pt;margin-top:20.95pt;width:322.8pt;height:203.4pt;z-index:252105728;mso-position-horizontal-relative:text;mso-position-vertical-relative:text;mso-width-relative:margin;mso-height-relative:margin" coordsize="50674,31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8674" o:spid="_x0000_s1172" type="#_x0000_t75" style="position:absolute;width:43662;height:31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">
                  <v:imagedata r:id="rId23" o:title="" croptop="2077f" cropbottom="2770f"/>
                </v:shape>
                <v:shape id="テキスト ボックス 2940" o:spid="_x0000_s1173" type="#_x0000_t202" style="position:absolute;left:31089;top:28651;width:19585;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" fillcolor="white [3212]" stroked="f" strokeweight=".5pt">
                  <v:textbox>
                    <w:txbxContent>
                      <w:p w14:paraId="2A107F0C" w14:textId="623C860D" w:rsidR="00596DBF" w:rsidRPr="00A832EF" w:rsidRDefault="00596DBF" w:rsidP="00596DBF">
                        <w:pPr>
                          <w:rPr>
                            <w:rFonts w:ascii="BIZ UDPゴシック" w:eastAsia="BIZ UDPゴシック" w:hAnsi="BIZ UDPゴシック"/>
                            <w:sz w:val="16"/>
                            <w:szCs w:val="16"/>
                          </w:rPr>
                        </w:pPr>
                        <w:r w:rsidRPr="00A832EF">
                          <w:rPr>
                            <w:rFonts w:ascii="BIZ UDPゴシック" w:eastAsia="BIZ UDPゴシック" w:hAnsi="BIZ UDPゴシック" w:hint="eastAsia"/>
                            <w:sz w:val="16"/>
                            <w:szCs w:val="16"/>
                          </w:rPr>
                          <w:t>光警報装置</w:t>
                        </w:r>
                        <w:r w:rsidR="002B536E">
                          <w:rPr>
                            <w:rFonts w:ascii="BIZ UDPゴシック" w:eastAsia="BIZ UDPゴシック" w:hAnsi="BIZ UDPゴシック" w:hint="eastAsia"/>
                            <w:sz w:val="16"/>
                            <w:szCs w:val="16"/>
                          </w:rPr>
                          <w:t>（フラッシュライト）</w:t>
                        </w:r>
                      </w:p>
                    </w:txbxContent>
                  </v:textbox>
                </v:shape>
                <w10:wrap type="topAndBottom"/>
              </v:group>
            </w:pict>
          </mc:Fallback>
        </mc:AlternateContent>
      </w:r>
      <w:r w:rsidRPr="00FB5560">
        <w:rPr>
          <w:noProof/>
        </w:rPr>
        <mc:AlternateContent>
          <mc:Choice Requires="wps">
            <w:drawing>
              <wp:anchor distT="0" distB="0" distL="114300" distR="114300" simplePos="0" relativeHeight="252106752" behindDoc="0" locked="0" layoutInCell="1" allowOverlap="1" wp14:anchorId="0D282D62" wp14:editId="7CCB56DB">
                <wp:simplePos x="0" y="0"/>
                <wp:positionH relativeFrom="column">
                  <wp:posOffset>2679700</wp:posOffset>
                </wp:positionH>
                <wp:positionV relativeFrom="paragraph">
                  <wp:posOffset>1986915</wp:posOffset>
                </wp:positionV>
                <wp:extent cx="3581400" cy="487680"/>
                <wp:effectExtent l="0" t="0" r="0" b="7620"/>
                <wp:wrapNone/>
                <wp:docPr id="8675" name="テキスト ボックス 8675"/>
                <wp:cNvGraphicFramePr/>
                <a:graphic xmlns:a="http://schemas.openxmlformats.org/drawingml/2006/main">
                  <a:graphicData uri="http://schemas.microsoft.com/office/word/2010/wordprocessingShape">
                    <wps:wsp>
                      <wps:cNvSpPr txBox="1"/>
                      <wps:spPr>
                        <a:xfrm>
                          <a:off x="0" y="0"/>
                          <a:ext cx="3581400" cy="487680"/>
                        </a:xfrm>
                        <a:prstGeom prst="rect">
                          <a:avLst/>
                        </a:prstGeom>
                        <a:noFill/>
                        <a:ln w="6350">
                          <a:noFill/>
                        </a:ln>
                      </wps:spPr>
                      <wps:txbx>
                        <w:txbxContent>
                          <w:p w14:paraId="270C9D5C" w14:textId="7E0B6B46" w:rsidR="001605D5" w:rsidRPr="00FB5560" w:rsidRDefault="00377116" w:rsidP="0093467C">
                            <w:pPr>
                              <w:spacing w:line="0" w:lineRule="atLeast"/>
                              <w:ind w:leftChars="100" w:left="210"/>
                              <w:jc w:val="left"/>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（公共交通機関の旅客施設に関する移動等円滑化整備ガイドライン</w:t>
                            </w:r>
                          </w:p>
                          <w:p w14:paraId="5EB22EB0" w14:textId="77777777" w:rsidR="0093467C" w:rsidRPr="00FB5560" w:rsidRDefault="005658AE" w:rsidP="0093467C">
                            <w:pPr>
                              <w:spacing w:line="0" w:lineRule="atLeast"/>
                              <w:ind w:leftChars="100" w:left="210"/>
                              <w:jc w:val="left"/>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 xml:space="preserve"> </w:t>
                            </w:r>
                            <w:r w:rsidR="00377116" w:rsidRPr="00FB5560">
                              <w:rPr>
                                <w:rFonts w:asciiTheme="minorEastAsia" w:eastAsiaTheme="minorEastAsia" w:hAnsiTheme="minorEastAsia" w:hint="eastAsia"/>
                                <w:color w:val="000000"/>
                                <w:sz w:val="18"/>
                                <w:szCs w:val="18"/>
                              </w:rPr>
                              <w:t>バリアフリー整備ガイドライン旅客施設編</w:t>
                            </w:r>
                          </w:p>
                          <w:p w14:paraId="0F2E8003" w14:textId="25A5A4DB" w:rsidR="00377116" w:rsidRPr="00BE6DAB" w:rsidRDefault="00377116" w:rsidP="0093467C">
                            <w:pPr>
                              <w:spacing w:line="0" w:lineRule="atLeast"/>
                              <w:ind w:leftChars="100" w:left="210"/>
                              <w:jc w:val="left"/>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令和</w:t>
                            </w:r>
                            <w:r w:rsidR="0093467C" w:rsidRPr="00FB5560">
                              <w:rPr>
                                <w:rFonts w:asciiTheme="minorEastAsia" w:eastAsiaTheme="minorEastAsia" w:hAnsiTheme="minorEastAsia" w:hint="eastAsia"/>
                                <w:color w:val="000000"/>
                                <w:sz w:val="18"/>
                                <w:szCs w:val="18"/>
                              </w:rPr>
                              <w:t>7</w:t>
                            </w:r>
                            <w:r w:rsidRPr="00FB5560">
                              <w:rPr>
                                <w:rFonts w:asciiTheme="minorEastAsia" w:eastAsiaTheme="minorEastAsia" w:hAnsiTheme="minorEastAsia" w:hint="eastAsia"/>
                                <w:color w:val="000000"/>
                                <w:sz w:val="18"/>
                                <w:szCs w:val="18"/>
                              </w:rPr>
                              <w:t>年</w:t>
                            </w:r>
                            <w:r w:rsidR="0093467C" w:rsidRPr="00FB5560">
                              <w:rPr>
                                <w:rFonts w:asciiTheme="minorEastAsia" w:eastAsiaTheme="minorEastAsia" w:hAnsiTheme="minorEastAsia" w:hint="eastAsia"/>
                                <w:color w:val="000000"/>
                                <w:sz w:val="18"/>
                                <w:szCs w:val="18"/>
                              </w:rPr>
                              <w:t>9</w:t>
                            </w:r>
                            <w:r w:rsidRPr="00FB5560">
                              <w:rPr>
                                <w:rFonts w:asciiTheme="minorEastAsia" w:eastAsiaTheme="minorEastAsia" w:hAnsiTheme="minorEastAsia" w:hint="eastAsia"/>
                                <w:color w:val="000000"/>
                                <w:sz w:val="18"/>
                                <w:szCs w:val="18"/>
                              </w:rPr>
                              <w:t>月p.16</w:t>
                            </w:r>
                            <w:r w:rsidR="005658AE" w:rsidRPr="00FB5560">
                              <w:rPr>
                                <w:rFonts w:asciiTheme="minorEastAsia" w:eastAsiaTheme="minorEastAsia" w:hAnsiTheme="minorEastAsia"/>
                                <w:color w:val="000000"/>
                                <w:sz w:val="18"/>
                                <w:szCs w:val="18"/>
                              </w:rPr>
                              <w:t>5</w:t>
                            </w:r>
                            <w:r w:rsidRPr="00FB5560">
                              <w:rPr>
                                <w:rFonts w:asciiTheme="minorEastAsia" w:eastAsiaTheme="minorEastAsia" w:hAnsiTheme="minorEastAsia" w:hint="eastAsia"/>
                                <w:color w:val="000000"/>
                                <w:sz w:val="18"/>
                                <w:szCs w:val="18"/>
                              </w:rPr>
                              <w:t>より）</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282D62" id="テキスト ボックス 8675" o:spid="_x0000_s1174" type="#_x0000_t202" style="position:absolute;left:0;text-align:left;margin-left:211pt;margin-top:156.45pt;width:282pt;height:38.4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" filled="f" stroked="f" strokeweight=".5pt">
                <v:textbox inset="0,0,0,0">
                  <w:txbxContent>
                    <w:p w14:paraId="270C9D5C" w14:textId="7E0B6B46" w:rsidR="001605D5" w:rsidRPr="00FB5560" w:rsidRDefault="00377116" w:rsidP="0093467C">
                      <w:pPr>
                        <w:spacing w:line="0" w:lineRule="atLeast"/>
                        <w:ind w:leftChars="100" w:left="210"/>
                        <w:jc w:val="left"/>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（公共交通機関の旅客施設に関する移動等円滑化整備ガイドライン</w:t>
                      </w:r>
                    </w:p>
                    <w:p w14:paraId="5EB22EB0" w14:textId="77777777" w:rsidR="0093467C" w:rsidRPr="00FB5560" w:rsidRDefault="005658AE" w:rsidP="0093467C">
                      <w:pPr>
                        <w:spacing w:line="0" w:lineRule="atLeast"/>
                        <w:ind w:leftChars="100" w:left="210"/>
                        <w:jc w:val="left"/>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 xml:space="preserve"> </w:t>
                      </w:r>
                      <w:r w:rsidR="00377116" w:rsidRPr="00FB5560">
                        <w:rPr>
                          <w:rFonts w:asciiTheme="minorEastAsia" w:eastAsiaTheme="minorEastAsia" w:hAnsiTheme="minorEastAsia" w:hint="eastAsia"/>
                          <w:color w:val="000000"/>
                          <w:sz w:val="18"/>
                          <w:szCs w:val="18"/>
                        </w:rPr>
                        <w:t>バリアフリー整備ガイドライン旅客施設編</w:t>
                      </w:r>
                    </w:p>
                    <w:p w14:paraId="0F2E8003" w14:textId="25A5A4DB" w:rsidR="00377116" w:rsidRPr="00BE6DAB" w:rsidRDefault="00377116" w:rsidP="0093467C">
                      <w:pPr>
                        <w:spacing w:line="0" w:lineRule="atLeast"/>
                        <w:ind w:leftChars="100" w:left="210"/>
                        <w:jc w:val="left"/>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令和</w:t>
                      </w:r>
                      <w:r w:rsidR="0093467C" w:rsidRPr="00FB5560">
                        <w:rPr>
                          <w:rFonts w:asciiTheme="minorEastAsia" w:eastAsiaTheme="minorEastAsia" w:hAnsiTheme="minorEastAsia" w:hint="eastAsia"/>
                          <w:color w:val="000000"/>
                          <w:sz w:val="18"/>
                          <w:szCs w:val="18"/>
                        </w:rPr>
                        <w:t>7</w:t>
                      </w:r>
                      <w:r w:rsidRPr="00FB5560">
                        <w:rPr>
                          <w:rFonts w:asciiTheme="minorEastAsia" w:eastAsiaTheme="minorEastAsia" w:hAnsiTheme="minorEastAsia" w:hint="eastAsia"/>
                          <w:color w:val="000000"/>
                          <w:sz w:val="18"/>
                          <w:szCs w:val="18"/>
                        </w:rPr>
                        <w:t>年</w:t>
                      </w:r>
                      <w:r w:rsidR="0093467C" w:rsidRPr="00FB5560">
                        <w:rPr>
                          <w:rFonts w:asciiTheme="minorEastAsia" w:eastAsiaTheme="minorEastAsia" w:hAnsiTheme="minorEastAsia" w:hint="eastAsia"/>
                          <w:color w:val="000000"/>
                          <w:sz w:val="18"/>
                          <w:szCs w:val="18"/>
                        </w:rPr>
                        <w:t>9</w:t>
                      </w:r>
                      <w:r w:rsidRPr="00FB5560">
                        <w:rPr>
                          <w:rFonts w:asciiTheme="minorEastAsia" w:eastAsiaTheme="minorEastAsia" w:hAnsiTheme="minorEastAsia" w:hint="eastAsia"/>
                          <w:color w:val="000000"/>
                          <w:sz w:val="18"/>
                          <w:szCs w:val="18"/>
                        </w:rPr>
                        <w:t>月p.16</w:t>
                      </w:r>
                      <w:r w:rsidR="005658AE" w:rsidRPr="00FB5560">
                        <w:rPr>
                          <w:rFonts w:asciiTheme="minorEastAsia" w:eastAsiaTheme="minorEastAsia" w:hAnsiTheme="minorEastAsia"/>
                          <w:color w:val="000000"/>
                          <w:sz w:val="18"/>
                          <w:szCs w:val="18"/>
                        </w:rPr>
                        <w:t>5</w:t>
                      </w:r>
                      <w:r w:rsidRPr="00FB5560">
                        <w:rPr>
                          <w:rFonts w:asciiTheme="minorEastAsia" w:eastAsiaTheme="minorEastAsia" w:hAnsiTheme="minorEastAsia" w:hint="eastAsia"/>
                          <w:color w:val="000000"/>
                          <w:sz w:val="18"/>
                          <w:szCs w:val="18"/>
                        </w:rPr>
                        <w:t>より）</w:t>
                      </w:r>
                    </w:p>
                  </w:txbxContent>
                </v:textbox>
              </v:shape>
            </w:pict>
          </mc:Fallback>
        </mc:AlternateContent>
      </w:r>
      <w:r w:rsidR="004047F0" w:rsidRPr="00FB5560">
        <w:rPr>
          <w:rFonts w:asciiTheme="minorEastAsia" w:eastAsiaTheme="minorEastAsia" w:hAnsiTheme="minorEastAsia" w:hint="eastAsia"/>
          <w:color w:val="000000"/>
        </w:rPr>
        <w:t>＜</w:t>
      </w:r>
      <w:r w:rsidR="002B536E" w:rsidRPr="00FB5560">
        <w:rPr>
          <w:rFonts w:asciiTheme="minorEastAsia" w:eastAsiaTheme="minorEastAsia" w:hAnsiTheme="minorEastAsia" w:hint="eastAsia"/>
          <w:color w:val="000000"/>
        </w:rPr>
        <w:t>光警報装置（フラッシュライト）</w:t>
      </w:r>
      <w:r w:rsidR="004047F0" w:rsidRPr="00FB5560">
        <w:rPr>
          <w:rFonts w:asciiTheme="minorEastAsia" w:eastAsiaTheme="minorEastAsia" w:hAnsiTheme="minorEastAsia" w:hint="eastAsia"/>
          <w:color w:val="000000"/>
        </w:rPr>
        <w:t>の設置イメージ＞</w:t>
      </w:r>
    </w:p>
    <w:p w14:paraId="3541CED3" w14:textId="3A7B33F8" w:rsidR="00596DBF" w:rsidRPr="00FB5560" w:rsidRDefault="00596DBF" w:rsidP="00596DBF">
      <w:pPr>
        <w:widowControl/>
        <w:ind w:left="210" w:hangingChars="100" w:hanging="21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○避難上有効な位置及び必要となる設置個数については。</w:t>
      </w:r>
      <w:r w:rsidR="002B536E" w:rsidRPr="00FB5560">
        <w:rPr>
          <w:rFonts w:asciiTheme="minorEastAsia" w:eastAsiaTheme="minorEastAsia" w:hAnsiTheme="minorEastAsia" w:hint="eastAsia"/>
          <w:color w:val="000000"/>
        </w:rPr>
        <w:t>光警報装置（フラッシュライト）</w:t>
      </w:r>
      <w:r w:rsidRPr="00FB5560">
        <w:rPr>
          <w:rFonts w:asciiTheme="minorEastAsia" w:eastAsiaTheme="minorEastAsia" w:hAnsiTheme="minorEastAsia" w:hint="eastAsia"/>
          <w:color w:val="000000"/>
        </w:rPr>
        <w:t>から発せられる光が届く範囲を図示する等の方法により確認することを基本とする。</w:t>
      </w:r>
    </w:p>
    <w:p w14:paraId="3704B4A0" w14:textId="6B662410" w:rsidR="00596DBF" w:rsidRPr="00FB5560" w:rsidRDefault="00596DBF">
      <w:pPr>
        <w:widowControl/>
        <w:jc w:val="left"/>
        <w:rPr>
          <w:rFonts w:asciiTheme="minorEastAsia" w:eastAsiaTheme="minorEastAsia" w:hAnsiTheme="minorEastAsia"/>
          <w:color w:val="000000"/>
        </w:rPr>
      </w:pPr>
    </w:p>
    <w:p w14:paraId="45CBCBCD" w14:textId="77777777" w:rsidR="002B536E" w:rsidRPr="00FB5560" w:rsidRDefault="00596DBF">
      <w:pPr>
        <w:widowControl/>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Pr="00FB5560">
        <w:rPr>
          <w:rFonts w:asciiTheme="minorEastAsia" w:eastAsiaTheme="minorEastAsia" w:hAnsiTheme="minorEastAsia"/>
          <w:color w:val="000000"/>
        </w:rPr>
        <w:t>検査時においては、</w:t>
      </w:r>
      <w:r w:rsidR="00996493" w:rsidRPr="00FB5560">
        <w:rPr>
          <w:rFonts w:asciiTheme="minorEastAsia" w:eastAsiaTheme="minorEastAsia" w:hAnsiTheme="minorEastAsia"/>
          <w:color w:val="000000"/>
        </w:rPr>
        <w:t>便房内においても点滅を識別できるか目視で確認する事を基本とする</w:t>
      </w:r>
      <w:r w:rsidR="002B536E" w:rsidRPr="00FB5560">
        <w:rPr>
          <w:rFonts w:asciiTheme="minorEastAsia" w:eastAsiaTheme="minorEastAsia" w:hAnsiTheme="minorEastAsia" w:hint="eastAsia"/>
          <w:color w:val="000000"/>
        </w:rPr>
        <w:t>。</w:t>
      </w:r>
    </w:p>
    <w:p w14:paraId="503A28DA" w14:textId="77777777" w:rsidR="00281B35" w:rsidRPr="00FB5560" w:rsidRDefault="002B536E" w:rsidP="00281B35">
      <w:pPr>
        <w:widowControl/>
        <w:ind w:firstLineChars="100" w:firstLine="21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この他</w:t>
      </w:r>
      <w:r w:rsidR="00996493" w:rsidRPr="00FB5560">
        <w:rPr>
          <w:rFonts w:asciiTheme="minorEastAsia" w:eastAsiaTheme="minorEastAsia" w:hAnsiTheme="minorEastAsia"/>
          <w:color w:val="000000"/>
        </w:rPr>
        <w:t>確認申請図書と同様の位置に設置されていることを確認する検査</w:t>
      </w:r>
      <w:r w:rsidRPr="00FB5560">
        <w:rPr>
          <w:rFonts w:asciiTheme="minorEastAsia" w:eastAsiaTheme="minorEastAsia" w:hAnsiTheme="minorEastAsia" w:hint="eastAsia"/>
          <w:color w:val="000000"/>
        </w:rPr>
        <w:t>方法</w:t>
      </w:r>
      <w:r w:rsidR="00996493" w:rsidRPr="00FB5560">
        <w:rPr>
          <w:rFonts w:asciiTheme="minorEastAsia" w:eastAsiaTheme="minorEastAsia" w:hAnsiTheme="minorEastAsia"/>
          <w:color w:val="000000"/>
        </w:rPr>
        <w:t>等も考えられる。</w:t>
      </w:r>
    </w:p>
    <w:p w14:paraId="09048732" w14:textId="77777777" w:rsidR="00281B35" w:rsidRPr="00FB5560" w:rsidRDefault="00281B35" w:rsidP="00281B35">
      <w:pPr>
        <w:widowControl/>
        <w:jc w:val="left"/>
        <w:rPr>
          <w:rFonts w:asciiTheme="minorEastAsia" w:eastAsiaTheme="minorEastAsia" w:hAnsiTheme="minorEastAsia"/>
          <w:color w:val="000000"/>
        </w:rPr>
      </w:pPr>
    </w:p>
    <w:p w14:paraId="758C81E5" w14:textId="0AC30EDF" w:rsidR="00490B8C" w:rsidRPr="00FB5560" w:rsidRDefault="00490B8C" w:rsidP="00281B35">
      <w:pPr>
        <w:widowControl/>
        <w:jc w:val="left"/>
        <w:rPr>
          <w:rFonts w:asciiTheme="minorEastAsia" w:eastAsiaTheme="minorEastAsia" w:hAnsiTheme="minorEastAsia"/>
        </w:rPr>
      </w:pPr>
      <w:r w:rsidRPr="00FB5560">
        <w:rPr>
          <w:rFonts w:asciiTheme="minorEastAsia" w:eastAsiaTheme="minorEastAsia" w:hAnsiTheme="minorEastAsia" w:hint="eastAsia"/>
          <w:color w:val="000000"/>
        </w:rPr>
        <w:t>○下記図において、</w:t>
      </w:r>
      <w:r w:rsidRPr="00FB5560">
        <w:rPr>
          <w:rFonts w:asciiTheme="minorEastAsia" w:eastAsiaTheme="minorEastAsia" w:hAnsiTheme="minorEastAsia" w:hint="eastAsia"/>
        </w:rPr>
        <w:t>点線部分の壁が天井まで達している場合は、各個室に</w:t>
      </w:r>
      <w:r w:rsidR="002B536E" w:rsidRPr="00FB5560">
        <w:rPr>
          <w:rFonts w:asciiTheme="minorEastAsia" w:eastAsiaTheme="minorEastAsia" w:hAnsiTheme="minorEastAsia" w:hint="eastAsia"/>
        </w:rPr>
        <w:t>光警報装置（フラッシュライト）</w:t>
      </w:r>
      <w:r w:rsidRPr="00FB5560">
        <w:rPr>
          <w:rFonts w:asciiTheme="minorEastAsia" w:eastAsiaTheme="minorEastAsia" w:hAnsiTheme="minorEastAsia" w:hint="eastAsia"/>
        </w:rPr>
        <w:t>から発せられる光が届かず、各個室に</w:t>
      </w:r>
      <w:r w:rsidR="002B536E" w:rsidRPr="00FB5560">
        <w:rPr>
          <w:rFonts w:asciiTheme="minorEastAsia" w:eastAsiaTheme="minorEastAsia" w:hAnsiTheme="minorEastAsia" w:hint="eastAsia"/>
        </w:rPr>
        <w:t>光警報装置（フラッシュライト）</w:t>
      </w:r>
      <w:r w:rsidRPr="00FB5560">
        <w:rPr>
          <w:rFonts w:asciiTheme="minorEastAsia" w:eastAsiaTheme="minorEastAsia" w:hAnsiTheme="minorEastAsia" w:hint="eastAsia"/>
        </w:rPr>
        <w:t>の設置が必要となる。</w:t>
      </w:r>
    </w:p>
    <w:p w14:paraId="020D68E3" w14:textId="64A918C8" w:rsidR="007B04A1" w:rsidRPr="00FB5560" w:rsidRDefault="009F5659" w:rsidP="007B04A1">
      <w:pPr>
        <w:spacing w:line="0" w:lineRule="atLeast"/>
        <w:ind w:left="210" w:hangingChars="100" w:hanging="210"/>
        <w:rPr>
          <w:rFonts w:asciiTheme="minorEastAsia" w:eastAsiaTheme="minorEastAsia" w:hAnsiTheme="minorEastAsia"/>
        </w:rPr>
      </w:pPr>
      <w:r w:rsidRPr="00FB5560">
        <w:rPr>
          <w:noProof/>
        </w:rPr>
        <mc:AlternateContent>
          <mc:Choice Requires="wps">
            <w:drawing>
              <wp:anchor distT="0" distB="0" distL="114300" distR="114300" simplePos="0" relativeHeight="252101632" behindDoc="0" locked="0" layoutInCell="1" allowOverlap="1" wp14:anchorId="7D01ED5C" wp14:editId="73D87F53">
                <wp:simplePos x="0" y="0"/>
                <wp:positionH relativeFrom="column">
                  <wp:posOffset>4471670</wp:posOffset>
                </wp:positionH>
                <wp:positionV relativeFrom="paragraph">
                  <wp:posOffset>582930</wp:posOffset>
                </wp:positionV>
                <wp:extent cx="259080" cy="182880"/>
                <wp:effectExtent l="0" t="0" r="26670" b="26670"/>
                <wp:wrapNone/>
                <wp:docPr id="2938" name="直線コネクタ 2938"/>
                <wp:cNvGraphicFramePr/>
                <a:graphic xmlns:a="http://schemas.openxmlformats.org/drawingml/2006/main">
                  <a:graphicData uri="http://schemas.microsoft.com/office/word/2010/wordprocessingShape">
                    <wps:wsp>
                      <wps:cNvCnPr/>
                      <wps:spPr>
                        <a:xfrm flipV="1">
                          <a:off x="0" y="0"/>
                          <a:ext cx="259080" cy="1828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93B82F" id="直線コネクタ 2938" o:spid="_x0000_s1026" style="position:absolute;left:0;text-align:left;flip:y;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2.1pt,45.9pt" to="372.5pt,6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" strokecolor="black [3213]"/>
            </w:pict>
          </mc:Fallback>
        </mc:AlternateContent>
      </w:r>
      <w:r w:rsidRPr="00FB5560">
        <w:rPr>
          <w:noProof/>
        </w:rPr>
        <mc:AlternateContent>
          <mc:Choice Requires="wps">
            <w:drawing>
              <wp:anchor distT="0" distB="0" distL="114300" distR="114300" simplePos="0" relativeHeight="252099584" behindDoc="0" locked="0" layoutInCell="1" allowOverlap="1" wp14:anchorId="77014480" wp14:editId="1978ABDD">
                <wp:simplePos x="0" y="0"/>
                <wp:positionH relativeFrom="margin">
                  <wp:posOffset>4677410</wp:posOffset>
                </wp:positionH>
                <wp:positionV relativeFrom="paragraph">
                  <wp:posOffset>415290</wp:posOffset>
                </wp:positionV>
                <wp:extent cx="1783080" cy="685800"/>
                <wp:effectExtent l="0" t="0" r="7620" b="0"/>
                <wp:wrapNone/>
                <wp:docPr id="75" name="テキスト ボックス 75"/>
                <wp:cNvGraphicFramePr/>
                <a:graphic xmlns:a="http://schemas.openxmlformats.org/drawingml/2006/main">
                  <a:graphicData uri="http://schemas.microsoft.com/office/word/2010/wordprocessingShape">
                    <wps:wsp>
                      <wps:cNvSpPr txBox="1"/>
                      <wps:spPr>
                        <a:xfrm>
                          <a:off x="0" y="0"/>
                          <a:ext cx="1783080" cy="685800"/>
                        </a:xfrm>
                        <a:prstGeom prst="rect">
                          <a:avLst/>
                        </a:prstGeom>
                        <a:solidFill>
                          <a:schemeClr val="bg1"/>
                        </a:solidFill>
                        <a:ln w="6350">
                          <a:noFill/>
                        </a:ln>
                      </wps:spPr>
                      <wps:txbx>
                        <w:txbxContent>
                          <w:p w14:paraId="1FCD9771" w14:textId="1EA5324A" w:rsidR="007B7F67" w:rsidRPr="004047F0" w:rsidRDefault="007B7F67" w:rsidP="009F5659">
                            <w:pPr>
                              <w:ind w:leftChars="50" w:left="315" w:hangingChars="100" w:hanging="21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○出入口付近の通路部分については通過動線のみのため、設置不要</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014480" id="テキスト ボックス 75" o:spid="_x0000_s1175" type="#_x0000_t202" style="position:absolute;left:0;text-align:left;margin-left:368.3pt;margin-top:32.7pt;width:140.4pt;height:54pt;z-index:252099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" fillcolor="white [3212]" stroked="f" strokeweight=".5pt">
                <v:textbox inset="0,0,0,0">
                  <w:txbxContent>
                    <w:p w14:paraId="1FCD9771" w14:textId="1EA5324A" w:rsidR="007B7F67" w:rsidRPr="004047F0" w:rsidRDefault="007B7F67" w:rsidP="009F5659">
                      <w:pPr>
                        <w:ind w:leftChars="50" w:left="315" w:hangingChars="100" w:hanging="21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○出入口付近の通路部分については通過動線のみのため、設置不要</w:t>
                      </w:r>
                    </w:p>
                  </w:txbxContent>
                </v:textbox>
                <w10:wrap anchorx="margin"/>
              </v:shape>
            </w:pict>
          </mc:Fallback>
        </mc:AlternateContent>
      </w:r>
      <w:r w:rsidR="00281B35" w:rsidRPr="00FB5560">
        <w:rPr>
          <w:noProof/>
        </w:rPr>
        <mc:AlternateContent>
          <mc:Choice Requires="wps">
            <w:drawing>
              <wp:anchor distT="0" distB="0" distL="114300" distR="114300" simplePos="0" relativeHeight="252100608" behindDoc="0" locked="0" layoutInCell="1" allowOverlap="1" wp14:anchorId="0A079F65" wp14:editId="53196CF8">
                <wp:simplePos x="0" y="0"/>
                <wp:positionH relativeFrom="column">
                  <wp:posOffset>2970530</wp:posOffset>
                </wp:positionH>
                <wp:positionV relativeFrom="paragraph">
                  <wp:posOffset>422910</wp:posOffset>
                </wp:positionV>
                <wp:extent cx="1652270" cy="1127760"/>
                <wp:effectExtent l="0" t="0" r="24130" b="15240"/>
                <wp:wrapNone/>
                <wp:docPr id="125" name="フリーフォーム: 図形 125"/>
                <wp:cNvGraphicFramePr/>
                <a:graphic xmlns:a="http://schemas.openxmlformats.org/drawingml/2006/main">
                  <a:graphicData uri="http://schemas.microsoft.com/office/word/2010/wordprocessingShape">
                    <wps:wsp>
                      <wps:cNvSpPr/>
                      <wps:spPr>
                        <a:xfrm>
                          <a:off x="0" y="0"/>
                          <a:ext cx="1652270" cy="1127760"/>
                        </a:xfrm>
                        <a:custGeom>
                          <a:avLst/>
                          <a:gdLst>
                            <a:gd name="connsiteX0" fmla="*/ 0 w 1652588"/>
                            <a:gd name="connsiteY0" fmla="*/ 0 h 1123950"/>
                            <a:gd name="connsiteX1" fmla="*/ 0 w 1652588"/>
                            <a:gd name="connsiteY1" fmla="*/ 471488 h 1123950"/>
                            <a:gd name="connsiteX2" fmla="*/ 1176338 w 1652588"/>
                            <a:gd name="connsiteY2" fmla="*/ 471488 h 1123950"/>
                            <a:gd name="connsiteX3" fmla="*/ 1176338 w 1652588"/>
                            <a:gd name="connsiteY3" fmla="*/ 1123950 h 1123950"/>
                            <a:gd name="connsiteX4" fmla="*/ 1652588 w 1652588"/>
                            <a:gd name="connsiteY4" fmla="*/ 1123950 h 1123950"/>
                            <a:gd name="connsiteX5" fmla="*/ 1652588 w 1652588"/>
                            <a:gd name="connsiteY5" fmla="*/ 14288 h 1123950"/>
                            <a:gd name="connsiteX6" fmla="*/ 0 w 1652588"/>
                            <a:gd name="connsiteY6" fmla="*/ 0 h 11239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652588" h="1123950">
                              <a:moveTo>
                                <a:pt x="0" y="0"/>
                              </a:moveTo>
                              <a:lnTo>
                                <a:pt x="0" y="471488"/>
                              </a:lnTo>
                              <a:lnTo>
                                <a:pt x="1176338" y="471488"/>
                              </a:lnTo>
                              <a:lnTo>
                                <a:pt x="1176338" y="1123950"/>
                              </a:lnTo>
                              <a:lnTo>
                                <a:pt x="1652588" y="1123950"/>
                              </a:lnTo>
                              <a:lnTo>
                                <a:pt x="1652588" y="14288"/>
                              </a:lnTo>
                              <a:lnTo>
                                <a:pt x="0" y="0"/>
                              </a:lnTo>
                              <a:close/>
                            </a:path>
                          </a:pathLst>
                        </a:custGeom>
                        <a:solidFill>
                          <a:srgbClr val="000000">
                            <a:alpha val="40000"/>
                          </a:srgb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E836AC8" id="フリーフォーム: 図形 125" o:spid="_x0000_s1026" style="position:absolute;left:0;text-align:left;margin-left:233.9pt;margin-top:33.3pt;width:130.1pt;height:88.8pt;z-index:252100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652588,1123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" path="m,l,471488r1176338,l1176338,1123950r476250,l1652588,14288,,xe" fillcolor="black" strokecolor="black [3213]" strokeweight="2pt">
                <v:fill opacity="26214f"/>
                <v:path arrowok="t" o:connecttype="custom" o:connectlocs="0,0;0,473086;1176112,473086;1176112,1127760;1652270,1127760;1652270,14336;0,0" o:connectangles="0,0,0,0,0,0,0"/>
              </v:shape>
            </w:pict>
          </mc:Fallback>
        </mc:AlternateContent>
      </w:r>
      <w:r w:rsidR="00281B35" w:rsidRPr="00FB5560">
        <w:rPr>
          <w:rFonts w:asciiTheme="minorEastAsia" w:eastAsiaTheme="minorEastAsia" w:hAnsiTheme="minorEastAsia"/>
          <w:noProof/>
          <w:color w:val="000000"/>
        </w:rPr>
        <mc:AlternateContent>
          <mc:Choice Requires="wpg">
            <w:drawing>
              <wp:anchor distT="0" distB="0" distL="114300" distR="114300" simplePos="0" relativeHeight="252052480" behindDoc="0" locked="0" layoutInCell="1" allowOverlap="1" wp14:anchorId="45DC9CE7" wp14:editId="575F36D5">
                <wp:simplePos x="0" y="0"/>
                <wp:positionH relativeFrom="column">
                  <wp:posOffset>1372235</wp:posOffset>
                </wp:positionH>
                <wp:positionV relativeFrom="paragraph">
                  <wp:posOffset>1297940</wp:posOffset>
                </wp:positionV>
                <wp:extent cx="1817914" cy="542345"/>
                <wp:effectExtent l="0" t="0" r="30480" b="29210"/>
                <wp:wrapNone/>
                <wp:docPr id="8684" name="グループ化 8684"/>
                <wp:cNvGraphicFramePr/>
                <a:graphic xmlns:a="http://schemas.openxmlformats.org/drawingml/2006/main">
                  <a:graphicData uri="http://schemas.microsoft.com/office/word/2010/wordprocessingGroup">
                    <wpg:wgp>
                      <wpg:cNvGrpSpPr/>
                      <wpg:grpSpPr>
                        <a:xfrm>
                          <a:off x="0" y="0"/>
                          <a:ext cx="1817914" cy="542345"/>
                          <a:chOff x="0" y="0"/>
                          <a:chExt cx="1817914" cy="542345"/>
                        </a:xfrm>
                      </wpg:grpSpPr>
                      <wps:wsp>
                        <wps:cNvPr id="204" name="直線コネクタ 204"/>
                        <wps:cNvCnPr/>
                        <wps:spPr>
                          <a:xfrm flipV="1">
                            <a:off x="616226" y="23191"/>
                            <a:ext cx="0" cy="518523"/>
                          </a:xfrm>
                          <a:prstGeom prst="line">
                            <a:avLst/>
                          </a:prstGeom>
                          <a:ln w="19050">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wps:wsp>
                        <wps:cNvPr id="205" name="直線コネクタ 205"/>
                        <wps:cNvCnPr/>
                        <wps:spPr>
                          <a:xfrm flipV="1">
                            <a:off x="1229139" y="16565"/>
                            <a:ext cx="0" cy="525780"/>
                          </a:xfrm>
                          <a:prstGeom prst="line">
                            <a:avLst/>
                          </a:prstGeom>
                          <a:ln w="19050">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wps:wsp>
                        <wps:cNvPr id="8671" name="直線コネクタ 8671"/>
                        <wps:cNvCnPr/>
                        <wps:spPr>
                          <a:xfrm>
                            <a:off x="0" y="0"/>
                            <a:ext cx="1817914" cy="0"/>
                          </a:xfrm>
                          <a:prstGeom prst="line">
                            <a:avLst/>
                          </a:prstGeom>
                          <a:ln w="19050">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F38C038" id="グループ化 8684" o:spid="_x0000_s1026" style="position:absolute;left:0;text-align:left;margin-left:108.05pt;margin-top:102.2pt;width:143.15pt;height:42.7pt;z-index:252052480" coordsize="18179,5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">
                <v:line id="直線コネクタ 204" o:spid="_x0000_s1027" style="position:absolute;flip:y;visibility:visible;mso-wrap-style:square" from="6162,231" to="6162,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" strokecolor="red" strokeweight="1.5pt">
                  <v:stroke dashstyle="dash"/>
                </v:line>
                <v:line id="直線コネクタ 205" o:spid="_x0000_s1028" style="position:absolute;flip:y;visibility:visible;mso-wrap-style:square" from="12291,165" to="12291,5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" strokecolor="red" strokeweight="1.5pt">
                  <v:stroke dashstyle="dash"/>
                </v:line>
                <v:line id="直線コネクタ 8671" o:spid="_x0000_s1029" style="position:absolute;visibility:visible;mso-wrap-style:square" from="0,0" to="181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" strokecolor="red" strokeweight="1.5pt">
                  <v:stroke dashstyle="dash"/>
                </v:line>
              </v:group>
            </w:pict>
          </mc:Fallback>
        </mc:AlternateContent>
      </w:r>
      <w:r w:rsidR="00281B35" w:rsidRPr="00FB5560">
        <w:rPr>
          <w:noProof/>
        </w:rPr>
        <mc:AlternateContent>
          <mc:Choice Requires="wps">
            <w:drawing>
              <wp:anchor distT="0" distB="0" distL="114300" distR="114300" simplePos="0" relativeHeight="252110848" behindDoc="0" locked="0" layoutInCell="1" allowOverlap="1" wp14:anchorId="28E25413" wp14:editId="77D87F22">
                <wp:simplePos x="0" y="0"/>
                <wp:positionH relativeFrom="column">
                  <wp:posOffset>3846830</wp:posOffset>
                </wp:positionH>
                <wp:positionV relativeFrom="paragraph">
                  <wp:posOffset>3810</wp:posOffset>
                </wp:positionV>
                <wp:extent cx="1539240" cy="265100"/>
                <wp:effectExtent l="0" t="0" r="3810" b="1905"/>
                <wp:wrapNone/>
                <wp:docPr id="196" name="テキスト ボックス 196"/>
                <wp:cNvGraphicFramePr/>
                <a:graphic xmlns:a="http://schemas.openxmlformats.org/drawingml/2006/main">
                  <a:graphicData uri="http://schemas.microsoft.com/office/word/2010/wordprocessingShape">
                    <wps:wsp>
                      <wps:cNvSpPr txBox="1"/>
                      <wps:spPr>
                        <a:xfrm>
                          <a:off x="0" y="0"/>
                          <a:ext cx="1539240" cy="265100"/>
                        </a:xfrm>
                        <a:prstGeom prst="rect">
                          <a:avLst/>
                        </a:prstGeom>
                        <a:solidFill>
                          <a:schemeClr val="bg1"/>
                        </a:solidFill>
                        <a:ln w="6350">
                          <a:noFill/>
                        </a:ln>
                      </wps:spPr>
                      <wps:txbx>
                        <w:txbxContent>
                          <w:p w14:paraId="502C7A14" w14:textId="77777777" w:rsidR="00281B35" w:rsidRPr="00A832EF" w:rsidRDefault="00281B35" w:rsidP="00281B35">
                            <w:pPr>
                              <w:rPr>
                                <w:rFonts w:ascii="BIZ UDPゴシック" w:eastAsia="BIZ UDPゴシック" w:hAnsi="BIZ UDPゴシック"/>
                                <w:sz w:val="16"/>
                                <w:szCs w:val="16"/>
                              </w:rPr>
                            </w:pPr>
                            <w:r w:rsidRPr="00A832EF">
                              <w:rPr>
                                <w:rFonts w:ascii="BIZ UDPゴシック" w:eastAsia="BIZ UDPゴシック" w:hAnsi="BIZ UDPゴシック" w:hint="eastAsia"/>
                                <w:sz w:val="16"/>
                                <w:szCs w:val="16"/>
                              </w:rPr>
                              <w:t>光警報装置</w:t>
                            </w:r>
                            <w:r>
                              <w:rPr>
                                <w:rFonts w:ascii="BIZ UDPゴシック" w:eastAsia="BIZ UDPゴシック" w:hAnsi="BIZ UDPゴシック" w:hint="eastAsia"/>
                                <w:sz w:val="16"/>
                                <w:szCs w:val="16"/>
                              </w:rPr>
                              <w:t>（フラッシュライト）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8E25413" id="テキスト ボックス 196" o:spid="_x0000_s1176" type="#_x0000_t202" style="position:absolute;left:0;text-align:left;margin-left:302.9pt;margin-top:.3pt;width:121.2pt;height:20.85pt;z-index:252110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" fillcolor="white [3212]" stroked="f" strokeweight=".5pt">
                <v:textbox>
                  <w:txbxContent>
                    <w:p w14:paraId="502C7A14" w14:textId="77777777" w:rsidR="00281B35" w:rsidRPr="00A832EF" w:rsidRDefault="00281B35" w:rsidP="00281B35">
                      <w:pPr>
                        <w:rPr>
                          <w:rFonts w:ascii="BIZ UDPゴシック" w:eastAsia="BIZ UDPゴシック" w:hAnsi="BIZ UDPゴシック"/>
                          <w:sz w:val="16"/>
                          <w:szCs w:val="16"/>
                        </w:rPr>
                      </w:pPr>
                      <w:r w:rsidRPr="00A832EF">
                        <w:rPr>
                          <w:rFonts w:ascii="BIZ UDPゴシック" w:eastAsia="BIZ UDPゴシック" w:hAnsi="BIZ UDPゴシック" w:hint="eastAsia"/>
                          <w:sz w:val="16"/>
                          <w:szCs w:val="16"/>
                        </w:rPr>
                        <w:t>光警報装置</w:t>
                      </w:r>
                      <w:r>
                        <w:rPr>
                          <w:rFonts w:ascii="BIZ UDPゴシック" w:eastAsia="BIZ UDPゴシック" w:hAnsi="BIZ UDPゴシック" w:hint="eastAsia"/>
                          <w:sz w:val="16"/>
                          <w:szCs w:val="16"/>
                        </w:rPr>
                        <w:t>（フラッシュライト）</w:t>
                      </w:r>
                    </w:p>
                  </w:txbxContent>
                </v:textbox>
              </v:shape>
            </w:pict>
          </mc:Fallback>
        </mc:AlternateContent>
      </w:r>
      <w:r w:rsidR="00281B35" w:rsidRPr="00FB5560">
        <w:rPr>
          <w:noProof/>
        </w:rPr>
        <mc:AlternateContent>
          <mc:Choice Requires="wps">
            <w:drawing>
              <wp:anchor distT="0" distB="0" distL="114300" distR="114300" simplePos="0" relativeHeight="252108800" behindDoc="0" locked="0" layoutInCell="1" allowOverlap="1" wp14:anchorId="48DDBCD3" wp14:editId="47923D34">
                <wp:simplePos x="0" y="0"/>
                <wp:positionH relativeFrom="column">
                  <wp:posOffset>1088390</wp:posOffset>
                </wp:positionH>
                <wp:positionV relativeFrom="paragraph">
                  <wp:posOffset>41910</wp:posOffset>
                </wp:positionV>
                <wp:extent cx="1539240" cy="265100"/>
                <wp:effectExtent l="0" t="0" r="3810" b="1905"/>
                <wp:wrapNone/>
                <wp:docPr id="195" name="テキスト ボックス 195"/>
                <wp:cNvGraphicFramePr/>
                <a:graphic xmlns:a="http://schemas.openxmlformats.org/drawingml/2006/main">
                  <a:graphicData uri="http://schemas.microsoft.com/office/word/2010/wordprocessingShape">
                    <wps:wsp>
                      <wps:cNvSpPr txBox="1"/>
                      <wps:spPr>
                        <a:xfrm>
                          <a:off x="0" y="0"/>
                          <a:ext cx="1539240" cy="265100"/>
                        </a:xfrm>
                        <a:prstGeom prst="rect">
                          <a:avLst/>
                        </a:prstGeom>
                        <a:solidFill>
                          <a:schemeClr val="bg1"/>
                        </a:solidFill>
                        <a:ln w="6350">
                          <a:noFill/>
                        </a:ln>
                      </wps:spPr>
                      <wps:txbx>
                        <w:txbxContent>
                          <w:p w14:paraId="7B487E8B" w14:textId="77777777" w:rsidR="00281B35" w:rsidRPr="00A832EF" w:rsidRDefault="00281B35" w:rsidP="00281B35">
                            <w:pPr>
                              <w:rPr>
                                <w:rFonts w:ascii="BIZ UDPゴシック" w:eastAsia="BIZ UDPゴシック" w:hAnsi="BIZ UDPゴシック"/>
                                <w:sz w:val="16"/>
                                <w:szCs w:val="16"/>
                              </w:rPr>
                            </w:pPr>
                            <w:r w:rsidRPr="00A832EF">
                              <w:rPr>
                                <w:rFonts w:ascii="BIZ UDPゴシック" w:eastAsia="BIZ UDPゴシック" w:hAnsi="BIZ UDPゴシック" w:hint="eastAsia"/>
                                <w:sz w:val="16"/>
                                <w:szCs w:val="16"/>
                              </w:rPr>
                              <w:t>光警報装置</w:t>
                            </w:r>
                            <w:r>
                              <w:rPr>
                                <w:rFonts w:ascii="BIZ UDPゴシック" w:eastAsia="BIZ UDPゴシック" w:hAnsi="BIZ UDPゴシック" w:hint="eastAsia"/>
                                <w:sz w:val="16"/>
                                <w:szCs w:val="16"/>
                              </w:rPr>
                              <w:t>（フラッシュライト）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8DDBCD3" id="テキスト ボックス 195" o:spid="_x0000_s1177" type="#_x0000_t202" style="position:absolute;left:0;text-align:left;margin-left:85.7pt;margin-top:3.3pt;width:121.2pt;height:20.85pt;z-index:252108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" fillcolor="white [3212]" stroked="f" strokeweight=".5pt">
                <v:textbox>
                  <w:txbxContent>
                    <w:p w14:paraId="7B487E8B" w14:textId="77777777" w:rsidR="00281B35" w:rsidRPr="00A832EF" w:rsidRDefault="00281B35" w:rsidP="00281B35">
                      <w:pPr>
                        <w:rPr>
                          <w:rFonts w:ascii="BIZ UDPゴシック" w:eastAsia="BIZ UDPゴシック" w:hAnsi="BIZ UDPゴシック"/>
                          <w:sz w:val="16"/>
                          <w:szCs w:val="16"/>
                        </w:rPr>
                      </w:pPr>
                      <w:r w:rsidRPr="00A832EF">
                        <w:rPr>
                          <w:rFonts w:ascii="BIZ UDPゴシック" w:eastAsia="BIZ UDPゴシック" w:hAnsi="BIZ UDPゴシック" w:hint="eastAsia"/>
                          <w:sz w:val="16"/>
                          <w:szCs w:val="16"/>
                        </w:rPr>
                        <w:t>光警報装置</w:t>
                      </w:r>
                      <w:r>
                        <w:rPr>
                          <w:rFonts w:ascii="BIZ UDPゴシック" w:eastAsia="BIZ UDPゴシック" w:hAnsi="BIZ UDPゴシック" w:hint="eastAsia"/>
                          <w:sz w:val="16"/>
                          <w:szCs w:val="16"/>
                        </w:rPr>
                        <w:t>（フラッシュライト）</w:t>
                      </w:r>
                    </w:p>
                  </w:txbxContent>
                </v:textbox>
              </v:shape>
            </w:pict>
          </mc:Fallback>
        </mc:AlternateContent>
      </w:r>
      <w:r w:rsidR="00281B35" w:rsidRPr="00FB5560">
        <w:rPr>
          <w:rFonts w:asciiTheme="minorEastAsia" w:eastAsiaTheme="minorEastAsia" w:hAnsiTheme="minorEastAsia"/>
          <w:noProof/>
          <w:color w:val="000000"/>
        </w:rPr>
        <w:drawing>
          <wp:inline distT="0" distB="0" distL="0" distR="0" wp14:anchorId="3C386F65" wp14:editId="6E0EFDE3">
            <wp:extent cx="5793740" cy="2247900"/>
            <wp:effectExtent l="0" t="0" r="0" b="0"/>
            <wp:docPr id="192" name="図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a:extLst>
                        <a:ext uri="{28A0092B-C50C-407E-A947-70E740481C1C}">
                          <a14:useLocalDpi xmlns:a14="http://schemas.microsoft.com/office/drawing/2010/main" val="0"/>
                        </a:ext>
                      </a:extLst>
                    </a:blip>
                    <a:srcRect t="25780" b="16292"/>
                    <a:stretch/>
                  </pic:blipFill>
                  <pic:spPr bwMode="auto">
                    <a:xfrm>
                      <a:off x="0" y="0"/>
                      <a:ext cx="5793949" cy="2247981"/>
                    </a:xfrm>
                    <a:prstGeom prst="rect">
                      <a:avLst/>
                    </a:prstGeom>
                    <a:noFill/>
                    <a:ln>
                      <a:noFill/>
                    </a:ln>
                    <a:extLst>
                      <a:ext uri="{53640926-AAD7-44D8-BBD7-CCE9431645EC}">
                        <a14:shadowObscured xmlns:a14="http://schemas.microsoft.com/office/drawing/2010/main"/>
                      </a:ext>
                    </a:extLst>
                  </pic:spPr>
                </pic:pic>
              </a:graphicData>
            </a:graphic>
          </wp:inline>
        </w:drawing>
      </w:r>
    </w:p>
    <w:p w14:paraId="246852D6" w14:textId="0790A083" w:rsidR="00596DBF" w:rsidRPr="00FB5560" w:rsidRDefault="00281B35" w:rsidP="00994172">
      <w:r w:rsidRPr="00FB5560">
        <w:rPr>
          <w:noProof/>
        </w:rPr>
        <w:lastRenderedPageBreak/>
        <mc:AlternateContent>
          <mc:Choice Requires="wps">
            <w:drawing>
              <wp:anchor distT="0" distB="0" distL="114300" distR="114300" simplePos="0" relativeHeight="252034048" behindDoc="0" locked="0" layoutInCell="1" allowOverlap="1" wp14:anchorId="1F1BC2CA" wp14:editId="7AFC4EC4">
                <wp:simplePos x="0" y="0"/>
                <wp:positionH relativeFrom="column">
                  <wp:posOffset>-298450</wp:posOffset>
                </wp:positionH>
                <wp:positionV relativeFrom="paragraph">
                  <wp:posOffset>146685</wp:posOffset>
                </wp:positionV>
                <wp:extent cx="6291580" cy="6256020"/>
                <wp:effectExtent l="0" t="0" r="13970" b="11430"/>
                <wp:wrapNone/>
                <wp:docPr id="973" name="正方形/長方形 973"/>
                <wp:cNvGraphicFramePr/>
                <a:graphic xmlns:a="http://schemas.openxmlformats.org/drawingml/2006/main">
                  <a:graphicData uri="http://schemas.microsoft.com/office/word/2010/wordprocessingShape">
                    <wps:wsp>
                      <wps:cNvSpPr/>
                      <wps:spPr>
                        <a:xfrm>
                          <a:off x="0" y="0"/>
                          <a:ext cx="6291580" cy="6256020"/>
                        </a:xfrm>
                        <a:prstGeom prst="rec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9347A84" id="正方形/長方形 973" o:spid="_x0000_s1026" style="position:absolute;left:0;text-align:left;margin-left:-23.5pt;margin-top:11.55pt;width:495.4pt;height:492.6pt;z-index:252034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" filled="f" strokecolor="black [3213]"/>
            </w:pict>
          </mc:Fallback>
        </mc:AlternateContent>
      </w:r>
    </w:p>
    <w:p w14:paraId="543C3972" w14:textId="28E575DC" w:rsidR="005930E5" w:rsidRPr="00FB5560" w:rsidRDefault="005930E5" w:rsidP="005658AE">
      <w:pPr>
        <w:rPr>
          <w:rFonts w:asciiTheme="minorEastAsia" w:eastAsiaTheme="minorEastAsia" w:hAnsiTheme="minorEastAsia"/>
          <w:sz w:val="22"/>
          <w:szCs w:val="28"/>
        </w:rPr>
      </w:pPr>
      <w:r w:rsidRPr="00FB5560">
        <w:rPr>
          <w:rFonts w:asciiTheme="minorEastAsia" w:eastAsiaTheme="minorEastAsia" w:hAnsiTheme="minorEastAsia" w:hint="eastAsia"/>
          <w:sz w:val="22"/>
          <w:szCs w:val="28"/>
        </w:rPr>
        <w:t>コラム　～</w:t>
      </w:r>
      <w:r w:rsidR="002B536E" w:rsidRPr="00FB5560">
        <w:rPr>
          <w:rFonts w:asciiTheme="minorEastAsia" w:eastAsiaTheme="minorEastAsia" w:hAnsiTheme="minorEastAsia" w:hint="eastAsia"/>
          <w:sz w:val="22"/>
          <w:szCs w:val="28"/>
        </w:rPr>
        <w:t>光警報装置（フラッシュライト）</w:t>
      </w:r>
      <w:r w:rsidRPr="00FB5560">
        <w:rPr>
          <w:rFonts w:asciiTheme="minorEastAsia" w:eastAsiaTheme="minorEastAsia" w:hAnsiTheme="minorEastAsia" w:hint="eastAsia"/>
          <w:sz w:val="22"/>
          <w:szCs w:val="28"/>
        </w:rPr>
        <w:t>～</w:t>
      </w:r>
    </w:p>
    <w:p w14:paraId="00B375EA" w14:textId="58BCF10F" w:rsidR="00281B35" w:rsidRPr="00FB5560" w:rsidRDefault="005658AE" w:rsidP="00281B35">
      <w:pPr>
        <w:ind w:firstLineChars="100" w:firstLine="210"/>
        <w:jc w:val="left"/>
      </w:pPr>
      <w:r w:rsidRPr="00FB5560">
        <w:rPr>
          <w:noProof/>
        </w:rPr>
        <w:drawing>
          <wp:anchor distT="0" distB="0" distL="114300" distR="114300" simplePos="0" relativeHeight="252032000" behindDoc="0" locked="0" layoutInCell="1" allowOverlap="1" wp14:anchorId="249D5EB6" wp14:editId="072B4B2B">
            <wp:simplePos x="0" y="0"/>
            <wp:positionH relativeFrom="column">
              <wp:posOffset>3601720</wp:posOffset>
            </wp:positionH>
            <wp:positionV relativeFrom="paragraph">
              <wp:posOffset>126365</wp:posOffset>
            </wp:positionV>
            <wp:extent cx="2233295" cy="3421380"/>
            <wp:effectExtent l="0" t="0" r="0" b="7620"/>
            <wp:wrapSquare wrapText="bothSides"/>
            <wp:docPr id="969" name="図 2">
              <a:extLst xmlns:a="http://schemas.openxmlformats.org/drawingml/2006/main">
                <a:ext uri="{FF2B5EF4-FFF2-40B4-BE49-F238E27FC236}">
                  <a16:creationId xmlns:a16="http://schemas.microsoft.com/office/drawing/2014/main" id="{041E1AFE-0868-4844-808F-58F80A9496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041E1AFE-0868-4844-808F-58F80A94962C}"/>
                        </a:ext>
                      </a:extLst>
                    </pic:cNvPr>
                    <pic:cNvPicPr>
                      <a:picLocks noChangeAspect="1"/>
                    </pic:cNvPicPr>
                  </pic:nvPicPr>
                  <pic:blipFill rotWithShape="1">
                    <a:blip r:embed="rId25" cstate="print">
                      <a:extLst>
                        <a:ext uri="{28A0092B-C50C-407E-A947-70E740481C1C}">
                          <a14:useLocalDpi xmlns:a14="http://schemas.microsoft.com/office/drawing/2010/main" val="0"/>
                        </a:ext>
                      </a:extLst>
                    </a:blip>
                    <a:srcRect l="12860" t="3617" r="11250" b="3490"/>
                    <a:stretch/>
                  </pic:blipFill>
                  <pic:spPr>
                    <a:xfrm>
                      <a:off x="0" y="0"/>
                      <a:ext cx="2233295" cy="3421380"/>
                    </a:xfrm>
                    <a:prstGeom prst="rect">
                      <a:avLst/>
                    </a:prstGeom>
                  </pic:spPr>
                </pic:pic>
              </a:graphicData>
            </a:graphic>
            <wp14:sizeRelH relativeFrom="page">
              <wp14:pctWidth>0</wp14:pctWidth>
            </wp14:sizeRelH>
            <wp14:sizeRelV relativeFrom="page">
              <wp14:pctHeight>0</wp14:pctHeight>
            </wp14:sizeRelV>
          </wp:anchor>
        </w:drawing>
      </w:r>
      <w:r w:rsidR="00281B35" w:rsidRPr="00FB5560">
        <w:rPr>
          <w:rFonts w:hint="eastAsia"/>
        </w:rPr>
        <w:t>光警報装置（フラッシュライト）は、聴覚障がい者等に対して火災時の情報を有効に伝達する手段であり、総務省消防庁では、</w:t>
      </w:r>
      <w:r w:rsidR="00281B35" w:rsidRPr="00FB5560">
        <w:rPr>
          <w:rFonts w:hint="eastAsia"/>
        </w:rPr>
        <w:t>2016</w:t>
      </w:r>
      <w:r w:rsidR="00281B35" w:rsidRPr="00FB5560">
        <w:rPr>
          <w:rFonts w:hint="eastAsia"/>
        </w:rPr>
        <w:t>年</w:t>
      </w:r>
      <w:r w:rsidR="00281B35" w:rsidRPr="00FB5560">
        <w:rPr>
          <w:rFonts w:hint="eastAsia"/>
        </w:rPr>
        <w:t>9</w:t>
      </w:r>
      <w:r w:rsidR="00281B35" w:rsidRPr="00FB5560">
        <w:rPr>
          <w:rFonts w:hint="eastAsia"/>
        </w:rPr>
        <w:t>月に「光警報装置の設置に係るガイドライン」を策定し、</w:t>
      </w:r>
      <w:r w:rsidR="00281B35" w:rsidRPr="00FB5560">
        <w:rPr>
          <w:rFonts w:hint="eastAsia"/>
        </w:rPr>
        <w:t>2025</w:t>
      </w:r>
      <w:r w:rsidR="00281B35" w:rsidRPr="00FB5560">
        <w:rPr>
          <w:rFonts w:hint="eastAsia"/>
        </w:rPr>
        <w:t>年１月に改定を行うなど、光警報装置の設置を促進している。</w:t>
      </w:r>
    </w:p>
    <w:p w14:paraId="7FBF446E" w14:textId="77777777" w:rsidR="00281B35" w:rsidRPr="00FB5560" w:rsidRDefault="00281B35" w:rsidP="00281B35">
      <w:pPr>
        <w:ind w:firstLineChars="100" w:firstLine="210"/>
        <w:jc w:val="left"/>
      </w:pPr>
      <w:r w:rsidRPr="00FB5560">
        <w:rPr>
          <w:rFonts w:hint="eastAsia"/>
        </w:rPr>
        <w:t>ガイドラインでは、設置方法や構造、機能など設置する際の指標が示されており、福祉のまちづくり条例に基づき設置される場合においても、本ガイドラインを踏まえて設置されることが求められる。</w:t>
      </w:r>
    </w:p>
    <w:p w14:paraId="71579186" w14:textId="4B06A6E9" w:rsidR="007D7E64" w:rsidRPr="00FB5560" w:rsidRDefault="00281B35" w:rsidP="00281B35">
      <w:pPr>
        <w:ind w:firstLineChars="100" w:firstLine="210"/>
        <w:jc w:val="left"/>
      </w:pPr>
      <w:r w:rsidRPr="00FB5560">
        <w:rPr>
          <w:rFonts w:hint="eastAsia"/>
        </w:rPr>
        <w:t>光警報装置は自動火災報知設備の受信機から発せられた信号を受信して作動することから、自動火災報知設備と連動させることが必要である。このため、自動火災報知設備と同様、停電時にも作動するよう非常電源を活用することや電池を用いる場合には定期的に電池を交換するなどの対応が必要である。</w:t>
      </w:r>
    </w:p>
    <w:p w14:paraId="039CEACF" w14:textId="3809005D" w:rsidR="006A3AE8" w:rsidRPr="00FB5560" w:rsidRDefault="006A3AE8" w:rsidP="007D7E64">
      <w:pPr>
        <w:ind w:firstLineChars="100" w:firstLine="210"/>
        <w:jc w:val="left"/>
      </w:pPr>
      <w:r w:rsidRPr="00FB5560">
        <w:rPr>
          <w:rFonts w:hint="eastAsia"/>
        </w:rPr>
        <w:t>さらに、便所に光警報装置（フラッシュライト）を設置していても、その意図を利用者に認知してもらわないと迅速な避難につながらないため、光警報装置（フラッシュライト）を設置した建築物の出入口等には、</w:t>
      </w:r>
      <w:r w:rsidRPr="00FB5560">
        <w:rPr>
          <w:rFonts w:hint="eastAsia"/>
        </w:rPr>
        <w:t>JIS Z 8210(</w:t>
      </w:r>
      <w:r w:rsidRPr="00FB5560">
        <w:rPr>
          <w:rFonts w:hint="eastAsia"/>
        </w:rPr>
        <w:t>案内用図記号</w:t>
      </w:r>
      <w:r w:rsidRPr="00FB5560">
        <w:rPr>
          <w:rFonts w:hint="eastAsia"/>
        </w:rPr>
        <w:t>)</w:t>
      </w:r>
      <w:r w:rsidRPr="00FB5560">
        <w:rPr>
          <w:rFonts w:hint="eastAsia"/>
        </w:rPr>
        <w:t>に規定する光警報装置（フラッシュライト）ピクトグラム及びその説明文の表示を設置することが望ましい。</w:t>
      </w:r>
    </w:p>
    <w:p w14:paraId="2D453A1E" w14:textId="68C5EDFA" w:rsidR="005658AE" w:rsidRPr="00FB5560" w:rsidRDefault="005658AE" w:rsidP="005658AE">
      <w:pPr>
        <w:ind w:firstLineChars="100" w:firstLine="210"/>
        <w:jc w:val="left"/>
      </w:pPr>
      <w:r w:rsidRPr="00FB5560">
        <w:rPr>
          <w:rFonts w:hint="eastAsia"/>
        </w:rPr>
        <w:t>一般社団法人</w:t>
      </w:r>
      <w:r w:rsidRPr="00FB5560">
        <w:rPr>
          <w:rFonts w:hint="eastAsia"/>
        </w:rPr>
        <w:t xml:space="preserve"> </w:t>
      </w:r>
      <w:r w:rsidRPr="00FB5560">
        <w:rPr>
          <w:rFonts w:hint="eastAsia"/>
        </w:rPr>
        <w:t>日本火災報知機工業会では、「</w:t>
      </w:r>
      <w:r w:rsidR="002B536E" w:rsidRPr="00FB5560">
        <w:rPr>
          <w:rFonts w:hint="eastAsia"/>
        </w:rPr>
        <w:t>光警報装置</w:t>
      </w:r>
      <w:r w:rsidRPr="00FB5560">
        <w:rPr>
          <w:rFonts w:hint="eastAsia"/>
        </w:rPr>
        <w:t>のおすすめ」のパンフレットを作成、公開している。</w:t>
      </w:r>
    </w:p>
    <w:p w14:paraId="6E48A222" w14:textId="7370D411" w:rsidR="005658AE" w:rsidRPr="00FB5560" w:rsidRDefault="005658AE" w:rsidP="005658AE">
      <w:pPr>
        <w:ind w:firstLineChars="100" w:firstLine="210"/>
        <w:jc w:val="left"/>
      </w:pPr>
      <w:r w:rsidRPr="00FB5560">
        <w:rPr>
          <w:noProof/>
        </w:rPr>
        <mc:AlternateContent>
          <mc:Choice Requires="wps">
            <w:drawing>
              <wp:anchor distT="0" distB="0" distL="114300" distR="114300" simplePos="0" relativeHeight="252044288" behindDoc="0" locked="0" layoutInCell="1" allowOverlap="1" wp14:anchorId="0691AFFD" wp14:editId="22EF6273">
                <wp:simplePos x="0" y="0"/>
                <wp:positionH relativeFrom="margin">
                  <wp:posOffset>-161290</wp:posOffset>
                </wp:positionH>
                <wp:positionV relativeFrom="paragraph">
                  <wp:posOffset>42545</wp:posOffset>
                </wp:positionV>
                <wp:extent cx="6154420" cy="982980"/>
                <wp:effectExtent l="0" t="0" r="0" b="7620"/>
                <wp:wrapNone/>
                <wp:docPr id="970" name="テキスト ボックス 970"/>
                <wp:cNvGraphicFramePr/>
                <a:graphic xmlns:a="http://schemas.openxmlformats.org/drawingml/2006/main">
                  <a:graphicData uri="http://schemas.microsoft.com/office/word/2010/wordprocessingShape">
                    <wps:wsp>
                      <wps:cNvSpPr txBox="1"/>
                      <wps:spPr>
                        <a:xfrm>
                          <a:off x="0" y="0"/>
                          <a:ext cx="6154420" cy="982980"/>
                        </a:xfrm>
                        <a:prstGeom prst="rect">
                          <a:avLst/>
                        </a:prstGeom>
                        <a:solidFill>
                          <a:schemeClr val="lt1"/>
                        </a:solidFill>
                        <a:ln w="6350">
                          <a:noFill/>
                        </a:ln>
                      </wps:spPr>
                      <wps:txbx>
                        <w:txbxContent>
                          <w:p w14:paraId="4EA797B7" w14:textId="77777777" w:rsidR="005658AE" w:rsidRPr="00FA30D3" w:rsidRDefault="005658AE" w:rsidP="005658AE">
                            <w:pPr>
                              <w:rPr>
                                <w:b/>
                                <w:bCs/>
                              </w:rPr>
                            </w:pPr>
                            <w:r w:rsidRPr="00FA30D3">
                              <w:rPr>
                                <w:rFonts w:hint="eastAsia"/>
                                <w:b/>
                                <w:bCs/>
                              </w:rPr>
                              <w:t>「光警報装置の設置に係るガイドライン」</w:t>
                            </w:r>
                          </w:p>
                          <w:p w14:paraId="0E7413FD" w14:textId="77777777" w:rsidR="005658AE" w:rsidRDefault="00BD5D16" w:rsidP="005658AE">
                            <w:hyperlink r:id="rId26" w:history="1">
                              <w:r w:rsidR="005658AE" w:rsidRPr="001E330C">
                                <w:rPr>
                                  <w:rStyle w:val="aa"/>
                                </w:rPr>
                                <w:t>https://www.fdma.go.jp/laws/tutatsu/items/59d252f809353db944b569f17e91f1a255aa2fa5.pdf</w:t>
                              </w:r>
                            </w:hyperlink>
                          </w:p>
                          <w:p w14:paraId="162F7AF3" w14:textId="77777777" w:rsidR="005658AE" w:rsidRPr="00FA30D3" w:rsidRDefault="005658AE" w:rsidP="005658AE">
                            <w:pPr>
                              <w:rPr>
                                <w:b/>
                                <w:bCs/>
                              </w:rPr>
                            </w:pPr>
                            <w:r w:rsidRPr="00FA30D3">
                              <w:rPr>
                                <w:rFonts w:hint="eastAsia"/>
                                <w:b/>
                                <w:bCs/>
                              </w:rPr>
                              <w:t>「光警報装置のおすすめ」</w:t>
                            </w:r>
                          </w:p>
                          <w:p w14:paraId="368C6BEF" w14:textId="77777777" w:rsidR="005658AE" w:rsidRPr="00FA30D3" w:rsidRDefault="00BD5D16" w:rsidP="005658AE">
                            <w:hyperlink r:id="rId27" w:history="1">
                              <w:r w:rsidR="005658AE">
                                <w:rPr>
                                  <w:rStyle w:val="aa"/>
                                </w:rPr>
                                <w:t>booklet-hikari-keihou-201708.pdf</w:t>
                              </w:r>
                            </w:hyperlink>
                          </w:p>
                        </w:txbxContent>
                      </wps:txbx>
                      <wps:bodyPr rot="0" spcFirstLastPara="0" vertOverflow="overflow" horzOverflow="overflow" vert="horz" wrap="square" lIns="36000" tIns="4572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91AFFD" id="テキスト ボックス 970" o:spid="_x0000_s1178" type="#_x0000_t202" style="position:absolute;left:0;text-align:left;margin-left:-12.7pt;margin-top:3.35pt;width:484.6pt;height:77.4pt;z-index:252044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" fillcolor="white [3201]" stroked="f" strokeweight=".5pt">
                <v:textbox inset="1mm,,1mm">
                  <w:txbxContent>
                    <w:p w14:paraId="4EA797B7" w14:textId="77777777" w:rsidR="005658AE" w:rsidRPr="00FA30D3" w:rsidRDefault="005658AE" w:rsidP="005658AE">
                      <w:pPr>
                        <w:rPr>
                          <w:b/>
                          <w:bCs/>
                        </w:rPr>
                      </w:pPr>
                      <w:r w:rsidRPr="00FA30D3">
                        <w:rPr>
                          <w:rFonts w:hint="eastAsia"/>
                          <w:b/>
                          <w:bCs/>
                        </w:rPr>
                        <w:t>「光警報装置の設置に係るガイドライン」</w:t>
                      </w:r>
                    </w:p>
                    <w:p w14:paraId="0E7413FD" w14:textId="77777777" w:rsidR="005658AE" w:rsidRDefault="00BD5D16" w:rsidP="005658AE">
                      <w:hyperlink r:id="rId28" w:history="1">
                        <w:r w:rsidR="005658AE" w:rsidRPr="001E330C">
                          <w:rPr>
                            <w:rStyle w:val="aa"/>
                          </w:rPr>
                          <w:t>https://www.fdma.go.jp/laws/tutatsu/items/59d252f809353db944b569f17e91f1a255aa2fa5.pdf</w:t>
                        </w:r>
                      </w:hyperlink>
                    </w:p>
                    <w:p w14:paraId="162F7AF3" w14:textId="77777777" w:rsidR="005658AE" w:rsidRPr="00FA30D3" w:rsidRDefault="005658AE" w:rsidP="005658AE">
                      <w:pPr>
                        <w:rPr>
                          <w:b/>
                          <w:bCs/>
                        </w:rPr>
                      </w:pPr>
                      <w:r w:rsidRPr="00FA30D3">
                        <w:rPr>
                          <w:rFonts w:hint="eastAsia"/>
                          <w:b/>
                          <w:bCs/>
                        </w:rPr>
                        <w:t>「光警報装置のおすすめ」</w:t>
                      </w:r>
                    </w:p>
                    <w:p w14:paraId="368C6BEF" w14:textId="77777777" w:rsidR="005658AE" w:rsidRPr="00FA30D3" w:rsidRDefault="00BD5D16" w:rsidP="005658AE">
                      <w:hyperlink r:id="rId29" w:history="1">
                        <w:r w:rsidR="005658AE">
                          <w:rPr>
                            <w:rStyle w:val="aa"/>
                          </w:rPr>
                          <w:t>booklet-hikari-keihou-201708.pdf</w:t>
                        </w:r>
                      </w:hyperlink>
                    </w:p>
                  </w:txbxContent>
                </v:textbox>
                <w10:wrap anchorx="margin"/>
              </v:shape>
            </w:pict>
          </mc:Fallback>
        </mc:AlternateContent>
      </w:r>
    </w:p>
    <w:p w14:paraId="12B70429" w14:textId="485B58F7" w:rsidR="005658AE" w:rsidRPr="00FB5560" w:rsidRDefault="005658AE" w:rsidP="005658AE">
      <w:pPr>
        <w:ind w:firstLineChars="100" w:firstLine="210"/>
        <w:jc w:val="left"/>
      </w:pPr>
    </w:p>
    <w:p w14:paraId="2DAF1EE0" w14:textId="532D462F" w:rsidR="005658AE" w:rsidRPr="00FB5560" w:rsidRDefault="005658AE" w:rsidP="005658AE">
      <w:pPr>
        <w:ind w:firstLineChars="100" w:firstLine="210"/>
        <w:jc w:val="left"/>
      </w:pPr>
    </w:p>
    <w:p w14:paraId="68DFF7FF" w14:textId="7CB63475" w:rsidR="005658AE" w:rsidRPr="00FB5560" w:rsidRDefault="005658AE" w:rsidP="005658AE">
      <w:pPr>
        <w:ind w:firstLineChars="100" w:firstLine="210"/>
        <w:jc w:val="left"/>
      </w:pPr>
    </w:p>
    <w:p w14:paraId="52271F0B" w14:textId="77777777" w:rsidR="00147B9E" w:rsidRPr="00FB5560" w:rsidRDefault="00147B9E" w:rsidP="002A6928">
      <w:pPr>
        <w:pStyle w:val="af6"/>
        <w:rPr>
          <w:rFonts w:asciiTheme="minorEastAsia" w:eastAsiaTheme="minorEastAsia" w:hAnsiTheme="minorEastAsia"/>
          <w:bdr w:val="single" w:sz="4" w:space="0" w:color="auto"/>
        </w:rPr>
      </w:pPr>
    </w:p>
    <w:p w14:paraId="79E47D35" w14:textId="287C7E8D" w:rsidR="00281B35" w:rsidRPr="00FB5560" w:rsidRDefault="00281B35">
      <w:pPr>
        <w:widowControl/>
        <w:jc w:val="left"/>
        <w:rPr>
          <w:bdr w:val="single" w:sz="4" w:space="0" w:color="auto"/>
        </w:rPr>
      </w:pPr>
      <w:r w:rsidRPr="00FB5560">
        <w:rPr>
          <w:bdr w:val="single" w:sz="4" w:space="0" w:color="auto"/>
        </w:rPr>
        <w:br w:type="page"/>
      </w:r>
    </w:p>
    <w:p w14:paraId="67B1AAAB" w14:textId="0C497A46" w:rsidR="00EF35D7" w:rsidRPr="00FB5560" w:rsidRDefault="00EF35D7" w:rsidP="002A6928">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lastRenderedPageBreak/>
        <w:t>チェックリスト</w:t>
      </w:r>
      <w:r w:rsidR="00D125B4" w:rsidRPr="00FB5560">
        <w:rPr>
          <w:rFonts w:asciiTheme="minorEastAsia" w:eastAsiaTheme="minorEastAsia" w:hAnsiTheme="minorEastAsia" w:hint="eastAsia"/>
          <w:bdr w:val="single" w:sz="4" w:space="0" w:color="auto"/>
        </w:rPr>
        <w:t>④</w:t>
      </w:r>
      <w:r w:rsidRPr="00FB5560">
        <w:rPr>
          <w:rFonts w:asciiTheme="minorEastAsia" w:eastAsiaTheme="minorEastAsia" w:hAnsiTheme="minorEastAsia" w:hint="eastAsia"/>
          <w:bdr w:val="single" w:sz="4" w:space="0" w:color="auto"/>
        </w:rPr>
        <w:t>（政令第</w:t>
      </w:r>
      <w:r w:rsidR="00F87565" w:rsidRPr="00FB5560">
        <w:rPr>
          <w:rFonts w:asciiTheme="minorEastAsia" w:eastAsiaTheme="minorEastAsia" w:hAnsiTheme="minorEastAsia" w:hint="eastAsia"/>
          <w:bdr w:val="single" w:sz="4" w:space="0" w:color="auto"/>
        </w:rPr>
        <w:t>14</w:t>
      </w:r>
      <w:r w:rsidRPr="00FB5560">
        <w:rPr>
          <w:rFonts w:asciiTheme="minorEastAsia" w:eastAsiaTheme="minorEastAsia" w:hAnsiTheme="minorEastAsia" w:hint="eastAsia"/>
          <w:bdr w:val="single" w:sz="4" w:space="0" w:color="auto"/>
        </w:rPr>
        <w:t>条第</w:t>
      </w:r>
      <w:r w:rsidR="00790083" w:rsidRPr="00FB5560">
        <w:rPr>
          <w:rFonts w:asciiTheme="minorEastAsia" w:eastAsiaTheme="minorEastAsia" w:hAnsiTheme="minorEastAsia" w:hint="eastAsia"/>
          <w:bdr w:val="single" w:sz="4" w:space="0" w:color="auto"/>
        </w:rPr>
        <w:t>2</w:t>
      </w:r>
      <w:r w:rsidRPr="00FB5560">
        <w:rPr>
          <w:rFonts w:asciiTheme="minorEastAsia" w:eastAsiaTheme="minorEastAsia" w:hAnsiTheme="minorEastAsia" w:hint="eastAsia"/>
          <w:bdr w:val="single" w:sz="4" w:space="0" w:color="auto"/>
        </w:rPr>
        <w:t>項</w:t>
      </w:r>
      <w:r w:rsidR="00FE3530" w:rsidRPr="00FB5560">
        <w:rPr>
          <w:rFonts w:asciiTheme="minorEastAsia" w:eastAsiaTheme="minorEastAsia" w:hAnsiTheme="minorEastAsia" w:hint="eastAsia"/>
          <w:bdr w:val="single" w:sz="4" w:space="0" w:color="auto"/>
        </w:rPr>
        <w:t>又は</w:t>
      </w:r>
      <w:r w:rsidR="00790083" w:rsidRPr="00FB5560">
        <w:rPr>
          <w:rFonts w:asciiTheme="minorEastAsia" w:eastAsiaTheme="minorEastAsia" w:hAnsiTheme="minorEastAsia" w:hint="eastAsia"/>
          <w:bdr w:val="single" w:sz="4" w:space="0" w:color="auto"/>
        </w:rPr>
        <w:t>第</w:t>
      </w:r>
      <w:r w:rsidR="00487CCB" w:rsidRPr="00FB5560">
        <w:rPr>
          <w:rFonts w:asciiTheme="minorEastAsia" w:eastAsiaTheme="minorEastAsia" w:hAnsiTheme="minorEastAsia" w:hint="eastAsia"/>
          <w:bdr w:val="single" w:sz="4" w:space="0" w:color="auto"/>
        </w:rPr>
        <w:t>3</w:t>
      </w:r>
      <w:r w:rsidR="00790083" w:rsidRPr="00FB5560">
        <w:rPr>
          <w:rFonts w:asciiTheme="minorEastAsia" w:eastAsiaTheme="minorEastAsia" w:hAnsiTheme="minorEastAsia" w:hint="eastAsia"/>
          <w:bdr w:val="single" w:sz="4" w:space="0" w:color="auto"/>
        </w:rPr>
        <w:t>項</w:t>
      </w:r>
      <w:r w:rsidR="007D670B" w:rsidRPr="00FB5560">
        <w:rPr>
          <w:rFonts w:asciiTheme="minorEastAsia" w:eastAsiaTheme="minorEastAsia" w:hAnsiTheme="minorEastAsia" w:hint="eastAsia"/>
          <w:bdr w:val="single" w:sz="4" w:space="0" w:color="auto"/>
        </w:rPr>
        <w:t>・条例第18条</w:t>
      </w:r>
      <w:r w:rsidRPr="00FB5560">
        <w:rPr>
          <w:rFonts w:asciiTheme="minorEastAsia" w:eastAsiaTheme="minorEastAsia" w:hAnsiTheme="minorEastAsia" w:hint="eastAsia"/>
          <w:bdr w:val="single" w:sz="4" w:space="0" w:color="auto"/>
        </w:rPr>
        <w:t>第</w:t>
      </w:r>
      <w:r w:rsidR="00D125B4" w:rsidRPr="00FB5560">
        <w:rPr>
          <w:rFonts w:asciiTheme="minorEastAsia" w:eastAsiaTheme="minorEastAsia" w:hAnsiTheme="minorEastAsia" w:hint="eastAsia"/>
          <w:bdr w:val="single" w:sz="4" w:space="0" w:color="auto"/>
        </w:rPr>
        <w:t>5</w:t>
      </w:r>
      <w:r w:rsidRPr="00FB5560">
        <w:rPr>
          <w:rFonts w:asciiTheme="minorEastAsia" w:eastAsiaTheme="minorEastAsia" w:hAnsiTheme="minorEastAsia" w:hint="eastAsia"/>
          <w:bdr w:val="single" w:sz="4" w:space="0" w:color="auto"/>
        </w:rPr>
        <w:t>項）</w:t>
      </w:r>
    </w:p>
    <w:p w14:paraId="25ED531D" w14:textId="29F368EF" w:rsidR="00EF35D7" w:rsidRPr="00FB5560" w:rsidRDefault="00CC38D9" w:rsidP="00CC38D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EF35D7" w:rsidRPr="00FB5560">
        <w:rPr>
          <w:rFonts w:asciiTheme="minorEastAsia" w:eastAsiaTheme="minorEastAsia" w:hAnsiTheme="minorEastAsia" w:hint="eastAsia"/>
          <w:color w:val="000000"/>
        </w:rPr>
        <w:t>「車</w:t>
      </w:r>
      <w:r w:rsidR="0002062E" w:rsidRPr="00FB5560">
        <w:rPr>
          <w:rFonts w:asciiTheme="minorEastAsia" w:eastAsiaTheme="minorEastAsia" w:hAnsiTheme="minorEastAsia" w:hint="eastAsia"/>
          <w:color w:val="000000"/>
        </w:rPr>
        <w:t>椅子</w:t>
      </w:r>
      <w:r w:rsidR="00EF35D7" w:rsidRPr="00FB5560">
        <w:rPr>
          <w:rFonts w:asciiTheme="minorEastAsia" w:eastAsiaTheme="minorEastAsia" w:hAnsiTheme="minorEastAsia" w:hint="eastAsia"/>
          <w:color w:val="000000"/>
        </w:rPr>
        <w:t>使用者用便房」</w:t>
      </w:r>
      <w:r w:rsidR="00FE3530" w:rsidRPr="00FB5560">
        <w:rPr>
          <w:rFonts w:asciiTheme="minorEastAsia" w:eastAsiaTheme="minorEastAsia" w:hAnsiTheme="minorEastAsia" w:hint="eastAsia"/>
          <w:color w:val="000000"/>
        </w:rPr>
        <w:t>又は</w:t>
      </w:r>
      <w:r w:rsidR="00EF35D7" w:rsidRPr="00FB5560">
        <w:rPr>
          <w:rFonts w:asciiTheme="minorEastAsia" w:eastAsiaTheme="minorEastAsia" w:hAnsiTheme="minorEastAsia" w:hint="eastAsia"/>
          <w:color w:val="000000"/>
        </w:rPr>
        <w:t>「オストメイト対応設備を設置した便房」を設けた便所においては、</w:t>
      </w:r>
      <w:r w:rsidR="00BC4063" w:rsidRPr="00FB5560">
        <w:rPr>
          <w:rFonts w:asciiTheme="minorEastAsia" w:eastAsiaTheme="minorEastAsia" w:hAnsiTheme="minorEastAsia" w:hint="eastAsia"/>
          <w:color w:val="000000"/>
        </w:rPr>
        <w:t>次</w:t>
      </w:r>
      <w:r w:rsidR="00EF35D7" w:rsidRPr="00FB5560">
        <w:rPr>
          <w:rFonts w:asciiTheme="minorEastAsia" w:eastAsiaTheme="minorEastAsia" w:hAnsiTheme="minorEastAsia" w:hint="eastAsia"/>
          <w:color w:val="000000"/>
        </w:rPr>
        <w:t>の２点が必要である。</w:t>
      </w:r>
    </w:p>
    <w:p w14:paraId="67E50F3C" w14:textId="7C048118" w:rsidR="00EF35D7" w:rsidRPr="00FB5560" w:rsidRDefault="00CC38D9" w:rsidP="00EF35D7">
      <w:pPr>
        <w:ind w:left="210"/>
        <w:rPr>
          <w:rFonts w:asciiTheme="minorEastAsia" w:eastAsiaTheme="minorEastAsia" w:hAnsiTheme="minorEastAsia"/>
          <w:color w:val="000000"/>
        </w:rPr>
      </w:pPr>
      <w:r w:rsidRPr="00FB5560">
        <w:rPr>
          <w:rFonts w:asciiTheme="minorEastAsia" w:eastAsiaTheme="minorEastAsia" w:hAnsiTheme="minorEastAsia" w:hint="eastAsia"/>
          <w:color w:val="000000"/>
        </w:rPr>
        <w:t>（１）</w:t>
      </w:r>
      <w:r w:rsidR="00EF35D7" w:rsidRPr="00FB5560">
        <w:rPr>
          <w:rFonts w:asciiTheme="minorEastAsia" w:eastAsiaTheme="minorEastAsia" w:hAnsiTheme="minorEastAsia" w:hint="eastAsia"/>
          <w:color w:val="000000"/>
        </w:rPr>
        <w:t xml:space="preserve"> 便房の配置等を視覚障</w:t>
      </w:r>
      <w:r w:rsidR="00232D6F" w:rsidRPr="00FB5560">
        <w:rPr>
          <w:rFonts w:asciiTheme="minorEastAsia" w:eastAsiaTheme="minorEastAsia" w:hAnsiTheme="minorEastAsia" w:hint="eastAsia"/>
          <w:color w:val="000000"/>
        </w:rPr>
        <w:t>がい</w:t>
      </w:r>
      <w:r w:rsidR="00EF35D7" w:rsidRPr="00FB5560">
        <w:rPr>
          <w:rFonts w:asciiTheme="minorEastAsia" w:eastAsiaTheme="minorEastAsia" w:hAnsiTheme="minorEastAsia" w:hint="eastAsia"/>
          <w:color w:val="000000"/>
        </w:rPr>
        <w:t>者に示すための設備</w:t>
      </w:r>
      <w:r w:rsidR="00BC4063" w:rsidRPr="00FB5560">
        <w:rPr>
          <w:rFonts w:asciiTheme="minorEastAsia" w:eastAsiaTheme="minorEastAsia" w:hAnsiTheme="minorEastAsia" w:hint="eastAsia"/>
          <w:color w:val="000000"/>
        </w:rPr>
        <w:t>（条例第18条第</w:t>
      </w:r>
      <w:r w:rsidR="00D125B4" w:rsidRPr="00FB5560">
        <w:rPr>
          <w:rFonts w:asciiTheme="minorEastAsia" w:eastAsiaTheme="minorEastAsia" w:hAnsiTheme="minorEastAsia" w:hint="eastAsia"/>
          <w:color w:val="000000"/>
        </w:rPr>
        <w:t>5</w:t>
      </w:r>
      <w:r w:rsidR="00BC4063" w:rsidRPr="00FB5560">
        <w:rPr>
          <w:rFonts w:asciiTheme="minorEastAsia" w:eastAsiaTheme="minorEastAsia" w:hAnsiTheme="minorEastAsia" w:hint="eastAsia"/>
          <w:color w:val="000000"/>
        </w:rPr>
        <w:t>項第1号）</w:t>
      </w:r>
    </w:p>
    <w:p w14:paraId="5986660F" w14:textId="77777777" w:rsidR="00CC38D9" w:rsidRPr="00FB5560" w:rsidRDefault="00CC38D9" w:rsidP="00AE48AC">
      <w:pPr>
        <w:ind w:leftChars="200" w:left="63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○この規定は、不特定かつ多数の者が利用し、又は主として視覚障がい者が利用する</w:t>
      </w:r>
      <w:r w:rsidR="004E65FE" w:rsidRPr="00FB5560">
        <w:rPr>
          <w:rFonts w:asciiTheme="minorEastAsia" w:eastAsiaTheme="minorEastAsia" w:hAnsiTheme="minorEastAsia" w:hint="eastAsia"/>
          <w:color w:val="000000"/>
        </w:rPr>
        <w:t>便所</w:t>
      </w:r>
      <w:r w:rsidRPr="00FB5560">
        <w:rPr>
          <w:rFonts w:asciiTheme="minorEastAsia" w:eastAsiaTheme="minorEastAsia" w:hAnsiTheme="minorEastAsia" w:hint="eastAsia"/>
          <w:color w:val="000000"/>
        </w:rPr>
        <w:t>に限り適用される。</w:t>
      </w:r>
    </w:p>
    <w:p w14:paraId="1406318E" w14:textId="77777777" w:rsidR="00AE48AC" w:rsidRPr="00FB5560" w:rsidRDefault="00AE48AC" w:rsidP="00AE48AC">
      <w:pPr>
        <w:ind w:leftChars="200" w:left="63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EF35D7" w:rsidRPr="00FB5560">
        <w:rPr>
          <w:rFonts w:asciiTheme="minorEastAsia" w:eastAsiaTheme="minorEastAsia" w:hAnsiTheme="minorEastAsia" w:hint="eastAsia"/>
          <w:color w:val="000000"/>
        </w:rPr>
        <w:t>便所の出入口付近に、視覚障</w:t>
      </w:r>
      <w:r w:rsidR="00232D6F" w:rsidRPr="00FB5560">
        <w:rPr>
          <w:rFonts w:asciiTheme="minorEastAsia" w:eastAsiaTheme="minorEastAsia" w:hAnsiTheme="minorEastAsia" w:hint="eastAsia"/>
          <w:color w:val="000000"/>
        </w:rPr>
        <w:t>がい</w:t>
      </w:r>
      <w:r w:rsidR="00EF35D7" w:rsidRPr="00FB5560">
        <w:rPr>
          <w:rFonts w:asciiTheme="minorEastAsia" w:eastAsiaTheme="minorEastAsia" w:hAnsiTheme="minorEastAsia" w:hint="eastAsia"/>
          <w:color w:val="000000"/>
        </w:rPr>
        <w:t>者に対して便所の男女の別・便所内の配置等を示す設備（触知図案内板又は音声による案内設備）を設けなければならない。</w:t>
      </w:r>
    </w:p>
    <w:p w14:paraId="4CA7E1D6" w14:textId="1E6D3307" w:rsidR="00CC38D9" w:rsidRPr="00FB5560" w:rsidRDefault="00AE48AC" w:rsidP="00CC38D9">
      <w:pPr>
        <w:ind w:leftChars="200" w:left="63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3258E2" w:rsidRPr="00FB5560">
        <w:rPr>
          <w:rFonts w:asciiTheme="minorEastAsia" w:eastAsiaTheme="minorEastAsia" w:hAnsiTheme="minorEastAsia" w:hint="eastAsia"/>
          <w:color w:val="000000"/>
        </w:rPr>
        <w:t>また</w:t>
      </w:r>
      <w:r w:rsidR="00EF35D7" w:rsidRPr="00FB5560">
        <w:rPr>
          <w:rFonts w:asciiTheme="minorEastAsia" w:eastAsiaTheme="minorEastAsia" w:hAnsiTheme="minorEastAsia" w:hint="eastAsia"/>
          <w:color w:val="000000"/>
        </w:rPr>
        <w:t>、触知図案内板の前の床面には、触知図案内板の存在を視覚障</w:t>
      </w:r>
      <w:r w:rsidR="00232D6F" w:rsidRPr="00FB5560">
        <w:rPr>
          <w:rFonts w:asciiTheme="minorEastAsia" w:eastAsiaTheme="minorEastAsia" w:hAnsiTheme="minorEastAsia" w:hint="eastAsia"/>
          <w:color w:val="000000"/>
        </w:rPr>
        <w:t>がい</w:t>
      </w:r>
      <w:r w:rsidR="00EF35D7" w:rsidRPr="00FB5560">
        <w:rPr>
          <w:rFonts w:asciiTheme="minorEastAsia" w:eastAsiaTheme="minorEastAsia" w:hAnsiTheme="minorEastAsia" w:hint="eastAsia"/>
          <w:color w:val="000000"/>
        </w:rPr>
        <w:t>者に示すため、点状ブロック</w:t>
      </w:r>
      <w:r w:rsidR="009770E9" w:rsidRPr="00FB5560">
        <w:rPr>
          <w:rFonts w:asciiTheme="minorEastAsia" w:eastAsiaTheme="minorEastAsia" w:hAnsiTheme="minorEastAsia" w:hint="eastAsia"/>
          <w:color w:val="000000"/>
        </w:rPr>
        <w:t>等</w:t>
      </w:r>
      <w:r w:rsidR="00EF35D7" w:rsidRPr="00FB5560">
        <w:rPr>
          <w:rFonts w:asciiTheme="minorEastAsia" w:eastAsiaTheme="minorEastAsia" w:hAnsiTheme="minorEastAsia" w:hint="eastAsia"/>
          <w:color w:val="000000"/>
        </w:rPr>
        <w:t>を２～３枚程度敷設</w:t>
      </w:r>
      <w:r w:rsidR="00B0666A" w:rsidRPr="00FB5560">
        <w:rPr>
          <w:rFonts w:asciiTheme="minorEastAsia" w:eastAsiaTheme="minorEastAsia" w:hAnsiTheme="minorEastAsia" w:hint="eastAsia"/>
          <w:color w:val="000000"/>
        </w:rPr>
        <w:t>しなければならない（条例施行規則第6条）</w:t>
      </w:r>
      <w:r w:rsidR="00EF35D7" w:rsidRPr="00FB5560">
        <w:rPr>
          <w:rFonts w:asciiTheme="minorEastAsia" w:eastAsiaTheme="minorEastAsia" w:hAnsiTheme="minorEastAsia" w:hint="eastAsia"/>
          <w:color w:val="000000"/>
        </w:rPr>
        <w:t>。</w:t>
      </w:r>
    </w:p>
    <w:p w14:paraId="5F8FB2FF" w14:textId="771C15D7" w:rsidR="008538A5" w:rsidRPr="00FB5560" w:rsidRDefault="008538A5" w:rsidP="008538A5">
      <w:pPr>
        <w:ind w:leftChars="200" w:left="630" w:rightChars="2159" w:right="4534" w:hangingChars="100" w:hanging="210"/>
        <w:rPr>
          <w:rFonts w:asciiTheme="minorEastAsia" w:eastAsiaTheme="minorEastAsia" w:hAnsiTheme="minorEastAsia"/>
          <w:color w:val="000000"/>
        </w:rPr>
      </w:pPr>
    </w:p>
    <w:p w14:paraId="26D2BBD4" w14:textId="37E1091D" w:rsidR="00CC38D9" w:rsidRPr="00FB5560" w:rsidRDefault="00CC38D9" w:rsidP="00703AE7">
      <w:pPr>
        <w:ind w:leftChars="200" w:left="63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○男女兼用の</w:t>
      </w:r>
      <w:r w:rsidR="00D65B05" w:rsidRPr="00FB5560">
        <w:rPr>
          <w:rFonts w:asciiTheme="minorEastAsia" w:eastAsiaTheme="minorEastAsia" w:hAnsiTheme="minorEastAsia" w:hint="eastAsia"/>
          <w:color w:val="000000"/>
        </w:rPr>
        <w:t>車椅子使用者用便房</w:t>
      </w:r>
      <w:r w:rsidRPr="00FB5560">
        <w:rPr>
          <w:rFonts w:asciiTheme="minorEastAsia" w:eastAsiaTheme="minorEastAsia" w:hAnsiTheme="minorEastAsia" w:hint="eastAsia"/>
          <w:color w:val="000000"/>
        </w:rPr>
        <w:t>のみを設ける場合など、一の便房のみを設ける便所においては、点字により「男女兼用・右側に便器」等の案内をし、床面に点状ブロック等を敷設することで足りる。</w:t>
      </w:r>
    </w:p>
    <w:p w14:paraId="7D7C69A9" w14:textId="52F41B87" w:rsidR="00C9193E" w:rsidRPr="00FB5560" w:rsidRDefault="00C9193E">
      <w:pPr>
        <w:widowControl/>
        <w:jc w:val="left"/>
        <w:rPr>
          <w:rFonts w:asciiTheme="minorEastAsia" w:eastAsiaTheme="minorEastAsia" w:hAnsiTheme="minorEastAsia"/>
          <w:color w:val="000000"/>
        </w:rPr>
      </w:pPr>
    </w:p>
    <w:p w14:paraId="28EE7AB2" w14:textId="2D26D3FD" w:rsidR="008538A5" w:rsidRPr="00FB5560" w:rsidRDefault="00CC38D9" w:rsidP="00703AE7">
      <w:pPr>
        <w:ind w:leftChars="200" w:left="63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○条例第18条第</w:t>
      </w:r>
      <w:r w:rsidR="00D125B4" w:rsidRPr="00FB5560">
        <w:rPr>
          <w:rFonts w:asciiTheme="minorEastAsia" w:eastAsiaTheme="minorEastAsia" w:hAnsiTheme="minorEastAsia" w:hint="eastAsia"/>
          <w:color w:val="000000"/>
        </w:rPr>
        <w:t>5</w:t>
      </w:r>
      <w:r w:rsidRPr="00FB5560">
        <w:rPr>
          <w:rFonts w:asciiTheme="minorEastAsia" w:eastAsiaTheme="minorEastAsia" w:hAnsiTheme="minorEastAsia" w:hint="eastAsia"/>
          <w:color w:val="000000"/>
        </w:rPr>
        <w:t>項第1号中「点字その他規則で定める方法」は次のとおり。(条例施行規則第6条</w:t>
      </w:r>
      <w:r w:rsidRPr="00FB5560">
        <w:rPr>
          <w:rFonts w:asciiTheme="minorEastAsia" w:eastAsiaTheme="minorEastAsia" w:hAnsiTheme="minorEastAsia" w:hint="eastAsia"/>
          <w:color w:val="000000"/>
          <w:sz w:val="18"/>
          <w:szCs w:val="18"/>
        </w:rPr>
        <w:t>（参考資料</w:t>
      </w:r>
      <w:r w:rsidR="002C0564" w:rsidRPr="00FB5560">
        <w:rPr>
          <w:rFonts w:asciiTheme="minorEastAsia" w:eastAsiaTheme="minorEastAsia" w:hAnsiTheme="minorEastAsia" w:hint="eastAsia"/>
          <w:color w:val="000000"/>
          <w:sz w:val="18"/>
          <w:szCs w:val="18"/>
        </w:rPr>
        <w:t>Ｐ</w:t>
      </w:r>
      <w:r w:rsidR="00AB7185" w:rsidRPr="00FB5560">
        <w:rPr>
          <w:rFonts w:asciiTheme="minorEastAsia" w:eastAsiaTheme="minorEastAsia" w:hAnsiTheme="minorEastAsia" w:hint="eastAsia"/>
          <w:color w:val="000000"/>
          <w:sz w:val="18"/>
          <w:szCs w:val="18"/>
        </w:rPr>
        <w:t>1</w:t>
      </w:r>
      <w:r w:rsidR="00706300" w:rsidRPr="00FB5560">
        <w:rPr>
          <w:rFonts w:asciiTheme="minorEastAsia" w:eastAsiaTheme="minorEastAsia" w:hAnsiTheme="minorEastAsia"/>
          <w:color w:val="000000"/>
          <w:sz w:val="18"/>
          <w:szCs w:val="18"/>
        </w:rPr>
        <w:t>31</w:t>
      </w:r>
      <w:r w:rsidRPr="00FB5560">
        <w:rPr>
          <w:rFonts w:asciiTheme="minorEastAsia" w:eastAsiaTheme="minorEastAsia" w:hAnsiTheme="minorEastAsia" w:hint="eastAsia"/>
          <w:color w:val="000000"/>
          <w:sz w:val="18"/>
          <w:szCs w:val="18"/>
        </w:rPr>
        <w:t>）</w:t>
      </w:r>
    </w:p>
    <w:p w14:paraId="5FE5D3B5" w14:textId="1955A572" w:rsidR="008538A5" w:rsidRPr="00FB5560" w:rsidRDefault="00CC38D9" w:rsidP="00703AE7">
      <w:pPr>
        <w:ind w:leftChars="300" w:left="84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・文字等の浮き彫り（その前の床面に視覚障害者に対しその存在を示すために点状ブロック等を敷設するものに限る。）</w:t>
      </w:r>
    </w:p>
    <w:p w14:paraId="0EF7A6D1" w14:textId="387CDA66" w:rsidR="008538A5" w:rsidRPr="00FB5560" w:rsidRDefault="00CC38D9" w:rsidP="008538A5">
      <w:pPr>
        <w:ind w:leftChars="300" w:left="840" w:rightChars="2293" w:right="4815"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・音による案内</w:t>
      </w:r>
    </w:p>
    <w:p w14:paraId="4DC74E28" w14:textId="408053B2" w:rsidR="000C2AB9" w:rsidRPr="00FB5560" w:rsidRDefault="00CC38D9" w:rsidP="008538A5">
      <w:pPr>
        <w:ind w:leftChars="300" w:left="840" w:rightChars="2293" w:right="4815"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・点字及び上記2つに類するもの</w:t>
      </w:r>
    </w:p>
    <w:p w14:paraId="720E3124" w14:textId="684CBAC3" w:rsidR="004A06EB" w:rsidRPr="00FB5560" w:rsidRDefault="004A06EB" w:rsidP="00EF35D7">
      <w:pPr>
        <w:ind w:left="210"/>
        <w:rPr>
          <w:rFonts w:asciiTheme="minorEastAsia" w:eastAsiaTheme="minorEastAsia" w:hAnsiTheme="minorEastAsia"/>
          <w:color w:val="000000"/>
        </w:rPr>
      </w:pPr>
    </w:p>
    <w:p w14:paraId="25801F67" w14:textId="4D8C27C3" w:rsidR="008538A5" w:rsidRPr="00FB5560" w:rsidRDefault="000C2AB9" w:rsidP="00703AE7">
      <w:pPr>
        <w:ind w:leftChars="200" w:left="63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7E45BB" w:rsidRPr="00FB5560">
        <w:rPr>
          <w:rFonts w:asciiTheme="minorEastAsia" w:eastAsiaTheme="minorEastAsia" w:hAnsiTheme="minorEastAsia" w:hint="eastAsia"/>
          <w:color w:val="000000"/>
        </w:rPr>
        <w:t>また、</w:t>
      </w:r>
      <w:r w:rsidR="00C6219D" w:rsidRPr="00FB5560">
        <w:rPr>
          <w:rFonts w:asciiTheme="minorEastAsia" w:eastAsiaTheme="minorEastAsia" w:hAnsiTheme="minorEastAsia" w:hint="eastAsia"/>
          <w:color w:val="000000"/>
        </w:rPr>
        <w:t>同条第</w:t>
      </w:r>
      <w:r w:rsidR="00487CCB" w:rsidRPr="00FB5560">
        <w:rPr>
          <w:rFonts w:asciiTheme="minorEastAsia" w:eastAsiaTheme="minorEastAsia" w:hAnsiTheme="minorEastAsia" w:hint="eastAsia"/>
          <w:color w:val="000000"/>
        </w:rPr>
        <w:t>4</w:t>
      </w:r>
      <w:r w:rsidR="00C6219D" w:rsidRPr="00FB5560">
        <w:rPr>
          <w:rFonts w:asciiTheme="minorEastAsia" w:eastAsiaTheme="minorEastAsia" w:hAnsiTheme="minorEastAsia" w:hint="eastAsia"/>
          <w:color w:val="000000"/>
        </w:rPr>
        <w:t>項第1号</w:t>
      </w:r>
      <w:r w:rsidR="007E45BB" w:rsidRPr="00FB5560">
        <w:rPr>
          <w:rFonts w:asciiTheme="minorEastAsia" w:eastAsiaTheme="minorEastAsia" w:hAnsiTheme="minorEastAsia" w:hint="eastAsia"/>
          <w:color w:val="000000"/>
        </w:rPr>
        <w:t>ただし書き中「視覚障害者の利用上支障がないものとして規則で</w:t>
      </w:r>
      <w:r w:rsidR="00C509C6" w:rsidRPr="00FB5560">
        <w:rPr>
          <w:rFonts w:asciiTheme="minorEastAsia" w:eastAsiaTheme="minorEastAsia" w:hAnsiTheme="minorEastAsia" w:hint="eastAsia"/>
          <w:color w:val="000000"/>
        </w:rPr>
        <w:t>定める場合」は</w:t>
      </w:r>
      <w:r w:rsidR="00C6219D" w:rsidRPr="00FB5560">
        <w:rPr>
          <w:rFonts w:asciiTheme="minorEastAsia" w:eastAsiaTheme="minorEastAsia" w:hAnsiTheme="minorEastAsia" w:hint="eastAsia"/>
          <w:color w:val="000000"/>
        </w:rPr>
        <w:t>次のとおり</w:t>
      </w:r>
      <w:r w:rsidR="007E45BB" w:rsidRPr="00FB5560">
        <w:rPr>
          <w:rFonts w:asciiTheme="minorEastAsia" w:eastAsiaTheme="minorEastAsia" w:hAnsiTheme="minorEastAsia" w:hint="eastAsia"/>
          <w:color w:val="000000"/>
        </w:rPr>
        <w:t>。（</w:t>
      </w:r>
      <w:r w:rsidR="007E45BB" w:rsidRPr="00FB5560">
        <w:rPr>
          <w:rFonts w:asciiTheme="minorEastAsia" w:eastAsiaTheme="minorEastAsia" w:hAnsiTheme="minorEastAsia" w:hint="eastAsia"/>
          <w:color w:val="000000"/>
          <w:szCs w:val="18"/>
        </w:rPr>
        <w:t>条例</w:t>
      </w:r>
      <w:r w:rsidR="00C6219D" w:rsidRPr="00FB5560">
        <w:rPr>
          <w:rFonts w:asciiTheme="minorEastAsia" w:eastAsiaTheme="minorEastAsia" w:hAnsiTheme="minorEastAsia" w:hint="eastAsia"/>
          <w:color w:val="000000"/>
          <w:szCs w:val="18"/>
        </w:rPr>
        <w:t>施行</w:t>
      </w:r>
      <w:r w:rsidR="007E45BB" w:rsidRPr="00FB5560">
        <w:rPr>
          <w:rFonts w:asciiTheme="minorEastAsia" w:eastAsiaTheme="minorEastAsia" w:hAnsiTheme="minorEastAsia" w:hint="eastAsia"/>
          <w:color w:val="000000"/>
          <w:szCs w:val="18"/>
        </w:rPr>
        <w:t>規則第7条</w:t>
      </w:r>
      <w:r w:rsidR="007E45BB" w:rsidRPr="00FB5560">
        <w:rPr>
          <w:rFonts w:asciiTheme="minorEastAsia" w:eastAsiaTheme="minorEastAsia" w:hAnsiTheme="minorEastAsia" w:hint="eastAsia"/>
          <w:color w:val="000000"/>
          <w:sz w:val="18"/>
          <w:szCs w:val="18"/>
        </w:rPr>
        <w:t>（参考資料</w:t>
      </w:r>
      <w:r w:rsidR="002C0564" w:rsidRPr="00FB5560">
        <w:rPr>
          <w:rFonts w:asciiTheme="minorEastAsia" w:eastAsiaTheme="minorEastAsia" w:hAnsiTheme="minorEastAsia" w:hint="eastAsia"/>
          <w:color w:val="000000"/>
          <w:sz w:val="18"/>
          <w:szCs w:val="18"/>
        </w:rPr>
        <w:t>Ｐ</w:t>
      </w:r>
      <w:r w:rsidR="006412BF" w:rsidRPr="00FB5560">
        <w:rPr>
          <w:rFonts w:asciiTheme="minorEastAsia" w:eastAsiaTheme="minorEastAsia" w:hAnsiTheme="minorEastAsia" w:hint="eastAsia"/>
          <w:color w:val="000000"/>
          <w:sz w:val="18"/>
          <w:szCs w:val="18"/>
        </w:rPr>
        <w:t>1</w:t>
      </w:r>
      <w:r w:rsidR="00AB7185" w:rsidRPr="00FB5560">
        <w:rPr>
          <w:rFonts w:asciiTheme="minorEastAsia" w:eastAsiaTheme="minorEastAsia" w:hAnsiTheme="minorEastAsia" w:hint="eastAsia"/>
          <w:color w:val="000000"/>
          <w:sz w:val="18"/>
          <w:szCs w:val="18"/>
        </w:rPr>
        <w:t>3</w:t>
      </w:r>
      <w:r w:rsidR="00706300" w:rsidRPr="00FB5560">
        <w:rPr>
          <w:rFonts w:asciiTheme="minorEastAsia" w:eastAsiaTheme="minorEastAsia" w:hAnsiTheme="minorEastAsia"/>
          <w:color w:val="000000"/>
          <w:sz w:val="18"/>
          <w:szCs w:val="18"/>
        </w:rPr>
        <w:t>1</w:t>
      </w:r>
      <w:r w:rsidR="007E45BB" w:rsidRPr="00FB5560">
        <w:rPr>
          <w:rFonts w:asciiTheme="minorEastAsia" w:eastAsiaTheme="minorEastAsia" w:hAnsiTheme="minorEastAsia" w:hint="eastAsia"/>
          <w:color w:val="000000"/>
          <w:sz w:val="18"/>
          <w:szCs w:val="18"/>
        </w:rPr>
        <w:t>）</w:t>
      </w:r>
      <w:r w:rsidR="007E45BB" w:rsidRPr="00FB5560">
        <w:rPr>
          <w:rFonts w:asciiTheme="minorEastAsia" w:eastAsiaTheme="minorEastAsia" w:hAnsiTheme="minorEastAsia" w:hint="eastAsia"/>
          <w:color w:val="000000"/>
        </w:rPr>
        <w:t>）</w:t>
      </w:r>
    </w:p>
    <w:p w14:paraId="3F41667E" w14:textId="1F69AD8A" w:rsidR="007E45BB" w:rsidRPr="00FB5560" w:rsidRDefault="007E45BB" w:rsidP="00703AE7">
      <w:pPr>
        <w:ind w:leftChars="300" w:left="84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・主として自動車の駐車の用に供する施設に設けるもの</w:t>
      </w:r>
    </w:p>
    <w:p w14:paraId="4B05D2D4" w14:textId="4850F3FE" w:rsidR="007E45BB" w:rsidRPr="00FB5560" w:rsidRDefault="00596DBF" w:rsidP="00EF35D7">
      <w:pPr>
        <w:ind w:left="210"/>
        <w:rPr>
          <w:rFonts w:asciiTheme="minorEastAsia" w:eastAsiaTheme="minorEastAsia" w:hAnsiTheme="minorEastAsia"/>
          <w:color w:val="000000"/>
        </w:rPr>
      </w:pPr>
      <w:r w:rsidRPr="00FB5560">
        <w:rPr>
          <w:rFonts w:asciiTheme="minorEastAsia" w:eastAsiaTheme="minorEastAsia" w:hAnsiTheme="minorEastAsia" w:hint="eastAsia"/>
          <w:strike/>
          <w:noProof/>
          <w:color w:val="000000"/>
          <w:shd w:val="pct15" w:color="auto" w:fill="FFFFFF"/>
        </w:rPr>
        <mc:AlternateContent>
          <mc:Choice Requires="wps">
            <w:drawing>
              <wp:anchor distT="0" distB="0" distL="114300" distR="114300" simplePos="0" relativeHeight="251707392" behindDoc="0" locked="0" layoutInCell="1" allowOverlap="1" wp14:anchorId="408BF894" wp14:editId="54A0A799">
                <wp:simplePos x="0" y="0"/>
                <wp:positionH relativeFrom="column">
                  <wp:posOffset>3237230</wp:posOffset>
                </wp:positionH>
                <wp:positionV relativeFrom="paragraph">
                  <wp:posOffset>86995</wp:posOffset>
                </wp:positionV>
                <wp:extent cx="3086100" cy="213360"/>
                <wp:effectExtent l="0" t="0" r="0" b="0"/>
                <wp:wrapNone/>
                <wp:docPr id="2815" name="Text Box 2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1336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8033101" w14:textId="642D48BA" w:rsidR="00377116" w:rsidRPr="00556DF0" w:rsidRDefault="00377116" w:rsidP="006B3A14">
                            <w:pPr>
                              <w:snapToGrid w:val="0"/>
                              <w:ind w:left="90" w:hangingChars="50" w:hanging="90"/>
                              <w:rPr>
                                <w:sz w:val="18"/>
                                <w:szCs w:val="18"/>
                              </w:rPr>
                            </w:pPr>
                            <w:r w:rsidRPr="00556DF0">
                              <w:rPr>
                                <w:rFonts w:hint="eastAsia"/>
                                <w:sz w:val="18"/>
                                <w:szCs w:val="18"/>
                              </w:rPr>
                              <w:t>(</w:t>
                            </w:r>
                            <w:r>
                              <w:rPr>
                                <w:rFonts w:hint="eastAsia"/>
                                <w:sz w:val="18"/>
                                <w:szCs w:val="18"/>
                              </w:rPr>
                              <w:t>便所の触知図案内板の設置</w:t>
                            </w:r>
                            <w:r w:rsidRPr="00556DF0">
                              <w:rPr>
                                <w:rFonts w:hint="eastAsia"/>
                                <w:sz w:val="18"/>
                                <w:szCs w:val="18"/>
                              </w:rPr>
                              <w:t>例</w:t>
                            </w:r>
                            <w:r>
                              <w:rPr>
                                <w:rFonts w:hint="eastAsia"/>
                                <w:sz w:val="18"/>
                                <w:szCs w:val="18"/>
                              </w:rPr>
                              <w:t>：</w:t>
                            </w:r>
                            <w:r w:rsidRPr="00FE3107">
                              <w:rPr>
                                <w:rFonts w:hint="eastAsia"/>
                                <w:sz w:val="18"/>
                                <w:szCs w:val="18"/>
                              </w:rPr>
                              <w:t>建築設計標準</w:t>
                            </w:r>
                            <w:r w:rsidRPr="00FE3107">
                              <w:rPr>
                                <w:rFonts w:hint="eastAsia"/>
                                <w:sz w:val="18"/>
                                <w:szCs w:val="18"/>
                              </w:rPr>
                              <w:t>P</w:t>
                            </w:r>
                            <w:r w:rsidR="00703AE7">
                              <w:rPr>
                                <w:sz w:val="18"/>
                                <w:szCs w:val="18"/>
                              </w:rPr>
                              <w:t>127</w:t>
                            </w:r>
                            <w:r w:rsidRPr="00985C38">
                              <w:rPr>
                                <w:rFonts w:hint="eastAsia"/>
                                <w:sz w:val="18"/>
                                <w:szCs w:val="18"/>
                              </w:rPr>
                              <w:t>より</w:t>
                            </w:r>
                            <w:r w:rsidRPr="00556DF0">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BF894" id="Text Box 2304" o:spid="_x0000_s1179" type="#_x0000_t202" style="position:absolute;left:0;text-align:left;margin-left:254.9pt;margin-top:6.85pt;width:243pt;height:16.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" stroked="f">
                <v:textbox inset="5.85pt,.7pt,5.85pt,.7pt">
                  <w:txbxContent>
                    <w:p w14:paraId="48033101" w14:textId="642D48BA" w:rsidR="00377116" w:rsidRPr="00556DF0" w:rsidRDefault="00377116" w:rsidP="006B3A14">
                      <w:pPr>
                        <w:snapToGrid w:val="0"/>
                        <w:ind w:left="90" w:hangingChars="50" w:hanging="90"/>
                        <w:rPr>
                          <w:sz w:val="18"/>
                          <w:szCs w:val="18"/>
                        </w:rPr>
                      </w:pPr>
                      <w:r w:rsidRPr="00556DF0">
                        <w:rPr>
                          <w:rFonts w:hint="eastAsia"/>
                          <w:sz w:val="18"/>
                          <w:szCs w:val="18"/>
                        </w:rPr>
                        <w:t>(</w:t>
                      </w:r>
                      <w:r>
                        <w:rPr>
                          <w:rFonts w:hint="eastAsia"/>
                          <w:sz w:val="18"/>
                          <w:szCs w:val="18"/>
                        </w:rPr>
                        <w:t>便所の触知図案内板の設置</w:t>
                      </w:r>
                      <w:r w:rsidRPr="00556DF0">
                        <w:rPr>
                          <w:rFonts w:hint="eastAsia"/>
                          <w:sz w:val="18"/>
                          <w:szCs w:val="18"/>
                        </w:rPr>
                        <w:t>例</w:t>
                      </w:r>
                      <w:r>
                        <w:rPr>
                          <w:rFonts w:hint="eastAsia"/>
                          <w:sz w:val="18"/>
                          <w:szCs w:val="18"/>
                        </w:rPr>
                        <w:t>：</w:t>
                      </w:r>
                      <w:r w:rsidRPr="00FE3107">
                        <w:rPr>
                          <w:rFonts w:hint="eastAsia"/>
                          <w:sz w:val="18"/>
                          <w:szCs w:val="18"/>
                        </w:rPr>
                        <w:t>建築設計標準</w:t>
                      </w:r>
                      <w:r w:rsidRPr="00FE3107">
                        <w:rPr>
                          <w:rFonts w:hint="eastAsia"/>
                          <w:sz w:val="18"/>
                          <w:szCs w:val="18"/>
                        </w:rPr>
                        <w:t>P</w:t>
                      </w:r>
                      <w:r w:rsidR="00703AE7">
                        <w:rPr>
                          <w:sz w:val="18"/>
                          <w:szCs w:val="18"/>
                        </w:rPr>
                        <w:t>127</w:t>
                      </w:r>
                      <w:r w:rsidRPr="00985C38">
                        <w:rPr>
                          <w:rFonts w:hint="eastAsia"/>
                          <w:sz w:val="18"/>
                          <w:szCs w:val="18"/>
                        </w:rPr>
                        <w:t>より</w:t>
                      </w:r>
                      <w:r w:rsidRPr="00556DF0">
                        <w:rPr>
                          <w:rFonts w:hint="eastAsia"/>
                          <w:sz w:val="18"/>
                          <w:szCs w:val="18"/>
                        </w:rPr>
                        <w:t>)</w:t>
                      </w:r>
                    </w:p>
                  </w:txbxContent>
                </v:textbox>
              </v:shape>
            </w:pict>
          </mc:Fallback>
        </mc:AlternateContent>
      </w:r>
      <w:r w:rsidRPr="00FB5560">
        <w:rPr>
          <w:rFonts w:asciiTheme="minorEastAsia" w:eastAsiaTheme="minorEastAsia" w:hAnsiTheme="minorEastAsia" w:hint="eastAsia"/>
          <w:strike/>
          <w:noProof/>
          <w:color w:val="000000"/>
          <w:shd w:val="pct15" w:color="auto" w:fill="FFFFFF"/>
        </w:rPr>
        <mc:AlternateContent>
          <mc:Choice Requires="wps">
            <w:drawing>
              <wp:anchor distT="0" distB="0" distL="114300" distR="114300" simplePos="0" relativeHeight="251433984" behindDoc="0" locked="0" layoutInCell="1" allowOverlap="1" wp14:anchorId="01FB1AE2" wp14:editId="324A7FE9">
                <wp:simplePos x="0" y="0"/>
                <wp:positionH relativeFrom="column">
                  <wp:posOffset>170180</wp:posOffset>
                </wp:positionH>
                <wp:positionV relativeFrom="paragraph">
                  <wp:posOffset>47625</wp:posOffset>
                </wp:positionV>
                <wp:extent cx="1766570" cy="244475"/>
                <wp:effectExtent l="0" t="0" r="5080" b="3175"/>
                <wp:wrapNone/>
                <wp:docPr id="2793" name="Text Box 2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6570" cy="244475"/>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A285438" w14:textId="77777777" w:rsidR="00377116" w:rsidRPr="00556DF0" w:rsidRDefault="00377116" w:rsidP="006B3A14">
                            <w:pPr>
                              <w:snapToGrid w:val="0"/>
                              <w:ind w:left="90" w:hangingChars="50" w:hanging="90"/>
                              <w:rPr>
                                <w:sz w:val="18"/>
                                <w:szCs w:val="18"/>
                              </w:rPr>
                            </w:pPr>
                            <w:r w:rsidRPr="00556DF0">
                              <w:rPr>
                                <w:rFonts w:hint="eastAsia"/>
                                <w:sz w:val="18"/>
                                <w:szCs w:val="18"/>
                              </w:rPr>
                              <w:t>(</w:t>
                            </w:r>
                            <w:r>
                              <w:rPr>
                                <w:rFonts w:hint="eastAsia"/>
                                <w:sz w:val="18"/>
                                <w:szCs w:val="18"/>
                              </w:rPr>
                              <w:t>便所の触知図案内板の記載</w:t>
                            </w:r>
                            <w:r w:rsidRPr="00556DF0">
                              <w:rPr>
                                <w:rFonts w:hint="eastAsia"/>
                                <w:sz w:val="18"/>
                                <w:szCs w:val="18"/>
                              </w:rPr>
                              <w:t>例</w:t>
                            </w:r>
                            <w:r w:rsidRPr="00556DF0">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B1AE2" id="_x0000_s1180" type="#_x0000_t202" style="position:absolute;left:0;text-align:left;margin-left:13.4pt;margin-top:3.75pt;width:139.1pt;height:19.25pt;z-index:25143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" stroked="f">
                <v:textbox inset="5.85pt,.7pt,5.85pt,.7pt">
                  <w:txbxContent>
                    <w:p w14:paraId="3A285438" w14:textId="77777777" w:rsidR="00377116" w:rsidRPr="00556DF0" w:rsidRDefault="00377116" w:rsidP="006B3A14">
                      <w:pPr>
                        <w:snapToGrid w:val="0"/>
                        <w:ind w:left="90" w:hangingChars="50" w:hanging="90"/>
                        <w:rPr>
                          <w:sz w:val="18"/>
                          <w:szCs w:val="18"/>
                        </w:rPr>
                      </w:pPr>
                      <w:r w:rsidRPr="00556DF0">
                        <w:rPr>
                          <w:rFonts w:hint="eastAsia"/>
                          <w:sz w:val="18"/>
                          <w:szCs w:val="18"/>
                        </w:rPr>
                        <w:t>(</w:t>
                      </w:r>
                      <w:r>
                        <w:rPr>
                          <w:rFonts w:hint="eastAsia"/>
                          <w:sz w:val="18"/>
                          <w:szCs w:val="18"/>
                        </w:rPr>
                        <w:t>便所の触知図案内板の記載</w:t>
                      </w:r>
                      <w:r w:rsidRPr="00556DF0">
                        <w:rPr>
                          <w:rFonts w:hint="eastAsia"/>
                          <w:sz w:val="18"/>
                          <w:szCs w:val="18"/>
                        </w:rPr>
                        <w:t>例</w:t>
                      </w:r>
                      <w:r w:rsidRPr="00556DF0">
                        <w:rPr>
                          <w:rFonts w:hint="eastAsia"/>
                          <w:sz w:val="18"/>
                          <w:szCs w:val="18"/>
                        </w:rPr>
                        <w:t>)</w:t>
                      </w:r>
                    </w:p>
                  </w:txbxContent>
                </v:textbox>
              </v:shape>
            </w:pict>
          </mc:Fallback>
        </mc:AlternateContent>
      </w:r>
    </w:p>
    <w:p w14:paraId="3975EDCD" w14:textId="60CAF4F6" w:rsidR="008538A5" w:rsidRPr="00FB5560" w:rsidRDefault="00596DBF" w:rsidP="00EF35D7">
      <w:pPr>
        <w:ind w:left="210"/>
        <w:rPr>
          <w:rFonts w:asciiTheme="minorEastAsia" w:eastAsiaTheme="minorEastAsia" w:hAnsiTheme="minorEastAsia"/>
          <w:color w:val="000000"/>
        </w:rPr>
      </w:pPr>
      <w:r w:rsidRPr="00FB5560">
        <w:rPr>
          <w:rFonts w:asciiTheme="minorEastAsia" w:eastAsiaTheme="minorEastAsia" w:hAnsiTheme="minorEastAsia"/>
          <w:strike/>
          <w:noProof/>
          <w:shd w:val="pct15" w:color="auto" w:fill="FFFFFF"/>
        </w:rPr>
        <w:drawing>
          <wp:anchor distT="0" distB="0" distL="114300" distR="114300" simplePos="0" relativeHeight="251626496" behindDoc="0" locked="0" layoutInCell="1" allowOverlap="1" wp14:anchorId="371BC104" wp14:editId="6F19D3A0">
            <wp:simplePos x="0" y="0"/>
            <wp:positionH relativeFrom="column">
              <wp:posOffset>3442970</wp:posOffset>
            </wp:positionH>
            <wp:positionV relativeFrom="paragraph">
              <wp:posOffset>67945</wp:posOffset>
            </wp:positionV>
            <wp:extent cx="2350770" cy="2324100"/>
            <wp:effectExtent l="0" t="0" r="0" b="0"/>
            <wp:wrapNone/>
            <wp:docPr id="2814" name="図 2368" descr="便所案内板（事例写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8" descr="便所案内板（事例写真）"/>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b="10294"/>
                    <a:stretch/>
                  </pic:blipFill>
                  <pic:spPr bwMode="auto">
                    <a:xfrm>
                      <a:off x="0" y="0"/>
                      <a:ext cx="2350770" cy="2324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B5560">
        <w:rPr>
          <w:rFonts w:asciiTheme="minorEastAsia" w:eastAsiaTheme="minorEastAsia" w:hAnsiTheme="minorEastAsia"/>
          <w:noProof/>
          <w:color w:val="000000"/>
        </w:rPr>
        <w:drawing>
          <wp:anchor distT="0" distB="0" distL="114300" distR="114300" simplePos="0" relativeHeight="251613184" behindDoc="0" locked="0" layoutInCell="1" allowOverlap="1" wp14:anchorId="3B54A8C8" wp14:editId="4CD893FD">
            <wp:simplePos x="0" y="0"/>
            <wp:positionH relativeFrom="column">
              <wp:posOffset>-8890</wp:posOffset>
            </wp:positionH>
            <wp:positionV relativeFrom="paragraph">
              <wp:posOffset>37465</wp:posOffset>
            </wp:positionV>
            <wp:extent cx="3086100" cy="2403810"/>
            <wp:effectExtent l="0" t="0" r="0" b="0"/>
            <wp:wrapNone/>
            <wp:docPr id="2304" name="図 2300" descr="便所触知図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0" descr="便所触知図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89079" cy="24061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30A2B1" w14:textId="77777777" w:rsidR="008538A5" w:rsidRPr="00FB5560" w:rsidRDefault="008538A5" w:rsidP="00EF35D7">
      <w:pPr>
        <w:ind w:left="210"/>
        <w:rPr>
          <w:rFonts w:asciiTheme="minorEastAsia" w:eastAsiaTheme="minorEastAsia" w:hAnsiTheme="minorEastAsia"/>
          <w:color w:val="000000"/>
        </w:rPr>
      </w:pPr>
    </w:p>
    <w:p w14:paraId="70DE5C9B" w14:textId="1897AEF9" w:rsidR="008538A5" w:rsidRPr="00FB5560" w:rsidRDefault="008538A5" w:rsidP="00EF35D7">
      <w:pPr>
        <w:ind w:left="210"/>
        <w:rPr>
          <w:rFonts w:asciiTheme="minorEastAsia" w:eastAsiaTheme="minorEastAsia" w:hAnsiTheme="minorEastAsia"/>
          <w:color w:val="000000"/>
        </w:rPr>
      </w:pPr>
    </w:p>
    <w:p w14:paraId="0E2044BA" w14:textId="06F944E0" w:rsidR="00897108" w:rsidRPr="00FB5560" w:rsidRDefault="00897108" w:rsidP="00EF35D7">
      <w:pPr>
        <w:ind w:left="210"/>
        <w:rPr>
          <w:rFonts w:asciiTheme="minorEastAsia" w:eastAsiaTheme="minorEastAsia" w:hAnsiTheme="minorEastAsia"/>
          <w:color w:val="000000"/>
        </w:rPr>
      </w:pPr>
    </w:p>
    <w:p w14:paraId="23D40CC9" w14:textId="18FB3278" w:rsidR="00897108" w:rsidRPr="00FB5560" w:rsidRDefault="00897108" w:rsidP="00EF35D7">
      <w:pPr>
        <w:ind w:left="210"/>
        <w:rPr>
          <w:rFonts w:asciiTheme="minorEastAsia" w:eastAsiaTheme="minorEastAsia" w:hAnsiTheme="minorEastAsia"/>
          <w:color w:val="000000"/>
        </w:rPr>
      </w:pPr>
    </w:p>
    <w:p w14:paraId="77CBE8F4" w14:textId="64B4BDCB" w:rsidR="00897108" w:rsidRPr="00FB5560" w:rsidRDefault="00897108" w:rsidP="00EF35D7">
      <w:pPr>
        <w:ind w:left="210"/>
        <w:rPr>
          <w:rFonts w:asciiTheme="minorEastAsia" w:eastAsiaTheme="minorEastAsia" w:hAnsiTheme="minorEastAsia"/>
          <w:color w:val="000000"/>
        </w:rPr>
      </w:pPr>
    </w:p>
    <w:p w14:paraId="04E1F6FB" w14:textId="6BCCB3AD" w:rsidR="00897108" w:rsidRPr="00FB5560" w:rsidRDefault="00897108" w:rsidP="00EF35D7">
      <w:pPr>
        <w:ind w:left="210"/>
        <w:rPr>
          <w:rFonts w:asciiTheme="minorEastAsia" w:eastAsiaTheme="minorEastAsia" w:hAnsiTheme="minorEastAsia"/>
          <w:color w:val="000000"/>
        </w:rPr>
      </w:pPr>
    </w:p>
    <w:p w14:paraId="2715F267" w14:textId="10012B51" w:rsidR="00897108" w:rsidRPr="00FB5560" w:rsidRDefault="00897108" w:rsidP="00EF35D7">
      <w:pPr>
        <w:ind w:left="210"/>
        <w:rPr>
          <w:rFonts w:asciiTheme="minorEastAsia" w:eastAsiaTheme="minorEastAsia" w:hAnsiTheme="minorEastAsia"/>
          <w:color w:val="000000"/>
        </w:rPr>
      </w:pPr>
    </w:p>
    <w:p w14:paraId="17E78A5C" w14:textId="28B3AD49" w:rsidR="00897108" w:rsidRPr="00FB5560" w:rsidRDefault="00897108" w:rsidP="00EF35D7">
      <w:pPr>
        <w:ind w:left="210"/>
        <w:rPr>
          <w:rFonts w:asciiTheme="minorEastAsia" w:eastAsiaTheme="minorEastAsia" w:hAnsiTheme="minorEastAsia"/>
          <w:color w:val="000000"/>
        </w:rPr>
      </w:pPr>
    </w:p>
    <w:p w14:paraId="100B9666" w14:textId="27958878" w:rsidR="00897108" w:rsidRPr="00FB5560" w:rsidRDefault="00897108" w:rsidP="00EF35D7">
      <w:pPr>
        <w:ind w:left="210"/>
        <w:rPr>
          <w:rFonts w:asciiTheme="minorEastAsia" w:eastAsiaTheme="minorEastAsia" w:hAnsiTheme="minorEastAsia"/>
          <w:color w:val="000000"/>
        </w:rPr>
      </w:pPr>
    </w:p>
    <w:p w14:paraId="2EA12D06" w14:textId="78491951" w:rsidR="00897108" w:rsidRPr="00FB5560" w:rsidRDefault="00897108" w:rsidP="00EF35D7">
      <w:pPr>
        <w:ind w:left="210"/>
        <w:rPr>
          <w:rFonts w:asciiTheme="minorEastAsia" w:eastAsiaTheme="minorEastAsia" w:hAnsiTheme="minorEastAsia"/>
          <w:color w:val="000000"/>
        </w:rPr>
      </w:pPr>
    </w:p>
    <w:p w14:paraId="275D25F9" w14:textId="3B868A83" w:rsidR="00897108" w:rsidRPr="00FB5560" w:rsidRDefault="00897108" w:rsidP="00EF35D7">
      <w:pPr>
        <w:ind w:left="210"/>
        <w:rPr>
          <w:rFonts w:asciiTheme="minorEastAsia" w:eastAsiaTheme="minorEastAsia" w:hAnsiTheme="minorEastAsia"/>
          <w:color w:val="000000"/>
        </w:rPr>
      </w:pPr>
    </w:p>
    <w:p w14:paraId="1D938D56" w14:textId="14126711" w:rsidR="00EF35D7" w:rsidRPr="00FB5560" w:rsidRDefault="00CC38D9" w:rsidP="00EF35D7">
      <w:pPr>
        <w:ind w:left="210"/>
        <w:rPr>
          <w:rFonts w:asciiTheme="minorEastAsia" w:eastAsiaTheme="minorEastAsia" w:hAnsiTheme="minorEastAsia"/>
          <w:color w:val="000000"/>
        </w:rPr>
      </w:pPr>
      <w:r w:rsidRPr="00FB5560">
        <w:rPr>
          <w:rFonts w:asciiTheme="minorEastAsia" w:eastAsiaTheme="minorEastAsia" w:hAnsiTheme="minorEastAsia" w:hint="eastAsia"/>
          <w:color w:val="000000"/>
        </w:rPr>
        <w:t>（２）</w:t>
      </w:r>
      <w:r w:rsidR="00EF35D7" w:rsidRPr="00FB5560">
        <w:rPr>
          <w:rFonts w:asciiTheme="minorEastAsia" w:eastAsiaTheme="minorEastAsia" w:hAnsiTheme="minorEastAsia" w:hint="eastAsia"/>
          <w:color w:val="000000"/>
        </w:rPr>
        <w:t xml:space="preserve"> </w:t>
      </w:r>
      <w:r w:rsidR="00A043A4" w:rsidRPr="00FB5560">
        <w:rPr>
          <w:rFonts w:asciiTheme="minorEastAsia" w:eastAsiaTheme="minorEastAsia" w:hAnsiTheme="minorEastAsia" w:hint="eastAsia"/>
          <w:color w:val="000000"/>
        </w:rPr>
        <w:t>操作が</w:t>
      </w:r>
      <w:r w:rsidR="00EF35D7" w:rsidRPr="00FB5560">
        <w:rPr>
          <w:rFonts w:asciiTheme="minorEastAsia" w:eastAsiaTheme="minorEastAsia" w:hAnsiTheme="minorEastAsia" w:hint="eastAsia"/>
          <w:color w:val="000000"/>
        </w:rPr>
        <w:t>容易</w:t>
      </w:r>
      <w:r w:rsidR="00A043A4" w:rsidRPr="00FB5560">
        <w:rPr>
          <w:rFonts w:asciiTheme="minorEastAsia" w:eastAsiaTheme="minorEastAsia" w:hAnsiTheme="minorEastAsia" w:hint="eastAsia"/>
          <w:color w:val="000000"/>
        </w:rPr>
        <w:t>な方式の</w:t>
      </w:r>
      <w:r w:rsidR="00EF35D7" w:rsidRPr="00FB5560">
        <w:rPr>
          <w:rFonts w:asciiTheme="minorEastAsia" w:eastAsiaTheme="minorEastAsia" w:hAnsiTheme="minorEastAsia" w:hint="eastAsia"/>
          <w:color w:val="000000"/>
        </w:rPr>
        <w:t>水栓（洗面器又は手洗器）</w:t>
      </w:r>
      <w:r w:rsidR="007463BA" w:rsidRPr="00FB5560">
        <w:rPr>
          <w:rFonts w:asciiTheme="minorEastAsia" w:eastAsiaTheme="minorEastAsia" w:hAnsiTheme="minorEastAsia" w:hint="eastAsia"/>
          <w:color w:val="000000"/>
        </w:rPr>
        <w:t>（条例第18条第</w:t>
      </w:r>
      <w:r w:rsidR="00C9193E" w:rsidRPr="00FB5560">
        <w:rPr>
          <w:rFonts w:asciiTheme="minorEastAsia" w:eastAsiaTheme="minorEastAsia" w:hAnsiTheme="minorEastAsia" w:hint="eastAsia"/>
          <w:color w:val="000000"/>
        </w:rPr>
        <w:t>5</w:t>
      </w:r>
      <w:r w:rsidR="007463BA" w:rsidRPr="00FB5560">
        <w:rPr>
          <w:rFonts w:asciiTheme="minorEastAsia" w:eastAsiaTheme="minorEastAsia" w:hAnsiTheme="minorEastAsia" w:hint="eastAsia"/>
          <w:color w:val="000000"/>
        </w:rPr>
        <w:t>項第2号）</w:t>
      </w:r>
    </w:p>
    <w:p w14:paraId="580EF4AF" w14:textId="44025E8B" w:rsidR="00EF35D7" w:rsidRPr="00FB5560" w:rsidRDefault="00EF35D7" w:rsidP="00EF35D7">
      <w:pPr>
        <w:ind w:leftChars="200" w:left="42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誰でも容易に操作できるものとは、押しボタン式、レバー式や光感知式などをいう。</w:t>
      </w:r>
    </w:p>
    <w:p w14:paraId="403BF9EC" w14:textId="5C83AAC9" w:rsidR="00EF35D7" w:rsidRPr="00FB5560" w:rsidRDefault="004A06EB" w:rsidP="00134E8B">
      <w:pPr>
        <w:rPr>
          <w:rFonts w:asciiTheme="minorEastAsia" w:eastAsiaTheme="minorEastAsia" w:hAnsiTheme="minorEastAsia"/>
          <w:bdr w:val="single" w:sz="4" w:space="0" w:color="auto"/>
        </w:rPr>
      </w:pPr>
      <w:r w:rsidRPr="00FB5560">
        <w:rPr>
          <w:rFonts w:asciiTheme="minorEastAsia" w:eastAsiaTheme="minorEastAsia" w:hAnsiTheme="minorEastAsia"/>
          <w:color w:val="000000"/>
        </w:rPr>
        <w:br w:type="page"/>
      </w:r>
      <w:r w:rsidR="00EF35D7" w:rsidRPr="00FB5560">
        <w:rPr>
          <w:rFonts w:asciiTheme="minorEastAsia" w:eastAsiaTheme="minorEastAsia" w:hAnsiTheme="minorEastAsia" w:hint="eastAsia"/>
          <w:bdr w:val="single" w:sz="4" w:space="0" w:color="auto"/>
        </w:rPr>
        <w:lastRenderedPageBreak/>
        <w:t>チェックリスト</w:t>
      </w:r>
      <w:r w:rsidR="00FA30D3" w:rsidRPr="00FB5560">
        <w:rPr>
          <w:rFonts w:asciiTheme="minorEastAsia" w:eastAsiaTheme="minorEastAsia" w:hAnsiTheme="minorEastAsia" w:hint="eastAsia"/>
          <w:bdr w:val="single" w:sz="4" w:space="0" w:color="auto"/>
        </w:rPr>
        <w:t>⑤</w:t>
      </w:r>
      <w:r w:rsidR="009948F9" w:rsidRPr="00FB5560">
        <w:rPr>
          <w:rFonts w:asciiTheme="minorEastAsia" w:eastAsiaTheme="minorEastAsia" w:hAnsiTheme="minorEastAsia" w:hint="eastAsia"/>
          <w:bdr w:val="single" w:sz="4" w:space="0" w:color="auto"/>
        </w:rPr>
        <w:t>-1</w:t>
      </w:r>
      <w:r w:rsidR="00881AFC" w:rsidRPr="00FB5560">
        <w:rPr>
          <w:rFonts w:asciiTheme="minorEastAsia" w:eastAsiaTheme="minorEastAsia" w:hAnsiTheme="minorEastAsia" w:hint="eastAsia"/>
          <w:bdr w:val="single" w:sz="4" w:space="0" w:color="auto"/>
        </w:rPr>
        <w:t>及び</w:t>
      </w:r>
      <w:r w:rsidR="00FA30D3" w:rsidRPr="00FB5560">
        <w:rPr>
          <w:rFonts w:asciiTheme="minorEastAsia" w:eastAsiaTheme="minorEastAsia" w:hAnsiTheme="minorEastAsia" w:hint="eastAsia"/>
          <w:bdr w:val="single" w:sz="4" w:space="0" w:color="auto"/>
        </w:rPr>
        <w:t>⑤</w:t>
      </w:r>
      <w:r w:rsidR="00881AFC" w:rsidRPr="00FB5560">
        <w:rPr>
          <w:rFonts w:asciiTheme="minorEastAsia" w:eastAsiaTheme="minorEastAsia" w:hAnsiTheme="minorEastAsia" w:hint="eastAsia"/>
          <w:bdr w:val="single" w:sz="4" w:space="0" w:color="auto"/>
        </w:rPr>
        <w:t>-</w:t>
      </w:r>
      <w:r w:rsidR="009948F9" w:rsidRPr="00FB5560">
        <w:rPr>
          <w:rFonts w:asciiTheme="minorEastAsia" w:eastAsiaTheme="minorEastAsia" w:hAnsiTheme="minorEastAsia" w:hint="eastAsia"/>
          <w:bdr w:val="single" w:sz="4" w:space="0" w:color="auto"/>
        </w:rPr>
        <w:t>2</w:t>
      </w:r>
      <w:r w:rsidR="00EF35D7" w:rsidRPr="00FB5560">
        <w:rPr>
          <w:rFonts w:asciiTheme="minorEastAsia" w:eastAsiaTheme="minorEastAsia" w:hAnsiTheme="minorEastAsia" w:hint="eastAsia"/>
          <w:bdr w:val="single" w:sz="4" w:space="0" w:color="auto"/>
        </w:rPr>
        <w:t>（政令第</w:t>
      </w:r>
      <w:r w:rsidR="00F87565" w:rsidRPr="00FB5560">
        <w:rPr>
          <w:rFonts w:asciiTheme="minorEastAsia" w:eastAsiaTheme="minorEastAsia" w:hAnsiTheme="minorEastAsia" w:hint="eastAsia"/>
          <w:bdr w:val="single" w:sz="4" w:space="0" w:color="auto"/>
        </w:rPr>
        <w:t>14</w:t>
      </w:r>
      <w:r w:rsidR="00EF35D7" w:rsidRPr="00FB5560">
        <w:rPr>
          <w:rFonts w:asciiTheme="minorEastAsia" w:eastAsiaTheme="minorEastAsia" w:hAnsiTheme="minorEastAsia" w:hint="eastAsia"/>
          <w:bdr w:val="single" w:sz="4" w:space="0" w:color="auto"/>
        </w:rPr>
        <w:t>条第</w:t>
      </w:r>
      <w:r w:rsidR="00D53D6C" w:rsidRPr="00FB5560">
        <w:rPr>
          <w:rFonts w:asciiTheme="minorEastAsia" w:eastAsiaTheme="minorEastAsia" w:hAnsiTheme="minorEastAsia" w:hint="eastAsia"/>
          <w:bdr w:val="single" w:sz="4" w:space="0" w:color="auto"/>
        </w:rPr>
        <w:t>2</w:t>
      </w:r>
      <w:r w:rsidR="00F87565" w:rsidRPr="00FB5560">
        <w:rPr>
          <w:rFonts w:asciiTheme="minorEastAsia" w:eastAsiaTheme="minorEastAsia" w:hAnsiTheme="minorEastAsia" w:hint="eastAsia"/>
          <w:bdr w:val="single" w:sz="4" w:space="0" w:color="auto"/>
        </w:rPr>
        <w:t>項</w:t>
      </w:r>
      <w:r w:rsidR="00EF35D7" w:rsidRPr="00FB5560">
        <w:rPr>
          <w:rFonts w:asciiTheme="minorEastAsia" w:eastAsiaTheme="minorEastAsia" w:hAnsiTheme="minorEastAsia" w:hint="eastAsia"/>
          <w:bdr w:val="single" w:sz="4" w:space="0" w:color="auto"/>
        </w:rPr>
        <w:t>・条例第</w:t>
      </w:r>
      <w:r w:rsidR="00F87565" w:rsidRPr="00FB5560">
        <w:rPr>
          <w:rFonts w:asciiTheme="minorEastAsia" w:eastAsiaTheme="minorEastAsia" w:hAnsiTheme="minorEastAsia" w:hint="eastAsia"/>
          <w:bdr w:val="single" w:sz="4" w:space="0" w:color="auto"/>
        </w:rPr>
        <w:t>18</w:t>
      </w:r>
      <w:r w:rsidR="00EF35D7" w:rsidRPr="00FB5560">
        <w:rPr>
          <w:rFonts w:asciiTheme="minorEastAsia" w:eastAsiaTheme="minorEastAsia" w:hAnsiTheme="minorEastAsia" w:hint="eastAsia"/>
          <w:bdr w:val="single" w:sz="4" w:space="0" w:color="auto"/>
        </w:rPr>
        <w:t>条第</w:t>
      </w:r>
      <w:r w:rsidR="00D53D6C" w:rsidRPr="00FB5560">
        <w:rPr>
          <w:rFonts w:asciiTheme="minorEastAsia" w:eastAsiaTheme="minorEastAsia" w:hAnsiTheme="minorEastAsia" w:hint="eastAsia"/>
          <w:bdr w:val="single" w:sz="4" w:space="0" w:color="auto"/>
        </w:rPr>
        <w:t>2</w:t>
      </w:r>
      <w:r w:rsidR="00EF35D7" w:rsidRPr="00FB5560">
        <w:rPr>
          <w:rFonts w:asciiTheme="minorEastAsia" w:eastAsiaTheme="minorEastAsia" w:hAnsiTheme="minorEastAsia" w:hint="eastAsia"/>
          <w:bdr w:val="single" w:sz="4" w:space="0" w:color="auto"/>
        </w:rPr>
        <w:t>項</w:t>
      </w:r>
      <w:r w:rsidR="001710E2" w:rsidRPr="00FB5560">
        <w:rPr>
          <w:rFonts w:asciiTheme="minorEastAsia" w:eastAsiaTheme="minorEastAsia" w:hAnsiTheme="minorEastAsia" w:hint="eastAsia"/>
          <w:bdr w:val="single" w:sz="4" w:space="0" w:color="auto"/>
        </w:rPr>
        <w:t>、第7項</w:t>
      </w:r>
      <w:r w:rsidR="00E56847" w:rsidRPr="00FB5560">
        <w:rPr>
          <w:rFonts w:asciiTheme="minorEastAsia" w:eastAsiaTheme="minorEastAsia" w:hAnsiTheme="minorEastAsia" w:hint="eastAsia"/>
          <w:bdr w:val="single" w:sz="4" w:space="0" w:color="auto"/>
        </w:rPr>
        <w:t>及び</w:t>
      </w:r>
      <w:r w:rsidR="00915B3D" w:rsidRPr="00FB5560">
        <w:rPr>
          <w:rFonts w:asciiTheme="minorEastAsia" w:eastAsiaTheme="minorEastAsia" w:hAnsiTheme="minorEastAsia" w:hint="eastAsia"/>
          <w:bdr w:val="single" w:sz="4" w:space="0" w:color="auto"/>
        </w:rPr>
        <w:t>第</w:t>
      </w:r>
      <w:r w:rsidR="001710E2" w:rsidRPr="00FB5560">
        <w:rPr>
          <w:rFonts w:asciiTheme="minorEastAsia" w:eastAsiaTheme="minorEastAsia" w:hAnsiTheme="minorEastAsia" w:hint="eastAsia"/>
          <w:bdr w:val="single" w:sz="4" w:space="0" w:color="auto"/>
        </w:rPr>
        <w:t>8</w:t>
      </w:r>
      <w:r w:rsidR="00915B3D" w:rsidRPr="00FB5560">
        <w:rPr>
          <w:rFonts w:asciiTheme="minorEastAsia" w:eastAsiaTheme="minorEastAsia" w:hAnsiTheme="minorEastAsia" w:hint="eastAsia"/>
          <w:bdr w:val="single" w:sz="4" w:space="0" w:color="auto"/>
        </w:rPr>
        <w:t>項</w:t>
      </w:r>
      <w:r w:rsidR="00EF35D7" w:rsidRPr="00FB5560">
        <w:rPr>
          <w:rFonts w:asciiTheme="minorEastAsia" w:eastAsiaTheme="minorEastAsia" w:hAnsiTheme="minorEastAsia" w:hint="eastAsia"/>
          <w:bdr w:val="single" w:sz="4" w:space="0" w:color="auto"/>
        </w:rPr>
        <w:t>）</w:t>
      </w:r>
    </w:p>
    <w:p w14:paraId="57EF98DE" w14:textId="362A8F49" w:rsidR="00700C26" w:rsidRPr="00FB5560" w:rsidRDefault="000C2AB9" w:rsidP="000C2AB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700C26" w:rsidRPr="00FB5560">
        <w:rPr>
          <w:rFonts w:asciiTheme="minorEastAsia" w:eastAsiaTheme="minorEastAsia" w:hAnsiTheme="minorEastAsia" w:hint="eastAsia"/>
          <w:color w:val="000000"/>
        </w:rPr>
        <w:t>政令第14条第</w:t>
      </w:r>
      <w:r w:rsidR="00D53D6C" w:rsidRPr="00FB5560">
        <w:rPr>
          <w:rFonts w:asciiTheme="minorEastAsia" w:eastAsiaTheme="minorEastAsia" w:hAnsiTheme="minorEastAsia" w:hint="eastAsia"/>
          <w:color w:val="000000"/>
        </w:rPr>
        <w:t>2</w:t>
      </w:r>
      <w:r w:rsidR="00700C26" w:rsidRPr="00FB5560">
        <w:rPr>
          <w:rFonts w:asciiTheme="minorEastAsia" w:eastAsiaTheme="minorEastAsia" w:hAnsiTheme="minorEastAsia" w:hint="eastAsia"/>
          <w:color w:val="000000"/>
        </w:rPr>
        <w:t>項</w:t>
      </w:r>
      <w:r w:rsidR="009948F9" w:rsidRPr="00FB5560">
        <w:rPr>
          <w:rFonts w:asciiTheme="minorEastAsia" w:eastAsiaTheme="minorEastAsia" w:hAnsiTheme="minorEastAsia" w:hint="eastAsia"/>
          <w:color w:val="000000"/>
        </w:rPr>
        <w:t>で車椅子使用者が円滑に利用することが出来るものとして</w:t>
      </w:r>
      <w:r w:rsidR="00700C26" w:rsidRPr="00FB5560">
        <w:rPr>
          <w:rFonts w:asciiTheme="minorEastAsia" w:eastAsiaTheme="minorEastAsia" w:hAnsiTheme="minorEastAsia" w:hint="eastAsia"/>
          <w:color w:val="000000"/>
        </w:rPr>
        <w:t>国土交通大臣が定める構造の便房（以下「車</w:t>
      </w:r>
      <w:r w:rsidR="0002062E" w:rsidRPr="00FB5560">
        <w:rPr>
          <w:rFonts w:asciiTheme="minorEastAsia" w:eastAsiaTheme="minorEastAsia" w:hAnsiTheme="minorEastAsia" w:hint="eastAsia"/>
          <w:color w:val="000000"/>
        </w:rPr>
        <w:t>椅子</w:t>
      </w:r>
      <w:r w:rsidR="00700C26" w:rsidRPr="00FB5560">
        <w:rPr>
          <w:rFonts w:asciiTheme="minorEastAsia" w:eastAsiaTheme="minorEastAsia" w:hAnsiTheme="minorEastAsia" w:hint="eastAsia"/>
          <w:color w:val="000000"/>
        </w:rPr>
        <w:t>使用者用便房」という。）</w:t>
      </w:r>
      <w:r w:rsidR="00155F84" w:rsidRPr="00FB5560">
        <w:rPr>
          <w:rFonts w:asciiTheme="minorEastAsia" w:eastAsiaTheme="minorEastAsia" w:hAnsiTheme="minorEastAsia" w:hint="eastAsia"/>
          <w:color w:val="000000"/>
        </w:rPr>
        <w:t>の設置に関する規定である。</w:t>
      </w:r>
    </w:p>
    <w:p w14:paraId="6AF0E2BB" w14:textId="4677D7BA" w:rsidR="00155F84" w:rsidRPr="00FB5560" w:rsidRDefault="009948F9" w:rsidP="009948F9">
      <w:pPr>
        <w:rPr>
          <w:rFonts w:asciiTheme="minorEastAsia" w:eastAsiaTheme="minorEastAsia" w:hAnsiTheme="minorEastAsia"/>
          <w:color w:val="000000"/>
        </w:rPr>
      </w:pPr>
      <w:r w:rsidRPr="00FB5560">
        <w:rPr>
          <w:rFonts w:asciiTheme="minorEastAsia" w:eastAsiaTheme="minorEastAsia" w:hAnsiTheme="minorEastAsia" w:hint="eastAsia"/>
          <w:color w:val="000000"/>
        </w:rPr>
        <w:t>【車椅子使用者用便房の設置数について】</w:t>
      </w:r>
    </w:p>
    <w:p w14:paraId="3E400BB0" w14:textId="2E60D92C" w:rsidR="00CC38D9" w:rsidRPr="00FB5560" w:rsidRDefault="00F85D4B" w:rsidP="009948F9">
      <w:pPr>
        <w:ind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155F84" w:rsidRPr="00FB5560">
        <w:rPr>
          <w:rFonts w:asciiTheme="minorEastAsia" w:eastAsiaTheme="minorEastAsia" w:hAnsiTheme="minorEastAsia" w:hint="eastAsia"/>
          <w:color w:val="000000"/>
        </w:rPr>
        <w:t>不特定多数の者が利用する</w:t>
      </w:r>
      <w:r w:rsidR="00D65B05" w:rsidRPr="00FB5560">
        <w:rPr>
          <w:rFonts w:asciiTheme="minorEastAsia" w:eastAsiaTheme="minorEastAsia" w:hAnsiTheme="minorEastAsia" w:hint="eastAsia"/>
          <w:color w:val="000000"/>
        </w:rPr>
        <w:t>建築物のうち、</w:t>
      </w:r>
      <w:r w:rsidR="00155F84" w:rsidRPr="00FB5560">
        <w:rPr>
          <w:rFonts w:asciiTheme="minorEastAsia" w:eastAsiaTheme="minorEastAsia" w:hAnsiTheme="minorEastAsia" w:hint="eastAsia"/>
          <w:color w:val="000000"/>
        </w:rPr>
        <w:t>床面積1,000㎡未満の場合</w:t>
      </w:r>
      <w:r w:rsidRPr="00FB5560">
        <w:rPr>
          <w:rFonts w:asciiTheme="minorEastAsia" w:eastAsiaTheme="minorEastAsia" w:hAnsiTheme="minorEastAsia" w:hint="eastAsia"/>
          <w:color w:val="000000"/>
        </w:rPr>
        <w:t>＞</w:t>
      </w:r>
    </w:p>
    <w:p w14:paraId="3A0D400C" w14:textId="216DCDB6" w:rsidR="00BD2282" w:rsidRPr="00FB5560" w:rsidRDefault="000C2AB9" w:rsidP="000C2AB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155F84" w:rsidRPr="00FB5560">
        <w:rPr>
          <w:rFonts w:asciiTheme="minorEastAsia" w:eastAsiaTheme="minorEastAsia" w:hAnsiTheme="minorEastAsia" w:hint="eastAsia"/>
          <w:color w:val="000000"/>
        </w:rPr>
        <w:t>不特定多数利用便所</w:t>
      </w:r>
      <w:r w:rsidR="00EF35D7" w:rsidRPr="00FB5560">
        <w:rPr>
          <w:rFonts w:asciiTheme="minorEastAsia" w:eastAsiaTheme="minorEastAsia" w:hAnsiTheme="minorEastAsia" w:hint="eastAsia"/>
          <w:color w:val="000000"/>
        </w:rPr>
        <w:t>を設ける場合には、</w:t>
      </w:r>
      <w:r w:rsidR="00DB4A2A" w:rsidRPr="00FB5560">
        <w:rPr>
          <w:rFonts w:asciiTheme="minorEastAsia" w:eastAsiaTheme="minorEastAsia" w:hAnsiTheme="minorEastAsia" w:hint="eastAsia"/>
          <w:color w:val="000000"/>
        </w:rPr>
        <w:t>車</w:t>
      </w:r>
      <w:r w:rsidR="0002062E" w:rsidRPr="00FB5560">
        <w:rPr>
          <w:rFonts w:asciiTheme="minorEastAsia" w:eastAsiaTheme="minorEastAsia" w:hAnsiTheme="minorEastAsia" w:hint="eastAsia"/>
          <w:color w:val="000000"/>
        </w:rPr>
        <w:t>椅子</w:t>
      </w:r>
      <w:r w:rsidR="00171BD2" w:rsidRPr="00FB5560">
        <w:rPr>
          <w:rFonts w:asciiTheme="minorEastAsia" w:eastAsiaTheme="minorEastAsia" w:hAnsiTheme="minorEastAsia" w:hint="eastAsia"/>
          <w:color w:val="000000"/>
        </w:rPr>
        <w:t>使用者用便房</w:t>
      </w:r>
      <w:r w:rsidR="004314CE" w:rsidRPr="00FB5560">
        <w:rPr>
          <w:rFonts w:asciiTheme="minorEastAsia" w:eastAsiaTheme="minorEastAsia" w:hAnsiTheme="minorEastAsia" w:hint="eastAsia"/>
          <w:color w:val="000000"/>
        </w:rPr>
        <w:t>を１以上設けなければならない。</w:t>
      </w:r>
    </w:p>
    <w:p w14:paraId="100C5D88" w14:textId="29A5B29F" w:rsidR="00155F84" w:rsidRPr="00FB5560" w:rsidRDefault="00F85D4B" w:rsidP="009948F9">
      <w:pPr>
        <w:ind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155F84" w:rsidRPr="00FB5560">
        <w:rPr>
          <w:rFonts w:asciiTheme="minorEastAsia" w:eastAsiaTheme="minorEastAsia" w:hAnsiTheme="minorEastAsia" w:hint="eastAsia"/>
          <w:color w:val="000000"/>
        </w:rPr>
        <w:t>不特定多数の者が利用する</w:t>
      </w:r>
      <w:r w:rsidR="00D65B05" w:rsidRPr="00FB5560">
        <w:rPr>
          <w:rFonts w:asciiTheme="minorEastAsia" w:eastAsiaTheme="minorEastAsia" w:hAnsiTheme="minorEastAsia" w:hint="eastAsia"/>
          <w:color w:val="000000"/>
        </w:rPr>
        <w:t>建築物のうち、</w:t>
      </w:r>
      <w:r w:rsidR="00155F84" w:rsidRPr="00FB5560">
        <w:rPr>
          <w:rFonts w:asciiTheme="minorEastAsia" w:eastAsiaTheme="minorEastAsia" w:hAnsiTheme="minorEastAsia" w:hint="eastAsia"/>
          <w:color w:val="000000"/>
        </w:rPr>
        <w:t>床面積1,000㎡以上の場合</w:t>
      </w:r>
      <w:r w:rsidRPr="00FB5560">
        <w:rPr>
          <w:rFonts w:asciiTheme="minorEastAsia" w:eastAsiaTheme="minorEastAsia" w:hAnsiTheme="minorEastAsia" w:hint="eastAsia"/>
          <w:color w:val="000000"/>
        </w:rPr>
        <w:t>＞</w:t>
      </w:r>
    </w:p>
    <w:p w14:paraId="6D0B8731" w14:textId="6D7EB4E7" w:rsidR="00C449BC" w:rsidRPr="00FB5560" w:rsidRDefault="00C449BC" w:rsidP="00C449BC">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○車椅子使用者用便房は、原則、不特定多数利用便所を設ける階ごとに１箇所以上を設ける。</w:t>
      </w:r>
    </w:p>
    <w:p w14:paraId="6A6E79A1" w14:textId="37394408" w:rsidR="00737B7F" w:rsidRPr="00FB5560" w:rsidRDefault="00737B7F" w:rsidP="00C449BC">
      <w:pPr>
        <w:ind w:leftChars="200" w:left="420"/>
        <w:rPr>
          <w:rFonts w:asciiTheme="minorEastAsia" w:eastAsiaTheme="minorEastAsia" w:hAnsiTheme="minorEastAsia"/>
          <w:color w:val="000000"/>
        </w:rPr>
      </w:pPr>
      <w:r w:rsidRPr="00FB5560">
        <w:rPr>
          <w:rFonts w:asciiTheme="minorEastAsia" w:eastAsiaTheme="minorEastAsia" w:hAnsiTheme="minorEastAsia" w:hint="eastAsia"/>
          <w:color w:val="000000"/>
        </w:rPr>
        <w:t>ただし、以下の場合を除く。</w:t>
      </w:r>
      <w:r w:rsidR="009A7A03" w:rsidRPr="00FB5560">
        <w:rPr>
          <w:rFonts w:asciiTheme="minorEastAsia" w:eastAsiaTheme="minorEastAsia" w:hAnsiTheme="minorEastAsia" w:hint="eastAsia"/>
          <w:color w:val="000000"/>
        </w:rPr>
        <w:t>（告示第1074号第5）</w:t>
      </w:r>
    </w:p>
    <w:p w14:paraId="2B3D0D73" w14:textId="77777777" w:rsidR="00737B7F" w:rsidRPr="00FB5560" w:rsidRDefault="00737B7F" w:rsidP="009948F9">
      <w:pPr>
        <w:ind w:leftChars="200" w:left="63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①地上階で、車椅子使用者用便房を設ける施設が同一敷地内かつその階の出入口付近にある場合</w:t>
      </w:r>
    </w:p>
    <w:p w14:paraId="6039C732" w14:textId="77777777" w:rsidR="00737B7F" w:rsidRPr="00FB5560" w:rsidRDefault="00737B7F" w:rsidP="00737B7F">
      <w:pPr>
        <w:ind w:leftChars="200" w:left="420"/>
        <w:rPr>
          <w:rFonts w:asciiTheme="minorEastAsia" w:eastAsiaTheme="minorEastAsia" w:hAnsiTheme="minorEastAsia"/>
          <w:color w:val="000000"/>
        </w:rPr>
      </w:pPr>
      <w:r w:rsidRPr="00FB5560">
        <w:rPr>
          <w:rFonts w:asciiTheme="minorEastAsia" w:eastAsiaTheme="minorEastAsia" w:hAnsiTheme="minorEastAsia" w:hint="eastAsia"/>
          <w:color w:val="000000"/>
        </w:rPr>
        <w:t>②当該階に設けるべき車椅子使用者用便房を別の階に設ける場合</w:t>
      </w:r>
    </w:p>
    <w:p w14:paraId="239BC1E0" w14:textId="77777777" w:rsidR="00737B7F" w:rsidRPr="00FB5560" w:rsidRDefault="00737B7F" w:rsidP="00737B7F">
      <w:pPr>
        <w:ind w:leftChars="200" w:left="840" w:hangingChars="200" w:hanging="420"/>
        <w:rPr>
          <w:rFonts w:asciiTheme="minorEastAsia" w:eastAsiaTheme="minorEastAsia" w:hAnsiTheme="minorEastAsia"/>
          <w:color w:val="000000"/>
        </w:rPr>
      </w:pPr>
      <w:r w:rsidRPr="00FB5560">
        <w:rPr>
          <w:rFonts w:asciiTheme="minorEastAsia" w:eastAsiaTheme="minorEastAsia" w:hAnsiTheme="minorEastAsia" w:hint="eastAsia"/>
          <w:color w:val="000000"/>
        </w:rPr>
        <w:t>③不特定多数の者等が利用する部分の床面積が1,000㎡未満の階（小規模階）を有する場合</w:t>
      </w:r>
    </w:p>
    <w:p w14:paraId="296979C1" w14:textId="75DA8398" w:rsidR="00737B7F" w:rsidRPr="00FB5560" w:rsidRDefault="00737B7F" w:rsidP="00737B7F">
      <w:pPr>
        <w:ind w:leftChars="200" w:left="420"/>
        <w:rPr>
          <w:rFonts w:asciiTheme="minorEastAsia" w:eastAsiaTheme="minorEastAsia" w:hAnsiTheme="minorEastAsia"/>
          <w:color w:val="000000"/>
        </w:rPr>
      </w:pPr>
      <w:r w:rsidRPr="00FB5560">
        <w:rPr>
          <w:rFonts w:asciiTheme="minorEastAsia" w:eastAsiaTheme="minorEastAsia" w:hAnsiTheme="minorEastAsia" w:hint="eastAsia"/>
          <w:color w:val="000000"/>
        </w:rPr>
        <w:t>④不特定多数の者等が利用する部分の床面積が10,000㎡超の階（大規模階）を有する場合</w:t>
      </w:r>
    </w:p>
    <w:p w14:paraId="5AF755BA" w14:textId="77777777" w:rsidR="00B1568F" w:rsidRPr="00FB5560" w:rsidRDefault="00B1568F" w:rsidP="00737B7F">
      <w:pPr>
        <w:ind w:leftChars="200" w:left="420"/>
        <w:rPr>
          <w:rFonts w:asciiTheme="minorEastAsia" w:eastAsiaTheme="minorEastAsia" w:hAnsiTheme="minorEastAsia"/>
          <w:color w:val="000000"/>
        </w:rPr>
      </w:pPr>
    </w:p>
    <w:p w14:paraId="4E70B09D" w14:textId="0690ABF1" w:rsidR="00737B7F" w:rsidRPr="00FB5560" w:rsidRDefault="00D65B05" w:rsidP="00737B7F">
      <w:pPr>
        <w:ind w:leftChars="100" w:left="390" w:hangingChars="100" w:hanging="180"/>
        <w:rPr>
          <w:rFonts w:asciiTheme="minorEastAsia" w:eastAsiaTheme="minorEastAsia" w:hAnsiTheme="minorEastAsia"/>
          <w:color w:val="000000"/>
          <w:sz w:val="18"/>
        </w:rPr>
      </w:pPr>
      <w:r w:rsidRPr="00FB5560">
        <w:rPr>
          <w:rFonts w:asciiTheme="minorEastAsia" w:eastAsiaTheme="minorEastAsia" w:hAnsiTheme="minorEastAsia"/>
          <w:noProof/>
          <w:color w:val="000000"/>
          <w:sz w:val="18"/>
        </w:rPr>
        <w:drawing>
          <wp:inline distT="0" distB="0" distL="0" distR="0" wp14:anchorId="03C7A14B" wp14:editId="2BB23C49">
            <wp:extent cx="5821680" cy="3435332"/>
            <wp:effectExtent l="0" t="0" r="7620" b="0"/>
            <wp:docPr id="208" name="図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図 208"/>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841058" cy="3446767"/>
                    </a:xfrm>
                    <a:prstGeom prst="rect">
                      <a:avLst/>
                    </a:prstGeom>
                  </pic:spPr>
                </pic:pic>
              </a:graphicData>
            </a:graphic>
          </wp:inline>
        </w:drawing>
      </w:r>
    </w:p>
    <w:p w14:paraId="46FDFEB2" w14:textId="77777777" w:rsidR="00C9193E" w:rsidRPr="00FB5560" w:rsidRDefault="00C9193E" w:rsidP="00C9193E">
      <w:pPr>
        <w:ind w:leftChars="202" w:left="1274" w:hangingChars="405" w:hanging="850"/>
        <w:rPr>
          <w:rFonts w:asciiTheme="minorEastAsia" w:eastAsiaTheme="minorEastAsia" w:hAnsiTheme="minorEastAsia"/>
          <w:color w:val="000000"/>
        </w:rPr>
      </w:pPr>
      <w:r w:rsidRPr="00FB5560">
        <w:rPr>
          <w:rFonts w:asciiTheme="minorEastAsia" w:eastAsiaTheme="minorEastAsia" w:hAnsiTheme="minorEastAsia" w:hint="eastAsia"/>
          <w:color w:val="000000"/>
        </w:rPr>
        <w:t>（参考）車椅子使用者用便房等は、男女共用の便房として設けることで、異性の介護者との円滑な利用が可能となる。</w:t>
      </w:r>
    </w:p>
    <w:p w14:paraId="24CA5F94" w14:textId="02C16EBC" w:rsidR="00D65B05" w:rsidRPr="00FB5560" w:rsidRDefault="00D65B05">
      <w:pPr>
        <w:widowControl/>
        <w:jc w:val="left"/>
        <w:rPr>
          <w:rFonts w:asciiTheme="minorEastAsia" w:eastAsiaTheme="minorEastAsia" w:hAnsiTheme="minorEastAsia"/>
          <w:color w:val="000000"/>
          <w:sz w:val="18"/>
        </w:rPr>
      </w:pPr>
      <w:r w:rsidRPr="00FB5560">
        <w:rPr>
          <w:rFonts w:asciiTheme="minorEastAsia" w:eastAsiaTheme="minorEastAsia" w:hAnsiTheme="minorEastAsia"/>
          <w:color w:val="000000"/>
          <w:sz w:val="18"/>
        </w:rPr>
        <w:br w:type="page"/>
      </w:r>
    </w:p>
    <w:p w14:paraId="02A9EB16" w14:textId="57895D56" w:rsidR="00933C74" w:rsidRPr="00FB5560" w:rsidRDefault="00933C74" w:rsidP="0071516B">
      <w:pPr>
        <w:rPr>
          <w:rFonts w:asciiTheme="minorEastAsia" w:eastAsiaTheme="minorEastAsia" w:hAnsiTheme="minorEastAsia"/>
          <w:color w:val="000000"/>
          <w:bdr w:val="single" w:sz="4" w:space="0" w:color="auto"/>
        </w:rPr>
      </w:pPr>
      <w:r w:rsidRPr="00FB5560">
        <w:rPr>
          <w:rFonts w:asciiTheme="minorEastAsia" w:eastAsiaTheme="minorEastAsia" w:hAnsiTheme="minorEastAsia" w:hint="eastAsia"/>
          <w:color w:val="000000"/>
          <w:bdr w:val="single" w:sz="4" w:space="0" w:color="auto"/>
        </w:rPr>
        <w:lastRenderedPageBreak/>
        <w:t>小規模階及び大規模階を有する場合の床面積の考え方</w:t>
      </w:r>
    </w:p>
    <w:p w14:paraId="54344629" w14:textId="602DA09B" w:rsidR="00737B7F" w:rsidRPr="00FB5560" w:rsidRDefault="00933C74" w:rsidP="00933C74">
      <w:pPr>
        <w:ind w:left="420" w:hangingChars="200" w:hanging="420"/>
        <w:rPr>
          <w:rFonts w:asciiTheme="minorEastAsia" w:eastAsiaTheme="minorEastAsia" w:hAnsiTheme="minorEastAsia"/>
          <w:color w:val="000000"/>
        </w:rPr>
      </w:pPr>
      <w:r w:rsidRPr="00FB5560">
        <w:rPr>
          <w:rFonts w:asciiTheme="minorEastAsia" w:eastAsiaTheme="minorEastAsia" w:hAnsiTheme="minorEastAsia" w:hint="eastAsia"/>
          <w:color w:val="000000"/>
        </w:rPr>
        <w:t xml:space="preserve">　</w:t>
      </w:r>
      <w:r w:rsidR="0071516B" w:rsidRPr="00FB5560">
        <w:rPr>
          <w:rFonts w:asciiTheme="minorEastAsia" w:eastAsiaTheme="minorEastAsia" w:hAnsiTheme="minorEastAsia" w:hint="eastAsia"/>
          <w:color w:val="000000"/>
        </w:rPr>
        <w:t>○</w:t>
      </w:r>
      <w:r w:rsidRPr="00FB5560">
        <w:rPr>
          <w:rFonts w:asciiTheme="minorEastAsia" w:eastAsiaTheme="minorEastAsia" w:hAnsiTheme="minorEastAsia" w:hint="eastAsia"/>
          <w:color w:val="000000"/>
        </w:rPr>
        <w:t>バリアフリー法では、床面積はバックスペース等を含めた全体の面積を対象規模としてとらえる（P21参照）が</w:t>
      </w:r>
      <w:r w:rsidR="00D65B05" w:rsidRPr="00FB5560">
        <w:rPr>
          <w:rFonts w:asciiTheme="minorEastAsia" w:eastAsiaTheme="minorEastAsia" w:hAnsiTheme="minorEastAsia" w:hint="eastAsia"/>
          <w:color w:val="000000"/>
        </w:rPr>
        <w:t>、</w:t>
      </w:r>
      <w:r w:rsidRPr="00FB5560">
        <w:rPr>
          <w:rFonts w:asciiTheme="minorEastAsia" w:eastAsiaTheme="minorEastAsia" w:hAnsiTheme="minorEastAsia" w:hint="eastAsia"/>
          <w:color w:val="000000"/>
        </w:rPr>
        <w:t>小規模階及び大規模階の判断に用いる床面積は「不特定多数が利用する部分の床面積」となり、バックスペース等は含まないことに留意する。</w:t>
      </w:r>
    </w:p>
    <w:p w14:paraId="2008D2EF" w14:textId="715B69CD" w:rsidR="00C449BC" w:rsidRPr="00FB5560" w:rsidRDefault="00933C74" w:rsidP="00C449BC">
      <w:pPr>
        <w:ind w:leftChars="200" w:left="630" w:hangingChars="100" w:hanging="210"/>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943936" behindDoc="0" locked="0" layoutInCell="1" allowOverlap="1" wp14:anchorId="04B1635F" wp14:editId="6FBF7B28">
                <wp:simplePos x="0" y="0"/>
                <wp:positionH relativeFrom="margin">
                  <wp:posOffset>0</wp:posOffset>
                </wp:positionH>
                <wp:positionV relativeFrom="paragraph">
                  <wp:posOffset>84455</wp:posOffset>
                </wp:positionV>
                <wp:extent cx="6219825" cy="259080"/>
                <wp:effectExtent l="0" t="0" r="0" b="7620"/>
                <wp:wrapNone/>
                <wp:docPr id="8685" name="テキスト ボックス 8685"/>
                <wp:cNvGraphicFramePr/>
                <a:graphic xmlns:a="http://schemas.openxmlformats.org/drawingml/2006/main">
                  <a:graphicData uri="http://schemas.microsoft.com/office/word/2010/wordprocessingShape">
                    <wps:wsp>
                      <wps:cNvSpPr txBox="1"/>
                      <wps:spPr>
                        <a:xfrm>
                          <a:off x="0" y="0"/>
                          <a:ext cx="6219825" cy="259080"/>
                        </a:xfrm>
                        <a:prstGeom prst="rect">
                          <a:avLst/>
                        </a:prstGeom>
                        <a:noFill/>
                        <a:ln w="6350">
                          <a:noFill/>
                        </a:ln>
                      </wps:spPr>
                      <wps:txbx>
                        <w:txbxContent>
                          <w:p w14:paraId="2183911A" w14:textId="77777777" w:rsidR="00377116" w:rsidRPr="003133BA" w:rsidRDefault="00377116" w:rsidP="00933C74">
                            <w:pPr>
                              <w:ind w:firstLineChars="100" w:firstLine="160"/>
                              <w:jc w:val="center"/>
                              <w:rPr>
                                <w:rFonts w:ascii="BIZ UDゴシック" w:eastAsia="BIZ UDゴシック" w:hAnsi="BIZ UDゴシック"/>
                                <w:sz w:val="16"/>
                                <w:szCs w:val="16"/>
                              </w:rPr>
                            </w:pPr>
                            <w:r w:rsidRPr="00737B7F">
                              <w:rPr>
                                <w:rFonts w:ascii="BIZ UDゴシック" w:eastAsia="BIZ UDゴシック" w:hAnsi="BIZ UDゴシック" w:hint="eastAsia"/>
                                <w:sz w:val="16"/>
                                <w:szCs w:val="16"/>
                              </w:rPr>
                              <w:t>車椅子使用者用便房の設置基準イメージ</w:t>
                            </w:r>
                            <w:r w:rsidRPr="003133BA">
                              <w:rPr>
                                <w:rFonts w:ascii="BIZ UDゴシック" w:eastAsia="BIZ UDゴシック" w:hAnsi="BIZ UDゴシック" w:hint="eastAsia"/>
                                <w:sz w:val="16"/>
                                <w:szCs w:val="16"/>
                              </w:rPr>
                              <w:t>（国住街第78号技術的助言参考資料より抜粋）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B1635F" id="テキスト ボックス 8685" o:spid="_x0000_s1181" type="#_x0000_t202" style="position:absolute;left:0;text-align:left;margin-left:0;margin-top:6.65pt;width:489.75pt;height:20.4pt;z-index:251943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" filled="f" stroked="f" strokeweight=".5pt">
                <v:textbox>
                  <w:txbxContent>
                    <w:p w14:paraId="2183911A" w14:textId="77777777" w:rsidR="00377116" w:rsidRPr="003133BA" w:rsidRDefault="00377116" w:rsidP="00933C74">
                      <w:pPr>
                        <w:ind w:firstLineChars="100" w:firstLine="160"/>
                        <w:jc w:val="center"/>
                        <w:rPr>
                          <w:rFonts w:ascii="BIZ UDゴシック" w:eastAsia="BIZ UDゴシック" w:hAnsi="BIZ UDゴシック"/>
                          <w:sz w:val="16"/>
                          <w:szCs w:val="16"/>
                        </w:rPr>
                      </w:pPr>
                      <w:r w:rsidRPr="00737B7F">
                        <w:rPr>
                          <w:rFonts w:ascii="BIZ UDゴシック" w:eastAsia="BIZ UDゴシック" w:hAnsi="BIZ UDゴシック" w:hint="eastAsia"/>
                          <w:sz w:val="16"/>
                          <w:szCs w:val="16"/>
                        </w:rPr>
                        <w:t>車椅子使用者用便房の設置基準イメージ</w:t>
                      </w:r>
                      <w:r w:rsidRPr="003133BA">
                        <w:rPr>
                          <w:rFonts w:ascii="BIZ UDゴシック" w:eastAsia="BIZ UDゴシック" w:hAnsi="BIZ UDゴシック" w:hint="eastAsia"/>
                          <w:sz w:val="16"/>
                          <w:szCs w:val="16"/>
                        </w:rPr>
                        <w:t>（国住街第78号技術的助言参考資料より抜粋）</w:t>
                      </w:r>
                    </w:p>
                  </w:txbxContent>
                </v:textbox>
                <w10:wrap anchorx="margin"/>
              </v:shape>
            </w:pict>
          </mc:Fallback>
        </mc:AlternateContent>
      </w:r>
    </w:p>
    <w:p w14:paraId="01EBE33F" w14:textId="141D1FCF" w:rsidR="00737B7F" w:rsidRPr="00FB5560" w:rsidRDefault="00C9566D" w:rsidP="00737B7F">
      <w:pPr>
        <w:jc w:val="center"/>
        <w:rPr>
          <w:rFonts w:asciiTheme="minorEastAsia" w:eastAsiaTheme="minorEastAsia" w:hAnsiTheme="minorEastAsia"/>
          <w:color w:val="000000"/>
        </w:rPr>
      </w:pPr>
      <w:r w:rsidRPr="00FB5560">
        <w:rPr>
          <w:rFonts w:asciiTheme="minorEastAsia" w:eastAsiaTheme="minorEastAsia" w:hAnsiTheme="minorEastAsia"/>
          <w:noProof/>
          <w:color w:val="000000"/>
        </w:rPr>
        <w:drawing>
          <wp:inline distT="0" distB="0" distL="0" distR="0" wp14:anchorId="77383BD4" wp14:editId="1FE4A80B">
            <wp:extent cx="6124498" cy="2247900"/>
            <wp:effectExtent l="0" t="0" r="0" b="0"/>
            <wp:docPr id="284" name="図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図 284"/>
                    <pic:cNvPicPr/>
                  </pic:nvPicPr>
                  <pic:blipFill>
                    <a:blip r:embed="rId33">
                      <a:extLst>
                        <a:ext uri="{28A0092B-C50C-407E-A947-70E740481C1C}">
                          <a14:useLocalDpi xmlns:a14="http://schemas.microsoft.com/office/drawing/2010/main" val="0"/>
                        </a:ext>
                      </a:extLst>
                    </a:blip>
                    <a:stretch>
                      <a:fillRect/>
                    </a:stretch>
                  </pic:blipFill>
                  <pic:spPr>
                    <a:xfrm>
                      <a:off x="0" y="0"/>
                      <a:ext cx="6131475" cy="2250461"/>
                    </a:xfrm>
                    <a:prstGeom prst="rect">
                      <a:avLst/>
                    </a:prstGeom>
                  </pic:spPr>
                </pic:pic>
              </a:graphicData>
            </a:graphic>
          </wp:inline>
        </w:drawing>
      </w:r>
    </w:p>
    <w:p w14:paraId="14149069" w14:textId="77777777" w:rsidR="00933C74" w:rsidRPr="00FB5560" w:rsidRDefault="00933C74" w:rsidP="00933C74">
      <w:pPr>
        <w:ind w:leftChars="100" w:left="420" w:hangingChars="100" w:hanging="210"/>
        <w:rPr>
          <w:rFonts w:asciiTheme="minorEastAsia" w:eastAsiaTheme="minorEastAsia" w:hAnsiTheme="minorEastAsia"/>
          <w:color w:val="000000"/>
        </w:rPr>
      </w:pPr>
    </w:p>
    <w:p w14:paraId="43C1E78C" w14:textId="313A61AE" w:rsidR="00737B7F" w:rsidRPr="00FB5560" w:rsidRDefault="00933C74" w:rsidP="00A62C5D">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○車椅子使用者用便房について男女の区別を設ける場合</w:t>
      </w:r>
      <w:r w:rsidR="00A62C5D" w:rsidRPr="00FB5560">
        <w:rPr>
          <w:rFonts w:asciiTheme="minorEastAsia" w:eastAsiaTheme="minorEastAsia" w:hAnsiTheme="minorEastAsia" w:hint="eastAsia"/>
          <w:color w:val="000000"/>
        </w:rPr>
        <w:t>、</w:t>
      </w:r>
      <w:r w:rsidRPr="00FB5560">
        <w:rPr>
          <w:rFonts w:asciiTheme="minorEastAsia" w:eastAsiaTheme="minorEastAsia" w:hAnsiTheme="minorEastAsia" w:hint="eastAsia"/>
          <w:color w:val="000000"/>
        </w:rPr>
        <w:t>男子用、女子用をそれぞれ１箇所以上を設けることが必要</w:t>
      </w:r>
      <w:r w:rsidR="002F141B" w:rsidRPr="00FB5560">
        <w:rPr>
          <w:rFonts w:asciiTheme="minorEastAsia" w:eastAsiaTheme="minorEastAsia" w:hAnsiTheme="minorEastAsia" w:hint="eastAsia"/>
          <w:color w:val="000000"/>
        </w:rPr>
        <w:t>となる</w:t>
      </w:r>
      <w:r w:rsidR="00A62C5D" w:rsidRPr="00FB5560">
        <w:rPr>
          <w:rFonts w:asciiTheme="minorEastAsia" w:eastAsiaTheme="minorEastAsia" w:hAnsiTheme="minorEastAsia" w:hint="eastAsia"/>
          <w:color w:val="000000"/>
        </w:rPr>
        <w:t>。</w:t>
      </w:r>
      <w:r w:rsidRPr="00FB5560">
        <w:rPr>
          <w:rFonts w:asciiTheme="minorEastAsia" w:eastAsiaTheme="minorEastAsia" w:hAnsiTheme="minorEastAsia" w:hint="eastAsia"/>
          <w:color w:val="000000"/>
        </w:rPr>
        <w:t>ただし、男子用（又は女子用）の便所のみが設置されている階においては、男子用（又は女子用）の車椅子使用者用便房のみの設置で足りる</w:t>
      </w:r>
      <w:r w:rsidR="00A62C5D" w:rsidRPr="00FB5560">
        <w:rPr>
          <w:rFonts w:asciiTheme="minorEastAsia" w:eastAsiaTheme="minorEastAsia" w:hAnsiTheme="minorEastAsia" w:hint="eastAsia"/>
          <w:color w:val="000000"/>
        </w:rPr>
        <w:t>。</w:t>
      </w:r>
    </w:p>
    <w:p w14:paraId="6B35C7CE" w14:textId="08701541" w:rsidR="00933C74" w:rsidRPr="00FB5560" w:rsidRDefault="00933C74">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00DCC88B" w14:textId="7B3E8ADF" w:rsidR="00737B7F" w:rsidRPr="00FB5560" w:rsidRDefault="00737B7F" w:rsidP="00737B7F">
      <w:pPr>
        <w:rPr>
          <w:rFonts w:asciiTheme="minorEastAsia" w:eastAsiaTheme="minorEastAsia" w:hAnsiTheme="minorEastAsia"/>
          <w:color w:val="000000"/>
        </w:rPr>
      </w:pPr>
      <w:r w:rsidRPr="00FB5560">
        <w:rPr>
          <w:rFonts w:asciiTheme="minorEastAsia" w:eastAsiaTheme="minorEastAsia" w:hAnsiTheme="minorEastAsia" w:hint="eastAsia"/>
          <w:color w:val="000000"/>
        </w:rPr>
        <w:lastRenderedPageBreak/>
        <w:t>＜</w:t>
      </w:r>
      <w:r w:rsidR="00B04218" w:rsidRPr="00FB5560">
        <w:rPr>
          <w:rFonts w:asciiTheme="minorEastAsia" w:eastAsiaTheme="minorEastAsia" w:hAnsiTheme="minorEastAsia" w:hint="eastAsia"/>
          <w:color w:val="000000"/>
        </w:rPr>
        <w:t>小規模階</w:t>
      </w:r>
      <w:r w:rsidR="00FB466D" w:rsidRPr="00FB5560">
        <w:rPr>
          <w:rFonts w:asciiTheme="minorEastAsia" w:eastAsiaTheme="minorEastAsia" w:hAnsiTheme="minorEastAsia" w:hint="eastAsia"/>
          <w:color w:val="000000"/>
        </w:rPr>
        <w:t>（1,000㎡未満の階）</w:t>
      </w:r>
      <w:r w:rsidR="00B04218" w:rsidRPr="00FB5560">
        <w:rPr>
          <w:rFonts w:asciiTheme="minorEastAsia" w:eastAsiaTheme="minorEastAsia" w:hAnsiTheme="minorEastAsia" w:hint="eastAsia"/>
          <w:color w:val="000000"/>
        </w:rPr>
        <w:t>を有する場合</w:t>
      </w:r>
      <w:r w:rsidRPr="00FB5560">
        <w:rPr>
          <w:rFonts w:asciiTheme="minorEastAsia" w:eastAsiaTheme="minorEastAsia" w:hAnsiTheme="minorEastAsia" w:hint="eastAsia"/>
          <w:color w:val="000000"/>
        </w:rPr>
        <w:t>の設置基準イメージ＞</w:t>
      </w:r>
    </w:p>
    <w:p w14:paraId="1CD91CFF" w14:textId="1BC82BF4" w:rsidR="00933C74" w:rsidRPr="00FB5560" w:rsidRDefault="00933C74" w:rsidP="00933C74">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○不特定多数の者等が利用する部分の床面積が1,000㎡未満の階（小規模階）を有する場合、小規模階の床面積の合計が1,000㎡に達する毎に1箇所以上を設ける。</w:t>
      </w:r>
    </w:p>
    <w:p w14:paraId="694AE549" w14:textId="29433462" w:rsidR="0037049C" w:rsidRPr="00FB5560" w:rsidRDefault="0037049C" w:rsidP="0037049C">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○なお、小規模階における便所設置階の数が面積から算定した箇所数より少ない場合、便所設置階の数とする。</w:t>
      </w:r>
    </w:p>
    <w:p w14:paraId="4587F108" w14:textId="257A4D84" w:rsidR="00C449BC" w:rsidRPr="00FB5560" w:rsidRDefault="00C449BC" w:rsidP="00C449BC">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○車椅子使用者用便房</w:t>
      </w:r>
      <w:r w:rsidR="002F141B" w:rsidRPr="00FB5560">
        <w:rPr>
          <w:rFonts w:asciiTheme="minorEastAsia" w:eastAsiaTheme="minorEastAsia" w:hAnsiTheme="minorEastAsia" w:hint="eastAsia"/>
          <w:color w:val="000000"/>
        </w:rPr>
        <w:t>については、</w:t>
      </w:r>
      <w:r w:rsidRPr="00FB5560">
        <w:rPr>
          <w:rFonts w:asciiTheme="minorEastAsia" w:eastAsiaTheme="minorEastAsia" w:hAnsiTheme="minorEastAsia" w:hint="eastAsia"/>
          <w:color w:val="000000"/>
        </w:rPr>
        <w:t>建築条件に応じた設計の自由度を確保するため、</w:t>
      </w:r>
      <w:r w:rsidR="002F141B" w:rsidRPr="00FB5560">
        <w:rPr>
          <w:rFonts w:asciiTheme="minorEastAsia" w:eastAsiaTheme="minorEastAsia" w:hAnsiTheme="minorEastAsia" w:hint="eastAsia"/>
          <w:color w:val="000000"/>
        </w:rPr>
        <w:t>設置位置は</w:t>
      </w:r>
      <w:r w:rsidRPr="00FB5560">
        <w:rPr>
          <w:rFonts w:asciiTheme="minorEastAsia" w:eastAsiaTheme="minorEastAsia" w:hAnsiTheme="minorEastAsia" w:hint="eastAsia"/>
          <w:color w:val="000000"/>
        </w:rPr>
        <w:t>任意</w:t>
      </w:r>
      <w:r w:rsidR="002F141B" w:rsidRPr="00FB5560">
        <w:rPr>
          <w:rFonts w:asciiTheme="minorEastAsia" w:eastAsiaTheme="minorEastAsia" w:hAnsiTheme="minorEastAsia" w:hint="eastAsia"/>
          <w:color w:val="000000"/>
        </w:rPr>
        <w:t>とする。</w:t>
      </w:r>
    </w:p>
    <w:p w14:paraId="0B368F09" w14:textId="2A6DF8C5" w:rsidR="00C449BC" w:rsidRPr="00FB5560" w:rsidRDefault="00C449BC" w:rsidP="00C449BC">
      <w:pPr>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866112" behindDoc="0" locked="0" layoutInCell="1" allowOverlap="1" wp14:anchorId="7B2CF3CC" wp14:editId="220F60E0">
                <wp:simplePos x="0" y="0"/>
                <wp:positionH relativeFrom="margin">
                  <wp:posOffset>59690</wp:posOffset>
                </wp:positionH>
                <wp:positionV relativeFrom="paragraph">
                  <wp:posOffset>74295</wp:posOffset>
                </wp:positionV>
                <wp:extent cx="5810250" cy="259080"/>
                <wp:effectExtent l="0" t="0" r="0" b="7620"/>
                <wp:wrapNone/>
                <wp:docPr id="8687" name="テキスト ボックス 8687"/>
                <wp:cNvGraphicFramePr/>
                <a:graphic xmlns:a="http://schemas.openxmlformats.org/drawingml/2006/main">
                  <a:graphicData uri="http://schemas.microsoft.com/office/word/2010/wordprocessingShape">
                    <wps:wsp>
                      <wps:cNvSpPr txBox="1"/>
                      <wps:spPr>
                        <a:xfrm>
                          <a:off x="0" y="0"/>
                          <a:ext cx="5810250" cy="259080"/>
                        </a:xfrm>
                        <a:prstGeom prst="rect">
                          <a:avLst/>
                        </a:prstGeom>
                        <a:noFill/>
                        <a:ln w="6350">
                          <a:noFill/>
                        </a:ln>
                      </wps:spPr>
                      <wps:txbx>
                        <w:txbxContent>
                          <w:p w14:paraId="0237C7F6" w14:textId="7BC880E0" w:rsidR="00377116" w:rsidRPr="003133BA" w:rsidRDefault="00377116" w:rsidP="00933C74">
                            <w:pPr>
                              <w:ind w:firstLineChars="100" w:firstLine="160"/>
                              <w:jc w:val="center"/>
                              <w:rPr>
                                <w:rFonts w:ascii="BIZ UDゴシック" w:eastAsia="BIZ UDゴシック" w:hAnsi="BIZ UDゴシック"/>
                                <w:sz w:val="16"/>
                                <w:szCs w:val="16"/>
                              </w:rPr>
                            </w:pPr>
                            <w:r w:rsidRPr="00C449BC">
                              <w:rPr>
                                <w:rFonts w:ascii="BIZ UDゴシック" w:eastAsia="BIZ UDゴシック" w:hAnsi="BIZ UDゴシック" w:hint="eastAsia"/>
                                <w:sz w:val="16"/>
                                <w:szCs w:val="16"/>
                              </w:rPr>
                              <w:t>車椅子使用者用便房の設置基準イメージ</w:t>
                            </w:r>
                            <w:r w:rsidRPr="00A5332F">
                              <w:rPr>
                                <w:rFonts w:ascii="BIZ UDゴシック" w:eastAsia="BIZ UDゴシック" w:hAnsi="BIZ UDゴシック" w:hint="eastAsia"/>
                                <w:sz w:val="16"/>
                                <w:szCs w:val="16"/>
                              </w:rPr>
                              <w:t>（小規模階を有する場合）</w:t>
                            </w:r>
                            <w:r w:rsidRPr="003133BA">
                              <w:rPr>
                                <w:rFonts w:ascii="BIZ UDゴシック" w:eastAsia="BIZ UDゴシック" w:hAnsi="BIZ UDゴシック" w:hint="eastAsia"/>
                                <w:sz w:val="16"/>
                                <w:szCs w:val="16"/>
                              </w:rPr>
                              <w:t>（国住街第78号技術的助言参考資料より抜粋）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2CF3CC" id="テキスト ボックス 8687" o:spid="_x0000_s1182" type="#_x0000_t202" style="position:absolute;left:0;text-align:left;margin-left:4.7pt;margin-top:5.85pt;width:457.5pt;height:20.4pt;z-index:251866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" filled="f" stroked="f" strokeweight=".5pt">
                <v:textbox>
                  <w:txbxContent>
                    <w:p w14:paraId="0237C7F6" w14:textId="7BC880E0" w:rsidR="00377116" w:rsidRPr="003133BA" w:rsidRDefault="00377116" w:rsidP="00933C74">
                      <w:pPr>
                        <w:ind w:firstLineChars="100" w:firstLine="160"/>
                        <w:jc w:val="center"/>
                        <w:rPr>
                          <w:rFonts w:ascii="BIZ UDゴシック" w:eastAsia="BIZ UDゴシック" w:hAnsi="BIZ UDゴシック"/>
                          <w:sz w:val="16"/>
                          <w:szCs w:val="16"/>
                        </w:rPr>
                      </w:pPr>
                      <w:r w:rsidRPr="00C449BC">
                        <w:rPr>
                          <w:rFonts w:ascii="BIZ UDゴシック" w:eastAsia="BIZ UDゴシック" w:hAnsi="BIZ UDゴシック" w:hint="eastAsia"/>
                          <w:sz w:val="16"/>
                          <w:szCs w:val="16"/>
                        </w:rPr>
                        <w:t>車椅子使用者用便房の設置基準イメージ</w:t>
                      </w:r>
                      <w:r w:rsidRPr="00A5332F">
                        <w:rPr>
                          <w:rFonts w:ascii="BIZ UDゴシック" w:eastAsia="BIZ UDゴシック" w:hAnsi="BIZ UDゴシック" w:hint="eastAsia"/>
                          <w:sz w:val="16"/>
                          <w:szCs w:val="16"/>
                        </w:rPr>
                        <w:t>（小規模階を有する場合）</w:t>
                      </w:r>
                      <w:r w:rsidRPr="003133BA">
                        <w:rPr>
                          <w:rFonts w:ascii="BIZ UDゴシック" w:eastAsia="BIZ UDゴシック" w:hAnsi="BIZ UDゴシック" w:hint="eastAsia"/>
                          <w:sz w:val="16"/>
                          <w:szCs w:val="16"/>
                        </w:rPr>
                        <w:t>（国住街第78号技術的助言参考資料より抜粋）</w:t>
                      </w:r>
                    </w:p>
                  </w:txbxContent>
                </v:textbox>
                <w10:wrap anchorx="margin"/>
              </v:shape>
            </w:pict>
          </mc:Fallback>
        </mc:AlternateContent>
      </w:r>
    </w:p>
    <w:p w14:paraId="2CCC8766" w14:textId="61D572D1" w:rsidR="00C9566D" w:rsidRPr="00FB5560" w:rsidRDefault="00C9566D" w:rsidP="00737B7F">
      <w:pPr>
        <w:jc w:val="center"/>
        <w:rPr>
          <w:noProof/>
        </w:rPr>
      </w:pPr>
      <w:r w:rsidRPr="00FB5560">
        <w:rPr>
          <w:noProof/>
        </w:rPr>
        <w:drawing>
          <wp:inline distT="0" distB="0" distL="0" distR="0" wp14:anchorId="54A2B981" wp14:editId="430431AA">
            <wp:extent cx="6057900" cy="2771807"/>
            <wp:effectExtent l="0" t="0" r="0" b="9525"/>
            <wp:docPr id="285" name="図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図 285"/>
                    <pic:cNvPicPr/>
                  </pic:nvPicPr>
                  <pic:blipFill>
                    <a:blip r:embed="rId34">
                      <a:extLst>
                        <a:ext uri="{28A0092B-C50C-407E-A947-70E740481C1C}">
                          <a14:useLocalDpi xmlns:a14="http://schemas.microsoft.com/office/drawing/2010/main" val="0"/>
                        </a:ext>
                      </a:extLst>
                    </a:blip>
                    <a:stretch>
                      <a:fillRect/>
                    </a:stretch>
                  </pic:blipFill>
                  <pic:spPr>
                    <a:xfrm>
                      <a:off x="0" y="0"/>
                      <a:ext cx="6063368" cy="2774309"/>
                    </a:xfrm>
                    <a:prstGeom prst="rect">
                      <a:avLst/>
                    </a:prstGeom>
                  </pic:spPr>
                </pic:pic>
              </a:graphicData>
            </a:graphic>
          </wp:inline>
        </w:drawing>
      </w:r>
    </w:p>
    <w:p w14:paraId="67A616CE" w14:textId="77777777" w:rsidR="00C9566D" w:rsidRPr="00FB5560" w:rsidRDefault="00C9566D" w:rsidP="00737B7F">
      <w:pPr>
        <w:jc w:val="center"/>
        <w:rPr>
          <w:rFonts w:asciiTheme="minorEastAsia" w:eastAsiaTheme="minorEastAsia" w:hAnsiTheme="minorEastAsia"/>
          <w:color w:val="000000"/>
        </w:rPr>
      </w:pPr>
    </w:p>
    <w:p w14:paraId="39F6D586" w14:textId="3847B4DF" w:rsidR="00737B7F" w:rsidRPr="00FB5560" w:rsidRDefault="00737B7F" w:rsidP="00737B7F">
      <w:pPr>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B04218" w:rsidRPr="00FB5560">
        <w:rPr>
          <w:rFonts w:asciiTheme="minorEastAsia" w:eastAsiaTheme="minorEastAsia" w:hAnsiTheme="minorEastAsia" w:hint="eastAsia"/>
          <w:color w:val="000000"/>
        </w:rPr>
        <w:t>大規模階</w:t>
      </w:r>
      <w:r w:rsidR="00FB466D" w:rsidRPr="00FB5560">
        <w:rPr>
          <w:rFonts w:asciiTheme="minorEastAsia" w:eastAsiaTheme="minorEastAsia" w:hAnsiTheme="minorEastAsia" w:hint="eastAsia"/>
          <w:color w:val="000000"/>
        </w:rPr>
        <w:t>（10,000㎡超の階）</w:t>
      </w:r>
      <w:r w:rsidR="00B04218" w:rsidRPr="00FB5560">
        <w:rPr>
          <w:rFonts w:asciiTheme="minorEastAsia" w:eastAsiaTheme="minorEastAsia" w:hAnsiTheme="minorEastAsia" w:hint="eastAsia"/>
          <w:color w:val="000000"/>
        </w:rPr>
        <w:t>を有する場合</w:t>
      </w:r>
      <w:r w:rsidRPr="00FB5560">
        <w:rPr>
          <w:rFonts w:asciiTheme="minorEastAsia" w:eastAsiaTheme="minorEastAsia" w:hAnsiTheme="minorEastAsia" w:hint="eastAsia"/>
          <w:color w:val="000000"/>
        </w:rPr>
        <w:t>の設置イメージ＞</w:t>
      </w:r>
    </w:p>
    <w:p w14:paraId="1D2D82C7" w14:textId="4D3A61F9" w:rsidR="00C449BC" w:rsidRPr="00FB5560" w:rsidRDefault="00C449BC" w:rsidP="00C449BC">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○不特定多数の者等が利用する部分の床面積が10,000㎡超の階（大規模階）を有する場合</w:t>
      </w:r>
    </w:p>
    <w:p w14:paraId="75FECB88" w14:textId="6395E44E" w:rsidR="00C449BC" w:rsidRPr="00FB5560" w:rsidRDefault="00C449BC" w:rsidP="00C449BC">
      <w:pPr>
        <w:ind w:leftChars="200" w:left="420"/>
        <w:rPr>
          <w:rFonts w:asciiTheme="minorEastAsia" w:eastAsiaTheme="minorEastAsia" w:hAnsiTheme="minorEastAsia"/>
          <w:color w:val="000000"/>
        </w:rPr>
      </w:pPr>
      <w:r w:rsidRPr="00FB5560">
        <w:rPr>
          <w:rFonts w:asciiTheme="minorEastAsia" w:eastAsiaTheme="minorEastAsia" w:hAnsiTheme="minorEastAsia" w:hint="eastAsia"/>
          <w:color w:val="000000"/>
        </w:rPr>
        <w:t>①10,000㎡超～40,000㎡以下 ２箇所以上</w:t>
      </w:r>
    </w:p>
    <w:p w14:paraId="4AD305EF" w14:textId="2C2BCBE1" w:rsidR="00C449BC" w:rsidRPr="00FB5560" w:rsidRDefault="00C449BC" w:rsidP="00C449BC">
      <w:pPr>
        <w:ind w:leftChars="200" w:left="420"/>
        <w:rPr>
          <w:rFonts w:asciiTheme="minorEastAsia" w:eastAsiaTheme="minorEastAsia" w:hAnsiTheme="minorEastAsia"/>
          <w:color w:val="000000"/>
        </w:rPr>
      </w:pPr>
      <w:r w:rsidRPr="00FB5560">
        <w:rPr>
          <w:rFonts w:asciiTheme="minorEastAsia" w:eastAsiaTheme="minorEastAsia" w:hAnsiTheme="minorEastAsia" w:hint="eastAsia"/>
          <w:color w:val="000000"/>
        </w:rPr>
        <w:t>②40,000㎡超～ 20,000㎡毎に１箇所を追加</w:t>
      </w:r>
    </w:p>
    <w:p w14:paraId="6D1CAACD" w14:textId="1B2AB633" w:rsidR="00C449BC" w:rsidRPr="00FB5560" w:rsidRDefault="0037049C" w:rsidP="00C449BC">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868160" behindDoc="0" locked="0" layoutInCell="1" allowOverlap="1" wp14:anchorId="46BB21A6" wp14:editId="12F21AC1">
                <wp:simplePos x="0" y="0"/>
                <wp:positionH relativeFrom="margin">
                  <wp:posOffset>97790</wp:posOffset>
                </wp:positionH>
                <wp:positionV relativeFrom="paragraph">
                  <wp:posOffset>426085</wp:posOffset>
                </wp:positionV>
                <wp:extent cx="5562600" cy="259080"/>
                <wp:effectExtent l="0" t="0" r="0" b="7620"/>
                <wp:wrapNone/>
                <wp:docPr id="8688" name="テキスト ボックス 8688"/>
                <wp:cNvGraphicFramePr/>
                <a:graphic xmlns:a="http://schemas.openxmlformats.org/drawingml/2006/main">
                  <a:graphicData uri="http://schemas.microsoft.com/office/word/2010/wordprocessingShape">
                    <wps:wsp>
                      <wps:cNvSpPr txBox="1"/>
                      <wps:spPr>
                        <a:xfrm>
                          <a:off x="0" y="0"/>
                          <a:ext cx="5562600" cy="259080"/>
                        </a:xfrm>
                        <a:prstGeom prst="rect">
                          <a:avLst/>
                        </a:prstGeom>
                        <a:noFill/>
                        <a:ln w="6350">
                          <a:noFill/>
                        </a:ln>
                      </wps:spPr>
                      <wps:txbx>
                        <w:txbxContent>
                          <w:p w14:paraId="0DF73CA5" w14:textId="68AEE609" w:rsidR="00377116" w:rsidRPr="003133BA" w:rsidRDefault="00377116" w:rsidP="00933C74">
                            <w:pPr>
                              <w:ind w:firstLineChars="100" w:firstLine="160"/>
                              <w:jc w:val="center"/>
                              <w:rPr>
                                <w:rFonts w:ascii="BIZ UDゴシック" w:eastAsia="BIZ UDゴシック" w:hAnsi="BIZ UDゴシック"/>
                                <w:sz w:val="16"/>
                                <w:szCs w:val="16"/>
                              </w:rPr>
                            </w:pPr>
                            <w:r w:rsidRPr="00C449BC">
                              <w:rPr>
                                <w:rFonts w:ascii="BIZ UDゴシック" w:eastAsia="BIZ UDゴシック" w:hAnsi="BIZ UDゴシック" w:hint="eastAsia"/>
                                <w:sz w:val="16"/>
                                <w:szCs w:val="16"/>
                              </w:rPr>
                              <w:t>車椅子使用者用便房の設置基準イメージ</w:t>
                            </w:r>
                            <w:r w:rsidRPr="00A5332F">
                              <w:rPr>
                                <w:rFonts w:ascii="BIZ UDゴシック" w:eastAsia="BIZ UDゴシック" w:hAnsi="BIZ UDゴシック" w:hint="eastAsia"/>
                                <w:sz w:val="16"/>
                                <w:szCs w:val="16"/>
                              </w:rPr>
                              <w:t>（大規模階を有する場合）</w:t>
                            </w:r>
                            <w:r w:rsidRPr="003133BA">
                              <w:rPr>
                                <w:rFonts w:ascii="BIZ UDゴシック" w:eastAsia="BIZ UDゴシック" w:hAnsi="BIZ UDゴシック" w:hint="eastAsia"/>
                                <w:sz w:val="16"/>
                                <w:szCs w:val="16"/>
                              </w:rPr>
                              <w:t>（国住街第78号技術的助言参考資料より抜粋）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BB21A6" id="テキスト ボックス 8688" o:spid="_x0000_s1183" type="#_x0000_t202" style="position:absolute;left:0;text-align:left;margin-left:7.7pt;margin-top:33.55pt;width:438pt;height:20.4pt;z-index:251868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" filled="f" stroked="f" strokeweight=".5pt">
                <v:textbox>
                  <w:txbxContent>
                    <w:p w14:paraId="0DF73CA5" w14:textId="68AEE609" w:rsidR="00377116" w:rsidRPr="003133BA" w:rsidRDefault="00377116" w:rsidP="00933C74">
                      <w:pPr>
                        <w:ind w:firstLineChars="100" w:firstLine="160"/>
                        <w:jc w:val="center"/>
                        <w:rPr>
                          <w:rFonts w:ascii="BIZ UDゴシック" w:eastAsia="BIZ UDゴシック" w:hAnsi="BIZ UDゴシック"/>
                          <w:sz w:val="16"/>
                          <w:szCs w:val="16"/>
                        </w:rPr>
                      </w:pPr>
                      <w:r w:rsidRPr="00C449BC">
                        <w:rPr>
                          <w:rFonts w:ascii="BIZ UDゴシック" w:eastAsia="BIZ UDゴシック" w:hAnsi="BIZ UDゴシック" w:hint="eastAsia"/>
                          <w:sz w:val="16"/>
                          <w:szCs w:val="16"/>
                        </w:rPr>
                        <w:t>車椅子使用者用便房の設置基準イメージ</w:t>
                      </w:r>
                      <w:r w:rsidRPr="00A5332F">
                        <w:rPr>
                          <w:rFonts w:ascii="BIZ UDゴシック" w:eastAsia="BIZ UDゴシック" w:hAnsi="BIZ UDゴシック" w:hint="eastAsia"/>
                          <w:sz w:val="16"/>
                          <w:szCs w:val="16"/>
                        </w:rPr>
                        <w:t>（大規模階を有する場合）</w:t>
                      </w:r>
                      <w:r w:rsidRPr="003133BA">
                        <w:rPr>
                          <w:rFonts w:ascii="BIZ UDゴシック" w:eastAsia="BIZ UDゴシック" w:hAnsi="BIZ UDゴシック" w:hint="eastAsia"/>
                          <w:sz w:val="16"/>
                          <w:szCs w:val="16"/>
                        </w:rPr>
                        <w:t>（国住街第78号技術的助言参考資料より抜粋）</w:t>
                      </w:r>
                    </w:p>
                  </w:txbxContent>
                </v:textbox>
                <w10:wrap anchorx="margin"/>
              </v:shape>
            </w:pict>
          </mc:Fallback>
        </mc:AlternateContent>
      </w:r>
      <w:r w:rsidR="00C449BC" w:rsidRPr="00FB5560">
        <w:rPr>
          <w:rFonts w:asciiTheme="minorEastAsia" w:eastAsiaTheme="minorEastAsia" w:hAnsiTheme="minorEastAsia" w:hint="eastAsia"/>
          <w:color w:val="000000"/>
        </w:rPr>
        <w:t>○なお、当該階に設ける不特定多数の者等が利用する便所の箇所数が面積から算定した箇所数より少ない場合、当該便所の箇所数とする。</w:t>
      </w:r>
    </w:p>
    <w:p w14:paraId="38AB8BA6" w14:textId="430B14D3" w:rsidR="00C449BC" w:rsidRPr="00FB5560" w:rsidRDefault="00C449BC" w:rsidP="00737B7F">
      <w:pPr>
        <w:rPr>
          <w:rFonts w:asciiTheme="minorEastAsia" w:eastAsiaTheme="minorEastAsia" w:hAnsiTheme="minorEastAsia"/>
          <w:color w:val="000000"/>
        </w:rPr>
      </w:pPr>
    </w:p>
    <w:p w14:paraId="4D6A567D" w14:textId="71C736D0" w:rsidR="00737B7F" w:rsidRPr="00FB5560" w:rsidRDefault="00807CC5" w:rsidP="0037049C">
      <w:pPr>
        <w:jc w:val="center"/>
        <w:rPr>
          <w:rFonts w:asciiTheme="minorEastAsia" w:eastAsiaTheme="minorEastAsia" w:hAnsiTheme="minorEastAsia"/>
          <w:color w:val="000000"/>
        </w:rPr>
      </w:pPr>
      <w:r w:rsidRPr="00FB5560">
        <w:rPr>
          <w:rFonts w:asciiTheme="minorEastAsia" w:eastAsiaTheme="minorEastAsia" w:hAnsiTheme="minorEastAsia"/>
          <w:noProof/>
          <w:color w:val="000000"/>
        </w:rPr>
        <w:drawing>
          <wp:inline distT="0" distB="0" distL="0" distR="0" wp14:anchorId="028EBF21" wp14:editId="6CF92957">
            <wp:extent cx="5388959" cy="2438400"/>
            <wp:effectExtent l="0" t="0" r="2540" b="0"/>
            <wp:docPr id="8606" name="図 8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6" name="図 8606"/>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443199" cy="2462942"/>
                    </a:xfrm>
                    <a:prstGeom prst="rect">
                      <a:avLst/>
                    </a:prstGeom>
                  </pic:spPr>
                </pic:pic>
              </a:graphicData>
            </a:graphic>
          </wp:inline>
        </w:drawing>
      </w:r>
    </w:p>
    <w:p w14:paraId="6AA8D7FD" w14:textId="44F0AC62" w:rsidR="009A7A03" w:rsidRPr="00FB5560" w:rsidRDefault="009A7A03" w:rsidP="009A7A03">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lastRenderedPageBreak/>
        <w:t>○</w:t>
      </w:r>
      <w:r w:rsidR="00807CC5" w:rsidRPr="00FB5560">
        <w:rPr>
          <w:rFonts w:asciiTheme="minorEastAsia" w:eastAsiaTheme="minorEastAsia" w:hAnsiTheme="minorEastAsia" w:hint="eastAsia"/>
          <w:color w:val="000000"/>
        </w:rPr>
        <w:t>ただし、不特定多数利用便所は、不特定多数の者等が利用する階の階数に相当する数以上設置すればよいため、当該階の不特定多数利用便所の個所数が、本項の規定により算定した車椅子使用者用便房の個所数より少ない場合は、当該便所の個所数以上設けることとする。</w:t>
      </w:r>
    </w:p>
    <w:p w14:paraId="443F64F9" w14:textId="77777777" w:rsidR="009A7A03" w:rsidRPr="00FB5560" w:rsidRDefault="009A7A03" w:rsidP="00737B7F">
      <w:pPr>
        <w:rPr>
          <w:rFonts w:asciiTheme="minorEastAsia" w:eastAsiaTheme="minorEastAsia" w:hAnsiTheme="minorEastAsia"/>
          <w:color w:val="000000"/>
        </w:rPr>
      </w:pPr>
    </w:p>
    <w:p w14:paraId="0E587D09" w14:textId="2FB486E8" w:rsidR="00737B7F" w:rsidRPr="00FB5560" w:rsidRDefault="00737B7F" w:rsidP="00737B7F">
      <w:pPr>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B04218" w:rsidRPr="00FB5560">
        <w:rPr>
          <w:rFonts w:asciiTheme="minorEastAsia" w:eastAsiaTheme="minorEastAsia" w:hAnsiTheme="minorEastAsia" w:hint="eastAsia"/>
          <w:color w:val="000000"/>
        </w:rPr>
        <w:t>小規模階・大規模階が混在する場合</w:t>
      </w:r>
      <w:r w:rsidRPr="00FB5560">
        <w:rPr>
          <w:rFonts w:asciiTheme="minorEastAsia" w:eastAsiaTheme="minorEastAsia" w:hAnsiTheme="minorEastAsia" w:hint="eastAsia"/>
          <w:color w:val="000000"/>
        </w:rPr>
        <w:t>の設置イメージ＞</w:t>
      </w:r>
    </w:p>
    <w:p w14:paraId="64055341" w14:textId="0B29292E" w:rsidR="009A7A03" w:rsidRPr="00FB5560" w:rsidRDefault="009A7A03" w:rsidP="00737B7F">
      <w:pPr>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870208" behindDoc="0" locked="0" layoutInCell="1" allowOverlap="1" wp14:anchorId="58EC7FF9" wp14:editId="2DB3D688">
                <wp:simplePos x="0" y="0"/>
                <wp:positionH relativeFrom="margin">
                  <wp:posOffset>-138430</wp:posOffset>
                </wp:positionH>
                <wp:positionV relativeFrom="paragraph">
                  <wp:posOffset>135255</wp:posOffset>
                </wp:positionV>
                <wp:extent cx="6446520" cy="297180"/>
                <wp:effectExtent l="0" t="0" r="0" b="7620"/>
                <wp:wrapNone/>
                <wp:docPr id="8689" name="テキスト ボックス 8689"/>
                <wp:cNvGraphicFramePr/>
                <a:graphic xmlns:a="http://schemas.openxmlformats.org/drawingml/2006/main">
                  <a:graphicData uri="http://schemas.microsoft.com/office/word/2010/wordprocessingShape">
                    <wps:wsp>
                      <wps:cNvSpPr txBox="1"/>
                      <wps:spPr>
                        <a:xfrm>
                          <a:off x="0" y="0"/>
                          <a:ext cx="6446520" cy="297180"/>
                        </a:xfrm>
                        <a:prstGeom prst="rect">
                          <a:avLst/>
                        </a:prstGeom>
                        <a:noFill/>
                        <a:ln w="6350">
                          <a:noFill/>
                        </a:ln>
                      </wps:spPr>
                      <wps:txbx>
                        <w:txbxContent>
                          <w:p w14:paraId="5E7145DB" w14:textId="111E64B1" w:rsidR="00377116" w:rsidRPr="003133BA" w:rsidRDefault="00377116" w:rsidP="009948F9">
                            <w:pPr>
                              <w:ind w:right="640"/>
                              <w:jc w:val="right"/>
                              <w:rPr>
                                <w:rFonts w:ascii="BIZ UDゴシック" w:eastAsia="BIZ UDゴシック" w:hAnsi="BIZ UDゴシック"/>
                                <w:sz w:val="16"/>
                                <w:szCs w:val="16"/>
                              </w:rPr>
                            </w:pPr>
                            <w:r w:rsidRPr="00C449BC">
                              <w:rPr>
                                <w:rFonts w:ascii="BIZ UDゴシック" w:eastAsia="BIZ UDゴシック" w:hAnsi="BIZ UDゴシック" w:hint="eastAsia"/>
                                <w:sz w:val="16"/>
                                <w:szCs w:val="16"/>
                              </w:rPr>
                              <w:t>車椅子使用者用便房の設置基準イメージ</w:t>
                            </w:r>
                            <w:r w:rsidRPr="009A7A03">
                              <w:rPr>
                                <w:rFonts w:ascii="BIZ UDゴシック" w:eastAsia="BIZ UDゴシック" w:hAnsi="BIZ UDゴシック" w:hint="eastAsia"/>
                                <w:sz w:val="16"/>
                                <w:szCs w:val="16"/>
                              </w:rPr>
                              <w:t>（小規模階・大規模階が混在する場合）</w:t>
                            </w:r>
                            <w:r w:rsidRPr="003133BA">
                              <w:rPr>
                                <w:rFonts w:ascii="BIZ UDゴシック" w:eastAsia="BIZ UDゴシック" w:hAnsi="BIZ UDゴシック" w:hint="eastAsia"/>
                                <w:sz w:val="16"/>
                                <w:szCs w:val="16"/>
                              </w:rPr>
                              <w:t>（国住街第78号技術的助言参考資料より抜粋）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EC7FF9" id="テキスト ボックス 8689" o:spid="_x0000_s1184" type="#_x0000_t202" style="position:absolute;left:0;text-align:left;margin-left:-10.9pt;margin-top:10.65pt;width:507.6pt;height:23.4pt;z-index:251870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" filled="f" stroked="f" strokeweight=".5pt">
                <v:textbox>
                  <w:txbxContent>
                    <w:p w14:paraId="5E7145DB" w14:textId="111E64B1" w:rsidR="00377116" w:rsidRPr="003133BA" w:rsidRDefault="00377116" w:rsidP="009948F9">
                      <w:pPr>
                        <w:ind w:right="640"/>
                        <w:jc w:val="right"/>
                        <w:rPr>
                          <w:rFonts w:ascii="BIZ UDゴシック" w:eastAsia="BIZ UDゴシック" w:hAnsi="BIZ UDゴシック"/>
                          <w:sz w:val="16"/>
                          <w:szCs w:val="16"/>
                        </w:rPr>
                      </w:pPr>
                      <w:r w:rsidRPr="00C449BC">
                        <w:rPr>
                          <w:rFonts w:ascii="BIZ UDゴシック" w:eastAsia="BIZ UDゴシック" w:hAnsi="BIZ UDゴシック" w:hint="eastAsia"/>
                          <w:sz w:val="16"/>
                          <w:szCs w:val="16"/>
                        </w:rPr>
                        <w:t>車椅子使用者用便房の設置基準イメージ</w:t>
                      </w:r>
                      <w:r w:rsidRPr="009A7A03">
                        <w:rPr>
                          <w:rFonts w:ascii="BIZ UDゴシック" w:eastAsia="BIZ UDゴシック" w:hAnsi="BIZ UDゴシック" w:hint="eastAsia"/>
                          <w:sz w:val="16"/>
                          <w:szCs w:val="16"/>
                        </w:rPr>
                        <w:t>（小規模階・大規模階が混在する場合）</w:t>
                      </w:r>
                      <w:r w:rsidRPr="003133BA">
                        <w:rPr>
                          <w:rFonts w:ascii="BIZ UDゴシック" w:eastAsia="BIZ UDゴシック" w:hAnsi="BIZ UDゴシック" w:hint="eastAsia"/>
                          <w:sz w:val="16"/>
                          <w:szCs w:val="16"/>
                        </w:rPr>
                        <w:t>（国住街第78号技術的助言参考資料より抜粋）</w:t>
                      </w:r>
                    </w:p>
                  </w:txbxContent>
                </v:textbox>
                <w10:wrap anchorx="margin"/>
              </v:shape>
            </w:pict>
          </mc:Fallback>
        </mc:AlternateContent>
      </w:r>
    </w:p>
    <w:p w14:paraId="38BBB69C" w14:textId="77777777" w:rsidR="009A7A03" w:rsidRPr="00FB5560" w:rsidRDefault="009A7A03" w:rsidP="00737B7F">
      <w:pPr>
        <w:rPr>
          <w:noProof/>
        </w:rPr>
      </w:pPr>
    </w:p>
    <w:p w14:paraId="73C18AF2" w14:textId="49115D8A" w:rsidR="00737B7F" w:rsidRPr="00FB5560" w:rsidRDefault="00F04CAF" w:rsidP="00737B7F">
      <w:pPr>
        <w:rPr>
          <w:rFonts w:asciiTheme="minorEastAsia" w:eastAsiaTheme="minorEastAsia" w:hAnsiTheme="minorEastAsia"/>
          <w:color w:val="000000"/>
        </w:rPr>
      </w:pPr>
      <w:r w:rsidRPr="00FB5560">
        <w:rPr>
          <w:rFonts w:asciiTheme="minorEastAsia" w:eastAsiaTheme="minorEastAsia" w:hAnsiTheme="minorEastAsia"/>
          <w:noProof/>
          <w:color w:val="000000"/>
        </w:rPr>
        <w:drawing>
          <wp:inline distT="0" distB="0" distL="0" distR="0" wp14:anchorId="3A3E6308" wp14:editId="6739F6D8">
            <wp:extent cx="5759450" cy="3536315"/>
            <wp:effectExtent l="0" t="0" r="0" b="6985"/>
            <wp:docPr id="8607" name="図 8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7" name="図 8607"/>
                    <pic:cNvPicPr/>
                  </pic:nvPicPr>
                  <pic:blipFill>
                    <a:blip r:embed="rId36">
                      <a:extLst>
                        <a:ext uri="{28A0092B-C50C-407E-A947-70E740481C1C}">
                          <a14:useLocalDpi xmlns:a14="http://schemas.microsoft.com/office/drawing/2010/main" val="0"/>
                        </a:ext>
                      </a:extLst>
                    </a:blip>
                    <a:stretch>
                      <a:fillRect/>
                    </a:stretch>
                  </pic:blipFill>
                  <pic:spPr>
                    <a:xfrm>
                      <a:off x="0" y="0"/>
                      <a:ext cx="5759450" cy="3536315"/>
                    </a:xfrm>
                    <a:prstGeom prst="rect">
                      <a:avLst/>
                    </a:prstGeom>
                  </pic:spPr>
                </pic:pic>
              </a:graphicData>
            </a:graphic>
          </wp:inline>
        </w:drawing>
      </w:r>
    </w:p>
    <w:p w14:paraId="33383E9A" w14:textId="77777777" w:rsidR="000C272F" w:rsidRPr="00FB5560" w:rsidRDefault="000C272F">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090011FA" w14:textId="0E22BD6D" w:rsidR="00737B7F" w:rsidRPr="00FB5560" w:rsidRDefault="00737B7F" w:rsidP="00737B7F">
      <w:pPr>
        <w:rPr>
          <w:rFonts w:asciiTheme="minorEastAsia" w:eastAsiaTheme="minorEastAsia" w:hAnsiTheme="minorEastAsia"/>
          <w:color w:val="000000"/>
        </w:rPr>
      </w:pPr>
      <w:r w:rsidRPr="00FB5560">
        <w:rPr>
          <w:rFonts w:asciiTheme="minorEastAsia" w:eastAsiaTheme="minorEastAsia" w:hAnsiTheme="minorEastAsia" w:hint="eastAsia"/>
          <w:color w:val="000000"/>
        </w:rPr>
        <w:lastRenderedPageBreak/>
        <w:t>＜</w:t>
      </w:r>
      <w:r w:rsidR="00645043" w:rsidRPr="00FB5560">
        <w:rPr>
          <w:rFonts w:asciiTheme="minorEastAsia" w:eastAsiaTheme="minorEastAsia" w:hAnsiTheme="minorEastAsia" w:hint="eastAsia"/>
          <w:color w:val="000000"/>
        </w:rPr>
        <w:t>複数棟が立地する場合</w:t>
      </w:r>
      <w:r w:rsidRPr="00FB5560">
        <w:rPr>
          <w:rFonts w:asciiTheme="minorEastAsia" w:eastAsiaTheme="minorEastAsia" w:hAnsiTheme="minorEastAsia" w:hint="eastAsia"/>
          <w:color w:val="000000"/>
        </w:rPr>
        <w:t>の設置イメージ＞</w:t>
      </w:r>
    </w:p>
    <w:p w14:paraId="56F7E08B" w14:textId="77777777" w:rsidR="009A7A03" w:rsidRPr="00FB5560" w:rsidRDefault="009A7A03" w:rsidP="009A7A03">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○同一敷地内に複数棟の建築物が立地する場合、車椅子使用者用便房の必要設置数の算定にあたっては、これらをまとめて一の建築物として取り扱う。</w:t>
      </w:r>
    </w:p>
    <w:p w14:paraId="184B3168" w14:textId="31F22C4C" w:rsidR="009A7A03" w:rsidRPr="00FB5560" w:rsidRDefault="009A7A03" w:rsidP="009A7A03">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○同一敷地内に床面積が1,000㎡に満たない小規模階を有する建築物が複数棟立地する場合は、全ての建築物の小規模階の床面積の合計をもとに小規模階における車椅子使用者用便房の必要設置数を算出する。</w:t>
      </w:r>
    </w:p>
    <w:p w14:paraId="17B33090" w14:textId="77777777" w:rsidR="009A7A03" w:rsidRPr="00FB5560" w:rsidRDefault="009A7A03" w:rsidP="009A7A03">
      <w:pPr>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872256" behindDoc="0" locked="0" layoutInCell="1" allowOverlap="1" wp14:anchorId="505ABD42" wp14:editId="35BFBBB3">
                <wp:simplePos x="0" y="0"/>
                <wp:positionH relativeFrom="margin">
                  <wp:posOffset>-48895</wp:posOffset>
                </wp:positionH>
                <wp:positionV relativeFrom="paragraph">
                  <wp:posOffset>1905</wp:posOffset>
                </wp:positionV>
                <wp:extent cx="5770245" cy="259080"/>
                <wp:effectExtent l="0" t="0" r="0" b="7620"/>
                <wp:wrapNone/>
                <wp:docPr id="8690" name="テキスト ボックス 8690"/>
                <wp:cNvGraphicFramePr/>
                <a:graphic xmlns:a="http://schemas.openxmlformats.org/drawingml/2006/main">
                  <a:graphicData uri="http://schemas.microsoft.com/office/word/2010/wordprocessingShape">
                    <wps:wsp>
                      <wps:cNvSpPr txBox="1"/>
                      <wps:spPr>
                        <a:xfrm>
                          <a:off x="0" y="0"/>
                          <a:ext cx="5770245" cy="259080"/>
                        </a:xfrm>
                        <a:prstGeom prst="rect">
                          <a:avLst/>
                        </a:prstGeom>
                        <a:noFill/>
                        <a:ln w="6350">
                          <a:noFill/>
                        </a:ln>
                      </wps:spPr>
                      <wps:txbx>
                        <w:txbxContent>
                          <w:p w14:paraId="441F25E7" w14:textId="2C8773E7" w:rsidR="00377116" w:rsidRPr="003133BA" w:rsidRDefault="00377116" w:rsidP="00933C74">
                            <w:pPr>
                              <w:ind w:firstLineChars="100" w:firstLine="160"/>
                              <w:jc w:val="center"/>
                              <w:rPr>
                                <w:rFonts w:ascii="BIZ UDゴシック" w:eastAsia="BIZ UDゴシック" w:hAnsi="BIZ UDゴシック"/>
                                <w:sz w:val="16"/>
                                <w:szCs w:val="16"/>
                              </w:rPr>
                            </w:pPr>
                            <w:r w:rsidRPr="00C449BC">
                              <w:rPr>
                                <w:rFonts w:ascii="BIZ UDゴシック" w:eastAsia="BIZ UDゴシック" w:hAnsi="BIZ UDゴシック" w:hint="eastAsia"/>
                                <w:sz w:val="16"/>
                                <w:szCs w:val="16"/>
                              </w:rPr>
                              <w:t>車椅子使用者用便房の設置基準イメージ</w:t>
                            </w:r>
                            <w:r w:rsidRPr="009A7A03">
                              <w:rPr>
                                <w:rFonts w:ascii="BIZ UDゴシック" w:eastAsia="BIZ UDゴシック" w:hAnsi="BIZ UDゴシック" w:hint="eastAsia"/>
                                <w:sz w:val="16"/>
                                <w:szCs w:val="16"/>
                              </w:rPr>
                              <w:t>（複数棟が立地する場合）</w:t>
                            </w:r>
                            <w:r w:rsidRPr="003133BA">
                              <w:rPr>
                                <w:rFonts w:ascii="BIZ UDゴシック" w:eastAsia="BIZ UDゴシック" w:hAnsi="BIZ UDゴシック" w:hint="eastAsia"/>
                                <w:sz w:val="16"/>
                                <w:szCs w:val="16"/>
                              </w:rPr>
                              <w:t>（国住街第78号技術的助言参考資料より抜粋）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5ABD42" id="テキスト ボックス 8690" o:spid="_x0000_s1185" type="#_x0000_t202" style="position:absolute;left:0;text-align:left;margin-left:-3.85pt;margin-top:.15pt;width:454.35pt;height:20.4pt;z-index:251872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" filled="f" stroked="f" strokeweight=".5pt">
                <v:textbox>
                  <w:txbxContent>
                    <w:p w14:paraId="441F25E7" w14:textId="2C8773E7" w:rsidR="00377116" w:rsidRPr="003133BA" w:rsidRDefault="00377116" w:rsidP="00933C74">
                      <w:pPr>
                        <w:ind w:firstLineChars="100" w:firstLine="160"/>
                        <w:jc w:val="center"/>
                        <w:rPr>
                          <w:rFonts w:ascii="BIZ UDゴシック" w:eastAsia="BIZ UDゴシック" w:hAnsi="BIZ UDゴシック"/>
                          <w:sz w:val="16"/>
                          <w:szCs w:val="16"/>
                        </w:rPr>
                      </w:pPr>
                      <w:r w:rsidRPr="00C449BC">
                        <w:rPr>
                          <w:rFonts w:ascii="BIZ UDゴシック" w:eastAsia="BIZ UDゴシック" w:hAnsi="BIZ UDゴシック" w:hint="eastAsia"/>
                          <w:sz w:val="16"/>
                          <w:szCs w:val="16"/>
                        </w:rPr>
                        <w:t>車椅子使用者用便房の設置基準イメージ</w:t>
                      </w:r>
                      <w:r w:rsidRPr="009A7A03">
                        <w:rPr>
                          <w:rFonts w:ascii="BIZ UDゴシック" w:eastAsia="BIZ UDゴシック" w:hAnsi="BIZ UDゴシック" w:hint="eastAsia"/>
                          <w:sz w:val="16"/>
                          <w:szCs w:val="16"/>
                        </w:rPr>
                        <w:t>（複数棟が立地する場合）</w:t>
                      </w:r>
                      <w:r w:rsidRPr="003133BA">
                        <w:rPr>
                          <w:rFonts w:ascii="BIZ UDゴシック" w:eastAsia="BIZ UDゴシック" w:hAnsi="BIZ UDゴシック" w:hint="eastAsia"/>
                          <w:sz w:val="16"/>
                          <w:szCs w:val="16"/>
                        </w:rPr>
                        <w:t>（国住街第78号技術的助言参考資料より抜粋）</w:t>
                      </w:r>
                    </w:p>
                  </w:txbxContent>
                </v:textbox>
                <w10:wrap anchorx="margin"/>
              </v:shape>
            </w:pict>
          </mc:Fallback>
        </mc:AlternateContent>
      </w:r>
    </w:p>
    <w:p w14:paraId="62BE4995" w14:textId="634E533E" w:rsidR="00737B7F" w:rsidRPr="00FB5560" w:rsidRDefault="00F04CAF" w:rsidP="00737B7F">
      <w:pPr>
        <w:jc w:val="center"/>
      </w:pPr>
      <w:r w:rsidRPr="00FB5560">
        <w:rPr>
          <w:noProof/>
        </w:rPr>
        <w:drawing>
          <wp:inline distT="0" distB="0" distL="0" distR="0" wp14:anchorId="4EDC680F" wp14:editId="179085D7">
            <wp:extent cx="5759450" cy="2849245"/>
            <wp:effectExtent l="0" t="0" r="0" b="8255"/>
            <wp:docPr id="8608" name="図 8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8" name="図 8608"/>
                    <pic:cNvPicPr/>
                  </pic:nvPicPr>
                  <pic:blipFill>
                    <a:blip r:embed="rId37">
                      <a:extLst>
                        <a:ext uri="{28A0092B-C50C-407E-A947-70E740481C1C}">
                          <a14:useLocalDpi xmlns:a14="http://schemas.microsoft.com/office/drawing/2010/main" val="0"/>
                        </a:ext>
                      </a:extLst>
                    </a:blip>
                    <a:stretch>
                      <a:fillRect/>
                    </a:stretch>
                  </pic:blipFill>
                  <pic:spPr>
                    <a:xfrm>
                      <a:off x="0" y="0"/>
                      <a:ext cx="5759450" cy="2849245"/>
                    </a:xfrm>
                    <a:prstGeom prst="rect">
                      <a:avLst/>
                    </a:prstGeom>
                  </pic:spPr>
                </pic:pic>
              </a:graphicData>
            </a:graphic>
          </wp:inline>
        </w:drawing>
      </w:r>
    </w:p>
    <w:p w14:paraId="0E3DA24E" w14:textId="569F323E" w:rsidR="00881AFC" w:rsidRPr="00FB5560" w:rsidRDefault="00933C74" w:rsidP="00933C74">
      <w:pPr>
        <w:ind w:leftChars="50" w:left="105"/>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 当該階に設ける不特定多数利用便所の箇所数が面積から算定した箇所数より少ない場合は、当該便所の箇所数とする。</w:t>
      </w:r>
    </w:p>
    <w:p w14:paraId="3457581B" w14:textId="77777777" w:rsidR="00096AE5" w:rsidRPr="00FB5560" w:rsidRDefault="00096AE5" w:rsidP="00933C74">
      <w:pPr>
        <w:ind w:leftChars="50" w:left="105"/>
        <w:rPr>
          <w:rFonts w:asciiTheme="minorEastAsia" w:eastAsiaTheme="minorEastAsia" w:hAnsiTheme="minorEastAsia"/>
          <w:color w:val="000000"/>
          <w:szCs w:val="21"/>
        </w:rPr>
      </w:pPr>
    </w:p>
    <w:p w14:paraId="2B6082AE" w14:textId="308225C7" w:rsidR="00096AE5" w:rsidRPr="00FB5560" w:rsidRDefault="00096AE5">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1E1FE8C8" w14:textId="298AF0C2" w:rsidR="00096AE5" w:rsidRPr="00FB5560" w:rsidRDefault="00096AE5" w:rsidP="00155F84">
      <w:pPr>
        <w:ind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lastRenderedPageBreak/>
        <w:t>【車椅子使用者用便房の構造について】</w:t>
      </w:r>
    </w:p>
    <w:p w14:paraId="2C7F3D78" w14:textId="21A3A5E4" w:rsidR="00155F84" w:rsidRPr="00FB5560" w:rsidRDefault="00155F84" w:rsidP="00155F84">
      <w:pPr>
        <w:ind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○車椅子使用者用便房の構造は次のとおり。</w:t>
      </w:r>
    </w:p>
    <w:p w14:paraId="130A7CF3" w14:textId="7805C263" w:rsidR="00155F84" w:rsidRPr="00FB5560" w:rsidRDefault="00155F84" w:rsidP="00155F84">
      <w:pPr>
        <w:ind w:leftChars="171" w:left="359"/>
        <w:rPr>
          <w:rFonts w:asciiTheme="minorEastAsia" w:eastAsiaTheme="minorEastAsia" w:hAnsiTheme="minorEastAsia"/>
          <w:color w:val="000000"/>
        </w:rPr>
      </w:pPr>
      <w:r w:rsidRPr="00FB5560">
        <w:rPr>
          <w:rFonts w:asciiTheme="minorEastAsia" w:eastAsiaTheme="minorEastAsia" w:hAnsiTheme="minorEastAsia" w:hint="eastAsia"/>
          <w:color w:val="000000"/>
        </w:rPr>
        <w:t>（平成18年12月15日付国土交通省告示第1496号</w:t>
      </w:r>
      <w:r w:rsidRPr="00FB5560">
        <w:rPr>
          <w:rFonts w:asciiTheme="minorEastAsia" w:eastAsiaTheme="minorEastAsia" w:hAnsiTheme="minorEastAsia" w:hint="eastAsia"/>
          <w:color w:val="000000"/>
          <w:sz w:val="18"/>
        </w:rPr>
        <w:t>（参考資料Ｐ</w:t>
      </w:r>
      <w:r w:rsidR="003A6B81" w:rsidRPr="00FB5560">
        <w:rPr>
          <w:rFonts w:asciiTheme="minorEastAsia" w:eastAsiaTheme="minorEastAsia" w:hAnsiTheme="minorEastAsia" w:hint="eastAsia"/>
          <w:color w:val="000000"/>
          <w:sz w:val="18"/>
        </w:rPr>
        <w:t>102</w:t>
      </w:r>
      <w:r w:rsidRPr="00FB5560">
        <w:rPr>
          <w:rFonts w:asciiTheme="minorEastAsia" w:eastAsiaTheme="minorEastAsia" w:hAnsiTheme="minorEastAsia" w:hint="eastAsia"/>
          <w:color w:val="000000"/>
          <w:sz w:val="18"/>
        </w:rPr>
        <w:t>）</w:t>
      </w:r>
      <w:r w:rsidRPr="00FB5560">
        <w:rPr>
          <w:rFonts w:asciiTheme="minorEastAsia" w:eastAsiaTheme="minorEastAsia" w:hAnsiTheme="minorEastAsia" w:hint="eastAsia"/>
          <w:color w:val="000000"/>
        </w:rPr>
        <w:t>）</w:t>
      </w:r>
    </w:p>
    <w:p w14:paraId="1468384B" w14:textId="77777777" w:rsidR="00155F84" w:rsidRPr="00FB5560" w:rsidRDefault="00155F84" w:rsidP="00155F84">
      <w:pPr>
        <w:ind w:left="780"/>
        <w:rPr>
          <w:rFonts w:asciiTheme="minorEastAsia" w:eastAsiaTheme="minorEastAsia" w:hAnsiTheme="minorEastAsia"/>
          <w:color w:val="000000"/>
        </w:rPr>
      </w:pPr>
      <w:r w:rsidRPr="00FB5560">
        <w:rPr>
          <w:rFonts w:asciiTheme="minorEastAsia" w:eastAsiaTheme="minorEastAsia" w:hAnsiTheme="minorEastAsia" w:hint="eastAsia"/>
          <w:color w:val="000000"/>
        </w:rPr>
        <w:t>（１）腰掛便座、手すり等が適切に配置されていること</w:t>
      </w:r>
    </w:p>
    <w:p w14:paraId="7D4449B1" w14:textId="77777777" w:rsidR="00155F84" w:rsidRPr="00FB5560" w:rsidRDefault="00155F84" w:rsidP="00155F84">
      <w:pPr>
        <w:ind w:left="780"/>
        <w:rPr>
          <w:rFonts w:asciiTheme="minorEastAsia" w:eastAsiaTheme="minorEastAsia" w:hAnsiTheme="minorEastAsia"/>
          <w:color w:val="000000"/>
        </w:rPr>
      </w:pPr>
      <w:r w:rsidRPr="00FB5560">
        <w:rPr>
          <w:rFonts w:asciiTheme="minorEastAsia" w:eastAsiaTheme="minorEastAsia" w:hAnsiTheme="minorEastAsia" w:hint="eastAsia"/>
          <w:color w:val="000000"/>
        </w:rPr>
        <w:t>（２）車椅子使用者が円滑に利用できるよう十分な空間が確保されていること</w:t>
      </w:r>
    </w:p>
    <w:p w14:paraId="3FCC1133" w14:textId="1117AB55" w:rsidR="00155F84" w:rsidRPr="00FB5560" w:rsidRDefault="00155F84" w:rsidP="00155F84">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Pr="00FB5560">
        <w:rPr>
          <w:rFonts w:asciiTheme="minorEastAsia" w:eastAsiaTheme="minorEastAsia" w:hAnsiTheme="minorEastAsia" w:hint="eastAsia"/>
          <w:color w:val="000000"/>
          <w:kern w:val="0"/>
        </w:rPr>
        <w:t>当該車椅子使用者用便房には、条例第18条第</w:t>
      </w:r>
      <w:r w:rsidR="00D745E4" w:rsidRPr="00FB5560">
        <w:rPr>
          <w:rFonts w:asciiTheme="minorEastAsia" w:eastAsiaTheme="minorEastAsia" w:hAnsiTheme="minorEastAsia" w:hint="eastAsia"/>
          <w:color w:val="000000"/>
          <w:kern w:val="0"/>
        </w:rPr>
        <w:t>7</w:t>
      </w:r>
      <w:r w:rsidRPr="00FB5560">
        <w:rPr>
          <w:rFonts w:asciiTheme="minorEastAsia" w:eastAsiaTheme="minorEastAsia" w:hAnsiTheme="minorEastAsia" w:hint="eastAsia"/>
          <w:color w:val="000000"/>
          <w:kern w:val="0"/>
        </w:rPr>
        <w:t>項</w:t>
      </w:r>
      <w:r w:rsidR="00D745E4" w:rsidRPr="00FB5560">
        <w:rPr>
          <w:rFonts w:asciiTheme="minorEastAsia" w:eastAsiaTheme="minorEastAsia" w:hAnsiTheme="minorEastAsia" w:hint="eastAsia"/>
          <w:color w:val="000000"/>
          <w:kern w:val="0"/>
        </w:rPr>
        <w:t>及び第8項</w:t>
      </w:r>
      <w:r w:rsidRPr="00FB5560">
        <w:rPr>
          <w:rFonts w:asciiTheme="minorEastAsia" w:eastAsiaTheme="minorEastAsia" w:hAnsiTheme="minorEastAsia" w:hint="eastAsia"/>
          <w:color w:val="000000"/>
          <w:kern w:val="0"/>
        </w:rPr>
        <w:t>により、上記に</w:t>
      </w:r>
      <w:r w:rsidR="00A01793" w:rsidRPr="00FB5560">
        <w:rPr>
          <w:rFonts w:asciiTheme="minorEastAsia" w:eastAsiaTheme="minorEastAsia" w:hAnsiTheme="minorEastAsia"/>
          <w:color w:val="000000"/>
          <w:kern w:val="0"/>
        </w:rPr>
        <w:t>加え</w:t>
      </w:r>
      <w:r w:rsidRPr="00FB5560">
        <w:rPr>
          <w:rFonts w:asciiTheme="minorEastAsia" w:eastAsiaTheme="minorEastAsia" w:hAnsiTheme="minorEastAsia" w:hint="eastAsia"/>
          <w:color w:val="000000"/>
          <w:kern w:val="0"/>
        </w:rPr>
        <w:t>次の要件が必要である。</w:t>
      </w:r>
    </w:p>
    <w:p w14:paraId="12BC9BC9" w14:textId="77777777" w:rsidR="00155F84" w:rsidRPr="00FB5560" w:rsidRDefault="00155F84" w:rsidP="00155F84">
      <w:pPr>
        <w:ind w:leftChars="300" w:left="63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（３）押しボタン式その他の容易に操作できる方式の便器洗浄装置の設置</w:t>
      </w:r>
    </w:p>
    <w:p w14:paraId="68B121B8" w14:textId="321303DA" w:rsidR="00155F84" w:rsidRPr="00FB5560" w:rsidRDefault="00155F84" w:rsidP="00155F84">
      <w:pPr>
        <w:ind w:leftChars="300" w:left="63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（４）衣服を掛けるための金具等の設置</w:t>
      </w:r>
    </w:p>
    <w:p w14:paraId="1E879EA9" w14:textId="1C451FDC" w:rsidR="00D745E4" w:rsidRPr="00FB5560" w:rsidRDefault="00D745E4" w:rsidP="00155F84">
      <w:pPr>
        <w:ind w:leftChars="300" w:left="63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（５）1.5</w:t>
      </w:r>
      <w:r w:rsidRPr="00FB5560">
        <w:rPr>
          <w:rFonts w:asciiTheme="minorEastAsia" w:eastAsiaTheme="minorEastAsia" w:hAnsiTheme="minorEastAsia"/>
          <w:color w:val="000000"/>
        </w:rPr>
        <w:t>m</w:t>
      </w:r>
      <w:r w:rsidRPr="00FB5560">
        <w:rPr>
          <w:rFonts w:asciiTheme="minorEastAsia" w:eastAsiaTheme="minorEastAsia" w:hAnsiTheme="minorEastAsia" w:hint="eastAsia"/>
          <w:color w:val="000000"/>
        </w:rPr>
        <w:t>以上の大人用介護ベッドの設置</w:t>
      </w:r>
      <w:r w:rsidR="00A01793" w:rsidRPr="00FB5560">
        <w:rPr>
          <w:rFonts w:asciiTheme="minorEastAsia" w:eastAsiaTheme="minorEastAsia" w:hAnsiTheme="minorEastAsia"/>
          <w:color w:val="000000"/>
        </w:rPr>
        <w:t>（床面積の合計5,000㎡超の場合。P59参照）</w:t>
      </w:r>
    </w:p>
    <w:p w14:paraId="35482B84" w14:textId="77777777" w:rsidR="00843C3B" w:rsidRPr="00FB5560" w:rsidRDefault="00843C3B" w:rsidP="00F46407">
      <w:pPr>
        <w:ind w:leftChars="100" w:left="210" w:firstLineChars="100" w:firstLine="210"/>
        <w:rPr>
          <w:rFonts w:asciiTheme="minorEastAsia" w:eastAsiaTheme="minorEastAsia" w:hAnsiTheme="minorEastAsia"/>
          <w:color w:val="000000"/>
        </w:rPr>
      </w:pPr>
    </w:p>
    <w:p w14:paraId="2CBA3328" w14:textId="4D6ADDC8" w:rsidR="008F28C7" w:rsidRPr="00FB5560" w:rsidRDefault="008F28C7" w:rsidP="00D90F33">
      <w:pPr>
        <w:ind w:left="210"/>
        <w:rPr>
          <w:rFonts w:asciiTheme="minorEastAsia" w:eastAsiaTheme="minorEastAsia" w:hAnsiTheme="minorEastAsia"/>
          <w:color w:val="000000"/>
        </w:rPr>
      </w:pPr>
      <w:r w:rsidRPr="00FB5560">
        <w:rPr>
          <w:rFonts w:asciiTheme="minorEastAsia" w:eastAsiaTheme="minorEastAsia" w:hAnsiTheme="minorEastAsia" w:hint="eastAsia"/>
          <w:color w:val="000000"/>
        </w:rPr>
        <w:t>（１）</w:t>
      </w:r>
      <w:r w:rsidR="00D90F33" w:rsidRPr="00FB5560">
        <w:rPr>
          <w:rFonts w:asciiTheme="minorEastAsia" w:eastAsiaTheme="minorEastAsia" w:hAnsiTheme="minorEastAsia" w:hint="eastAsia"/>
          <w:color w:val="000000"/>
        </w:rPr>
        <w:t xml:space="preserve"> 腰掛便座、手すり等の適切な設置</w:t>
      </w:r>
      <w:r w:rsidRPr="00FB5560">
        <w:rPr>
          <w:rFonts w:asciiTheme="minorEastAsia" w:eastAsiaTheme="minorEastAsia" w:hAnsiTheme="minorEastAsia" w:hint="eastAsia"/>
          <w:color w:val="000000"/>
        </w:rPr>
        <w:t>が適切に配置されていること</w:t>
      </w:r>
    </w:p>
    <w:p w14:paraId="7E4954F4" w14:textId="2214EE95" w:rsidR="000C2AB9" w:rsidRPr="00FB5560" w:rsidRDefault="001B549C" w:rsidP="001B549C">
      <w:pPr>
        <w:ind w:leftChars="200" w:left="63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D90F33" w:rsidRPr="00FB5560">
        <w:rPr>
          <w:rFonts w:asciiTheme="minorEastAsia" w:eastAsiaTheme="minorEastAsia" w:hAnsiTheme="minorEastAsia" w:hint="eastAsia"/>
          <w:color w:val="000000"/>
        </w:rPr>
        <w:t>便座の横に、</w:t>
      </w:r>
      <w:r w:rsidR="00DB4A2A" w:rsidRPr="00FB5560">
        <w:rPr>
          <w:rFonts w:asciiTheme="minorEastAsia" w:eastAsiaTheme="minorEastAsia" w:hAnsiTheme="minorEastAsia" w:hint="eastAsia"/>
          <w:color w:val="000000"/>
        </w:rPr>
        <w:t>車</w:t>
      </w:r>
      <w:r w:rsidR="0002062E" w:rsidRPr="00FB5560">
        <w:rPr>
          <w:rFonts w:asciiTheme="minorEastAsia" w:eastAsiaTheme="minorEastAsia" w:hAnsiTheme="minorEastAsia" w:hint="eastAsia"/>
          <w:color w:val="000000"/>
        </w:rPr>
        <w:t>椅子</w:t>
      </w:r>
      <w:r w:rsidR="00D90F33" w:rsidRPr="00FB5560">
        <w:rPr>
          <w:rFonts w:asciiTheme="minorEastAsia" w:eastAsiaTheme="minorEastAsia" w:hAnsiTheme="minorEastAsia" w:hint="eastAsia"/>
          <w:color w:val="000000"/>
        </w:rPr>
        <w:t>使用者が車</w:t>
      </w:r>
      <w:r w:rsidR="0002062E" w:rsidRPr="00FB5560">
        <w:rPr>
          <w:rFonts w:asciiTheme="minorEastAsia" w:eastAsiaTheme="minorEastAsia" w:hAnsiTheme="minorEastAsia" w:hint="eastAsia"/>
          <w:color w:val="000000"/>
        </w:rPr>
        <w:t>椅子</w:t>
      </w:r>
      <w:r w:rsidR="00D90F33" w:rsidRPr="00FB5560">
        <w:rPr>
          <w:rFonts w:asciiTheme="minorEastAsia" w:eastAsiaTheme="minorEastAsia" w:hAnsiTheme="minorEastAsia" w:hint="eastAsia"/>
          <w:color w:val="000000"/>
        </w:rPr>
        <w:t>から便座へ乗り移るために必要な手すりを左右両側に設置するよう求めている。</w:t>
      </w:r>
    </w:p>
    <w:p w14:paraId="5E4D0329" w14:textId="6DB8981C" w:rsidR="008F28C7" w:rsidRPr="00FB5560" w:rsidRDefault="008F28C7" w:rsidP="00EF35D7">
      <w:pPr>
        <w:ind w:left="210"/>
        <w:rPr>
          <w:rFonts w:asciiTheme="minorEastAsia" w:eastAsiaTheme="minorEastAsia" w:hAnsiTheme="minorEastAsia"/>
          <w:color w:val="000000"/>
        </w:rPr>
      </w:pPr>
      <w:r w:rsidRPr="00FB5560">
        <w:rPr>
          <w:rFonts w:asciiTheme="minorEastAsia" w:eastAsiaTheme="minorEastAsia" w:hAnsiTheme="minorEastAsia" w:hint="eastAsia"/>
          <w:color w:val="000000"/>
        </w:rPr>
        <w:t>（２）</w:t>
      </w:r>
      <w:r w:rsidR="00EF35D7" w:rsidRPr="00FB5560">
        <w:rPr>
          <w:rFonts w:asciiTheme="minorEastAsia" w:eastAsiaTheme="minorEastAsia" w:hAnsiTheme="minorEastAsia" w:hint="eastAsia"/>
          <w:color w:val="000000"/>
        </w:rPr>
        <w:t xml:space="preserve"> </w:t>
      </w:r>
      <w:r w:rsidR="00980CEA" w:rsidRPr="00FB5560">
        <w:rPr>
          <w:rFonts w:asciiTheme="minorEastAsia" w:eastAsiaTheme="minorEastAsia" w:hAnsiTheme="minorEastAsia" w:hint="eastAsia"/>
          <w:color w:val="000000"/>
        </w:rPr>
        <w:t>車</w:t>
      </w:r>
      <w:r w:rsidR="0002062E" w:rsidRPr="00FB5560">
        <w:rPr>
          <w:rFonts w:asciiTheme="minorEastAsia" w:eastAsiaTheme="minorEastAsia" w:hAnsiTheme="minorEastAsia" w:hint="eastAsia"/>
          <w:color w:val="000000"/>
        </w:rPr>
        <w:t>椅子</w:t>
      </w:r>
      <w:r w:rsidR="00980CEA" w:rsidRPr="00FB5560">
        <w:rPr>
          <w:rFonts w:asciiTheme="minorEastAsia" w:eastAsiaTheme="minorEastAsia" w:hAnsiTheme="minorEastAsia" w:hint="eastAsia"/>
          <w:color w:val="000000"/>
        </w:rPr>
        <w:t>使用者が円滑に利用できるよう十分な空間が確保されていること</w:t>
      </w:r>
    </w:p>
    <w:p w14:paraId="7C13C941" w14:textId="13DFC6F1" w:rsidR="000C272F" w:rsidRPr="00FB5560" w:rsidRDefault="000C2AB9" w:rsidP="000C272F">
      <w:pPr>
        <w:ind w:leftChars="200" w:left="63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EF35D7" w:rsidRPr="00FB5560">
        <w:rPr>
          <w:rFonts w:asciiTheme="minorEastAsia" w:eastAsiaTheme="minorEastAsia" w:hAnsiTheme="minorEastAsia" w:hint="eastAsia"/>
          <w:color w:val="000000"/>
        </w:rPr>
        <w:t>便房の広さについて、出入口の位置や便房内に設置される便器や手洗器・手すり等の配置の条件を考慮して必要なスペースを確保することを求めるものであり、</w:t>
      </w:r>
      <w:r w:rsidR="00DB4A2A" w:rsidRPr="00FB5560">
        <w:rPr>
          <w:rFonts w:asciiTheme="minorEastAsia" w:eastAsiaTheme="minorEastAsia" w:hAnsiTheme="minorEastAsia" w:hint="eastAsia"/>
          <w:color w:val="000000"/>
        </w:rPr>
        <w:t>車</w:t>
      </w:r>
      <w:r w:rsidR="0002062E" w:rsidRPr="00FB5560">
        <w:rPr>
          <w:rFonts w:asciiTheme="minorEastAsia" w:eastAsiaTheme="minorEastAsia" w:hAnsiTheme="minorEastAsia" w:hint="eastAsia"/>
          <w:color w:val="000000"/>
        </w:rPr>
        <w:t>椅子</w:t>
      </w:r>
      <w:r w:rsidR="00EF35D7" w:rsidRPr="00FB5560">
        <w:rPr>
          <w:rFonts w:asciiTheme="minorEastAsia" w:eastAsiaTheme="minorEastAsia" w:hAnsiTheme="minorEastAsia" w:hint="eastAsia"/>
          <w:color w:val="000000"/>
        </w:rPr>
        <w:t>使用者が便房内で転回できるものとして、直径</w:t>
      </w:r>
      <w:r w:rsidR="00F46407" w:rsidRPr="00FB5560">
        <w:rPr>
          <w:rFonts w:asciiTheme="minorEastAsia" w:eastAsiaTheme="minorEastAsia" w:hAnsiTheme="minorEastAsia"/>
          <w:color w:val="000000"/>
        </w:rPr>
        <w:t>150cm</w:t>
      </w:r>
      <w:r w:rsidR="00F46407" w:rsidRPr="00FB5560">
        <w:rPr>
          <w:rFonts w:asciiTheme="minorEastAsia" w:eastAsiaTheme="minorEastAsia" w:hAnsiTheme="minorEastAsia" w:hint="eastAsia"/>
          <w:color w:val="000000"/>
        </w:rPr>
        <w:t>以上</w:t>
      </w:r>
      <w:r w:rsidR="00EF35D7" w:rsidRPr="00FB5560">
        <w:rPr>
          <w:rFonts w:asciiTheme="minorEastAsia" w:eastAsiaTheme="minorEastAsia" w:hAnsiTheme="minorEastAsia" w:hint="eastAsia"/>
          <w:color w:val="000000"/>
        </w:rPr>
        <w:t>の円が内接できる広さを備えることを基本とする。</w:t>
      </w:r>
    </w:p>
    <w:p w14:paraId="0ADFD369" w14:textId="47BE1E0A" w:rsidR="00096AE5" w:rsidRPr="00FB5560" w:rsidRDefault="00096AE5" w:rsidP="000C272F">
      <w:pPr>
        <w:ind w:leftChars="200" w:left="630" w:hangingChars="100" w:hanging="210"/>
        <w:rPr>
          <w:rFonts w:asciiTheme="minorEastAsia" w:eastAsiaTheme="minorEastAsia" w:hAnsiTheme="minorEastAsia"/>
          <w:color w:val="000000"/>
        </w:rPr>
      </w:pPr>
    </w:p>
    <w:p w14:paraId="639336A1" w14:textId="77777777" w:rsidR="00096AE5" w:rsidRPr="00FB5560" w:rsidRDefault="00096AE5" w:rsidP="000C272F">
      <w:pPr>
        <w:ind w:leftChars="200" w:left="630" w:hangingChars="100" w:hanging="210"/>
        <w:rPr>
          <w:rFonts w:asciiTheme="minorEastAsia" w:eastAsiaTheme="minorEastAsia" w:hAnsiTheme="minorEastAsia"/>
          <w:color w:val="000000"/>
        </w:rPr>
      </w:pPr>
    </w:p>
    <w:p w14:paraId="64FEA424" w14:textId="7C57D9BC" w:rsidR="009472BF" w:rsidRPr="00FB5560" w:rsidRDefault="008538A5" w:rsidP="000C272F">
      <w:pPr>
        <w:widowControl/>
        <w:jc w:val="left"/>
        <w:rPr>
          <w:rFonts w:asciiTheme="minorEastAsia" w:eastAsiaTheme="minorEastAsia" w:hAnsiTheme="minorEastAsia"/>
          <w:color w:val="000000"/>
          <w:sz w:val="20"/>
        </w:rPr>
      </w:pPr>
      <w:r w:rsidRPr="00FB5560">
        <w:rPr>
          <w:rFonts w:asciiTheme="minorEastAsia" w:eastAsiaTheme="minorEastAsia" w:hAnsiTheme="minorEastAsia" w:hint="eastAsia"/>
          <w:color w:val="000000"/>
        </w:rPr>
        <w:t>●</w:t>
      </w:r>
      <w:r w:rsidR="00DB4A2A" w:rsidRPr="00FB5560">
        <w:rPr>
          <w:rFonts w:asciiTheme="minorEastAsia" w:eastAsiaTheme="minorEastAsia" w:hAnsiTheme="minorEastAsia" w:hint="eastAsia"/>
          <w:color w:val="000000"/>
        </w:rPr>
        <w:t>車</w:t>
      </w:r>
      <w:r w:rsidR="0002062E" w:rsidRPr="00FB5560">
        <w:rPr>
          <w:rFonts w:asciiTheme="minorEastAsia" w:eastAsiaTheme="minorEastAsia" w:hAnsiTheme="minorEastAsia" w:hint="eastAsia"/>
          <w:color w:val="000000"/>
        </w:rPr>
        <w:t>椅子</w:t>
      </w:r>
      <w:r w:rsidR="009472BF" w:rsidRPr="00FB5560">
        <w:rPr>
          <w:rFonts w:asciiTheme="minorEastAsia" w:eastAsiaTheme="minorEastAsia" w:hAnsiTheme="minorEastAsia" w:hint="eastAsia"/>
          <w:color w:val="000000"/>
        </w:rPr>
        <w:t>使用者用便房の計画例</w:t>
      </w:r>
      <w:r w:rsidRPr="00FB5560">
        <w:rPr>
          <w:rFonts w:asciiTheme="minorEastAsia" w:eastAsiaTheme="minorEastAsia" w:hAnsiTheme="minorEastAsia" w:hint="eastAsia"/>
          <w:color w:val="000000"/>
        </w:rPr>
        <w:t>（</w:t>
      </w:r>
      <w:r w:rsidR="009472BF" w:rsidRPr="00FB5560">
        <w:rPr>
          <w:rFonts w:asciiTheme="minorEastAsia" w:eastAsiaTheme="minorEastAsia" w:hAnsiTheme="minorEastAsia" w:hint="eastAsia"/>
          <w:color w:val="000000"/>
        </w:rPr>
        <w:t>建築設計標準</w:t>
      </w:r>
      <w:r w:rsidR="000A184B" w:rsidRPr="00FB5560">
        <w:rPr>
          <w:rFonts w:asciiTheme="minorEastAsia" w:eastAsiaTheme="minorEastAsia" w:hAnsiTheme="minorEastAsia" w:hint="eastAsia"/>
          <w:color w:val="000000"/>
        </w:rPr>
        <w:t>P</w:t>
      </w:r>
      <w:r w:rsidR="00A01793" w:rsidRPr="00FB5560">
        <w:rPr>
          <w:rFonts w:asciiTheme="minorEastAsia" w:eastAsiaTheme="minorEastAsia" w:hAnsiTheme="minorEastAsia"/>
          <w:color w:val="000000"/>
        </w:rPr>
        <w:t>107</w:t>
      </w:r>
      <w:r w:rsidR="009472BF" w:rsidRPr="00FB5560">
        <w:rPr>
          <w:rFonts w:asciiTheme="minorEastAsia" w:eastAsiaTheme="minorEastAsia" w:hAnsiTheme="minorEastAsia" w:hint="eastAsia"/>
          <w:color w:val="000000"/>
        </w:rPr>
        <w:t>より）</w:t>
      </w:r>
    </w:p>
    <w:p w14:paraId="17EBDDDC" w14:textId="141C5ED7" w:rsidR="000C2AB9" w:rsidRPr="00FB5560" w:rsidRDefault="00117CDA" w:rsidP="00E80A92">
      <w:pPr>
        <w:rPr>
          <w:rFonts w:asciiTheme="minorEastAsia" w:eastAsiaTheme="minorEastAsia" w:hAnsiTheme="minorEastAsia"/>
          <w:color w:val="000000"/>
        </w:rPr>
      </w:pPr>
      <w:r w:rsidRPr="00FB5560">
        <w:rPr>
          <w:noProof/>
        </w:rPr>
        <w:drawing>
          <wp:anchor distT="0" distB="0" distL="114300" distR="114300" simplePos="0" relativeHeight="252053504" behindDoc="0" locked="0" layoutInCell="1" allowOverlap="1" wp14:anchorId="1F6F12DB" wp14:editId="1E6B4B58">
            <wp:simplePos x="0" y="0"/>
            <wp:positionH relativeFrom="column">
              <wp:posOffset>334010</wp:posOffset>
            </wp:positionH>
            <wp:positionV relativeFrom="paragraph">
              <wp:posOffset>133985</wp:posOffset>
            </wp:positionV>
            <wp:extent cx="5133340" cy="3637915"/>
            <wp:effectExtent l="0" t="0" r="0" b="63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extLst>
                        <a:ext uri="{28A0092B-C50C-407E-A947-70E740481C1C}">
                          <a14:useLocalDpi xmlns:a14="http://schemas.microsoft.com/office/drawing/2010/main" val="0"/>
                        </a:ext>
                      </a:extLst>
                    </a:blip>
                    <a:srcRect l="4939"/>
                    <a:stretch/>
                  </pic:blipFill>
                  <pic:spPr bwMode="auto">
                    <a:xfrm>
                      <a:off x="0" y="0"/>
                      <a:ext cx="5133340" cy="36379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EAB0029" w14:textId="377B4ADE" w:rsidR="000C2AB9" w:rsidRPr="00FB5560" w:rsidRDefault="000C2AB9" w:rsidP="00E80A92">
      <w:pPr>
        <w:rPr>
          <w:rFonts w:asciiTheme="minorEastAsia" w:eastAsiaTheme="minorEastAsia" w:hAnsiTheme="minorEastAsia"/>
          <w:color w:val="000000"/>
        </w:rPr>
      </w:pPr>
    </w:p>
    <w:p w14:paraId="11320A6D" w14:textId="133168DE" w:rsidR="000C2AB9" w:rsidRPr="00FB5560" w:rsidRDefault="000C2AB9" w:rsidP="00E80A92">
      <w:pPr>
        <w:rPr>
          <w:rFonts w:asciiTheme="minorEastAsia" w:eastAsiaTheme="minorEastAsia" w:hAnsiTheme="minorEastAsia"/>
          <w:color w:val="000000"/>
        </w:rPr>
      </w:pPr>
    </w:p>
    <w:p w14:paraId="47C6AFCB" w14:textId="33E0F86C" w:rsidR="000C2AB9" w:rsidRPr="00FB5560" w:rsidRDefault="000C2AB9" w:rsidP="00E80A92">
      <w:pPr>
        <w:rPr>
          <w:rFonts w:asciiTheme="minorEastAsia" w:eastAsiaTheme="minorEastAsia" w:hAnsiTheme="minorEastAsia"/>
          <w:color w:val="000000"/>
        </w:rPr>
      </w:pPr>
    </w:p>
    <w:p w14:paraId="2C52E16E" w14:textId="5D2DF12C" w:rsidR="000C2AB9" w:rsidRPr="00FB5560" w:rsidRDefault="000C2AB9" w:rsidP="00E80A92">
      <w:pPr>
        <w:rPr>
          <w:rFonts w:asciiTheme="minorEastAsia" w:eastAsiaTheme="minorEastAsia" w:hAnsiTheme="minorEastAsia"/>
          <w:color w:val="000000"/>
        </w:rPr>
      </w:pPr>
    </w:p>
    <w:p w14:paraId="029EF4E8" w14:textId="3F7E7CCB" w:rsidR="000C2AB9" w:rsidRPr="00FB5560" w:rsidRDefault="000C2AB9" w:rsidP="00E80A92">
      <w:pPr>
        <w:rPr>
          <w:rFonts w:asciiTheme="minorEastAsia" w:eastAsiaTheme="minorEastAsia" w:hAnsiTheme="minorEastAsia"/>
          <w:color w:val="000000"/>
        </w:rPr>
      </w:pPr>
    </w:p>
    <w:p w14:paraId="272627BF" w14:textId="73272E3D" w:rsidR="000C2AB9" w:rsidRPr="00FB5560" w:rsidRDefault="000C2AB9" w:rsidP="00E80A92">
      <w:pPr>
        <w:rPr>
          <w:rFonts w:asciiTheme="minorEastAsia" w:eastAsiaTheme="minorEastAsia" w:hAnsiTheme="minorEastAsia"/>
          <w:color w:val="000000"/>
        </w:rPr>
      </w:pPr>
    </w:p>
    <w:p w14:paraId="7DCF9E75" w14:textId="7EDE57CC" w:rsidR="000C2AB9" w:rsidRPr="00FB5560" w:rsidRDefault="000C2AB9" w:rsidP="00E80A92">
      <w:pPr>
        <w:rPr>
          <w:rFonts w:asciiTheme="minorEastAsia" w:eastAsiaTheme="minorEastAsia" w:hAnsiTheme="minorEastAsia"/>
          <w:color w:val="000000"/>
        </w:rPr>
      </w:pPr>
    </w:p>
    <w:p w14:paraId="20FED7B5" w14:textId="589B9221" w:rsidR="00B94E38" w:rsidRPr="00FB5560" w:rsidRDefault="00B94E38" w:rsidP="008F28C7">
      <w:pPr>
        <w:ind w:leftChars="200" w:left="420" w:firstLineChars="100" w:firstLine="210"/>
        <w:jc w:val="center"/>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6BA5EF20" w14:textId="179599A8" w:rsidR="000C2AB9" w:rsidRPr="00FB5560" w:rsidRDefault="000C2AB9" w:rsidP="000C2AB9">
      <w:pPr>
        <w:ind w:leftChars="100" w:left="420" w:hangingChars="100" w:hanging="21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lastRenderedPageBreak/>
        <w:t>○</w:t>
      </w:r>
      <w:r w:rsidR="00C974BA" w:rsidRPr="00FB5560">
        <w:rPr>
          <w:rFonts w:asciiTheme="minorEastAsia" w:eastAsiaTheme="minorEastAsia" w:hAnsiTheme="minorEastAsia" w:hint="eastAsia"/>
          <w:color w:val="000000"/>
        </w:rPr>
        <w:t>小規模な施設（</w:t>
      </w:r>
      <w:r w:rsidR="00CE420D" w:rsidRPr="00FB5560">
        <w:rPr>
          <w:rFonts w:asciiTheme="minorEastAsia" w:eastAsiaTheme="minorEastAsia" w:hAnsiTheme="minorEastAsia" w:hint="eastAsia"/>
          <w:color w:val="000000"/>
        </w:rPr>
        <w:t>床面積の合計が</w:t>
      </w:r>
      <w:r w:rsidR="00C974BA" w:rsidRPr="00FB5560">
        <w:rPr>
          <w:rFonts w:asciiTheme="minorEastAsia" w:eastAsiaTheme="minorEastAsia" w:hAnsiTheme="minorEastAsia" w:hint="eastAsia"/>
          <w:color w:val="000000"/>
        </w:rPr>
        <w:t>500㎡未満に限る。）については、施設の構造上、十分な空間が確保できない場合が想定されるため、施設の状況に応じ、簡易型機能を備えた便房（以下、「簡易型便房」という。）でも可とする。（ただし、公衆便所を除く。）</w:t>
      </w:r>
    </w:p>
    <w:p w14:paraId="57D39D8D" w14:textId="77777777" w:rsidR="000C2AB9" w:rsidRPr="00FB5560" w:rsidRDefault="000C2AB9" w:rsidP="000C2AB9">
      <w:pPr>
        <w:ind w:leftChars="100" w:left="420" w:hangingChars="100" w:hanging="210"/>
        <w:jc w:val="left"/>
        <w:rPr>
          <w:rFonts w:asciiTheme="minorEastAsia" w:eastAsiaTheme="minorEastAsia" w:hAnsiTheme="minorEastAsia"/>
          <w:color w:val="000000"/>
        </w:rPr>
      </w:pPr>
    </w:p>
    <w:p w14:paraId="6C501F09" w14:textId="77777777" w:rsidR="000C2AB9" w:rsidRPr="00FB5560" w:rsidRDefault="000C2AB9" w:rsidP="000C2AB9">
      <w:pPr>
        <w:ind w:leftChars="100" w:left="420" w:hangingChars="100" w:hanging="210"/>
        <w:jc w:val="left"/>
        <w:rPr>
          <w:rFonts w:asciiTheme="minorEastAsia" w:eastAsiaTheme="minorEastAsia" w:hAnsiTheme="minorEastAsia"/>
          <w:color w:val="000000"/>
          <w:szCs w:val="21"/>
        </w:rPr>
      </w:pPr>
      <w:r w:rsidRPr="00FB5560">
        <w:rPr>
          <w:rFonts w:asciiTheme="minorEastAsia" w:eastAsiaTheme="minorEastAsia" w:hAnsiTheme="minorEastAsia" w:hint="eastAsia"/>
          <w:color w:val="000000"/>
        </w:rPr>
        <w:t>○</w:t>
      </w:r>
      <w:r w:rsidR="00C974BA" w:rsidRPr="00FB5560">
        <w:rPr>
          <w:rFonts w:asciiTheme="minorEastAsia" w:eastAsiaTheme="minorEastAsia" w:hAnsiTheme="minorEastAsia" w:hint="eastAsia"/>
          <w:color w:val="000000"/>
          <w:szCs w:val="21"/>
        </w:rPr>
        <w:t>保育所については、主たる利用者が体格の小さい未就学児であることを考慮すると、簡易型便房でも十分な空間の確保ができると考えられるため、施設の規模に関わらず</w:t>
      </w:r>
      <w:r w:rsidR="00C974BA" w:rsidRPr="00FB5560">
        <w:rPr>
          <w:rFonts w:asciiTheme="minorEastAsia" w:eastAsiaTheme="minorEastAsia" w:hAnsiTheme="minorEastAsia" w:hint="eastAsia"/>
          <w:color w:val="000000"/>
        </w:rPr>
        <w:t>簡易型便房</w:t>
      </w:r>
      <w:r w:rsidR="00C974BA" w:rsidRPr="00FB5560">
        <w:rPr>
          <w:rFonts w:asciiTheme="minorEastAsia" w:eastAsiaTheme="minorEastAsia" w:hAnsiTheme="minorEastAsia" w:hint="eastAsia"/>
          <w:color w:val="000000"/>
          <w:szCs w:val="21"/>
        </w:rPr>
        <w:t>でも可とする。</w:t>
      </w:r>
    </w:p>
    <w:p w14:paraId="58C37CED" w14:textId="77777777" w:rsidR="000C2AB9" w:rsidRPr="00FB5560" w:rsidRDefault="000C2AB9" w:rsidP="000C2AB9">
      <w:pPr>
        <w:ind w:leftChars="100" w:left="420" w:hangingChars="100" w:hanging="210"/>
        <w:jc w:val="left"/>
        <w:rPr>
          <w:rFonts w:asciiTheme="minorEastAsia" w:eastAsiaTheme="minorEastAsia" w:hAnsiTheme="minorEastAsia"/>
          <w:color w:val="000000"/>
        </w:rPr>
      </w:pPr>
    </w:p>
    <w:p w14:paraId="5E9C7639" w14:textId="1AE530D0" w:rsidR="00EF35D7" w:rsidRPr="00FB5560" w:rsidRDefault="000C2AB9" w:rsidP="000C2AB9">
      <w:pPr>
        <w:ind w:leftChars="100" w:left="420" w:hangingChars="100" w:hanging="21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EF35D7" w:rsidRPr="00FB5560">
        <w:rPr>
          <w:rFonts w:asciiTheme="minorEastAsia" w:eastAsiaTheme="minorEastAsia" w:hAnsiTheme="minorEastAsia" w:hint="eastAsia"/>
          <w:color w:val="000000"/>
        </w:rPr>
        <w:t>簡易型便房の場合、</w:t>
      </w:r>
      <w:r w:rsidR="004A06EB" w:rsidRPr="00FB5560">
        <w:rPr>
          <w:rFonts w:asciiTheme="minorEastAsia" w:eastAsiaTheme="minorEastAsia" w:hAnsiTheme="minorEastAsia" w:hint="eastAsia"/>
          <w:color w:val="000000"/>
        </w:rPr>
        <w:t>計画によっては、</w:t>
      </w:r>
      <w:r w:rsidR="00EF35D7" w:rsidRPr="00FB5560">
        <w:rPr>
          <w:rFonts w:asciiTheme="minorEastAsia" w:eastAsiaTheme="minorEastAsia" w:hAnsiTheme="minorEastAsia" w:hint="eastAsia"/>
          <w:color w:val="000000"/>
        </w:rPr>
        <w:t>後ろに手をまわすことのできない車</w:t>
      </w:r>
      <w:r w:rsidR="0002062E" w:rsidRPr="00FB5560">
        <w:rPr>
          <w:rFonts w:asciiTheme="minorEastAsia" w:eastAsiaTheme="minorEastAsia" w:hAnsiTheme="minorEastAsia" w:hint="eastAsia"/>
          <w:color w:val="000000"/>
        </w:rPr>
        <w:t>椅子</w:t>
      </w:r>
      <w:r w:rsidR="00EF35D7" w:rsidRPr="00FB5560">
        <w:rPr>
          <w:rFonts w:asciiTheme="minorEastAsia" w:eastAsiaTheme="minorEastAsia" w:hAnsiTheme="minorEastAsia" w:hint="eastAsia"/>
          <w:color w:val="000000"/>
        </w:rPr>
        <w:t>使用者が施錠・開錠できないため、例えば、大きな操作ボタンの付いた自動ドアを設置するなどの配慮</w:t>
      </w:r>
      <w:r w:rsidR="0031347E" w:rsidRPr="00FB5560">
        <w:rPr>
          <w:rFonts w:asciiTheme="minorEastAsia" w:eastAsiaTheme="minorEastAsia" w:hAnsiTheme="minorEastAsia" w:hint="eastAsia"/>
          <w:color w:val="000000"/>
        </w:rPr>
        <w:t>をすることが望ましい</w:t>
      </w:r>
      <w:r w:rsidR="00EF35D7" w:rsidRPr="00FB5560">
        <w:rPr>
          <w:rFonts w:asciiTheme="minorEastAsia" w:eastAsiaTheme="minorEastAsia" w:hAnsiTheme="minorEastAsia" w:hint="eastAsia"/>
          <w:color w:val="000000"/>
        </w:rPr>
        <w:t>。</w:t>
      </w:r>
    </w:p>
    <w:p w14:paraId="7805C061" w14:textId="77777777" w:rsidR="009472BF" w:rsidRPr="00FB5560" w:rsidRDefault="009472BF" w:rsidP="00F46407">
      <w:pPr>
        <w:ind w:leftChars="200" w:left="420" w:firstLineChars="100" w:firstLine="210"/>
        <w:rPr>
          <w:rFonts w:asciiTheme="minorEastAsia" w:eastAsiaTheme="minorEastAsia" w:hAnsiTheme="minorEastAsia"/>
          <w:color w:val="000000"/>
        </w:rPr>
      </w:pPr>
    </w:p>
    <w:p w14:paraId="0FB22E8B" w14:textId="612B1691" w:rsidR="009472BF" w:rsidRPr="00FB5560" w:rsidRDefault="008538A5" w:rsidP="00F46407">
      <w:pPr>
        <w:ind w:leftChars="200" w:left="42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831B38" w:rsidRPr="00FB5560">
        <w:rPr>
          <w:rFonts w:asciiTheme="minorEastAsia" w:eastAsiaTheme="minorEastAsia" w:hAnsiTheme="minorEastAsia" w:hint="eastAsia"/>
          <w:color w:val="000000"/>
        </w:rPr>
        <w:t>車椅子使用者も利用できる広めの便房</w:t>
      </w:r>
      <w:r w:rsidRPr="00FB5560">
        <w:rPr>
          <w:rFonts w:asciiTheme="minorEastAsia" w:eastAsiaTheme="minorEastAsia" w:hAnsiTheme="minorEastAsia" w:hint="eastAsia"/>
          <w:color w:val="000000"/>
        </w:rPr>
        <w:t>（</w:t>
      </w:r>
      <w:r w:rsidR="009472BF" w:rsidRPr="00FB5560">
        <w:rPr>
          <w:rFonts w:asciiTheme="minorEastAsia" w:eastAsiaTheme="minorEastAsia" w:hAnsiTheme="minorEastAsia" w:hint="eastAsia"/>
          <w:color w:val="000000"/>
        </w:rPr>
        <w:t>建築設計標準</w:t>
      </w:r>
      <w:r w:rsidR="00831B38" w:rsidRPr="00FB5560">
        <w:rPr>
          <w:rFonts w:asciiTheme="minorEastAsia" w:eastAsiaTheme="minorEastAsia" w:hAnsiTheme="minorEastAsia"/>
          <w:color w:val="000000"/>
        </w:rPr>
        <w:t>117</w:t>
      </w:r>
      <w:r w:rsidR="009472BF" w:rsidRPr="00FB5560">
        <w:rPr>
          <w:rFonts w:asciiTheme="minorEastAsia" w:eastAsiaTheme="minorEastAsia" w:hAnsiTheme="minorEastAsia" w:hint="eastAsia"/>
          <w:color w:val="000000"/>
        </w:rPr>
        <w:t>より）</w:t>
      </w:r>
    </w:p>
    <w:p w14:paraId="6EA38DEE" w14:textId="5A5C520E" w:rsidR="00660726" w:rsidRPr="00FB5560" w:rsidRDefault="00660726" w:rsidP="00915B3D">
      <w:pPr>
        <w:ind w:firstLineChars="100" w:firstLine="210"/>
        <w:rPr>
          <w:rFonts w:ascii="BIZ UDゴシック" w:eastAsia="BIZ UDゴシック" w:hAnsi="BIZ UDゴシック"/>
          <w:b/>
          <w:bCs/>
          <w:color w:val="000000"/>
        </w:rPr>
      </w:pPr>
      <w:r w:rsidRPr="00FB5560">
        <w:rPr>
          <w:rFonts w:ascii="BIZ UDゴシック" w:eastAsia="BIZ UDゴシック" w:hAnsi="BIZ UDゴシック" w:hint="eastAsia"/>
          <w:b/>
          <w:bCs/>
          <w:color w:val="000000"/>
        </w:rPr>
        <w:t>＜車椅子使用者用簡易型便房</w:t>
      </w:r>
      <w:r w:rsidRPr="00FB5560">
        <w:rPr>
          <w:rFonts w:ascii="BIZ UDゴシック" w:eastAsia="BIZ UDゴシック" w:hAnsi="BIZ UDゴシック" w:hint="eastAsia"/>
          <w:b/>
          <w:bCs/>
          <w:color w:val="000000"/>
        </w:rPr>
        <w:tab/>
      </w:r>
      <w:r w:rsidRPr="00FB5560">
        <w:rPr>
          <w:rFonts w:ascii="BIZ UDゴシック" w:eastAsia="BIZ UDゴシック" w:hAnsi="BIZ UDゴシック" w:hint="eastAsia"/>
          <w:b/>
          <w:bCs/>
          <w:color w:val="000000"/>
        </w:rPr>
        <w:tab/>
        <w:t xml:space="preserve">　　　　＜車椅子使用者用簡易型便房</w:t>
      </w:r>
    </w:p>
    <w:p w14:paraId="28CB5CCF" w14:textId="7B9EDC28" w:rsidR="00660726" w:rsidRPr="00FB5560" w:rsidRDefault="00660726" w:rsidP="00915B3D">
      <w:pPr>
        <w:ind w:firstLineChars="200" w:firstLine="420"/>
        <w:rPr>
          <w:rFonts w:ascii="BIZ UDゴシック" w:eastAsia="BIZ UDゴシック" w:hAnsi="BIZ UDゴシック"/>
          <w:b/>
          <w:bCs/>
          <w:color w:val="000000"/>
        </w:rPr>
      </w:pPr>
      <w:r w:rsidRPr="00FB5560">
        <w:rPr>
          <w:rFonts w:ascii="BIZ UDゴシック" w:eastAsia="BIZ UDゴシック" w:hAnsi="BIZ UDゴシック" w:hint="eastAsia"/>
          <w:b/>
          <w:bCs/>
          <w:color w:val="000000"/>
        </w:rPr>
        <w:t>（直進又は側方進入の場合）の例＞</w:t>
      </w:r>
      <w:r w:rsidRPr="00FB5560">
        <w:rPr>
          <w:rFonts w:ascii="BIZ UDゴシック" w:eastAsia="BIZ UDゴシック" w:hAnsi="BIZ UDゴシック" w:hint="eastAsia"/>
          <w:b/>
          <w:bCs/>
          <w:color w:val="000000"/>
        </w:rPr>
        <w:tab/>
        <w:t xml:space="preserve">　　　　　（側方進入の場合）の例＞</w:t>
      </w:r>
    </w:p>
    <w:p w14:paraId="41B05427" w14:textId="66DE0C64" w:rsidR="0031347E" w:rsidRPr="00FB5560" w:rsidRDefault="0089158C" w:rsidP="00660726">
      <w:pPr>
        <w:jc w:val="left"/>
        <w:rPr>
          <w:rFonts w:asciiTheme="minorEastAsia" w:eastAsiaTheme="minorEastAsia" w:hAnsiTheme="minorEastAsia"/>
          <w:color w:val="000000"/>
        </w:rPr>
      </w:pPr>
      <w:r w:rsidRPr="00FB5560">
        <w:rPr>
          <w:rFonts w:asciiTheme="minorEastAsia" w:eastAsiaTheme="minorEastAsia" w:hAnsiTheme="minorEastAsia"/>
          <w:noProof/>
          <w:color w:val="000000"/>
        </w:rPr>
        <w:drawing>
          <wp:inline distT="0" distB="0" distL="0" distR="0" wp14:anchorId="6F8E3742" wp14:editId="15363854">
            <wp:extent cx="5608320" cy="4079172"/>
            <wp:effectExtent l="0" t="0" r="0" b="0"/>
            <wp:docPr id="199" name="図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611274" cy="4081320"/>
                    </a:xfrm>
                    <a:prstGeom prst="rect">
                      <a:avLst/>
                    </a:prstGeom>
                  </pic:spPr>
                </pic:pic>
              </a:graphicData>
            </a:graphic>
          </wp:inline>
        </w:drawing>
      </w:r>
    </w:p>
    <w:p w14:paraId="36BE9348" w14:textId="77777777" w:rsidR="00EF35D7" w:rsidRPr="00FB5560" w:rsidRDefault="008F28C7" w:rsidP="00F2595E">
      <w:pPr>
        <w:ind w:left="210"/>
        <w:rPr>
          <w:rFonts w:asciiTheme="minorEastAsia" w:eastAsiaTheme="minorEastAsia" w:hAnsiTheme="minorEastAsia"/>
          <w:color w:val="000000"/>
        </w:rPr>
      </w:pPr>
      <w:r w:rsidRPr="00FB5560">
        <w:rPr>
          <w:rFonts w:asciiTheme="minorEastAsia" w:eastAsiaTheme="minorEastAsia" w:hAnsiTheme="minorEastAsia" w:hint="eastAsia"/>
          <w:color w:val="000000"/>
        </w:rPr>
        <w:t>（３）</w:t>
      </w:r>
      <w:r w:rsidR="00F2595E" w:rsidRPr="00FB5560">
        <w:rPr>
          <w:rFonts w:asciiTheme="minorEastAsia" w:eastAsiaTheme="minorEastAsia" w:hAnsiTheme="minorEastAsia" w:hint="eastAsia"/>
          <w:color w:val="000000"/>
        </w:rPr>
        <w:t xml:space="preserve"> </w:t>
      </w:r>
      <w:r w:rsidR="00A043A4" w:rsidRPr="00FB5560">
        <w:rPr>
          <w:rFonts w:asciiTheme="minorEastAsia" w:eastAsiaTheme="minorEastAsia" w:hAnsiTheme="minorEastAsia" w:hint="eastAsia"/>
          <w:color w:val="000000"/>
        </w:rPr>
        <w:t>押しボタンその他</w:t>
      </w:r>
      <w:r w:rsidR="00EF35D7" w:rsidRPr="00FB5560">
        <w:rPr>
          <w:rFonts w:asciiTheme="minorEastAsia" w:eastAsiaTheme="minorEastAsia" w:hAnsiTheme="minorEastAsia" w:hint="eastAsia"/>
          <w:color w:val="000000"/>
        </w:rPr>
        <w:t>操作</w:t>
      </w:r>
      <w:r w:rsidR="00A043A4" w:rsidRPr="00FB5560">
        <w:rPr>
          <w:rFonts w:asciiTheme="minorEastAsia" w:eastAsiaTheme="minorEastAsia" w:hAnsiTheme="minorEastAsia" w:hint="eastAsia"/>
          <w:color w:val="000000"/>
        </w:rPr>
        <w:t>が容易な</w:t>
      </w:r>
      <w:r w:rsidR="00EF35D7" w:rsidRPr="00FB5560">
        <w:rPr>
          <w:rFonts w:asciiTheme="minorEastAsia" w:eastAsiaTheme="minorEastAsia" w:hAnsiTheme="minorEastAsia" w:hint="eastAsia"/>
          <w:color w:val="000000"/>
        </w:rPr>
        <w:t>方式の便器洗浄装置の設置</w:t>
      </w:r>
    </w:p>
    <w:p w14:paraId="48250B12" w14:textId="18053E17" w:rsidR="000C2AB9" w:rsidRPr="00FB5560" w:rsidRDefault="000C2AB9" w:rsidP="000C2AB9">
      <w:pPr>
        <w:ind w:leftChars="200" w:left="63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EF35D7" w:rsidRPr="00FB5560">
        <w:rPr>
          <w:rFonts w:asciiTheme="minorEastAsia" w:eastAsiaTheme="minorEastAsia" w:hAnsiTheme="minorEastAsia" w:hint="eastAsia"/>
          <w:color w:val="000000"/>
        </w:rPr>
        <w:t>フラッシュバルブ形式の洗浄装置は、握力の弱い障</w:t>
      </w:r>
      <w:r w:rsidR="00232D6F" w:rsidRPr="00FB5560">
        <w:rPr>
          <w:rFonts w:asciiTheme="minorEastAsia" w:eastAsiaTheme="minorEastAsia" w:hAnsiTheme="minorEastAsia" w:hint="eastAsia"/>
          <w:color w:val="000000"/>
        </w:rPr>
        <w:t>がい</w:t>
      </w:r>
      <w:r w:rsidR="00EF35D7" w:rsidRPr="00FB5560">
        <w:rPr>
          <w:rFonts w:asciiTheme="minorEastAsia" w:eastAsiaTheme="minorEastAsia" w:hAnsiTheme="minorEastAsia" w:hint="eastAsia"/>
          <w:color w:val="000000"/>
        </w:rPr>
        <w:t>者等には操作しにくいものであるため、誰でも容易</w:t>
      </w:r>
      <w:r w:rsidR="00304934" w:rsidRPr="00FB5560">
        <w:rPr>
          <w:rFonts w:asciiTheme="minorEastAsia" w:eastAsiaTheme="minorEastAsia" w:hAnsiTheme="minorEastAsia" w:hint="eastAsia"/>
          <w:color w:val="000000"/>
        </w:rPr>
        <w:t>に操作できるものとして、押しボタン式、くつべら式などの洗浄装置を</w:t>
      </w:r>
      <w:r w:rsidR="00EF35D7" w:rsidRPr="00FB5560">
        <w:rPr>
          <w:rFonts w:asciiTheme="minorEastAsia" w:eastAsiaTheme="minorEastAsia" w:hAnsiTheme="minorEastAsia" w:hint="eastAsia"/>
          <w:color w:val="000000"/>
        </w:rPr>
        <w:t>設置</w:t>
      </w:r>
      <w:r w:rsidRPr="00FB5560">
        <w:rPr>
          <w:rFonts w:asciiTheme="minorEastAsia" w:eastAsiaTheme="minorEastAsia" w:hAnsiTheme="minorEastAsia" w:hint="eastAsia"/>
          <w:color w:val="000000"/>
        </w:rPr>
        <w:t>しなければならない</w:t>
      </w:r>
      <w:r w:rsidR="00EF35D7" w:rsidRPr="00FB5560">
        <w:rPr>
          <w:rFonts w:asciiTheme="minorEastAsia" w:eastAsiaTheme="minorEastAsia" w:hAnsiTheme="minorEastAsia" w:hint="eastAsia"/>
          <w:color w:val="000000"/>
        </w:rPr>
        <w:t>。</w:t>
      </w:r>
    </w:p>
    <w:p w14:paraId="50268A2E" w14:textId="2FAD3403" w:rsidR="00EF35D7" w:rsidRPr="00FB5560" w:rsidRDefault="000C2AB9" w:rsidP="000C2AB9">
      <w:pPr>
        <w:ind w:leftChars="200" w:left="63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EF35D7" w:rsidRPr="00FB5560">
        <w:rPr>
          <w:rFonts w:asciiTheme="minorEastAsia" w:eastAsiaTheme="minorEastAsia" w:hAnsiTheme="minorEastAsia" w:hint="eastAsia"/>
          <w:color w:val="000000"/>
        </w:rPr>
        <w:t>便器洗浄ボタン・紙巻器・呼び出しボタンの形状及び配置等については、「</w:t>
      </w:r>
      <w:r w:rsidR="00F87565" w:rsidRPr="00FB5560">
        <w:rPr>
          <w:rFonts w:asciiTheme="minorEastAsia" w:eastAsiaTheme="minorEastAsia" w:hAnsiTheme="minorEastAsia" w:hint="eastAsia"/>
          <w:color w:val="000000"/>
        </w:rPr>
        <w:t>JIS S 0026」</w:t>
      </w:r>
      <w:r w:rsidR="00EF35D7" w:rsidRPr="00FB5560">
        <w:rPr>
          <w:rFonts w:asciiTheme="minorEastAsia" w:eastAsiaTheme="minorEastAsia" w:hAnsiTheme="minorEastAsia" w:hint="eastAsia"/>
          <w:color w:val="000000"/>
        </w:rPr>
        <w:t>の配置等を</w:t>
      </w:r>
      <w:r w:rsidR="00336DD9" w:rsidRPr="00FB5560">
        <w:rPr>
          <w:rFonts w:asciiTheme="minorEastAsia" w:eastAsiaTheme="minorEastAsia" w:hAnsiTheme="minorEastAsia" w:hint="eastAsia"/>
          <w:color w:val="000000"/>
        </w:rPr>
        <w:t>基本</w:t>
      </w:r>
      <w:r w:rsidR="00EF35D7" w:rsidRPr="00FB5560">
        <w:rPr>
          <w:rFonts w:asciiTheme="minorEastAsia" w:eastAsiaTheme="minorEastAsia" w:hAnsiTheme="minorEastAsia" w:hint="eastAsia"/>
          <w:color w:val="000000"/>
        </w:rPr>
        <w:t>とする。</w:t>
      </w:r>
    </w:p>
    <w:p w14:paraId="41E0AFDC" w14:textId="20DC625A" w:rsidR="0025628D" w:rsidRPr="00FB5560" w:rsidRDefault="0025628D" w:rsidP="000C2AB9">
      <w:pPr>
        <w:ind w:leftChars="200" w:left="63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lastRenderedPageBreak/>
        <w:t>便房内操作部の器具配置の概要（建築設計標準</w:t>
      </w:r>
      <w:r w:rsidRPr="00FB5560">
        <w:rPr>
          <w:rFonts w:asciiTheme="minorEastAsia" w:eastAsiaTheme="minorEastAsia" w:hAnsiTheme="minorEastAsia"/>
          <w:color w:val="000000"/>
        </w:rPr>
        <w:t>121抜粋</w:t>
      </w:r>
      <w:r w:rsidRPr="00FB5560">
        <w:rPr>
          <w:rFonts w:asciiTheme="minorEastAsia" w:eastAsiaTheme="minorEastAsia" w:hAnsiTheme="minorEastAsia" w:hint="eastAsia"/>
          <w:color w:val="000000"/>
        </w:rPr>
        <w:t>）</w:t>
      </w:r>
    </w:p>
    <w:p w14:paraId="539908D2" w14:textId="41B5CCCB" w:rsidR="00651DDB" w:rsidRPr="00FB5560" w:rsidRDefault="00651DDB" w:rsidP="00651DDB">
      <w:pPr>
        <w:spacing w:beforeLines="25" w:before="87" w:afterLines="25" w:after="87" w:line="0" w:lineRule="atLeast"/>
        <w:ind w:left="180" w:hangingChars="100" w:hanging="180"/>
        <w:rPr>
          <w:rFonts w:ascii="BIZ UDゴシック" w:eastAsia="BIZ UDゴシック"/>
          <w:b/>
          <w:color w:val="002060"/>
          <w:szCs w:val="32"/>
          <w:lang w:val="ja-JP"/>
        </w:rPr>
      </w:pPr>
      <w:r w:rsidRPr="00FB5560">
        <w:rPr>
          <w:rFonts w:hint="eastAsia"/>
          <w:noProof/>
          <w:sz w:val="18"/>
          <w:szCs w:val="14"/>
        </w:rPr>
        <mc:AlternateContent>
          <mc:Choice Requires="wps">
            <w:drawing>
              <wp:anchor distT="0" distB="0" distL="114300" distR="114300" simplePos="0" relativeHeight="252063744" behindDoc="0" locked="0" layoutInCell="1" allowOverlap="1" wp14:anchorId="450897C8" wp14:editId="5C1B9B52">
                <wp:simplePos x="0" y="0"/>
                <wp:positionH relativeFrom="column">
                  <wp:posOffset>-167005</wp:posOffset>
                </wp:positionH>
                <wp:positionV relativeFrom="paragraph">
                  <wp:posOffset>183514</wp:posOffset>
                </wp:positionV>
                <wp:extent cx="6297295" cy="8391525"/>
                <wp:effectExtent l="19050" t="19050" r="27305" b="28575"/>
                <wp:wrapNone/>
                <wp:docPr id="591130021" name="Rectangle 3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7295" cy="8391525"/>
                        </a:xfrm>
                        <a:prstGeom prst="roundRect">
                          <a:avLst>
                            <a:gd name="adj" fmla="val 1492"/>
                          </a:avLst>
                        </a:prstGeom>
                        <a:noFill/>
                        <a:ln w="38100" cmpd="dbl">
                          <a:solidFill>
                            <a:srgbClr val="70AD47">
                              <a:lumMod val="50000"/>
                            </a:srgbClr>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1C69C6" id="Rectangle 3434" o:spid="_x0000_s1026" style="position:absolute;left:0;text-align:left;margin-left:-13.15pt;margin-top:14.45pt;width:495.85pt;height:660.75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" filled="f" strokecolor="#385723" strokeweight="3pt">
                <v:stroke linestyle="thinThin" joinstyle="miter"/>
                <v:textbox inset="5.85pt,.7pt,5.85pt,.7pt"/>
              </v:roundrect>
            </w:pict>
          </mc:Fallback>
        </mc:AlternateContent>
      </w:r>
    </w:p>
    <w:p w14:paraId="22FAF4C9" w14:textId="61C166FE" w:rsidR="00651DDB" w:rsidRPr="00FB5560" w:rsidRDefault="00651DDB" w:rsidP="00651DDB">
      <w:pPr>
        <w:spacing w:beforeLines="25" w:before="87" w:afterLines="25" w:after="87" w:line="0" w:lineRule="atLeast"/>
        <w:ind w:left="210" w:hangingChars="100" w:hanging="210"/>
        <w:rPr>
          <w:rFonts w:ascii="BIZ UDゴシック" w:eastAsia="BIZ UDゴシック"/>
          <w:b/>
          <w:color w:val="002060"/>
          <w:szCs w:val="32"/>
          <w:lang w:val="ja-JP"/>
        </w:rPr>
      </w:pPr>
      <w:r w:rsidRPr="00FB5560">
        <w:rPr>
          <w:rFonts w:ascii="BIZ UDゴシック" w:eastAsia="BIZ UDゴシック" w:hint="eastAsia"/>
          <w:b/>
          <w:color w:val="002060"/>
          <w:szCs w:val="32"/>
          <w:lang w:val="ja-JP"/>
        </w:rPr>
        <w:t>■便房内操作部の器具配置の概要</w:t>
      </w:r>
    </w:p>
    <w:p w14:paraId="108D98BE" w14:textId="77777777" w:rsidR="00651DDB" w:rsidRPr="00FB5560" w:rsidRDefault="00651DDB" w:rsidP="00651DDB">
      <w:pPr>
        <w:spacing w:beforeLines="25" w:before="87" w:afterLines="25" w:after="87" w:line="0" w:lineRule="atLeast"/>
        <w:ind w:left="180" w:hangingChars="100" w:hanging="180"/>
        <w:rPr>
          <w:rFonts w:ascii="BIZ UDゴシック" w:eastAsia="BIZ UDゴシック" w:hAnsi="BIZ UDゴシック"/>
          <w:sz w:val="18"/>
          <w:szCs w:val="18"/>
        </w:rPr>
      </w:pPr>
      <w:r w:rsidRPr="00FB5560">
        <w:rPr>
          <w:rFonts w:ascii="BIZ UDゴシック" w:eastAsia="BIZ UDゴシック" w:hAnsi="BIZ UDゴシック" w:hint="eastAsia"/>
          <w:sz w:val="18"/>
          <w:szCs w:val="18"/>
        </w:rPr>
        <w:t>・JIS規格では、便房内操作部の形状、色、配置及び器具の配置が標準化されており、以下に、JIS S 0026（高齢者・障害者配慮設計指針－公共トイレにおける便房内操作部の形状、色、配置及び器具の配置）より、操作部の形状・色及びコントラスト、操作部及び紙巻き器の配置について抜粋して示す。</w:t>
      </w:r>
    </w:p>
    <w:p w14:paraId="23295CB5" w14:textId="03EFCF16" w:rsidR="00651DDB" w:rsidRPr="00FB5560" w:rsidRDefault="00651DDB" w:rsidP="00651DDB">
      <w:pPr>
        <w:keepNext/>
        <w:numPr>
          <w:ilvl w:val="0"/>
          <w:numId w:val="41"/>
        </w:numPr>
        <w:autoSpaceDE w:val="0"/>
        <w:autoSpaceDN w:val="0"/>
        <w:adjustRightInd w:val="0"/>
        <w:snapToGrid w:val="0"/>
        <w:spacing w:beforeLines="50" w:before="175" w:line="0" w:lineRule="atLeast"/>
        <w:ind w:left="357" w:hanging="357"/>
        <w:outlineLvl w:val="1"/>
        <w:rPr>
          <w:rFonts w:ascii="BIZ UDゴシック" w:eastAsia="BIZ UDゴシック"/>
          <w:b/>
          <w:color w:val="002060"/>
          <w:szCs w:val="32"/>
          <w:lang w:val="ja-JP"/>
        </w:rPr>
      </w:pPr>
      <w:r w:rsidRPr="00FB5560">
        <w:rPr>
          <w:rFonts w:ascii="BIZ UDゴシック" w:eastAsia="BIZ UDゴシック" w:hint="eastAsia"/>
          <w:b/>
          <w:color w:val="002060"/>
          <w:szCs w:val="32"/>
          <w:lang w:val="ja-JP"/>
        </w:rPr>
        <w:t>操作部の形状</w:t>
      </w:r>
    </w:p>
    <w:p w14:paraId="04D661A0" w14:textId="77777777" w:rsidR="00651DDB" w:rsidRPr="00FB5560" w:rsidRDefault="00651DDB" w:rsidP="00651DDB">
      <w:pPr>
        <w:spacing w:beforeLines="25" w:before="87" w:afterLines="25" w:after="87" w:line="0" w:lineRule="atLeast"/>
        <w:ind w:left="180" w:hangingChars="100" w:hanging="180"/>
        <w:rPr>
          <w:rFonts w:ascii="BIZ UDゴシック" w:eastAsia="BIZ UDゴシック" w:hAnsi="BIZ UDゴシック"/>
          <w:sz w:val="18"/>
          <w:szCs w:val="18"/>
          <w:lang w:val="ja-JP"/>
        </w:rPr>
      </w:pPr>
      <w:r w:rsidRPr="00FB5560">
        <w:rPr>
          <w:rFonts w:ascii="BIZ UDゴシック" w:eastAsia="BIZ UDゴシック" w:hAnsi="BIZ UDゴシック" w:hint="eastAsia"/>
          <w:sz w:val="18"/>
          <w:szCs w:val="18"/>
          <w:lang w:val="ja-JP"/>
        </w:rPr>
        <w:t>・便器洗浄ボタンの形状は、丸形（〇）とする。呼出しボタンの形状は、便器洗浄ボタンと区別しやすい形状[例えば、四角形（□）又は三角形（△）]とする。</w:t>
      </w:r>
    </w:p>
    <w:p w14:paraId="2F6BF0BF" w14:textId="77777777" w:rsidR="00651DDB" w:rsidRPr="00FB5560" w:rsidRDefault="00651DDB" w:rsidP="00651DDB">
      <w:pPr>
        <w:spacing w:beforeLines="25" w:before="87" w:afterLines="25" w:after="87" w:line="0" w:lineRule="atLeast"/>
        <w:ind w:left="180" w:hangingChars="100" w:hanging="180"/>
        <w:rPr>
          <w:rFonts w:ascii="BIZ UDゴシック" w:eastAsia="BIZ UDゴシック" w:hAnsi="BIZ UDゴシック"/>
          <w:sz w:val="18"/>
          <w:szCs w:val="18"/>
          <w:lang w:val="ja-JP"/>
        </w:rPr>
      </w:pPr>
      <w:r w:rsidRPr="00FB5560">
        <w:rPr>
          <w:rFonts w:ascii="BIZ UDゴシック" w:eastAsia="BIZ UDゴシック" w:hAnsi="BIZ UDゴシック" w:hint="eastAsia"/>
          <w:sz w:val="18"/>
          <w:szCs w:val="18"/>
          <w:lang w:val="ja-JP"/>
        </w:rPr>
        <w:t>・操作部は、指だけでなく手の平又は甲でも押しやすい大きさとし、その一例を図1及び図2に示す。</w:t>
      </w:r>
    </w:p>
    <w:p w14:paraId="5AFF9D03" w14:textId="3A02A6F4" w:rsidR="00651DDB" w:rsidRPr="00FB5560" w:rsidRDefault="00651DDB" w:rsidP="00651DDB">
      <w:pPr>
        <w:snapToGrid w:val="0"/>
        <w:spacing w:beforeLines="50" w:before="175" w:line="0" w:lineRule="atLeast"/>
        <w:ind w:leftChars="50" w:left="105" w:firstLineChars="50" w:firstLine="90"/>
        <w:rPr>
          <w:rFonts w:ascii="BIZ UDゴシック" w:eastAsia="BIZ UDゴシック"/>
          <w:b/>
          <w:sz w:val="18"/>
        </w:rPr>
      </w:pPr>
      <w:r w:rsidRPr="00FB5560">
        <w:rPr>
          <w:rFonts w:ascii="BIZ UDゴシック" w:eastAsia="BIZ UDゴシック" w:hint="eastAsia"/>
          <w:b/>
          <w:sz w:val="18"/>
        </w:rPr>
        <w:t>■図1　便器洗浄ボタンの例（単位：</w:t>
      </w:r>
      <w:r w:rsidRPr="00FB5560">
        <w:rPr>
          <w:rFonts w:ascii="BIZ UDゴシック" w:eastAsia="BIZ UDゴシック"/>
          <w:b/>
          <w:sz w:val="18"/>
        </w:rPr>
        <w:t>mm</w:t>
      </w:r>
      <w:r w:rsidRPr="00FB5560">
        <w:rPr>
          <w:rFonts w:ascii="BIZ UDゴシック" w:eastAsia="BIZ UDゴシック" w:hint="eastAsia"/>
          <w:b/>
          <w:sz w:val="18"/>
        </w:rPr>
        <w:t>）</w:t>
      </w:r>
      <w:r w:rsidRPr="00FB5560">
        <w:rPr>
          <w:rFonts w:ascii="BIZ UDゴシック" w:eastAsia="BIZ UDゴシック"/>
          <w:b/>
          <w:sz w:val="18"/>
        </w:rPr>
        <w:tab/>
      </w:r>
      <w:r w:rsidRPr="00FB5560">
        <w:rPr>
          <w:rFonts w:ascii="BIZ UDゴシック" w:eastAsia="BIZ UDゴシック"/>
          <w:b/>
          <w:sz w:val="18"/>
        </w:rPr>
        <w:tab/>
      </w:r>
      <w:r w:rsidRPr="00FB5560">
        <w:rPr>
          <w:rFonts w:ascii="BIZ UDゴシック" w:eastAsia="BIZ UDゴシック" w:hint="eastAsia"/>
          <w:b/>
          <w:sz w:val="18"/>
        </w:rPr>
        <w:t>■図2　呼出しボタンの例（単位：</w:t>
      </w:r>
      <w:r w:rsidRPr="00FB5560">
        <w:rPr>
          <w:rFonts w:ascii="BIZ UDゴシック" w:eastAsia="BIZ UDゴシック"/>
          <w:b/>
          <w:sz w:val="18"/>
        </w:rPr>
        <w:t>mm</w:t>
      </w:r>
      <w:r w:rsidRPr="00FB5560">
        <w:rPr>
          <w:rFonts w:ascii="BIZ UDゴシック" w:eastAsia="BIZ UDゴシック" w:hint="eastAsia"/>
          <w:b/>
          <w:sz w:val="18"/>
        </w:rPr>
        <w:t>）</w:t>
      </w:r>
    </w:p>
    <w:p w14:paraId="1B375CD3" w14:textId="44593603" w:rsidR="00651DDB" w:rsidRPr="00FB5560" w:rsidRDefault="00651DDB" w:rsidP="00651DDB">
      <w:pPr>
        <w:spacing w:line="0" w:lineRule="atLeast"/>
        <w:rPr>
          <w:b/>
          <w:sz w:val="18"/>
          <w:szCs w:val="18"/>
        </w:rPr>
      </w:pPr>
      <w:r w:rsidRPr="00FB5560">
        <w:rPr>
          <w:noProof/>
          <w:sz w:val="18"/>
          <w:szCs w:val="18"/>
          <w:lang w:val="ja-JP"/>
        </w:rPr>
        <w:drawing>
          <wp:anchor distT="0" distB="0" distL="114300" distR="114300" simplePos="0" relativeHeight="252068864" behindDoc="0" locked="0" layoutInCell="1" allowOverlap="1" wp14:anchorId="02BFC2E0" wp14:editId="2A228A75">
            <wp:simplePos x="0" y="0"/>
            <wp:positionH relativeFrom="column">
              <wp:posOffset>3671570</wp:posOffset>
            </wp:positionH>
            <wp:positionV relativeFrom="paragraph">
              <wp:posOffset>48895</wp:posOffset>
            </wp:positionV>
            <wp:extent cx="1581150" cy="1384591"/>
            <wp:effectExtent l="0" t="0" r="0" b="6350"/>
            <wp:wrapNone/>
            <wp:docPr id="591129984" name="図 591129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cstate="print">
                      <a:extLst>
                        <a:ext uri="{28A0092B-C50C-407E-A947-70E740481C1C}">
                          <a14:useLocalDpi xmlns:a14="http://schemas.microsoft.com/office/drawing/2010/main" val="0"/>
                        </a:ext>
                      </a:extLst>
                    </a:blip>
                    <a:srcRect l="61259"/>
                    <a:stretch/>
                  </pic:blipFill>
                  <pic:spPr bwMode="auto">
                    <a:xfrm>
                      <a:off x="0" y="0"/>
                      <a:ext cx="1581150" cy="13845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B5560">
        <w:rPr>
          <w:noProof/>
          <w:sz w:val="18"/>
          <w:szCs w:val="18"/>
          <w:lang w:val="ja-JP"/>
        </w:rPr>
        <w:drawing>
          <wp:anchor distT="0" distB="0" distL="114300" distR="114300" simplePos="0" relativeHeight="252066816" behindDoc="0" locked="0" layoutInCell="1" allowOverlap="1" wp14:anchorId="2AB65DF4" wp14:editId="0A26730A">
            <wp:simplePos x="0" y="0"/>
            <wp:positionH relativeFrom="column">
              <wp:posOffset>414020</wp:posOffset>
            </wp:positionH>
            <wp:positionV relativeFrom="paragraph">
              <wp:posOffset>48260</wp:posOffset>
            </wp:positionV>
            <wp:extent cx="1751752" cy="1385045"/>
            <wp:effectExtent l="0" t="0" r="1270" b="5715"/>
            <wp:wrapNone/>
            <wp:docPr id="8680" name="図 8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cstate="print">
                      <a:extLst>
                        <a:ext uri="{28A0092B-C50C-407E-A947-70E740481C1C}">
                          <a14:useLocalDpi xmlns:a14="http://schemas.microsoft.com/office/drawing/2010/main" val="0"/>
                        </a:ext>
                      </a:extLst>
                    </a:blip>
                    <a:srcRect r="57093"/>
                    <a:stretch/>
                  </pic:blipFill>
                  <pic:spPr bwMode="auto">
                    <a:xfrm>
                      <a:off x="0" y="0"/>
                      <a:ext cx="1751752" cy="13850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F0D13C" w14:textId="7113C60A" w:rsidR="00651DDB" w:rsidRPr="00FB5560" w:rsidRDefault="00651DDB" w:rsidP="00651DDB">
      <w:pPr>
        <w:spacing w:after="82" w:line="0" w:lineRule="atLeast"/>
        <w:ind w:firstLine="180"/>
        <w:rPr>
          <w:sz w:val="18"/>
          <w:szCs w:val="18"/>
          <w:lang w:val="ja-JP"/>
        </w:rPr>
      </w:pPr>
    </w:p>
    <w:p w14:paraId="7297C8AE" w14:textId="77777777" w:rsidR="00651DDB" w:rsidRPr="00FB5560" w:rsidRDefault="00651DDB" w:rsidP="00651DDB">
      <w:pPr>
        <w:spacing w:after="82" w:line="0" w:lineRule="atLeast"/>
        <w:ind w:firstLine="180"/>
        <w:rPr>
          <w:sz w:val="18"/>
          <w:szCs w:val="18"/>
          <w:lang w:val="ja-JP"/>
        </w:rPr>
      </w:pPr>
    </w:p>
    <w:p w14:paraId="43FAABE7" w14:textId="77777777" w:rsidR="00651DDB" w:rsidRPr="00FB5560" w:rsidRDefault="00651DDB" w:rsidP="00651DDB">
      <w:pPr>
        <w:spacing w:after="82" w:line="0" w:lineRule="atLeast"/>
        <w:ind w:firstLine="180"/>
        <w:rPr>
          <w:sz w:val="18"/>
          <w:szCs w:val="18"/>
          <w:lang w:val="ja-JP"/>
        </w:rPr>
      </w:pPr>
    </w:p>
    <w:p w14:paraId="02A19DF4" w14:textId="77777777" w:rsidR="00651DDB" w:rsidRPr="00FB5560" w:rsidRDefault="00651DDB" w:rsidP="00651DDB">
      <w:pPr>
        <w:spacing w:after="82" w:line="0" w:lineRule="atLeast"/>
        <w:ind w:firstLine="180"/>
        <w:rPr>
          <w:sz w:val="18"/>
          <w:szCs w:val="18"/>
          <w:lang w:val="ja-JP"/>
        </w:rPr>
      </w:pPr>
    </w:p>
    <w:p w14:paraId="0D3555BD" w14:textId="12CD5E7D" w:rsidR="00651DDB" w:rsidRPr="00FB5560" w:rsidRDefault="00651DDB" w:rsidP="00651DDB">
      <w:pPr>
        <w:spacing w:after="82" w:line="0" w:lineRule="atLeast"/>
        <w:ind w:firstLine="180"/>
        <w:rPr>
          <w:sz w:val="18"/>
          <w:szCs w:val="18"/>
          <w:lang w:val="ja-JP"/>
        </w:rPr>
      </w:pPr>
    </w:p>
    <w:p w14:paraId="6BAE8BBE" w14:textId="74FC8E00" w:rsidR="00651DDB" w:rsidRPr="00FB5560" w:rsidRDefault="00651DDB" w:rsidP="00651DDB">
      <w:pPr>
        <w:spacing w:after="82" w:line="0" w:lineRule="atLeast"/>
        <w:ind w:firstLine="180"/>
        <w:rPr>
          <w:sz w:val="18"/>
          <w:szCs w:val="18"/>
          <w:lang w:val="ja-JP"/>
        </w:rPr>
      </w:pPr>
    </w:p>
    <w:p w14:paraId="17E09C93" w14:textId="77777777" w:rsidR="00651DDB" w:rsidRPr="00FB5560" w:rsidRDefault="00651DDB" w:rsidP="00651DDB">
      <w:pPr>
        <w:spacing w:after="82" w:line="0" w:lineRule="atLeast"/>
        <w:ind w:firstLine="180"/>
        <w:rPr>
          <w:sz w:val="18"/>
          <w:szCs w:val="18"/>
          <w:lang w:val="ja-JP"/>
        </w:rPr>
      </w:pPr>
    </w:p>
    <w:p w14:paraId="5226DAB3" w14:textId="77777777" w:rsidR="00651DDB" w:rsidRPr="00FB5560" w:rsidRDefault="00651DDB" w:rsidP="00651DDB">
      <w:pPr>
        <w:snapToGrid w:val="0"/>
        <w:spacing w:beforeLines="50" w:before="175" w:line="0" w:lineRule="atLeast"/>
        <w:ind w:hanging="180"/>
        <w:rPr>
          <w:rFonts w:ascii="BIZ UDゴシック" w:eastAsia="BIZ UDゴシック"/>
          <w:b/>
          <w:sz w:val="18"/>
        </w:rPr>
      </w:pPr>
      <w:r w:rsidRPr="00FB5560">
        <w:rPr>
          <w:rFonts w:ascii="BIZ UDゴシック" w:eastAsia="BIZ UDゴシック" w:hint="eastAsia"/>
          <w:b/>
          <w:sz w:val="18"/>
        </w:rPr>
        <w:t>注a)　ボタンの高さは、目の不自由な人が触覚で認知しやすいように、ボタン部を周辺面より突起させることが望ましい。</w:t>
      </w:r>
    </w:p>
    <w:p w14:paraId="37A0E7D9" w14:textId="77777777" w:rsidR="00651DDB" w:rsidRPr="00FB5560" w:rsidRDefault="00651DDB" w:rsidP="00651DDB">
      <w:pPr>
        <w:keepNext/>
        <w:snapToGrid w:val="0"/>
        <w:spacing w:beforeLines="50" w:before="175" w:line="0" w:lineRule="atLeast"/>
        <w:ind w:left="210" w:hangingChars="100" w:hanging="210"/>
        <w:outlineLvl w:val="1"/>
        <w:rPr>
          <w:rFonts w:ascii="BIZ UDゴシック" w:eastAsia="BIZ UDゴシック"/>
          <w:b/>
          <w:color w:val="002060"/>
          <w:szCs w:val="32"/>
          <w:lang w:val="ja-JP"/>
        </w:rPr>
      </w:pPr>
      <w:r w:rsidRPr="00FB5560">
        <w:rPr>
          <w:rFonts w:ascii="BIZ UDゴシック" w:eastAsia="BIZ UDゴシック" w:hint="eastAsia"/>
          <w:b/>
          <w:color w:val="002060"/>
          <w:szCs w:val="32"/>
          <w:lang w:val="ja-JP"/>
        </w:rPr>
        <w:t>②操作部の色及びコントラスト</w:t>
      </w:r>
    </w:p>
    <w:p w14:paraId="32EB50CA" w14:textId="77777777" w:rsidR="00651DDB" w:rsidRPr="00FB5560" w:rsidRDefault="00651DDB" w:rsidP="00651DDB">
      <w:pPr>
        <w:spacing w:beforeLines="25" w:before="87" w:afterLines="25" w:after="87" w:line="0" w:lineRule="atLeast"/>
        <w:ind w:left="180" w:hangingChars="100" w:hanging="180"/>
        <w:rPr>
          <w:rFonts w:ascii="BIZ UDゴシック" w:eastAsia="BIZ UDゴシック" w:hAnsi="BIZ UDゴシック"/>
          <w:sz w:val="18"/>
          <w:szCs w:val="18"/>
          <w:lang w:val="ja-JP"/>
        </w:rPr>
      </w:pPr>
      <w:r w:rsidRPr="00FB5560">
        <w:rPr>
          <w:rFonts w:ascii="BIZ UDゴシック" w:eastAsia="BIZ UDゴシック" w:hAnsi="BIZ UDゴシック" w:hint="eastAsia"/>
          <w:sz w:val="18"/>
          <w:szCs w:val="18"/>
          <w:lang w:val="ja-JP"/>
        </w:rPr>
        <w:t>・操作部の色及びその周辺色とのコントラストは次による。</w:t>
      </w:r>
    </w:p>
    <w:p w14:paraId="088730E0" w14:textId="77777777" w:rsidR="00651DDB" w:rsidRPr="00FB5560" w:rsidRDefault="00651DDB" w:rsidP="00651DDB">
      <w:pPr>
        <w:spacing w:beforeLines="25" w:before="87" w:afterLines="25" w:after="87" w:line="0" w:lineRule="atLeast"/>
        <w:ind w:left="180" w:hangingChars="100" w:hanging="180"/>
        <w:rPr>
          <w:rFonts w:ascii="BIZ UDゴシック" w:eastAsia="BIZ UDゴシック" w:hAnsi="BIZ UDゴシック"/>
          <w:sz w:val="18"/>
          <w:szCs w:val="18"/>
          <w:lang w:val="ja-JP"/>
        </w:rPr>
      </w:pPr>
      <w:r w:rsidRPr="00FB5560">
        <w:rPr>
          <w:rFonts w:ascii="BIZ UDゴシック" w:eastAsia="BIZ UDゴシック" w:hAnsi="BIZ UDゴシック" w:hint="eastAsia"/>
          <w:b/>
          <w:bCs/>
          <w:sz w:val="18"/>
          <w:szCs w:val="18"/>
          <w:lang w:val="ja-JP"/>
        </w:rPr>
        <w:t>注記</w:t>
      </w:r>
      <w:r w:rsidRPr="00FB5560">
        <w:rPr>
          <w:rFonts w:ascii="BIZ UDゴシック" w:eastAsia="BIZ UDゴシック" w:hAnsi="BIZ UDゴシック" w:hint="eastAsia"/>
          <w:sz w:val="18"/>
          <w:szCs w:val="18"/>
          <w:lang w:val="ja-JP"/>
        </w:rPr>
        <w:t xml:space="preserve">　ここでいう周辺とは、操作部が取り付いている壁面ではなく、器具のボタン部以外をいう。</w:t>
      </w:r>
    </w:p>
    <w:p w14:paraId="456AAC89" w14:textId="77777777" w:rsidR="00651DDB" w:rsidRPr="00FB5560" w:rsidRDefault="00651DDB" w:rsidP="00651DDB">
      <w:pPr>
        <w:spacing w:beforeLines="25" w:before="87" w:afterLines="25" w:after="87" w:line="0" w:lineRule="atLeast"/>
        <w:ind w:left="180" w:hangingChars="100" w:hanging="180"/>
        <w:rPr>
          <w:rFonts w:ascii="BIZ UDゴシック" w:eastAsia="BIZ UDゴシック" w:hAnsi="BIZ UDゴシック"/>
          <w:sz w:val="18"/>
          <w:szCs w:val="18"/>
        </w:rPr>
      </w:pPr>
      <w:r w:rsidRPr="00FB5560">
        <w:rPr>
          <w:rFonts w:ascii="BIZ UDゴシック" w:eastAsia="BIZ UDゴシック" w:hAnsi="BIZ UDゴシック"/>
          <w:sz w:val="18"/>
          <w:szCs w:val="18"/>
        </w:rPr>
        <w:t>a)</w:t>
      </w:r>
      <w:r w:rsidRPr="00FB5560">
        <w:rPr>
          <w:rFonts w:ascii="BIZ UDゴシック" w:eastAsia="BIZ UDゴシック" w:hAnsi="BIZ UDゴシック" w:hint="eastAsia"/>
          <w:bCs/>
          <w:sz w:val="18"/>
          <w:szCs w:val="18"/>
        </w:rPr>
        <w:t>ボタンの色</w:t>
      </w:r>
      <w:r w:rsidRPr="00FB5560">
        <w:rPr>
          <w:rFonts w:ascii="BIZ UDゴシック" w:eastAsia="BIZ UDゴシック" w:hAnsi="BIZ UDゴシック" w:hint="eastAsia"/>
          <w:sz w:val="18"/>
          <w:szCs w:val="18"/>
        </w:rPr>
        <w:t xml:space="preserve">　操作部の色は、相互に識別しやすい色の組み合わせとする。JIS</w:t>
      </w:r>
      <w:r w:rsidRPr="00FB5560">
        <w:rPr>
          <w:rFonts w:ascii="BIZ UDゴシック" w:eastAsia="BIZ UDゴシック" w:hAnsi="BIZ UDゴシック"/>
          <w:sz w:val="18"/>
          <w:szCs w:val="18"/>
        </w:rPr>
        <w:t xml:space="preserve"> S 0033</w:t>
      </w:r>
      <w:r w:rsidRPr="00FB5560">
        <w:rPr>
          <w:rFonts w:ascii="BIZ UDゴシック" w:eastAsia="BIZ UDゴシック" w:hAnsi="BIZ UDゴシック" w:hint="eastAsia"/>
          <w:sz w:val="18"/>
          <w:szCs w:val="18"/>
        </w:rPr>
        <w:t>（高齢者・障害者配慮設計指針―視覚表示物―年齢を考慮した基本色領域に基づく色の組合せ方法）に規定する“非常に識別性の高い色の組合せ”から選定することが望ましい。例えば、便器洗浄ボタンの色を無彩色又は寒色系とし、呼出しボタンの色を暖色系とすることが望ましい。</w:t>
      </w:r>
    </w:p>
    <w:p w14:paraId="2869CF39" w14:textId="77777777" w:rsidR="00651DDB" w:rsidRPr="00FB5560" w:rsidRDefault="00651DDB" w:rsidP="00651DDB">
      <w:pPr>
        <w:spacing w:beforeLines="25" w:before="87" w:afterLines="25" w:after="87" w:line="0" w:lineRule="atLeast"/>
        <w:ind w:left="180" w:hangingChars="100" w:hanging="180"/>
        <w:rPr>
          <w:rFonts w:ascii="BIZ UDゴシック" w:eastAsia="BIZ UDゴシック" w:hAnsi="BIZ UDゴシック"/>
          <w:sz w:val="18"/>
          <w:szCs w:val="18"/>
        </w:rPr>
      </w:pPr>
      <w:r w:rsidRPr="00FB5560">
        <w:rPr>
          <w:rFonts w:ascii="BIZ UDゴシック" w:eastAsia="BIZ UDゴシック" w:hAnsi="BIZ UDゴシック"/>
          <w:sz w:val="18"/>
          <w:szCs w:val="18"/>
        </w:rPr>
        <w:t>b)</w:t>
      </w:r>
      <w:r w:rsidRPr="00FB5560">
        <w:rPr>
          <w:rFonts w:ascii="BIZ UDゴシック" w:eastAsia="BIZ UDゴシック" w:hAnsi="BIZ UDゴシック" w:hint="eastAsia"/>
          <w:bCs/>
          <w:sz w:val="18"/>
          <w:szCs w:val="18"/>
        </w:rPr>
        <w:t>ボタン色と周辺色とのコントラスト</w:t>
      </w:r>
      <w:r w:rsidRPr="00FB5560">
        <w:rPr>
          <w:rFonts w:ascii="BIZ UDゴシック" w:eastAsia="BIZ UDゴシック" w:hAnsi="BIZ UDゴシック" w:hint="eastAsia"/>
          <w:sz w:val="18"/>
          <w:szCs w:val="18"/>
        </w:rPr>
        <w:t xml:space="preserve">　操作部は、ボタンの色と周辺色とのコントラストを確保する。また、弱視の人及び加齢による黄色変化視界の高齢者も判別しやすいよう、JIS</w:t>
      </w:r>
      <w:r w:rsidRPr="00FB5560">
        <w:rPr>
          <w:rFonts w:ascii="BIZ UDゴシック" w:eastAsia="BIZ UDゴシック" w:hAnsi="BIZ UDゴシック"/>
          <w:sz w:val="18"/>
          <w:szCs w:val="18"/>
        </w:rPr>
        <w:t xml:space="preserve"> S 0031</w:t>
      </w:r>
      <w:r w:rsidRPr="00FB5560">
        <w:rPr>
          <w:rFonts w:ascii="BIZ UDゴシック" w:eastAsia="BIZ UDゴシック" w:hAnsi="BIZ UDゴシック" w:hint="eastAsia"/>
          <w:sz w:val="18"/>
          <w:szCs w:val="18"/>
        </w:rPr>
        <w:t>（高齢者・障害者配慮設計指針</w:t>
      </w:r>
      <w:r w:rsidRPr="00FB5560">
        <w:rPr>
          <w:rFonts w:ascii="BIZ UDゴシック" w:eastAsia="BIZ UDゴシック" w:hAnsi="BIZ UDゴシック"/>
          <w:sz w:val="18"/>
          <w:szCs w:val="18"/>
        </w:rPr>
        <w:t>−視覚表示物− 色光の年代別輝度コントラストの求め方</w:t>
      </w:r>
      <w:r w:rsidRPr="00FB5560">
        <w:rPr>
          <w:rFonts w:ascii="BIZ UDゴシック" w:eastAsia="BIZ UDゴシック" w:hAnsi="BIZ UDゴシック" w:hint="eastAsia"/>
          <w:sz w:val="18"/>
          <w:szCs w:val="18"/>
        </w:rPr>
        <w:t>）を参照し、明度差及び輝度比にも留意する。</w:t>
      </w:r>
    </w:p>
    <w:p w14:paraId="7E3F942C" w14:textId="77777777" w:rsidR="00651DDB" w:rsidRPr="00FB5560" w:rsidRDefault="00651DDB" w:rsidP="00651DDB">
      <w:pPr>
        <w:keepNext/>
        <w:snapToGrid w:val="0"/>
        <w:spacing w:beforeLines="50" w:before="175" w:line="0" w:lineRule="atLeast"/>
        <w:ind w:left="210" w:hangingChars="100" w:hanging="210"/>
        <w:outlineLvl w:val="1"/>
        <w:rPr>
          <w:rFonts w:ascii="BIZ UDゴシック" w:eastAsia="BIZ UDゴシック"/>
          <w:b/>
          <w:color w:val="002060"/>
          <w:szCs w:val="32"/>
          <w:lang w:val="ja-JP"/>
        </w:rPr>
      </w:pPr>
      <w:r w:rsidRPr="00FB5560">
        <w:rPr>
          <w:rFonts w:ascii="BIZ UDゴシック" w:eastAsia="BIZ UDゴシック" w:hint="eastAsia"/>
          <w:b/>
          <w:color w:val="002060"/>
          <w:szCs w:val="32"/>
          <w:lang w:val="ja-JP"/>
        </w:rPr>
        <w:t>③操作部及び紙巻き器の配置</w:t>
      </w:r>
    </w:p>
    <w:p w14:paraId="68244D59" w14:textId="77777777" w:rsidR="00651DDB" w:rsidRPr="00FB5560" w:rsidRDefault="00651DDB" w:rsidP="00651DDB">
      <w:pPr>
        <w:spacing w:beforeLines="25" w:before="87" w:afterLines="25" w:after="87" w:line="0" w:lineRule="atLeast"/>
        <w:ind w:left="180" w:hangingChars="100" w:hanging="180"/>
        <w:rPr>
          <w:rFonts w:ascii="BIZ UDゴシック" w:eastAsia="BIZ UDゴシック" w:hAnsi="BIZ UDゴシック"/>
          <w:sz w:val="18"/>
          <w:szCs w:val="18"/>
        </w:rPr>
      </w:pPr>
      <w:r w:rsidRPr="00FB5560">
        <w:rPr>
          <w:rFonts w:ascii="BIZ UDゴシック" w:eastAsia="BIZ UDゴシック" w:hAnsi="BIZ UDゴシック"/>
          <w:sz w:val="18"/>
          <w:szCs w:val="18"/>
        </w:rPr>
        <w:t>・</w:t>
      </w:r>
      <w:r w:rsidRPr="00FB5560">
        <w:rPr>
          <w:rFonts w:ascii="BIZ UDゴシック" w:eastAsia="BIZ UDゴシック" w:hAnsi="BIZ UDゴシック" w:hint="eastAsia"/>
          <w:sz w:val="18"/>
          <w:szCs w:val="18"/>
        </w:rPr>
        <w:t>操作部及び紙巻器の配置は、次による。</w:t>
      </w:r>
    </w:p>
    <w:p w14:paraId="53B848CA" w14:textId="77777777" w:rsidR="00651DDB" w:rsidRPr="00FB5560" w:rsidRDefault="00651DDB" w:rsidP="00651DDB">
      <w:pPr>
        <w:spacing w:beforeLines="25" w:before="87" w:afterLines="25" w:after="87" w:line="0" w:lineRule="atLeast"/>
        <w:ind w:left="180" w:hangingChars="100" w:hanging="180"/>
        <w:rPr>
          <w:rFonts w:ascii="BIZ UDゴシック" w:eastAsia="BIZ UDゴシック" w:hAnsi="BIZ UDゴシック"/>
          <w:b/>
          <w:sz w:val="18"/>
          <w:szCs w:val="18"/>
        </w:rPr>
      </w:pPr>
      <w:r w:rsidRPr="00FB5560">
        <w:rPr>
          <w:rFonts w:ascii="BIZ UDゴシック" w:eastAsia="BIZ UDゴシック" w:hAnsi="BIZ UDゴシック"/>
          <w:sz w:val="18"/>
          <w:szCs w:val="18"/>
        </w:rPr>
        <w:t>a)</w:t>
      </w:r>
      <w:r w:rsidRPr="00FB5560">
        <w:rPr>
          <w:rFonts w:ascii="BIZ UDゴシック" w:eastAsia="BIZ UDゴシック" w:hAnsi="BIZ UDゴシック" w:hint="eastAsia"/>
          <w:sz w:val="18"/>
          <w:szCs w:val="18"/>
        </w:rPr>
        <w:t>操作部及び紙巻器は、便器座位、立位などの姿勢の違いを含めて多くの利用者が操作可能で、かつ、視覚障害者にも認知しやすい配置とする。</w:t>
      </w:r>
    </w:p>
    <w:p w14:paraId="5FCD5814" w14:textId="77777777" w:rsidR="00651DDB" w:rsidRPr="00FB5560" w:rsidRDefault="00651DDB" w:rsidP="00651DDB">
      <w:pPr>
        <w:spacing w:beforeLines="25" w:before="87" w:afterLines="25" w:after="87" w:line="0" w:lineRule="atLeast"/>
        <w:ind w:left="180" w:hangingChars="100" w:hanging="180"/>
        <w:rPr>
          <w:rFonts w:ascii="BIZ UDゴシック" w:eastAsia="BIZ UDゴシック" w:hAnsi="BIZ UDゴシック"/>
          <w:sz w:val="18"/>
          <w:szCs w:val="18"/>
        </w:rPr>
      </w:pPr>
      <w:r w:rsidRPr="00FB5560">
        <w:rPr>
          <w:rFonts w:ascii="BIZ UDゴシック" w:eastAsia="BIZ UDゴシック" w:hAnsi="BIZ UDゴシック"/>
          <w:sz w:val="18"/>
          <w:szCs w:val="18"/>
        </w:rPr>
        <w:t>b)</w:t>
      </w:r>
      <w:r w:rsidRPr="00FB5560">
        <w:rPr>
          <w:rFonts w:ascii="BIZ UDゴシック" w:eastAsia="BIZ UDゴシック" w:hAnsi="BIZ UDゴシック" w:hint="eastAsia"/>
          <w:sz w:val="18"/>
          <w:szCs w:val="18"/>
        </w:rPr>
        <w:t>操作部及び紙巻器は、腰掛便器の左右どちらかの壁面にまとめて設置する。</w:t>
      </w:r>
    </w:p>
    <w:p w14:paraId="63B8EA47" w14:textId="77777777" w:rsidR="00651DDB" w:rsidRPr="00FB5560" w:rsidRDefault="00651DDB" w:rsidP="00651DDB">
      <w:pPr>
        <w:spacing w:beforeLines="25" w:before="87" w:afterLines="25" w:after="87" w:line="0" w:lineRule="atLeast"/>
        <w:ind w:left="180" w:hangingChars="100" w:hanging="180"/>
        <w:rPr>
          <w:rFonts w:ascii="BIZ UDゴシック" w:eastAsia="BIZ UDゴシック" w:hAnsi="BIZ UDゴシック"/>
          <w:sz w:val="18"/>
          <w:szCs w:val="18"/>
        </w:rPr>
      </w:pPr>
      <w:r w:rsidRPr="00FB5560">
        <w:rPr>
          <w:rFonts w:ascii="BIZ UDゴシック" w:eastAsia="BIZ UDゴシック" w:hAnsi="BIZ UDゴシック"/>
          <w:sz w:val="18"/>
          <w:szCs w:val="18"/>
        </w:rPr>
        <w:t>c)</w:t>
      </w:r>
      <w:r w:rsidRPr="00FB5560">
        <w:rPr>
          <w:rFonts w:ascii="BIZ UDゴシック" w:eastAsia="BIZ UDゴシック" w:hAnsi="BIZ UDゴシック" w:hint="eastAsia"/>
          <w:sz w:val="18"/>
          <w:szCs w:val="18"/>
        </w:rPr>
        <w:t>便器洗浄ボタンは、紙巻器の上方に設置し、呼出しボタンは、便器洗浄ボタンと同じ高さで腰掛便器後方に設置する。</w:t>
      </w:r>
    </w:p>
    <w:p w14:paraId="48009F07" w14:textId="77777777" w:rsidR="00651DDB" w:rsidRPr="00FB5560" w:rsidRDefault="00651DDB" w:rsidP="00651DDB">
      <w:pPr>
        <w:spacing w:beforeLines="25" w:before="87" w:afterLines="25" w:after="87" w:line="0" w:lineRule="atLeast"/>
        <w:ind w:left="180" w:hangingChars="100" w:hanging="180"/>
        <w:rPr>
          <w:rFonts w:ascii="BIZ UDゴシック" w:eastAsia="BIZ UDゴシック" w:hAnsi="BIZ UDゴシック"/>
          <w:sz w:val="18"/>
          <w:szCs w:val="18"/>
        </w:rPr>
      </w:pPr>
      <w:r w:rsidRPr="00FB5560">
        <w:rPr>
          <w:rFonts w:ascii="BIZ UDゴシック" w:eastAsia="BIZ UDゴシック" w:hAnsi="BIZ UDゴシック"/>
          <w:sz w:val="18"/>
          <w:szCs w:val="18"/>
        </w:rPr>
        <w:t>d)</w:t>
      </w:r>
      <w:r w:rsidRPr="00FB5560">
        <w:rPr>
          <w:rFonts w:ascii="BIZ UDゴシック" w:eastAsia="BIZ UDゴシック" w:hAnsi="BIZ UDゴシック" w:hint="eastAsia"/>
          <w:sz w:val="18"/>
          <w:szCs w:val="18"/>
        </w:rPr>
        <w:t>操作部及び紙巻器は、表</w:t>
      </w:r>
      <w:r w:rsidRPr="00FB5560">
        <w:rPr>
          <w:rFonts w:ascii="BIZ UDゴシック" w:eastAsia="BIZ UDゴシック" w:hAnsi="BIZ UDゴシック"/>
          <w:sz w:val="18"/>
          <w:szCs w:val="18"/>
        </w:rPr>
        <w:t>1</w:t>
      </w:r>
      <w:r w:rsidRPr="00FB5560">
        <w:rPr>
          <w:rFonts w:ascii="BIZ UDゴシック" w:eastAsia="BIZ UDゴシック" w:hAnsi="BIZ UDゴシック" w:hint="eastAsia"/>
          <w:sz w:val="18"/>
          <w:szCs w:val="18"/>
        </w:rPr>
        <w:t>の条件を満たす位置に設置する。</w:t>
      </w:r>
    </w:p>
    <w:p w14:paraId="5AE1A556" w14:textId="77777777" w:rsidR="00651DDB" w:rsidRPr="00FB5560" w:rsidRDefault="00651DDB" w:rsidP="00651DDB">
      <w:pPr>
        <w:spacing w:beforeLines="25" w:before="87" w:afterLines="25" w:after="87" w:line="0" w:lineRule="atLeast"/>
        <w:ind w:left="180" w:hangingChars="100" w:hanging="180"/>
        <w:rPr>
          <w:rFonts w:ascii="BIZ UDゴシック" w:eastAsia="BIZ UDゴシック" w:hAnsi="BIZ UDゴシック"/>
          <w:b/>
          <w:sz w:val="18"/>
          <w:szCs w:val="18"/>
        </w:rPr>
      </w:pPr>
      <w:r w:rsidRPr="00FB5560">
        <w:rPr>
          <w:rFonts w:ascii="BIZ UDゴシック" w:eastAsia="BIZ UDゴシック" w:hAnsi="BIZ UDゴシック"/>
          <w:sz w:val="18"/>
          <w:szCs w:val="18"/>
        </w:rPr>
        <w:t>e)</w:t>
      </w:r>
      <w:r w:rsidRPr="00FB5560">
        <w:rPr>
          <w:rFonts w:ascii="BIZ UDゴシック" w:eastAsia="BIZ UDゴシック" w:hAnsi="BIZ UDゴシック" w:hint="eastAsia"/>
          <w:sz w:val="18"/>
          <w:szCs w:val="18"/>
        </w:rPr>
        <w:t>操作部及び紙巻器と同一壁面上に手すり、温水洗浄便座リモコン、手洗器などの器具を併設する場合には、各器具の使用・操作を相互に妨げないように配置する。</w:t>
      </w:r>
    </w:p>
    <w:p w14:paraId="1D90AD42" w14:textId="77777777" w:rsidR="00651DDB" w:rsidRPr="00FB5560" w:rsidRDefault="00651DDB" w:rsidP="00651DDB">
      <w:pPr>
        <w:spacing w:beforeLines="25" w:before="87" w:afterLines="25" w:after="87" w:line="0" w:lineRule="atLeast"/>
        <w:ind w:left="180" w:hangingChars="100" w:hanging="180"/>
        <w:rPr>
          <w:rFonts w:ascii="BIZ UDゴシック" w:eastAsia="BIZ UDゴシック" w:hAnsi="BIZ UDゴシック"/>
          <w:b/>
          <w:sz w:val="18"/>
          <w:szCs w:val="18"/>
        </w:rPr>
      </w:pPr>
      <w:r w:rsidRPr="00FB5560">
        <w:rPr>
          <w:rFonts w:ascii="BIZ UDゴシック" w:eastAsia="BIZ UDゴシック" w:hAnsi="BIZ UDゴシック"/>
          <w:sz w:val="18"/>
          <w:szCs w:val="18"/>
        </w:rPr>
        <w:t>f)</w:t>
      </w:r>
      <w:r w:rsidRPr="00FB5560">
        <w:rPr>
          <w:rFonts w:ascii="BIZ UDゴシック" w:eastAsia="BIZ UDゴシック" w:hAnsi="BIZ UDゴシック" w:hint="eastAsia"/>
          <w:sz w:val="18"/>
          <w:szCs w:val="18"/>
        </w:rPr>
        <w:t>操作部及び紙巻器と同一壁面上に、手すり、温水洗浄便座リモコン、手洗器などの器具の併設又は紙巻器、腰掛便器横壁面の形状などによって、表</w:t>
      </w:r>
      <w:r w:rsidRPr="00FB5560">
        <w:rPr>
          <w:rFonts w:ascii="BIZ UDゴシック" w:eastAsia="BIZ UDゴシック" w:hAnsi="BIZ UDゴシック"/>
          <w:sz w:val="18"/>
          <w:szCs w:val="18"/>
        </w:rPr>
        <w:t>1</w:t>
      </w:r>
      <w:r w:rsidRPr="00FB5560">
        <w:rPr>
          <w:rFonts w:ascii="BIZ UDゴシック" w:eastAsia="BIZ UDゴシック" w:hAnsi="BIZ UDゴシック" w:hint="eastAsia"/>
          <w:sz w:val="18"/>
          <w:szCs w:val="18"/>
        </w:rPr>
        <w:t>の配置及び設置寸法によらない場合であっても、</w:t>
      </w:r>
      <w:r w:rsidRPr="00FB5560">
        <w:rPr>
          <w:rFonts w:ascii="BIZ UDゴシック" w:eastAsia="BIZ UDゴシック" w:hAnsi="BIZ UDゴシック"/>
          <w:sz w:val="18"/>
          <w:szCs w:val="18"/>
        </w:rPr>
        <w:t xml:space="preserve">c) </w:t>
      </w:r>
      <w:r w:rsidRPr="00FB5560">
        <w:rPr>
          <w:rFonts w:ascii="BIZ UDゴシック" w:eastAsia="BIZ UDゴシック" w:hAnsi="BIZ UDゴシック" w:hint="eastAsia"/>
          <w:sz w:val="18"/>
          <w:szCs w:val="18"/>
        </w:rPr>
        <w:t>の位置関係は、満たすものとする。</w:t>
      </w:r>
    </w:p>
    <w:p w14:paraId="52538EB9" w14:textId="77777777" w:rsidR="00651DDB" w:rsidRPr="00FB5560" w:rsidRDefault="00651DDB" w:rsidP="00651DDB">
      <w:pPr>
        <w:spacing w:beforeLines="25" w:before="87" w:afterLines="25" w:after="87" w:line="0" w:lineRule="atLeast"/>
        <w:ind w:left="180" w:hangingChars="100" w:hanging="180"/>
        <w:rPr>
          <w:rFonts w:ascii="BIZ UDゴシック" w:eastAsia="BIZ UDゴシック" w:hAnsi="BIZ UDゴシック"/>
          <w:sz w:val="18"/>
        </w:rPr>
      </w:pPr>
      <w:r w:rsidRPr="00FB5560">
        <w:rPr>
          <w:rFonts w:ascii="BIZ UDゴシック" w:eastAsia="BIZ UDゴシック" w:hAnsi="BIZ UDゴシック"/>
          <w:sz w:val="18"/>
        </w:rPr>
        <w:t>g)</w:t>
      </w:r>
      <w:r w:rsidRPr="00FB5560">
        <w:rPr>
          <w:rFonts w:ascii="BIZ UDゴシック" w:eastAsia="BIZ UDゴシック" w:hAnsi="BIZ UDゴシック" w:hint="eastAsia"/>
          <w:sz w:val="18"/>
        </w:rPr>
        <w:t>呼出しボタンは、利用者が転倒した姿勢で容易に操作できる位置にも設置することが望ましい。</w:t>
      </w:r>
    </w:p>
    <w:p w14:paraId="6A972F90" w14:textId="77777777" w:rsidR="00651DDB" w:rsidRPr="00FB5560" w:rsidRDefault="00651DDB" w:rsidP="00651DDB">
      <w:pPr>
        <w:spacing w:beforeLines="25" w:before="87" w:afterLines="25" w:after="87"/>
        <w:ind w:leftChars="200" w:left="600" w:rightChars="100" w:right="210" w:hangingChars="100" w:hanging="180"/>
        <w:rPr>
          <w:rFonts w:ascii="BIZ UDゴシック" w:eastAsia="BIZ UDゴシック" w:hAnsi="BIZ UDゴシック"/>
          <w:sz w:val="18"/>
        </w:rPr>
      </w:pPr>
      <w:r w:rsidRPr="00FB5560">
        <w:rPr>
          <w:rFonts w:ascii="BIZ UDゴシック" w:eastAsia="BIZ UDゴシック" w:hAnsi="BIZ UDゴシック"/>
          <w:sz w:val="18"/>
        </w:rPr>
        <w:br w:type="page"/>
      </w:r>
    </w:p>
    <w:p w14:paraId="03D75F25" w14:textId="4C7FDF6F" w:rsidR="003E6D1C" w:rsidRPr="00FB5560" w:rsidRDefault="00651DDB" w:rsidP="003E6D1C">
      <w:pPr>
        <w:ind w:leftChars="200" w:left="600" w:hangingChars="100" w:hanging="180"/>
        <w:rPr>
          <w:rFonts w:asciiTheme="minorEastAsia" w:eastAsiaTheme="minorEastAsia" w:hAnsiTheme="minorEastAsia"/>
          <w:color w:val="000000"/>
        </w:rPr>
      </w:pPr>
      <w:r w:rsidRPr="00FB5560">
        <w:rPr>
          <w:rFonts w:hint="eastAsia"/>
          <w:noProof/>
          <w:sz w:val="18"/>
          <w:szCs w:val="14"/>
        </w:rPr>
        <w:lastRenderedPageBreak/>
        <mc:AlternateContent>
          <mc:Choice Requires="wps">
            <w:drawing>
              <wp:anchor distT="0" distB="0" distL="114300" distR="114300" simplePos="0" relativeHeight="252065792" behindDoc="0" locked="0" layoutInCell="1" allowOverlap="1" wp14:anchorId="24C9E916" wp14:editId="0017F385">
                <wp:simplePos x="0" y="0"/>
                <wp:positionH relativeFrom="column">
                  <wp:posOffset>-172720</wp:posOffset>
                </wp:positionH>
                <wp:positionV relativeFrom="paragraph">
                  <wp:posOffset>257175</wp:posOffset>
                </wp:positionV>
                <wp:extent cx="6297295" cy="8561070"/>
                <wp:effectExtent l="19050" t="19050" r="27305" b="11430"/>
                <wp:wrapNone/>
                <wp:docPr id="939689596" name="Rectangle 3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7295" cy="8561070"/>
                        </a:xfrm>
                        <a:prstGeom prst="roundRect">
                          <a:avLst>
                            <a:gd name="adj" fmla="val 1492"/>
                          </a:avLst>
                        </a:prstGeom>
                        <a:noFill/>
                        <a:ln w="38100" cmpd="dbl">
                          <a:solidFill>
                            <a:srgbClr val="70AD47">
                              <a:lumMod val="50000"/>
                            </a:srgbClr>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E0DDBC" id="Rectangle 3434" o:spid="_x0000_s1026" style="position:absolute;left:0;text-align:left;margin-left:-13.6pt;margin-top:20.25pt;width:495.85pt;height:674.1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" filled="f" strokecolor="#385723" strokeweight="3pt">
                <v:stroke linestyle="thinThin" joinstyle="miter"/>
                <v:textbox inset="5.85pt,.7pt,5.85pt,.7pt"/>
              </v:roundrect>
            </w:pict>
          </mc:Fallback>
        </mc:AlternateContent>
      </w:r>
      <w:r w:rsidR="003E6D1C" w:rsidRPr="00FB5560">
        <w:rPr>
          <w:rFonts w:asciiTheme="minorEastAsia" w:eastAsiaTheme="minorEastAsia" w:hAnsiTheme="minorEastAsia" w:hint="eastAsia"/>
          <w:color w:val="000000"/>
        </w:rPr>
        <w:t>操作部及び紙巻器の配置及び設置寸法（建築設計標準</w:t>
      </w:r>
      <w:r w:rsidR="003E6D1C" w:rsidRPr="00FB5560">
        <w:rPr>
          <w:rFonts w:asciiTheme="minorEastAsia" w:eastAsiaTheme="minorEastAsia" w:hAnsiTheme="minorEastAsia"/>
          <w:color w:val="000000"/>
        </w:rPr>
        <w:t>122抜粋</w:t>
      </w:r>
      <w:r w:rsidR="003E6D1C" w:rsidRPr="00FB5560">
        <w:rPr>
          <w:rFonts w:asciiTheme="minorEastAsia" w:eastAsiaTheme="minorEastAsia" w:hAnsiTheme="minorEastAsia" w:hint="eastAsia"/>
          <w:color w:val="000000"/>
        </w:rPr>
        <w:t>）</w:t>
      </w:r>
    </w:p>
    <w:p w14:paraId="131948A6" w14:textId="368FFA3E" w:rsidR="00651DDB" w:rsidRPr="00FB5560" w:rsidRDefault="00651DDB" w:rsidP="00651DDB">
      <w:pPr>
        <w:spacing w:beforeLines="25" w:before="87" w:afterLines="25" w:after="87"/>
        <w:ind w:leftChars="200" w:left="620" w:rightChars="100" w:right="210" w:hangingChars="100" w:hanging="200"/>
        <w:rPr>
          <w:rFonts w:ascii="BIZ UDP明朝 Medium" w:eastAsia="BIZ UDP明朝 Medium" w:hAnsi="BIZ UDP明朝 Medium"/>
          <w:sz w:val="20"/>
          <w:szCs w:val="20"/>
        </w:rPr>
      </w:pPr>
      <w:r w:rsidRPr="00FB5560">
        <w:rPr>
          <w:rFonts w:ascii="BIZ UDP明朝 Medium" w:eastAsia="BIZ UDP明朝 Medium" w:hAnsi="BIZ UDP明朝 Medium" w:hint="eastAsia"/>
          <w:sz w:val="20"/>
          <w:szCs w:val="20"/>
        </w:rPr>
        <w:t>■表1　操作部及び紙巻器の配置及び設置寸法（単位：</w:t>
      </w:r>
      <w:r w:rsidRPr="00FB5560">
        <w:rPr>
          <w:rFonts w:ascii="BIZ UDP明朝 Medium" w:eastAsia="BIZ UDP明朝 Medium" w:hAnsi="BIZ UDP明朝 Medium"/>
          <w:sz w:val="20"/>
          <w:szCs w:val="20"/>
        </w:rPr>
        <w:t>mm</w:t>
      </w:r>
      <w:r w:rsidRPr="00FB5560">
        <w:rPr>
          <w:rFonts w:ascii="BIZ UDP明朝 Medium" w:eastAsia="BIZ UDP明朝 Medium" w:hAnsi="BIZ UDP明朝 Medium" w:hint="eastAsia"/>
          <w:sz w:val="20"/>
          <w:szCs w:val="20"/>
        </w:rPr>
        <w:t>）</w:t>
      </w:r>
    </w:p>
    <w:tbl>
      <w:tblPr>
        <w:tblW w:w="5000" w:type="pct"/>
        <w:tblInd w:w="19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02"/>
        <w:gridCol w:w="2125"/>
        <w:gridCol w:w="2127"/>
        <w:gridCol w:w="3296"/>
      </w:tblGrid>
      <w:tr w:rsidR="00651DDB" w:rsidRPr="00FB5560" w14:paraId="53866F87" w14:textId="77777777" w:rsidTr="00651DDB">
        <w:tc>
          <w:tcPr>
            <w:tcW w:w="830" w:type="pct"/>
            <w:tcBorders>
              <w:top w:val="single" w:sz="8" w:space="0" w:color="auto"/>
              <w:bottom w:val="single" w:sz="8" w:space="0" w:color="auto"/>
              <w:right w:val="single" w:sz="8" w:space="0" w:color="auto"/>
            </w:tcBorders>
            <w:vAlign w:val="center"/>
          </w:tcPr>
          <w:p w14:paraId="4C04D063" w14:textId="77777777" w:rsidR="00651DDB" w:rsidRPr="00FB5560" w:rsidRDefault="00651DDB" w:rsidP="00D811E1">
            <w:pPr>
              <w:snapToGrid w:val="0"/>
              <w:jc w:val="center"/>
              <w:rPr>
                <w:rFonts w:ascii="BIZ UDゴシック" w:eastAsia="BIZ UDゴシック" w:hAnsi="BIZ UDゴシック"/>
              </w:rPr>
            </w:pPr>
            <w:r w:rsidRPr="00FB5560">
              <w:rPr>
                <w:rFonts w:ascii="BIZ UDゴシック" w:eastAsia="BIZ UDゴシック" w:hAnsi="BIZ UDゴシック" w:hint="eastAsia"/>
              </w:rPr>
              <w:t>器具の種類</w:t>
            </w:r>
          </w:p>
        </w:tc>
        <w:tc>
          <w:tcPr>
            <w:tcW w:w="1174" w:type="pct"/>
            <w:tcBorders>
              <w:top w:val="single" w:sz="8" w:space="0" w:color="auto"/>
              <w:left w:val="single" w:sz="8" w:space="0" w:color="auto"/>
              <w:bottom w:val="single" w:sz="8" w:space="0" w:color="auto"/>
            </w:tcBorders>
            <w:vAlign w:val="center"/>
          </w:tcPr>
          <w:p w14:paraId="6FBB35C3" w14:textId="37EB0636" w:rsidR="00651DDB" w:rsidRPr="00FB5560" w:rsidRDefault="00651DDB" w:rsidP="00D811E1">
            <w:pPr>
              <w:snapToGrid w:val="0"/>
              <w:jc w:val="center"/>
              <w:rPr>
                <w:rFonts w:ascii="BIZ UDゴシック" w:eastAsia="BIZ UDゴシック" w:hAnsi="BIZ UDゴシック"/>
              </w:rPr>
            </w:pPr>
            <w:r w:rsidRPr="00FB5560">
              <w:rPr>
                <w:rFonts w:ascii="BIZ UDゴシック" w:eastAsia="BIZ UDゴシック" w:hAnsi="BIZ UDゴシック" w:hint="eastAsia"/>
              </w:rPr>
              <w:t>便座上面先端（基点）からの水平距離</w:t>
            </w:r>
          </w:p>
        </w:tc>
        <w:tc>
          <w:tcPr>
            <w:tcW w:w="1175" w:type="pct"/>
            <w:tcBorders>
              <w:top w:val="single" w:sz="8" w:space="0" w:color="auto"/>
              <w:bottom w:val="single" w:sz="8" w:space="0" w:color="auto"/>
            </w:tcBorders>
            <w:vAlign w:val="center"/>
          </w:tcPr>
          <w:p w14:paraId="7C0A64D6" w14:textId="77777777" w:rsidR="00651DDB" w:rsidRPr="00FB5560" w:rsidRDefault="00651DDB" w:rsidP="00D811E1">
            <w:pPr>
              <w:snapToGrid w:val="0"/>
              <w:jc w:val="center"/>
              <w:rPr>
                <w:rFonts w:ascii="BIZ UDゴシック" w:eastAsia="BIZ UDゴシック" w:hAnsi="BIZ UDゴシック"/>
              </w:rPr>
            </w:pPr>
            <w:r w:rsidRPr="00FB5560">
              <w:rPr>
                <w:rFonts w:ascii="BIZ UDゴシック" w:eastAsia="BIZ UDゴシック" w:hAnsi="BIZ UDゴシック" w:hint="eastAsia"/>
              </w:rPr>
              <w:t>便座上面先端（基点）からの垂直距離</w:t>
            </w:r>
          </w:p>
        </w:tc>
        <w:tc>
          <w:tcPr>
            <w:tcW w:w="1821" w:type="pct"/>
            <w:tcBorders>
              <w:top w:val="single" w:sz="8" w:space="0" w:color="auto"/>
              <w:bottom w:val="single" w:sz="8" w:space="0" w:color="auto"/>
            </w:tcBorders>
            <w:vAlign w:val="center"/>
          </w:tcPr>
          <w:p w14:paraId="35CB4E45" w14:textId="77777777" w:rsidR="00651DDB" w:rsidRPr="00FB5560" w:rsidRDefault="00651DDB" w:rsidP="00D811E1">
            <w:pPr>
              <w:snapToGrid w:val="0"/>
              <w:jc w:val="center"/>
              <w:rPr>
                <w:rFonts w:ascii="BIZ UDゴシック" w:eastAsia="BIZ UDゴシック" w:hAnsi="BIZ UDゴシック"/>
              </w:rPr>
            </w:pPr>
            <w:r w:rsidRPr="00FB5560">
              <w:rPr>
                <w:rFonts w:ascii="BIZ UDゴシック" w:eastAsia="BIZ UDゴシック" w:hAnsi="BIZ UDゴシック" w:hint="eastAsia"/>
              </w:rPr>
              <w:t>二つの器具間距離</w:t>
            </w:r>
          </w:p>
        </w:tc>
      </w:tr>
      <w:tr w:rsidR="00651DDB" w:rsidRPr="00FB5560" w14:paraId="5885D62B" w14:textId="77777777" w:rsidTr="00651DDB">
        <w:trPr>
          <w:cantSplit/>
        </w:trPr>
        <w:tc>
          <w:tcPr>
            <w:tcW w:w="830" w:type="pct"/>
            <w:tcBorders>
              <w:top w:val="single" w:sz="8" w:space="0" w:color="auto"/>
              <w:bottom w:val="single" w:sz="4" w:space="0" w:color="auto"/>
              <w:right w:val="single" w:sz="8" w:space="0" w:color="auto"/>
            </w:tcBorders>
            <w:vAlign w:val="center"/>
          </w:tcPr>
          <w:p w14:paraId="67716C4D" w14:textId="77777777" w:rsidR="00651DDB" w:rsidRPr="00FB5560" w:rsidRDefault="00651DDB" w:rsidP="00D811E1">
            <w:pPr>
              <w:snapToGrid w:val="0"/>
              <w:jc w:val="center"/>
              <w:rPr>
                <w:rFonts w:ascii="BIZ UDゴシック" w:eastAsia="BIZ UDゴシック" w:hAnsi="BIZ UDゴシック"/>
              </w:rPr>
            </w:pPr>
            <w:r w:rsidRPr="00FB5560">
              <w:rPr>
                <w:rFonts w:ascii="BIZ UDゴシック" w:eastAsia="BIZ UDゴシック" w:hAnsi="BIZ UDゴシック" w:hint="eastAsia"/>
              </w:rPr>
              <w:t>紙巻器</w:t>
            </w:r>
          </w:p>
        </w:tc>
        <w:tc>
          <w:tcPr>
            <w:tcW w:w="1174" w:type="pct"/>
            <w:vMerge w:val="restart"/>
            <w:tcBorders>
              <w:top w:val="single" w:sz="8" w:space="0" w:color="auto"/>
              <w:left w:val="single" w:sz="8" w:space="0" w:color="auto"/>
            </w:tcBorders>
            <w:vAlign w:val="center"/>
          </w:tcPr>
          <w:p w14:paraId="0554B326" w14:textId="037EDD77" w:rsidR="00651DDB" w:rsidRPr="00FB5560" w:rsidRDefault="00651DDB" w:rsidP="00D811E1">
            <w:pPr>
              <w:snapToGrid w:val="0"/>
              <w:rPr>
                <w:rFonts w:ascii="BIZ UDゴシック" w:eastAsia="BIZ UDゴシック" w:hAnsi="BIZ UDゴシック"/>
              </w:rPr>
            </w:pPr>
            <w:r w:rsidRPr="00FB5560">
              <w:rPr>
                <w:rFonts w:ascii="BIZ UDゴシック" w:eastAsia="BIZ UDゴシック" w:hAnsi="BIZ UDゴシック"/>
                <w:i/>
              </w:rPr>
              <w:t>X</w:t>
            </w:r>
            <w:r w:rsidRPr="00FB5560">
              <w:rPr>
                <w:rFonts w:ascii="BIZ UDゴシック" w:eastAsia="BIZ UDゴシック" w:hAnsi="BIZ UDゴシック"/>
                <w:vertAlign w:val="subscript"/>
              </w:rPr>
              <w:t>1</w:t>
            </w:r>
            <w:r w:rsidRPr="00FB5560">
              <w:rPr>
                <w:rFonts w:ascii="BIZ UDゴシック" w:eastAsia="BIZ UDゴシック" w:hAnsi="BIZ UDゴシック" w:hint="eastAsia"/>
              </w:rPr>
              <w:t>：便器前方へ</w:t>
            </w:r>
          </w:p>
          <w:p w14:paraId="1D695EDF" w14:textId="47CFE59E" w:rsidR="00651DDB" w:rsidRPr="00FB5560" w:rsidRDefault="00651DDB" w:rsidP="00D811E1">
            <w:pPr>
              <w:snapToGrid w:val="0"/>
              <w:rPr>
                <w:rFonts w:ascii="BIZ UDゴシック" w:eastAsia="BIZ UDゴシック" w:hAnsi="BIZ UDゴシック"/>
              </w:rPr>
            </w:pPr>
            <w:r w:rsidRPr="00FB5560">
              <w:rPr>
                <w:rFonts w:ascii="BIZ UDゴシック" w:eastAsia="BIZ UDゴシック" w:hAnsi="BIZ UDゴシック" w:hint="eastAsia"/>
              </w:rPr>
              <w:t xml:space="preserve">　　　約</w:t>
            </w:r>
            <w:r w:rsidRPr="00FB5560">
              <w:rPr>
                <w:rFonts w:ascii="BIZ UDゴシック" w:eastAsia="BIZ UDゴシック" w:hAnsi="BIZ UDゴシック"/>
              </w:rPr>
              <w:t>0</w:t>
            </w:r>
            <w:r w:rsidRPr="00FB5560">
              <w:rPr>
                <w:rFonts w:ascii="BIZ UDゴシック" w:eastAsia="BIZ UDゴシック" w:hAnsi="BIZ UDゴシック" w:hint="eastAsia"/>
              </w:rPr>
              <w:t>～</w:t>
            </w:r>
            <w:r w:rsidRPr="00FB5560">
              <w:rPr>
                <w:rFonts w:ascii="BIZ UDゴシック" w:eastAsia="BIZ UDゴシック" w:hAnsi="BIZ UDゴシック"/>
              </w:rPr>
              <w:t>100</w:t>
            </w:r>
          </w:p>
        </w:tc>
        <w:tc>
          <w:tcPr>
            <w:tcW w:w="1175" w:type="pct"/>
            <w:tcBorders>
              <w:top w:val="single" w:sz="8" w:space="0" w:color="auto"/>
            </w:tcBorders>
            <w:vAlign w:val="center"/>
          </w:tcPr>
          <w:p w14:paraId="6E694EFA" w14:textId="77777777" w:rsidR="00651DDB" w:rsidRPr="00FB5560" w:rsidRDefault="00651DDB" w:rsidP="00D811E1">
            <w:pPr>
              <w:snapToGrid w:val="0"/>
              <w:rPr>
                <w:rFonts w:ascii="BIZ UDゴシック" w:eastAsia="BIZ UDゴシック" w:hAnsi="BIZ UDゴシック"/>
              </w:rPr>
            </w:pPr>
            <w:r w:rsidRPr="00FB5560">
              <w:rPr>
                <w:rFonts w:ascii="BIZ UDゴシック" w:eastAsia="BIZ UDゴシック" w:hAnsi="BIZ UDゴシック"/>
                <w:i/>
              </w:rPr>
              <w:t>Y</w:t>
            </w:r>
            <w:r w:rsidRPr="00FB5560">
              <w:rPr>
                <w:rFonts w:ascii="BIZ UDゴシック" w:eastAsia="BIZ UDゴシック" w:hAnsi="BIZ UDゴシック"/>
                <w:vertAlign w:val="subscript"/>
              </w:rPr>
              <w:t>1</w:t>
            </w:r>
            <w:r w:rsidRPr="00FB5560">
              <w:rPr>
                <w:rFonts w:ascii="BIZ UDゴシック" w:eastAsia="BIZ UDゴシック" w:hAnsi="BIZ UDゴシック" w:hint="eastAsia"/>
              </w:rPr>
              <w:t>：便器上方へ</w:t>
            </w:r>
          </w:p>
          <w:p w14:paraId="5907AEFA" w14:textId="77777777" w:rsidR="00651DDB" w:rsidRPr="00FB5560" w:rsidRDefault="00651DDB" w:rsidP="00D811E1">
            <w:pPr>
              <w:snapToGrid w:val="0"/>
              <w:rPr>
                <w:rFonts w:ascii="BIZ UDゴシック" w:eastAsia="BIZ UDゴシック" w:hAnsi="BIZ UDゴシック"/>
              </w:rPr>
            </w:pPr>
            <w:r w:rsidRPr="00FB5560">
              <w:rPr>
                <w:rFonts w:ascii="BIZ UDゴシック" w:eastAsia="BIZ UDゴシック" w:hAnsi="BIZ UDゴシック" w:hint="eastAsia"/>
              </w:rPr>
              <w:t xml:space="preserve">　　約</w:t>
            </w:r>
            <w:r w:rsidRPr="00FB5560">
              <w:rPr>
                <w:rFonts w:ascii="BIZ UDゴシック" w:eastAsia="BIZ UDゴシック" w:hAnsi="BIZ UDゴシック"/>
              </w:rPr>
              <w:t>150</w:t>
            </w:r>
            <w:r w:rsidRPr="00FB5560">
              <w:rPr>
                <w:rFonts w:ascii="BIZ UDゴシック" w:eastAsia="BIZ UDゴシック" w:hAnsi="BIZ UDゴシック" w:hint="eastAsia"/>
              </w:rPr>
              <w:t>～</w:t>
            </w:r>
            <w:r w:rsidRPr="00FB5560">
              <w:rPr>
                <w:rFonts w:ascii="BIZ UDゴシック" w:eastAsia="BIZ UDゴシック" w:hAnsi="BIZ UDゴシック"/>
              </w:rPr>
              <w:t>400</w:t>
            </w:r>
          </w:p>
        </w:tc>
        <w:tc>
          <w:tcPr>
            <w:tcW w:w="1821" w:type="pct"/>
            <w:tcBorders>
              <w:top w:val="single" w:sz="8" w:space="0" w:color="auto"/>
            </w:tcBorders>
            <w:vAlign w:val="center"/>
          </w:tcPr>
          <w:p w14:paraId="16D084DD" w14:textId="77777777" w:rsidR="00651DDB" w:rsidRPr="00FB5560" w:rsidRDefault="00651DDB" w:rsidP="00D811E1">
            <w:pPr>
              <w:snapToGrid w:val="0"/>
              <w:rPr>
                <w:rFonts w:ascii="BIZ UDゴシック" w:eastAsia="BIZ UDゴシック" w:hAnsi="BIZ UDゴシック"/>
              </w:rPr>
            </w:pPr>
            <w:r w:rsidRPr="00FB5560">
              <w:rPr>
                <w:rFonts w:ascii="BIZ UDゴシック" w:eastAsia="BIZ UDゴシック" w:hAnsi="BIZ UDゴシック" w:hint="eastAsia"/>
              </w:rPr>
              <w:t>－</w:t>
            </w:r>
          </w:p>
        </w:tc>
      </w:tr>
      <w:tr w:rsidR="00651DDB" w:rsidRPr="00FB5560" w14:paraId="37D98190" w14:textId="77777777" w:rsidTr="00651DDB">
        <w:trPr>
          <w:cantSplit/>
        </w:trPr>
        <w:tc>
          <w:tcPr>
            <w:tcW w:w="830" w:type="pct"/>
            <w:tcBorders>
              <w:top w:val="single" w:sz="4" w:space="0" w:color="auto"/>
              <w:bottom w:val="single" w:sz="4" w:space="0" w:color="auto"/>
              <w:right w:val="single" w:sz="8" w:space="0" w:color="auto"/>
            </w:tcBorders>
            <w:vAlign w:val="center"/>
          </w:tcPr>
          <w:p w14:paraId="21761F31" w14:textId="77777777" w:rsidR="00651DDB" w:rsidRPr="00FB5560" w:rsidRDefault="00651DDB" w:rsidP="00D811E1">
            <w:pPr>
              <w:snapToGrid w:val="0"/>
              <w:jc w:val="center"/>
              <w:rPr>
                <w:rFonts w:ascii="BIZ UDゴシック" w:eastAsia="BIZ UDゴシック" w:hAnsi="BIZ UDゴシック"/>
              </w:rPr>
            </w:pPr>
            <w:r w:rsidRPr="00FB5560">
              <w:rPr>
                <w:rFonts w:ascii="BIZ UDゴシック" w:eastAsia="BIZ UDゴシック" w:hAnsi="BIZ UDゴシック" w:hint="eastAsia"/>
              </w:rPr>
              <w:t>便器洗浄ボタン</w:t>
            </w:r>
          </w:p>
        </w:tc>
        <w:tc>
          <w:tcPr>
            <w:tcW w:w="1174" w:type="pct"/>
            <w:vMerge/>
            <w:tcBorders>
              <w:left w:val="single" w:sz="8" w:space="0" w:color="auto"/>
            </w:tcBorders>
            <w:vAlign w:val="center"/>
          </w:tcPr>
          <w:p w14:paraId="4B976009" w14:textId="77777777" w:rsidR="00651DDB" w:rsidRPr="00FB5560" w:rsidRDefault="00651DDB" w:rsidP="00D811E1">
            <w:pPr>
              <w:snapToGrid w:val="0"/>
              <w:rPr>
                <w:rFonts w:ascii="BIZ UDゴシック" w:eastAsia="BIZ UDゴシック" w:hAnsi="BIZ UDゴシック"/>
              </w:rPr>
            </w:pPr>
          </w:p>
        </w:tc>
        <w:tc>
          <w:tcPr>
            <w:tcW w:w="1175" w:type="pct"/>
            <w:vMerge w:val="restart"/>
            <w:vAlign w:val="center"/>
          </w:tcPr>
          <w:p w14:paraId="094C0CD1" w14:textId="77777777" w:rsidR="00651DDB" w:rsidRPr="00FB5560" w:rsidRDefault="00651DDB" w:rsidP="00D811E1">
            <w:pPr>
              <w:snapToGrid w:val="0"/>
              <w:rPr>
                <w:rFonts w:ascii="BIZ UDゴシック" w:eastAsia="BIZ UDゴシック" w:hAnsi="BIZ UDゴシック"/>
              </w:rPr>
            </w:pPr>
            <w:r w:rsidRPr="00FB5560">
              <w:rPr>
                <w:rFonts w:ascii="BIZ UDゴシック" w:eastAsia="BIZ UDゴシック" w:hAnsi="BIZ UDゴシック"/>
                <w:i/>
              </w:rPr>
              <w:t>Y</w:t>
            </w:r>
            <w:r w:rsidRPr="00FB5560">
              <w:rPr>
                <w:rFonts w:ascii="BIZ UDゴシック" w:eastAsia="BIZ UDゴシック" w:hAnsi="BIZ UDゴシック"/>
                <w:vertAlign w:val="subscript"/>
              </w:rPr>
              <w:t>2</w:t>
            </w:r>
            <w:r w:rsidRPr="00FB5560">
              <w:rPr>
                <w:rFonts w:ascii="BIZ UDゴシック" w:eastAsia="BIZ UDゴシック" w:hAnsi="BIZ UDゴシック" w:hint="eastAsia"/>
              </w:rPr>
              <w:t>：便器上方へ</w:t>
            </w:r>
          </w:p>
          <w:p w14:paraId="459475B5" w14:textId="77777777" w:rsidR="00651DDB" w:rsidRPr="00FB5560" w:rsidRDefault="00651DDB" w:rsidP="00D811E1">
            <w:pPr>
              <w:snapToGrid w:val="0"/>
              <w:rPr>
                <w:rFonts w:ascii="BIZ UDゴシック" w:eastAsia="BIZ UDゴシック" w:hAnsi="BIZ UDゴシック"/>
              </w:rPr>
            </w:pPr>
            <w:r w:rsidRPr="00FB5560">
              <w:rPr>
                <w:rFonts w:ascii="BIZ UDゴシック" w:eastAsia="BIZ UDゴシック" w:hAnsi="BIZ UDゴシック" w:hint="eastAsia"/>
              </w:rPr>
              <w:t xml:space="preserve">　　約</w:t>
            </w:r>
            <w:r w:rsidRPr="00FB5560">
              <w:rPr>
                <w:rFonts w:ascii="BIZ UDゴシック" w:eastAsia="BIZ UDゴシック" w:hAnsi="BIZ UDゴシック"/>
              </w:rPr>
              <w:t>400</w:t>
            </w:r>
            <w:r w:rsidRPr="00FB5560">
              <w:rPr>
                <w:rFonts w:ascii="BIZ UDゴシック" w:eastAsia="BIZ UDゴシック" w:hAnsi="BIZ UDゴシック" w:hint="eastAsia"/>
              </w:rPr>
              <w:t>～</w:t>
            </w:r>
            <w:r w:rsidRPr="00FB5560">
              <w:rPr>
                <w:rFonts w:ascii="BIZ UDゴシック" w:eastAsia="BIZ UDゴシック" w:hAnsi="BIZ UDゴシック"/>
              </w:rPr>
              <w:t>550</w:t>
            </w:r>
          </w:p>
        </w:tc>
        <w:tc>
          <w:tcPr>
            <w:tcW w:w="1821" w:type="pct"/>
            <w:vAlign w:val="center"/>
          </w:tcPr>
          <w:p w14:paraId="6B747B0A" w14:textId="77777777" w:rsidR="00651DDB" w:rsidRPr="00FB5560" w:rsidRDefault="00651DDB" w:rsidP="00D811E1">
            <w:pPr>
              <w:snapToGrid w:val="0"/>
              <w:rPr>
                <w:rFonts w:ascii="BIZ UDゴシック" w:eastAsia="BIZ UDゴシック" w:hAnsi="BIZ UDゴシック"/>
              </w:rPr>
            </w:pPr>
            <w:r w:rsidRPr="00FB5560">
              <w:rPr>
                <w:rFonts w:ascii="BIZ UDゴシック" w:eastAsia="BIZ UDゴシック" w:hAnsi="BIZ UDゴシック"/>
                <w:i/>
              </w:rPr>
              <w:t>Y</w:t>
            </w:r>
            <w:r w:rsidRPr="00FB5560">
              <w:rPr>
                <w:rFonts w:ascii="BIZ UDゴシック" w:eastAsia="BIZ UDゴシック" w:hAnsi="BIZ UDゴシック"/>
                <w:vertAlign w:val="subscript"/>
              </w:rPr>
              <w:t>3</w:t>
            </w:r>
            <w:r w:rsidRPr="00FB5560">
              <w:rPr>
                <w:rFonts w:ascii="BIZ UDゴシック" w:eastAsia="BIZ UDゴシック" w:hAnsi="BIZ UDゴシック" w:hint="eastAsia"/>
              </w:rPr>
              <w:t>：約</w:t>
            </w:r>
            <w:r w:rsidRPr="00FB5560">
              <w:rPr>
                <w:rFonts w:ascii="BIZ UDゴシック" w:eastAsia="BIZ UDゴシック" w:hAnsi="BIZ UDゴシック"/>
              </w:rPr>
              <w:t>100</w:t>
            </w:r>
            <w:r w:rsidRPr="00FB5560">
              <w:rPr>
                <w:rFonts w:ascii="BIZ UDゴシック" w:eastAsia="BIZ UDゴシック" w:hAnsi="BIZ UDゴシック" w:hint="eastAsia"/>
              </w:rPr>
              <w:t>～</w:t>
            </w:r>
            <w:r w:rsidRPr="00FB5560">
              <w:rPr>
                <w:rFonts w:ascii="BIZ UDゴシック" w:eastAsia="BIZ UDゴシック" w:hAnsi="BIZ UDゴシック"/>
              </w:rPr>
              <w:t>200</w:t>
            </w:r>
          </w:p>
          <w:p w14:paraId="6EA12A1D" w14:textId="77777777" w:rsidR="00651DDB" w:rsidRPr="00FB5560" w:rsidRDefault="00651DDB" w:rsidP="00D811E1">
            <w:pPr>
              <w:snapToGrid w:val="0"/>
              <w:rPr>
                <w:rFonts w:ascii="BIZ UDゴシック" w:eastAsia="BIZ UDゴシック" w:hAnsi="BIZ UDゴシック"/>
              </w:rPr>
            </w:pPr>
            <w:r w:rsidRPr="00FB5560">
              <w:rPr>
                <w:rFonts w:ascii="BIZ UDゴシック" w:eastAsia="BIZ UDゴシック" w:hAnsi="BIZ UDゴシック" w:hint="eastAsia"/>
              </w:rPr>
              <w:t>（紙巻器との垂直距離）</w:t>
            </w:r>
          </w:p>
        </w:tc>
      </w:tr>
      <w:tr w:rsidR="00651DDB" w:rsidRPr="00FB5560" w14:paraId="2F8BFBE7" w14:textId="77777777" w:rsidTr="00651DDB">
        <w:trPr>
          <w:cantSplit/>
        </w:trPr>
        <w:tc>
          <w:tcPr>
            <w:tcW w:w="830" w:type="pct"/>
            <w:tcBorders>
              <w:top w:val="single" w:sz="4" w:space="0" w:color="auto"/>
              <w:bottom w:val="single" w:sz="8" w:space="0" w:color="auto"/>
              <w:right w:val="single" w:sz="8" w:space="0" w:color="auto"/>
            </w:tcBorders>
            <w:vAlign w:val="center"/>
          </w:tcPr>
          <w:p w14:paraId="2E4C41DD" w14:textId="77777777" w:rsidR="00651DDB" w:rsidRPr="00FB5560" w:rsidRDefault="00651DDB" w:rsidP="00D811E1">
            <w:pPr>
              <w:snapToGrid w:val="0"/>
              <w:jc w:val="center"/>
              <w:rPr>
                <w:rFonts w:ascii="BIZ UDゴシック" w:eastAsia="BIZ UDゴシック" w:hAnsi="BIZ UDゴシック"/>
              </w:rPr>
            </w:pPr>
            <w:r w:rsidRPr="00FB5560">
              <w:rPr>
                <w:rFonts w:ascii="BIZ UDゴシック" w:eastAsia="BIZ UDゴシック" w:hAnsi="BIZ UDゴシック" w:hint="eastAsia"/>
              </w:rPr>
              <w:t>呼出しボタン</w:t>
            </w:r>
          </w:p>
        </w:tc>
        <w:tc>
          <w:tcPr>
            <w:tcW w:w="1174" w:type="pct"/>
            <w:tcBorders>
              <w:left w:val="single" w:sz="8" w:space="0" w:color="auto"/>
            </w:tcBorders>
            <w:vAlign w:val="center"/>
          </w:tcPr>
          <w:p w14:paraId="3E8778E0" w14:textId="35777746" w:rsidR="00651DDB" w:rsidRPr="00FB5560" w:rsidRDefault="00651DDB" w:rsidP="00D811E1">
            <w:pPr>
              <w:snapToGrid w:val="0"/>
              <w:rPr>
                <w:rFonts w:ascii="BIZ UDゴシック" w:eastAsia="BIZ UDゴシック" w:hAnsi="BIZ UDゴシック"/>
              </w:rPr>
            </w:pPr>
            <w:r w:rsidRPr="00FB5560">
              <w:rPr>
                <w:rFonts w:ascii="BIZ UDゴシック" w:eastAsia="BIZ UDゴシック" w:hAnsi="BIZ UDゴシック"/>
                <w:i/>
              </w:rPr>
              <w:t>X</w:t>
            </w:r>
            <w:r w:rsidRPr="00FB5560">
              <w:rPr>
                <w:rFonts w:ascii="BIZ UDゴシック" w:eastAsia="BIZ UDゴシック" w:hAnsi="BIZ UDゴシック"/>
                <w:vertAlign w:val="subscript"/>
              </w:rPr>
              <w:t>2</w:t>
            </w:r>
            <w:r w:rsidRPr="00FB5560">
              <w:rPr>
                <w:rFonts w:ascii="BIZ UDゴシック" w:eastAsia="BIZ UDゴシック" w:hAnsi="BIZ UDゴシック" w:hint="eastAsia"/>
              </w:rPr>
              <w:t>：便器後方へ</w:t>
            </w:r>
          </w:p>
          <w:p w14:paraId="6E350F0D" w14:textId="71BBEF1D" w:rsidR="00651DDB" w:rsidRPr="00FB5560" w:rsidRDefault="00651DDB" w:rsidP="00D811E1">
            <w:pPr>
              <w:snapToGrid w:val="0"/>
              <w:rPr>
                <w:rFonts w:ascii="BIZ UDゴシック" w:eastAsia="BIZ UDゴシック" w:hAnsi="BIZ UDゴシック"/>
              </w:rPr>
            </w:pPr>
            <w:r w:rsidRPr="00FB5560">
              <w:rPr>
                <w:rFonts w:ascii="BIZ UDゴシック" w:eastAsia="BIZ UDゴシック" w:hAnsi="BIZ UDゴシック" w:hint="eastAsia"/>
              </w:rPr>
              <w:t xml:space="preserve">　　約</w:t>
            </w:r>
            <w:r w:rsidRPr="00FB5560">
              <w:rPr>
                <w:rFonts w:ascii="BIZ UDゴシック" w:eastAsia="BIZ UDゴシック" w:hAnsi="BIZ UDゴシック"/>
              </w:rPr>
              <w:t>100</w:t>
            </w:r>
            <w:r w:rsidRPr="00FB5560">
              <w:rPr>
                <w:rFonts w:ascii="BIZ UDゴシック" w:eastAsia="BIZ UDゴシック" w:hAnsi="BIZ UDゴシック" w:hint="eastAsia"/>
              </w:rPr>
              <w:t>～</w:t>
            </w:r>
            <w:r w:rsidRPr="00FB5560">
              <w:rPr>
                <w:rFonts w:ascii="BIZ UDゴシック" w:eastAsia="BIZ UDゴシック" w:hAnsi="BIZ UDゴシック"/>
              </w:rPr>
              <w:t>200</w:t>
            </w:r>
          </w:p>
        </w:tc>
        <w:tc>
          <w:tcPr>
            <w:tcW w:w="1175" w:type="pct"/>
            <w:vMerge/>
            <w:vAlign w:val="center"/>
          </w:tcPr>
          <w:p w14:paraId="048F5239" w14:textId="77777777" w:rsidR="00651DDB" w:rsidRPr="00FB5560" w:rsidRDefault="00651DDB" w:rsidP="00D811E1">
            <w:pPr>
              <w:snapToGrid w:val="0"/>
              <w:ind w:firstLine="200"/>
              <w:rPr>
                <w:rFonts w:ascii="BIZ UDゴシック" w:eastAsia="BIZ UDゴシック" w:hAnsi="BIZ UDゴシック"/>
              </w:rPr>
            </w:pPr>
          </w:p>
        </w:tc>
        <w:tc>
          <w:tcPr>
            <w:tcW w:w="1821" w:type="pct"/>
            <w:vAlign w:val="center"/>
          </w:tcPr>
          <w:p w14:paraId="095208C9" w14:textId="77777777" w:rsidR="00651DDB" w:rsidRPr="00FB5560" w:rsidRDefault="00651DDB" w:rsidP="00D811E1">
            <w:pPr>
              <w:snapToGrid w:val="0"/>
              <w:rPr>
                <w:rFonts w:ascii="BIZ UDゴシック" w:eastAsia="BIZ UDゴシック" w:hAnsi="BIZ UDゴシック"/>
              </w:rPr>
            </w:pPr>
            <w:r w:rsidRPr="00FB5560">
              <w:rPr>
                <w:rFonts w:ascii="BIZ UDゴシック" w:eastAsia="BIZ UDゴシック" w:hAnsi="BIZ UDゴシック"/>
                <w:i/>
              </w:rPr>
              <w:t>X</w:t>
            </w:r>
            <w:r w:rsidRPr="00FB5560">
              <w:rPr>
                <w:rFonts w:ascii="BIZ UDゴシック" w:eastAsia="BIZ UDゴシック" w:hAnsi="BIZ UDゴシック"/>
                <w:vertAlign w:val="subscript"/>
              </w:rPr>
              <w:t>3</w:t>
            </w:r>
            <w:r w:rsidRPr="00FB5560">
              <w:rPr>
                <w:rFonts w:ascii="BIZ UDゴシック" w:eastAsia="BIZ UDゴシック" w:hAnsi="BIZ UDゴシック" w:hint="eastAsia"/>
              </w:rPr>
              <w:t>：約</w:t>
            </w:r>
            <w:r w:rsidRPr="00FB5560">
              <w:rPr>
                <w:rFonts w:ascii="BIZ UDゴシック" w:eastAsia="BIZ UDゴシック" w:hAnsi="BIZ UDゴシック"/>
              </w:rPr>
              <w:t>200</w:t>
            </w:r>
            <w:r w:rsidRPr="00FB5560">
              <w:rPr>
                <w:rFonts w:ascii="BIZ UDゴシック" w:eastAsia="BIZ UDゴシック" w:hAnsi="BIZ UDゴシック" w:hint="eastAsia"/>
              </w:rPr>
              <w:t>～</w:t>
            </w:r>
            <w:r w:rsidRPr="00FB5560">
              <w:rPr>
                <w:rFonts w:ascii="BIZ UDゴシック" w:eastAsia="BIZ UDゴシック" w:hAnsi="BIZ UDゴシック"/>
              </w:rPr>
              <w:t>300</w:t>
            </w:r>
          </w:p>
          <w:p w14:paraId="2B27C3B7" w14:textId="77777777" w:rsidR="00651DDB" w:rsidRPr="00FB5560" w:rsidRDefault="00651DDB" w:rsidP="00D811E1">
            <w:pPr>
              <w:snapToGrid w:val="0"/>
              <w:rPr>
                <w:rFonts w:ascii="BIZ UDゴシック" w:eastAsia="BIZ UDゴシック" w:hAnsi="BIZ UDゴシック"/>
              </w:rPr>
            </w:pPr>
            <w:r w:rsidRPr="00FB5560">
              <w:rPr>
                <w:rFonts w:ascii="BIZ UDゴシック" w:eastAsia="BIZ UDゴシック" w:hAnsi="BIZ UDゴシック" w:hint="eastAsia"/>
              </w:rPr>
              <w:t>（便器洗浄ボタンとの水平距離）</w:t>
            </w:r>
          </w:p>
        </w:tc>
      </w:tr>
    </w:tbl>
    <w:p w14:paraId="284B9E24" w14:textId="6DA301FD" w:rsidR="00651DDB" w:rsidRPr="00FB5560" w:rsidRDefault="00651DDB" w:rsidP="00651DDB">
      <w:pPr>
        <w:spacing w:beforeLines="25" w:before="87" w:afterLines="25" w:after="87"/>
        <w:ind w:leftChars="200" w:left="500" w:right="5001" w:hangingChars="100" w:hanging="80"/>
        <w:rPr>
          <w:color w:val="000000"/>
          <w:sz w:val="8"/>
          <w:szCs w:val="6"/>
        </w:rPr>
      </w:pPr>
      <w:r w:rsidRPr="00FB5560">
        <w:rPr>
          <w:noProof/>
          <w:color w:val="000000"/>
          <w:sz w:val="8"/>
          <w:szCs w:val="6"/>
        </w:rPr>
        <w:drawing>
          <wp:anchor distT="0" distB="0" distL="114300" distR="114300" simplePos="0" relativeHeight="252069888" behindDoc="0" locked="0" layoutInCell="1" allowOverlap="1" wp14:anchorId="219033DC" wp14:editId="31E5E13A">
            <wp:simplePos x="0" y="0"/>
            <wp:positionH relativeFrom="column">
              <wp:posOffset>306070</wp:posOffset>
            </wp:positionH>
            <wp:positionV relativeFrom="paragraph">
              <wp:posOffset>101600</wp:posOffset>
            </wp:positionV>
            <wp:extent cx="5168900" cy="4562537"/>
            <wp:effectExtent l="0" t="0" r="0" b="9525"/>
            <wp:wrapNone/>
            <wp:docPr id="591129985" name="図 591129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5168900" cy="4562537"/>
                    </a:xfrm>
                    <a:prstGeom prst="rect">
                      <a:avLst/>
                    </a:prstGeom>
                  </pic:spPr>
                </pic:pic>
              </a:graphicData>
            </a:graphic>
            <wp14:sizeRelH relativeFrom="page">
              <wp14:pctWidth>0</wp14:pctWidth>
            </wp14:sizeRelH>
            <wp14:sizeRelV relativeFrom="page">
              <wp14:pctHeight>0</wp14:pctHeight>
            </wp14:sizeRelV>
          </wp:anchor>
        </w:drawing>
      </w:r>
    </w:p>
    <w:p w14:paraId="77FEA105" w14:textId="4AEA63B2" w:rsidR="00651DDB" w:rsidRPr="00FB5560" w:rsidRDefault="00651DDB" w:rsidP="00651DDB">
      <w:pPr>
        <w:spacing w:beforeLines="25" w:before="87" w:afterLines="25" w:after="87"/>
        <w:ind w:leftChars="200" w:left="500" w:right="5001" w:hangingChars="100" w:hanging="80"/>
        <w:rPr>
          <w:color w:val="000000"/>
          <w:sz w:val="8"/>
          <w:szCs w:val="6"/>
        </w:rPr>
      </w:pPr>
    </w:p>
    <w:p w14:paraId="7E7423C4" w14:textId="5E7FC7B1" w:rsidR="00651DDB" w:rsidRPr="00FB5560" w:rsidRDefault="00651DDB" w:rsidP="00651DDB">
      <w:pPr>
        <w:spacing w:beforeLines="25" w:before="87" w:afterLines="25" w:after="87"/>
        <w:ind w:leftChars="200" w:left="500" w:right="5001" w:hangingChars="100" w:hanging="80"/>
        <w:rPr>
          <w:color w:val="000000"/>
          <w:sz w:val="8"/>
          <w:szCs w:val="6"/>
        </w:rPr>
      </w:pPr>
    </w:p>
    <w:p w14:paraId="377676DD" w14:textId="77777777" w:rsidR="00651DDB" w:rsidRPr="00FB5560" w:rsidRDefault="00651DDB" w:rsidP="00651DDB">
      <w:pPr>
        <w:spacing w:beforeLines="25" w:before="87" w:afterLines="25" w:after="87"/>
        <w:ind w:leftChars="200" w:left="500" w:right="5001" w:hangingChars="100" w:hanging="80"/>
        <w:rPr>
          <w:color w:val="000000"/>
          <w:sz w:val="8"/>
          <w:szCs w:val="6"/>
        </w:rPr>
      </w:pPr>
    </w:p>
    <w:p w14:paraId="56BAD9F2" w14:textId="77777777" w:rsidR="00651DDB" w:rsidRPr="00FB5560" w:rsidRDefault="00651DDB" w:rsidP="00651DDB">
      <w:pPr>
        <w:spacing w:beforeLines="25" w:before="87" w:afterLines="25" w:after="87"/>
        <w:ind w:leftChars="200" w:left="500" w:right="5001" w:hangingChars="100" w:hanging="80"/>
        <w:rPr>
          <w:color w:val="000000"/>
          <w:sz w:val="8"/>
          <w:szCs w:val="6"/>
        </w:rPr>
      </w:pPr>
    </w:p>
    <w:p w14:paraId="5947F4B3" w14:textId="77777777" w:rsidR="00651DDB" w:rsidRPr="00FB5560" w:rsidRDefault="00651DDB" w:rsidP="00651DDB">
      <w:pPr>
        <w:spacing w:beforeLines="25" w:before="87" w:afterLines="25" w:after="87"/>
        <w:ind w:leftChars="200" w:left="500" w:right="5001" w:hangingChars="100" w:hanging="80"/>
        <w:rPr>
          <w:color w:val="000000"/>
          <w:sz w:val="8"/>
          <w:szCs w:val="6"/>
        </w:rPr>
      </w:pPr>
    </w:p>
    <w:p w14:paraId="3883646C" w14:textId="77777777" w:rsidR="00651DDB" w:rsidRPr="00FB5560" w:rsidRDefault="00651DDB" w:rsidP="00651DDB">
      <w:pPr>
        <w:spacing w:beforeLines="25" w:before="87" w:afterLines="25" w:after="87"/>
        <w:ind w:leftChars="200" w:left="500" w:right="5001" w:hangingChars="100" w:hanging="80"/>
        <w:rPr>
          <w:color w:val="000000"/>
          <w:sz w:val="8"/>
          <w:szCs w:val="6"/>
        </w:rPr>
      </w:pPr>
    </w:p>
    <w:p w14:paraId="23B06491" w14:textId="77777777" w:rsidR="00651DDB" w:rsidRPr="00FB5560" w:rsidRDefault="00651DDB" w:rsidP="00651DDB">
      <w:pPr>
        <w:spacing w:beforeLines="25" w:before="87" w:afterLines="25" w:after="87"/>
        <w:ind w:leftChars="200" w:left="500" w:right="5001" w:hangingChars="100" w:hanging="80"/>
        <w:rPr>
          <w:color w:val="000000"/>
          <w:sz w:val="8"/>
          <w:szCs w:val="6"/>
        </w:rPr>
      </w:pPr>
    </w:p>
    <w:p w14:paraId="410EE6A4" w14:textId="77777777" w:rsidR="00651DDB" w:rsidRPr="00FB5560" w:rsidRDefault="00651DDB" w:rsidP="00651DDB">
      <w:pPr>
        <w:spacing w:beforeLines="25" w:before="87" w:afterLines="25" w:after="87"/>
        <w:ind w:leftChars="200" w:left="500" w:right="5001" w:hangingChars="100" w:hanging="80"/>
        <w:rPr>
          <w:color w:val="000000"/>
          <w:sz w:val="8"/>
          <w:szCs w:val="6"/>
        </w:rPr>
      </w:pPr>
    </w:p>
    <w:p w14:paraId="73B304DB" w14:textId="77777777" w:rsidR="00651DDB" w:rsidRPr="00FB5560" w:rsidRDefault="00651DDB" w:rsidP="00651DDB">
      <w:pPr>
        <w:spacing w:beforeLines="25" w:before="87" w:afterLines="25" w:after="87"/>
        <w:ind w:leftChars="200" w:left="500" w:right="5001" w:hangingChars="100" w:hanging="80"/>
        <w:rPr>
          <w:color w:val="000000"/>
          <w:sz w:val="8"/>
          <w:szCs w:val="6"/>
        </w:rPr>
      </w:pPr>
    </w:p>
    <w:p w14:paraId="35CE3940" w14:textId="77777777" w:rsidR="00651DDB" w:rsidRPr="00FB5560" w:rsidRDefault="00651DDB" w:rsidP="00651DDB">
      <w:pPr>
        <w:spacing w:beforeLines="25" w:before="87" w:afterLines="25" w:after="87"/>
        <w:ind w:leftChars="200" w:left="500" w:right="5001" w:hangingChars="100" w:hanging="80"/>
        <w:rPr>
          <w:color w:val="000000"/>
          <w:sz w:val="8"/>
          <w:szCs w:val="6"/>
        </w:rPr>
      </w:pPr>
    </w:p>
    <w:p w14:paraId="4377111C" w14:textId="77777777" w:rsidR="00651DDB" w:rsidRPr="00FB5560" w:rsidRDefault="00651DDB" w:rsidP="00651DDB">
      <w:pPr>
        <w:spacing w:beforeLines="25" w:before="87" w:afterLines="25" w:after="87"/>
        <w:ind w:leftChars="200" w:left="500" w:right="5001" w:hangingChars="100" w:hanging="80"/>
        <w:rPr>
          <w:color w:val="000000"/>
          <w:sz w:val="8"/>
          <w:szCs w:val="6"/>
        </w:rPr>
      </w:pPr>
    </w:p>
    <w:p w14:paraId="49D8363D" w14:textId="77777777" w:rsidR="00651DDB" w:rsidRPr="00FB5560" w:rsidRDefault="00651DDB" w:rsidP="00651DDB">
      <w:pPr>
        <w:spacing w:beforeLines="25" w:before="87" w:afterLines="25" w:after="87"/>
        <w:ind w:leftChars="200" w:left="500" w:right="5001" w:hangingChars="100" w:hanging="80"/>
        <w:rPr>
          <w:color w:val="000000"/>
          <w:sz w:val="8"/>
          <w:szCs w:val="6"/>
        </w:rPr>
      </w:pPr>
    </w:p>
    <w:p w14:paraId="06A59E8D" w14:textId="77777777" w:rsidR="00651DDB" w:rsidRPr="00FB5560" w:rsidRDefault="00651DDB" w:rsidP="00651DDB">
      <w:pPr>
        <w:spacing w:beforeLines="25" w:before="87" w:afterLines="25" w:after="87"/>
        <w:ind w:leftChars="200" w:left="500" w:right="5001" w:hangingChars="100" w:hanging="80"/>
        <w:rPr>
          <w:color w:val="000000"/>
          <w:sz w:val="8"/>
          <w:szCs w:val="6"/>
        </w:rPr>
      </w:pPr>
    </w:p>
    <w:p w14:paraId="1AC03947" w14:textId="77777777" w:rsidR="00651DDB" w:rsidRPr="00FB5560" w:rsidRDefault="00651DDB" w:rsidP="00651DDB">
      <w:pPr>
        <w:spacing w:beforeLines="25" w:before="87" w:afterLines="25" w:after="87"/>
        <w:ind w:leftChars="200" w:left="500" w:right="5001" w:hangingChars="100" w:hanging="80"/>
        <w:rPr>
          <w:color w:val="000000"/>
          <w:sz w:val="8"/>
          <w:szCs w:val="6"/>
        </w:rPr>
      </w:pPr>
    </w:p>
    <w:p w14:paraId="5B621928" w14:textId="77AB7C8B" w:rsidR="00651DDB" w:rsidRPr="00FB5560" w:rsidRDefault="00651DDB" w:rsidP="00651DDB">
      <w:pPr>
        <w:spacing w:beforeLines="25" w:before="87" w:afterLines="25" w:after="87"/>
        <w:ind w:leftChars="200" w:left="500" w:right="5001" w:hangingChars="100" w:hanging="80"/>
        <w:rPr>
          <w:color w:val="000000"/>
          <w:sz w:val="8"/>
          <w:szCs w:val="6"/>
        </w:rPr>
      </w:pPr>
    </w:p>
    <w:p w14:paraId="08D5D59D" w14:textId="77777777" w:rsidR="00651DDB" w:rsidRPr="00FB5560" w:rsidRDefault="00651DDB" w:rsidP="00651DDB">
      <w:pPr>
        <w:spacing w:beforeLines="25" w:before="87" w:afterLines="25" w:after="87"/>
        <w:ind w:leftChars="200" w:left="500" w:right="5001" w:hangingChars="100" w:hanging="80"/>
        <w:rPr>
          <w:color w:val="000000"/>
          <w:sz w:val="8"/>
          <w:szCs w:val="6"/>
        </w:rPr>
      </w:pPr>
    </w:p>
    <w:p w14:paraId="5D6BEE7E" w14:textId="77777777" w:rsidR="00651DDB" w:rsidRPr="00FB5560" w:rsidRDefault="00651DDB" w:rsidP="00651DDB">
      <w:pPr>
        <w:pBdr>
          <w:top w:val="double" w:sz="4" w:space="1" w:color="595959"/>
          <w:left w:val="double" w:sz="4" w:space="4" w:color="595959"/>
          <w:bottom w:val="double" w:sz="4" w:space="1" w:color="595959"/>
          <w:right w:val="double" w:sz="4" w:space="4" w:color="595959"/>
        </w:pBdr>
        <w:snapToGrid w:val="0"/>
        <w:spacing w:beforeLines="20" w:before="70" w:afterLines="20" w:after="70"/>
        <w:ind w:leftChars="100" w:left="390" w:rightChars="100" w:right="210" w:hangingChars="100" w:hanging="180"/>
        <w:rPr>
          <w:rFonts w:ascii="BIZ UDゴシック" w:eastAsia="BIZ UDゴシック"/>
          <w:b/>
          <w:noProof/>
          <w:color w:val="000000"/>
          <w:sz w:val="18"/>
        </w:rPr>
      </w:pPr>
      <w:r w:rsidRPr="00FB5560">
        <w:rPr>
          <w:rFonts w:ascii="BIZ UDゴシック" w:eastAsia="BIZ UDゴシック" w:hint="eastAsia"/>
          <w:b/>
          <w:noProof/>
          <w:color w:val="000000"/>
          <w:sz w:val="18"/>
        </w:rPr>
        <w:t>参考：紙巻器・便器洗浄ボダン、呼出しボタンが、上記規格に示す設置寸法以外となる場合の扱い</w:t>
      </w:r>
    </w:p>
    <w:p w14:paraId="10A9453F" w14:textId="77777777" w:rsidR="00651DDB" w:rsidRPr="00FB5560" w:rsidRDefault="00651DDB" w:rsidP="00651DDB">
      <w:pPr>
        <w:pBdr>
          <w:top w:val="double" w:sz="4" w:space="1" w:color="595959"/>
          <w:left w:val="double" w:sz="4" w:space="4" w:color="595959"/>
          <w:bottom w:val="double" w:sz="4" w:space="1" w:color="595959"/>
          <w:right w:val="double" w:sz="4" w:space="4" w:color="595959"/>
        </w:pBdr>
        <w:snapToGrid w:val="0"/>
        <w:spacing w:beforeLines="20" w:before="70" w:afterLines="20" w:after="70"/>
        <w:ind w:leftChars="100" w:left="390" w:rightChars="100" w:right="210" w:hangingChars="100" w:hanging="180"/>
        <w:rPr>
          <w:rFonts w:ascii="BIZ UDゴシック" w:eastAsia="BIZ UDゴシック"/>
          <w:bCs/>
          <w:noProof/>
          <w:color w:val="000000"/>
          <w:sz w:val="18"/>
        </w:rPr>
      </w:pPr>
      <w:r w:rsidRPr="00FB5560">
        <w:rPr>
          <w:rFonts w:ascii="BIZ UDゴシック" w:eastAsia="BIZ UDゴシック" w:hint="eastAsia"/>
          <w:bCs/>
          <w:noProof/>
          <w:color w:val="000000"/>
          <w:sz w:val="18"/>
        </w:rPr>
        <w:t>・JIS S 0026では上図の配置・寸法を基本としているが、</w:t>
      </w:r>
      <w:r w:rsidRPr="00FB5560">
        <w:rPr>
          <w:rFonts w:ascii="BIZ UDゴシック" w:eastAsia="BIZ UDゴシック"/>
          <w:bCs/>
          <w:noProof/>
          <w:color w:val="000000"/>
          <w:sz w:val="18"/>
        </w:rPr>
        <w:t>”</w:t>
      </w:r>
      <w:r w:rsidRPr="00FB5560">
        <w:rPr>
          <w:rFonts w:ascii="BIZ UDゴシック" w:eastAsia="BIZ UDゴシック" w:hint="eastAsia"/>
          <w:bCs/>
          <w:noProof/>
          <w:color w:val="000000"/>
          <w:sz w:val="18"/>
        </w:rPr>
        <w:t>この規格に示す設置寸法以外となる場合"の配置例として以下を解説に図示している。</w:t>
      </w:r>
    </w:p>
    <w:p w14:paraId="48D243D3" w14:textId="77777777" w:rsidR="00651DDB" w:rsidRPr="00FB5560" w:rsidRDefault="00651DDB" w:rsidP="00651DDB">
      <w:pPr>
        <w:pBdr>
          <w:top w:val="double" w:sz="4" w:space="1" w:color="595959"/>
          <w:left w:val="double" w:sz="4" w:space="4" w:color="595959"/>
          <w:bottom w:val="double" w:sz="4" w:space="1" w:color="595959"/>
          <w:right w:val="double" w:sz="4" w:space="4" w:color="595959"/>
        </w:pBdr>
        <w:snapToGrid w:val="0"/>
        <w:spacing w:beforeLines="20" w:before="70" w:afterLines="20" w:after="70"/>
        <w:ind w:leftChars="100" w:left="390" w:rightChars="100" w:right="210" w:hangingChars="100" w:hanging="180"/>
        <w:rPr>
          <w:rFonts w:ascii="BIZ UDゴシック" w:eastAsia="BIZ UDゴシック"/>
          <w:color w:val="000000"/>
          <w:sz w:val="18"/>
        </w:rPr>
      </w:pPr>
      <w:r w:rsidRPr="00FB5560">
        <w:rPr>
          <w:rFonts w:ascii="BIZ UDゴシック" w:eastAsia="BIZ UDゴシック" w:hint="eastAsia"/>
          <w:color w:val="000000"/>
          <w:sz w:val="18"/>
        </w:rPr>
        <w:t xml:space="preserve">　　　①同一壁面上に、手すり、手洗い器を設置する場合</w:t>
      </w:r>
    </w:p>
    <w:p w14:paraId="4580C97F" w14:textId="77777777" w:rsidR="00651DDB" w:rsidRPr="00FB5560" w:rsidRDefault="00651DDB" w:rsidP="00651DDB">
      <w:pPr>
        <w:pBdr>
          <w:top w:val="double" w:sz="4" w:space="1" w:color="595959"/>
          <w:left w:val="double" w:sz="4" w:space="4" w:color="595959"/>
          <w:bottom w:val="double" w:sz="4" w:space="1" w:color="595959"/>
          <w:right w:val="double" w:sz="4" w:space="4" w:color="595959"/>
        </w:pBdr>
        <w:snapToGrid w:val="0"/>
        <w:spacing w:beforeLines="20" w:before="70" w:afterLines="20" w:after="70"/>
        <w:ind w:leftChars="100" w:left="390" w:rightChars="100" w:right="210" w:hangingChars="100" w:hanging="180"/>
        <w:rPr>
          <w:rFonts w:ascii="BIZ UDゴシック" w:eastAsia="BIZ UDゴシック"/>
          <w:color w:val="000000"/>
          <w:sz w:val="18"/>
        </w:rPr>
      </w:pPr>
      <w:r w:rsidRPr="00FB5560">
        <w:rPr>
          <w:rFonts w:ascii="BIZ UDゴシック" w:eastAsia="BIZ UDゴシック" w:hint="eastAsia"/>
          <w:color w:val="000000"/>
          <w:sz w:val="18"/>
        </w:rPr>
        <w:t xml:space="preserve">　　　②腰掛け便座横壁面がカウンター、キャビネット形状である場合</w:t>
      </w:r>
    </w:p>
    <w:p w14:paraId="78BEF0CA" w14:textId="77777777" w:rsidR="00651DDB" w:rsidRPr="00FB5560" w:rsidRDefault="00651DDB" w:rsidP="00651DDB">
      <w:pPr>
        <w:pBdr>
          <w:top w:val="double" w:sz="4" w:space="1" w:color="595959"/>
          <w:left w:val="double" w:sz="4" w:space="4" w:color="595959"/>
          <w:bottom w:val="double" w:sz="4" w:space="1" w:color="595959"/>
          <w:right w:val="double" w:sz="4" w:space="4" w:color="595959"/>
        </w:pBdr>
        <w:snapToGrid w:val="0"/>
        <w:spacing w:beforeLines="20" w:before="70" w:afterLines="20" w:after="70"/>
        <w:ind w:leftChars="100" w:left="390" w:rightChars="100" w:right="210" w:hangingChars="100" w:hanging="180"/>
        <w:rPr>
          <w:rFonts w:ascii="BIZ UDゴシック" w:eastAsia="BIZ UDゴシック"/>
          <w:color w:val="000000"/>
          <w:sz w:val="18"/>
        </w:rPr>
      </w:pPr>
      <w:r w:rsidRPr="00FB5560">
        <w:rPr>
          <w:rFonts w:ascii="BIZ UDゴシック" w:eastAsia="BIZ UDゴシック" w:hint="eastAsia"/>
          <w:color w:val="000000"/>
          <w:sz w:val="18"/>
        </w:rPr>
        <w:t xml:space="preserve">　　　③手すりを設置する場合</w:t>
      </w:r>
    </w:p>
    <w:p w14:paraId="5028658D" w14:textId="77777777" w:rsidR="00651DDB" w:rsidRPr="00FB5560" w:rsidRDefault="00651DDB" w:rsidP="00651DDB">
      <w:pPr>
        <w:pBdr>
          <w:top w:val="double" w:sz="4" w:space="1" w:color="595959"/>
          <w:left w:val="double" w:sz="4" w:space="4" w:color="595959"/>
          <w:bottom w:val="double" w:sz="4" w:space="1" w:color="595959"/>
          <w:right w:val="double" w:sz="4" w:space="4" w:color="595959"/>
        </w:pBdr>
        <w:snapToGrid w:val="0"/>
        <w:spacing w:beforeLines="20" w:before="70" w:afterLines="20" w:after="70"/>
        <w:ind w:leftChars="100" w:left="390" w:rightChars="100" w:right="210" w:hangingChars="100" w:hanging="180"/>
        <w:rPr>
          <w:rFonts w:ascii="BIZ UDゴシック" w:eastAsia="BIZ UDゴシック"/>
          <w:color w:val="000000"/>
          <w:sz w:val="18"/>
        </w:rPr>
      </w:pPr>
      <w:r w:rsidRPr="00FB5560">
        <w:rPr>
          <w:rFonts w:ascii="BIZ UDゴシック" w:eastAsia="BIZ UDゴシック" w:hint="eastAsia"/>
          <w:color w:val="000000"/>
          <w:sz w:val="18"/>
        </w:rPr>
        <w:t xml:space="preserve">　　　④棚付紙巻器を設置する場合</w:t>
      </w:r>
    </w:p>
    <w:p w14:paraId="38CCA8EA" w14:textId="77777777" w:rsidR="00651DDB" w:rsidRPr="00FB5560" w:rsidRDefault="00651DDB" w:rsidP="00651DDB">
      <w:pPr>
        <w:pBdr>
          <w:top w:val="double" w:sz="4" w:space="1" w:color="595959"/>
          <w:left w:val="double" w:sz="4" w:space="4" w:color="595959"/>
          <w:bottom w:val="double" w:sz="4" w:space="1" w:color="595959"/>
          <w:right w:val="double" w:sz="4" w:space="4" w:color="595959"/>
        </w:pBdr>
        <w:snapToGrid w:val="0"/>
        <w:spacing w:beforeLines="20" w:before="70" w:afterLines="20" w:after="70"/>
        <w:ind w:leftChars="100" w:left="390" w:rightChars="100" w:right="210" w:hangingChars="100" w:hanging="180"/>
        <w:rPr>
          <w:rFonts w:ascii="BIZ UDゴシック" w:eastAsia="BIZ UDゴシック"/>
          <w:color w:val="000000"/>
          <w:sz w:val="18"/>
        </w:rPr>
      </w:pPr>
      <w:r w:rsidRPr="00FB5560">
        <w:rPr>
          <w:rFonts w:ascii="BIZ UDゴシック" w:eastAsia="BIZ UDゴシック" w:hint="eastAsia"/>
          <w:color w:val="000000"/>
          <w:sz w:val="18"/>
        </w:rPr>
        <w:t xml:space="preserve">　　　⑤スペア付き紙巻器を設置する場合</w:t>
      </w:r>
    </w:p>
    <w:p w14:paraId="1E78F8EB" w14:textId="77777777" w:rsidR="00651DDB" w:rsidRPr="00FB5560" w:rsidRDefault="00651DDB" w:rsidP="00651DDB">
      <w:pPr>
        <w:pBdr>
          <w:top w:val="double" w:sz="4" w:space="1" w:color="595959"/>
          <w:left w:val="double" w:sz="4" w:space="4" w:color="595959"/>
          <w:bottom w:val="double" w:sz="4" w:space="1" w:color="595959"/>
          <w:right w:val="double" w:sz="4" w:space="4" w:color="595959"/>
        </w:pBdr>
        <w:snapToGrid w:val="0"/>
        <w:spacing w:beforeLines="20" w:before="70" w:afterLines="20" w:after="70"/>
        <w:ind w:leftChars="100" w:left="390" w:rightChars="100" w:right="210" w:hangingChars="100" w:hanging="180"/>
        <w:rPr>
          <w:rFonts w:ascii="BIZ UDゴシック" w:eastAsia="BIZ UDゴシック"/>
          <w:color w:val="000000"/>
          <w:sz w:val="18"/>
        </w:rPr>
      </w:pPr>
      <w:r w:rsidRPr="00FB5560">
        <w:rPr>
          <w:rFonts w:ascii="BIZ UDゴシック" w:eastAsia="BIZ UDゴシック" w:hint="eastAsia"/>
          <w:color w:val="000000"/>
          <w:sz w:val="18"/>
        </w:rPr>
        <w:t xml:space="preserve">　　　⑥同一壁面上に、温水洗浄便座リモコンを設置する場合</w:t>
      </w:r>
    </w:p>
    <w:p w14:paraId="21F21608" w14:textId="77777777" w:rsidR="00651DDB" w:rsidRPr="00FB5560" w:rsidRDefault="00651DDB" w:rsidP="00651DDB">
      <w:pPr>
        <w:pBdr>
          <w:top w:val="double" w:sz="4" w:space="1" w:color="595959"/>
          <w:left w:val="double" w:sz="4" w:space="4" w:color="595959"/>
          <w:bottom w:val="double" w:sz="4" w:space="1" w:color="595959"/>
          <w:right w:val="double" w:sz="4" w:space="4" w:color="595959"/>
        </w:pBdr>
        <w:snapToGrid w:val="0"/>
        <w:spacing w:beforeLines="20" w:before="70" w:afterLines="20" w:after="70"/>
        <w:ind w:leftChars="100" w:left="390" w:rightChars="100" w:right="210" w:hangingChars="100" w:hanging="180"/>
        <w:rPr>
          <w:rFonts w:ascii="BIZ UDゴシック" w:eastAsia="BIZ UDゴシック"/>
          <w:bCs/>
          <w:noProof/>
          <w:color w:val="000000"/>
          <w:sz w:val="18"/>
        </w:rPr>
      </w:pPr>
      <w:r w:rsidRPr="00FB5560">
        <w:rPr>
          <w:rFonts w:ascii="BIZ UDゴシック" w:eastAsia="BIZ UDゴシック" w:hint="eastAsia"/>
          <w:color w:val="000000"/>
          <w:sz w:val="18"/>
        </w:rPr>
        <w:t>・手かざし式のセンサースイッチは「洗浄ボタン」ではないため、</w:t>
      </w:r>
      <w:r w:rsidRPr="00FB5560">
        <w:rPr>
          <w:rFonts w:ascii="BIZ UDゴシック" w:eastAsia="BIZ UDゴシック" w:hint="eastAsia"/>
          <w:bCs/>
          <w:noProof/>
          <w:color w:val="000000"/>
          <w:sz w:val="18"/>
        </w:rPr>
        <w:t>JIS S 0026の対象外となっている。</w:t>
      </w:r>
    </w:p>
    <w:p w14:paraId="5F43EF65" w14:textId="77777777" w:rsidR="00651DDB" w:rsidRPr="00FB5560" w:rsidRDefault="00651DDB" w:rsidP="00651DDB">
      <w:pPr>
        <w:snapToGrid w:val="0"/>
        <w:rPr>
          <w:sz w:val="8"/>
          <w:szCs w:val="6"/>
        </w:rPr>
      </w:pPr>
      <w:r w:rsidRPr="00FB5560">
        <w:rPr>
          <w:sz w:val="8"/>
          <w:szCs w:val="6"/>
        </w:rPr>
        <w:br w:type="page"/>
      </w:r>
    </w:p>
    <w:p w14:paraId="43577EFE" w14:textId="77777777" w:rsidR="00EF35D7" w:rsidRPr="00FB5560" w:rsidRDefault="008F28C7" w:rsidP="00F2595E">
      <w:pPr>
        <w:ind w:left="210"/>
        <w:rPr>
          <w:rFonts w:asciiTheme="minorEastAsia" w:eastAsiaTheme="minorEastAsia" w:hAnsiTheme="minorEastAsia"/>
          <w:color w:val="000000"/>
        </w:rPr>
      </w:pPr>
      <w:r w:rsidRPr="00FB5560">
        <w:rPr>
          <w:rFonts w:asciiTheme="minorEastAsia" w:eastAsiaTheme="minorEastAsia" w:hAnsiTheme="minorEastAsia" w:hint="eastAsia"/>
          <w:color w:val="000000"/>
        </w:rPr>
        <w:lastRenderedPageBreak/>
        <w:t>（４）</w:t>
      </w:r>
      <w:r w:rsidR="00F2595E" w:rsidRPr="00FB5560">
        <w:rPr>
          <w:rFonts w:asciiTheme="minorEastAsia" w:eastAsiaTheme="minorEastAsia" w:hAnsiTheme="minorEastAsia" w:hint="eastAsia"/>
          <w:color w:val="000000"/>
        </w:rPr>
        <w:t xml:space="preserve"> </w:t>
      </w:r>
      <w:r w:rsidR="00EF35D7" w:rsidRPr="00FB5560">
        <w:rPr>
          <w:rFonts w:asciiTheme="minorEastAsia" w:eastAsiaTheme="minorEastAsia" w:hAnsiTheme="minorEastAsia" w:hint="eastAsia"/>
          <w:color w:val="000000"/>
        </w:rPr>
        <w:t>衣服を掛けるための金具</w:t>
      </w:r>
      <w:r w:rsidR="008B6440" w:rsidRPr="00FB5560">
        <w:rPr>
          <w:rFonts w:asciiTheme="minorEastAsia" w:eastAsiaTheme="minorEastAsia" w:hAnsiTheme="minorEastAsia" w:hint="eastAsia"/>
          <w:color w:val="000000"/>
        </w:rPr>
        <w:t>等</w:t>
      </w:r>
      <w:r w:rsidR="00131E0C" w:rsidRPr="00FB5560">
        <w:rPr>
          <w:rFonts w:asciiTheme="minorEastAsia" w:eastAsiaTheme="minorEastAsia" w:hAnsiTheme="minorEastAsia" w:hint="eastAsia"/>
          <w:color w:val="000000"/>
        </w:rPr>
        <w:t>の設置</w:t>
      </w:r>
    </w:p>
    <w:p w14:paraId="259DF141" w14:textId="73E120A1" w:rsidR="00D745E4" w:rsidRPr="00FB5560" w:rsidRDefault="000C2AB9" w:rsidP="00D745E4">
      <w:pPr>
        <w:ind w:leftChars="200" w:left="63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DB4A2A" w:rsidRPr="00FB5560">
        <w:rPr>
          <w:rFonts w:asciiTheme="minorEastAsia" w:eastAsiaTheme="minorEastAsia" w:hAnsiTheme="minorEastAsia" w:hint="eastAsia"/>
          <w:color w:val="000000"/>
        </w:rPr>
        <w:t>車</w:t>
      </w:r>
      <w:r w:rsidR="0002062E" w:rsidRPr="00FB5560">
        <w:rPr>
          <w:rFonts w:asciiTheme="minorEastAsia" w:eastAsiaTheme="minorEastAsia" w:hAnsiTheme="minorEastAsia" w:hint="eastAsia"/>
          <w:color w:val="000000"/>
        </w:rPr>
        <w:t>椅子</w:t>
      </w:r>
      <w:r w:rsidR="00EF35D7" w:rsidRPr="00FB5560">
        <w:rPr>
          <w:rFonts w:asciiTheme="minorEastAsia" w:eastAsiaTheme="minorEastAsia" w:hAnsiTheme="minorEastAsia" w:hint="eastAsia"/>
          <w:color w:val="000000"/>
        </w:rPr>
        <w:t>使用者が衣服を脱いだ際に掛けるために設置するものであり、</w:t>
      </w:r>
      <w:r w:rsidR="00DB4A2A" w:rsidRPr="00FB5560">
        <w:rPr>
          <w:rFonts w:asciiTheme="minorEastAsia" w:eastAsiaTheme="minorEastAsia" w:hAnsiTheme="minorEastAsia" w:hint="eastAsia"/>
          <w:color w:val="000000"/>
        </w:rPr>
        <w:t>車</w:t>
      </w:r>
      <w:r w:rsidR="0002062E" w:rsidRPr="00FB5560">
        <w:rPr>
          <w:rFonts w:asciiTheme="minorEastAsia" w:eastAsiaTheme="minorEastAsia" w:hAnsiTheme="minorEastAsia" w:hint="eastAsia"/>
          <w:color w:val="000000"/>
        </w:rPr>
        <w:t>椅子</w:t>
      </w:r>
      <w:r w:rsidR="00EF35D7" w:rsidRPr="00FB5560">
        <w:rPr>
          <w:rFonts w:asciiTheme="minorEastAsia" w:eastAsiaTheme="minorEastAsia" w:hAnsiTheme="minorEastAsia" w:hint="eastAsia"/>
          <w:color w:val="000000"/>
        </w:rPr>
        <w:t>使用者の手の届く高さ（</w:t>
      </w:r>
      <w:r w:rsidR="005F4694" w:rsidRPr="00FB5560">
        <w:rPr>
          <w:rFonts w:asciiTheme="minorEastAsia" w:eastAsiaTheme="minorEastAsia" w:hAnsiTheme="minorEastAsia" w:hint="eastAsia"/>
          <w:color w:val="000000"/>
        </w:rPr>
        <w:t>床面から100cm</w:t>
      </w:r>
      <w:r w:rsidR="00EF35D7" w:rsidRPr="00FB5560">
        <w:rPr>
          <w:rFonts w:asciiTheme="minorEastAsia" w:eastAsiaTheme="minorEastAsia" w:hAnsiTheme="minorEastAsia" w:hint="eastAsia"/>
          <w:color w:val="000000"/>
        </w:rPr>
        <w:t>程度の高さ）に設置することとする。</w:t>
      </w:r>
    </w:p>
    <w:p w14:paraId="3B343B49" w14:textId="0EC6B5CC" w:rsidR="00D745E4" w:rsidRPr="00FB5560" w:rsidRDefault="00D745E4" w:rsidP="00D745E4">
      <w:pPr>
        <w:ind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（５）1.5</w:t>
      </w:r>
      <w:r w:rsidRPr="00FB5560">
        <w:rPr>
          <w:rFonts w:asciiTheme="minorEastAsia" w:eastAsiaTheme="minorEastAsia" w:hAnsiTheme="minorEastAsia"/>
          <w:color w:val="000000"/>
        </w:rPr>
        <w:t>m</w:t>
      </w:r>
      <w:r w:rsidRPr="00FB5560">
        <w:rPr>
          <w:rFonts w:asciiTheme="minorEastAsia" w:eastAsiaTheme="minorEastAsia" w:hAnsiTheme="minorEastAsia" w:hint="eastAsia"/>
          <w:color w:val="000000"/>
        </w:rPr>
        <w:t>以上の大人用介護ベッドの設置</w:t>
      </w:r>
    </w:p>
    <w:p w14:paraId="7831E113" w14:textId="15DA8C61" w:rsidR="00D745E4" w:rsidRPr="00FB5560" w:rsidRDefault="00D745E4" w:rsidP="00D745E4">
      <w:pPr>
        <w:ind w:leftChars="200" w:left="63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○床面積の合計が5,000㎡</w:t>
      </w:r>
      <w:r w:rsidR="00FB26A5" w:rsidRPr="00FB5560">
        <w:rPr>
          <w:rFonts w:asciiTheme="minorEastAsia" w:eastAsiaTheme="minorEastAsia" w:hAnsiTheme="minorEastAsia" w:hint="eastAsia"/>
          <w:color w:val="000000"/>
        </w:rPr>
        <w:t>を超える建築物</w:t>
      </w:r>
      <w:r w:rsidR="00DD0F7C" w:rsidRPr="00FB5560">
        <w:rPr>
          <w:rFonts w:asciiTheme="minorEastAsia" w:eastAsiaTheme="minorEastAsia" w:hAnsiTheme="minorEastAsia" w:hint="eastAsia"/>
          <w:color w:val="000000"/>
        </w:rPr>
        <w:t>に大人のおむつを交換することが出来る1.5m以上の大人用介護ベッド</w:t>
      </w:r>
      <w:r w:rsidR="003E6D1C" w:rsidRPr="00FB5560">
        <w:rPr>
          <w:rFonts w:asciiTheme="minorEastAsia" w:eastAsiaTheme="minorEastAsia" w:hAnsiTheme="minorEastAsia"/>
          <w:color w:val="000000"/>
        </w:rPr>
        <w:t>の設置が必要となる</w:t>
      </w:r>
      <w:r w:rsidRPr="00FB5560">
        <w:rPr>
          <w:rFonts w:asciiTheme="minorEastAsia" w:eastAsiaTheme="minorEastAsia" w:hAnsiTheme="minorEastAsia" w:hint="eastAsia"/>
          <w:color w:val="000000"/>
        </w:rPr>
        <w:t>。</w:t>
      </w:r>
    </w:p>
    <w:p w14:paraId="66891909" w14:textId="1ED17990" w:rsidR="00D745E4" w:rsidRPr="00FB5560" w:rsidRDefault="003E6D1C" w:rsidP="00117CDA">
      <w:pPr>
        <w:ind w:leftChars="300" w:left="630"/>
        <w:rPr>
          <w:rFonts w:asciiTheme="minorEastAsia" w:eastAsiaTheme="minorEastAsia" w:hAnsiTheme="minorEastAsia"/>
          <w:color w:val="000000"/>
        </w:rPr>
      </w:pPr>
      <w:r w:rsidRPr="00FB5560">
        <w:rPr>
          <w:rFonts w:asciiTheme="minorEastAsia" w:eastAsiaTheme="minorEastAsia" w:hAnsiTheme="minorEastAsia"/>
          <w:color w:val="000000"/>
        </w:rPr>
        <w:t>①5,000㎡超～10,000㎡以上　１箇所以上</w:t>
      </w:r>
    </w:p>
    <w:p w14:paraId="3492511A" w14:textId="4856B78C" w:rsidR="00D745E4" w:rsidRPr="00FB5560" w:rsidRDefault="003E6D1C" w:rsidP="00117CDA">
      <w:pPr>
        <w:ind w:leftChars="300" w:left="630"/>
        <w:rPr>
          <w:rFonts w:asciiTheme="minorEastAsia" w:eastAsiaTheme="minorEastAsia" w:hAnsiTheme="minorEastAsia"/>
          <w:color w:val="000000"/>
        </w:rPr>
      </w:pPr>
      <w:r w:rsidRPr="00FB5560">
        <w:rPr>
          <w:rFonts w:asciiTheme="minorEastAsia" w:eastAsiaTheme="minorEastAsia" w:hAnsiTheme="minorEastAsia"/>
          <w:color w:val="000000"/>
        </w:rPr>
        <w:t>②</w:t>
      </w:r>
      <w:r w:rsidR="00D745E4" w:rsidRPr="00FB5560">
        <w:rPr>
          <w:rFonts w:asciiTheme="minorEastAsia" w:eastAsiaTheme="minorEastAsia" w:hAnsiTheme="minorEastAsia" w:hint="eastAsia"/>
          <w:color w:val="000000"/>
        </w:rPr>
        <w:t>10,000㎡超～40,000㎡以下 ２箇所以上</w:t>
      </w:r>
    </w:p>
    <w:p w14:paraId="0D0DB983" w14:textId="19CF4904" w:rsidR="00D745E4" w:rsidRPr="00FB5560" w:rsidRDefault="003E6D1C" w:rsidP="00117CDA">
      <w:pPr>
        <w:ind w:leftChars="300" w:left="630"/>
        <w:rPr>
          <w:rFonts w:asciiTheme="minorEastAsia" w:eastAsiaTheme="minorEastAsia" w:hAnsiTheme="minorEastAsia"/>
          <w:color w:val="000000"/>
        </w:rPr>
      </w:pPr>
      <w:r w:rsidRPr="00FB5560">
        <w:rPr>
          <w:rFonts w:asciiTheme="minorEastAsia" w:eastAsiaTheme="minorEastAsia" w:hAnsiTheme="minorEastAsia"/>
          <w:color w:val="000000"/>
        </w:rPr>
        <w:t>③</w:t>
      </w:r>
      <w:r w:rsidR="00D745E4" w:rsidRPr="00FB5560">
        <w:rPr>
          <w:rFonts w:asciiTheme="minorEastAsia" w:eastAsiaTheme="minorEastAsia" w:hAnsiTheme="minorEastAsia" w:hint="eastAsia"/>
          <w:color w:val="000000"/>
        </w:rPr>
        <w:t>40,000㎡超～ 20,000㎡毎に１箇所を追加</w:t>
      </w:r>
    </w:p>
    <w:p w14:paraId="4D30D403" w14:textId="630F7165" w:rsidR="00DD0F7C" w:rsidRPr="00FB5560" w:rsidRDefault="00DD0F7C" w:rsidP="00D745E4">
      <w:pPr>
        <w:ind w:leftChars="200" w:left="63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折りたたみ式のベッドの場合は、操作方法が簡単で、かつ、軽くセットできるものでなければならない。また、セットした状態で退出した場合、車椅子使用者が進入できない場合が想定されるため、出入口戸付近から容易に上げ下げできるようなものでなければならない。</w:t>
      </w:r>
    </w:p>
    <w:p w14:paraId="627E2301" w14:textId="295C413F" w:rsidR="00DD0F7C" w:rsidRPr="00FB5560" w:rsidRDefault="00DD0F7C" w:rsidP="00D745E4">
      <w:pPr>
        <w:ind w:leftChars="200" w:left="63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※共同住宅・寄宿舎においては、床面積の合計が5,000㎡以上であり、かつ、</w:t>
      </w:r>
      <w:r w:rsidR="00667D11" w:rsidRPr="00FB5560">
        <w:rPr>
          <w:rFonts w:asciiTheme="minorEastAsia" w:eastAsiaTheme="minorEastAsia" w:hAnsiTheme="minorEastAsia"/>
          <w:color w:val="000000"/>
        </w:rPr>
        <w:t>建築物内に</w:t>
      </w:r>
      <w:r w:rsidRPr="00FB5560">
        <w:rPr>
          <w:rFonts w:asciiTheme="minorEastAsia" w:eastAsiaTheme="minorEastAsia" w:hAnsiTheme="minorEastAsia" w:hint="eastAsia"/>
          <w:color w:val="000000"/>
        </w:rPr>
        <w:t>1室の床面積が200㎡以上の集会室を設ける場合にのみ適用を受ける。</w:t>
      </w:r>
    </w:p>
    <w:p w14:paraId="0717E249" w14:textId="1870F287" w:rsidR="00EF35D7" w:rsidRPr="00FB5560" w:rsidRDefault="00EF35D7" w:rsidP="00EF35D7">
      <w:pPr>
        <w:rPr>
          <w:rFonts w:asciiTheme="minorEastAsia" w:eastAsiaTheme="minorEastAsia" w:hAnsiTheme="minorEastAsia"/>
          <w:color w:val="000000"/>
        </w:rPr>
      </w:pPr>
    </w:p>
    <w:p w14:paraId="3A50C26B" w14:textId="3F206C14" w:rsidR="00EF35D7" w:rsidRPr="00FB5560" w:rsidRDefault="00EF35D7" w:rsidP="00B123B0">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w:t>
      </w:r>
      <w:r w:rsidR="002A149E" w:rsidRPr="00FB5560">
        <w:rPr>
          <w:rFonts w:asciiTheme="minorEastAsia" w:eastAsiaTheme="minorEastAsia" w:hAnsiTheme="minorEastAsia" w:hint="eastAsia"/>
          <w:bdr w:val="single" w:sz="4" w:space="0" w:color="auto"/>
        </w:rPr>
        <w:t>⑥</w:t>
      </w:r>
      <w:r w:rsidRPr="00FB5560">
        <w:rPr>
          <w:rFonts w:asciiTheme="minorEastAsia" w:eastAsiaTheme="minorEastAsia" w:hAnsiTheme="minorEastAsia" w:hint="eastAsia"/>
          <w:bdr w:val="single" w:sz="4" w:space="0" w:color="auto"/>
        </w:rPr>
        <w:t>（政令第</w:t>
      </w:r>
      <w:r w:rsidR="000D1DB5" w:rsidRPr="00FB5560">
        <w:rPr>
          <w:rFonts w:asciiTheme="minorEastAsia" w:eastAsiaTheme="minorEastAsia" w:hAnsiTheme="minorEastAsia" w:hint="eastAsia"/>
          <w:bdr w:val="single" w:sz="4" w:space="0" w:color="auto"/>
        </w:rPr>
        <w:t>14</w:t>
      </w:r>
      <w:r w:rsidRPr="00FB5560">
        <w:rPr>
          <w:rFonts w:asciiTheme="minorEastAsia" w:eastAsiaTheme="minorEastAsia" w:hAnsiTheme="minorEastAsia" w:hint="eastAsia"/>
          <w:bdr w:val="single" w:sz="4" w:space="0" w:color="auto"/>
        </w:rPr>
        <w:t>条第</w:t>
      </w:r>
      <w:r w:rsidR="00E56847" w:rsidRPr="00FB5560">
        <w:rPr>
          <w:rFonts w:asciiTheme="minorEastAsia" w:eastAsiaTheme="minorEastAsia" w:hAnsiTheme="minorEastAsia" w:hint="eastAsia"/>
          <w:bdr w:val="single" w:sz="4" w:space="0" w:color="auto"/>
        </w:rPr>
        <w:t>3</w:t>
      </w:r>
      <w:r w:rsidRPr="00FB5560">
        <w:rPr>
          <w:rFonts w:asciiTheme="minorEastAsia" w:eastAsiaTheme="minorEastAsia" w:hAnsiTheme="minorEastAsia" w:hint="eastAsia"/>
          <w:bdr w:val="single" w:sz="4" w:space="0" w:color="auto"/>
        </w:rPr>
        <w:t>項・条例第</w:t>
      </w:r>
      <w:r w:rsidR="000D1DB5" w:rsidRPr="00FB5560">
        <w:rPr>
          <w:rFonts w:asciiTheme="minorEastAsia" w:eastAsiaTheme="minorEastAsia" w:hAnsiTheme="minorEastAsia" w:hint="eastAsia"/>
          <w:bdr w:val="single" w:sz="4" w:space="0" w:color="auto"/>
        </w:rPr>
        <w:t>18</w:t>
      </w:r>
      <w:r w:rsidRPr="00FB5560">
        <w:rPr>
          <w:rFonts w:asciiTheme="minorEastAsia" w:eastAsiaTheme="minorEastAsia" w:hAnsiTheme="minorEastAsia" w:hint="eastAsia"/>
          <w:bdr w:val="single" w:sz="4" w:space="0" w:color="auto"/>
        </w:rPr>
        <w:t>条</w:t>
      </w:r>
      <w:r w:rsidR="008378EB" w:rsidRPr="00FB5560">
        <w:rPr>
          <w:rFonts w:asciiTheme="minorEastAsia" w:eastAsiaTheme="minorEastAsia" w:hAnsiTheme="minorEastAsia" w:hint="eastAsia"/>
          <w:bdr w:val="single" w:sz="4" w:space="0" w:color="auto"/>
        </w:rPr>
        <w:t>第</w:t>
      </w:r>
      <w:r w:rsidR="002A149E" w:rsidRPr="00FB5560">
        <w:rPr>
          <w:rFonts w:asciiTheme="minorEastAsia" w:eastAsiaTheme="minorEastAsia" w:hAnsiTheme="minorEastAsia" w:hint="eastAsia"/>
          <w:bdr w:val="single" w:sz="4" w:space="0" w:color="auto"/>
        </w:rPr>
        <w:t>6</w:t>
      </w:r>
      <w:r w:rsidR="008378EB" w:rsidRPr="00FB5560">
        <w:rPr>
          <w:rFonts w:asciiTheme="minorEastAsia" w:eastAsiaTheme="minorEastAsia" w:hAnsiTheme="minorEastAsia" w:hint="eastAsia"/>
          <w:bdr w:val="single" w:sz="4" w:space="0" w:color="auto"/>
        </w:rPr>
        <w:t>項、</w:t>
      </w:r>
      <w:r w:rsidR="009472BF" w:rsidRPr="00FB5560">
        <w:rPr>
          <w:rFonts w:asciiTheme="minorEastAsia" w:eastAsiaTheme="minorEastAsia" w:hAnsiTheme="minorEastAsia" w:hint="eastAsia"/>
          <w:bdr w:val="single" w:sz="4" w:space="0" w:color="auto"/>
        </w:rPr>
        <w:t>第</w:t>
      </w:r>
      <w:r w:rsidR="002A149E" w:rsidRPr="00FB5560">
        <w:rPr>
          <w:rFonts w:asciiTheme="minorEastAsia" w:eastAsiaTheme="minorEastAsia" w:hAnsiTheme="minorEastAsia" w:hint="eastAsia"/>
          <w:bdr w:val="single" w:sz="4" w:space="0" w:color="auto"/>
        </w:rPr>
        <w:t>7</w:t>
      </w:r>
      <w:r w:rsidR="009472BF" w:rsidRPr="00FB5560">
        <w:rPr>
          <w:rFonts w:asciiTheme="minorEastAsia" w:eastAsiaTheme="minorEastAsia" w:hAnsiTheme="minorEastAsia" w:hint="eastAsia"/>
          <w:bdr w:val="single" w:sz="4" w:space="0" w:color="auto"/>
        </w:rPr>
        <w:t>項</w:t>
      </w:r>
      <w:r w:rsidR="002A149E" w:rsidRPr="00FB5560">
        <w:rPr>
          <w:rFonts w:asciiTheme="minorEastAsia" w:eastAsiaTheme="minorEastAsia" w:hAnsiTheme="minorEastAsia" w:hint="eastAsia"/>
          <w:bdr w:val="single" w:sz="4" w:space="0" w:color="auto"/>
        </w:rPr>
        <w:t>、</w:t>
      </w:r>
      <w:r w:rsidR="009472BF" w:rsidRPr="00FB5560">
        <w:rPr>
          <w:rFonts w:asciiTheme="minorEastAsia" w:eastAsiaTheme="minorEastAsia" w:hAnsiTheme="minorEastAsia" w:hint="eastAsia"/>
          <w:bdr w:val="single" w:sz="4" w:space="0" w:color="auto"/>
        </w:rPr>
        <w:t>及び</w:t>
      </w:r>
      <w:r w:rsidRPr="00FB5560">
        <w:rPr>
          <w:rFonts w:asciiTheme="minorEastAsia" w:eastAsiaTheme="minorEastAsia" w:hAnsiTheme="minorEastAsia" w:hint="eastAsia"/>
          <w:bdr w:val="single" w:sz="4" w:space="0" w:color="auto"/>
        </w:rPr>
        <w:t>第</w:t>
      </w:r>
      <w:r w:rsidR="002A149E" w:rsidRPr="00FB5560">
        <w:rPr>
          <w:rFonts w:asciiTheme="minorEastAsia" w:eastAsiaTheme="minorEastAsia" w:hAnsiTheme="minorEastAsia" w:hint="eastAsia"/>
          <w:bdr w:val="single" w:sz="4" w:space="0" w:color="auto"/>
        </w:rPr>
        <w:t>9</w:t>
      </w:r>
      <w:r w:rsidRPr="00FB5560">
        <w:rPr>
          <w:rFonts w:asciiTheme="minorEastAsia" w:eastAsiaTheme="minorEastAsia" w:hAnsiTheme="minorEastAsia" w:hint="eastAsia"/>
          <w:bdr w:val="single" w:sz="4" w:space="0" w:color="auto"/>
        </w:rPr>
        <w:t>項）</w:t>
      </w:r>
    </w:p>
    <w:p w14:paraId="473F49AE" w14:textId="5834ECB1" w:rsidR="000C2AB9" w:rsidRPr="00FB5560" w:rsidRDefault="000C2AB9" w:rsidP="000C2AB9">
      <w:pPr>
        <w:ind w:leftChars="100" w:left="420" w:hangingChars="100" w:hanging="210"/>
        <w:rPr>
          <w:rFonts w:asciiTheme="minorEastAsia" w:eastAsiaTheme="minorEastAsia" w:hAnsiTheme="minorEastAsia"/>
          <w:color w:val="000000"/>
          <w:sz w:val="18"/>
        </w:rPr>
      </w:pPr>
      <w:r w:rsidRPr="00FB5560">
        <w:rPr>
          <w:rFonts w:asciiTheme="minorEastAsia" w:eastAsiaTheme="minorEastAsia" w:hAnsiTheme="minorEastAsia" w:hint="eastAsia"/>
          <w:color w:val="000000"/>
        </w:rPr>
        <w:t>○</w:t>
      </w:r>
      <w:r w:rsidR="007D0301" w:rsidRPr="00FB5560">
        <w:rPr>
          <w:rFonts w:asciiTheme="minorEastAsia" w:eastAsiaTheme="minorEastAsia" w:hAnsiTheme="minorEastAsia" w:hint="eastAsia"/>
          <w:color w:val="000000"/>
        </w:rPr>
        <w:t>政令第14条第</w:t>
      </w:r>
      <w:r w:rsidR="00891016" w:rsidRPr="00FB5560">
        <w:rPr>
          <w:rFonts w:asciiTheme="minorEastAsia" w:eastAsiaTheme="minorEastAsia" w:hAnsiTheme="minorEastAsia" w:hint="eastAsia"/>
          <w:color w:val="000000"/>
        </w:rPr>
        <w:t>3</w:t>
      </w:r>
      <w:r w:rsidR="007D0301" w:rsidRPr="00FB5560">
        <w:rPr>
          <w:rFonts w:asciiTheme="minorEastAsia" w:eastAsiaTheme="minorEastAsia" w:hAnsiTheme="minorEastAsia" w:hint="eastAsia"/>
          <w:color w:val="000000"/>
        </w:rPr>
        <w:t>項中「高齢者、障害者等が円滑に利用することができる構造の</w:t>
      </w:r>
      <w:r w:rsidR="00381BB3" w:rsidRPr="00FB5560">
        <w:rPr>
          <w:rFonts w:asciiTheme="minorEastAsia" w:eastAsiaTheme="minorEastAsia" w:hAnsiTheme="minorEastAsia" w:hint="eastAsia"/>
          <w:color w:val="000000"/>
        </w:rPr>
        <w:t>水洗</w:t>
      </w:r>
      <w:r w:rsidR="007D0301" w:rsidRPr="00FB5560">
        <w:rPr>
          <w:rFonts w:asciiTheme="minorEastAsia" w:eastAsiaTheme="minorEastAsia" w:hAnsiTheme="minorEastAsia" w:hint="eastAsia"/>
          <w:color w:val="000000"/>
        </w:rPr>
        <w:t>器具」とは</w:t>
      </w:r>
      <w:r w:rsidR="00381BB3" w:rsidRPr="00FB5560">
        <w:rPr>
          <w:rFonts w:asciiTheme="minorEastAsia" w:eastAsiaTheme="minorEastAsia" w:hAnsiTheme="minorEastAsia" w:hint="eastAsia"/>
          <w:color w:val="000000"/>
        </w:rPr>
        <w:t>オストメイト（人工肛門、人工膀胱保持者）用設備であ</w:t>
      </w:r>
      <w:r w:rsidR="004016CD" w:rsidRPr="00FB5560">
        <w:rPr>
          <w:rFonts w:asciiTheme="minorEastAsia" w:eastAsiaTheme="minorEastAsia" w:hAnsiTheme="minorEastAsia" w:hint="eastAsia"/>
          <w:color w:val="000000"/>
        </w:rPr>
        <w:t>る。</w:t>
      </w:r>
    </w:p>
    <w:p w14:paraId="61FA64A3" w14:textId="77777777" w:rsidR="000C2AB9" w:rsidRPr="00FB5560" w:rsidRDefault="000C2AB9" w:rsidP="000C2AB9">
      <w:pPr>
        <w:ind w:leftChars="100" w:left="390" w:hangingChars="100" w:hanging="180"/>
        <w:rPr>
          <w:rFonts w:asciiTheme="minorEastAsia" w:eastAsiaTheme="minorEastAsia" w:hAnsiTheme="minorEastAsia"/>
          <w:color w:val="000000"/>
          <w:sz w:val="18"/>
        </w:rPr>
      </w:pPr>
    </w:p>
    <w:p w14:paraId="5DF3A58B" w14:textId="77777777" w:rsidR="004016CD" w:rsidRPr="00FB5560" w:rsidRDefault="000C2AB9" w:rsidP="000A184B">
      <w:pPr>
        <w:ind w:leftChars="100" w:left="420" w:hangingChars="100" w:hanging="210"/>
        <w:rPr>
          <w:rFonts w:asciiTheme="minorEastAsia" w:eastAsiaTheme="minorEastAsia" w:hAnsiTheme="minorEastAsia"/>
          <w:color w:val="000000"/>
          <w:sz w:val="18"/>
        </w:rPr>
      </w:pPr>
      <w:r w:rsidRPr="00FB5560">
        <w:rPr>
          <w:rFonts w:asciiTheme="minorEastAsia" w:eastAsiaTheme="minorEastAsia" w:hAnsiTheme="minorEastAsia" w:hint="eastAsia"/>
          <w:color w:val="000000"/>
          <w:szCs w:val="21"/>
        </w:rPr>
        <w:t>○</w:t>
      </w:r>
      <w:r w:rsidR="00F2595E" w:rsidRPr="00FB5560">
        <w:rPr>
          <w:rFonts w:asciiTheme="minorEastAsia" w:eastAsiaTheme="minorEastAsia" w:hAnsiTheme="minorEastAsia" w:hint="eastAsia"/>
          <w:color w:val="000000"/>
        </w:rPr>
        <w:t>「</w:t>
      </w:r>
      <w:r w:rsidR="00EF35D7" w:rsidRPr="00FB5560">
        <w:rPr>
          <w:rFonts w:asciiTheme="minorEastAsia" w:eastAsiaTheme="minorEastAsia" w:hAnsiTheme="minorEastAsia" w:hint="eastAsia"/>
          <w:color w:val="000000"/>
        </w:rPr>
        <w:t>不特定かつ多数の者が利用し、又は主として高齢者、障</w:t>
      </w:r>
      <w:r w:rsidR="00F2595E" w:rsidRPr="00FB5560">
        <w:rPr>
          <w:rFonts w:asciiTheme="minorEastAsia" w:eastAsiaTheme="minorEastAsia" w:hAnsiTheme="minorEastAsia" w:hint="eastAsia"/>
          <w:color w:val="000000"/>
        </w:rPr>
        <w:t>害</w:t>
      </w:r>
      <w:r w:rsidR="00EF35D7" w:rsidRPr="00FB5560">
        <w:rPr>
          <w:rFonts w:asciiTheme="minorEastAsia" w:eastAsiaTheme="minorEastAsia" w:hAnsiTheme="minorEastAsia" w:hint="eastAsia"/>
          <w:color w:val="000000"/>
        </w:rPr>
        <w:t>者等が利用する便所（条例で追加した特定建築物の場合は、多数の者が利用する便所）</w:t>
      </w:r>
      <w:r w:rsidR="00F2595E" w:rsidRPr="00FB5560">
        <w:rPr>
          <w:rFonts w:asciiTheme="minorEastAsia" w:eastAsiaTheme="minorEastAsia" w:hAnsiTheme="minorEastAsia" w:hint="eastAsia"/>
          <w:color w:val="000000"/>
        </w:rPr>
        <w:t>」</w:t>
      </w:r>
      <w:r w:rsidR="00EF35D7" w:rsidRPr="00FB5560">
        <w:rPr>
          <w:rFonts w:asciiTheme="minorEastAsia" w:eastAsiaTheme="minorEastAsia" w:hAnsiTheme="minorEastAsia" w:hint="eastAsia"/>
          <w:color w:val="000000"/>
        </w:rPr>
        <w:t>を設ける場合には、</w:t>
      </w:r>
      <w:r w:rsidR="00980CEA" w:rsidRPr="00FB5560">
        <w:rPr>
          <w:rFonts w:asciiTheme="minorEastAsia" w:eastAsiaTheme="minorEastAsia" w:hAnsiTheme="minorEastAsia" w:hint="eastAsia"/>
          <w:color w:val="000000"/>
        </w:rPr>
        <w:t>次</w:t>
      </w:r>
      <w:r w:rsidR="00EF35D7" w:rsidRPr="00FB5560">
        <w:rPr>
          <w:rFonts w:asciiTheme="minorEastAsia" w:eastAsiaTheme="minorEastAsia" w:hAnsiTheme="minorEastAsia" w:hint="eastAsia"/>
          <w:color w:val="000000"/>
        </w:rPr>
        <w:t>の要件を満たす「オストメイト</w:t>
      </w:r>
      <w:r w:rsidR="008E7F3D" w:rsidRPr="00FB5560">
        <w:rPr>
          <w:rFonts w:asciiTheme="minorEastAsia" w:eastAsiaTheme="minorEastAsia" w:hAnsiTheme="minorEastAsia" w:hint="eastAsia"/>
          <w:color w:val="000000"/>
        </w:rPr>
        <w:t>用設備を有する</w:t>
      </w:r>
      <w:r w:rsidR="00EF35D7" w:rsidRPr="00FB5560">
        <w:rPr>
          <w:rFonts w:asciiTheme="minorEastAsia" w:eastAsiaTheme="minorEastAsia" w:hAnsiTheme="minorEastAsia" w:hint="eastAsia"/>
          <w:color w:val="000000"/>
        </w:rPr>
        <w:t>便房」を１以上設けなければならない。</w:t>
      </w:r>
    </w:p>
    <w:p w14:paraId="6722A7A6" w14:textId="77777777" w:rsidR="004016CD" w:rsidRPr="00FB5560" w:rsidRDefault="004016CD" w:rsidP="004016CD">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（１）</w:t>
      </w:r>
      <w:r w:rsidR="00EF35D7" w:rsidRPr="00FB5560">
        <w:rPr>
          <w:rFonts w:asciiTheme="minorEastAsia" w:eastAsiaTheme="minorEastAsia" w:hAnsiTheme="minorEastAsia" w:hint="eastAsia"/>
          <w:color w:val="000000"/>
        </w:rPr>
        <w:t>オストメイト</w:t>
      </w:r>
      <w:r w:rsidR="008E7F3D" w:rsidRPr="00FB5560">
        <w:rPr>
          <w:rFonts w:asciiTheme="minorEastAsia" w:eastAsiaTheme="minorEastAsia" w:hAnsiTheme="minorEastAsia" w:hint="eastAsia"/>
          <w:color w:val="000000"/>
        </w:rPr>
        <w:t>用</w:t>
      </w:r>
      <w:r w:rsidRPr="00FB5560">
        <w:rPr>
          <w:rFonts w:asciiTheme="minorEastAsia" w:eastAsiaTheme="minorEastAsia" w:hAnsiTheme="minorEastAsia" w:hint="eastAsia"/>
          <w:color w:val="000000"/>
        </w:rPr>
        <w:t>設備</w:t>
      </w:r>
      <w:r w:rsidR="00EF35D7" w:rsidRPr="00FB5560">
        <w:rPr>
          <w:rFonts w:asciiTheme="minorEastAsia" w:eastAsiaTheme="minorEastAsia" w:hAnsiTheme="minorEastAsia" w:hint="eastAsia"/>
          <w:color w:val="000000"/>
        </w:rPr>
        <w:t>の設置</w:t>
      </w:r>
    </w:p>
    <w:p w14:paraId="3786898F" w14:textId="6F6A4F62" w:rsidR="009770E9" w:rsidRPr="00FB5560" w:rsidRDefault="009770E9" w:rsidP="007C159C">
      <w:pPr>
        <w:ind w:leftChars="500" w:left="1050"/>
        <w:rPr>
          <w:rFonts w:asciiTheme="minorEastAsia" w:eastAsiaTheme="minorEastAsia" w:hAnsiTheme="minorEastAsia" w:cs="ＭＳ Ｐゴシック"/>
          <w:color w:val="000000"/>
          <w:kern w:val="0"/>
          <w:szCs w:val="21"/>
          <w:lang w:val="ja-JP"/>
        </w:rPr>
      </w:pPr>
      <w:r w:rsidRPr="00FB5560">
        <w:rPr>
          <w:rFonts w:asciiTheme="minorEastAsia" w:eastAsiaTheme="minorEastAsia" w:hAnsiTheme="minorEastAsia" w:cs="ＭＳ Ｐゴシック" w:hint="eastAsia"/>
          <w:color w:val="000000"/>
          <w:kern w:val="0"/>
          <w:szCs w:val="21"/>
          <w:lang w:val="ja-JP"/>
        </w:rPr>
        <w:t>オストメイト用設備は、パウチ（排泄物をためておく袋）や汚れたもの、しびん等を洗浄するために必要なものとして、専用の汚物流しを設けることを基本とする（建築設計標準 P</w:t>
      </w:r>
      <w:r w:rsidR="00667D11" w:rsidRPr="00FB5560">
        <w:rPr>
          <w:rFonts w:asciiTheme="minorEastAsia" w:eastAsiaTheme="minorEastAsia" w:hAnsiTheme="minorEastAsia" w:cs="ＭＳ Ｐゴシック"/>
          <w:color w:val="000000"/>
          <w:kern w:val="0"/>
          <w:szCs w:val="21"/>
        </w:rPr>
        <w:t>112～113</w:t>
      </w:r>
      <w:r w:rsidRPr="00FB5560">
        <w:rPr>
          <w:rFonts w:asciiTheme="minorEastAsia" w:eastAsiaTheme="minorEastAsia" w:hAnsiTheme="minorEastAsia" w:cs="ＭＳ Ｐゴシック" w:hint="eastAsia"/>
          <w:color w:val="000000"/>
          <w:kern w:val="0"/>
          <w:szCs w:val="21"/>
          <w:lang w:val="ja-JP"/>
        </w:rPr>
        <w:t>参照）。</w:t>
      </w:r>
    </w:p>
    <w:p w14:paraId="3F580F43" w14:textId="77777777" w:rsidR="004016CD" w:rsidRPr="00FB5560" w:rsidRDefault="004016CD" w:rsidP="004016CD">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（２）</w:t>
      </w:r>
      <w:r w:rsidR="00A043A4" w:rsidRPr="00FB5560">
        <w:rPr>
          <w:rFonts w:asciiTheme="minorEastAsia" w:eastAsiaTheme="minorEastAsia" w:hAnsiTheme="minorEastAsia" w:hint="eastAsia"/>
          <w:color w:val="000000"/>
        </w:rPr>
        <w:t>押しボタンその他</w:t>
      </w:r>
      <w:r w:rsidR="00EF35D7" w:rsidRPr="00FB5560">
        <w:rPr>
          <w:rFonts w:asciiTheme="minorEastAsia" w:eastAsiaTheme="minorEastAsia" w:hAnsiTheme="minorEastAsia" w:hint="eastAsia"/>
          <w:color w:val="000000"/>
        </w:rPr>
        <w:t>操作</w:t>
      </w:r>
      <w:r w:rsidR="00A043A4" w:rsidRPr="00FB5560">
        <w:rPr>
          <w:rFonts w:asciiTheme="minorEastAsia" w:eastAsiaTheme="minorEastAsia" w:hAnsiTheme="minorEastAsia" w:hint="eastAsia"/>
          <w:color w:val="000000"/>
        </w:rPr>
        <w:t>が容易</w:t>
      </w:r>
      <w:r w:rsidR="008C19DF" w:rsidRPr="00FB5560">
        <w:rPr>
          <w:rFonts w:asciiTheme="minorEastAsia" w:eastAsiaTheme="minorEastAsia" w:hAnsiTheme="minorEastAsia" w:hint="eastAsia"/>
          <w:color w:val="000000"/>
        </w:rPr>
        <w:t>に</w:t>
      </w:r>
      <w:r w:rsidR="00A043A4" w:rsidRPr="00FB5560">
        <w:rPr>
          <w:rFonts w:asciiTheme="minorEastAsia" w:eastAsiaTheme="minorEastAsia" w:hAnsiTheme="minorEastAsia" w:hint="eastAsia"/>
          <w:color w:val="000000"/>
        </w:rPr>
        <w:t>できる</w:t>
      </w:r>
      <w:r w:rsidR="00EF35D7" w:rsidRPr="00FB5560">
        <w:rPr>
          <w:rFonts w:asciiTheme="minorEastAsia" w:eastAsiaTheme="minorEastAsia" w:hAnsiTheme="minorEastAsia" w:hint="eastAsia"/>
          <w:color w:val="000000"/>
        </w:rPr>
        <w:t>方式の便器洗浄装置の設置</w:t>
      </w:r>
    </w:p>
    <w:p w14:paraId="304E4ECA" w14:textId="77777777" w:rsidR="00EF35D7" w:rsidRPr="00FB5560" w:rsidRDefault="004016CD" w:rsidP="004016CD">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（３）</w:t>
      </w:r>
      <w:r w:rsidR="00EF35D7" w:rsidRPr="00FB5560">
        <w:rPr>
          <w:rFonts w:asciiTheme="minorEastAsia" w:eastAsiaTheme="minorEastAsia" w:hAnsiTheme="minorEastAsia" w:hint="eastAsia"/>
          <w:color w:val="000000"/>
        </w:rPr>
        <w:t>衣服を掛けるための金具</w:t>
      </w:r>
      <w:r w:rsidR="00336DD9" w:rsidRPr="00FB5560">
        <w:rPr>
          <w:rFonts w:asciiTheme="minorEastAsia" w:eastAsiaTheme="minorEastAsia" w:hAnsiTheme="minorEastAsia" w:hint="eastAsia"/>
          <w:color w:val="000000"/>
        </w:rPr>
        <w:t>等の設置</w:t>
      </w:r>
    </w:p>
    <w:p w14:paraId="47315FDE" w14:textId="292D28A2" w:rsidR="009770E9" w:rsidRPr="00FB5560" w:rsidRDefault="009770E9" w:rsidP="007C159C">
      <w:pPr>
        <w:ind w:leftChars="500" w:left="126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チェックリスト</w:t>
      </w:r>
      <w:r w:rsidR="00891016" w:rsidRPr="00FB5560">
        <w:rPr>
          <w:rFonts w:asciiTheme="minorEastAsia" w:eastAsiaTheme="minorEastAsia" w:hAnsiTheme="minorEastAsia" w:hint="eastAsia"/>
          <w:color w:val="000000"/>
        </w:rPr>
        <w:t>⑤</w:t>
      </w:r>
      <w:r w:rsidRPr="00FB5560">
        <w:rPr>
          <w:rFonts w:asciiTheme="minorEastAsia" w:eastAsiaTheme="minorEastAsia" w:hAnsiTheme="minorEastAsia" w:hint="eastAsia"/>
          <w:color w:val="000000"/>
        </w:rPr>
        <w:t>（</w:t>
      </w:r>
      <w:r w:rsidRPr="00FB5560">
        <w:rPr>
          <w:rFonts w:asciiTheme="minorEastAsia" w:eastAsiaTheme="minorEastAsia" w:hAnsiTheme="minorEastAsia" w:hint="eastAsia"/>
        </w:rPr>
        <w:t>（政令第14条第</w:t>
      </w:r>
      <w:r w:rsidR="00891016" w:rsidRPr="00FB5560">
        <w:rPr>
          <w:rFonts w:asciiTheme="minorEastAsia" w:eastAsiaTheme="minorEastAsia" w:hAnsiTheme="minorEastAsia" w:hint="eastAsia"/>
        </w:rPr>
        <w:t>2</w:t>
      </w:r>
      <w:r w:rsidRPr="00FB5560">
        <w:rPr>
          <w:rFonts w:asciiTheme="minorEastAsia" w:eastAsiaTheme="minorEastAsia" w:hAnsiTheme="minorEastAsia" w:hint="eastAsia"/>
        </w:rPr>
        <w:t>項・条例第18条第</w:t>
      </w:r>
      <w:r w:rsidR="00667D11" w:rsidRPr="00FB5560">
        <w:rPr>
          <w:rFonts w:asciiTheme="minorEastAsia" w:eastAsiaTheme="minorEastAsia" w:hAnsiTheme="minorEastAsia"/>
        </w:rPr>
        <w:t>7</w:t>
      </w:r>
      <w:r w:rsidRPr="00FB5560">
        <w:rPr>
          <w:rFonts w:asciiTheme="minorEastAsia" w:eastAsiaTheme="minorEastAsia" w:hAnsiTheme="minorEastAsia" w:hint="eastAsia"/>
        </w:rPr>
        <w:t>項）の解説と同様。</w:t>
      </w:r>
    </w:p>
    <w:p w14:paraId="4C37A23C" w14:textId="77777777" w:rsidR="000C2AB9" w:rsidRPr="00FB5560" w:rsidRDefault="000C2AB9" w:rsidP="00EF35D7">
      <w:pPr>
        <w:ind w:leftChars="100" w:left="210" w:firstLineChars="100" w:firstLine="210"/>
        <w:rPr>
          <w:rFonts w:asciiTheme="minorEastAsia" w:eastAsiaTheme="minorEastAsia" w:hAnsiTheme="minorEastAsia"/>
          <w:color w:val="000000"/>
        </w:rPr>
      </w:pPr>
    </w:p>
    <w:p w14:paraId="0D57C8CB" w14:textId="77777777" w:rsidR="00EF35D7" w:rsidRPr="00FB5560" w:rsidRDefault="00EF35D7" w:rsidP="00EF35D7">
      <w:pPr>
        <w:ind w:left="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DD60F6" w:rsidRPr="00FB5560">
        <w:rPr>
          <w:rFonts w:asciiTheme="minorEastAsia" w:eastAsiaTheme="minorEastAsia" w:hAnsiTheme="minorEastAsia" w:hint="eastAsia"/>
          <w:color w:val="000000"/>
        </w:rPr>
        <w:t>床面積の合計が10,000㎡以上の建築物の場合</w:t>
      </w:r>
    </w:p>
    <w:p w14:paraId="7BBEC3EC" w14:textId="3B69BC6C" w:rsidR="005E0883" w:rsidRPr="00FB5560" w:rsidRDefault="005E0883" w:rsidP="00DD60F6">
      <w:pPr>
        <w:autoSpaceDE w:val="0"/>
        <w:autoSpaceDN w:val="0"/>
        <w:adjustRightInd w:val="0"/>
        <w:ind w:leftChars="195" w:left="409" w:firstLineChars="100" w:firstLine="210"/>
        <w:jc w:val="left"/>
        <w:rPr>
          <w:rFonts w:asciiTheme="minorEastAsia" w:eastAsiaTheme="minorEastAsia" w:hAnsiTheme="minorEastAsia" w:cs="ＭＳ Ｐゴシック"/>
          <w:color w:val="000000"/>
          <w:kern w:val="0"/>
          <w:szCs w:val="21"/>
          <w:lang w:val="ja-JP"/>
        </w:rPr>
      </w:pPr>
      <w:r w:rsidRPr="00FB5560">
        <w:rPr>
          <w:rFonts w:asciiTheme="minorEastAsia" w:eastAsiaTheme="minorEastAsia" w:hAnsiTheme="minorEastAsia" w:cs="ＭＳ Ｐゴシック" w:hint="eastAsia"/>
          <w:color w:val="000000"/>
          <w:kern w:val="0"/>
          <w:szCs w:val="21"/>
          <w:lang w:val="ja-JP"/>
        </w:rPr>
        <w:t>特に</w:t>
      </w:r>
      <w:r w:rsidR="00CE420D" w:rsidRPr="00FB5560">
        <w:rPr>
          <w:rFonts w:asciiTheme="minorEastAsia" w:eastAsiaTheme="minorEastAsia" w:hAnsiTheme="minorEastAsia" w:hint="eastAsia"/>
          <w:color w:val="000000"/>
        </w:rPr>
        <w:t>床面積の合計が</w:t>
      </w:r>
      <w:r w:rsidRPr="00FB5560">
        <w:rPr>
          <w:rFonts w:asciiTheme="minorEastAsia" w:eastAsiaTheme="minorEastAsia" w:hAnsiTheme="minorEastAsia" w:cs="ＭＳ Ｐゴシック"/>
          <w:color w:val="000000"/>
          <w:kern w:val="0"/>
          <w:szCs w:val="21"/>
          <w:lang w:val="ja-JP"/>
        </w:rPr>
        <w:t>10,000</w:t>
      </w:r>
      <w:r w:rsidRPr="00FB5560">
        <w:rPr>
          <w:rFonts w:asciiTheme="minorEastAsia" w:eastAsiaTheme="minorEastAsia" w:hAnsiTheme="minorEastAsia" w:cs="ＭＳ Ｐゴシック" w:hint="eastAsia"/>
          <w:color w:val="000000"/>
          <w:kern w:val="0"/>
          <w:szCs w:val="21"/>
          <w:lang w:val="ja-JP"/>
        </w:rPr>
        <w:t>㎡以上</w:t>
      </w:r>
      <w:r w:rsidR="002B5DD9" w:rsidRPr="00FB5560">
        <w:rPr>
          <w:rFonts w:asciiTheme="minorEastAsia" w:eastAsiaTheme="minorEastAsia" w:hAnsiTheme="minorEastAsia" w:cs="ＭＳ Ｐゴシック" w:hint="eastAsia"/>
          <w:color w:val="000000"/>
          <w:kern w:val="0"/>
          <w:szCs w:val="21"/>
          <w:vertAlign w:val="superscript"/>
          <w:lang w:val="ja-JP"/>
        </w:rPr>
        <w:t>（※）</w:t>
      </w:r>
      <w:r w:rsidRPr="00FB5560">
        <w:rPr>
          <w:rFonts w:asciiTheme="minorEastAsia" w:eastAsiaTheme="minorEastAsia" w:hAnsiTheme="minorEastAsia" w:cs="ＭＳ Ｐゴシック" w:hint="eastAsia"/>
          <w:color w:val="000000"/>
          <w:kern w:val="0"/>
          <w:szCs w:val="21"/>
          <w:lang w:val="ja-JP"/>
        </w:rPr>
        <w:t>の建築物においては、「オストメイト</w:t>
      </w:r>
      <w:r w:rsidR="0065674E" w:rsidRPr="00FB5560">
        <w:rPr>
          <w:rFonts w:asciiTheme="minorEastAsia" w:eastAsiaTheme="minorEastAsia" w:hAnsiTheme="minorEastAsia" w:cs="ＭＳ Ｐゴシック" w:hint="eastAsia"/>
          <w:color w:val="000000"/>
          <w:kern w:val="0"/>
          <w:szCs w:val="21"/>
          <w:lang w:val="ja-JP"/>
        </w:rPr>
        <w:t>用</w:t>
      </w:r>
      <w:r w:rsidR="00DD60F6" w:rsidRPr="00FB5560">
        <w:rPr>
          <w:rFonts w:asciiTheme="minorEastAsia" w:eastAsiaTheme="minorEastAsia" w:hAnsiTheme="minorEastAsia" w:cs="ＭＳ Ｐゴシック" w:hint="eastAsia"/>
          <w:color w:val="000000"/>
          <w:kern w:val="0"/>
          <w:szCs w:val="21"/>
          <w:lang w:val="ja-JP"/>
        </w:rPr>
        <w:t>設備</w:t>
      </w:r>
      <w:r w:rsidRPr="00FB5560">
        <w:rPr>
          <w:rFonts w:asciiTheme="minorEastAsia" w:eastAsiaTheme="minorEastAsia" w:hAnsiTheme="minorEastAsia" w:cs="ＭＳ Ｐゴシック" w:hint="eastAsia"/>
          <w:color w:val="000000"/>
          <w:kern w:val="0"/>
          <w:szCs w:val="21"/>
          <w:lang w:val="ja-JP"/>
        </w:rPr>
        <w:t>」を設けた便房に、</w:t>
      </w:r>
      <w:r w:rsidR="008F28C7" w:rsidRPr="00FB5560">
        <w:rPr>
          <w:rFonts w:asciiTheme="minorEastAsia" w:eastAsiaTheme="minorEastAsia" w:hAnsiTheme="minorEastAsia" w:cs="ＭＳ Ｐゴシック" w:hint="eastAsia"/>
          <w:color w:val="000000"/>
          <w:kern w:val="0"/>
          <w:szCs w:val="21"/>
          <w:lang w:val="ja-JP"/>
        </w:rPr>
        <w:t>次</w:t>
      </w:r>
      <w:r w:rsidRPr="00FB5560">
        <w:rPr>
          <w:rFonts w:asciiTheme="minorEastAsia" w:eastAsiaTheme="minorEastAsia" w:hAnsiTheme="minorEastAsia" w:cs="ＭＳ Ｐゴシック" w:hint="eastAsia"/>
          <w:color w:val="000000"/>
          <w:kern w:val="0"/>
          <w:szCs w:val="21"/>
          <w:lang w:val="ja-JP"/>
        </w:rPr>
        <w:t>に示す設備を設けなければならない</w:t>
      </w:r>
      <w:r w:rsidR="00D71C6F" w:rsidRPr="00FB5560">
        <w:rPr>
          <w:rFonts w:asciiTheme="minorEastAsia" w:eastAsiaTheme="minorEastAsia" w:hAnsiTheme="minorEastAsia" w:cs="ＭＳ Ｐゴシック" w:hint="eastAsia"/>
          <w:color w:val="000000"/>
          <w:kern w:val="0"/>
          <w:szCs w:val="21"/>
          <w:lang w:val="ja-JP"/>
        </w:rPr>
        <w:t>（条例第18条第</w:t>
      </w:r>
      <w:r w:rsidR="00667D11" w:rsidRPr="00FB5560">
        <w:rPr>
          <w:rFonts w:asciiTheme="minorEastAsia" w:eastAsiaTheme="minorEastAsia" w:hAnsiTheme="minorEastAsia" w:cs="ＭＳ Ｐゴシック"/>
          <w:color w:val="000000"/>
          <w:kern w:val="0"/>
          <w:szCs w:val="21"/>
        </w:rPr>
        <w:t>9</w:t>
      </w:r>
      <w:r w:rsidR="00D71C6F" w:rsidRPr="00FB5560">
        <w:rPr>
          <w:rFonts w:asciiTheme="minorEastAsia" w:eastAsiaTheme="minorEastAsia" w:hAnsiTheme="minorEastAsia" w:cs="ＭＳ Ｐゴシック" w:hint="eastAsia"/>
          <w:color w:val="000000"/>
          <w:kern w:val="0"/>
          <w:szCs w:val="21"/>
          <w:lang w:val="ja-JP"/>
        </w:rPr>
        <w:t>項）</w:t>
      </w:r>
      <w:r w:rsidRPr="00FB5560">
        <w:rPr>
          <w:rFonts w:asciiTheme="minorEastAsia" w:eastAsiaTheme="minorEastAsia" w:hAnsiTheme="minorEastAsia" w:cs="ＭＳ Ｐゴシック" w:hint="eastAsia"/>
          <w:color w:val="000000"/>
          <w:kern w:val="0"/>
          <w:szCs w:val="21"/>
          <w:lang w:val="ja-JP"/>
        </w:rPr>
        <w:t>。</w:t>
      </w:r>
    </w:p>
    <w:p w14:paraId="606F2D11" w14:textId="77777777" w:rsidR="00EF35D7" w:rsidRPr="00FB5560" w:rsidRDefault="00EF35D7" w:rsidP="00EF35D7">
      <w:pPr>
        <w:ind w:leftChars="200" w:left="420"/>
        <w:rPr>
          <w:rFonts w:asciiTheme="minorEastAsia" w:eastAsiaTheme="minorEastAsia" w:hAnsiTheme="minorEastAsia"/>
          <w:color w:val="000000"/>
        </w:rPr>
      </w:pPr>
      <w:r w:rsidRPr="00FB5560">
        <w:rPr>
          <w:rFonts w:asciiTheme="minorEastAsia" w:eastAsiaTheme="minorEastAsia" w:hAnsiTheme="minorEastAsia" w:hint="eastAsia"/>
          <w:color w:val="000000"/>
        </w:rPr>
        <w:t>【必要となる設備】</w:t>
      </w:r>
    </w:p>
    <w:p w14:paraId="7DC4B2C6" w14:textId="77777777" w:rsidR="00EF35D7" w:rsidRPr="00FB5560" w:rsidRDefault="00EF35D7" w:rsidP="00EF35D7">
      <w:pPr>
        <w:ind w:leftChars="400" w:left="105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・給湯設備（オストメイト対応水洗器具に対して設置）</w:t>
      </w:r>
    </w:p>
    <w:p w14:paraId="7E0B614B" w14:textId="77777777" w:rsidR="00EF35D7" w:rsidRPr="00FB5560" w:rsidRDefault="00EF35D7" w:rsidP="00EF35D7">
      <w:pPr>
        <w:ind w:leftChars="600" w:left="147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パウチの交換の際に腹部も洗浄する場合があるため、給湯設備を設け</w:t>
      </w:r>
      <w:r w:rsidR="008538A5" w:rsidRPr="00FB5560">
        <w:rPr>
          <w:rFonts w:asciiTheme="minorEastAsia" w:eastAsiaTheme="minorEastAsia" w:hAnsiTheme="minorEastAsia" w:hint="eastAsia"/>
          <w:color w:val="000000"/>
        </w:rPr>
        <w:t>る</w:t>
      </w:r>
      <w:r w:rsidRPr="00FB5560">
        <w:rPr>
          <w:rFonts w:asciiTheme="minorEastAsia" w:eastAsiaTheme="minorEastAsia" w:hAnsiTheme="minorEastAsia" w:hint="eastAsia"/>
          <w:color w:val="000000"/>
        </w:rPr>
        <w:t>。</w:t>
      </w:r>
    </w:p>
    <w:p w14:paraId="15A074C2" w14:textId="77777777" w:rsidR="00EF35D7" w:rsidRPr="00FB5560" w:rsidRDefault="00EF35D7" w:rsidP="00EF35D7">
      <w:pPr>
        <w:ind w:leftChars="400" w:left="105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・荷物を置くための棚</w:t>
      </w:r>
    </w:p>
    <w:p w14:paraId="47ABE95A" w14:textId="77777777" w:rsidR="00EF35D7" w:rsidRPr="00FB5560" w:rsidRDefault="00EF35D7" w:rsidP="00EF35D7">
      <w:pPr>
        <w:ind w:leftChars="600" w:left="147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交換するパウチ等の備品を置く棚を設ける。</w:t>
      </w:r>
    </w:p>
    <w:p w14:paraId="29240859" w14:textId="77777777" w:rsidR="00EF35D7" w:rsidRPr="00FB5560" w:rsidRDefault="00EF35D7" w:rsidP="00EF35D7">
      <w:pPr>
        <w:ind w:leftChars="400" w:left="105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・衣服を掛けるための金具を２以上</w:t>
      </w:r>
    </w:p>
    <w:p w14:paraId="66611253" w14:textId="77777777" w:rsidR="00EF35D7" w:rsidRPr="00FB5560" w:rsidRDefault="00EF35D7" w:rsidP="00E847F2">
      <w:pPr>
        <w:ind w:leftChars="514" w:left="1079" w:firstLineChars="85" w:firstLine="160"/>
        <w:rPr>
          <w:rFonts w:asciiTheme="minorEastAsia" w:eastAsiaTheme="minorEastAsia" w:hAnsiTheme="minorEastAsia"/>
          <w:color w:val="000000"/>
          <w:w w:val="90"/>
        </w:rPr>
      </w:pPr>
      <w:r w:rsidRPr="00FB5560">
        <w:rPr>
          <w:rFonts w:asciiTheme="minorEastAsia" w:eastAsiaTheme="minorEastAsia" w:hAnsiTheme="minorEastAsia" w:hint="eastAsia"/>
          <w:color w:val="000000"/>
          <w:w w:val="90"/>
        </w:rPr>
        <w:lastRenderedPageBreak/>
        <w:t>パウチ交換の際に、衣服を掛けておく必要があるため、金具（フック）を２つ以上設置する。</w:t>
      </w:r>
    </w:p>
    <w:p w14:paraId="3508EBBF" w14:textId="77777777" w:rsidR="00BC0DF0" w:rsidRPr="00FB5560" w:rsidRDefault="00BC0DF0" w:rsidP="00BC0DF0">
      <w:pPr>
        <w:ind w:leftChars="600" w:left="1470" w:hangingChars="100" w:hanging="210"/>
        <w:rPr>
          <w:rFonts w:asciiTheme="minorEastAsia" w:eastAsiaTheme="minorEastAsia" w:hAnsiTheme="minorEastAsia"/>
          <w:color w:val="000000"/>
        </w:rPr>
      </w:pPr>
    </w:p>
    <w:p w14:paraId="3248BFF3" w14:textId="526C8A7B" w:rsidR="00BC0DF0" w:rsidRPr="00FB5560" w:rsidRDefault="00117CDA" w:rsidP="00BC0DF0">
      <w:pPr>
        <w:ind w:leftChars="237" w:left="708" w:hangingChars="100" w:hanging="210"/>
        <w:rPr>
          <w:rFonts w:asciiTheme="minorEastAsia" w:eastAsiaTheme="minorEastAsia" w:hAnsiTheme="minorEastAsia"/>
        </w:rPr>
      </w:pPr>
      <w:r w:rsidRPr="00FB5560">
        <w:rPr>
          <w:rFonts w:asciiTheme="minorEastAsia" w:eastAsiaTheme="minorEastAsia" w:hAnsiTheme="minorEastAsia" w:hint="eastAsia"/>
          <w:color w:val="000000"/>
        </w:rPr>
        <w:t>【</w:t>
      </w:r>
      <w:r w:rsidR="00AD5B2E" w:rsidRPr="00FB5560">
        <w:rPr>
          <w:rFonts w:asciiTheme="minorEastAsia" w:eastAsiaTheme="minorEastAsia" w:hAnsiTheme="minorEastAsia" w:hint="eastAsia"/>
        </w:rPr>
        <w:t>共同住宅・寄宿舎における</w:t>
      </w:r>
      <w:r w:rsidR="00917696" w:rsidRPr="00FB5560">
        <w:rPr>
          <w:rFonts w:asciiTheme="minorEastAsia" w:eastAsiaTheme="minorEastAsia" w:hAnsiTheme="minorEastAsia" w:hint="eastAsia"/>
        </w:rPr>
        <w:t>10,000㎡以上に求める設備</w:t>
      </w:r>
      <w:r w:rsidR="00AD5B2E" w:rsidRPr="00FB5560">
        <w:rPr>
          <w:rFonts w:asciiTheme="minorEastAsia" w:eastAsiaTheme="minorEastAsia" w:hAnsiTheme="minorEastAsia" w:hint="eastAsia"/>
        </w:rPr>
        <w:t>の</w:t>
      </w:r>
      <w:r w:rsidR="00917696" w:rsidRPr="00FB5560">
        <w:rPr>
          <w:rFonts w:asciiTheme="minorEastAsia" w:eastAsiaTheme="minorEastAsia" w:hAnsiTheme="minorEastAsia" w:hint="eastAsia"/>
        </w:rPr>
        <w:t>適用</w:t>
      </w:r>
      <w:r w:rsidR="00BC0DF0" w:rsidRPr="00FB5560">
        <w:rPr>
          <w:rFonts w:asciiTheme="minorEastAsia" w:eastAsiaTheme="minorEastAsia" w:hAnsiTheme="minorEastAsia" w:hint="eastAsia"/>
        </w:rPr>
        <w:t>について</w:t>
      </w:r>
      <w:r w:rsidRPr="00FB5560">
        <w:rPr>
          <w:rFonts w:asciiTheme="minorEastAsia" w:eastAsiaTheme="minorEastAsia" w:hAnsiTheme="minorEastAsia" w:hint="eastAsia"/>
        </w:rPr>
        <w:t>】</w:t>
      </w:r>
    </w:p>
    <w:p w14:paraId="7CD11FD6" w14:textId="492055BF" w:rsidR="00091DBB" w:rsidRPr="00FB5560" w:rsidRDefault="00117CDA" w:rsidP="00117CDA">
      <w:pPr>
        <w:ind w:leftChars="337" w:left="918" w:hangingChars="100" w:hanging="210"/>
        <w:rPr>
          <w:rFonts w:asciiTheme="minorEastAsia" w:eastAsiaTheme="minorEastAsia" w:hAnsiTheme="minorEastAsia"/>
          <w:color w:val="000000"/>
        </w:rPr>
      </w:pPr>
      <w:r w:rsidRPr="00FB5560">
        <w:rPr>
          <w:rFonts w:asciiTheme="minorEastAsia" w:eastAsiaTheme="minorEastAsia" w:hAnsiTheme="minorEastAsia" w:hint="eastAsia"/>
        </w:rPr>
        <w:t>○</w:t>
      </w:r>
      <w:r w:rsidR="00BC0DF0" w:rsidRPr="00FB5560">
        <w:rPr>
          <w:rFonts w:asciiTheme="minorEastAsia" w:eastAsiaTheme="minorEastAsia" w:hAnsiTheme="minorEastAsia" w:hint="eastAsia"/>
        </w:rPr>
        <w:t>共同住宅・寄宿舎においては、床面積の合計が10,000㎡以上であり、かつ、1室の床面積が</w:t>
      </w:r>
      <w:r w:rsidR="00BC0DF0" w:rsidRPr="00FB5560">
        <w:rPr>
          <w:rFonts w:asciiTheme="minorEastAsia" w:eastAsiaTheme="minorEastAsia" w:hAnsiTheme="minorEastAsia" w:hint="eastAsia"/>
          <w:color w:val="000000"/>
        </w:rPr>
        <w:t>200㎡以上の集会室を設ける場合にのみ、当該規定の適用を受ける。</w:t>
      </w:r>
    </w:p>
    <w:p w14:paraId="0D2C3349" w14:textId="67686BBF" w:rsidR="00891016" w:rsidRPr="00FB5560" w:rsidRDefault="00891016" w:rsidP="00891016">
      <w:pPr>
        <w:ind w:leftChars="237" w:left="708" w:hangingChars="100" w:hanging="210"/>
        <w:rPr>
          <w:rFonts w:asciiTheme="minorEastAsia" w:eastAsiaTheme="minorEastAsia" w:hAnsiTheme="minorEastAsia"/>
          <w:color w:val="000000"/>
        </w:rPr>
      </w:pPr>
    </w:p>
    <w:p w14:paraId="7DBF4308" w14:textId="7C8B0817" w:rsidR="00091DBB" w:rsidRPr="00FB5560" w:rsidRDefault="00091DBB" w:rsidP="00891016">
      <w:pPr>
        <w:ind w:leftChars="200" w:left="63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 xml:space="preserve">　　●オストメイト用設備を有する便房の計画例（建築設計標準</w:t>
      </w:r>
      <w:r w:rsidR="003E0A35" w:rsidRPr="00FB5560">
        <w:rPr>
          <w:rFonts w:asciiTheme="minorEastAsia" w:eastAsiaTheme="minorEastAsia" w:hAnsiTheme="minorEastAsia" w:hint="eastAsia"/>
          <w:color w:val="000000"/>
        </w:rPr>
        <w:t>P</w:t>
      </w:r>
      <w:r w:rsidR="00667D11" w:rsidRPr="00FB5560">
        <w:rPr>
          <w:rFonts w:asciiTheme="minorEastAsia" w:eastAsiaTheme="minorEastAsia" w:hAnsiTheme="minorEastAsia"/>
          <w:color w:val="000000"/>
        </w:rPr>
        <w:t>113</w:t>
      </w:r>
      <w:r w:rsidRPr="00FB5560">
        <w:rPr>
          <w:rFonts w:asciiTheme="minorEastAsia" w:eastAsiaTheme="minorEastAsia" w:hAnsiTheme="minorEastAsia" w:hint="eastAsia"/>
          <w:color w:val="000000"/>
        </w:rPr>
        <w:t>より（一部追記））</w:t>
      </w:r>
    </w:p>
    <w:p w14:paraId="2D7B987F" w14:textId="24281A53" w:rsidR="002A7AD7" w:rsidRPr="00FB5560" w:rsidRDefault="00703AE7" w:rsidP="00843F2E">
      <w:pPr>
        <w:jc w:val="center"/>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42880" behindDoc="0" locked="0" layoutInCell="1" allowOverlap="1" wp14:anchorId="449FECEA" wp14:editId="5AFE327B">
                <wp:simplePos x="0" y="0"/>
                <wp:positionH relativeFrom="column">
                  <wp:posOffset>4627245</wp:posOffset>
                </wp:positionH>
                <wp:positionV relativeFrom="paragraph">
                  <wp:posOffset>2792095</wp:posOffset>
                </wp:positionV>
                <wp:extent cx="1747520" cy="445135"/>
                <wp:effectExtent l="0" t="0" r="0" b="0"/>
                <wp:wrapNone/>
                <wp:docPr id="28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7520" cy="445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5AA77B" w14:textId="77777777" w:rsidR="00377116" w:rsidRDefault="00377116" w:rsidP="00830CE4">
                            <w:pPr>
                              <w:snapToGrid w:val="0"/>
                              <w:rPr>
                                <w:rFonts w:ascii="MS UI Gothic" w:eastAsia="MS UI Gothic" w:hAnsi="MS UI Gothic"/>
                                <w:sz w:val="14"/>
                                <w:szCs w:val="14"/>
                              </w:rPr>
                            </w:pPr>
                            <w:r>
                              <w:rPr>
                                <w:rFonts w:ascii="MS UI Gothic" w:eastAsia="MS UI Gothic" w:hAnsi="MS UI Gothic" w:hint="eastAsia"/>
                                <w:sz w:val="14"/>
                                <w:szCs w:val="14"/>
                              </w:rPr>
                              <w:t>※当該便房は、便所の中に設ける</w:t>
                            </w:r>
                          </w:p>
                          <w:p w14:paraId="6DD80B46" w14:textId="77777777" w:rsidR="00377116" w:rsidRDefault="00377116" w:rsidP="007C159C">
                            <w:pPr>
                              <w:snapToGrid w:val="0"/>
                              <w:ind w:firstLineChars="100" w:firstLine="140"/>
                              <w:rPr>
                                <w:rFonts w:ascii="MS UI Gothic" w:eastAsia="MS UI Gothic" w:hAnsi="MS UI Gothic"/>
                                <w:sz w:val="14"/>
                                <w:szCs w:val="14"/>
                              </w:rPr>
                            </w:pPr>
                            <w:r>
                              <w:rPr>
                                <w:rFonts w:ascii="MS UI Gothic" w:eastAsia="MS UI Gothic" w:hAnsi="MS UI Gothic" w:hint="eastAsia"/>
                                <w:sz w:val="14"/>
                                <w:szCs w:val="14"/>
                              </w:rPr>
                              <w:t>便房の一つである。</w:t>
                            </w:r>
                          </w:p>
                          <w:p w14:paraId="1435645C" w14:textId="77777777" w:rsidR="00377116" w:rsidRPr="00830CE4" w:rsidRDefault="00377116" w:rsidP="007C159C">
                            <w:pPr>
                              <w:snapToGrid w:val="0"/>
                              <w:ind w:firstLineChars="100" w:firstLine="140"/>
                              <w:rPr>
                                <w:rFonts w:ascii="MS UI Gothic" w:eastAsia="MS UI Gothic" w:hAnsi="MS UI Gothic"/>
                                <w:sz w:val="14"/>
                                <w:szCs w:val="14"/>
                              </w:rPr>
                            </w:pPr>
                            <w:r>
                              <w:rPr>
                                <w:rFonts w:ascii="MS UI Gothic" w:eastAsia="MS UI Gothic" w:hAnsi="MS UI Gothic" w:hint="eastAsia"/>
                                <w:sz w:val="14"/>
                                <w:szCs w:val="14"/>
                              </w:rPr>
                              <w:t>（手洗い器は通常、別途設置される。）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9FECEA" id="_x0000_s1186" type="#_x0000_t202" style="position:absolute;left:0;text-align:left;margin-left:364.35pt;margin-top:219.85pt;width:137.6pt;height:35.0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" filled="f" stroked="f">
                <v:textbox>
                  <w:txbxContent>
                    <w:p w14:paraId="615AA77B" w14:textId="77777777" w:rsidR="00377116" w:rsidRDefault="00377116" w:rsidP="00830CE4">
                      <w:pPr>
                        <w:snapToGrid w:val="0"/>
                        <w:rPr>
                          <w:rFonts w:ascii="MS UI Gothic" w:eastAsia="MS UI Gothic" w:hAnsi="MS UI Gothic"/>
                          <w:sz w:val="14"/>
                          <w:szCs w:val="14"/>
                        </w:rPr>
                      </w:pPr>
                      <w:r>
                        <w:rPr>
                          <w:rFonts w:ascii="MS UI Gothic" w:eastAsia="MS UI Gothic" w:hAnsi="MS UI Gothic" w:hint="eastAsia"/>
                          <w:sz w:val="14"/>
                          <w:szCs w:val="14"/>
                        </w:rPr>
                        <w:t>※当該便房は、便所の中に設ける</w:t>
                      </w:r>
                    </w:p>
                    <w:p w14:paraId="6DD80B46" w14:textId="77777777" w:rsidR="00377116" w:rsidRDefault="00377116" w:rsidP="007C159C">
                      <w:pPr>
                        <w:snapToGrid w:val="0"/>
                        <w:ind w:firstLineChars="100" w:firstLine="140"/>
                        <w:rPr>
                          <w:rFonts w:ascii="MS UI Gothic" w:eastAsia="MS UI Gothic" w:hAnsi="MS UI Gothic"/>
                          <w:sz w:val="14"/>
                          <w:szCs w:val="14"/>
                        </w:rPr>
                      </w:pPr>
                      <w:r>
                        <w:rPr>
                          <w:rFonts w:ascii="MS UI Gothic" w:eastAsia="MS UI Gothic" w:hAnsi="MS UI Gothic" w:hint="eastAsia"/>
                          <w:sz w:val="14"/>
                          <w:szCs w:val="14"/>
                        </w:rPr>
                        <w:t>便房の一つである。</w:t>
                      </w:r>
                    </w:p>
                    <w:p w14:paraId="1435645C" w14:textId="77777777" w:rsidR="00377116" w:rsidRPr="00830CE4" w:rsidRDefault="00377116" w:rsidP="007C159C">
                      <w:pPr>
                        <w:snapToGrid w:val="0"/>
                        <w:ind w:firstLineChars="100" w:firstLine="140"/>
                        <w:rPr>
                          <w:rFonts w:ascii="MS UI Gothic" w:eastAsia="MS UI Gothic" w:hAnsi="MS UI Gothic"/>
                          <w:sz w:val="14"/>
                          <w:szCs w:val="14"/>
                        </w:rPr>
                      </w:pPr>
                      <w:r>
                        <w:rPr>
                          <w:rFonts w:ascii="MS UI Gothic" w:eastAsia="MS UI Gothic" w:hAnsi="MS UI Gothic" w:hint="eastAsia"/>
                          <w:sz w:val="14"/>
                          <w:szCs w:val="14"/>
                        </w:rPr>
                        <w:t>（手洗い器は通常、別途設置される。）</w:t>
                      </w:r>
                    </w:p>
                  </w:txbxContent>
                </v:textbox>
              </v:shape>
            </w:pict>
          </mc:Fallback>
        </mc:AlternateContent>
      </w:r>
      <w:r w:rsidR="00891016" w:rsidRPr="00FB5560">
        <w:rPr>
          <w:rFonts w:asciiTheme="minorEastAsia" w:eastAsiaTheme="minorEastAsia" w:hAnsiTheme="minorEastAsia"/>
          <w:noProof/>
          <w:color w:val="000000"/>
        </w:rPr>
        <mc:AlternateContent>
          <mc:Choice Requires="wps">
            <w:drawing>
              <wp:anchor distT="0" distB="0" distL="114300" distR="114300" simplePos="0" relativeHeight="251656192" behindDoc="0" locked="0" layoutInCell="1" allowOverlap="1" wp14:anchorId="1EDE675A" wp14:editId="64E379F0">
                <wp:simplePos x="0" y="0"/>
                <wp:positionH relativeFrom="column">
                  <wp:posOffset>832813</wp:posOffset>
                </wp:positionH>
                <wp:positionV relativeFrom="paragraph">
                  <wp:posOffset>2554175</wp:posOffset>
                </wp:positionV>
                <wp:extent cx="1038225" cy="238760"/>
                <wp:effectExtent l="0" t="0" r="0" b="8890"/>
                <wp:wrapNone/>
                <wp:docPr id="280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99DD5D" w14:textId="77777777" w:rsidR="00377116" w:rsidRPr="00830CE4" w:rsidRDefault="00377116" w:rsidP="00091DBB">
                            <w:pPr>
                              <w:spacing w:line="240" w:lineRule="exact"/>
                              <w:rPr>
                                <w:rFonts w:ascii="MS UI Gothic" w:eastAsia="MS UI Gothic" w:hAnsi="MS UI Gothic"/>
                                <w:sz w:val="14"/>
                                <w:szCs w:val="14"/>
                              </w:rPr>
                            </w:pPr>
                            <w:r w:rsidRPr="00830CE4">
                              <w:rPr>
                                <w:rFonts w:ascii="MS UI Gothic" w:eastAsia="MS UI Gothic" w:hAnsi="MS UI Gothic" w:hint="eastAsia"/>
                                <w:sz w:val="14"/>
                                <w:szCs w:val="14"/>
                              </w:rPr>
                              <w:t>（衣服をかける金具等）</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DE675A" id="_x0000_s1187" type="#_x0000_t202" style="position:absolute;left:0;text-align:left;margin-left:65.6pt;margin-top:201.1pt;width:81.75pt;height:18.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" filled="f" stroked="f">
                <v:textbox>
                  <w:txbxContent>
                    <w:p w14:paraId="4699DD5D" w14:textId="77777777" w:rsidR="00377116" w:rsidRPr="00830CE4" w:rsidRDefault="00377116" w:rsidP="00091DBB">
                      <w:pPr>
                        <w:spacing w:line="240" w:lineRule="exact"/>
                        <w:rPr>
                          <w:rFonts w:ascii="MS UI Gothic" w:eastAsia="MS UI Gothic" w:hAnsi="MS UI Gothic"/>
                          <w:sz w:val="14"/>
                          <w:szCs w:val="14"/>
                        </w:rPr>
                      </w:pPr>
                      <w:r w:rsidRPr="00830CE4">
                        <w:rPr>
                          <w:rFonts w:ascii="MS UI Gothic" w:eastAsia="MS UI Gothic" w:hAnsi="MS UI Gothic" w:hint="eastAsia"/>
                          <w:sz w:val="14"/>
                          <w:szCs w:val="14"/>
                        </w:rPr>
                        <w:t>（衣服をかける金具等）</w:t>
                      </w:r>
                    </w:p>
                  </w:txbxContent>
                </v:textbox>
              </v:shape>
            </w:pict>
          </mc:Fallback>
        </mc:AlternateContent>
      </w:r>
      <w:r w:rsidRPr="00FB5560">
        <w:rPr>
          <w:noProof/>
        </w:rPr>
        <w:t xml:space="preserve"> </w:t>
      </w:r>
      <w:r w:rsidRPr="00FB5560">
        <w:rPr>
          <w:rFonts w:asciiTheme="minorEastAsia" w:eastAsiaTheme="minorEastAsia" w:hAnsiTheme="minorEastAsia"/>
          <w:noProof/>
          <w:color w:val="000000"/>
        </w:rPr>
        <w:drawing>
          <wp:inline distT="0" distB="0" distL="0" distR="0" wp14:anchorId="6BAEDB84" wp14:editId="05C9E38D">
            <wp:extent cx="5196840" cy="3607421"/>
            <wp:effectExtent l="0" t="0" r="3810" b="0"/>
            <wp:docPr id="193" name="図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216912" cy="3621354"/>
                    </a:xfrm>
                    <a:prstGeom prst="rect">
                      <a:avLst/>
                    </a:prstGeom>
                  </pic:spPr>
                </pic:pic>
              </a:graphicData>
            </a:graphic>
          </wp:inline>
        </w:drawing>
      </w:r>
    </w:p>
    <w:p w14:paraId="79960D16" w14:textId="77777777" w:rsidR="00091DBB" w:rsidRPr="00FB5560" w:rsidRDefault="00091DBB" w:rsidP="00606D93">
      <w:pPr>
        <w:rPr>
          <w:rFonts w:asciiTheme="minorEastAsia" w:eastAsiaTheme="minorEastAsia" w:hAnsiTheme="minorEastAsia"/>
          <w:color w:val="000000"/>
        </w:rPr>
      </w:pPr>
    </w:p>
    <w:p w14:paraId="0C80F3BD" w14:textId="14C9AFD9" w:rsidR="00BC0DF0" w:rsidRPr="00FB5560" w:rsidRDefault="00117CDA" w:rsidP="00DD60F6">
      <w:pPr>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DD60F6" w:rsidRPr="00FB5560">
        <w:rPr>
          <w:rFonts w:asciiTheme="minorEastAsia" w:eastAsiaTheme="minorEastAsia" w:hAnsiTheme="minorEastAsia" w:hint="eastAsia"/>
          <w:color w:val="000000"/>
        </w:rPr>
        <w:t>床面積の合計が500㎡未満（公衆便所は50㎡未満）の建築物の場合</w:t>
      </w:r>
      <w:r w:rsidRPr="00FB5560">
        <w:rPr>
          <w:rFonts w:asciiTheme="minorEastAsia" w:eastAsiaTheme="minorEastAsia" w:hAnsiTheme="minorEastAsia" w:hint="eastAsia"/>
          <w:color w:val="000000"/>
        </w:rPr>
        <w:t>】</w:t>
      </w:r>
    </w:p>
    <w:p w14:paraId="4A135F1E" w14:textId="36F228B5" w:rsidR="00091DBB" w:rsidRPr="00FB5560" w:rsidRDefault="00091DBB" w:rsidP="00DD60F6">
      <w:pPr>
        <w:rPr>
          <w:rFonts w:asciiTheme="minorEastAsia" w:eastAsiaTheme="minorEastAsia" w:hAnsiTheme="minorEastAsia"/>
          <w:color w:val="000000"/>
        </w:rPr>
      </w:pPr>
    </w:p>
    <w:p w14:paraId="6434EA59" w14:textId="2936DCA3" w:rsidR="00BC0DF0" w:rsidRPr="00FB5560" w:rsidRDefault="00703AE7" w:rsidP="00091DBB">
      <w:pPr>
        <w:autoSpaceDE w:val="0"/>
        <w:autoSpaceDN w:val="0"/>
        <w:adjustRightInd w:val="0"/>
        <w:ind w:leftChars="135" w:left="283" w:rightChars="1821" w:right="3824" w:firstLineChars="100" w:firstLine="210"/>
        <w:jc w:val="left"/>
        <w:rPr>
          <w:rFonts w:asciiTheme="minorEastAsia" w:eastAsiaTheme="minorEastAsia" w:hAnsiTheme="minorEastAsia" w:cs="ＭＳ Ｐゴシック"/>
          <w:color w:val="000000"/>
          <w:kern w:val="0"/>
          <w:szCs w:val="21"/>
          <w:lang w:val="ja-JP"/>
        </w:rPr>
      </w:pPr>
      <w:r w:rsidRPr="00FB5560">
        <w:rPr>
          <w:rFonts w:asciiTheme="minorEastAsia" w:eastAsiaTheme="minorEastAsia" w:hAnsiTheme="minorEastAsia"/>
          <w:noProof/>
        </w:rPr>
        <w:drawing>
          <wp:anchor distT="0" distB="0" distL="114300" distR="114300" simplePos="0" relativeHeight="251648000" behindDoc="0" locked="0" layoutInCell="1" allowOverlap="1" wp14:anchorId="3C31F7F9" wp14:editId="2D2B5943">
            <wp:simplePos x="0" y="0"/>
            <wp:positionH relativeFrom="column">
              <wp:posOffset>3648362</wp:posOffset>
            </wp:positionH>
            <wp:positionV relativeFrom="paragraph">
              <wp:posOffset>241935</wp:posOffset>
            </wp:positionV>
            <wp:extent cx="2369974" cy="2950124"/>
            <wp:effectExtent l="0" t="0" r="0" b="3175"/>
            <wp:wrapNone/>
            <wp:docPr id="2804" name="図 2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1" descr="オストメイト簡易便房"/>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bwMode="auto">
                    <a:xfrm>
                      <a:off x="0" y="0"/>
                      <a:ext cx="2369974" cy="295012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703296" behindDoc="0" locked="0" layoutInCell="1" allowOverlap="1" wp14:anchorId="784207F4" wp14:editId="730C2C4A">
                <wp:simplePos x="0" y="0"/>
                <wp:positionH relativeFrom="column">
                  <wp:posOffset>3542030</wp:posOffset>
                </wp:positionH>
                <wp:positionV relativeFrom="paragraph">
                  <wp:posOffset>36196</wp:posOffset>
                </wp:positionV>
                <wp:extent cx="2475230" cy="205740"/>
                <wp:effectExtent l="0" t="0" r="0" b="3810"/>
                <wp:wrapNone/>
                <wp:docPr id="29" name="Text Box 2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5230"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FF99A" w14:textId="77777777" w:rsidR="00377116" w:rsidRPr="00FE3107" w:rsidRDefault="00377116" w:rsidP="00891016">
                            <w:pPr>
                              <w:spacing w:line="0" w:lineRule="atLeast"/>
                              <w:jc w:val="right"/>
                              <w:rPr>
                                <w:sz w:val="20"/>
                              </w:rPr>
                            </w:pPr>
                            <w:r w:rsidRPr="00FE3107">
                              <w:rPr>
                                <w:rFonts w:hint="eastAsia"/>
                                <w:sz w:val="20"/>
                              </w:rPr>
                              <w:t>●オストメイト用簡易型便房の計画例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4207F4" id="Text Box 2384" o:spid="_x0000_s1188" type="#_x0000_t202" style="position:absolute;left:0;text-align:left;margin-left:278.9pt;margin-top:2.85pt;width:194.9pt;height:16.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" filled="f" stroked="f">
                <v:textbox inset="5.85pt,.7pt,5.85pt,.7pt">
                  <w:txbxContent>
                    <w:p w14:paraId="5A1FF99A" w14:textId="77777777" w:rsidR="00377116" w:rsidRPr="00FE3107" w:rsidRDefault="00377116" w:rsidP="00891016">
                      <w:pPr>
                        <w:spacing w:line="0" w:lineRule="atLeast"/>
                        <w:jc w:val="right"/>
                        <w:rPr>
                          <w:sz w:val="20"/>
                        </w:rPr>
                      </w:pPr>
                      <w:r w:rsidRPr="00FE3107">
                        <w:rPr>
                          <w:rFonts w:hint="eastAsia"/>
                          <w:sz w:val="20"/>
                        </w:rPr>
                        <w:t>●オストメイト用簡易型便房の計画例</w:t>
                      </w:r>
                    </w:p>
                  </w:txbxContent>
                </v:textbox>
              </v:shape>
            </w:pict>
          </mc:Fallback>
        </mc:AlternateContent>
      </w:r>
      <w:r w:rsidR="00CE420D" w:rsidRPr="00FB5560">
        <w:rPr>
          <w:rFonts w:asciiTheme="minorEastAsia" w:eastAsiaTheme="minorEastAsia" w:hAnsiTheme="minorEastAsia" w:hint="eastAsia"/>
          <w:color w:val="000000"/>
        </w:rPr>
        <w:t>床面積の合計が</w:t>
      </w:r>
      <w:r w:rsidR="00BC0DF0" w:rsidRPr="00FB5560">
        <w:rPr>
          <w:rFonts w:asciiTheme="minorEastAsia" w:eastAsiaTheme="minorEastAsia" w:hAnsiTheme="minorEastAsia" w:cs="ＭＳ Ｐゴシック"/>
          <w:color w:val="000000"/>
          <w:kern w:val="0"/>
          <w:szCs w:val="21"/>
          <w:lang w:val="ja-JP"/>
        </w:rPr>
        <w:t>500</w:t>
      </w:r>
      <w:r w:rsidR="00BC0DF0" w:rsidRPr="00FB5560">
        <w:rPr>
          <w:rFonts w:asciiTheme="minorEastAsia" w:eastAsiaTheme="minorEastAsia" w:hAnsiTheme="minorEastAsia" w:cs="ＭＳ Ｐゴシック" w:hint="eastAsia"/>
          <w:color w:val="000000"/>
          <w:kern w:val="0"/>
          <w:szCs w:val="21"/>
          <w:lang w:val="ja-JP"/>
        </w:rPr>
        <w:t>㎡未満（公衆便所にあっては、</w:t>
      </w:r>
      <w:r w:rsidR="00CE420D" w:rsidRPr="00FB5560">
        <w:rPr>
          <w:rFonts w:asciiTheme="minorEastAsia" w:eastAsiaTheme="minorEastAsia" w:hAnsiTheme="minorEastAsia" w:cs="ＭＳ Ｐゴシック" w:hint="eastAsia"/>
          <w:color w:val="000000"/>
          <w:kern w:val="0"/>
          <w:szCs w:val="21"/>
          <w:lang w:val="ja-JP"/>
        </w:rPr>
        <w:t>50</w:t>
      </w:r>
      <w:r w:rsidR="00BC0DF0" w:rsidRPr="00FB5560">
        <w:rPr>
          <w:rFonts w:asciiTheme="minorEastAsia" w:eastAsiaTheme="minorEastAsia" w:hAnsiTheme="minorEastAsia" w:cs="ＭＳ Ｐゴシック" w:hint="eastAsia"/>
          <w:color w:val="000000"/>
          <w:kern w:val="0"/>
          <w:szCs w:val="21"/>
          <w:lang w:val="ja-JP"/>
        </w:rPr>
        <w:t>㎡未満）の小規模な施設や、条例により追加した用途の建築物（</w:t>
      </w:r>
      <w:r w:rsidR="002C0564" w:rsidRPr="00FB5560">
        <w:rPr>
          <w:rFonts w:asciiTheme="minorEastAsia" w:eastAsiaTheme="minorEastAsia" w:hAnsiTheme="minorEastAsia" w:cs="ＭＳ Ｐゴシック" w:hint="eastAsia"/>
          <w:color w:val="000000"/>
          <w:kern w:val="0"/>
          <w:szCs w:val="21"/>
          <w:lang w:val="ja-JP"/>
        </w:rPr>
        <w:t>Ｐ</w:t>
      </w:r>
      <w:r w:rsidR="00B12888" w:rsidRPr="00FB5560">
        <w:rPr>
          <w:rFonts w:asciiTheme="minorEastAsia" w:eastAsiaTheme="minorEastAsia" w:hAnsiTheme="minorEastAsia" w:cs="ＭＳ Ｐゴシック" w:hint="eastAsia"/>
          <w:color w:val="000000"/>
          <w:kern w:val="0"/>
          <w:szCs w:val="21"/>
          <w:lang w:val="ja-JP"/>
        </w:rPr>
        <w:t>10</w:t>
      </w:r>
      <w:r w:rsidR="00BC0DF0" w:rsidRPr="00FB5560">
        <w:rPr>
          <w:rFonts w:asciiTheme="minorEastAsia" w:eastAsiaTheme="minorEastAsia" w:hAnsiTheme="minorEastAsia" w:cs="ＭＳ Ｐゴシック" w:hint="eastAsia"/>
          <w:color w:val="000000"/>
          <w:kern w:val="0"/>
          <w:szCs w:val="21"/>
          <w:lang w:val="ja-JP"/>
        </w:rPr>
        <w:t>参照。例：共同住宅）について、オストメイト専用の汚物流しを設けるスペースを確保できない場合などに限っては、平面計画、利用実態等を鑑み、オストメイト用簡易型設備（便器に水栓をつけたもの等）の設置でもやむを得ないものとする。</w:t>
      </w:r>
    </w:p>
    <w:p w14:paraId="5D0F3A1D" w14:textId="77777777" w:rsidR="00BC0DF0" w:rsidRPr="00FB5560" w:rsidRDefault="00BC0DF0" w:rsidP="00BC0DF0">
      <w:pPr>
        <w:ind w:rightChars="1753" w:right="3681"/>
        <w:rPr>
          <w:rFonts w:asciiTheme="minorEastAsia" w:eastAsiaTheme="minorEastAsia" w:hAnsiTheme="minorEastAsia"/>
          <w:color w:val="000000"/>
        </w:rPr>
      </w:pPr>
    </w:p>
    <w:p w14:paraId="2C3545F3" w14:textId="4EE68F0E" w:rsidR="00BC0DF0" w:rsidRPr="00FB5560" w:rsidRDefault="00BC0DF0" w:rsidP="00606D93">
      <w:pPr>
        <w:rPr>
          <w:rFonts w:asciiTheme="minorEastAsia" w:eastAsiaTheme="minorEastAsia" w:hAnsiTheme="minorEastAsia"/>
          <w:color w:val="000000"/>
        </w:rPr>
      </w:pPr>
    </w:p>
    <w:p w14:paraId="7E0AF8BA" w14:textId="05F50650" w:rsidR="000C272F" w:rsidRPr="00FB5560" w:rsidRDefault="000C272F" w:rsidP="00606D93">
      <w:pPr>
        <w:rPr>
          <w:rFonts w:asciiTheme="minorEastAsia" w:eastAsiaTheme="minorEastAsia" w:hAnsiTheme="minorEastAsia"/>
          <w:color w:val="000000"/>
        </w:rPr>
      </w:pPr>
    </w:p>
    <w:p w14:paraId="23FFDF97" w14:textId="2A3163FF" w:rsidR="000C272F" w:rsidRPr="00FB5560" w:rsidRDefault="000C272F" w:rsidP="00606D93">
      <w:pPr>
        <w:rPr>
          <w:rFonts w:asciiTheme="minorEastAsia" w:eastAsiaTheme="minorEastAsia" w:hAnsiTheme="minorEastAsia"/>
          <w:color w:val="000000"/>
        </w:rPr>
      </w:pPr>
    </w:p>
    <w:p w14:paraId="43D5F3B2" w14:textId="01F2C723" w:rsidR="000C272F" w:rsidRPr="00FB5560" w:rsidRDefault="000C272F" w:rsidP="00606D93">
      <w:pPr>
        <w:rPr>
          <w:rFonts w:asciiTheme="minorEastAsia" w:eastAsiaTheme="minorEastAsia" w:hAnsiTheme="minorEastAsia"/>
          <w:color w:val="000000"/>
        </w:rPr>
      </w:pPr>
    </w:p>
    <w:p w14:paraId="1D39B6D2" w14:textId="4A274AF7" w:rsidR="000C272F" w:rsidRPr="00FB5560" w:rsidRDefault="000C272F" w:rsidP="00606D93">
      <w:pPr>
        <w:rPr>
          <w:rFonts w:asciiTheme="minorEastAsia" w:eastAsiaTheme="minorEastAsia" w:hAnsiTheme="minorEastAsia"/>
          <w:color w:val="000000"/>
        </w:rPr>
      </w:pPr>
    </w:p>
    <w:p w14:paraId="632878F0" w14:textId="525E00CB" w:rsidR="00EF35D7" w:rsidRPr="00FB5560" w:rsidRDefault="00EF35D7" w:rsidP="00B123B0">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w:t>
      </w:r>
      <w:r w:rsidR="005316B8" w:rsidRPr="00FB5560">
        <w:rPr>
          <w:rFonts w:asciiTheme="minorEastAsia" w:eastAsiaTheme="minorEastAsia" w:hAnsiTheme="minorEastAsia" w:hint="eastAsia"/>
          <w:bdr w:val="single" w:sz="4" w:space="0" w:color="auto"/>
        </w:rPr>
        <w:t>⑦</w:t>
      </w:r>
      <w:r w:rsidRPr="00FB5560">
        <w:rPr>
          <w:rFonts w:asciiTheme="minorEastAsia" w:eastAsiaTheme="minorEastAsia" w:hAnsiTheme="minorEastAsia" w:hint="eastAsia"/>
          <w:bdr w:val="single" w:sz="4" w:space="0" w:color="auto"/>
        </w:rPr>
        <w:t>（政令第</w:t>
      </w:r>
      <w:r w:rsidR="000D1DB5" w:rsidRPr="00FB5560">
        <w:rPr>
          <w:rFonts w:asciiTheme="minorEastAsia" w:eastAsiaTheme="minorEastAsia" w:hAnsiTheme="minorEastAsia" w:hint="eastAsia"/>
          <w:bdr w:val="single" w:sz="4" w:space="0" w:color="auto"/>
        </w:rPr>
        <w:t>14</w:t>
      </w:r>
      <w:r w:rsidRPr="00FB5560">
        <w:rPr>
          <w:rFonts w:asciiTheme="minorEastAsia" w:eastAsiaTheme="minorEastAsia" w:hAnsiTheme="minorEastAsia" w:hint="eastAsia"/>
          <w:bdr w:val="single" w:sz="4" w:space="0" w:color="auto"/>
        </w:rPr>
        <w:t>条第</w:t>
      </w:r>
      <w:r w:rsidR="00AE197B" w:rsidRPr="00FB5560">
        <w:rPr>
          <w:rFonts w:asciiTheme="minorEastAsia" w:eastAsiaTheme="minorEastAsia" w:hAnsiTheme="minorEastAsia" w:hint="eastAsia"/>
          <w:bdr w:val="single" w:sz="4" w:space="0" w:color="auto"/>
        </w:rPr>
        <w:t>4</w:t>
      </w:r>
      <w:r w:rsidRPr="00FB5560">
        <w:rPr>
          <w:rFonts w:asciiTheme="minorEastAsia" w:eastAsiaTheme="minorEastAsia" w:hAnsiTheme="minorEastAsia" w:hint="eastAsia"/>
          <w:bdr w:val="single" w:sz="4" w:space="0" w:color="auto"/>
        </w:rPr>
        <w:t>項・条例第</w:t>
      </w:r>
      <w:r w:rsidR="000D1DB5" w:rsidRPr="00FB5560">
        <w:rPr>
          <w:rFonts w:asciiTheme="minorEastAsia" w:eastAsiaTheme="minorEastAsia" w:hAnsiTheme="minorEastAsia" w:hint="eastAsia"/>
          <w:bdr w:val="single" w:sz="4" w:space="0" w:color="auto"/>
        </w:rPr>
        <w:t>18</w:t>
      </w:r>
      <w:r w:rsidRPr="00FB5560">
        <w:rPr>
          <w:rFonts w:asciiTheme="minorEastAsia" w:eastAsiaTheme="minorEastAsia" w:hAnsiTheme="minorEastAsia" w:hint="eastAsia"/>
          <w:bdr w:val="single" w:sz="4" w:space="0" w:color="auto"/>
        </w:rPr>
        <w:t>条第</w:t>
      </w:r>
      <w:r w:rsidR="005316B8" w:rsidRPr="00FB5560">
        <w:rPr>
          <w:rFonts w:asciiTheme="minorEastAsia" w:eastAsiaTheme="minorEastAsia" w:hAnsiTheme="minorEastAsia" w:hint="eastAsia"/>
          <w:bdr w:val="single" w:sz="4" w:space="0" w:color="auto"/>
        </w:rPr>
        <w:t>10</w:t>
      </w:r>
      <w:r w:rsidRPr="00FB5560">
        <w:rPr>
          <w:rFonts w:asciiTheme="minorEastAsia" w:eastAsiaTheme="minorEastAsia" w:hAnsiTheme="minorEastAsia" w:hint="eastAsia"/>
          <w:bdr w:val="single" w:sz="4" w:space="0" w:color="auto"/>
        </w:rPr>
        <w:t>項）</w:t>
      </w:r>
    </w:p>
    <w:p w14:paraId="22B4788A" w14:textId="77777777" w:rsidR="006D0059" w:rsidRPr="00FB5560" w:rsidRDefault="006D0059" w:rsidP="006D005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EF35D7" w:rsidRPr="00FB5560">
        <w:rPr>
          <w:rFonts w:asciiTheme="minorEastAsia" w:eastAsiaTheme="minorEastAsia" w:hAnsiTheme="minorEastAsia" w:hint="eastAsia"/>
          <w:color w:val="000000"/>
        </w:rPr>
        <w:t>「床置式の小便器、壁掛式の小便器（受け口の高さが</w:t>
      </w:r>
      <w:r w:rsidR="00EF35D7" w:rsidRPr="00FB5560">
        <w:rPr>
          <w:rFonts w:asciiTheme="minorEastAsia" w:eastAsiaTheme="minorEastAsia" w:hAnsiTheme="minorEastAsia"/>
          <w:color w:val="000000"/>
        </w:rPr>
        <w:t>35cm</w:t>
      </w:r>
      <w:r w:rsidR="00EF35D7" w:rsidRPr="00FB5560">
        <w:rPr>
          <w:rFonts w:asciiTheme="minorEastAsia" w:eastAsiaTheme="minorEastAsia" w:hAnsiTheme="minorEastAsia" w:hint="eastAsia"/>
          <w:color w:val="000000"/>
        </w:rPr>
        <w:t>以下のものに限る。）その他これに類する小便器」とは、床置式男子用小便器と同様に杖使用者等が円滑に利用可能な床置式に類する小便器を言い、１以上設置</w:t>
      </w:r>
      <w:r w:rsidRPr="00FB5560">
        <w:rPr>
          <w:rFonts w:asciiTheme="minorEastAsia" w:eastAsiaTheme="minorEastAsia" w:hAnsiTheme="minorEastAsia" w:hint="eastAsia"/>
          <w:color w:val="000000"/>
        </w:rPr>
        <w:t>しなければならない</w:t>
      </w:r>
      <w:r w:rsidR="00EF35D7" w:rsidRPr="00FB5560">
        <w:rPr>
          <w:rFonts w:asciiTheme="minorEastAsia" w:eastAsiaTheme="minorEastAsia" w:hAnsiTheme="minorEastAsia" w:hint="eastAsia"/>
          <w:color w:val="000000"/>
        </w:rPr>
        <w:t>。</w:t>
      </w:r>
    </w:p>
    <w:p w14:paraId="00810873" w14:textId="77777777" w:rsidR="006D0059" w:rsidRPr="00FB5560" w:rsidRDefault="006D0059" w:rsidP="006D005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EF35D7" w:rsidRPr="00FB5560">
        <w:rPr>
          <w:rFonts w:asciiTheme="minorEastAsia" w:eastAsiaTheme="minorEastAsia" w:hAnsiTheme="minorEastAsia" w:hint="eastAsia"/>
          <w:color w:val="000000"/>
        </w:rPr>
        <w:t>これらの小便器を設置する場合には、そのうち１以上に手すりを設けなければならない。</w:t>
      </w:r>
    </w:p>
    <w:p w14:paraId="712DCDBC" w14:textId="77777777" w:rsidR="003258E2" w:rsidRPr="00FB5560" w:rsidRDefault="006D0059" w:rsidP="006D005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3258E2" w:rsidRPr="00FB5560">
        <w:rPr>
          <w:rFonts w:asciiTheme="minorEastAsia" w:eastAsiaTheme="minorEastAsia" w:hAnsiTheme="minorEastAsia" w:hint="eastAsia"/>
          <w:color w:val="000000"/>
        </w:rPr>
        <w:t>なお、小便器を設</w:t>
      </w:r>
      <w:r w:rsidR="0014044C" w:rsidRPr="00FB5560">
        <w:rPr>
          <w:rFonts w:asciiTheme="minorEastAsia" w:eastAsiaTheme="minorEastAsia" w:hAnsiTheme="minorEastAsia" w:hint="eastAsia"/>
          <w:color w:val="000000"/>
        </w:rPr>
        <w:t>置する便所を設ける場合にのみ適用となる規定であり、小便器の設置</w:t>
      </w:r>
      <w:r w:rsidR="003258E2" w:rsidRPr="00FB5560">
        <w:rPr>
          <w:rFonts w:asciiTheme="minorEastAsia" w:eastAsiaTheme="minorEastAsia" w:hAnsiTheme="minorEastAsia" w:hint="eastAsia"/>
          <w:color w:val="000000"/>
        </w:rPr>
        <w:t>の計画の無い場合に、小便器の設置を求めるものではない。</w:t>
      </w:r>
    </w:p>
    <w:p w14:paraId="45720ADB" w14:textId="77777777" w:rsidR="00F11709" w:rsidRPr="00FB5560" w:rsidRDefault="00F11709" w:rsidP="00EF35D7">
      <w:pPr>
        <w:rPr>
          <w:rFonts w:asciiTheme="minorEastAsia" w:eastAsiaTheme="minorEastAsia" w:hAnsiTheme="minorEastAsia"/>
          <w:color w:val="000000"/>
        </w:rPr>
      </w:pPr>
    </w:p>
    <w:p w14:paraId="31B1FA13" w14:textId="313CD8A9" w:rsidR="00EF35D7" w:rsidRPr="00FB5560" w:rsidRDefault="00EF35D7" w:rsidP="00B123B0">
      <w:pPr>
        <w:pStyle w:val="af6"/>
        <w:rPr>
          <w:rFonts w:asciiTheme="minorEastAsia" w:eastAsiaTheme="minorEastAsia" w:hAnsiTheme="minorEastAsia"/>
        </w:rPr>
      </w:pPr>
      <w:bookmarkStart w:id="17" w:name="_Hlk270066991"/>
      <w:r w:rsidRPr="00FB5560">
        <w:rPr>
          <w:rFonts w:asciiTheme="minorEastAsia" w:eastAsiaTheme="minorEastAsia" w:hAnsiTheme="minorEastAsia" w:hint="eastAsia"/>
          <w:bdr w:val="single" w:sz="4" w:space="0" w:color="auto"/>
        </w:rPr>
        <w:t>便所があることを表示する標識について</w:t>
      </w:r>
      <w:r w:rsidRPr="00FB5560">
        <w:rPr>
          <w:rFonts w:asciiTheme="minorEastAsia" w:eastAsiaTheme="minorEastAsia" w:hAnsiTheme="minorEastAsia" w:hint="eastAsia"/>
        </w:rPr>
        <w:t>（</w:t>
      </w:r>
      <w:r w:rsidR="002C0564" w:rsidRPr="00FB5560">
        <w:rPr>
          <w:rFonts w:asciiTheme="minorEastAsia" w:eastAsiaTheme="minorEastAsia" w:hAnsiTheme="minorEastAsia" w:hint="eastAsia"/>
        </w:rPr>
        <w:t>Ｐ</w:t>
      </w:r>
      <w:r w:rsidR="005316B8" w:rsidRPr="00FB5560">
        <w:rPr>
          <w:rFonts w:asciiTheme="minorEastAsia" w:eastAsiaTheme="minorEastAsia" w:hAnsiTheme="minorEastAsia" w:hint="eastAsia"/>
        </w:rPr>
        <w:t>12</w:t>
      </w:r>
      <w:r w:rsidR="000F6817" w:rsidRPr="00FB5560">
        <w:rPr>
          <w:rFonts w:asciiTheme="minorEastAsia" w:eastAsiaTheme="minorEastAsia" w:hAnsiTheme="minorEastAsia"/>
        </w:rPr>
        <w:t>1</w:t>
      </w:r>
      <w:r w:rsidRPr="00FB5560">
        <w:rPr>
          <w:rFonts w:asciiTheme="minorEastAsia" w:eastAsiaTheme="minorEastAsia" w:hAnsiTheme="minorEastAsia" w:hint="eastAsia"/>
        </w:rPr>
        <w:t>参照）</w:t>
      </w:r>
      <w:bookmarkEnd w:id="17"/>
    </w:p>
    <w:p w14:paraId="13D376F5" w14:textId="40A81D73" w:rsidR="00BC0DF0" w:rsidRPr="00FB5560" w:rsidRDefault="00BC0DF0" w:rsidP="00EF35D7">
      <w:pPr>
        <w:rPr>
          <w:rFonts w:asciiTheme="minorEastAsia" w:eastAsiaTheme="minorEastAsia" w:hAnsiTheme="minorEastAsia"/>
          <w:color w:val="000000"/>
        </w:rPr>
      </w:pPr>
    </w:p>
    <w:p w14:paraId="3287567E" w14:textId="77777777" w:rsidR="006D0059" w:rsidRPr="00FB5560" w:rsidRDefault="006D0059" w:rsidP="00EF35D7">
      <w:pPr>
        <w:rPr>
          <w:rFonts w:asciiTheme="minorEastAsia" w:eastAsiaTheme="minorEastAsia" w:hAnsiTheme="minorEastAsia"/>
          <w:color w:val="000000"/>
        </w:rPr>
      </w:pPr>
    </w:p>
    <w:p w14:paraId="6D9153EB" w14:textId="4AA2F22D" w:rsidR="00B123B0" w:rsidRPr="00FB5560" w:rsidRDefault="00B123B0" w:rsidP="00EF35D7">
      <w:pPr>
        <w:rPr>
          <w:rFonts w:asciiTheme="minorEastAsia" w:eastAsiaTheme="minorEastAsia" w:hAnsiTheme="minorEastAsia"/>
          <w:color w:val="000000"/>
        </w:rPr>
      </w:pPr>
    </w:p>
    <w:p w14:paraId="6B0441E5" w14:textId="6831730D" w:rsidR="007147A4" w:rsidRPr="00FB5560" w:rsidRDefault="00B443DD" w:rsidP="00EF35D7">
      <w:pPr>
        <w:rPr>
          <w:rFonts w:asciiTheme="minorEastAsia" w:eastAsiaTheme="minorEastAsia" w:hAnsiTheme="minorEastAsia"/>
          <w:color w:val="000000"/>
        </w:rPr>
      </w:pPr>
      <w:r w:rsidRPr="00FB5560">
        <w:rPr>
          <w:noProof/>
          <w:color w:val="000000"/>
        </w:rPr>
        <mc:AlternateContent>
          <mc:Choice Requires="wpg">
            <w:drawing>
              <wp:anchor distT="0" distB="0" distL="114300" distR="114300" simplePos="0" relativeHeight="251741184" behindDoc="0" locked="0" layoutInCell="1" allowOverlap="1" wp14:anchorId="6A877952" wp14:editId="350C01A1">
                <wp:simplePos x="0" y="0"/>
                <wp:positionH relativeFrom="margin">
                  <wp:align>center</wp:align>
                </wp:positionH>
                <wp:positionV relativeFrom="paragraph">
                  <wp:posOffset>203038</wp:posOffset>
                </wp:positionV>
                <wp:extent cx="5759450" cy="503555"/>
                <wp:effectExtent l="0" t="0" r="12700" b="10795"/>
                <wp:wrapNone/>
                <wp:docPr id="2989" name="グループ化 2989"/>
                <wp:cNvGraphicFramePr/>
                <a:graphic xmlns:a="http://schemas.openxmlformats.org/drawingml/2006/main">
                  <a:graphicData uri="http://schemas.microsoft.com/office/word/2010/wordprocessingGroup">
                    <wpg:wgp>
                      <wpg:cNvGrpSpPr/>
                      <wpg:grpSpPr>
                        <a:xfrm>
                          <a:off x="0" y="0"/>
                          <a:ext cx="5759450" cy="503555"/>
                          <a:chOff x="0" y="-635"/>
                          <a:chExt cx="5760000" cy="504023"/>
                        </a:xfrm>
                      </wpg:grpSpPr>
                      <wps:wsp>
                        <wps:cNvPr id="2990" name="角丸四角形 2990"/>
                        <wps:cNvSpPr/>
                        <wps:spPr>
                          <a:xfrm>
                            <a:off x="0" y="-635"/>
                            <a:ext cx="5760000" cy="504023"/>
                          </a:xfrm>
                          <a:prstGeom prst="roundRect">
                            <a:avLst>
                              <a:gd name="adj" fmla="val 22306"/>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6A6142" w14:textId="71791451" w:rsidR="00377116" w:rsidRPr="00FB5560" w:rsidRDefault="00377116" w:rsidP="00B87ED2">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 xml:space="preserve">〔法逐条解説追補版〕　政令第１４条：Ｐ１６～Ｐ１７　</w:t>
                              </w:r>
                              <w:r w:rsidRPr="00FB5560">
                                <w:rPr>
                                  <w:color w:val="000000" w:themeColor="text1"/>
                                  <w14:textOutline w14:w="9525" w14:cap="rnd" w14:cmpd="sng" w14:algn="ctr">
                                    <w14:noFill/>
                                    <w14:prstDash w14:val="solid"/>
                                    <w14:bevel/>
                                  </w14:textOutline>
                                </w:rPr>
                                <w:t xml:space="preserve">　</w:t>
                              </w:r>
                            </w:p>
                            <w:p w14:paraId="1BB900E7" w14:textId="38D709B1" w:rsidR="00377116" w:rsidRPr="00C95FEF" w:rsidRDefault="00377116" w:rsidP="00B87ED2">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〔建築設計標準〕１０　便所・洗面所：Ｐ１００～Ｐ１２９</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993" name="Text Box 783"/>
                        <wps:cNvSpPr txBox="1">
                          <a:spLocks noChangeArrowheads="1"/>
                        </wps:cNvSpPr>
                        <wps:spPr bwMode="auto">
                          <a:xfrm>
                            <a:off x="95692" y="139706"/>
                            <a:ext cx="571500" cy="222250"/>
                          </a:xfrm>
                          <a:prstGeom prst="rect">
                            <a:avLst/>
                          </a:prstGeom>
                          <a:solidFill>
                            <a:srgbClr val="333333"/>
                          </a:solidFill>
                          <a:ln w="9525">
                            <a:solidFill>
                              <a:srgbClr val="000000"/>
                            </a:solidFill>
                            <a:miter lim="800000"/>
                            <a:headEnd/>
                            <a:tailEnd/>
                          </a:ln>
                        </wps:spPr>
                        <wps:txbx>
                          <w:txbxContent>
                            <w:p w14:paraId="2364610E" w14:textId="77777777" w:rsidR="00377116" w:rsidRPr="007426B3" w:rsidRDefault="00377116" w:rsidP="00B87ED2">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6A877952" id="グループ化 2989" o:spid="_x0000_s1189" style="position:absolute;left:0;text-align:left;margin-left:0;margin-top:16pt;width:453.5pt;height:39.65pt;z-index:251741184;mso-position-horizontal:center;mso-position-horizontal-relative:margin;mso-position-vertical-relative:text;mso-height-relative:margin" coordorigin=",-6" coordsize="57600,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">
                <v:roundrect id="角丸四角形 2990" o:spid="_x0000_s1190" style="position:absolute;top:-6;width:57600;height:5039;visibility:visible;mso-wrap-style:square;v-text-anchor:middle" arcsize="1461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" filled="f" strokecolor="black [3213]" strokeweight="1.25pt">
                  <v:textbox inset="0,0,0,0">
                    <w:txbxContent>
                      <w:p w14:paraId="796A6142" w14:textId="71791451" w:rsidR="00377116" w:rsidRPr="00FB5560" w:rsidRDefault="00377116" w:rsidP="00B87ED2">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 xml:space="preserve">〔法逐条解説追補版〕　政令第１４条：Ｐ１６～Ｐ１７　</w:t>
                        </w:r>
                        <w:r w:rsidRPr="00FB5560">
                          <w:rPr>
                            <w:color w:val="000000" w:themeColor="text1"/>
                            <w14:textOutline w14:w="9525" w14:cap="rnd" w14:cmpd="sng" w14:algn="ctr">
                              <w14:noFill/>
                              <w14:prstDash w14:val="solid"/>
                              <w14:bevel/>
                            </w14:textOutline>
                          </w:rPr>
                          <w:t xml:space="preserve">　</w:t>
                        </w:r>
                      </w:p>
                      <w:p w14:paraId="1BB900E7" w14:textId="38D709B1" w:rsidR="00377116" w:rsidRPr="00C95FEF" w:rsidRDefault="00377116" w:rsidP="00B87ED2">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〔建築設計標準〕１０　便所・洗面所：Ｐ１００～Ｐ１２９</w:t>
                        </w:r>
                      </w:p>
                    </w:txbxContent>
                  </v:textbox>
                </v:roundrect>
                <v:shape id="Text Box 783" o:spid="_x0000_s1191" type="#_x0000_t202" style="position:absolute;left:956;top:1397;width:5715;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" fillcolor="#333">
                  <v:textbox inset="0,0,0,0">
                    <w:txbxContent>
                      <w:p w14:paraId="2364610E" w14:textId="77777777" w:rsidR="00377116" w:rsidRPr="007426B3" w:rsidRDefault="00377116" w:rsidP="00B87ED2">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v:textbox>
                </v:shape>
                <w10:wrap anchorx="margin"/>
              </v:group>
            </w:pict>
          </mc:Fallback>
        </mc:AlternateContent>
      </w:r>
    </w:p>
    <w:p w14:paraId="7B4D4A1D" w14:textId="61101DC3" w:rsidR="00B87ED2" w:rsidRPr="00FB5560" w:rsidRDefault="00B87ED2">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22B5CCDA" w14:textId="1935CA4C" w:rsidR="00AE197B" w:rsidRPr="00FB5560" w:rsidRDefault="00AE197B" w:rsidP="006A550F">
      <w:pPr>
        <w:pStyle w:val="1"/>
        <w:jc w:val="left"/>
        <w:rPr>
          <w:color w:val="000000"/>
        </w:rPr>
      </w:pPr>
      <w:bookmarkStart w:id="18" w:name="_Hlk198547086"/>
      <w:bookmarkEnd w:id="15"/>
      <w:r w:rsidRPr="00FB5560">
        <w:rPr>
          <w:rStyle w:val="afd"/>
          <w:rFonts w:asciiTheme="minorEastAsia" w:eastAsiaTheme="minorEastAsia" w:hAnsiTheme="minorEastAsia" w:hint="eastAsia"/>
          <w:b/>
          <w:sz w:val="28"/>
        </w:rPr>
        <w:lastRenderedPageBreak/>
        <w:t>６　劇場等の客</w:t>
      </w:r>
      <w:r w:rsidR="00C61F0F" w:rsidRPr="00FB5560">
        <w:rPr>
          <w:rStyle w:val="afd"/>
          <w:rFonts w:asciiTheme="minorEastAsia" w:eastAsiaTheme="minorEastAsia" w:hAnsiTheme="minorEastAsia" w:hint="eastAsia"/>
          <w:b/>
          <w:sz w:val="28"/>
        </w:rPr>
        <w:t>席</w:t>
      </w:r>
      <w:r w:rsidRPr="00FB5560">
        <w:rPr>
          <w:rFonts w:asciiTheme="minorEastAsia" w:eastAsiaTheme="minorEastAsia" w:hAnsiTheme="minorEastAsia" w:hint="eastAsia"/>
          <w:bCs/>
          <w:kern w:val="0"/>
          <w:sz w:val="21"/>
          <w:szCs w:val="21"/>
        </w:rPr>
        <w:t>（政令第１５条関係）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4487"/>
        <w:gridCol w:w="4445"/>
      </w:tblGrid>
      <w:tr w:rsidR="00AE197B" w:rsidRPr="00FB5560" w14:paraId="647E0292" w14:textId="77777777" w:rsidTr="009C41EE">
        <w:tc>
          <w:tcPr>
            <w:tcW w:w="4487" w:type="dxa"/>
            <w:tcBorders>
              <w:top w:val="single" w:sz="12" w:space="0" w:color="auto"/>
              <w:left w:val="single" w:sz="12" w:space="0" w:color="auto"/>
              <w:bottom w:val="single" w:sz="12" w:space="0" w:color="auto"/>
            </w:tcBorders>
            <w:shd w:val="clear" w:color="auto" w:fill="FFFF00"/>
            <w:tcMar>
              <w:left w:w="85" w:type="dxa"/>
              <w:right w:w="85" w:type="dxa"/>
            </w:tcMar>
          </w:tcPr>
          <w:p w14:paraId="33809186" w14:textId="77777777" w:rsidR="00AE197B" w:rsidRPr="00FB5560" w:rsidRDefault="00AE197B" w:rsidP="009C41EE">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4445" w:type="dxa"/>
            <w:tcBorders>
              <w:top w:val="single" w:sz="12" w:space="0" w:color="auto"/>
              <w:bottom w:val="single" w:sz="12" w:space="0" w:color="auto"/>
              <w:right w:val="single" w:sz="12" w:space="0" w:color="auto"/>
            </w:tcBorders>
            <w:shd w:val="clear" w:color="auto" w:fill="FFFF00"/>
            <w:tcMar>
              <w:left w:w="85" w:type="dxa"/>
              <w:right w:w="85" w:type="dxa"/>
            </w:tcMar>
          </w:tcPr>
          <w:p w14:paraId="665BA2B6" w14:textId="77777777" w:rsidR="00AE197B" w:rsidRPr="00FB5560" w:rsidRDefault="00AE197B" w:rsidP="009C41EE">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AE197B" w:rsidRPr="00FB5560" w14:paraId="34218CB4" w14:textId="77777777" w:rsidTr="00C61F0F">
        <w:tc>
          <w:tcPr>
            <w:tcW w:w="4487" w:type="dxa"/>
            <w:tcBorders>
              <w:top w:val="single" w:sz="12" w:space="0" w:color="auto"/>
              <w:left w:val="single" w:sz="12" w:space="0" w:color="auto"/>
              <w:bottom w:val="single" w:sz="8" w:space="0" w:color="auto"/>
            </w:tcBorders>
            <w:shd w:val="clear" w:color="auto" w:fill="auto"/>
            <w:tcMar>
              <w:left w:w="85" w:type="dxa"/>
              <w:right w:w="85" w:type="dxa"/>
            </w:tcMar>
          </w:tcPr>
          <w:p w14:paraId="3995B90B" w14:textId="77777777" w:rsidR="00AE197B" w:rsidRPr="00FB5560" w:rsidRDefault="00AE197B" w:rsidP="002C1054">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第十五条　劇場等の客席には、次の各号に掲げる場合の区分に応じ、当該各号に定める数以上の車椅子使用者用部分(車椅子の転回に支障がないことその他の車椅子使用者が円滑に利用することができるものとして国土交通大臣が定める基準に適合する場所をいう。第十九条第一項第一号において同じ。)を設けなければならない。</w:t>
            </w:r>
          </w:p>
          <w:p w14:paraId="1B838DAF" w14:textId="77777777" w:rsidR="002C1054" w:rsidRPr="00FB5560" w:rsidRDefault="002C1054" w:rsidP="002C1054">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一 当該客席に設ける座席の数が四百以下の場合 二</w:t>
            </w:r>
          </w:p>
          <w:p w14:paraId="51358ECD" w14:textId="3ACBDA90" w:rsidR="002C1054" w:rsidRPr="00FB5560" w:rsidRDefault="002C1054" w:rsidP="00367DAD">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二 当該客席に設ける座席の数が四百を超える場合 当該座席の数に二百分の一を乗じて得た数(その数に一未満の端数があるときは、その端数を切り上げた数)</w:t>
            </w:r>
          </w:p>
        </w:tc>
        <w:tc>
          <w:tcPr>
            <w:tcW w:w="4445" w:type="dxa"/>
            <w:tcBorders>
              <w:top w:val="single" w:sz="12" w:space="0" w:color="auto"/>
              <w:bottom w:val="single" w:sz="4" w:space="0" w:color="auto"/>
              <w:right w:val="single" w:sz="12" w:space="0" w:color="auto"/>
            </w:tcBorders>
            <w:shd w:val="clear" w:color="auto" w:fill="auto"/>
            <w:tcMar>
              <w:left w:w="85" w:type="dxa"/>
              <w:right w:w="85" w:type="dxa"/>
            </w:tcMar>
          </w:tcPr>
          <w:p w14:paraId="0EB440AB" w14:textId="77777777" w:rsidR="00AE197B" w:rsidRPr="00FB5560" w:rsidRDefault="00AE197B" w:rsidP="009C41EE">
            <w:pPr>
              <w:rPr>
                <w:rFonts w:asciiTheme="minorEastAsia" w:eastAsiaTheme="minorEastAsia" w:hAnsiTheme="minorEastAsia"/>
                <w:color w:val="000000"/>
                <w:sz w:val="20"/>
                <w:szCs w:val="20"/>
              </w:rPr>
            </w:pPr>
          </w:p>
        </w:tc>
      </w:tr>
    </w:tbl>
    <w:p w14:paraId="2D01FBB2" w14:textId="77777777" w:rsidR="00AE197B" w:rsidRPr="00FB5560" w:rsidRDefault="00AE197B" w:rsidP="00AE197B">
      <w:pPr>
        <w:rPr>
          <w:rFonts w:asciiTheme="minorEastAsia" w:eastAsiaTheme="minorEastAsia" w:hAnsiTheme="minorEastAsia"/>
          <w:color w:val="000000"/>
        </w:rPr>
      </w:pPr>
    </w:p>
    <w:p w14:paraId="40219F79" w14:textId="1DC5DFA6" w:rsidR="00AE197B" w:rsidRPr="00FB5560" w:rsidRDefault="00AE197B" w:rsidP="00AE197B">
      <w:pPr>
        <w:rPr>
          <w:rFonts w:asciiTheme="minorEastAsia" w:eastAsiaTheme="minorEastAsia" w:hAnsiTheme="minorEastAsia"/>
          <w:color w:val="000000"/>
          <w:sz w:val="24"/>
        </w:rPr>
      </w:pPr>
      <w:r w:rsidRPr="00FB5560">
        <w:rPr>
          <w:rFonts w:asciiTheme="minorEastAsia" w:eastAsiaTheme="minorEastAsia" w:hAnsiTheme="minorEastAsia" w:hint="eastAsia"/>
          <w:color w:val="000000"/>
          <w:sz w:val="24"/>
        </w:rPr>
        <w:t>◎ 移動等円滑化基準チェックリスト</w:t>
      </w:r>
    </w:p>
    <w:tbl>
      <w:tblPr>
        <w:tblW w:w="9000" w:type="dxa"/>
        <w:tblInd w:w="195" w:type="dxa"/>
        <w:tblLayout w:type="fixed"/>
        <w:tblCellMar>
          <w:left w:w="0" w:type="dxa"/>
          <w:right w:w="0" w:type="dxa"/>
        </w:tblCellMar>
        <w:tblLook w:val="0000" w:firstRow="0" w:lastRow="0" w:firstColumn="0" w:lastColumn="0" w:noHBand="0" w:noVBand="0"/>
      </w:tblPr>
      <w:tblGrid>
        <w:gridCol w:w="1620"/>
        <w:gridCol w:w="6840"/>
        <w:gridCol w:w="540"/>
      </w:tblGrid>
      <w:tr w:rsidR="00AE197B" w:rsidRPr="00FB5560" w14:paraId="77C90D87" w14:textId="77777777" w:rsidTr="009C41EE">
        <w:trPr>
          <w:trHeight w:val="111"/>
        </w:trPr>
        <w:tc>
          <w:tcPr>
            <w:tcW w:w="1620" w:type="dxa"/>
            <w:tcBorders>
              <w:top w:val="single" w:sz="8" w:space="0" w:color="auto"/>
              <w:left w:val="single" w:sz="8" w:space="0" w:color="auto"/>
              <w:bottom w:val="double" w:sz="6" w:space="0" w:color="auto"/>
              <w:right w:val="single" w:sz="8" w:space="0" w:color="auto"/>
            </w:tcBorders>
            <w:shd w:val="clear" w:color="auto" w:fill="FFCC00"/>
            <w:noWrap/>
            <w:tcMar>
              <w:top w:w="15" w:type="dxa"/>
              <w:left w:w="15" w:type="dxa"/>
              <w:bottom w:w="0" w:type="dxa"/>
              <w:right w:w="15" w:type="dxa"/>
            </w:tcMar>
            <w:vAlign w:val="center"/>
          </w:tcPr>
          <w:p w14:paraId="64EFCD8E" w14:textId="77777777" w:rsidR="00AE197B" w:rsidRPr="00FB5560" w:rsidRDefault="00AE197B" w:rsidP="009C41EE">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施設等</w:t>
            </w:r>
          </w:p>
        </w:tc>
        <w:tc>
          <w:tcPr>
            <w:tcW w:w="68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center"/>
          </w:tcPr>
          <w:p w14:paraId="5EADB04D" w14:textId="77777777" w:rsidR="00AE197B" w:rsidRPr="00FB5560" w:rsidRDefault="00AE197B" w:rsidP="009C41EE">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チェック項目</w:t>
            </w:r>
          </w:p>
        </w:tc>
        <w:tc>
          <w:tcPr>
            <w:tcW w:w="5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bottom"/>
          </w:tcPr>
          <w:p w14:paraId="48517382" w14:textId="77777777" w:rsidR="00AE197B" w:rsidRPr="00FB5560" w:rsidRDefault="00AE197B" w:rsidP="009C41EE">
            <w:pPr>
              <w:pStyle w:val="a4"/>
              <w:tabs>
                <w:tab w:val="clear" w:pos="4252"/>
                <w:tab w:val="clear" w:pos="8504"/>
              </w:tabs>
              <w:snapToGrid/>
              <w:spacing w:line="260" w:lineRule="exact"/>
              <w:rPr>
                <w:rFonts w:asciiTheme="minorEastAsia" w:eastAsiaTheme="minorEastAsia" w:hAnsiTheme="minorEastAsia"/>
                <w:color w:val="000000"/>
                <w:szCs w:val="20"/>
              </w:rPr>
            </w:pPr>
          </w:p>
        </w:tc>
      </w:tr>
      <w:tr w:rsidR="00AE197B" w:rsidRPr="00FB5560" w14:paraId="23AC4839" w14:textId="77777777" w:rsidTr="009C41EE">
        <w:trPr>
          <w:cantSplit/>
          <w:trHeight w:val="65"/>
        </w:trPr>
        <w:tc>
          <w:tcPr>
            <w:tcW w:w="1620" w:type="dxa"/>
            <w:vMerge w:val="restart"/>
            <w:tcBorders>
              <w:top w:val="double" w:sz="6" w:space="0" w:color="auto"/>
              <w:left w:val="single" w:sz="8" w:space="0" w:color="auto"/>
              <w:right w:val="single" w:sz="8" w:space="0" w:color="auto"/>
            </w:tcBorders>
            <w:tcMar>
              <w:top w:w="15" w:type="dxa"/>
              <w:left w:w="15" w:type="dxa"/>
              <w:bottom w:w="0" w:type="dxa"/>
              <w:right w:w="15" w:type="dxa"/>
            </w:tcMar>
          </w:tcPr>
          <w:p w14:paraId="7718E2EF" w14:textId="7FB5C316" w:rsidR="00AE197B" w:rsidRPr="00FB5560" w:rsidRDefault="00C61F0F" w:rsidP="009C41EE">
            <w:pPr>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劇場等の客席</w:t>
            </w:r>
            <w:r w:rsidR="00AE197B" w:rsidRPr="00FB5560">
              <w:rPr>
                <w:rFonts w:asciiTheme="minorEastAsia" w:eastAsiaTheme="minorEastAsia" w:hAnsiTheme="minorEastAsia"/>
                <w:color w:val="000000"/>
                <w:sz w:val="20"/>
                <w:szCs w:val="20"/>
              </w:rPr>
              <w:br/>
            </w:r>
            <w:r w:rsidR="00AE197B" w:rsidRPr="00FB5560">
              <w:rPr>
                <w:rFonts w:asciiTheme="minorEastAsia" w:eastAsiaTheme="minorEastAsia" w:hAnsiTheme="minorEastAsia" w:hint="eastAsia"/>
                <w:color w:val="000000"/>
                <w:sz w:val="20"/>
              </w:rPr>
              <w:t>（政令第15条）</w:t>
            </w:r>
          </w:p>
          <w:p w14:paraId="393648AC" w14:textId="77777777" w:rsidR="00AE197B" w:rsidRPr="00FB5560" w:rsidRDefault="00AE197B" w:rsidP="009C41EE">
            <w:pPr>
              <w:rPr>
                <w:rFonts w:asciiTheme="minorEastAsia" w:eastAsiaTheme="minorEastAsia" w:hAnsiTheme="minorEastAsia"/>
                <w:color w:val="000000"/>
                <w:sz w:val="20"/>
              </w:rPr>
            </w:pPr>
          </w:p>
        </w:tc>
        <w:tc>
          <w:tcPr>
            <w:tcW w:w="6840" w:type="dxa"/>
            <w:tcBorders>
              <w:top w:val="double" w:sz="6"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728EB9DC" w14:textId="34C9B361" w:rsidR="00AE197B" w:rsidRPr="00FB5560" w:rsidRDefault="00AE197B" w:rsidP="009C41EE">
            <w:pPr>
              <w:spacing w:line="260" w:lineRule="exact"/>
              <w:ind w:left="200" w:hangingChars="100" w:hanging="200"/>
              <w:rPr>
                <w:rFonts w:asciiTheme="minorEastAsia" w:eastAsiaTheme="minorEastAsia" w:hAnsiTheme="minorEastAsia"/>
                <w:color w:val="000000"/>
                <w:sz w:val="16"/>
              </w:rPr>
            </w:pPr>
            <w:r w:rsidRPr="00FB5560">
              <w:rPr>
                <w:rFonts w:asciiTheme="minorEastAsia" w:eastAsiaTheme="minorEastAsia" w:hAnsiTheme="minorEastAsia" w:hint="eastAsia"/>
                <w:color w:val="000000"/>
                <w:sz w:val="20"/>
              </w:rPr>
              <w:t>①車椅子使用者用</w:t>
            </w:r>
            <w:r w:rsidR="006A550F" w:rsidRPr="00FB5560">
              <w:rPr>
                <w:rFonts w:asciiTheme="minorEastAsia" w:eastAsiaTheme="minorEastAsia" w:hAnsiTheme="minorEastAsia" w:hint="eastAsia"/>
                <w:color w:val="000000"/>
                <w:sz w:val="20"/>
              </w:rPr>
              <w:t>部分</w:t>
            </w:r>
            <w:r w:rsidRPr="00FB5560">
              <w:rPr>
                <w:rFonts w:asciiTheme="minorEastAsia" w:eastAsiaTheme="minorEastAsia" w:hAnsiTheme="minorEastAsia" w:hint="eastAsia"/>
                <w:color w:val="000000"/>
                <w:sz w:val="20"/>
              </w:rPr>
              <w:t>を</w:t>
            </w:r>
            <w:r w:rsidR="006A550F" w:rsidRPr="00FB5560">
              <w:rPr>
                <w:rFonts w:asciiTheme="minorEastAsia" w:eastAsiaTheme="minorEastAsia" w:hAnsiTheme="minorEastAsia" w:hint="eastAsia"/>
                <w:color w:val="000000"/>
                <w:sz w:val="20"/>
              </w:rPr>
              <w:t>必要数</w:t>
            </w:r>
            <w:r w:rsidRPr="00FB5560">
              <w:rPr>
                <w:rFonts w:asciiTheme="minorEastAsia" w:eastAsiaTheme="minorEastAsia" w:hAnsiTheme="minorEastAsia" w:hint="eastAsia"/>
                <w:color w:val="000000"/>
                <w:sz w:val="20"/>
              </w:rPr>
              <w:t>以上設けているか</w:t>
            </w:r>
          </w:p>
        </w:tc>
        <w:tc>
          <w:tcPr>
            <w:tcW w:w="540" w:type="dxa"/>
            <w:tcBorders>
              <w:top w:val="double" w:sz="6" w:space="0" w:color="auto"/>
              <w:left w:val="single" w:sz="8" w:space="0" w:color="auto"/>
              <w:bottom w:val="single" w:sz="4" w:space="0" w:color="auto"/>
              <w:right w:val="single" w:sz="8" w:space="0" w:color="auto"/>
            </w:tcBorders>
            <w:tcMar>
              <w:top w:w="15" w:type="dxa"/>
              <w:left w:w="15" w:type="dxa"/>
              <w:bottom w:w="0" w:type="dxa"/>
              <w:right w:w="15" w:type="dxa"/>
            </w:tcMar>
          </w:tcPr>
          <w:p w14:paraId="687D22C8" w14:textId="77777777" w:rsidR="00AE197B" w:rsidRPr="00FB5560" w:rsidRDefault="00AE197B" w:rsidP="009C41EE">
            <w:pPr>
              <w:spacing w:line="260" w:lineRule="exact"/>
              <w:jc w:val="center"/>
              <w:rPr>
                <w:rFonts w:asciiTheme="minorEastAsia" w:eastAsiaTheme="minorEastAsia" w:hAnsiTheme="minorEastAsia"/>
                <w:color w:val="000000"/>
                <w:sz w:val="20"/>
                <w:szCs w:val="20"/>
              </w:rPr>
            </w:pPr>
          </w:p>
        </w:tc>
      </w:tr>
      <w:tr w:rsidR="006A550F" w:rsidRPr="00FB5560" w14:paraId="6893B96F" w14:textId="77777777" w:rsidTr="009C41EE">
        <w:trPr>
          <w:cantSplit/>
          <w:trHeight w:val="65"/>
        </w:trPr>
        <w:tc>
          <w:tcPr>
            <w:tcW w:w="1620" w:type="dxa"/>
            <w:vMerge/>
            <w:tcBorders>
              <w:top w:val="single" w:sz="8" w:space="0" w:color="auto"/>
              <w:left w:val="single" w:sz="8" w:space="0" w:color="auto"/>
              <w:right w:val="single" w:sz="8" w:space="0" w:color="auto"/>
            </w:tcBorders>
            <w:tcMar>
              <w:top w:w="15" w:type="dxa"/>
              <w:left w:w="15" w:type="dxa"/>
              <w:bottom w:w="0" w:type="dxa"/>
              <w:right w:w="15" w:type="dxa"/>
            </w:tcMar>
          </w:tcPr>
          <w:p w14:paraId="42834AC0" w14:textId="77777777" w:rsidR="006A550F" w:rsidRPr="00FB5560" w:rsidRDefault="006A550F" w:rsidP="009C41EE">
            <w:pPr>
              <w:rPr>
                <w:rFonts w:asciiTheme="minorEastAsia" w:eastAsiaTheme="minorEastAsia" w:hAnsiTheme="minorEastAsia"/>
                <w:color w:val="000000"/>
                <w:sz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41D78B2E" w14:textId="7A23C5D5" w:rsidR="006A550F" w:rsidRPr="00FB5560" w:rsidRDefault="006A550F" w:rsidP="009C41EE">
            <w:pPr>
              <w:spacing w:line="260" w:lineRule="exact"/>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（1）客席に設ける座席の数が400以下の場合、２以上</w:t>
            </w:r>
          </w:p>
        </w:tc>
        <w:tc>
          <w:tcPr>
            <w:tcW w:w="5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05033EFA" w14:textId="77777777" w:rsidR="006A550F" w:rsidRPr="00FB5560" w:rsidRDefault="006A550F" w:rsidP="009C41EE">
            <w:pPr>
              <w:spacing w:line="260" w:lineRule="exact"/>
              <w:rPr>
                <w:rFonts w:asciiTheme="minorEastAsia" w:eastAsiaTheme="minorEastAsia" w:hAnsiTheme="minorEastAsia"/>
                <w:color w:val="000000"/>
                <w:sz w:val="20"/>
                <w:szCs w:val="20"/>
              </w:rPr>
            </w:pPr>
          </w:p>
        </w:tc>
      </w:tr>
      <w:tr w:rsidR="00AE197B" w:rsidRPr="00FB5560" w14:paraId="51A301E9" w14:textId="77777777" w:rsidTr="009C41EE">
        <w:trPr>
          <w:cantSplit/>
          <w:trHeight w:val="65"/>
        </w:trPr>
        <w:tc>
          <w:tcPr>
            <w:tcW w:w="1620" w:type="dxa"/>
            <w:vMerge/>
            <w:tcBorders>
              <w:top w:val="single" w:sz="8" w:space="0" w:color="auto"/>
              <w:left w:val="single" w:sz="8" w:space="0" w:color="auto"/>
              <w:right w:val="single" w:sz="8" w:space="0" w:color="auto"/>
            </w:tcBorders>
            <w:tcMar>
              <w:top w:w="15" w:type="dxa"/>
              <w:left w:w="15" w:type="dxa"/>
              <w:bottom w:w="0" w:type="dxa"/>
              <w:right w:w="15" w:type="dxa"/>
            </w:tcMar>
          </w:tcPr>
          <w:p w14:paraId="235B65F6" w14:textId="77777777" w:rsidR="00AE197B" w:rsidRPr="00FB5560" w:rsidRDefault="00AE197B" w:rsidP="009C41EE">
            <w:pPr>
              <w:rPr>
                <w:rFonts w:asciiTheme="minorEastAsia" w:eastAsiaTheme="minorEastAsia" w:hAnsiTheme="minorEastAsia"/>
                <w:color w:val="000000"/>
                <w:sz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04634B23" w14:textId="3F3E5264" w:rsidR="00AE197B" w:rsidRPr="00FB5560" w:rsidRDefault="006A550F" w:rsidP="009C41EE">
            <w:pPr>
              <w:spacing w:line="260" w:lineRule="exact"/>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w:t>
            </w:r>
            <w:r w:rsidR="00166CE4" w:rsidRPr="00FB5560">
              <w:rPr>
                <w:rFonts w:asciiTheme="minorEastAsia" w:eastAsiaTheme="minorEastAsia" w:hAnsiTheme="minorEastAsia" w:hint="eastAsia"/>
                <w:color w:val="000000"/>
                <w:sz w:val="20"/>
              </w:rPr>
              <w:t>2</w:t>
            </w:r>
            <w:r w:rsidRPr="00FB5560">
              <w:rPr>
                <w:rFonts w:asciiTheme="minorEastAsia" w:eastAsiaTheme="minorEastAsia" w:hAnsiTheme="minorEastAsia" w:hint="eastAsia"/>
                <w:color w:val="000000"/>
                <w:sz w:val="20"/>
              </w:rPr>
              <w:t>）客席に設ける座席の</w:t>
            </w:r>
            <w:r w:rsidR="0007191D" w:rsidRPr="00FB5560">
              <w:rPr>
                <w:rFonts w:asciiTheme="minorEastAsia" w:eastAsiaTheme="minorEastAsia" w:hAnsiTheme="minorEastAsia" w:hint="eastAsia"/>
                <w:color w:val="000000"/>
                <w:sz w:val="20"/>
              </w:rPr>
              <w:t>数が401以上の場合、車椅子使用者用客席を客席総数の0.5％以上</w:t>
            </w:r>
          </w:p>
        </w:tc>
        <w:tc>
          <w:tcPr>
            <w:tcW w:w="5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70463D1A" w14:textId="77777777" w:rsidR="00AE197B" w:rsidRPr="00FB5560" w:rsidRDefault="00AE197B" w:rsidP="009C41EE">
            <w:pPr>
              <w:spacing w:line="260" w:lineRule="exact"/>
              <w:rPr>
                <w:rFonts w:asciiTheme="minorEastAsia" w:eastAsiaTheme="minorEastAsia" w:hAnsiTheme="minorEastAsia"/>
                <w:color w:val="000000"/>
                <w:sz w:val="20"/>
                <w:szCs w:val="20"/>
              </w:rPr>
            </w:pPr>
          </w:p>
        </w:tc>
      </w:tr>
      <w:tr w:rsidR="00AE197B" w:rsidRPr="00FB5560" w14:paraId="359559B2" w14:textId="77777777" w:rsidTr="009C41EE">
        <w:trPr>
          <w:cantSplit/>
          <w:trHeight w:val="65"/>
        </w:trPr>
        <w:tc>
          <w:tcPr>
            <w:tcW w:w="1620" w:type="dxa"/>
            <w:vMerge/>
            <w:tcBorders>
              <w:top w:val="single" w:sz="8" w:space="0" w:color="auto"/>
              <w:left w:val="single" w:sz="8" w:space="0" w:color="auto"/>
              <w:right w:val="single" w:sz="8" w:space="0" w:color="auto"/>
            </w:tcBorders>
            <w:tcMar>
              <w:top w:w="15" w:type="dxa"/>
              <w:left w:w="15" w:type="dxa"/>
              <w:bottom w:w="0" w:type="dxa"/>
              <w:right w:w="15" w:type="dxa"/>
            </w:tcMar>
          </w:tcPr>
          <w:p w14:paraId="758D1E09" w14:textId="77777777" w:rsidR="00AE197B" w:rsidRPr="00FB5560" w:rsidRDefault="00AE197B" w:rsidP="009C41EE">
            <w:pPr>
              <w:rPr>
                <w:rFonts w:asciiTheme="minorEastAsia" w:eastAsiaTheme="minorEastAsia" w:hAnsiTheme="minorEastAsia"/>
                <w:color w:val="000000"/>
                <w:sz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41C629AB" w14:textId="1375B30B" w:rsidR="00AE197B" w:rsidRPr="00FB5560" w:rsidRDefault="006A550F" w:rsidP="009C41EE">
            <w:pPr>
              <w:spacing w:line="260" w:lineRule="exact"/>
              <w:ind w:left="200" w:hangingChars="100" w:hanging="200"/>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②</w:t>
            </w:r>
            <w:r w:rsidR="0007191D" w:rsidRPr="00FB5560">
              <w:rPr>
                <w:rFonts w:asciiTheme="minorEastAsia" w:eastAsiaTheme="minorEastAsia" w:hAnsiTheme="minorEastAsia" w:hint="eastAsia"/>
                <w:sz w:val="20"/>
              </w:rPr>
              <w:t>車</w:t>
            </w:r>
            <w:r w:rsidR="006637DA" w:rsidRPr="00FB5560">
              <w:rPr>
                <w:rFonts w:asciiTheme="minorEastAsia" w:eastAsiaTheme="minorEastAsia" w:hAnsiTheme="minorEastAsia" w:hint="eastAsia"/>
                <w:sz w:val="20"/>
              </w:rPr>
              <w:t>椅子</w:t>
            </w:r>
            <w:r w:rsidR="0007191D" w:rsidRPr="00FB5560">
              <w:rPr>
                <w:rFonts w:asciiTheme="minorEastAsia" w:eastAsiaTheme="minorEastAsia" w:hAnsiTheme="minorEastAsia" w:hint="eastAsia"/>
                <w:sz w:val="20"/>
              </w:rPr>
              <w:t>使用者用部分</w:t>
            </w:r>
          </w:p>
        </w:tc>
        <w:tc>
          <w:tcPr>
            <w:tcW w:w="5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6A395C43" w14:textId="77777777" w:rsidR="00AE197B" w:rsidRPr="00FB5560" w:rsidRDefault="00AE197B" w:rsidP="009C41EE">
            <w:pPr>
              <w:spacing w:line="260" w:lineRule="exact"/>
              <w:rPr>
                <w:rFonts w:asciiTheme="minorEastAsia" w:eastAsiaTheme="minorEastAsia" w:hAnsiTheme="minorEastAsia"/>
                <w:color w:val="000000"/>
                <w:sz w:val="20"/>
                <w:szCs w:val="20"/>
              </w:rPr>
            </w:pPr>
          </w:p>
        </w:tc>
      </w:tr>
      <w:tr w:rsidR="00AE197B" w:rsidRPr="00FB5560" w14:paraId="29081E1E" w14:textId="77777777" w:rsidTr="009C41EE">
        <w:trPr>
          <w:cantSplit/>
          <w:trHeight w:val="65"/>
        </w:trPr>
        <w:tc>
          <w:tcPr>
            <w:tcW w:w="1620" w:type="dxa"/>
            <w:vMerge/>
            <w:tcBorders>
              <w:left w:val="single" w:sz="8" w:space="0" w:color="auto"/>
              <w:right w:val="single" w:sz="8" w:space="0" w:color="auto"/>
            </w:tcBorders>
            <w:tcMar>
              <w:top w:w="15" w:type="dxa"/>
              <w:left w:w="15" w:type="dxa"/>
              <w:bottom w:w="0" w:type="dxa"/>
              <w:right w:w="15" w:type="dxa"/>
            </w:tcMar>
            <w:vAlign w:val="center"/>
          </w:tcPr>
          <w:p w14:paraId="3D9ED5F5" w14:textId="77777777" w:rsidR="00AE197B" w:rsidRPr="00FB5560" w:rsidRDefault="00AE197B" w:rsidP="009C41EE">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1182FF1C" w14:textId="4EB1AE17" w:rsidR="0007191D" w:rsidRPr="00FB5560" w:rsidRDefault="00D1473D" w:rsidP="00D1473D">
            <w:pPr>
              <w:spacing w:line="260" w:lineRule="exact"/>
              <w:ind w:firstLineChars="50" w:firstLine="100"/>
              <w:rPr>
                <w:rFonts w:asciiTheme="minorEastAsia" w:eastAsiaTheme="minorEastAsia" w:hAnsiTheme="minorEastAsia"/>
                <w:color w:val="000000"/>
                <w:sz w:val="20"/>
              </w:rPr>
            </w:pPr>
            <w:r w:rsidRPr="00FB5560">
              <w:rPr>
                <w:rFonts w:asciiTheme="minorEastAsia" w:eastAsiaTheme="minorEastAsia" w:hAnsiTheme="minorEastAsia"/>
                <w:color w:val="000000"/>
                <w:sz w:val="20"/>
              </w:rPr>
              <w:t>(</w:t>
            </w:r>
            <w:r w:rsidR="0007191D" w:rsidRPr="00FB5560">
              <w:rPr>
                <w:rFonts w:asciiTheme="minorEastAsia" w:eastAsiaTheme="minorEastAsia" w:hAnsiTheme="minorEastAsia" w:hint="eastAsia"/>
                <w:color w:val="000000"/>
                <w:sz w:val="20"/>
              </w:rPr>
              <w:t>1</w:t>
            </w:r>
            <w:r w:rsidRPr="00FB5560">
              <w:rPr>
                <w:rFonts w:asciiTheme="minorEastAsia" w:eastAsiaTheme="minorEastAsia" w:hAnsiTheme="minorEastAsia" w:hint="eastAsia"/>
                <w:color w:val="000000"/>
                <w:sz w:val="20"/>
              </w:rPr>
              <w:t>)</w:t>
            </w:r>
            <w:r w:rsidR="0007191D" w:rsidRPr="00FB5560">
              <w:rPr>
                <w:rFonts w:asciiTheme="minorEastAsia" w:eastAsiaTheme="minorEastAsia" w:hAnsiTheme="minorEastAsia" w:hint="eastAsia"/>
                <w:color w:val="000000"/>
                <w:sz w:val="20"/>
              </w:rPr>
              <w:t>幅は、90cm以上</w:t>
            </w:r>
            <w:r w:rsidR="006A550F" w:rsidRPr="00FB5560">
              <w:rPr>
                <w:rFonts w:asciiTheme="minorEastAsia" w:eastAsiaTheme="minorEastAsia" w:hAnsiTheme="minorEastAsia" w:hint="eastAsia"/>
                <w:color w:val="000000"/>
                <w:sz w:val="20"/>
              </w:rPr>
              <w:t>であるか</w:t>
            </w:r>
          </w:p>
        </w:tc>
        <w:tc>
          <w:tcPr>
            <w:tcW w:w="5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6981863F" w14:textId="77777777" w:rsidR="00AE197B" w:rsidRPr="00FB5560" w:rsidRDefault="00AE197B" w:rsidP="009C41EE">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rPr>
              <w:t>－</w:t>
            </w:r>
          </w:p>
        </w:tc>
      </w:tr>
      <w:tr w:rsidR="00AE197B" w:rsidRPr="00FB5560" w14:paraId="24AD01AE" w14:textId="77777777" w:rsidTr="009C41EE">
        <w:trPr>
          <w:cantSplit/>
          <w:trHeight w:val="65"/>
        </w:trPr>
        <w:tc>
          <w:tcPr>
            <w:tcW w:w="1620" w:type="dxa"/>
            <w:vMerge/>
            <w:tcBorders>
              <w:left w:val="single" w:sz="8" w:space="0" w:color="auto"/>
              <w:right w:val="single" w:sz="8" w:space="0" w:color="auto"/>
            </w:tcBorders>
            <w:tcMar>
              <w:top w:w="15" w:type="dxa"/>
              <w:left w:w="15" w:type="dxa"/>
              <w:bottom w:w="0" w:type="dxa"/>
              <w:right w:w="15" w:type="dxa"/>
            </w:tcMar>
            <w:vAlign w:val="center"/>
          </w:tcPr>
          <w:p w14:paraId="377828B6" w14:textId="77777777" w:rsidR="00AE197B" w:rsidRPr="00FB5560" w:rsidRDefault="00AE197B" w:rsidP="009C41EE">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17BE905B" w14:textId="01F6F027" w:rsidR="00AE197B" w:rsidRPr="00FB5560" w:rsidRDefault="00AE197B" w:rsidP="009C41EE">
            <w:pPr>
              <w:spacing w:line="260" w:lineRule="exact"/>
              <w:ind w:firstLineChars="50" w:firstLine="100"/>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w:t>
            </w:r>
            <w:r w:rsidR="0007191D" w:rsidRPr="00FB5560">
              <w:rPr>
                <w:rFonts w:asciiTheme="minorEastAsia" w:eastAsiaTheme="minorEastAsia" w:hAnsiTheme="minorEastAsia" w:hint="eastAsia"/>
                <w:color w:val="000000"/>
                <w:sz w:val="20"/>
              </w:rPr>
              <w:t>2</w:t>
            </w:r>
            <w:r w:rsidRPr="00FB5560">
              <w:rPr>
                <w:rFonts w:asciiTheme="minorEastAsia" w:eastAsiaTheme="minorEastAsia" w:hAnsiTheme="minorEastAsia" w:hint="eastAsia"/>
                <w:color w:val="000000"/>
                <w:sz w:val="20"/>
              </w:rPr>
              <w:t>)</w:t>
            </w:r>
            <w:r w:rsidR="0007191D" w:rsidRPr="00FB5560">
              <w:rPr>
                <w:rFonts w:asciiTheme="minorEastAsia" w:eastAsiaTheme="minorEastAsia" w:hAnsiTheme="minorEastAsia" w:hint="eastAsia"/>
                <w:color w:val="000000"/>
                <w:sz w:val="20"/>
              </w:rPr>
              <w:t>奥行きは、135cm以上</w:t>
            </w:r>
            <w:r w:rsidR="006A550F" w:rsidRPr="00FB5560">
              <w:rPr>
                <w:rFonts w:asciiTheme="minorEastAsia" w:eastAsiaTheme="minorEastAsia" w:hAnsiTheme="minorEastAsia" w:hint="eastAsia"/>
                <w:color w:val="000000"/>
                <w:sz w:val="20"/>
              </w:rPr>
              <w:t>であるか</w:t>
            </w:r>
          </w:p>
        </w:tc>
        <w:tc>
          <w:tcPr>
            <w:tcW w:w="5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04B4BC6B" w14:textId="77777777" w:rsidR="00AE197B" w:rsidRPr="00FB5560" w:rsidRDefault="00AE197B" w:rsidP="009C41EE">
            <w:pPr>
              <w:spacing w:line="260" w:lineRule="exact"/>
              <w:jc w:val="center"/>
              <w:rPr>
                <w:rFonts w:asciiTheme="minorEastAsia" w:eastAsiaTheme="minorEastAsia" w:hAnsiTheme="minorEastAsia"/>
                <w:color w:val="000000"/>
                <w:sz w:val="20"/>
                <w:szCs w:val="20"/>
              </w:rPr>
            </w:pPr>
          </w:p>
        </w:tc>
      </w:tr>
      <w:tr w:rsidR="00AE197B" w:rsidRPr="00FB5560" w14:paraId="71A90E84" w14:textId="77777777" w:rsidTr="0007191D">
        <w:trPr>
          <w:cantSplit/>
          <w:trHeight w:val="65"/>
        </w:trPr>
        <w:tc>
          <w:tcPr>
            <w:tcW w:w="1620" w:type="dxa"/>
            <w:vMerge/>
            <w:tcBorders>
              <w:left w:val="single" w:sz="8" w:space="0" w:color="auto"/>
              <w:bottom w:val="single" w:sz="6" w:space="0" w:color="auto"/>
              <w:right w:val="single" w:sz="8" w:space="0" w:color="auto"/>
            </w:tcBorders>
            <w:tcMar>
              <w:top w:w="15" w:type="dxa"/>
              <w:left w:w="15" w:type="dxa"/>
              <w:bottom w:w="0" w:type="dxa"/>
              <w:right w:w="15" w:type="dxa"/>
            </w:tcMar>
            <w:vAlign w:val="center"/>
          </w:tcPr>
          <w:p w14:paraId="1C263B84" w14:textId="77777777" w:rsidR="00AE197B" w:rsidRPr="00FB5560" w:rsidRDefault="00AE197B" w:rsidP="009C41EE">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01C5FF7D" w14:textId="3C454217" w:rsidR="00AE197B" w:rsidRPr="00FB5560" w:rsidRDefault="00AE197B" w:rsidP="009C41EE">
            <w:pPr>
              <w:spacing w:line="260" w:lineRule="exact"/>
              <w:ind w:firstLineChars="50" w:firstLine="100"/>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w:t>
            </w:r>
            <w:r w:rsidR="0007191D" w:rsidRPr="00FB5560">
              <w:rPr>
                <w:rFonts w:asciiTheme="minorEastAsia" w:eastAsiaTheme="minorEastAsia" w:hAnsiTheme="minorEastAsia" w:hint="eastAsia"/>
                <w:color w:val="000000"/>
                <w:sz w:val="20"/>
              </w:rPr>
              <w:t>3</w:t>
            </w:r>
            <w:r w:rsidRPr="00FB5560">
              <w:rPr>
                <w:rFonts w:asciiTheme="minorEastAsia" w:eastAsiaTheme="minorEastAsia" w:hAnsiTheme="minorEastAsia" w:hint="eastAsia"/>
                <w:color w:val="000000"/>
                <w:sz w:val="20"/>
              </w:rPr>
              <w:t>)</w:t>
            </w:r>
            <w:r w:rsidR="0007191D" w:rsidRPr="00FB5560">
              <w:rPr>
                <w:rFonts w:asciiTheme="minorEastAsia" w:eastAsiaTheme="minorEastAsia" w:hAnsiTheme="minorEastAsia" w:hint="eastAsia"/>
                <w:color w:val="000000"/>
                <w:sz w:val="20"/>
              </w:rPr>
              <w:t>床は平ら</w:t>
            </w:r>
            <w:r w:rsidR="006A550F" w:rsidRPr="00FB5560">
              <w:rPr>
                <w:rFonts w:asciiTheme="minorEastAsia" w:eastAsiaTheme="minorEastAsia" w:hAnsiTheme="minorEastAsia" w:hint="eastAsia"/>
                <w:color w:val="000000"/>
                <w:sz w:val="20"/>
              </w:rPr>
              <w:t>であるか</w:t>
            </w:r>
          </w:p>
        </w:tc>
        <w:tc>
          <w:tcPr>
            <w:tcW w:w="5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23E70B4B" w14:textId="77777777" w:rsidR="00AE197B" w:rsidRPr="00FB5560" w:rsidRDefault="00AE197B" w:rsidP="009C41EE">
            <w:pPr>
              <w:spacing w:line="260" w:lineRule="exact"/>
              <w:jc w:val="center"/>
              <w:rPr>
                <w:rFonts w:asciiTheme="minorEastAsia" w:eastAsiaTheme="minorEastAsia" w:hAnsiTheme="minorEastAsia"/>
                <w:color w:val="000000"/>
                <w:sz w:val="20"/>
                <w:szCs w:val="20"/>
              </w:rPr>
            </w:pPr>
          </w:p>
        </w:tc>
      </w:tr>
    </w:tbl>
    <w:p w14:paraId="55BED7A2" w14:textId="40A552AF" w:rsidR="00AE197B" w:rsidRPr="00FB5560" w:rsidRDefault="00AE197B" w:rsidP="00AE197B">
      <w:pPr>
        <w:rPr>
          <w:rFonts w:asciiTheme="minorEastAsia" w:eastAsiaTheme="minorEastAsia" w:hAnsiTheme="minorEastAsia"/>
          <w:color w:val="000000"/>
          <w:sz w:val="24"/>
        </w:rPr>
      </w:pPr>
    </w:p>
    <w:p w14:paraId="2161D2B3" w14:textId="0DA70C2F" w:rsidR="00FB466D" w:rsidRPr="00FB5560" w:rsidRDefault="00FB466D" w:rsidP="00AE197B">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〔解説〕</w:t>
      </w:r>
    </w:p>
    <w:p w14:paraId="1B3AC3DF" w14:textId="094E505B" w:rsidR="00AE197B" w:rsidRPr="00FB5560" w:rsidRDefault="00AE197B" w:rsidP="00AE197B">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367DAD" w:rsidRPr="00FB5560">
        <w:rPr>
          <w:rFonts w:asciiTheme="minorEastAsia" w:eastAsiaTheme="minorEastAsia" w:hAnsiTheme="minorEastAsia" w:hint="eastAsia"/>
          <w:color w:val="000000"/>
        </w:rPr>
        <w:t>「客席」とは、設けられる個別の座席ではなく、劇場等における座席が並べられた室（空間）</w:t>
      </w:r>
      <w:r w:rsidRPr="00FB5560">
        <w:rPr>
          <w:rFonts w:asciiTheme="minorEastAsia" w:eastAsiaTheme="minorEastAsia" w:hAnsiTheme="minorEastAsia" w:hint="eastAsia"/>
          <w:color w:val="000000"/>
        </w:rPr>
        <w:t>である。</w:t>
      </w:r>
    </w:p>
    <w:p w14:paraId="38790539" w14:textId="5D4750ED" w:rsidR="00AE197B" w:rsidRPr="00FB5560" w:rsidRDefault="00AE197B" w:rsidP="00AE197B">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367DAD" w:rsidRPr="00FB5560">
        <w:rPr>
          <w:rFonts w:asciiTheme="minorEastAsia" w:eastAsiaTheme="minorEastAsia" w:hAnsiTheme="minorEastAsia" w:hint="eastAsia"/>
          <w:color w:val="000000"/>
        </w:rPr>
        <w:t>「座席」とは、床に固定された椅子を有する席（移動可能な席、スタッキングチェア、画面と連動して動く席などは座席に含まない）である</w:t>
      </w:r>
      <w:r w:rsidRPr="00FB5560">
        <w:rPr>
          <w:rFonts w:asciiTheme="minorEastAsia" w:eastAsiaTheme="minorEastAsia" w:hAnsiTheme="minorEastAsia" w:hint="eastAsia"/>
          <w:color w:val="000000"/>
        </w:rPr>
        <w:t>。</w:t>
      </w:r>
    </w:p>
    <w:p w14:paraId="78231E42" w14:textId="6C3C9023" w:rsidR="00AE197B" w:rsidRPr="00FB5560" w:rsidRDefault="00367DAD" w:rsidP="00367DAD">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〇同一建築物に複数の客席を設ける場合、各客席の座席数に応じて必要な数以上の車椅子使用者用部分を各客席に設ける。</w:t>
      </w:r>
    </w:p>
    <w:p w14:paraId="26EF6636" w14:textId="75D89C10" w:rsidR="006A550F" w:rsidRPr="00FB5560" w:rsidRDefault="006A550F" w:rsidP="006A550F">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〇なお、客席の出入口から車</w:t>
      </w:r>
      <w:r w:rsidR="00FB466D" w:rsidRPr="00FB5560">
        <w:rPr>
          <w:rFonts w:asciiTheme="minorEastAsia" w:eastAsiaTheme="minorEastAsia" w:hAnsiTheme="minorEastAsia" w:hint="eastAsia"/>
          <w:color w:val="000000"/>
        </w:rPr>
        <w:t>椅子</w:t>
      </w:r>
      <w:r w:rsidRPr="00FB5560">
        <w:rPr>
          <w:rFonts w:asciiTheme="minorEastAsia" w:eastAsiaTheme="minorEastAsia" w:hAnsiTheme="minorEastAsia" w:hint="eastAsia"/>
          <w:color w:val="000000"/>
        </w:rPr>
        <w:t>使用者用部分までの経路は移動等円滑化経路（政令第19条）とする。</w:t>
      </w:r>
    </w:p>
    <w:p w14:paraId="60E847DE" w14:textId="4A19EDD5" w:rsidR="006A550F" w:rsidRPr="00FB5560" w:rsidRDefault="006A550F" w:rsidP="006A550F">
      <w:pPr>
        <w:ind w:leftChars="100" w:left="420" w:hangingChars="100" w:hanging="210"/>
        <w:rPr>
          <w:rFonts w:asciiTheme="minorEastAsia" w:eastAsiaTheme="minorEastAsia" w:hAnsiTheme="minorEastAsia"/>
          <w:color w:val="000000"/>
        </w:rPr>
      </w:pPr>
    </w:p>
    <w:p w14:paraId="5FC5EA94" w14:textId="46C526AD" w:rsidR="006A550F" w:rsidRPr="00FB5560" w:rsidRDefault="006A550F" w:rsidP="006A550F">
      <w:pPr>
        <w:ind w:leftChars="100" w:left="420" w:hangingChars="100" w:hanging="210"/>
        <w:rPr>
          <w:rFonts w:asciiTheme="minorEastAsia" w:eastAsiaTheme="minorEastAsia" w:hAnsiTheme="minorEastAsia"/>
          <w:color w:val="000000"/>
        </w:rPr>
      </w:pPr>
    </w:p>
    <w:p w14:paraId="14699ECE" w14:textId="32FE0427" w:rsidR="006A550F" w:rsidRPr="00FB5560" w:rsidRDefault="006A550F" w:rsidP="006A550F">
      <w:pPr>
        <w:ind w:leftChars="100" w:left="420" w:hangingChars="100" w:hanging="210"/>
        <w:rPr>
          <w:rFonts w:asciiTheme="minorEastAsia" w:eastAsiaTheme="minorEastAsia" w:hAnsiTheme="minorEastAsia"/>
          <w:color w:val="000000"/>
        </w:rPr>
      </w:pPr>
    </w:p>
    <w:p w14:paraId="2AB3029F" w14:textId="7CBD7564" w:rsidR="006A550F" w:rsidRPr="00FB5560" w:rsidRDefault="007B1CC2" w:rsidP="006A550F">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noProof/>
          <w:color w:val="000000"/>
        </w:rPr>
        <w:lastRenderedPageBreak/>
        <mc:AlternateContent>
          <mc:Choice Requires="wps">
            <w:drawing>
              <wp:anchor distT="0" distB="0" distL="114300" distR="114300" simplePos="0" relativeHeight="251875328" behindDoc="0" locked="0" layoutInCell="1" allowOverlap="1" wp14:anchorId="0B4D67CE" wp14:editId="28A742F3">
                <wp:simplePos x="0" y="0"/>
                <wp:positionH relativeFrom="margin">
                  <wp:posOffset>828675</wp:posOffset>
                </wp:positionH>
                <wp:positionV relativeFrom="paragraph">
                  <wp:posOffset>-3810</wp:posOffset>
                </wp:positionV>
                <wp:extent cx="4124325" cy="276225"/>
                <wp:effectExtent l="0" t="0" r="0" b="0"/>
                <wp:wrapNone/>
                <wp:docPr id="505" name="テキスト ボックス 505"/>
                <wp:cNvGraphicFramePr/>
                <a:graphic xmlns:a="http://schemas.openxmlformats.org/drawingml/2006/main">
                  <a:graphicData uri="http://schemas.microsoft.com/office/word/2010/wordprocessingShape">
                    <wps:wsp>
                      <wps:cNvSpPr txBox="1"/>
                      <wps:spPr>
                        <a:xfrm>
                          <a:off x="0" y="0"/>
                          <a:ext cx="4124325" cy="276225"/>
                        </a:xfrm>
                        <a:prstGeom prst="rect">
                          <a:avLst/>
                        </a:prstGeom>
                        <a:noFill/>
                        <a:ln w="6350">
                          <a:noFill/>
                        </a:ln>
                      </wps:spPr>
                      <wps:txbx>
                        <w:txbxContent>
                          <w:p w14:paraId="3E72E983" w14:textId="2C5FF4FA" w:rsidR="00377116" w:rsidRPr="003133BA" w:rsidRDefault="00377116" w:rsidP="007B1CC2">
                            <w:pPr>
                              <w:rPr>
                                <w:rFonts w:ascii="BIZ UDゴシック" w:eastAsia="BIZ UDゴシック" w:hAnsi="BIZ UDゴシック"/>
                                <w:sz w:val="16"/>
                                <w:szCs w:val="16"/>
                              </w:rPr>
                            </w:pPr>
                            <w:r w:rsidRPr="003133BA">
                              <w:rPr>
                                <w:rFonts w:ascii="BIZ UDゴシック" w:eastAsia="BIZ UDゴシック" w:hAnsi="BIZ UDゴシック" w:hint="eastAsia"/>
                                <w:sz w:val="16"/>
                                <w:szCs w:val="16"/>
                              </w:rPr>
                              <w:t xml:space="preserve">図　</w:t>
                            </w:r>
                            <w:r w:rsidRPr="00C449BC">
                              <w:rPr>
                                <w:rFonts w:ascii="BIZ UDゴシック" w:eastAsia="BIZ UDゴシック" w:hAnsi="BIZ UDゴシック" w:hint="eastAsia"/>
                                <w:sz w:val="16"/>
                                <w:szCs w:val="16"/>
                              </w:rPr>
                              <w:t>車椅子使用者用</w:t>
                            </w:r>
                            <w:r>
                              <w:rPr>
                                <w:rFonts w:ascii="BIZ UDゴシック" w:eastAsia="BIZ UDゴシック" w:hAnsi="BIZ UDゴシック" w:hint="eastAsia"/>
                                <w:sz w:val="16"/>
                                <w:szCs w:val="16"/>
                              </w:rPr>
                              <w:t>部分</w:t>
                            </w:r>
                            <w:r w:rsidRPr="00C449BC">
                              <w:rPr>
                                <w:rFonts w:ascii="BIZ UDゴシック" w:eastAsia="BIZ UDゴシック" w:hAnsi="BIZ UDゴシック" w:hint="eastAsia"/>
                                <w:sz w:val="16"/>
                                <w:szCs w:val="16"/>
                              </w:rPr>
                              <w:t>の設置イメージ</w:t>
                            </w:r>
                            <w:r w:rsidRPr="003133BA">
                              <w:rPr>
                                <w:rFonts w:ascii="BIZ UDゴシック" w:eastAsia="BIZ UDゴシック" w:hAnsi="BIZ UDゴシック" w:hint="eastAsia"/>
                                <w:sz w:val="16"/>
                                <w:szCs w:val="16"/>
                              </w:rPr>
                              <w:t>（国住街第78号技術的助言参考資料より抜粋）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4D67CE" id="テキスト ボックス 505" o:spid="_x0000_s1192" type="#_x0000_t202" style="position:absolute;left:0;text-align:left;margin-left:65.25pt;margin-top:-.3pt;width:324.75pt;height:21.75pt;z-index:251875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" filled="f" stroked="f" strokeweight=".5pt">
                <v:textbox>
                  <w:txbxContent>
                    <w:p w14:paraId="3E72E983" w14:textId="2C5FF4FA" w:rsidR="00377116" w:rsidRPr="003133BA" w:rsidRDefault="00377116" w:rsidP="007B1CC2">
                      <w:pPr>
                        <w:rPr>
                          <w:rFonts w:ascii="BIZ UDゴシック" w:eastAsia="BIZ UDゴシック" w:hAnsi="BIZ UDゴシック"/>
                          <w:sz w:val="16"/>
                          <w:szCs w:val="16"/>
                        </w:rPr>
                      </w:pPr>
                      <w:r w:rsidRPr="003133BA">
                        <w:rPr>
                          <w:rFonts w:ascii="BIZ UDゴシック" w:eastAsia="BIZ UDゴシック" w:hAnsi="BIZ UDゴシック" w:hint="eastAsia"/>
                          <w:sz w:val="16"/>
                          <w:szCs w:val="16"/>
                        </w:rPr>
                        <w:t xml:space="preserve">図　</w:t>
                      </w:r>
                      <w:r w:rsidRPr="00C449BC">
                        <w:rPr>
                          <w:rFonts w:ascii="BIZ UDゴシック" w:eastAsia="BIZ UDゴシック" w:hAnsi="BIZ UDゴシック" w:hint="eastAsia"/>
                          <w:sz w:val="16"/>
                          <w:szCs w:val="16"/>
                        </w:rPr>
                        <w:t>車椅子使用者用</w:t>
                      </w:r>
                      <w:r>
                        <w:rPr>
                          <w:rFonts w:ascii="BIZ UDゴシック" w:eastAsia="BIZ UDゴシック" w:hAnsi="BIZ UDゴシック" w:hint="eastAsia"/>
                          <w:sz w:val="16"/>
                          <w:szCs w:val="16"/>
                        </w:rPr>
                        <w:t>部分</w:t>
                      </w:r>
                      <w:r w:rsidRPr="00C449BC">
                        <w:rPr>
                          <w:rFonts w:ascii="BIZ UDゴシック" w:eastAsia="BIZ UDゴシック" w:hAnsi="BIZ UDゴシック" w:hint="eastAsia"/>
                          <w:sz w:val="16"/>
                          <w:szCs w:val="16"/>
                        </w:rPr>
                        <w:t>の設置イメージ</w:t>
                      </w:r>
                      <w:r w:rsidRPr="003133BA">
                        <w:rPr>
                          <w:rFonts w:ascii="BIZ UDゴシック" w:eastAsia="BIZ UDゴシック" w:hAnsi="BIZ UDゴシック" w:hint="eastAsia"/>
                          <w:sz w:val="16"/>
                          <w:szCs w:val="16"/>
                        </w:rPr>
                        <w:t>（国住街第78号技術的助言参考資料より抜粋）</w:t>
                      </w:r>
                    </w:p>
                  </w:txbxContent>
                </v:textbox>
                <w10:wrap anchorx="margin"/>
              </v:shape>
            </w:pict>
          </mc:Fallback>
        </mc:AlternateContent>
      </w:r>
    </w:p>
    <w:p w14:paraId="55F2124D" w14:textId="4B7A09FA" w:rsidR="006A550F" w:rsidRPr="00FB5560" w:rsidRDefault="007B1CC2" w:rsidP="006A550F">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877376" behindDoc="0" locked="0" layoutInCell="1" allowOverlap="1" wp14:anchorId="0F81FF5E" wp14:editId="33C0265D">
                <wp:simplePos x="0" y="0"/>
                <wp:positionH relativeFrom="margin">
                  <wp:posOffset>2124075</wp:posOffset>
                </wp:positionH>
                <wp:positionV relativeFrom="paragraph">
                  <wp:posOffset>3111500</wp:posOffset>
                </wp:positionV>
                <wp:extent cx="4124325" cy="276225"/>
                <wp:effectExtent l="0" t="0" r="0" b="0"/>
                <wp:wrapNone/>
                <wp:docPr id="506" name="テキスト ボックス 506"/>
                <wp:cNvGraphicFramePr/>
                <a:graphic xmlns:a="http://schemas.openxmlformats.org/drawingml/2006/main">
                  <a:graphicData uri="http://schemas.microsoft.com/office/word/2010/wordprocessingShape">
                    <wps:wsp>
                      <wps:cNvSpPr txBox="1"/>
                      <wps:spPr>
                        <a:xfrm>
                          <a:off x="0" y="0"/>
                          <a:ext cx="4124325" cy="276225"/>
                        </a:xfrm>
                        <a:prstGeom prst="rect">
                          <a:avLst/>
                        </a:prstGeom>
                        <a:noFill/>
                        <a:ln w="6350">
                          <a:noFill/>
                        </a:ln>
                      </wps:spPr>
                      <wps:txbx>
                        <w:txbxContent>
                          <w:p w14:paraId="3404E1B5" w14:textId="77777777" w:rsidR="00377116" w:rsidRPr="003133BA" w:rsidRDefault="00377116" w:rsidP="007B1CC2">
                            <w:pPr>
                              <w:rPr>
                                <w:rFonts w:ascii="BIZ UDゴシック" w:eastAsia="BIZ UDゴシック" w:hAnsi="BIZ UDゴシック"/>
                                <w:sz w:val="16"/>
                                <w:szCs w:val="16"/>
                              </w:rPr>
                            </w:pPr>
                            <w:r w:rsidRPr="003133BA">
                              <w:rPr>
                                <w:rFonts w:ascii="BIZ UDゴシック" w:eastAsia="BIZ UDゴシック" w:hAnsi="BIZ UDゴシック" w:hint="eastAsia"/>
                                <w:sz w:val="16"/>
                                <w:szCs w:val="16"/>
                              </w:rPr>
                              <w:t xml:space="preserve">図　</w:t>
                            </w:r>
                            <w:r w:rsidRPr="00C449BC">
                              <w:rPr>
                                <w:rFonts w:ascii="BIZ UDゴシック" w:eastAsia="BIZ UDゴシック" w:hAnsi="BIZ UDゴシック" w:hint="eastAsia"/>
                                <w:sz w:val="16"/>
                                <w:szCs w:val="16"/>
                              </w:rPr>
                              <w:t>車椅子使用者用</w:t>
                            </w:r>
                            <w:r>
                              <w:rPr>
                                <w:rFonts w:ascii="BIZ UDゴシック" w:eastAsia="BIZ UDゴシック" w:hAnsi="BIZ UDゴシック" w:hint="eastAsia"/>
                                <w:sz w:val="16"/>
                                <w:szCs w:val="16"/>
                              </w:rPr>
                              <w:t>部分</w:t>
                            </w:r>
                            <w:r w:rsidRPr="00C449BC">
                              <w:rPr>
                                <w:rFonts w:ascii="BIZ UDゴシック" w:eastAsia="BIZ UDゴシック" w:hAnsi="BIZ UDゴシック" w:hint="eastAsia"/>
                                <w:sz w:val="16"/>
                                <w:szCs w:val="16"/>
                              </w:rPr>
                              <w:t>の設置イメージ</w:t>
                            </w:r>
                            <w:r w:rsidRPr="003133BA">
                              <w:rPr>
                                <w:rFonts w:ascii="BIZ UDゴシック" w:eastAsia="BIZ UDゴシック" w:hAnsi="BIZ UDゴシック" w:hint="eastAsia"/>
                                <w:sz w:val="16"/>
                                <w:szCs w:val="16"/>
                              </w:rPr>
                              <w:t>（国住街第78号技術的助言参考資料より抜粋）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81FF5E" id="テキスト ボックス 506" o:spid="_x0000_s1193" type="#_x0000_t202" style="position:absolute;left:0;text-align:left;margin-left:167.25pt;margin-top:245pt;width:324.75pt;height:21.75pt;z-index:251877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" filled="f" stroked="f" strokeweight=".5pt">
                <v:textbox>
                  <w:txbxContent>
                    <w:p w14:paraId="3404E1B5" w14:textId="77777777" w:rsidR="00377116" w:rsidRPr="003133BA" w:rsidRDefault="00377116" w:rsidP="007B1CC2">
                      <w:pPr>
                        <w:rPr>
                          <w:rFonts w:ascii="BIZ UDゴシック" w:eastAsia="BIZ UDゴシック" w:hAnsi="BIZ UDゴシック"/>
                          <w:sz w:val="16"/>
                          <w:szCs w:val="16"/>
                        </w:rPr>
                      </w:pPr>
                      <w:r w:rsidRPr="003133BA">
                        <w:rPr>
                          <w:rFonts w:ascii="BIZ UDゴシック" w:eastAsia="BIZ UDゴシック" w:hAnsi="BIZ UDゴシック" w:hint="eastAsia"/>
                          <w:sz w:val="16"/>
                          <w:szCs w:val="16"/>
                        </w:rPr>
                        <w:t xml:space="preserve">図　</w:t>
                      </w:r>
                      <w:r w:rsidRPr="00C449BC">
                        <w:rPr>
                          <w:rFonts w:ascii="BIZ UDゴシック" w:eastAsia="BIZ UDゴシック" w:hAnsi="BIZ UDゴシック" w:hint="eastAsia"/>
                          <w:sz w:val="16"/>
                          <w:szCs w:val="16"/>
                        </w:rPr>
                        <w:t>車椅子使用者用</w:t>
                      </w:r>
                      <w:r>
                        <w:rPr>
                          <w:rFonts w:ascii="BIZ UDゴシック" w:eastAsia="BIZ UDゴシック" w:hAnsi="BIZ UDゴシック" w:hint="eastAsia"/>
                          <w:sz w:val="16"/>
                          <w:szCs w:val="16"/>
                        </w:rPr>
                        <w:t>部分</w:t>
                      </w:r>
                      <w:r w:rsidRPr="00C449BC">
                        <w:rPr>
                          <w:rFonts w:ascii="BIZ UDゴシック" w:eastAsia="BIZ UDゴシック" w:hAnsi="BIZ UDゴシック" w:hint="eastAsia"/>
                          <w:sz w:val="16"/>
                          <w:szCs w:val="16"/>
                        </w:rPr>
                        <w:t>の設置イメージ</w:t>
                      </w:r>
                      <w:r w:rsidRPr="003133BA">
                        <w:rPr>
                          <w:rFonts w:ascii="BIZ UDゴシック" w:eastAsia="BIZ UDゴシック" w:hAnsi="BIZ UDゴシック" w:hint="eastAsia"/>
                          <w:sz w:val="16"/>
                          <w:szCs w:val="16"/>
                        </w:rPr>
                        <w:t>（国住街第78号技術的助言参考資料より抜粋）</w:t>
                      </w:r>
                    </w:p>
                  </w:txbxContent>
                </v:textbox>
                <w10:wrap anchorx="margin"/>
              </v:shape>
            </w:pict>
          </mc:Fallback>
        </mc:AlternateContent>
      </w:r>
      <w:r w:rsidR="006A550F" w:rsidRPr="00FB5560">
        <w:rPr>
          <w:rFonts w:asciiTheme="minorEastAsia" w:eastAsiaTheme="minorEastAsia" w:hAnsiTheme="minorEastAsia" w:hint="eastAsia"/>
          <w:noProof/>
          <w:color w:val="000000"/>
        </w:rPr>
        <w:drawing>
          <wp:inline distT="0" distB="0" distL="0" distR="0" wp14:anchorId="39D92450" wp14:editId="6D8C9F90">
            <wp:extent cx="4915586" cy="2953162"/>
            <wp:effectExtent l="0" t="0" r="0" b="0"/>
            <wp:docPr id="8691" name="図 8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1" name="客席設置イメージ.png"/>
                    <pic:cNvPicPr/>
                  </pic:nvPicPr>
                  <pic:blipFill>
                    <a:blip r:embed="rId44">
                      <a:extLst>
                        <a:ext uri="{28A0092B-C50C-407E-A947-70E740481C1C}">
                          <a14:useLocalDpi xmlns:a14="http://schemas.microsoft.com/office/drawing/2010/main" val="0"/>
                        </a:ext>
                      </a:extLst>
                    </a:blip>
                    <a:stretch>
                      <a:fillRect/>
                    </a:stretch>
                  </pic:blipFill>
                  <pic:spPr>
                    <a:xfrm>
                      <a:off x="0" y="0"/>
                      <a:ext cx="4915586" cy="2953162"/>
                    </a:xfrm>
                    <a:prstGeom prst="rect">
                      <a:avLst/>
                    </a:prstGeom>
                  </pic:spPr>
                </pic:pic>
              </a:graphicData>
            </a:graphic>
          </wp:inline>
        </w:drawing>
      </w:r>
    </w:p>
    <w:p w14:paraId="6A727451" w14:textId="747B4F5A" w:rsidR="006A550F" w:rsidRPr="00FB5560" w:rsidRDefault="00870FFF" w:rsidP="00367DAD">
      <w:pPr>
        <w:ind w:leftChars="100" w:left="420" w:hangingChars="100" w:hanging="210"/>
        <w:rPr>
          <w:rStyle w:val="afd"/>
          <w:rFonts w:asciiTheme="minorEastAsia" w:eastAsiaTheme="minorEastAsia" w:hAnsiTheme="minorEastAsia" w:cs="Times New Roman"/>
          <w:color w:val="000000"/>
          <w:sz w:val="21"/>
          <w:szCs w:val="24"/>
        </w:rPr>
      </w:pPr>
      <w:r w:rsidRPr="00FB5560">
        <w:rPr>
          <w:rFonts w:asciiTheme="minorEastAsia" w:eastAsiaTheme="minorEastAsia" w:hAnsiTheme="minorEastAsia"/>
          <w:noProof/>
          <w:color w:val="000000"/>
        </w:rPr>
        <mc:AlternateContent>
          <mc:Choice Requires="wps">
            <w:drawing>
              <wp:anchor distT="0" distB="0" distL="114300" distR="114300" simplePos="0" relativeHeight="252057600" behindDoc="0" locked="0" layoutInCell="1" allowOverlap="1" wp14:anchorId="39A01AD8" wp14:editId="46D25917">
                <wp:simplePos x="0" y="0"/>
                <wp:positionH relativeFrom="column">
                  <wp:posOffset>4573270</wp:posOffset>
                </wp:positionH>
                <wp:positionV relativeFrom="paragraph">
                  <wp:posOffset>1483148</wp:posOffset>
                </wp:positionV>
                <wp:extent cx="1219200" cy="1494367"/>
                <wp:effectExtent l="0" t="0" r="76200" b="106045"/>
                <wp:wrapNone/>
                <wp:docPr id="921" name="コネクタ: カギ線 921"/>
                <wp:cNvGraphicFramePr/>
                <a:graphic xmlns:a="http://schemas.openxmlformats.org/drawingml/2006/main">
                  <a:graphicData uri="http://schemas.microsoft.com/office/word/2010/wordprocessingShape">
                    <wps:wsp>
                      <wps:cNvCnPr/>
                      <wps:spPr>
                        <a:xfrm>
                          <a:off x="0" y="0"/>
                          <a:ext cx="1219200" cy="1494367"/>
                        </a:xfrm>
                        <a:prstGeom prst="bentConnector3">
                          <a:avLst>
                            <a:gd name="adj1" fmla="val 93137"/>
                          </a:avLst>
                        </a:prstGeom>
                        <a:ln w="19050">
                          <a:solidFill>
                            <a:srgbClr val="FF0000"/>
                          </a:solidFill>
                          <a:prstDash val="sysDot"/>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2B254795"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921" o:spid="_x0000_s1026" type="#_x0000_t34" style="position:absolute;left:0;text-align:left;margin-left:360.1pt;margin-top:116.8pt;width:96pt;height:117.65pt;z-index:252057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" adj="20118" strokecolor="red" strokeweight="1.5pt">
                <v:stroke dashstyle="1 1" endarrow="open"/>
              </v:shape>
            </w:pict>
          </mc:Fallback>
        </mc:AlternateContent>
      </w:r>
      <w:r w:rsidRPr="00FB5560">
        <w:rPr>
          <w:rFonts w:asciiTheme="minorEastAsia" w:eastAsiaTheme="minorEastAsia" w:hAnsiTheme="minorEastAsia"/>
          <w:noProof/>
          <w:color w:val="000000"/>
        </w:rPr>
        <mc:AlternateContent>
          <mc:Choice Requires="wps">
            <w:drawing>
              <wp:anchor distT="0" distB="0" distL="114300" distR="114300" simplePos="0" relativeHeight="252056576" behindDoc="0" locked="0" layoutInCell="1" allowOverlap="1" wp14:anchorId="322B2AB9" wp14:editId="0EB091EA">
                <wp:simplePos x="0" y="0"/>
                <wp:positionH relativeFrom="column">
                  <wp:posOffset>3426036</wp:posOffset>
                </wp:positionH>
                <wp:positionV relativeFrom="paragraph">
                  <wp:posOffset>1483148</wp:posOffset>
                </wp:positionV>
                <wp:extent cx="1100455" cy="220134"/>
                <wp:effectExtent l="171450" t="0" r="23495" b="104140"/>
                <wp:wrapNone/>
                <wp:docPr id="492" name="コネクタ: カギ線 492"/>
                <wp:cNvGraphicFramePr/>
                <a:graphic xmlns:a="http://schemas.openxmlformats.org/drawingml/2006/main">
                  <a:graphicData uri="http://schemas.microsoft.com/office/word/2010/wordprocessingShape">
                    <wps:wsp>
                      <wps:cNvCnPr/>
                      <wps:spPr>
                        <a:xfrm flipH="1">
                          <a:off x="0" y="0"/>
                          <a:ext cx="1100455" cy="220134"/>
                        </a:xfrm>
                        <a:prstGeom prst="bentConnector3">
                          <a:avLst>
                            <a:gd name="adj1" fmla="val 114278"/>
                          </a:avLst>
                        </a:prstGeom>
                        <a:ln w="19050">
                          <a:solidFill>
                            <a:srgbClr val="FF0000"/>
                          </a:solidFill>
                          <a:prstDash val="sysDot"/>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BA17CA" id="コネクタ: カギ線 492" o:spid="_x0000_s1026" type="#_x0000_t34" style="position:absolute;left:0;text-align:left;margin-left:269.75pt;margin-top:116.8pt;width:86.65pt;height:17.35pt;flip:x;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" adj="24684" strokecolor="red" strokeweight="1.5pt">
                <v:stroke dashstyle="1 1" endarrow="open"/>
              </v:shape>
            </w:pict>
          </mc:Fallback>
        </mc:AlternateContent>
      </w:r>
      <w:r w:rsidR="00D1473D" w:rsidRPr="00FB5560">
        <w:rPr>
          <w:rStyle w:val="afd"/>
          <w:rFonts w:asciiTheme="minorEastAsia" w:eastAsiaTheme="minorEastAsia" w:hAnsiTheme="minorEastAsia" w:cs="Times New Roman"/>
          <w:noProof/>
          <w:color w:val="000000"/>
          <w:sz w:val="21"/>
          <w:szCs w:val="24"/>
        </w:rPr>
        <w:drawing>
          <wp:anchor distT="0" distB="0" distL="114300" distR="114300" simplePos="0" relativeHeight="252055552" behindDoc="0" locked="0" layoutInCell="1" allowOverlap="1" wp14:anchorId="702A3FD4" wp14:editId="26DA6738">
            <wp:simplePos x="0" y="0"/>
            <wp:positionH relativeFrom="column">
              <wp:posOffset>5791835</wp:posOffset>
            </wp:positionH>
            <wp:positionV relativeFrom="paragraph">
              <wp:posOffset>2865967</wp:posOffset>
            </wp:positionV>
            <wp:extent cx="235638" cy="243240"/>
            <wp:effectExtent l="0" t="0" r="0" b="4445"/>
            <wp:wrapNone/>
            <wp:docPr id="8693" name="図 8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35638" cy="243240"/>
                    </a:xfrm>
                    <a:prstGeom prst="rect">
                      <a:avLst/>
                    </a:prstGeom>
                  </pic:spPr>
                </pic:pic>
              </a:graphicData>
            </a:graphic>
            <wp14:sizeRelH relativeFrom="page">
              <wp14:pctWidth>0</wp14:pctWidth>
            </wp14:sizeRelH>
            <wp14:sizeRelV relativeFrom="page">
              <wp14:pctHeight>0</wp14:pctHeight>
            </wp14:sizeRelV>
          </wp:anchor>
        </w:drawing>
      </w:r>
      <w:r w:rsidR="00D1473D" w:rsidRPr="00FB5560">
        <w:rPr>
          <w:rFonts w:asciiTheme="minorEastAsia" w:eastAsiaTheme="minorEastAsia" w:hAnsiTheme="minorEastAsia"/>
          <w:noProof/>
          <w:color w:val="000000"/>
        </w:rPr>
        <w:drawing>
          <wp:anchor distT="0" distB="0" distL="114300" distR="114300" simplePos="0" relativeHeight="252054528" behindDoc="0" locked="0" layoutInCell="1" allowOverlap="1" wp14:anchorId="04103F4E" wp14:editId="23B6A570">
            <wp:simplePos x="0" y="0"/>
            <wp:positionH relativeFrom="column">
              <wp:posOffset>3424343</wp:posOffset>
            </wp:positionH>
            <wp:positionV relativeFrom="paragraph">
              <wp:posOffset>1551728</wp:posOffset>
            </wp:positionV>
            <wp:extent cx="265334" cy="262467"/>
            <wp:effectExtent l="0" t="0" r="1905" b="4445"/>
            <wp:wrapNone/>
            <wp:docPr id="8672" name="図 8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extLst>
                        <a:ext uri="{28A0092B-C50C-407E-A947-70E740481C1C}">
                          <a14:useLocalDpi xmlns:a14="http://schemas.microsoft.com/office/drawing/2010/main" val="0"/>
                        </a:ext>
                      </a:extLst>
                    </a:blip>
                    <a:srcRect b="7531"/>
                    <a:stretch/>
                  </pic:blipFill>
                  <pic:spPr bwMode="auto">
                    <a:xfrm>
                      <a:off x="0" y="0"/>
                      <a:ext cx="265430" cy="26256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B1CC2" w:rsidRPr="00FB5560">
        <w:rPr>
          <w:rFonts w:asciiTheme="minorEastAsia" w:eastAsiaTheme="minorEastAsia" w:hAnsiTheme="minorEastAsia" w:hint="eastAsia"/>
          <w:noProof/>
          <w:color w:val="000000"/>
        </w:rPr>
        <w:drawing>
          <wp:anchor distT="0" distB="0" distL="114300" distR="114300" simplePos="0" relativeHeight="251873280" behindDoc="0" locked="0" layoutInCell="1" allowOverlap="1" wp14:anchorId="63F72CF3" wp14:editId="30F58837">
            <wp:simplePos x="0" y="0"/>
            <wp:positionH relativeFrom="margin">
              <wp:posOffset>-290830</wp:posOffset>
            </wp:positionH>
            <wp:positionV relativeFrom="paragraph">
              <wp:posOffset>271780</wp:posOffset>
            </wp:positionV>
            <wp:extent cx="6591300" cy="2896870"/>
            <wp:effectExtent l="0" t="0" r="0" b="0"/>
            <wp:wrapTopAndBottom/>
            <wp:docPr id="504" name="図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客席経路イメージ.png"/>
                    <pic:cNvPicPr/>
                  </pic:nvPicPr>
                  <pic:blipFill>
                    <a:blip r:embed="rId47">
                      <a:extLst>
                        <a:ext uri="{28A0092B-C50C-407E-A947-70E740481C1C}">
                          <a14:useLocalDpi xmlns:a14="http://schemas.microsoft.com/office/drawing/2010/main" val="0"/>
                        </a:ext>
                      </a:extLst>
                    </a:blip>
                    <a:stretch>
                      <a:fillRect/>
                    </a:stretch>
                  </pic:blipFill>
                  <pic:spPr>
                    <a:xfrm>
                      <a:off x="0" y="0"/>
                      <a:ext cx="6591300" cy="2896870"/>
                    </a:xfrm>
                    <a:prstGeom prst="rect">
                      <a:avLst/>
                    </a:prstGeom>
                  </pic:spPr>
                </pic:pic>
              </a:graphicData>
            </a:graphic>
            <wp14:sizeRelH relativeFrom="page">
              <wp14:pctWidth>0</wp14:pctWidth>
            </wp14:sizeRelH>
            <wp14:sizeRelV relativeFrom="page">
              <wp14:pctHeight>0</wp14:pctHeight>
            </wp14:sizeRelV>
          </wp:anchor>
        </w:drawing>
      </w:r>
    </w:p>
    <w:p w14:paraId="77B37DF6" w14:textId="2972E1FD" w:rsidR="00AE197B" w:rsidRPr="00FB5560" w:rsidRDefault="003B51D7">
      <w:pPr>
        <w:widowControl/>
        <w:jc w:val="left"/>
        <w:rPr>
          <w:rStyle w:val="afd"/>
          <w:rFonts w:asciiTheme="minorEastAsia" w:eastAsiaTheme="minorEastAsia" w:hAnsiTheme="minorEastAsia"/>
          <w:b/>
          <w:sz w:val="28"/>
        </w:rPr>
      </w:pPr>
      <w:bookmarkStart w:id="19" w:name="_Hlk198547194"/>
      <w:r w:rsidRPr="00FB5560">
        <w:rPr>
          <w:noProof/>
          <w:color w:val="000000"/>
        </w:rPr>
        <mc:AlternateContent>
          <mc:Choice Requires="wpg">
            <w:drawing>
              <wp:anchor distT="0" distB="0" distL="114300" distR="114300" simplePos="0" relativeHeight="252043264" behindDoc="0" locked="0" layoutInCell="1" allowOverlap="1" wp14:anchorId="62C534B8" wp14:editId="5677673E">
                <wp:simplePos x="0" y="0"/>
                <wp:positionH relativeFrom="margin">
                  <wp:posOffset>0</wp:posOffset>
                </wp:positionH>
                <wp:positionV relativeFrom="paragraph">
                  <wp:posOffset>4470400</wp:posOffset>
                </wp:positionV>
                <wp:extent cx="5759450" cy="503555"/>
                <wp:effectExtent l="0" t="0" r="12700" b="10795"/>
                <wp:wrapNone/>
                <wp:docPr id="200" name="グループ化 200"/>
                <wp:cNvGraphicFramePr/>
                <a:graphic xmlns:a="http://schemas.openxmlformats.org/drawingml/2006/main">
                  <a:graphicData uri="http://schemas.microsoft.com/office/word/2010/wordprocessingGroup">
                    <wpg:wgp>
                      <wpg:cNvGrpSpPr/>
                      <wpg:grpSpPr>
                        <a:xfrm>
                          <a:off x="0" y="0"/>
                          <a:ext cx="5759450" cy="503555"/>
                          <a:chOff x="0" y="-635"/>
                          <a:chExt cx="5760000" cy="504023"/>
                        </a:xfrm>
                      </wpg:grpSpPr>
                      <wps:wsp>
                        <wps:cNvPr id="8676" name="角丸四角形 2990"/>
                        <wps:cNvSpPr/>
                        <wps:spPr>
                          <a:xfrm>
                            <a:off x="0" y="-635"/>
                            <a:ext cx="5760000" cy="504023"/>
                          </a:xfrm>
                          <a:prstGeom prst="roundRect">
                            <a:avLst>
                              <a:gd name="adj" fmla="val 22306"/>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57D7A9" w14:textId="79106427" w:rsidR="00377116" w:rsidRPr="00FB5560" w:rsidRDefault="00377116" w:rsidP="003B51D7">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 xml:space="preserve">〔法逐条解説追補版〕　政令第１５条：Ｐ１８　　　　　　　　</w:t>
                              </w:r>
                              <w:r w:rsidRPr="00FB5560">
                                <w:rPr>
                                  <w:color w:val="000000" w:themeColor="text1"/>
                                  <w14:textOutline w14:w="9525" w14:cap="rnd" w14:cmpd="sng" w14:algn="ctr">
                                    <w14:noFill/>
                                    <w14:prstDash w14:val="solid"/>
                                    <w14:bevel/>
                                  </w14:textOutline>
                                </w:rPr>
                                <w:t xml:space="preserve">　</w:t>
                              </w:r>
                            </w:p>
                            <w:p w14:paraId="58F936B3" w14:textId="41F712EB" w:rsidR="00377116" w:rsidRPr="00C95FEF" w:rsidRDefault="00377116" w:rsidP="003B51D7">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〔建築設計標準〕１３　劇場、競技場の客席：Ｐ１６２～Ｐ１７２</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677" name="Text Box 783"/>
                        <wps:cNvSpPr txBox="1">
                          <a:spLocks noChangeArrowheads="1"/>
                        </wps:cNvSpPr>
                        <wps:spPr bwMode="auto">
                          <a:xfrm>
                            <a:off x="95692" y="139706"/>
                            <a:ext cx="571500" cy="222250"/>
                          </a:xfrm>
                          <a:prstGeom prst="rect">
                            <a:avLst/>
                          </a:prstGeom>
                          <a:solidFill>
                            <a:srgbClr val="333333"/>
                          </a:solidFill>
                          <a:ln w="9525">
                            <a:solidFill>
                              <a:srgbClr val="000000"/>
                            </a:solidFill>
                            <a:miter lim="800000"/>
                            <a:headEnd/>
                            <a:tailEnd/>
                          </a:ln>
                        </wps:spPr>
                        <wps:txbx>
                          <w:txbxContent>
                            <w:p w14:paraId="0049C592" w14:textId="77777777" w:rsidR="00377116" w:rsidRPr="007426B3" w:rsidRDefault="00377116" w:rsidP="003B51D7">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62C534B8" id="グループ化 200" o:spid="_x0000_s1194" style="position:absolute;margin-left:0;margin-top:352pt;width:453.5pt;height:39.65pt;z-index:252043264;mso-position-horizontal-relative:margin;mso-position-vertical-relative:text;mso-height-relative:margin" coordorigin=",-6" coordsize="57600,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">
                <v:roundrect id="角丸四角形 2990" o:spid="_x0000_s1195" style="position:absolute;top:-6;width:57600;height:5039;visibility:visible;mso-wrap-style:square;v-text-anchor:middle" arcsize="1461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" filled="f" strokecolor="black [3213]" strokeweight="1.25pt">
                  <v:textbox inset="0,0,0,0">
                    <w:txbxContent>
                      <w:p w14:paraId="2457D7A9" w14:textId="79106427" w:rsidR="00377116" w:rsidRPr="00FB5560" w:rsidRDefault="00377116" w:rsidP="003B51D7">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 xml:space="preserve">〔法逐条解説追補版〕　政令第１５条：Ｐ１８　　　　　　　　</w:t>
                        </w:r>
                        <w:r w:rsidRPr="00FB5560">
                          <w:rPr>
                            <w:color w:val="000000" w:themeColor="text1"/>
                            <w14:textOutline w14:w="9525" w14:cap="rnd" w14:cmpd="sng" w14:algn="ctr">
                              <w14:noFill/>
                              <w14:prstDash w14:val="solid"/>
                              <w14:bevel/>
                            </w14:textOutline>
                          </w:rPr>
                          <w:t xml:space="preserve">　</w:t>
                        </w:r>
                      </w:p>
                      <w:p w14:paraId="58F936B3" w14:textId="41F712EB" w:rsidR="00377116" w:rsidRPr="00C95FEF" w:rsidRDefault="00377116" w:rsidP="003B51D7">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〔建築設計標準〕１３　劇場、競技場の客席：Ｐ１６２～Ｐ１７２</w:t>
                        </w:r>
                      </w:p>
                    </w:txbxContent>
                  </v:textbox>
                </v:roundrect>
                <v:shape id="Text Box 783" o:spid="_x0000_s1196" type="#_x0000_t202" style="position:absolute;left:956;top:1397;width:5715;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" fillcolor="#333">
                  <v:textbox inset="0,0,0,0">
                    <w:txbxContent>
                      <w:p w14:paraId="0049C592" w14:textId="77777777" w:rsidR="00377116" w:rsidRPr="007426B3" w:rsidRDefault="00377116" w:rsidP="003B51D7">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v:textbox>
                </v:shape>
                <w10:wrap anchorx="margin"/>
              </v:group>
            </w:pict>
          </mc:Fallback>
        </mc:AlternateContent>
      </w:r>
      <w:r w:rsidR="00AE197B" w:rsidRPr="00FB5560">
        <w:rPr>
          <w:rStyle w:val="afd"/>
          <w:rFonts w:asciiTheme="minorEastAsia" w:eastAsiaTheme="minorEastAsia" w:hAnsiTheme="minorEastAsia"/>
          <w:b/>
          <w:sz w:val="28"/>
        </w:rPr>
        <w:br w:type="page"/>
      </w:r>
    </w:p>
    <w:p w14:paraId="1A0228F6" w14:textId="59E6199E" w:rsidR="003E0B18" w:rsidRPr="00FB5560" w:rsidRDefault="00775113" w:rsidP="00DE765E">
      <w:pPr>
        <w:pStyle w:val="1"/>
        <w:rPr>
          <w:color w:val="000000"/>
        </w:rPr>
      </w:pPr>
      <w:bookmarkStart w:id="20" w:name="_Hlk198547219"/>
      <w:bookmarkEnd w:id="18"/>
      <w:r w:rsidRPr="00FB5560">
        <w:rPr>
          <w:rStyle w:val="afd"/>
          <w:rFonts w:asciiTheme="minorEastAsia" w:eastAsiaTheme="minorEastAsia" w:hAnsiTheme="minorEastAsia" w:hint="eastAsia"/>
          <w:b/>
          <w:sz w:val="28"/>
        </w:rPr>
        <w:lastRenderedPageBreak/>
        <w:t>７</w:t>
      </w:r>
      <w:r w:rsidR="00AC1501" w:rsidRPr="00FB5560">
        <w:rPr>
          <w:rStyle w:val="afd"/>
          <w:rFonts w:asciiTheme="minorEastAsia" w:eastAsiaTheme="minorEastAsia" w:hAnsiTheme="minorEastAsia" w:hint="eastAsia"/>
          <w:b/>
          <w:sz w:val="28"/>
        </w:rPr>
        <w:t>－１</w:t>
      </w:r>
      <w:r w:rsidR="00796222" w:rsidRPr="00FB5560">
        <w:rPr>
          <w:rStyle w:val="afd"/>
          <w:rFonts w:asciiTheme="minorEastAsia" w:eastAsiaTheme="minorEastAsia" w:hAnsiTheme="minorEastAsia" w:hint="eastAsia"/>
          <w:b/>
          <w:sz w:val="28"/>
        </w:rPr>
        <w:t xml:space="preserve">　</w:t>
      </w:r>
      <w:r w:rsidR="00CE36D1" w:rsidRPr="00FB5560">
        <w:rPr>
          <w:rStyle w:val="afd"/>
          <w:rFonts w:asciiTheme="minorEastAsia" w:eastAsiaTheme="minorEastAsia" w:hAnsiTheme="minorEastAsia" w:hint="eastAsia"/>
          <w:b/>
          <w:sz w:val="28"/>
        </w:rPr>
        <w:t>ホテル又は旅館の</w:t>
      </w:r>
      <w:r w:rsidR="001D6BAE" w:rsidRPr="00FB5560">
        <w:rPr>
          <w:rStyle w:val="afd"/>
          <w:rFonts w:asciiTheme="minorEastAsia" w:eastAsiaTheme="minorEastAsia" w:hAnsiTheme="minorEastAsia" w:hint="eastAsia"/>
          <w:b/>
          <w:sz w:val="28"/>
        </w:rPr>
        <w:t>車</w:t>
      </w:r>
      <w:r w:rsidR="0002062E" w:rsidRPr="00FB5560">
        <w:rPr>
          <w:rStyle w:val="afd"/>
          <w:rFonts w:asciiTheme="minorEastAsia" w:eastAsiaTheme="minorEastAsia" w:hAnsiTheme="minorEastAsia" w:hint="eastAsia"/>
          <w:b/>
          <w:sz w:val="28"/>
        </w:rPr>
        <w:t>椅子</w:t>
      </w:r>
      <w:r w:rsidR="001D6BAE" w:rsidRPr="00FB5560">
        <w:rPr>
          <w:rStyle w:val="afd"/>
          <w:rFonts w:asciiTheme="minorEastAsia" w:eastAsiaTheme="minorEastAsia" w:hAnsiTheme="minorEastAsia" w:hint="eastAsia"/>
          <w:b/>
          <w:sz w:val="28"/>
        </w:rPr>
        <w:t>使用者用</w:t>
      </w:r>
      <w:r w:rsidR="00CE36D1" w:rsidRPr="00FB5560">
        <w:rPr>
          <w:rStyle w:val="afd"/>
          <w:rFonts w:asciiTheme="minorEastAsia" w:eastAsiaTheme="minorEastAsia" w:hAnsiTheme="minorEastAsia" w:hint="eastAsia"/>
          <w:b/>
          <w:sz w:val="28"/>
        </w:rPr>
        <w:t>客室</w:t>
      </w:r>
      <w:r w:rsidR="00AC1501" w:rsidRPr="00FB5560">
        <w:rPr>
          <w:rFonts w:asciiTheme="minorEastAsia" w:eastAsiaTheme="minorEastAsia" w:hAnsiTheme="minorEastAsia" w:hint="eastAsia"/>
          <w:b/>
          <w:spacing w:val="13"/>
          <w:w w:val="77"/>
          <w:kern w:val="0"/>
          <w:sz w:val="21"/>
          <w:szCs w:val="21"/>
          <w:fitText w:val="3152" w:id="-2050331134"/>
        </w:rPr>
        <w:t>（</w:t>
      </w:r>
      <w:r w:rsidR="00AC1501" w:rsidRPr="00FB5560">
        <w:rPr>
          <w:rFonts w:asciiTheme="minorEastAsia" w:eastAsiaTheme="minorEastAsia" w:hAnsiTheme="minorEastAsia" w:hint="eastAsia"/>
          <w:spacing w:val="13"/>
          <w:w w:val="77"/>
          <w:kern w:val="0"/>
          <w:sz w:val="21"/>
          <w:szCs w:val="21"/>
          <w:fitText w:val="3152" w:id="-2050331134"/>
        </w:rPr>
        <w:t>政令第</w:t>
      </w:r>
      <w:r w:rsidR="00367DAD" w:rsidRPr="00FB5560">
        <w:rPr>
          <w:rFonts w:asciiTheme="minorEastAsia" w:eastAsiaTheme="minorEastAsia" w:hAnsiTheme="minorEastAsia" w:hint="eastAsia"/>
          <w:spacing w:val="13"/>
          <w:w w:val="78"/>
          <w:kern w:val="0"/>
          <w:sz w:val="21"/>
          <w:szCs w:val="21"/>
          <w:fitText w:val="3152" w:id="-2050331134"/>
        </w:rPr>
        <w:t>１６</w:t>
      </w:r>
      <w:r w:rsidR="00AC1501" w:rsidRPr="00FB5560">
        <w:rPr>
          <w:rFonts w:asciiTheme="minorEastAsia" w:eastAsiaTheme="minorEastAsia" w:hAnsiTheme="minorEastAsia" w:hint="eastAsia"/>
          <w:spacing w:val="13"/>
          <w:w w:val="77"/>
          <w:kern w:val="0"/>
          <w:sz w:val="21"/>
          <w:szCs w:val="21"/>
          <w:fitText w:val="3152" w:id="-2050331134"/>
        </w:rPr>
        <w:t>条、条例第１９条</w:t>
      </w:r>
      <w:r w:rsidR="003E0B18" w:rsidRPr="00FB5560">
        <w:rPr>
          <w:rFonts w:asciiTheme="minorEastAsia" w:eastAsiaTheme="minorEastAsia" w:hAnsiTheme="minorEastAsia" w:hint="eastAsia"/>
          <w:spacing w:val="13"/>
          <w:w w:val="77"/>
          <w:kern w:val="0"/>
          <w:sz w:val="21"/>
          <w:szCs w:val="21"/>
          <w:fitText w:val="3152" w:id="-2050331134"/>
        </w:rPr>
        <w:t>関係</w:t>
      </w:r>
      <w:r w:rsidR="003E0B18" w:rsidRPr="00FB5560">
        <w:rPr>
          <w:rFonts w:asciiTheme="minorEastAsia" w:eastAsiaTheme="minorEastAsia" w:hAnsiTheme="minorEastAsia" w:hint="eastAsia"/>
          <w:w w:val="77"/>
          <w:kern w:val="0"/>
          <w:sz w:val="21"/>
          <w:szCs w:val="21"/>
          <w:fitText w:val="3152" w:id="-205033113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4487"/>
        <w:gridCol w:w="4445"/>
      </w:tblGrid>
      <w:tr w:rsidR="00EF35D7" w:rsidRPr="00FB5560" w14:paraId="4BDB1C94" w14:textId="77777777" w:rsidTr="00493CB9">
        <w:tc>
          <w:tcPr>
            <w:tcW w:w="4487" w:type="dxa"/>
            <w:tcBorders>
              <w:top w:val="single" w:sz="12" w:space="0" w:color="auto"/>
              <w:left w:val="single" w:sz="12" w:space="0" w:color="auto"/>
              <w:bottom w:val="single" w:sz="12" w:space="0" w:color="auto"/>
            </w:tcBorders>
            <w:shd w:val="clear" w:color="auto" w:fill="FFFF00"/>
            <w:tcMar>
              <w:left w:w="85" w:type="dxa"/>
              <w:right w:w="85" w:type="dxa"/>
            </w:tcMar>
          </w:tcPr>
          <w:p w14:paraId="5FEA18C4" w14:textId="77777777" w:rsidR="00EF35D7" w:rsidRPr="00FB5560" w:rsidRDefault="00EF35D7"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4445" w:type="dxa"/>
            <w:tcBorders>
              <w:top w:val="single" w:sz="12" w:space="0" w:color="auto"/>
              <w:bottom w:val="single" w:sz="12" w:space="0" w:color="auto"/>
              <w:right w:val="single" w:sz="12" w:space="0" w:color="auto"/>
            </w:tcBorders>
            <w:shd w:val="clear" w:color="auto" w:fill="FFFF00"/>
            <w:tcMar>
              <w:left w:w="85" w:type="dxa"/>
              <w:right w:w="85" w:type="dxa"/>
            </w:tcMar>
          </w:tcPr>
          <w:p w14:paraId="32C50845" w14:textId="77777777" w:rsidR="00EF35D7" w:rsidRPr="00FB5560" w:rsidRDefault="00EF35D7"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EF35D7" w:rsidRPr="00FB5560" w14:paraId="05BD5212" w14:textId="77777777" w:rsidTr="00493CB9">
        <w:tc>
          <w:tcPr>
            <w:tcW w:w="4487" w:type="dxa"/>
            <w:tcBorders>
              <w:top w:val="single" w:sz="12" w:space="0" w:color="auto"/>
              <w:left w:val="single" w:sz="12" w:space="0" w:color="auto"/>
              <w:bottom w:val="dotted" w:sz="4" w:space="0" w:color="auto"/>
            </w:tcBorders>
            <w:shd w:val="clear" w:color="auto" w:fill="auto"/>
            <w:tcMar>
              <w:left w:w="85" w:type="dxa"/>
              <w:right w:w="85" w:type="dxa"/>
            </w:tcMar>
          </w:tcPr>
          <w:p w14:paraId="2FE4279E" w14:textId="7FFD3A54" w:rsidR="00EF35D7" w:rsidRPr="00FB5560" w:rsidRDefault="00EF35D7" w:rsidP="00E906D3">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第十</w:t>
            </w:r>
            <w:r w:rsidR="00367DAD" w:rsidRPr="00FB5560">
              <w:rPr>
                <w:rFonts w:asciiTheme="minorEastAsia" w:eastAsiaTheme="minorEastAsia" w:hAnsiTheme="minorEastAsia" w:hint="eastAsia"/>
                <w:color w:val="000000"/>
                <w:sz w:val="20"/>
                <w:szCs w:val="20"/>
              </w:rPr>
              <w:t>六</w:t>
            </w:r>
            <w:r w:rsidRPr="00FB5560">
              <w:rPr>
                <w:rFonts w:asciiTheme="minorEastAsia" w:eastAsiaTheme="minorEastAsia" w:hAnsiTheme="minorEastAsia" w:hint="eastAsia"/>
                <w:color w:val="000000"/>
                <w:sz w:val="20"/>
                <w:szCs w:val="20"/>
              </w:rPr>
              <w:t>条　ホテル又は旅館には、客室の総数が五十以上の場合は、車</w:t>
            </w:r>
            <w:r w:rsidR="0002062E" w:rsidRPr="00FB5560">
              <w:rPr>
                <w:rFonts w:asciiTheme="minorEastAsia" w:eastAsiaTheme="minorEastAsia" w:hAnsiTheme="minorEastAsia" w:hint="eastAsia"/>
                <w:color w:val="000000"/>
                <w:sz w:val="20"/>
                <w:szCs w:val="20"/>
              </w:rPr>
              <w:t>椅子</w:t>
            </w:r>
            <w:r w:rsidRPr="00FB5560">
              <w:rPr>
                <w:rFonts w:asciiTheme="minorEastAsia" w:eastAsiaTheme="minorEastAsia" w:hAnsiTheme="minorEastAsia" w:hint="eastAsia"/>
                <w:color w:val="000000"/>
                <w:sz w:val="20"/>
                <w:szCs w:val="20"/>
              </w:rPr>
              <w:t>使用者が円滑に利用できる客室（以下「</w:t>
            </w:r>
            <w:r w:rsidR="00267357" w:rsidRPr="00FB5560">
              <w:rPr>
                <w:rFonts w:asciiTheme="minorEastAsia" w:eastAsiaTheme="minorEastAsia" w:hAnsiTheme="minorEastAsia" w:hint="eastAsia"/>
                <w:color w:val="000000"/>
                <w:sz w:val="20"/>
                <w:szCs w:val="20"/>
              </w:rPr>
              <w:t>車</w:t>
            </w:r>
            <w:r w:rsidR="0002062E" w:rsidRPr="00FB5560">
              <w:rPr>
                <w:rFonts w:asciiTheme="minorEastAsia" w:eastAsiaTheme="minorEastAsia" w:hAnsiTheme="minorEastAsia" w:hint="eastAsia"/>
                <w:color w:val="000000"/>
                <w:sz w:val="20"/>
                <w:szCs w:val="20"/>
              </w:rPr>
              <w:t>椅子</w:t>
            </w:r>
            <w:r w:rsidRPr="00FB5560">
              <w:rPr>
                <w:rFonts w:asciiTheme="minorEastAsia" w:eastAsiaTheme="minorEastAsia" w:hAnsiTheme="minorEastAsia" w:hint="eastAsia"/>
                <w:color w:val="000000"/>
                <w:sz w:val="20"/>
                <w:szCs w:val="20"/>
              </w:rPr>
              <w:t>使用者用客室」という。）を</w:t>
            </w:r>
            <w:r w:rsidR="00267357" w:rsidRPr="00FB5560">
              <w:rPr>
                <w:rFonts w:asciiTheme="minorEastAsia" w:eastAsiaTheme="minorEastAsia" w:hAnsiTheme="minorEastAsia" w:hint="eastAsia"/>
                <w:color w:val="000000"/>
                <w:sz w:val="20"/>
                <w:szCs w:val="20"/>
              </w:rPr>
              <w:t>客室の総数に百分の一を乗じて得た数（その数に一未満の端数があるときは、その端数を切り上げた数）</w:t>
            </w:r>
            <w:r w:rsidRPr="00FB5560">
              <w:rPr>
                <w:rFonts w:asciiTheme="minorEastAsia" w:eastAsiaTheme="minorEastAsia" w:hAnsiTheme="minorEastAsia" w:hint="eastAsia"/>
                <w:color w:val="000000"/>
                <w:sz w:val="20"/>
                <w:szCs w:val="20"/>
              </w:rPr>
              <w:t>以上設けなければならない。</w:t>
            </w:r>
          </w:p>
        </w:tc>
        <w:tc>
          <w:tcPr>
            <w:tcW w:w="4445" w:type="dxa"/>
            <w:tcBorders>
              <w:top w:val="single" w:sz="12" w:space="0" w:color="auto"/>
              <w:bottom w:val="dotted" w:sz="4" w:space="0" w:color="auto"/>
              <w:right w:val="single" w:sz="12" w:space="0" w:color="auto"/>
            </w:tcBorders>
            <w:shd w:val="clear" w:color="auto" w:fill="auto"/>
            <w:tcMar>
              <w:left w:w="85" w:type="dxa"/>
              <w:right w:w="85" w:type="dxa"/>
            </w:tcMar>
          </w:tcPr>
          <w:p w14:paraId="5ED0A7AC" w14:textId="77777777" w:rsidR="00EF35D7" w:rsidRPr="00FB5560" w:rsidRDefault="00EF35D7" w:rsidP="00FB62F1">
            <w:pPr>
              <w:rPr>
                <w:rFonts w:asciiTheme="minorEastAsia" w:eastAsiaTheme="minorEastAsia" w:hAnsiTheme="minorEastAsia"/>
                <w:color w:val="000000"/>
                <w:sz w:val="20"/>
                <w:szCs w:val="20"/>
              </w:rPr>
            </w:pPr>
          </w:p>
        </w:tc>
      </w:tr>
      <w:tr w:rsidR="00EF35D7" w:rsidRPr="00FB5560" w14:paraId="6A492A7F" w14:textId="77777777" w:rsidTr="00493CB9">
        <w:tc>
          <w:tcPr>
            <w:tcW w:w="4487" w:type="dxa"/>
            <w:tcBorders>
              <w:top w:val="dotted" w:sz="4" w:space="0" w:color="auto"/>
              <w:left w:val="single" w:sz="12" w:space="0" w:color="auto"/>
              <w:bottom w:val="dotted" w:sz="4" w:space="0" w:color="auto"/>
            </w:tcBorders>
            <w:shd w:val="clear" w:color="auto" w:fill="auto"/>
            <w:tcMar>
              <w:left w:w="85" w:type="dxa"/>
              <w:right w:w="85" w:type="dxa"/>
            </w:tcMar>
          </w:tcPr>
          <w:p w14:paraId="4B02352F" w14:textId="7BE77B1C" w:rsidR="00EF35D7" w:rsidRPr="00FB5560" w:rsidRDefault="00EF35D7" w:rsidP="00E906D3">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２　</w:t>
            </w:r>
            <w:r w:rsidR="00267357" w:rsidRPr="00FB5560">
              <w:rPr>
                <w:rFonts w:asciiTheme="minorEastAsia" w:eastAsiaTheme="minorEastAsia" w:hAnsiTheme="minorEastAsia" w:hint="eastAsia"/>
                <w:color w:val="000000"/>
                <w:sz w:val="20"/>
                <w:szCs w:val="20"/>
              </w:rPr>
              <w:t>車</w:t>
            </w:r>
            <w:r w:rsidR="0002062E" w:rsidRPr="00FB5560">
              <w:rPr>
                <w:rFonts w:asciiTheme="minorEastAsia" w:eastAsiaTheme="minorEastAsia" w:hAnsiTheme="minorEastAsia" w:hint="eastAsia"/>
                <w:color w:val="000000"/>
                <w:sz w:val="20"/>
                <w:szCs w:val="20"/>
              </w:rPr>
              <w:t>椅子</w:t>
            </w:r>
            <w:r w:rsidRPr="00FB5560">
              <w:rPr>
                <w:rFonts w:asciiTheme="minorEastAsia" w:eastAsiaTheme="minorEastAsia" w:hAnsiTheme="minorEastAsia" w:hint="eastAsia"/>
                <w:color w:val="000000"/>
                <w:sz w:val="20"/>
                <w:szCs w:val="20"/>
              </w:rPr>
              <w:t>使用者用客室は、次に掲げるものでなければならない。</w:t>
            </w:r>
          </w:p>
        </w:tc>
        <w:tc>
          <w:tcPr>
            <w:tcW w:w="4445" w:type="dxa"/>
            <w:tcBorders>
              <w:top w:val="dotted" w:sz="4" w:space="0" w:color="auto"/>
              <w:bottom w:val="dotted" w:sz="4" w:space="0" w:color="auto"/>
              <w:right w:val="single" w:sz="12" w:space="0" w:color="auto"/>
            </w:tcBorders>
            <w:shd w:val="clear" w:color="auto" w:fill="auto"/>
            <w:tcMar>
              <w:left w:w="85" w:type="dxa"/>
              <w:right w:w="85" w:type="dxa"/>
            </w:tcMar>
          </w:tcPr>
          <w:p w14:paraId="2EBF3234" w14:textId="5825FF50" w:rsidR="006A5267" w:rsidRPr="00FB5560" w:rsidRDefault="00EF35D7" w:rsidP="006A5267">
            <w:pPr>
              <w:ind w:left="200" w:hangingChars="100" w:hanging="200"/>
              <w:rPr>
                <w:rFonts w:asciiTheme="minorEastAsia" w:eastAsiaTheme="minorEastAsia" w:hAnsiTheme="minorEastAsia"/>
                <w:color w:val="000000"/>
                <w:w w:val="90"/>
                <w:sz w:val="20"/>
                <w:szCs w:val="20"/>
              </w:rPr>
            </w:pPr>
            <w:r w:rsidRPr="00FB5560">
              <w:rPr>
                <w:rFonts w:asciiTheme="minorEastAsia" w:eastAsiaTheme="minorEastAsia" w:hAnsiTheme="minorEastAsia" w:hint="eastAsia"/>
                <w:color w:val="000000"/>
                <w:sz w:val="20"/>
                <w:szCs w:val="20"/>
              </w:rPr>
              <w:t xml:space="preserve">第十九条　</w:t>
            </w:r>
            <w:r w:rsidRPr="00FB5560">
              <w:rPr>
                <w:rFonts w:asciiTheme="minorEastAsia" w:eastAsiaTheme="minorEastAsia" w:hAnsiTheme="minorEastAsia" w:hint="eastAsia"/>
                <w:color w:val="000000"/>
                <w:w w:val="90"/>
                <w:sz w:val="20"/>
                <w:szCs w:val="20"/>
              </w:rPr>
              <w:t>令第十</w:t>
            </w:r>
            <w:r w:rsidR="004C656F" w:rsidRPr="00FB5560">
              <w:rPr>
                <w:rFonts w:asciiTheme="minorEastAsia" w:eastAsiaTheme="minorEastAsia" w:hAnsiTheme="minorEastAsia" w:hint="eastAsia"/>
                <w:color w:val="000000"/>
                <w:w w:val="90"/>
                <w:sz w:val="20"/>
                <w:szCs w:val="20"/>
              </w:rPr>
              <w:t>六</w:t>
            </w:r>
            <w:r w:rsidRPr="00FB5560">
              <w:rPr>
                <w:rFonts w:asciiTheme="minorEastAsia" w:eastAsiaTheme="minorEastAsia" w:hAnsiTheme="minorEastAsia" w:hint="eastAsia"/>
                <w:color w:val="000000"/>
                <w:w w:val="90"/>
                <w:sz w:val="20"/>
                <w:szCs w:val="20"/>
              </w:rPr>
              <w:t>条第二項の規定によるものとする</w:t>
            </w:r>
            <w:r w:rsidR="00DB4A2A" w:rsidRPr="00FB5560">
              <w:rPr>
                <w:rFonts w:asciiTheme="minorEastAsia" w:eastAsiaTheme="minorEastAsia" w:hAnsiTheme="minorEastAsia" w:hint="eastAsia"/>
                <w:color w:val="000000"/>
                <w:w w:val="90"/>
                <w:sz w:val="20"/>
                <w:szCs w:val="20"/>
              </w:rPr>
              <w:t>車</w:t>
            </w:r>
            <w:r w:rsidR="0002062E" w:rsidRPr="00FB5560">
              <w:rPr>
                <w:rFonts w:asciiTheme="minorEastAsia" w:eastAsiaTheme="minorEastAsia" w:hAnsiTheme="minorEastAsia" w:hint="eastAsia"/>
                <w:color w:val="000000"/>
                <w:w w:val="90"/>
                <w:sz w:val="20"/>
                <w:szCs w:val="20"/>
              </w:rPr>
              <w:t>椅子</w:t>
            </w:r>
            <w:r w:rsidRPr="00FB5560">
              <w:rPr>
                <w:rFonts w:asciiTheme="minorEastAsia" w:eastAsiaTheme="minorEastAsia" w:hAnsiTheme="minorEastAsia" w:hint="eastAsia"/>
                <w:color w:val="000000"/>
                <w:w w:val="90"/>
                <w:sz w:val="20"/>
                <w:szCs w:val="20"/>
              </w:rPr>
              <w:t>使用者用客室は、</w:t>
            </w:r>
            <w:r w:rsidR="0063750D" w:rsidRPr="00FB5560">
              <w:rPr>
                <w:rFonts w:asciiTheme="minorEastAsia" w:eastAsiaTheme="minorEastAsia" w:hAnsiTheme="minorEastAsia" w:hint="eastAsia"/>
                <w:color w:val="000000"/>
                <w:w w:val="90"/>
                <w:sz w:val="20"/>
                <w:szCs w:val="20"/>
              </w:rPr>
              <w:t>次に掲げるもので</w:t>
            </w:r>
            <w:r w:rsidRPr="00FB5560">
              <w:rPr>
                <w:rFonts w:asciiTheme="minorEastAsia" w:eastAsiaTheme="minorEastAsia" w:hAnsiTheme="minorEastAsia" w:hint="eastAsia"/>
                <w:color w:val="000000"/>
                <w:w w:val="90"/>
                <w:sz w:val="20"/>
                <w:szCs w:val="20"/>
              </w:rPr>
              <w:t>なければならない。</w:t>
            </w:r>
          </w:p>
          <w:p w14:paraId="77F5BE78" w14:textId="77777777" w:rsidR="006A5267" w:rsidRPr="00FB5560" w:rsidRDefault="006A5267" w:rsidP="00D20E7E">
            <w:pPr>
              <w:ind w:leftChars="100" w:left="410" w:hangingChars="100" w:hanging="200"/>
              <w:rPr>
                <w:rFonts w:asciiTheme="minorEastAsia" w:eastAsiaTheme="minorEastAsia" w:hAnsiTheme="minorEastAsia"/>
                <w:color w:val="000000"/>
                <w:w w:val="90"/>
                <w:sz w:val="20"/>
                <w:szCs w:val="20"/>
              </w:rPr>
            </w:pPr>
            <w:r w:rsidRPr="00FB5560">
              <w:rPr>
                <w:rFonts w:asciiTheme="minorEastAsia" w:eastAsiaTheme="minorEastAsia" w:hAnsiTheme="minorEastAsia" w:hint="eastAsia"/>
                <w:color w:val="000000"/>
                <w:sz w:val="20"/>
                <w:szCs w:val="20"/>
              </w:rPr>
              <w:t>一　床の表面は、粗面とし、又は滑りにくい材料で仕上げること。</w:t>
            </w:r>
          </w:p>
          <w:p w14:paraId="2998E9AC" w14:textId="77777777" w:rsidR="006A5267" w:rsidRPr="00FB5560" w:rsidRDefault="006A5267" w:rsidP="00D20E7E">
            <w:pPr>
              <w:ind w:leftChars="100" w:left="410" w:hangingChars="100" w:hanging="200"/>
              <w:rPr>
                <w:rFonts w:asciiTheme="minorEastAsia" w:eastAsiaTheme="minorEastAsia" w:hAnsiTheme="minorEastAsia"/>
                <w:color w:val="000000"/>
                <w:w w:val="90"/>
                <w:sz w:val="20"/>
                <w:szCs w:val="20"/>
              </w:rPr>
            </w:pPr>
            <w:r w:rsidRPr="00FB5560">
              <w:rPr>
                <w:rFonts w:asciiTheme="minorEastAsia" w:eastAsiaTheme="minorEastAsia" w:hAnsiTheme="minorEastAsia" w:hint="eastAsia"/>
                <w:color w:val="000000"/>
                <w:sz w:val="20"/>
                <w:szCs w:val="20"/>
              </w:rPr>
              <w:t>二　客室の出入口に設ける戸は、引き戸とすること。ただし、自動的に開閉する構造である場合は、この限りでない。</w:t>
            </w:r>
          </w:p>
        </w:tc>
      </w:tr>
      <w:tr w:rsidR="00EF35D7" w:rsidRPr="00FB5560" w14:paraId="127545A2" w14:textId="77777777" w:rsidTr="00493CB9">
        <w:tc>
          <w:tcPr>
            <w:tcW w:w="4487" w:type="dxa"/>
            <w:tcBorders>
              <w:top w:val="dotted" w:sz="4" w:space="0" w:color="auto"/>
              <w:left w:val="single" w:sz="12" w:space="0" w:color="auto"/>
              <w:bottom w:val="dotted" w:sz="4" w:space="0" w:color="auto"/>
            </w:tcBorders>
            <w:shd w:val="clear" w:color="auto" w:fill="auto"/>
            <w:tcMar>
              <w:left w:w="85" w:type="dxa"/>
              <w:right w:w="85" w:type="dxa"/>
            </w:tcMar>
          </w:tcPr>
          <w:p w14:paraId="13F04120" w14:textId="2A0A1813" w:rsidR="00EF35D7" w:rsidRPr="00FB5560" w:rsidRDefault="00EF35D7" w:rsidP="001726D1">
            <w:pPr>
              <w:ind w:leftChars="100" w:left="390" w:hangingChars="100" w:hanging="180"/>
              <w:rPr>
                <w:rFonts w:asciiTheme="minorEastAsia" w:eastAsiaTheme="minorEastAsia" w:hAnsiTheme="minorEastAsia"/>
                <w:color w:val="000000"/>
                <w:w w:val="90"/>
                <w:sz w:val="20"/>
                <w:szCs w:val="20"/>
              </w:rPr>
            </w:pPr>
            <w:r w:rsidRPr="00FB5560">
              <w:rPr>
                <w:rFonts w:asciiTheme="minorEastAsia" w:eastAsiaTheme="minorEastAsia" w:hAnsiTheme="minorEastAsia" w:hint="eastAsia"/>
                <w:color w:val="000000"/>
                <w:w w:val="90"/>
                <w:sz w:val="20"/>
                <w:szCs w:val="20"/>
              </w:rPr>
              <w:t>一　便所は、次に掲げるものであること。ただし、当該客室が設けられている階に不特定かつ多数の者が利用する便所（</w:t>
            </w:r>
            <w:r w:rsidR="00267357" w:rsidRPr="00FB5560">
              <w:rPr>
                <w:rFonts w:asciiTheme="minorEastAsia" w:eastAsiaTheme="minorEastAsia" w:hAnsiTheme="minorEastAsia" w:hint="eastAsia"/>
                <w:color w:val="000000"/>
                <w:sz w:val="20"/>
                <w:szCs w:val="20"/>
              </w:rPr>
              <w:t>車</w:t>
            </w:r>
            <w:r w:rsidR="0002062E" w:rsidRPr="00FB5560">
              <w:rPr>
                <w:rFonts w:asciiTheme="minorEastAsia" w:eastAsiaTheme="minorEastAsia" w:hAnsiTheme="minorEastAsia" w:hint="eastAsia"/>
                <w:color w:val="000000"/>
                <w:sz w:val="20"/>
                <w:szCs w:val="20"/>
              </w:rPr>
              <w:t>椅子</w:t>
            </w:r>
            <w:r w:rsidRPr="00FB5560">
              <w:rPr>
                <w:rFonts w:asciiTheme="minorEastAsia" w:eastAsiaTheme="minorEastAsia" w:hAnsiTheme="minorEastAsia" w:hint="eastAsia"/>
                <w:color w:val="000000"/>
                <w:w w:val="90"/>
                <w:sz w:val="20"/>
                <w:szCs w:val="20"/>
              </w:rPr>
              <w:t>使用者用便房が設けられたものに限る。）が一以上（男子用及び女子用の区別があるときは、それぞれ一以上）設けられている場合は、この限りでない。</w:t>
            </w:r>
          </w:p>
        </w:tc>
        <w:tc>
          <w:tcPr>
            <w:tcW w:w="4445" w:type="dxa"/>
            <w:tcBorders>
              <w:top w:val="dotted" w:sz="4" w:space="0" w:color="auto"/>
              <w:bottom w:val="dotted" w:sz="4" w:space="0" w:color="auto"/>
              <w:right w:val="single" w:sz="12" w:space="0" w:color="auto"/>
            </w:tcBorders>
            <w:shd w:val="clear" w:color="auto" w:fill="auto"/>
            <w:tcMar>
              <w:left w:w="85" w:type="dxa"/>
              <w:right w:w="85" w:type="dxa"/>
            </w:tcMar>
          </w:tcPr>
          <w:p w14:paraId="02FF2D30" w14:textId="77777777" w:rsidR="00EF35D7" w:rsidRPr="00FB5560" w:rsidRDefault="00EF35D7" w:rsidP="00E906D3">
            <w:pPr>
              <w:ind w:leftChars="100" w:left="410" w:hangingChars="100" w:hanging="200"/>
              <w:rPr>
                <w:rFonts w:asciiTheme="minorEastAsia" w:eastAsiaTheme="minorEastAsia" w:hAnsiTheme="minorEastAsia"/>
                <w:color w:val="000000"/>
                <w:sz w:val="20"/>
                <w:szCs w:val="20"/>
              </w:rPr>
            </w:pPr>
          </w:p>
        </w:tc>
      </w:tr>
      <w:tr w:rsidR="00EF35D7" w:rsidRPr="00FB5560" w14:paraId="21DAFE5B" w14:textId="77777777" w:rsidTr="00706300">
        <w:tc>
          <w:tcPr>
            <w:tcW w:w="4487" w:type="dxa"/>
            <w:tcBorders>
              <w:top w:val="dotted" w:sz="4" w:space="0" w:color="auto"/>
              <w:left w:val="single" w:sz="12" w:space="0" w:color="auto"/>
              <w:bottom w:val="dotted" w:sz="4" w:space="0" w:color="auto"/>
            </w:tcBorders>
            <w:shd w:val="clear" w:color="auto" w:fill="auto"/>
            <w:tcMar>
              <w:left w:w="85" w:type="dxa"/>
              <w:right w:w="85" w:type="dxa"/>
            </w:tcMar>
          </w:tcPr>
          <w:p w14:paraId="37FD1E5D" w14:textId="1E6FD4EB" w:rsidR="00EF35D7" w:rsidRPr="00FB5560" w:rsidRDefault="00EF35D7" w:rsidP="00E906D3">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イ　便所内に</w:t>
            </w:r>
            <w:r w:rsidR="00267357" w:rsidRPr="00FB5560">
              <w:rPr>
                <w:rFonts w:asciiTheme="minorEastAsia" w:eastAsiaTheme="minorEastAsia" w:hAnsiTheme="minorEastAsia" w:hint="eastAsia"/>
                <w:color w:val="000000"/>
                <w:sz w:val="20"/>
                <w:szCs w:val="20"/>
              </w:rPr>
              <w:t>車</w:t>
            </w:r>
            <w:r w:rsidR="0002062E" w:rsidRPr="00FB5560">
              <w:rPr>
                <w:rFonts w:asciiTheme="minorEastAsia" w:eastAsiaTheme="minorEastAsia" w:hAnsiTheme="minorEastAsia" w:hint="eastAsia"/>
                <w:color w:val="000000"/>
                <w:sz w:val="20"/>
                <w:szCs w:val="20"/>
              </w:rPr>
              <w:t>椅子</w:t>
            </w:r>
            <w:r w:rsidRPr="00FB5560">
              <w:rPr>
                <w:rFonts w:asciiTheme="minorEastAsia" w:eastAsiaTheme="minorEastAsia" w:hAnsiTheme="minorEastAsia" w:hint="eastAsia"/>
                <w:color w:val="000000"/>
                <w:sz w:val="20"/>
                <w:szCs w:val="20"/>
              </w:rPr>
              <w:t>使用者用便房を設けること。</w:t>
            </w:r>
          </w:p>
        </w:tc>
        <w:tc>
          <w:tcPr>
            <w:tcW w:w="4445" w:type="dxa"/>
            <w:tcBorders>
              <w:top w:val="dotted" w:sz="4" w:space="0" w:color="auto"/>
              <w:bottom w:val="dotted" w:sz="4" w:space="0" w:color="auto"/>
              <w:right w:val="single" w:sz="12" w:space="0" w:color="auto"/>
            </w:tcBorders>
            <w:shd w:val="clear" w:color="auto" w:fill="auto"/>
            <w:tcMar>
              <w:left w:w="85" w:type="dxa"/>
              <w:right w:w="85" w:type="dxa"/>
            </w:tcMar>
          </w:tcPr>
          <w:p w14:paraId="04829D58" w14:textId="77777777" w:rsidR="00EF35D7" w:rsidRPr="00FB5560" w:rsidRDefault="00EF35D7" w:rsidP="00E906D3">
            <w:pPr>
              <w:ind w:left="200" w:hangingChars="100" w:hanging="200"/>
              <w:rPr>
                <w:rFonts w:asciiTheme="minorEastAsia" w:eastAsiaTheme="minorEastAsia" w:hAnsiTheme="minorEastAsia"/>
                <w:color w:val="000000"/>
                <w:sz w:val="20"/>
                <w:szCs w:val="20"/>
              </w:rPr>
            </w:pPr>
          </w:p>
        </w:tc>
      </w:tr>
      <w:tr w:rsidR="00EF35D7" w:rsidRPr="00FB5560" w14:paraId="39A1092F" w14:textId="77777777" w:rsidTr="00706300">
        <w:tc>
          <w:tcPr>
            <w:tcW w:w="4487" w:type="dxa"/>
            <w:tcBorders>
              <w:top w:val="dotted" w:sz="4" w:space="0" w:color="auto"/>
              <w:left w:val="single" w:sz="12" w:space="0" w:color="auto"/>
              <w:bottom w:val="dotted" w:sz="4" w:space="0" w:color="auto"/>
            </w:tcBorders>
            <w:shd w:val="clear" w:color="auto" w:fill="auto"/>
            <w:tcMar>
              <w:left w:w="85" w:type="dxa"/>
              <w:right w:w="85" w:type="dxa"/>
            </w:tcMar>
          </w:tcPr>
          <w:p w14:paraId="695CA42D" w14:textId="3BEA5240" w:rsidR="00EF35D7" w:rsidRPr="00FB5560" w:rsidRDefault="00EF35D7" w:rsidP="00E906D3">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ロ　</w:t>
            </w:r>
            <w:r w:rsidR="00267357" w:rsidRPr="00FB5560">
              <w:rPr>
                <w:rFonts w:asciiTheme="minorEastAsia" w:eastAsiaTheme="minorEastAsia" w:hAnsiTheme="minorEastAsia" w:hint="eastAsia"/>
                <w:color w:val="000000"/>
                <w:sz w:val="20"/>
                <w:szCs w:val="20"/>
              </w:rPr>
              <w:t>車</w:t>
            </w:r>
            <w:r w:rsidR="0002062E" w:rsidRPr="00FB5560">
              <w:rPr>
                <w:rFonts w:asciiTheme="minorEastAsia" w:eastAsiaTheme="minorEastAsia" w:hAnsiTheme="minorEastAsia" w:hint="eastAsia"/>
                <w:color w:val="000000"/>
                <w:sz w:val="20"/>
                <w:szCs w:val="20"/>
              </w:rPr>
              <w:t>椅子</w:t>
            </w:r>
            <w:r w:rsidRPr="00FB5560">
              <w:rPr>
                <w:rFonts w:asciiTheme="minorEastAsia" w:eastAsiaTheme="minorEastAsia" w:hAnsiTheme="minorEastAsia" w:hint="eastAsia"/>
                <w:color w:val="000000"/>
                <w:sz w:val="20"/>
                <w:szCs w:val="20"/>
              </w:rPr>
              <w:t>使用者用便房及び当該便房が設けられている便所の出入口は、次に掲げるものであること。</w:t>
            </w:r>
          </w:p>
          <w:p w14:paraId="22133841" w14:textId="77777777" w:rsidR="00EF35D7" w:rsidRPr="00FB5560" w:rsidRDefault="00EF35D7" w:rsidP="00E906D3">
            <w:pPr>
              <w:ind w:leftChars="285" w:left="798"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(1)　幅は、八十センチメートル以上とすること。</w:t>
            </w:r>
          </w:p>
          <w:p w14:paraId="5661CA49" w14:textId="7F8D06FF" w:rsidR="00EF35D7" w:rsidRPr="00FB5560" w:rsidRDefault="00EF35D7" w:rsidP="00E906D3">
            <w:pPr>
              <w:ind w:leftChars="285" w:left="798"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(2)　戸を設ける場合には、自動的に開閉する構造その他の</w:t>
            </w:r>
            <w:r w:rsidR="00267357" w:rsidRPr="00FB5560">
              <w:rPr>
                <w:rFonts w:asciiTheme="minorEastAsia" w:eastAsiaTheme="minorEastAsia" w:hAnsiTheme="minorEastAsia" w:hint="eastAsia"/>
                <w:color w:val="000000"/>
                <w:sz w:val="20"/>
                <w:szCs w:val="20"/>
              </w:rPr>
              <w:t>車</w:t>
            </w:r>
            <w:r w:rsidR="0002062E" w:rsidRPr="00FB5560">
              <w:rPr>
                <w:rFonts w:asciiTheme="minorEastAsia" w:eastAsiaTheme="minorEastAsia" w:hAnsiTheme="minorEastAsia" w:hint="eastAsia"/>
                <w:color w:val="000000"/>
                <w:sz w:val="20"/>
                <w:szCs w:val="20"/>
              </w:rPr>
              <w:t>椅子</w:t>
            </w:r>
            <w:r w:rsidRPr="00FB5560">
              <w:rPr>
                <w:rFonts w:asciiTheme="minorEastAsia" w:eastAsiaTheme="minorEastAsia" w:hAnsiTheme="minorEastAsia" w:hint="eastAsia"/>
                <w:color w:val="000000"/>
                <w:sz w:val="20"/>
                <w:szCs w:val="20"/>
              </w:rPr>
              <w:t xml:space="preserve">使用者が容易に開閉して通過できる構造とし、かつ、その前後に高低差がないこと。 </w:t>
            </w:r>
          </w:p>
        </w:tc>
        <w:tc>
          <w:tcPr>
            <w:tcW w:w="4445" w:type="dxa"/>
            <w:tcBorders>
              <w:top w:val="dotted" w:sz="4" w:space="0" w:color="auto"/>
              <w:bottom w:val="dotted" w:sz="4" w:space="0" w:color="auto"/>
              <w:right w:val="single" w:sz="12" w:space="0" w:color="auto"/>
            </w:tcBorders>
            <w:shd w:val="clear" w:color="auto" w:fill="auto"/>
            <w:tcMar>
              <w:left w:w="85" w:type="dxa"/>
              <w:right w:w="85" w:type="dxa"/>
            </w:tcMar>
          </w:tcPr>
          <w:p w14:paraId="2BA42844" w14:textId="6A723905" w:rsidR="00EF35D7" w:rsidRPr="00FB5560" w:rsidRDefault="00AC1501" w:rsidP="00D20E7E">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三　令第十</w:t>
            </w:r>
            <w:r w:rsidR="004C656F" w:rsidRPr="00FB5560">
              <w:rPr>
                <w:rFonts w:asciiTheme="minorEastAsia" w:eastAsiaTheme="minorEastAsia" w:hAnsiTheme="minorEastAsia" w:hint="eastAsia"/>
                <w:color w:val="000000"/>
                <w:sz w:val="20"/>
                <w:szCs w:val="20"/>
              </w:rPr>
              <w:t>六</w:t>
            </w:r>
            <w:r w:rsidRPr="00FB5560">
              <w:rPr>
                <w:rFonts w:asciiTheme="minorEastAsia" w:eastAsiaTheme="minorEastAsia" w:hAnsiTheme="minorEastAsia" w:hint="eastAsia"/>
                <w:color w:val="000000"/>
                <w:sz w:val="20"/>
                <w:szCs w:val="20"/>
              </w:rPr>
              <w:t>条第二項第一号ロ及び第二号ロの規定によるものとする出入口に設ける戸は、引き戸とすること。ただし、自動的に開閉する構造である場合は、この限りでない。</w:t>
            </w:r>
          </w:p>
          <w:p w14:paraId="38D7ACAE" w14:textId="77777777" w:rsidR="00D20E7E" w:rsidRPr="00FB5560" w:rsidRDefault="00D20E7E" w:rsidP="00D20E7E">
            <w:pPr>
              <w:rPr>
                <w:rFonts w:asciiTheme="minorEastAsia" w:eastAsiaTheme="minorEastAsia" w:hAnsiTheme="minorEastAsia"/>
                <w:color w:val="000000"/>
                <w:sz w:val="20"/>
                <w:szCs w:val="20"/>
              </w:rPr>
            </w:pPr>
          </w:p>
          <w:p w14:paraId="009A46F6" w14:textId="096F9EB2" w:rsidR="00D20E7E" w:rsidRPr="00FB5560" w:rsidRDefault="00D20E7E" w:rsidP="00D20E7E">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２　令第十</w:t>
            </w:r>
            <w:r w:rsidR="004C656F" w:rsidRPr="00FB5560">
              <w:rPr>
                <w:rFonts w:asciiTheme="minorEastAsia" w:eastAsiaTheme="minorEastAsia" w:hAnsiTheme="minorEastAsia" w:hint="eastAsia"/>
                <w:color w:val="000000"/>
                <w:sz w:val="20"/>
                <w:szCs w:val="20"/>
              </w:rPr>
              <w:t>六</w:t>
            </w:r>
            <w:r w:rsidRPr="00FB5560">
              <w:rPr>
                <w:rFonts w:asciiTheme="minorEastAsia" w:eastAsiaTheme="minorEastAsia" w:hAnsiTheme="minorEastAsia" w:hint="eastAsia"/>
                <w:color w:val="000000"/>
                <w:sz w:val="20"/>
                <w:szCs w:val="20"/>
              </w:rPr>
              <w:t>条第二項第一号イの車</w:t>
            </w:r>
            <w:r w:rsidR="0002062E" w:rsidRPr="00FB5560">
              <w:rPr>
                <w:rFonts w:asciiTheme="minorEastAsia" w:eastAsiaTheme="minorEastAsia" w:hAnsiTheme="minorEastAsia" w:hint="eastAsia"/>
                <w:color w:val="000000"/>
                <w:sz w:val="20"/>
                <w:szCs w:val="20"/>
              </w:rPr>
              <w:t>椅子</w:t>
            </w:r>
            <w:r w:rsidRPr="00FB5560">
              <w:rPr>
                <w:rFonts w:asciiTheme="minorEastAsia" w:eastAsiaTheme="minorEastAsia" w:hAnsiTheme="minorEastAsia" w:hint="eastAsia"/>
                <w:color w:val="000000"/>
                <w:sz w:val="20"/>
                <w:szCs w:val="20"/>
              </w:rPr>
              <w:t>使用者用便房は、</w:t>
            </w:r>
            <w:r w:rsidR="00BF1A01" w:rsidRPr="00FB5560">
              <w:rPr>
                <w:rFonts w:asciiTheme="minorEastAsia" w:eastAsiaTheme="minorEastAsia" w:hAnsiTheme="minorEastAsia" w:hint="eastAsia"/>
                <w:color w:val="000000"/>
                <w:sz w:val="20"/>
                <w:szCs w:val="20"/>
              </w:rPr>
              <w:t>前</w:t>
            </w:r>
            <w:r w:rsidRPr="00FB5560">
              <w:rPr>
                <w:rFonts w:asciiTheme="minorEastAsia" w:eastAsiaTheme="minorEastAsia" w:hAnsiTheme="minorEastAsia" w:hint="eastAsia"/>
                <w:color w:val="000000"/>
                <w:sz w:val="20"/>
                <w:szCs w:val="20"/>
              </w:rPr>
              <w:t>条第</w:t>
            </w:r>
            <w:r w:rsidR="00CC5330" w:rsidRPr="00FB5560">
              <w:rPr>
                <w:rFonts w:asciiTheme="minorEastAsia" w:eastAsiaTheme="minorEastAsia" w:hAnsiTheme="minorEastAsia" w:hint="eastAsia"/>
                <w:color w:val="000000"/>
                <w:sz w:val="20"/>
                <w:szCs w:val="20"/>
              </w:rPr>
              <w:t>七</w:t>
            </w:r>
            <w:r w:rsidRPr="00FB5560">
              <w:rPr>
                <w:rFonts w:asciiTheme="minorEastAsia" w:eastAsiaTheme="minorEastAsia" w:hAnsiTheme="minorEastAsia" w:hint="eastAsia"/>
                <w:color w:val="000000"/>
                <w:sz w:val="20"/>
                <w:szCs w:val="20"/>
              </w:rPr>
              <w:t>項第一号に掲げるものでなければならない。</w:t>
            </w:r>
          </w:p>
        </w:tc>
      </w:tr>
      <w:tr w:rsidR="003E0B18" w:rsidRPr="00FB5560" w14:paraId="011A8317" w14:textId="77777777" w:rsidTr="00870FFF">
        <w:trPr>
          <w:trHeight w:val="3860"/>
        </w:trPr>
        <w:tc>
          <w:tcPr>
            <w:tcW w:w="4487" w:type="dxa"/>
            <w:tcBorders>
              <w:top w:val="dotted" w:sz="4" w:space="0" w:color="auto"/>
              <w:left w:val="single" w:sz="12" w:space="0" w:color="auto"/>
              <w:bottom w:val="single" w:sz="12" w:space="0" w:color="auto"/>
            </w:tcBorders>
            <w:shd w:val="clear" w:color="auto" w:fill="auto"/>
            <w:tcMar>
              <w:left w:w="85" w:type="dxa"/>
              <w:right w:w="85" w:type="dxa"/>
            </w:tcMar>
          </w:tcPr>
          <w:p w14:paraId="71EA244B" w14:textId="77777777" w:rsidR="003E0B18" w:rsidRPr="00FB5560" w:rsidRDefault="003E0B18" w:rsidP="001726D1">
            <w:pPr>
              <w:ind w:leftChars="100" w:left="390" w:hangingChars="100" w:hanging="180"/>
              <w:rPr>
                <w:rFonts w:asciiTheme="minorEastAsia" w:eastAsiaTheme="minorEastAsia" w:hAnsiTheme="minorEastAsia"/>
                <w:color w:val="000000"/>
                <w:w w:val="90"/>
                <w:sz w:val="20"/>
                <w:szCs w:val="20"/>
              </w:rPr>
            </w:pPr>
            <w:r w:rsidRPr="00FB5560">
              <w:rPr>
                <w:rFonts w:asciiTheme="minorEastAsia" w:eastAsiaTheme="minorEastAsia" w:hAnsiTheme="minorEastAsia" w:hint="eastAsia"/>
                <w:color w:val="000000"/>
                <w:w w:val="90"/>
                <w:sz w:val="20"/>
                <w:szCs w:val="20"/>
              </w:rPr>
              <w:lastRenderedPageBreak/>
              <w:t>二　浴室又はシャワー室（以下この号において「浴室等」という。）は、次に掲げるものであること。ただし、当該客室が設けられている建築物に不特定かつ多数の者が利用する浴室等（次に掲げるものに限る。）が一以上（男子用及び女子用の区別があるときは、それぞれ一以上）設けられている場合は、この限りでない。</w:t>
            </w:r>
          </w:p>
          <w:p w14:paraId="3E7F3CD8" w14:textId="2106AF61" w:rsidR="003E0B18" w:rsidRPr="00FB5560" w:rsidRDefault="003E0B18" w:rsidP="003E0B18">
            <w:pPr>
              <w:ind w:leftChars="195" w:left="60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イ　車</w:t>
            </w:r>
            <w:r w:rsidR="0002062E" w:rsidRPr="00FB5560">
              <w:rPr>
                <w:rFonts w:asciiTheme="minorEastAsia" w:eastAsiaTheme="minorEastAsia" w:hAnsiTheme="minorEastAsia" w:hint="eastAsia"/>
                <w:color w:val="000000"/>
                <w:sz w:val="20"/>
                <w:szCs w:val="20"/>
              </w:rPr>
              <w:t>椅子</w:t>
            </w:r>
            <w:r w:rsidRPr="00FB5560">
              <w:rPr>
                <w:rFonts w:asciiTheme="minorEastAsia" w:eastAsiaTheme="minorEastAsia" w:hAnsiTheme="minorEastAsia" w:hint="eastAsia"/>
                <w:color w:val="000000"/>
                <w:sz w:val="20"/>
                <w:szCs w:val="20"/>
              </w:rPr>
              <w:t>使用者が円滑に利用することができるものとして国土交通大臣が定める構造であること。</w:t>
            </w:r>
          </w:p>
          <w:p w14:paraId="324DFE04" w14:textId="77777777" w:rsidR="003E0B18" w:rsidRPr="00FB5560" w:rsidRDefault="003E0B18" w:rsidP="003E0B18">
            <w:pPr>
              <w:ind w:leftChars="195" w:left="60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ロ　</w:t>
            </w:r>
            <w:r w:rsidRPr="00FB5560">
              <w:rPr>
                <w:rFonts w:asciiTheme="minorEastAsia" w:eastAsiaTheme="minorEastAsia" w:hAnsiTheme="minorEastAsia" w:hint="eastAsia"/>
                <w:color w:val="000000"/>
                <w:w w:val="90"/>
                <w:sz w:val="20"/>
                <w:szCs w:val="20"/>
              </w:rPr>
              <w:t>出入口は、前号ロに掲げるものであること。</w:t>
            </w:r>
          </w:p>
        </w:tc>
        <w:tc>
          <w:tcPr>
            <w:tcW w:w="4445" w:type="dxa"/>
            <w:tcBorders>
              <w:top w:val="dotted" w:sz="4" w:space="0" w:color="auto"/>
              <w:bottom w:val="single" w:sz="12" w:space="0" w:color="auto"/>
              <w:right w:val="single" w:sz="12" w:space="0" w:color="auto"/>
            </w:tcBorders>
            <w:shd w:val="clear" w:color="auto" w:fill="auto"/>
            <w:tcMar>
              <w:left w:w="85" w:type="dxa"/>
              <w:right w:w="85" w:type="dxa"/>
            </w:tcMar>
          </w:tcPr>
          <w:p w14:paraId="7516A73B" w14:textId="77777777" w:rsidR="003E0B18" w:rsidRPr="00FB5560" w:rsidRDefault="003E0B18" w:rsidP="00E906D3">
            <w:pPr>
              <w:ind w:leftChars="100" w:left="410" w:hangingChars="100" w:hanging="200"/>
              <w:rPr>
                <w:rFonts w:asciiTheme="minorEastAsia" w:eastAsiaTheme="minorEastAsia" w:hAnsiTheme="minorEastAsia"/>
                <w:color w:val="000000"/>
                <w:sz w:val="20"/>
                <w:szCs w:val="20"/>
              </w:rPr>
            </w:pPr>
          </w:p>
        </w:tc>
      </w:tr>
    </w:tbl>
    <w:p w14:paraId="7123B82F" w14:textId="77777777" w:rsidR="00EF35D7" w:rsidRPr="00FB5560" w:rsidRDefault="00EF35D7" w:rsidP="00EF35D7">
      <w:pPr>
        <w:rPr>
          <w:rFonts w:asciiTheme="minorEastAsia" w:eastAsiaTheme="minorEastAsia" w:hAnsiTheme="minorEastAsia"/>
          <w:color w:val="000000"/>
        </w:rPr>
      </w:pPr>
    </w:p>
    <w:p w14:paraId="025DD113" w14:textId="77777777" w:rsidR="00EF35D7" w:rsidRPr="00FB5560" w:rsidRDefault="00EF35D7" w:rsidP="00EF35D7">
      <w:pPr>
        <w:rPr>
          <w:rFonts w:asciiTheme="minorEastAsia" w:eastAsiaTheme="minorEastAsia" w:hAnsiTheme="minorEastAsia"/>
          <w:color w:val="000000"/>
          <w:sz w:val="24"/>
        </w:rPr>
      </w:pPr>
      <w:r w:rsidRPr="00FB5560">
        <w:rPr>
          <w:rFonts w:asciiTheme="minorEastAsia" w:eastAsiaTheme="minorEastAsia" w:hAnsiTheme="minorEastAsia" w:hint="eastAsia"/>
          <w:color w:val="000000"/>
          <w:sz w:val="24"/>
        </w:rPr>
        <w:t>◎ 移動等円滑化基準チェックリスト（条例付加分含）</w:t>
      </w:r>
    </w:p>
    <w:tbl>
      <w:tblPr>
        <w:tblW w:w="9000" w:type="dxa"/>
        <w:tblInd w:w="195" w:type="dxa"/>
        <w:tblLayout w:type="fixed"/>
        <w:tblCellMar>
          <w:left w:w="0" w:type="dxa"/>
          <w:right w:w="0" w:type="dxa"/>
        </w:tblCellMar>
        <w:tblLook w:val="0000" w:firstRow="0" w:lastRow="0" w:firstColumn="0" w:lastColumn="0" w:noHBand="0" w:noVBand="0"/>
      </w:tblPr>
      <w:tblGrid>
        <w:gridCol w:w="1620"/>
        <w:gridCol w:w="6840"/>
        <w:gridCol w:w="540"/>
      </w:tblGrid>
      <w:tr w:rsidR="00EF35D7" w:rsidRPr="00FB5560" w14:paraId="3E7AB585" w14:textId="77777777" w:rsidTr="00FB62F1">
        <w:trPr>
          <w:trHeight w:val="111"/>
        </w:trPr>
        <w:tc>
          <w:tcPr>
            <w:tcW w:w="1620" w:type="dxa"/>
            <w:tcBorders>
              <w:top w:val="single" w:sz="8" w:space="0" w:color="auto"/>
              <w:left w:val="single" w:sz="8" w:space="0" w:color="auto"/>
              <w:bottom w:val="double" w:sz="6" w:space="0" w:color="auto"/>
              <w:right w:val="single" w:sz="8" w:space="0" w:color="auto"/>
            </w:tcBorders>
            <w:shd w:val="clear" w:color="auto" w:fill="FFCC00"/>
            <w:noWrap/>
            <w:tcMar>
              <w:top w:w="15" w:type="dxa"/>
              <w:left w:w="15" w:type="dxa"/>
              <w:bottom w:w="0" w:type="dxa"/>
              <w:right w:w="15" w:type="dxa"/>
            </w:tcMar>
            <w:vAlign w:val="center"/>
          </w:tcPr>
          <w:p w14:paraId="642A776E" w14:textId="77777777" w:rsidR="00EF35D7" w:rsidRPr="00FB5560" w:rsidRDefault="00EF35D7" w:rsidP="00FB62F1">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施設等</w:t>
            </w:r>
          </w:p>
        </w:tc>
        <w:tc>
          <w:tcPr>
            <w:tcW w:w="68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center"/>
          </w:tcPr>
          <w:p w14:paraId="4C349346" w14:textId="77777777" w:rsidR="00EF35D7" w:rsidRPr="00FB5560" w:rsidRDefault="00EF35D7" w:rsidP="00FB62F1">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チェック項目</w:t>
            </w:r>
          </w:p>
        </w:tc>
        <w:tc>
          <w:tcPr>
            <w:tcW w:w="5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bottom"/>
          </w:tcPr>
          <w:p w14:paraId="1802CCE2" w14:textId="77777777" w:rsidR="00EF35D7" w:rsidRPr="00FB5560" w:rsidRDefault="00EF35D7" w:rsidP="00FB62F1">
            <w:pPr>
              <w:pStyle w:val="a4"/>
              <w:tabs>
                <w:tab w:val="clear" w:pos="4252"/>
                <w:tab w:val="clear" w:pos="8504"/>
              </w:tabs>
              <w:snapToGrid/>
              <w:spacing w:line="260" w:lineRule="exact"/>
              <w:rPr>
                <w:rFonts w:asciiTheme="minorEastAsia" w:eastAsiaTheme="minorEastAsia" w:hAnsiTheme="minorEastAsia"/>
                <w:color w:val="000000"/>
                <w:szCs w:val="20"/>
              </w:rPr>
            </w:pPr>
          </w:p>
        </w:tc>
      </w:tr>
      <w:tr w:rsidR="00EF35D7" w:rsidRPr="00FB5560" w14:paraId="0751CC13" w14:textId="77777777" w:rsidTr="00F554CD">
        <w:trPr>
          <w:cantSplit/>
          <w:trHeight w:val="65"/>
        </w:trPr>
        <w:tc>
          <w:tcPr>
            <w:tcW w:w="1620" w:type="dxa"/>
            <w:vMerge w:val="restart"/>
            <w:tcBorders>
              <w:top w:val="double" w:sz="6" w:space="0" w:color="auto"/>
              <w:left w:val="single" w:sz="8" w:space="0" w:color="auto"/>
              <w:right w:val="single" w:sz="8" w:space="0" w:color="auto"/>
            </w:tcBorders>
            <w:tcMar>
              <w:top w:w="15" w:type="dxa"/>
              <w:left w:w="15" w:type="dxa"/>
              <w:bottom w:w="0" w:type="dxa"/>
              <w:right w:w="15" w:type="dxa"/>
            </w:tcMar>
          </w:tcPr>
          <w:p w14:paraId="04928ABC" w14:textId="44245EE3" w:rsidR="00EF35D7" w:rsidRPr="00FB5560" w:rsidRDefault="00EF35D7" w:rsidP="00FB62F1">
            <w:pPr>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ホテル又は旅館</w:t>
            </w:r>
            <w:r w:rsidR="00116510" w:rsidRPr="00FB5560">
              <w:rPr>
                <w:rFonts w:asciiTheme="minorEastAsia" w:eastAsiaTheme="minorEastAsia" w:hAnsiTheme="minorEastAsia" w:hint="eastAsia"/>
                <w:color w:val="000000"/>
                <w:sz w:val="20"/>
              </w:rPr>
              <w:t>の車</w:t>
            </w:r>
            <w:r w:rsidR="0002062E" w:rsidRPr="00FB5560">
              <w:rPr>
                <w:rFonts w:asciiTheme="minorEastAsia" w:eastAsiaTheme="minorEastAsia" w:hAnsiTheme="minorEastAsia" w:hint="eastAsia"/>
                <w:color w:val="000000"/>
                <w:sz w:val="20"/>
              </w:rPr>
              <w:t>椅子</w:t>
            </w:r>
            <w:r w:rsidR="00116510" w:rsidRPr="00FB5560">
              <w:rPr>
                <w:rFonts w:asciiTheme="minorEastAsia" w:eastAsiaTheme="minorEastAsia" w:hAnsiTheme="minorEastAsia" w:hint="eastAsia"/>
                <w:color w:val="000000"/>
                <w:sz w:val="20"/>
              </w:rPr>
              <w:t>使用者用</w:t>
            </w:r>
            <w:r w:rsidRPr="00FB5560">
              <w:rPr>
                <w:rFonts w:asciiTheme="minorEastAsia" w:eastAsiaTheme="minorEastAsia" w:hAnsiTheme="minorEastAsia" w:hint="eastAsia"/>
                <w:color w:val="000000"/>
                <w:sz w:val="20"/>
              </w:rPr>
              <w:t>客室</w:t>
            </w:r>
            <w:r w:rsidRPr="00FB5560">
              <w:rPr>
                <w:rFonts w:asciiTheme="minorEastAsia" w:eastAsiaTheme="minorEastAsia" w:hAnsiTheme="minorEastAsia"/>
                <w:color w:val="000000"/>
                <w:sz w:val="20"/>
                <w:szCs w:val="20"/>
              </w:rPr>
              <w:br/>
            </w:r>
            <w:r w:rsidRPr="00FB5560">
              <w:rPr>
                <w:rFonts w:asciiTheme="minorEastAsia" w:eastAsiaTheme="minorEastAsia" w:hAnsiTheme="minorEastAsia" w:hint="eastAsia"/>
                <w:color w:val="000000"/>
                <w:sz w:val="20"/>
              </w:rPr>
              <w:t>（政令第</w:t>
            </w:r>
            <w:r w:rsidR="00367DAD" w:rsidRPr="00FB5560">
              <w:rPr>
                <w:rFonts w:asciiTheme="minorEastAsia" w:eastAsiaTheme="minorEastAsia" w:hAnsiTheme="minorEastAsia" w:hint="eastAsia"/>
                <w:color w:val="000000"/>
                <w:sz w:val="20"/>
              </w:rPr>
              <w:t>16</w:t>
            </w:r>
            <w:r w:rsidRPr="00FB5560">
              <w:rPr>
                <w:rFonts w:asciiTheme="minorEastAsia" w:eastAsiaTheme="minorEastAsia" w:hAnsiTheme="minorEastAsia" w:hint="eastAsia"/>
                <w:color w:val="000000"/>
                <w:sz w:val="20"/>
              </w:rPr>
              <w:t>条）</w:t>
            </w:r>
          </w:p>
          <w:p w14:paraId="04E0F27E" w14:textId="77777777" w:rsidR="00D209A2" w:rsidRPr="00FB5560" w:rsidRDefault="00EF35D7" w:rsidP="00FB62F1">
            <w:pPr>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（条例第19条）</w:t>
            </w:r>
          </w:p>
          <w:p w14:paraId="44C374FC" w14:textId="77777777" w:rsidR="00EF35D7" w:rsidRPr="00FB5560" w:rsidRDefault="00EF35D7" w:rsidP="00FB62F1">
            <w:pPr>
              <w:rPr>
                <w:rFonts w:asciiTheme="minorEastAsia" w:eastAsiaTheme="minorEastAsia" w:hAnsiTheme="minorEastAsia"/>
                <w:color w:val="000000"/>
                <w:sz w:val="20"/>
              </w:rPr>
            </w:pPr>
          </w:p>
        </w:tc>
        <w:tc>
          <w:tcPr>
            <w:tcW w:w="6840" w:type="dxa"/>
            <w:tcBorders>
              <w:top w:val="double" w:sz="6"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196BBDA4" w14:textId="0DFAFA06" w:rsidR="00EF35D7" w:rsidRPr="00FB5560" w:rsidRDefault="00EF35D7" w:rsidP="000C6912">
            <w:pPr>
              <w:spacing w:line="260" w:lineRule="exact"/>
              <w:ind w:left="200" w:hangingChars="100" w:hanging="200"/>
              <w:rPr>
                <w:rFonts w:asciiTheme="minorEastAsia" w:eastAsiaTheme="minorEastAsia" w:hAnsiTheme="minorEastAsia"/>
                <w:color w:val="000000"/>
                <w:sz w:val="16"/>
              </w:rPr>
            </w:pPr>
            <w:r w:rsidRPr="00FB5560">
              <w:rPr>
                <w:rFonts w:asciiTheme="minorEastAsia" w:eastAsiaTheme="minorEastAsia" w:hAnsiTheme="minorEastAsia" w:hint="eastAsia"/>
                <w:color w:val="000000"/>
                <w:sz w:val="20"/>
              </w:rPr>
              <w:t>①客室の総数が５０以上</w:t>
            </w:r>
            <w:r w:rsidR="00235167" w:rsidRPr="00FB5560">
              <w:rPr>
                <w:rFonts w:asciiTheme="minorEastAsia" w:eastAsiaTheme="minorEastAsia" w:hAnsiTheme="minorEastAsia" w:hint="eastAsia"/>
                <w:color w:val="000000"/>
                <w:sz w:val="20"/>
              </w:rPr>
              <w:t>の場合</w:t>
            </w:r>
            <w:r w:rsidRPr="00FB5560">
              <w:rPr>
                <w:rFonts w:asciiTheme="minorEastAsia" w:eastAsiaTheme="minorEastAsia" w:hAnsiTheme="minorEastAsia" w:hint="eastAsia"/>
                <w:color w:val="000000"/>
                <w:sz w:val="20"/>
              </w:rPr>
              <w:t>、車</w:t>
            </w:r>
            <w:r w:rsidR="0002062E" w:rsidRPr="00FB5560">
              <w:rPr>
                <w:rFonts w:asciiTheme="minorEastAsia" w:eastAsiaTheme="minorEastAsia" w:hAnsiTheme="minorEastAsia" w:hint="eastAsia"/>
                <w:color w:val="000000"/>
                <w:sz w:val="20"/>
              </w:rPr>
              <w:t>椅子</w:t>
            </w:r>
            <w:r w:rsidR="00D20E7E" w:rsidRPr="00FB5560">
              <w:rPr>
                <w:rFonts w:asciiTheme="minorEastAsia" w:eastAsiaTheme="minorEastAsia" w:hAnsiTheme="minorEastAsia" w:hint="eastAsia"/>
                <w:color w:val="000000"/>
                <w:sz w:val="20"/>
              </w:rPr>
              <w:t>使用者用客室を</w:t>
            </w:r>
            <w:r w:rsidR="001C6B84" w:rsidRPr="00FB5560">
              <w:rPr>
                <w:rFonts w:asciiTheme="minorEastAsia" w:eastAsiaTheme="minorEastAsia" w:hAnsiTheme="minorEastAsia" w:hint="eastAsia"/>
                <w:color w:val="000000"/>
                <w:sz w:val="20"/>
              </w:rPr>
              <w:t>客室総数</w:t>
            </w:r>
            <w:r w:rsidR="00F03515" w:rsidRPr="00FB5560">
              <w:rPr>
                <w:rFonts w:asciiTheme="minorEastAsia" w:eastAsiaTheme="minorEastAsia" w:hAnsiTheme="minorEastAsia" w:hint="eastAsia"/>
                <w:color w:val="000000"/>
                <w:sz w:val="20"/>
              </w:rPr>
              <w:t>の</w:t>
            </w:r>
            <w:r w:rsidR="00D20E7E" w:rsidRPr="00FB5560">
              <w:rPr>
                <w:rFonts w:asciiTheme="minorEastAsia" w:eastAsiaTheme="minorEastAsia" w:hAnsiTheme="minorEastAsia" w:hint="eastAsia"/>
                <w:color w:val="000000"/>
                <w:sz w:val="20"/>
              </w:rPr>
              <w:t>１％以上</w:t>
            </w:r>
            <w:r w:rsidRPr="00FB5560">
              <w:rPr>
                <w:rFonts w:asciiTheme="minorEastAsia" w:eastAsiaTheme="minorEastAsia" w:hAnsiTheme="minorEastAsia" w:hint="eastAsia"/>
                <w:color w:val="000000"/>
                <w:sz w:val="20"/>
              </w:rPr>
              <w:t>設けているか</w:t>
            </w:r>
          </w:p>
        </w:tc>
        <w:tc>
          <w:tcPr>
            <w:tcW w:w="540" w:type="dxa"/>
            <w:tcBorders>
              <w:top w:val="double" w:sz="6" w:space="0" w:color="auto"/>
              <w:left w:val="single" w:sz="8" w:space="0" w:color="auto"/>
              <w:bottom w:val="single" w:sz="4" w:space="0" w:color="auto"/>
              <w:right w:val="single" w:sz="8" w:space="0" w:color="auto"/>
            </w:tcBorders>
            <w:tcMar>
              <w:top w:w="15" w:type="dxa"/>
              <w:left w:w="15" w:type="dxa"/>
              <w:bottom w:w="0" w:type="dxa"/>
              <w:right w:w="15" w:type="dxa"/>
            </w:tcMar>
          </w:tcPr>
          <w:p w14:paraId="55570B1A" w14:textId="77777777" w:rsidR="00EF35D7" w:rsidRPr="00FB5560" w:rsidRDefault="00EF35D7" w:rsidP="00FB62F1">
            <w:pPr>
              <w:spacing w:line="260" w:lineRule="exact"/>
              <w:jc w:val="center"/>
              <w:rPr>
                <w:rFonts w:asciiTheme="minorEastAsia" w:eastAsiaTheme="minorEastAsia" w:hAnsiTheme="minorEastAsia"/>
                <w:color w:val="000000"/>
                <w:sz w:val="20"/>
                <w:szCs w:val="20"/>
              </w:rPr>
            </w:pPr>
          </w:p>
        </w:tc>
      </w:tr>
      <w:tr w:rsidR="00EF35D7" w:rsidRPr="00FB5560" w14:paraId="06DAD332" w14:textId="77777777" w:rsidTr="00F554CD">
        <w:trPr>
          <w:cantSplit/>
          <w:trHeight w:val="65"/>
        </w:trPr>
        <w:tc>
          <w:tcPr>
            <w:tcW w:w="1620" w:type="dxa"/>
            <w:vMerge/>
            <w:tcBorders>
              <w:top w:val="single" w:sz="8" w:space="0" w:color="auto"/>
              <w:left w:val="single" w:sz="8" w:space="0" w:color="auto"/>
              <w:right w:val="single" w:sz="8" w:space="0" w:color="auto"/>
            </w:tcBorders>
            <w:tcMar>
              <w:top w:w="15" w:type="dxa"/>
              <w:left w:w="15" w:type="dxa"/>
              <w:bottom w:w="0" w:type="dxa"/>
              <w:right w:w="15" w:type="dxa"/>
            </w:tcMar>
          </w:tcPr>
          <w:p w14:paraId="680EB065" w14:textId="77777777" w:rsidR="00EF35D7" w:rsidRPr="00FB5560" w:rsidRDefault="00EF35D7" w:rsidP="00FB62F1">
            <w:pPr>
              <w:rPr>
                <w:rFonts w:asciiTheme="minorEastAsia" w:eastAsiaTheme="minorEastAsia" w:hAnsiTheme="minorEastAsia"/>
                <w:color w:val="000000"/>
                <w:sz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1691F513" w14:textId="2EA46A8F" w:rsidR="00EF35D7" w:rsidRPr="00FB5560" w:rsidRDefault="00DB4A2A" w:rsidP="000C6912">
            <w:pPr>
              <w:spacing w:line="260" w:lineRule="exact"/>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②</w:t>
            </w:r>
            <w:r w:rsidR="00EF35D7" w:rsidRPr="00FB5560">
              <w:rPr>
                <w:rFonts w:asciiTheme="minorEastAsia" w:eastAsiaTheme="minorEastAsia" w:hAnsiTheme="minorEastAsia" w:hint="eastAsia"/>
                <w:color w:val="000000"/>
                <w:sz w:val="20"/>
              </w:rPr>
              <w:t>床の表面は滑りにくい仕上げであるか</w:t>
            </w:r>
          </w:p>
        </w:tc>
        <w:tc>
          <w:tcPr>
            <w:tcW w:w="5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7873A055" w14:textId="77777777" w:rsidR="00EF35D7" w:rsidRPr="00FB5560" w:rsidRDefault="00EF35D7" w:rsidP="00F554CD">
            <w:pPr>
              <w:spacing w:line="260" w:lineRule="exact"/>
              <w:rPr>
                <w:rFonts w:asciiTheme="minorEastAsia" w:eastAsiaTheme="minorEastAsia" w:hAnsiTheme="minorEastAsia"/>
                <w:color w:val="000000"/>
                <w:sz w:val="20"/>
                <w:szCs w:val="20"/>
              </w:rPr>
            </w:pPr>
          </w:p>
        </w:tc>
      </w:tr>
      <w:tr w:rsidR="00D209A2" w:rsidRPr="00FB5560" w14:paraId="05738357" w14:textId="77777777" w:rsidTr="00F554CD">
        <w:trPr>
          <w:cantSplit/>
          <w:trHeight w:val="65"/>
        </w:trPr>
        <w:tc>
          <w:tcPr>
            <w:tcW w:w="1620" w:type="dxa"/>
            <w:vMerge/>
            <w:tcBorders>
              <w:top w:val="single" w:sz="8" w:space="0" w:color="auto"/>
              <w:left w:val="single" w:sz="8" w:space="0" w:color="auto"/>
              <w:right w:val="single" w:sz="8" w:space="0" w:color="auto"/>
            </w:tcBorders>
            <w:tcMar>
              <w:top w:w="15" w:type="dxa"/>
              <w:left w:w="15" w:type="dxa"/>
              <w:bottom w:w="0" w:type="dxa"/>
              <w:right w:w="15" w:type="dxa"/>
            </w:tcMar>
          </w:tcPr>
          <w:p w14:paraId="13E4D173" w14:textId="77777777" w:rsidR="00D209A2" w:rsidRPr="00FB5560" w:rsidRDefault="00D209A2" w:rsidP="00FB62F1">
            <w:pPr>
              <w:rPr>
                <w:rFonts w:asciiTheme="minorEastAsia" w:eastAsiaTheme="minorEastAsia" w:hAnsiTheme="minorEastAsia"/>
                <w:color w:val="000000"/>
                <w:sz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4C43E9AA" w14:textId="27C87D6A" w:rsidR="00D731A7" w:rsidRPr="00FB5560" w:rsidRDefault="00D209A2" w:rsidP="00D20E7E">
            <w:pPr>
              <w:spacing w:line="260" w:lineRule="exact"/>
              <w:ind w:left="200" w:hangingChars="100" w:hanging="200"/>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③</w:t>
            </w:r>
            <w:r w:rsidR="00D20E7E" w:rsidRPr="00FB5560">
              <w:rPr>
                <w:rFonts w:asciiTheme="minorEastAsia" w:eastAsiaTheme="minorEastAsia" w:hAnsiTheme="minorEastAsia" w:hint="eastAsia"/>
                <w:sz w:val="20"/>
              </w:rPr>
              <w:t>出入口の戸は引き戸</w:t>
            </w:r>
            <w:r w:rsidR="00D20E7E" w:rsidRPr="00FB5560">
              <w:rPr>
                <w:rFonts w:asciiTheme="minorEastAsia" w:eastAsiaTheme="minorEastAsia" w:hAnsiTheme="minorEastAsia" w:hint="eastAsia"/>
                <w:sz w:val="16"/>
              </w:rPr>
              <w:t>（自動的に開閉する構造の場合を除く）</w:t>
            </w:r>
            <w:r w:rsidR="00D20E7E" w:rsidRPr="00FB5560">
              <w:rPr>
                <w:rFonts w:asciiTheme="minorEastAsia" w:eastAsiaTheme="minorEastAsia" w:hAnsiTheme="minorEastAsia" w:hint="eastAsia"/>
                <w:sz w:val="20"/>
              </w:rPr>
              <w:t>とし、前後に水平部分を設けているか</w:t>
            </w:r>
          </w:p>
        </w:tc>
        <w:tc>
          <w:tcPr>
            <w:tcW w:w="5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64680422" w14:textId="77777777" w:rsidR="00D209A2" w:rsidRPr="00FB5560" w:rsidRDefault="00D209A2" w:rsidP="00F554CD">
            <w:pPr>
              <w:spacing w:line="260" w:lineRule="exact"/>
              <w:rPr>
                <w:rFonts w:asciiTheme="minorEastAsia" w:eastAsiaTheme="minorEastAsia" w:hAnsiTheme="minorEastAsia"/>
                <w:color w:val="000000"/>
                <w:sz w:val="20"/>
                <w:szCs w:val="20"/>
              </w:rPr>
            </w:pPr>
          </w:p>
        </w:tc>
      </w:tr>
      <w:tr w:rsidR="00EF35D7" w:rsidRPr="00FB5560" w14:paraId="0AAFB63F" w14:textId="77777777" w:rsidTr="00FB62F1">
        <w:trPr>
          <w:cantSplit/>
          <w:trHeight w:val="65"/>
        </w:trPr>
        <w:tc>
          <w:tcPr>
            <w:tcW w:w="1620" w:type="dxa"/>
            <w:vMerge/>
            <w:tcBorders>
              <w:left w:val="single" w:sz="8" w:space="0" w:color="auto"/>
              <w:right w:val="single" w:sz="8" w:space="0" w:color="auto"/>
            </w:tcBorders>
            <w:tcMar>
              <w:top w:w="15" w:type="dxa"/>
              <w:left w:w="15" w:type="dxa"/>
              <w:bottom w:w="0" w:type="dxa"/>
              <w:right w:w="15" w:type="dxa"/>
            </w:tcMar>
            <w:vAlign w:val="center"/>
          </w:tcPr>
          <w:p w14:paraId="3B82652A" w14:textId="77777777" w:rsidR="00EF35D7" w:rsidRPr="00FB5560" w:rsidRDefault="00EF35D7" w:rsidP="00FB62F1">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146FDDD1" w14:textId="171EB7F2" w:rsidR="00EF35D7" w:rsidRPr="00FB5560" w:rsidRDefault="00D209A2" w:rsidP="00FB62F1">
            <w:pPr>
              <w:spacing w:line="260" w:lineRule="exact"/>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④</w:t>
            </w:r>
            <w:r w:rsidR="00EF35D7" w:rsidRPr="00FB5560">
              <w:rPr>
                <w:rFonts w:asciiTheme="minorEastAsia" w:eastAsiaTheme="minorEastAsia" w:hAnsiTheme="minorEastAsia" w:hint="eastAsia"/>
                <w:color w:val="000000"/>
                <w:sz w:val="20"/>
              </w:rPr>
              <w:t>便所</w:t>
            </w:r>
            <w:r w:rsidR="00EF35D7" w:rsidRPr="00FB5560">
              <w:rPr>
                <w:rFonts w:asciiTheme="minorEastAsia" w:eastAsiaTheme="minorEastAsia" w:hAnsiTheme="minorEastAsia" w:hint="eastAsia"/>
                <w:color w:val="000000"/>
                <w:sz w:val="16"/>
                <w:szCs w:val="16"/>
              </w:rPr>
              <w:t>（同じ階</w:t>
            </w:r>
            <w:r w:rsidR="00085A94" w:rsidRPr="00FB5560">
              <w:rPr>
                <w:rFonts w:asciiTheme="minorEastAsia" w:eastAsiaTheme="minorEastAsia" w:hAnsiTheme="minorEastAsia" w:hint="eastAsia"/>
                <w:color w:val="000000"/>
                <w:sz w:val="16"/>
                <w:szCs w:val="16"/>
              </w:rPr>
              <w:t>に</w:t>
            </w:r>
            <w:r w:rsidR="003E722C" w:rsidRPr="00FB5560">
              <w:rPr>
                <w:rFonts w:asciiTheme="minorEastAsia" w:eastAsiaTheme="minorEastAsia" w:hAnsiTheme="minorEastAsia" w:hint="eastAsia"/>
                <w:color w:val="000000"/>
                <w:sz w:val="16"/>
                <w:szCs w:val="16"/>
              </w:rPr>
              <w:t>共用の車</w:t>
            </w:r>
            <w:r w:rsidR="0002062E" w:rsidRPr="00FB5560">
              <w:rPr>
                <w:rFonts w:asciiTheme="minorEastAsia" w:eastAsiaTheme="minorEastAsia" w:hAnsiTheme="minorEastAsia" w:hint="eastAsia"/>
                <w:color w:val="000000"/>
                <w:sz w:val="16"/>
                <w:szCs w:val="16"/>
              </w:rPr>
              <w:t>椅子</w:t>
            </w:r>
            <w:r w:rsidR="003E722C" w:rsidRPr="00FB5560">
              <w:rPr>
                <w:rFonts w:asciiTheme="minorEastAsia" w:eastAsiaTheme="minorEastAsia" w:hAnsiTheme="minorEastAsia" w:hint="eastAsia"/>
                <w:color w:val="000000"/>
                <w:sz w:val="16"/>
                <w:szCs w:val="16"/>
              </w:rPr>
              <w:t>使用者用便房があれば代替可能</w:t>
            </w:r>
            <w:r w:rsidR="00EF35D7" w:rsidRPr="00FB5560">
              <w:rPr>
                <w:rFonts w:asciiTheme="minorEastAsia" w:eastAsiaTheme="minorEastAsia" w:hAnsiTheme="minorEastAsia"/>
                <w:color w:val="000000"/>
                <w:sz w:val="16"/>
                <w:szCs w:val="16"/>
              </w:rPr>
              <w:t>）</w:t>
            </w:r>
          </w:p>
        </w:tc>
        <w:tc>
          <w:tcPr>
            <w:tcW w:w="5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229D616F" w14:textId="77777777" w:rsidR="00EF35D7" w:rsidRPr="00FB5560" w:rsidRDefault="00EF35D7" w:rsidP="00FB62F1">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rPr>
              <w:t>－</w:t>
            </w:r>
          </w:p>
        </w:tc>
      </w:tr>
      <w:tr w:rsidR="00EF35D7" w:rsidRPr="00FB5560" w14:paraId="35099099" w14:textId="77777777" w:rsidTr="00FB62F1">
        <w:trPr>
          <w:cantSplit/>
          <w:trHeight w:val="65"/>
        </w:trPr>
        <w:tc>
          <w:tcPr>
            <w:tcW w:w="1620" w:type="dxa"/>
            <w:vMerge/>
            <w:tcBorders>
              <w:left w:val="single" w:sz="8" w:space="0" w:color="auto"/>
              <w:right w:val="single" w:sz="8" w:space="0" w:color="auto"/>
            </w:tcBorders>
            <w:tcMar>
              <w:top w:w="15" w:type="dxa"/>
              <w:left w:w="15" w:type="dxa"/>
              <w:bottom w:w="0" w:type="dxa"/>
              <w:right w:w="15" w:type="dxa"/>
            </w:tcMar>
            <w:vAlign w:val="center"/>
          </w:tcPr>
          <w:p w14:paraId="11EF36FA" w14:textId="77777777" w:rsidR="00EF35D7" w:rsidRPr="00FB5560" w:rsidRDefault="00EF35D7" w:rsidP="00FB62F1">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211CCF1E" w14:textId="28DABADC" w:rsidR="00EF35D7" w:rsidRPr="00FB5560" w:rsidRDefault="00EF35D7" w:rsidP="00FB62F1">
            <w:pPr>
              <w:spacing w:line="260" w:lineRule="exact"/>
              <w:ind w:firstLineChars="50" w:firstLine="100"/>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(1)便所内に</w:t>
            </w:r>
            <w:r w:rsidR="00DB4A2A" w:rsidRPr="00FB5560">
              <w:rPr>
                <w:rFonts w:asciiTheme="minorEastAsia" w:eastAsiaTheme="minorEastAsia" w:hAnsiTheme="minorEastAsia" w:hint="eastAsia"/>
                <w:color w:val="000000"/>
                <w:sz w:val="20"/>
              </w:rPr>
              <w:t>車</w:t>
            </w:r>
            <w:r w:rsidR="0002062E" w:rsidRPr="00FB5560">
              <w:rPr>
                <w:rFonts w:asciiTheme="minorEastAsia" w:eastAsiaTheme="minorEastAsia" w:hAnsiTheme="minorEastAsia" w:hint="eastAsia"/>
                <w:color w:val="000000"/>
                <w:sz w:val="20"/>
              </w:rPr>
              <w:t>椅子</w:t>
            </w:r>
            <w:r w:rsidRPr="00FB5560">
              <w:rPr>
                <w:rFonts w:asciiTheme="minorEastAsia" w:eastAsiaTheme="minorEastAsia" w:hAnsiTheme="minorEastAsia" w:hint="eastAsia"/>
                <w:color w:val="000000"/>
                <w:sz w:val="20"/>
              </w:rPr>
              <w:t>使用者用便房を設けているか</w:t>
            </w:r>
          </w:p>
        </w:tc>
        <w:tc>
          <w:tcPr>
            <w:tcW w:w="5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69427183" w14:textId="77777777" w:rsidR="00EF35D7" w:rsidRPr="00FB5560" w:rsidRDefault="00EF35D7" w:rsidP="00FB62F1">
            <w:pPr>
              <w:spacing w:line="260" w:lineRule="exact"/>
              <w:jc w:val="center"/>
              <w:rPr>
                <w:rFonts w:asciiTheme="minorEastAsia" w:eastAsiaTheme="minorEastAsia" w:hAnsiTheme="minorEastAsia"/>
                <w:color w:val="000000"/>
                <w:sz w:val="20"/>
                <w:szCs w:val="20"/>
              </w:rPr>
            </w:pPr>
          </w:p>
        </w:tc>
      </w:tr>
      <w:tr w:rsidR="00EF35D7" w:rsidRPr="00FB5560" w14:paraId="2A3CA5BA" w14:textId="77777777" w:rsidTr="00FB62F1">
        <w:trPr>
          <w:cantSplit/>
          <w:trHeight w:val="65"/>
        </w:trPr>
        <w:tc>
          <w:tcPr>
            <w:tcW w:w="1620" w:type="dxa"/>
            <w:vMerge/>
            <w:tcBorders>
              <w:left w:val="single" w:sz="8" w:space="0" w:color="auto"/>
              <w:right w:val="single" w:sz="8" w:space="0" w:color="auto"/>
            </w:tcBorders>
            <w:tcMar>
              <w:top w:w="15" w:type="dxa"/>
              <w:left w:w="15" w:type="dxa"/>
              <w:bottom w:w="0" w:type="dxa"/>
              <w:right w:w="15" w:type="dxa"/>
            </w:tcMar>
            <w:vAlign w:val="center"/>
          </w:tcPr>
          <w:p w14:paraId="4AFD0789" w14:textId="77777777" w:rsidR="00EF35D7" w:rsidRPr="00FB5560" w:rsidRDefault="00EF35D7" w:rsidP="00FB62F1">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6816F752" w14:textId="75FE818D" w:rsidR="00EF35D7" w:rsidRPr="00FB5560" w:rsidRDefault="00EF35D7" w:rsidP="00FB62F1">
            <w:pPr>
              <w:spacing w:line="260" w:lineRule="exact"/>
              <w:ind w:firstLineChars="50" w:firstLine="100"/>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(2)出入口の幅は８０ｃｍ以上であるか</w:t>
            </w:r>
            <w:r w:rsidRPr="00FB5560">
              <w:rPr>
                <w:rFonts w:asciiTheme="minorEastAsia" w:eastAsiaTheme="minorEastAsia" w:hAnsiTheme="minorEastAsia" w:hint="eastAsia"/>
                <w:color w:val="000000"/>
                <w:sz w:val="16"/>
                <w:szCs w:val="16"/>
              </w:rPr>
              <w:t>（当該便房を設ける便所も同様）</w:t>
            </w:r>
          </w:p>
        </w:tc>
        <w:tc>
          <w:tcPr>
            <w:tcW w:w="5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541AFBD9" w14:textId="77777777" w:rsidR="00EF35D7" w:rsidRPr="00FB5560" w:rsidRDefault="00EF35D7" w:rsidP="00FB62F1">
            <w:pPr>
              <w:spacing w:line="260" w:lineRule="exact"/>
              <w:jc w:val="center"/>
              <w:rPr>
                <w:rFonts w:asciiTheme="minorEastAsia" w:eastAsiaTheme="minorEastAsia" w:hAnsiTheme="minorEastAsia"/>
                <w:color w:val="000000"/>
                <w:sz w:val="20"/>
                <w:szCs w:val="20"/>
              </w:rPr>
            </w:pPr>
          </w:p>
        </w:tc>
      </w:tr>
      <w:tr w:rsidR="00EF35D7" w:rsidRPr="00FB5560" w14:paraId="73F7F94E" w14:textId="77777777" w:rsidTr="00FB62F1">
        <w:trPr>
          <w:cantSplit/>
          <w:trHeight w:val="65"/>
        </w:trPr>
        <w:tc>
          <w:tcPr>
            <w:tcW w:w="1620" w:type="dxa"/>
            <w:vMerge/>
            <w:tcBorders>
              <w:left w:val="single" w:sz="8" w:space="0" w:color="auto"/>
              <w:right w:val="single" w:sz="8" w:space="0" w:color="auto"/>
            </w:tcBorders>
            <w:tcMar>
              <w:top w:w="15" w:type="dxa"/>
              <w:left w:w="15" w:type="dxa"/>
              <w:bottom w:w="0" w:type="dxa"/>
              <w:right w:w="15" w:type="dxa"/>
            </w:tcMar>
            <w:vAlign w:val="center"/>
          </w:tcPr>
          <w:p w14:paraId="73AE87A4" w14:textId="77777777" w:rsidR="00EF35D7" w:rsidRPr="00FB5560" w:rsidRDefault="00EF35D7" w:rsidP="00FB62F1">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09968BD4" w14:textId="208A4668" w:rsidR="00EF35D7" w:rsidRPr="00FB5560" w:rsidRDefault="00EF35D7" w:rsidP="000C6912">
            <w:pPr>
              <w:spacing w:line="260" w:lineRule="exact"/>
              <w:ind w:leftChars="48" w:left="327" w:hangingChars="113" w:hanging="226"/>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(3)出入口の</w:t>
            </w:r>
            <w:r w:rsidRPr="00FB5560">
              <w:rPr>
                <w:rFonts w:asciiTheme="minorEastAsia" w:eastAsiaTheme="minorEastAsia" w:hAnsiTheme="minorEastAsia" w:hint="eastAsia"/>
                <w:color w:val="000000"/>
                <w:sz w:val="20"/>
                <w:szCs w:val="20"/>
              </w:rPr>
              <w:t>戸は</w:t>
            </w:r>
            <w:r w:rsidR="00DD478A" w:rsidRPr="00FB5560">
              <w:rPr>
                <w:rFonts w:asciiTheme="minorEastAsia" w:eastAsiaTheme="minorEastAsia" w:hAnsiTheme="minorEastAsia" w:hint="eastAsia"/>
                <w:sz w:val="20"/>
                <w:szCs w:val="20"/>
              </w:rPr>
              <w:t>引き戸</w:t>
            </w:r>
            <w:r w:rsidR="00DD478A" w:rsidRPr="00FB5560">
              <w:rPr>
                <w:rFonts w:asciiTheme="minorEastAsia" w:eastAsiaTheme="minorEastAsia" w:hAnsiTheme="minorEastAsia" w:hint="eastAsia"/>
                <w:sz w:val="16"/>
                <w:szCs w:val="16"/>
              </w:rPr>
              <w:t>（自動的に開閉する構造の場合を除く）</w:t>
            </w:r>
            <w:r w:rsidR="00DD478A" w:rsidRPr="00FB5560">
              <w:rPr>
                <w:rFonts w:asciiTheme="minorEastAsia" w:eastAsiaTheme="minorEastAsia" w:hAnsiTheme="minorEastAsia" w:hint="eastAsia"/>
                <w:sz w:val="20"/>
                <w:szCs w:val="20"/>
              </w:rPr>
              <w:t>とし</w:t>
            </w:r>
            <w:r w:rsidRPr="00FB5560">
              <w:rPr>
                <w:rFonts w:asciiTheme="minorEastAsia" w:eastAsiaTheme="minorEastAsia" w:hAnsiTheme="minorEastAsia" w:hint="eastAsia"/>
                <w:color w:val="000000"/>
                <w:sz w:val="20"/>
                <w:szCs w:val="20"/>
              </w:rPr>
              <w:t>、前後に水平部分を設けているか</w:t>
            </w:r>
            <w:r w:rsidRPr="00FB5560">
              <w:rPr>
                <w:rFonts w:asciiTheme="minorEastAsia" w:eastAsiaTheme="minorEastAsia" w:hAnsiTheme="minorEastAsia" w:hint="eastAsia"/>
                <w:color w:val="000000"/>
                <w:sz w:val="16"/>
                <w:szCs w:val="16"/>
              </w:rPr>
              <w:t>（当該便房を設ける便所も同様）</w:t>
            </w:r>
          </w:p>
        </w:tc>
        <w:tc>
          <w:tcPr>
            <w:tcW w:w="5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6F7EF132" w14:textId="77777777" w:rsidR="00EF35D7" w:rsidRPr="00FB5560" w:rsidRDefault="00EF35D7" w:rsidP="00FB62F1">
            <w:pPr>
              <w:spacing w:line="260" w:lineRule="exact"/>
              <w:jc w:val="center"/>
              <w:rPr>
                <w:rFonts w:asciiTheme="minorEastAsia" w:eastAsiaTheme="minorEastAsia" w:hAnsiTheme="minorEastAsia"/>
                <w:color w:val="000000"/>
                <w:sz w:val="20"/>
                <w:szCs w:val="20"/>
              </w:rPr>
            </w:pPr>
          </w:p>
        </w:tc>
      </w:tr>
      <w:tr w:rsidR="00EF35D7" w:rsidRPr="00FB5560" w14:paraId="3C9CB2CF" w14:textId="77777777" w:rsidTr="00FB62F1">
        <w:trPr>
          <w:cantSplit/>
          <w:trHeight w:val="65"/>
        </w:trPr>
        <w:tc>
          <w:tcPr>
            <w:tcW w:w="1620" w:type="dxa"/>
            <w:vMerge/>
            <w:tcBorders>
              <w:left w:val="single" w:sz="8" w:space="0" w:color="auto"/>
              <w:right w:val="single" w:sz="8" w:space="0" w:color="auto"/>
            </w:tcBorders>
            <w:tcMar>
              <w:top w:w="15" w:type="dxa"/>
              <w:left w:w="15" w:type="dxa"/>
              <w:bottom w:w="0" w:type="dxa"/>
              <w:right w:w="15" w:type="dxa"/>
            </w:tcMar>
            <w:vAlign w:val="center"/>
          </w:tcPr>
          <w:p w14:paraId="0B242624" w14:textId="77777777" w:rsidR="00EF35D7" w:rsidRPr="00FB5560" w:rsidRDefault="00EF35D7" w:rsidP="00FB62F1">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04D7EFD9" w14:textId="77777777" w:rsidR="00EF35D7" w:rsidRPr="00FB5560" w:rsidRDefault="00EF35D7" w:rsidP="00DD478A">
            <w:pPr>
              <w:spacing w:line="260" w:lineRule="exact"/>
              <w:ind w:leftChars="48" w:left="327" w:hangingChars="113" w:hanging="226"/>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(4)洗浄装置は、押しボタンその他操作が容易な方式のもの</w:t>
            </w:r>
            <w:r w:rsidR="00F554CD" w:rsidRPr="00FB5560">
              <w:rPr>
                <w:rFonts w:asciiTheme="minorEastAsia" w:eastAsiaTheme="minorEastAsia" w:hAnsiTheme="minorEastAsia" w:hint="eastAsia"/>
                <w:color w:val="000000"/>
                <w:sz w:val="20"/>
              </w:rPr>
              <w:t>を</w:t>
            </w:r>
            <w:r w:rsidRPr="00FB5560">
              <w:rPr>
                <w:rFonts w:asciiTheme="minorEastAsia" w:eastAsiaTheme="minorEastAsia" w:hAnsiTheme="minorEastAsia" w:hint="eastAsia"/>
                <w:color w:val="000000"/>
                <w:sz w:val="20"/>
              </w:rPr>
              <w:t>設けているか</w:t>
            </w:r>
          </w:p>
        </w:tc>
        <w:tc>
          <w:tcPr>
            <w:tcW w:w="5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6B191738" w14:textId="77777777" w:rsidR="00EF35D7" w:rsidRPr="00FB5560" w:rsidRDefault="00EF35D7" w:rsidP="00FB62F1">
            <w:pPr>
              <w:spacing w:line="260" w:lineRule="exact"/>
              <w:jc w:val="center"/>
              <w:rPr>
                <w:rFonts w:asciiTheme="minorEastAsia" w:eastAsiaTheme="minorEastAsia" w:hAnsiTheme="minorEastAsia"/>
                <w:color w:val="000000"/>
                <w:sz w:val="20"/>
                <w:szCs w:val="20"/>
              </w:rPr>
            </w:pPr>
          </w:p>
        </w:tc>
      </w:tr>
      <w:tr w:rsidR="00EF35D7" w:rsidRPr="00FB5560" w14:paraId="215B4F78" w14:textId="77777777" w:rsidTr="00FB62F1">
        <w:trPr>
          <w:cantSplit/>
          <w:trHeight w:val="65"/>
        </w:trPr>
        <w:tc>
          <w:tcPr>
            <w:tcW w:w="1620" w:type="dxa"/>
            <w:vMerge/>
            <w:tcBorders>
              <w:left w:val="single" w:sz="8" w:space="0" w:color="auto"/>
              <w:right w:val="single" w:sz="8" w:space="0" w:color="auto"/>
            </w:tcBorders>
            <w:tcMar>
              <w:top w:w="15" w:type="dxa"/>
              <w:left w:w="15" w:type="dxa"/>
              <w:bottom w:w="0" w:type="dxa"/>
              <w:right w:w="15" w:type="dxa"/>
            </w:tcMar>
            <w:vAlign w:val="center"/>
          </w:tcPr>
          <w:p w14:paraId="62848597" w14:textId="77777777" w:rsidR="00EF35D7" w:rsidRPr="00FB5560" w:rsidRDefault="00EF35D7" w:rsidP="00FB62F1">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1105DC42" w14:textId="1DDBDFA0" w:rsidR="00EF35D7" w:rsidRPr="00FB5560" w:rsidRDefault="00D209A2" w:rsidP="00DB4A2A">
            <w:pPr>
              <w:spacing w:line="260" w:lineRule="exact"/>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⑤</w:t>
            </w:r>
            <w:r w:rsidR="00EF35D7" w:rsidRPr="00FB5560">
              <w:rPr>
                <w:rFonts w:asciiTheme="minorEastAsia" w:eastAsiaTheme="minorEastAsia" w:hAnsiTheme="minorEastAsia" w:hint="eastAsia"/>
                <w:color w:val="000000"/>
                <w:sz w:val="20"/>
              </w:rPr>
              <w:t>浴室等</w:t>
            </w:r>
            <w:r w:rsidR="00EF35D7" w:rsidRPr="00FB5560">
              <w:rPr>
                <w:rFonts w:asciiTheme="minorEastAsia" w:eastAsiaTheme="minorEastAsia" w:hAnsiTheme="minorEastAsia" w:hint="eastAsia"/>
                <w:color w:val="000000"/>
                <w:sz w:val="16"/>
                <w:szCs w:val="16"/>
              </w:rPr>
              <w:t>（共用の</w:t>
            </w:r>
            <w:r w:rsidR="00DB4A2A" w:rsidRPr="00FB5560">
              <w:rPr>
                <w:rFonts w:asciiTheme="minorEastAsia" w:eastAsiaTheme="minorEastAsia" w:hAnsiTheme="minorEastAsia" w:hint="eastAsia"/>
                <w:color w:val="000000"/>
                <w:sz w:val="16"/>
                <w:szCs w:val="16"/>
              </w:rPr>
              <w:t>車</w:t>
            </w:r>
            <w:r w:rsidR="0002062E" w:rsidRPr="00FB5560">
              <w:rPr>
                <w:rFonts w:asciiTheme="minorEastAsia" w:eastAsiaTheme="minorEastAsia" w:hAnsiTheme="minorEastAsia" w:hint="eastAsia"/>
                <w:color w:val="000000"/>
                <w:sz w:val="16"/>
                <w:szCs w:val="16"/>
              </w:rPr>
              <w:t>椅子</w:t>
            </w:r>
            <w:r w:rsidR="003E722C" w:rsidRPr="00FB5560">
              <w:rPr>
                <w:rFonts w:asciiTheme="minorEastAsia" w:eastAsiaTheme="minorEastAsia" w:hAnsiTheme="minorEastAsia" w:hint="eastAsia"/>
                <w:color w:val="000000"/>
                <w:sz w:val="16"/>
                <w:szCs w:val="16"/>
              </w:rPr>
              <w:t>使用者用浴室等があれば代替可能</w:t>
            </w:r>
            <w:r w:rsidR="00EF35D7" w:rsidRPr="00FB5560">
              <w:rPr>
                <w:rFonts w:asciiTheme="minorEastAsia" w:eastAsiaTheme="minorEastAsia" w:hAnsiTheme="minorEastAsia"/>
                <w:color w:val="000000"/>
                <w:sz w:val="16"/>
                <w:szCs w:val="16"/>
              </w:rPr>
              <w:t>）</w:t>
            </w:r>
          </w:p>
        </w:tc>
        <w:tc>
          <w:tcPr>
            <w:tcW w:w="5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28DF80C2" w14:textId="77777777" w:rsidR="00EF35D7" w:rsidRPr="00FB5560" w:rsidRDefault="00EF35D7" w:rsidP="00FB62F1">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rPr>
              <w:t>－</w:t>
            </w:r>
          </w:p>
        </w:tc>
      </w:tr>
      <w:tr w:rsidR="00EF35D7" w:rsidRPr="00FB5560" w14:paraId="77486EC3" w14:textId="77777777" w:rsidTr="00FB62F1">
        <w:trPr>
          <w:cantSplit/>
          <w:trHeight w:val="65"/>
        </w:trPr>
        <w:tc>
          <w:tcPr>
            <w:tcW w:w="1620" w:type="dxa"/>
            <w:vMerge/>
            <w:tcBorders>
              <w:left w:val="single" w:sz="8" w:space="0" w:color="auto"/>
              <w:right w:val="single" w:sz="8" w:space="0" w:color="auto"/>
            </w:tcBorders>
            <w:tcMar>
              <w:top w:w="15" w:type="dxa"/>
              <w:left w:w="15" w:type="dxa"/>
              <w:bottom w:w="0" w:type="dxa"/>
              <w:right w:w="15" w:type="dxa"/>
            </w:tcMar>
            <w:vAlign w:val="center"/>
          </w:tcPr>
          <w:p w14:paraId="470482E3" w14:textId="77777777" w:rsidR="00EF35D7" w:rsidRPr="00FB5560" w:rsidRDefault="00EF35D7" w:rsidP="00FB62F1">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131E2592" w14:textId="77777777" w:rsidR="00EF35D7" w:rsidRPr="00FB5560" w:rsidRDefault="00EF35D7" w:rsidP="00FB62F1">
            <w:pPr>
              <w:spacing w:line="260" w:lineRule="exact"/>
              <w:ind w:firstLineChars="50" w:firstLine="100"/>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(1)浴槽、シャワー、手すり等が適切に配置されているか</w:t>
            </w:r>
          </w:p>
        </w:tc>
        <w:tc>
          <w:tcPr>
            <w:tcW w:w="5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0694031F" w14:textId="77777777" w:rsidR="00EF35D7" w:rsidRPr="00FB5560" w:rsidRDefault="00EF35D7" w:rsidP="00FB62F1">
            <w:pPr>
              <w:spacing w:line="260" w:lineRule="exact"/>
              <w:jc w:val="center"/>
              <w:rPr>
                <w:rFonts w:asciiTheme="minorEastAsia" w:eastAsiaTheme="minorEastAsia" w:hAnsiTheme="minorEastAsia"/>
                <w:color w:val="000000"/>
                <w:sz w:val="20"/>
                <w:szCs w:val="20"/>
              </w:rPr>
            </w:pPr>
          </w:p>
        </w:tc>
      </w:tr>
      <w:tr w:rsidR="00EF35D7" w:rsidRPr="00FB5560" w14:paraId="4DA80D18" w14:textId="77777777" w:rsidTr="00FB62F1">
        <w:trPr>
          <w:cantSplit/>
          <w:trHeight w:val="65"/>
        </w:trPr>
        <w:tc>
          <w:tcPr>
            <w:tcW w:w="1620" w:type="dxa"/>
            <w:vMerge/>
            <w:tcBorders>
              <w:left w:val="single" w:sz="8" w:space="0" w:color="auto"/>
              <w:right w:val="single" w:sz="8" w:space="0" w:color="auto"/>
            </w:tcBorders>
            <w:tcMar>
              <w:top w:w="15" w:type="dxa"/>
              <w:left w:w="15" w:type="dxa"/>
              <w:bottom w:w="0" w:type="dxa"/>
              <w:right w:w="15" w:type="dxa"/>
            </w:tcMar>
            <w:vAlign w:val="center"/>
          </w:tcPr>
          <w:p w14:paraId="30CE1904" w14:textId="77777777" w:rsidR="00EF35D7" w:rsidRPr="00FB5560" w:rsidRDefault="00EF35D7" w:rsidP="00FB62F1">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6DA270C3" w14:textId="508B0F46" w:rsidR="00EF35D7" w:rsidRPr="00FB5560" w:rsidRDefault="00EF35D7" w:rsidP="00D43644">
            <w:pPr>
              <w:spacing w:line="260" w:lineRule="exact"/>
              <w:ind w:leftChars="50" w:left="305" w:hangingChars="100" w:hanging="200"/>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(2)</w:t>
            </w:r>
            <w:r w:rsidR="0082433C" w:rsidRPr="00FB5560">
              <w:rPr>
                <w:rFonts w:asciiTheme="minorEastAsia" w:eastAsiaTheme="minorEastAsia" w:hAnsiTheme="minorEastAsia" w:hint="eastAsia"/>
                <w:color w:val="000000"/>
                <w:sz w:val="20"/>
              </w:rPr>
              <w:t>車</w:t>
            </w:r>
            <w:r w:rsidR="0002062E" w:rsidRPr="00FB5560">
              <w:rPr>
                <w:rFonts w:asciiTheme="minorEastAsia" w:eastAsiaTheme="minorEastAsia" w:hAnsiTheme="minorEastAsia" w:hint="eastAsia"/>
                <w:color w:val="000000"/>
                <w:sz w:val="20"/>
              </w:rPr>
              <w:t>椅子</w:t>
            </w:r>
            <w:r w:rsidR="00BD09B0" w:rsidRPr="00FB5560">
              <w:rPr>
                <w:rFonts w:asciiTheme="minorEastAsia" w:eastAsiaTheme="minorEastAsia" w:hAnsiTheme="minorEastAsia" w:hint="eastAsia"/>
                <w:color w:val="000000"/>
                <w:sz w:val="20"/>
              </w:rPr>
              <w:t>使用者が円滑に利用</w:t>
            </w:r>
            <w:r w:rsidR="00D43644" w:rsidRPr="00FB5560">
              <w:rPr>
                <w:rFonts w:asciiTheme="minorEastAsia" w:eastAsiaTheme="minorEastAsia" w:hAnsiTheme="minorEastAsia" w:hint="eastAsia"/>
                <w:color w:val="000000"/>
                <w:sz w:val="20"/>
              </w:rPr>
              <w:t>することが</w:t>
            </w:r>
            <w:r w:rsidR="00BD09B0" w:rsidRPr="00FB5560">
              <w:rPr>
                <w:rFonts w:asciiTheme="minorEastAsia" w:eastAsiaTheme="minorEastAsia" w:hAnsiTheme="minorEastAsia" w:hint="eastAsia"/>
                <w:color w:val="000000"/>
                <w:sz w:val="20"/>
              </w:rPr>
              <w:t>できる</w:t>
            </w:r>
            <w:r w:rsidRPr="00FB5560">
              <w:rPr>
                <w:rFonts w:asciiTheme="minorEastAsia" w:eastAsiaTheme="minorEastAsia" w:hAnsiTheme="minorEastAsia" w:hint="eastAsia"/>
                <w:color w:val="000000"/>
                <w:sz w:val="20"/>
              </w:rPr>
              <w:t>十分な空間が確保されているか</w:t>
            </w:r>
          </w:p>
        </w:tc>
        <w:tc>
          <w:tcPr>
            <w:tcW w:w="5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0BCCDF88" w14:textId="77777777" w:rsidR="00EF35D7" w:rsidRPr="00FB5560" w:rsidRDefault="00EF35D7" w:rsidP="00FB62F1">
            <w:pPr>
              <w:spacing w:line="260" w:lineRule="exact"/>
              <w:jc w:val="center"/>
              <w:rPr>
                <w:rFonts w:asciiTheme="minorEastAsia" w:eastAsiaTheme="minorEastAsia" w:hAnsiTheme="minorEastAsia"/>
                <w:color w:val="000000"/>
                <w:sz w:val="20"/>
                <w:szCs w:val="20"/>
              </w:rPr>
            </w:pPr>
          </w:p>
        </w:tc>
      </w:tr>
      <w:tr w:rsidR="00EF35D7" w:rsidRPr="00FB5560" w14:paraId="0AF29713" w14:textId="77777777" w:rsidTr="00FB62F1">
        <w:trPr>
          <w:cantSplit/>
          <w:trHeight w:val="65"/>
        </w:trPr>
        <w:tc>
          <w:tcPr>
            <w:tcW w:w="1620" w:type="dxa"/>
            <w:vMerge/>
            <w:tcBorders>
              <w:left w:val="single" w:sz="8" w:space="0" w:color="auto"/>
              <w:right w:val="single" w:sz="8" w:space="0" w:color="auto"/>
            </w:tcBorders>
            <w:tcMar>
              <w:top w:w="15" w:type="dxa"/>
              <w:left w:w="15" w:type="dxa"/>
              <w:bottom w:w="0" w:type="dxa"/>
              <w:right w:w="15" w:type="dxa"/>
            </w:tcMar>
          </w:tcPr>
          <w:p w14:paraId="430B1D65" w14:textId="77777777" w:rsidR="00EF35D7" w:rsidRPr="00FB5560" w:rsidRDefault="00EF35D7" w:rsidP="00FB62F1">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1C739711" w14:textId="77777777" w:rsidR="00EF35D7" w:rsidRPr="00FB5560" w:rsidRDefault="00EF35D7" w:rsidP="00FB62F1">
            <w:pPr>
              <w:spacing w:line="260" w:lineRule="exact"/>
              <w:ind w:firstLineChars="50" w:firstLine="100"/>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(3)出入口の幅は８０ｃｍ以上であるか</w:t>
            </w:r>
          </w:p>
        </w:tc>
        <w:tc>
          <w:tcPr>
            <w:tcW w:w="5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197725D2" w14:textId="77777777" w:rsidR="00EF35D7" w:rsidRPr="00FB5560" w:rsidRDefault="00EF35D7" w:rsidP="00FB62F1">
            <w:pPr>
              <w:spacing w:line="260" w:lineRule="exact"/>
              <w:jc w:val="center"/>
              <w:rPr>
                <w:rFonts w:asciiTheme="minorEastAsia" w:eastAsiaTheme="minorEastAsia" w:hAnsiTheme="minorEastAsia"/>
                <w:color w:val="000000"/>
                <w:sz w:val="20"/>
                <w:szCs w:val="20"/>
              </w:rPr>
            </w:pPr>
          </w:p>
        </w:tc>
      </w:tr>
      <w:tr w:rsidR="00EF35D7" w:rsidRPr="00FB5560" w14:paraId="103936AC" w14:textId="77777777" w:rsidTr="00870FFF">
        <w:trPr>
          <w:cantSplit/>
          <w:trHeight w:val="65"/>
        </w:trPr>
        <w:tc>
          <w:tcPr>
            <w:tcW w:w="1620" w:type="dxa"/>
            <w:vMerge/>
            <w:tcBorders>
              <w:left w:val="single" w:sz="8" w:space="0" w:color="auto"/>
              <w:bottom w:val="single" w:sz="8" w:space="0" w:color="auto"/>
              <w:right w:val="single" w:sz="8" w:space="0" w:color="auto"/>
            </w:tcBorders>
            <w:tcMar>
              <w:top w:w="15" w:type="dxa"/>
              <w:left w:w="15" w:type="dxa"/>
              <w:bottom w:w="0" w:type="dxa"/>
              <w:right w:w="15" w:type="dxa"/>
            </w:tcMar>
          </w:tcPr>
          <w:p w14:paraId="179A66B5" w14:textId="77777777" w:rsidR="00EF35D7" w:rsidRPr="00FB5560" w:rsidRDefault="00EF35D7" w:rsidP="00FB62F1">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14:paraId="1962E714" w14:textId="2DF8BE8E" w:rsidR="00EF35D7" w:rsidRPr="00FB5560" w:rsidRDefault="00EF35D7" w:rsidP="000C6912">
            <w:pPr>
              <w:spacing w:line="260" w:lineRule="exact"/>
              <w:ind w:leftChars="50" w:left="305"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rPr>
              <w:t>(4)出入口の</w:t>
            </w:r>
            <w:r w:rsidRPr="00FB5560">
              <w:rPr>
                <w:rFonts w:asciiTheme="minorEastAsia" w:eastAsiaTheme="minorEastAsia" w:hAnsiTheme="minorEastAsia" w:hint="eastAsia"/>
                <w:color w:val="000000"/>
                <w:sz w:val="20"/>
                <w:szCs w:val="20"/>
              </w:rPr>
              <w:t>戸は</w:t>
            </w:r>
            <w:r w:rsidR="00DD478A" w:rsidRPr="00FB5560">
              <w:rPr>
                <w:rFonts w:asciiTheme="minorEastAsia" w:eastAsiaTheme="minorEastAsia" w:hAnsiTheme="minorEastAsia" w:hint="eastAsia"/>
                <w:sz w:val="20"/>
                <w:szCs w:val="20"/>
              </w:rPr>
              <w:t>引き戸</w:t>
            </w:r>
            <w:r w:rsidR="00DD478A" w:rsidRPr="00FB5560">
              <w:rPr>
                <w:rFonts w:asciiTheme="minorEastAsia" w:eastAsiaTheme="minorEastAsia" w:hAnsiTheme="minorEastAsia" w:hint="eastAsia"/>
                <w:sz w:val="16"/>
                <w:szCs w:val="16"/>
              </w:rPr>
              <w:t>（自動的に開閉する構造の場合を除く）</w:t>
            </w:r>
            <w:r w:rsidR="00DD478A" w:rsidRPr="00FB5560">
              <w:rPr>
                <w:rFonts w:asciiTheme="minorEastAsia" w:eastAsiaTheme="minorEastAsia" w:hAnsiTheme="minorEastAsia" w:hint="eastAsia"/>
                <w:sz w:val="20"/>
                <w:szCs w:val="20"/>
              </w:rPr>
              <w:t>とし</w:t>
            </w:r>
            <w:r w:rsidRPr="00FB5560">
              <w:rPr>
                <w:rFonts w:asciiTheme="minorEastAsia" w:eastAsiaTheme="minorEastAsia" w:hAnsiTheme="minorEastAsia" w:hint="eastAsia"/>
                <w:color w:val="000000"/>
                <w:sz w:val="20"/>
                <w:szCs w:val="20"/>
              </w:rPr>
              <w:t>、前後に水平部分を設けているか</w:t>
            </w:r>
          </w:p>
        </w:tc>
        <w:tc>
          <w:tcPr>
            <w:tcW w:w="540" w:type="dxa"/>
            <w:tcBorders>
              <w:top w:val="single" w:sz="4" w:space="0" w:color="auto"/>
              <w:left w:val="single" w:sz="8" w:space="0" w:color="auto"/>
              <w:bottom w:val="single" w:sz="8" w:space="0" w:color="auto"/>
              <w:right w:val="single" w:sz="8" w:space="0" w:color="auto"/>
            </w:tcBorders>
            <w:tcMar>
              <w:top w:w="15" w:type="dxa"/>
              <w:left w:w="15" w:type="dxa"/>
              <w:bottom w:w="0" w:type="dxa"/>
              <w:right w:w="15" w:type="dxa"/>
            </w:tcMar>
          </w:tcPr>
          <w:p w14:paraId="02479C06" w14:textId="77777777" w:rsidR="00EF35D7" w:rsidRPr="00FB5560" w:rsidRDefault="00EF35D7" w:rsidP="00FB62F1">
            <w:pPr>
              <w:spacing w:line="260" w:lineRule="exact"/>
              <w:jc w:val="center"/>
              <w:rPr>
                <w:rFonts w:asciiTheme="minorEastAsia" w:eastAsiaTheme="minorEastAsia" w:hAnsiTheme="minorEastAsia"/>
                <w:color w:val="000000"/>
                <w:sz w:val="20"/>
                <w:szCs w:val="20"/>
              </w:rPr>
            </w:pPr>
          </w:p>
        </w:tc>
      </w:tr>
    </w:tbl>
    <w:p w14:paraId="29965567" w14:textId="77777777" w:rsidR="002F6DAD" w:rsidRPr="00FB5560" w:rsidRDefault="002F6DAD" w:rsidP="00EF35D7">
      <w:pPr>
        <w:rPr>
          <w:rFonts w:asciiTheme="minorEastAsia" w:eastAsiaTheme="minorEastAsia" w:hAnsiTheme="minorEastAsia"/>
          <w:color w:val="000000"/>
          <w:sz w:val="24"/>
        </w:rPr>
      </w:pPr>
    </w:p>
    <w:p w14:paraId="748EA2A6" w14:textId="6FD3C0BF" w:rsidR="00EF35D7" w:rsidRPr="00FB5560" w:rsidRDefault="00EF35D7" w:rsidP="00EF35D7">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〔解説〕</w:t>
      </w:r>
    </w:p>
    <w:p w14:paraId="5A8EDA04" w14:textId="70EE63FB" w:rsidR="000B73CE" w:rsidRPr="00FB5560" w:rsidRDefault="004A717C" w:rsidP="000B73CE">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○ホテル又は旅館の</w:t>
      </w:r>
      <w:r w:rsidR="00C849F9" w:rsidRPr="00FB5560">
        <w:rPr>
          <w:rFonts w:asciiTheme="minorEastAsia" w:eastAsiaTheme="minorEastAsia" w:hAnsiTheme="minorEastAsia" w:hint="eastAsia"/>
          <w:color w:val="000000"/>
        </w:rPr>
        <w:t>車</w:t>
      </w:r>
      <w:r w:rsidR="0002062E" w:rsidRPr="00FB5560">
        <w:rPr>
          <w:rFonts w:asciiTheme="minorEastAsia" w:eastAsiaTheme="minorEastAsia" w:hAnsiTheme="minorEastAsia" w:hint="eastAsia"/>
          <w:color w:val="000000"/>
        </w:rPr>
        <w:t>椅子</w:t>
      </w:r>
      <w:r w:rsidR="00C849F9" w:rsidRPr="00FB5560">
        <w:rPr>
          <w:rFonts w:asciiTheme="minorEastAsia" w:eastAsiaTheme="minorEastAsia" w:hAnsiTheme="minorEastAsia" w:hint="eastAsia"/>
          <w:color w:val="000000"/>
        </w:rPr>
        <w:t>使用者用</w:t>
      </w:r>
      <w:r w:rsidRPr="00FB5560">
        <w:rPr>
          <w:rFonts w:asciiTheme="minorEastAsia" w:eastAsiaTheme="minorEastAsia" w:hAnsiTheme="minorEastAsia" w:hint="eastAsia"/>
          <w:color w:val="000000"/>
        </w:rPr>
        <w:t>客室について、</w:t>
      </w:r>
      <w:r w:rsidR="007E1258" w:rsidRPr="00FB5560">
        <w:rPr>
          <w:rFonts w:asciiTheme="minorEastAsia" w:eastAsiaTheme="minorEastAsia" w:hAnsiTheme="minorEastAsia" w:hint="eastAsia"/>
          <w:color w:val="000000"/>
        </w:rPr>
        <w:t>障がい者をはじめ</w:t>
      </w:r>
      <w:r w:rsidR="006C549B" w:rsidRPr="00FB5560">
        <w:rPr>
          <w:rFonts w:asciiTheme="minorEastAsia" w:eastAsiaTheme="minorEastAsia" w:hAnsiTheme="minorEastAsia" w:hint="eastAsia"/>
          <w:color w:val="000000"/>
        </w:rPr>
        <w:t>全て</w:t>
      </w:r>
      <w:r w:rsidR="007E1258" w:rsidRPr="00FB5560">
        <w:rPr>
          <w:rFonts w:asciiTheme="minorEastAsia" w:eastAsiaTheme="minorEastAsia" w:hAnsiTheme="minorEastAsia" w:hint="eastAsia"/>
          <w:color w:val="000000"/>
        </w:rPr>
        <w:t>の人が利用することができるよう定めたものである。</w:t>
      </w:r>
    </w:p>
    <w:p w14:paraId="307AEB02" w14:textId="1169CF50" w:rsidR="006C3D8D" w:rsidRPr="00FB5560" w:rsidRDefault="001E2BDD" w:rsidP="000B73CE">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○この規定は、</w:t>
      </w:r>
      <w:r w:rsidR="006C3D8D" w:rsidRPr="00FB5560">
        <w:rPr>
          <w:rFonts w:asciiTheme="minorEastAsia" w:eastAsiaTheme="minorEastAsia" w:hAnsiTheme="minorEastAsia" w:hint="eastAsia"/>
          <w:color w:val="000000"/>
        </w:rPr>
        <w:t>全ての車椅子使用者用客室で基準を満たさなければならない。</w:t>
      </w:r>
    </w:p>
    <w:p w14:paraId="1BFBD702" w14:textId="77777777" w:rsidR="002F6DAD" w:rsidRPr="00FB5560" w:rsidRDefault="002F6DAD" w:rsidP="000B73CE">
      <w:pPr>
        <w:ind w:leftChars="100" w:left="420" w:hangingChars="100" w:hanging="210"/>
        <w:rPr>
          <w:rFonts w:asciiTheme="minorEastAsia" w:eastAsiaTheme="minorEastAsia" w:hAnsiTheme="minorEastAsia"/>
          <w:color w:val="000000"/>
        </w:rPr>
      </w:pPr>
    </w:p>
    <w:p w14:paraId="43E57F90" w14:textId="1C100975" w:rsidR="002F6DAD" w:rsidRPr="00FB5560" w:rsidRDefault="002F6DAD">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565B9A5E" w14:textId="039F5F69" w:rsidR="00A91608" w:rsidRPr="00FB5560" w:rsidRDefault="00A91608" w:rsidP="00A91608">
      <w:pPr>
        <w:pStyle w:val="af6"/>
        <w:rPr>
          <w:rFonts w:asciiTheme="minorEastAsia" w:eastAsiaTheme="minorEastAsia" w:hAnsiTheme="minorEastAsia"/>
        </w:rPr>
      </w:pPr>
      <w:r w:rsidRPr="00FB5560">
        <w:rPr>
          <w:rFonts w:asciiTheme="minorEastAsia" w:eastAsiaTheme="minorEastAsia" w:hAnsiTheme="minorEastAsia" w:hint="eastAsia"/>
          <w:bdr w:val="single" w:sz="4" w:space="0" w:color="auto"/>
        </w:rPr>
        <w:lastRenderedPageBreak/>
        <w:t>チェックリスト①（政令第</w:t>
      </w:r>
      <w:r w:rsidR="00367DAD" w:rsidRPr="00FB5560">
        <w:rPr>
          <w:rFonts w:asciiTheme="minorEastAsia" w:eastAsiaTheme="minorEastAsia" w:hAnsiTheme="minorEastAsia" w:hint="eastAsia"/>
          <w:bdr w:val="single" w:sz="4" w:space="0" w:color="auto"/>
        </w:rPr>
        <w:t>16</w:t>
      </w:r>
      <w:r w:rsidRPr="00FB5560">
        <w:rPr>
          <w:rFonts w:asciiTheme="minorEastAsia" w:eastAsiaTheme="minorEastAsia" w:hAnsiTheme="minorEastAsia" w:hint="eastAsia"/>
          <w:bdr w:val="single" w:sz="4" w:space="0" w:color="auto"/>
        </w:rPr>
        <w:t>条第1項）</w:t>
      </w:r>
    </w:p>
    <w:p w14:paraId="133DE6F0" w14:textId="426D0EC6" w:rsidR="006D0059" w:rsidRPr="00FB5560" w:rsidRDefault="006D0059" w:rsidP="006D005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EF35D7" w:rsidRPr="00FB5560">
        <w:rPr>
          <w:rFonts w:asciiTheme="minorEastAsia" w:eastAsiaTheme="minorEastAsia" w:hAnsiTheme="minorEastAsia" w:hint="eastAsia"/>
          <w:color w:val="000000"/>
        </w:rPr>
        <w:t>ホテル又は旅館において、全客室数が</w:t>
      </w:r>
      <w:r w:rsidR="000D1DB5" w:rsidRPr="00FB5560">
        <w:rPr>
          <w:rFonts w:asciiTheme="minorEastAsia" w:eastAsiaTheme="minorEastAsia" w:hAnsiTheme="minorEastAsia" w:hint="eastAsia"/>
          <w:color w:val="000000"/>
        </w:rPr>
        <w:t>50</w:t>
      </w:r>
      <w:r w:rsidR="00EF35D7" w:rsidRPr="00FB5560">
        <w:rPr>
          <w:rFonts w:asciiTheme="minorEastAsia" w:eastAsiaTheme="minorEastAsia" w:hAnsiTheme="minorEastAsia" w:hint="eastAsia"/>
          <w:color w:val="000000"/>
        </w:rPr>
        <w:t>以上である場合は、車</w:t>
      </w:r>
      <w:r w:rsidR="0002062E" w:rsidRPr="00FB5560">
        <w:rPr>
          <w:rFonts w:asciiTheme="minorEastAsia" w:eastAsiaTheme="minorEastAsia" w:hAnsiTheme="minorEastAsia" w:hint="eastAsia"/>
          <w:color w:val="000000"/>
        </w:rPr>
        <w:t>椅子</w:t>
      </w:r>
      <w:r w:rsidR="00EF35D7" w:rsidRPr="00FB5560">
        <w:rPr>
          <w:rFonts w:asciiTheme="minorEastAsia" w:eastAsiaTheme="minorEastAsia" w:hAnsiTheme="minorEastAsia" w:hint="eastAsia"/>
          <w:color w:val="000000"/>
        </w:rPr>
        <w:t>使用者用客室を</w:t>
      </w:r>
      <w:r w:rsidR="004771D6" w:rsidRPr="00FB5560">
        <w:rPr>
          <w:rFonts w:asciiTheme="minorEastAsia" w:eastAsiaTheme="minorEastAsia" w:hAnsiTheme="minorEastAsia" w:hint="eastAsia"/>
          <w:color w:val="000000"/>
        </w:rPr>
        <w:t>客室総数</w:t>
      </w:r>
      <w:r w:rsidR="00F03515" w:rsidRPr="00FB5560">
        <w:rPr>
          <w:rFonts w:asciiTheme="minorEastAsia" w:eastAsiaTheme="minorEastAsia" w:hAnsiTheme="minorEastAsia" w:hint="eastAsia"/>
          <w:color w:val="000000"/>
        </w:rPr>
        <w:t>の</w:t>
      </w:r>
      <w:r w:rsidR="00276335" w:rsidRPr="00FB5560">
        <w:rPr>
          <w:rFonts w:asciiTheme="minorEastAsia" w:eastAsiaTheme="minorEastAsia" w:hAnsiTheme="minorEastAsia" w:hint="eastAsia"/>
          <w:color w:val="000000"/>
        </w:rPr>
        <w:t>１％</w:t>
      </w:r>
      <w:r w:rsidR="00195353" w:rsidRPr="00FB5560">
        <w:rPr>
          <w:rFonts w:asciiTheme="minorEastAsia" w:eastAsiaTheme="minorEastAsia" w:hAnsiTheme="minorEastAsia" w:hint="eastAsia"/>
          <w:color w:val="000000"/>
        </w:rPr>
        <w:t>（1未満の端数がある場合は、その端数を切り上げた数）</w:t>
      </w:r>
      <w:r w:rsidR="00EF35D7" w:rsidRPr="00FB5560">
        <w:rPr>
          <w:rFonts w:asciiTheme="minorEastAsia" w:eastAsiaTheme="minorEastAsia" w:hAnsiTheme="minorEastAsia" w:hint="eastAsia"/>
          <w:color w:val="000000"/>
        </w:rPr>
        <w:t>以上設けなければならない。</w:t>
      </w:r>
    </w:p>
    <w:p w14:paraId="48D1300C" w14:textId="60E6861F" w:rsidR="006D0059" w:rsidRPr="00FB5560" w:rsidRDefault="006D0059" w:rsidP="006D005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EF35D7" w:rsidRPr="00FB5560">
        <w:rPr>
          <w:rFonts w:asciiTheme="minorEastAsia" w:eastAsiaTheme="minorEastAsia" w:hAnsiTheme="minorEastAsia" w:hint="eastAsia"/>
          <w:color w:val="000000"/>
        </w:rPr>
        <w:t>可能な限り</w:t>
      </w:r>
      <w:r w:rsidR="0082433C" w:rsidRPr="00FB5560">
        <w:rPr>
          <w:rFonts w:asciiTheme="minorEastAsia" w:eastAsiaTheme="minorEastAsia" w:hAnsiTheme="minorEastAsia" w:hint="eastAsia"/>
          <w:color w:val="000000"/>
        </w:rPr>
        <w:t>車</w:t>
      </w:r>
      <w:r w:rsidR="0002062E" w:rsidRPr="00FB5560">
        <w:rPr>
          <w:rFonts w:asciiTheme="minorEastAsia" w:eastAsiaTheme="minorEastAsia" w:hAnsiTheme="minorEastAsia" w:hint="eastAsia"/>
          <w:color w:val="000000"/>
        </w:rPr>
        <w:t>椅子</w:t>
      </w:r>
      <w:r w:rsidR="00EF35D7" w:rsidRPr="00FB5560">
        <w:rPr>
          <w:rFonts w:asciiTheme="minorEastAsia" w:eastAsiaTheme="minorEastAsia" w:hAnsiTheme="minorEastAsia" w:hint="eastAsia"/>
          <w:color w:val="000000"/>
        </w:rPr>
        <w:t>使用者用客室は、移動の困難さを考慮してエレベーターに近接した位置とす</w:t>
      </w:r>
      <w:r w:rsidR="004A717C" w:rsidRPr="00FB5560">
        <w:rPr>
          <w:rFonts w:asciiTheme="minorEastAsia" w:eastAsiaTheme="minorEastAsia" w:hAnsiTheme="minorEastAsia" w:hint="eastAsia"/>
          <w:color w:val="000000"/>
        </w:rPr>
        <w:t>る</w:t>
      </w:r>
      <w:r w:rsidR="00EF35D7" w:rsidRPr="00FB5560">
        <w:rPr>
          <w:rFonts w:asciiTheme="minorEastAsia" w:eastAsiaTheme="minorEastAsia" w:hAnsiTheme="minorEastAsia" w:hint="eastAsia"/>
          <w:color w:val="000000"/>
        </w:rPr>
        <w:t>。</w:t>
      </w:r>
    </w:p>
    <w:p w14:paraId="0823FAEE" w14:textId="6EEA525B" w:rsidR="00EF35D7" w:rsidRPr="00FB5560" w:rsidRDefault="006D0059" w:rsidP="00CD3C65">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EF35D7" w:rsidRPr="00FB5560">
        <w:rPr>
          <w:rFonts w:asciiTheme="minorEastAsia" w:eastAsiaTheme="minorEastAsia" w:hAnsiTheme="minorEastAsia" w:hint="eastAsia"/>
          <w:color w:val="000000"/>
        </w:rPr>
        <w:t>なお、ホテル</w:t>
      </w:r>
      <w:r w:rsidR="00CD3C65" w:rsidRPr="00FB5560">
        <w:rPr>
          <w:rFonts w:asciiTheme="minorEastAsia" w:eastAsiaTheme="minorEastAsia" w:hAnsiTheme="minorEastAsia" w:hint="eastAsia"/>
          <w:color w:val="000000"/>
        </w:rPr>
        <w:t>及び</w:t>
      </w:r>
      <w:r w:rsidR="00EF35D7" w:rsidRPr="00FB5560">
        <w:rPr>
          <w:rFonts w:asciiTheme="minorEastAsia" w:eastAsiaTheme="minorEastAsia" w:hAnsiTheme="minorEastAsia" w:hint="eastAsia"/>
          <w:color w:val="000000"/>
        </w:rPr>
        <w:t>旅館の</w:t>
      </w:r>
      <w:r w:rsidR="0082433C" w:rsidRPr="00FB5560">
        <w:rPr>
          <w:rFonts w:asciiTheme="minorEastAsia" w:eastAsiaTheme="minorEastAsia" w:hAnsiTheme="minorEastAsia" w:hint="eastAsia"/>
          <w:color w:val="000000"/>
        </w:rPr>
        <w:t>車</w:t>
      </w:r>
      <w:r w:rsidR="0002062E" w:rsidRPr="00FB5560">
        <w:rPr>
          <w:rFonts w:asciiTheme="minorEastAsia" w:eastAsiaTheme="minorEastAsia" w:hAnsiTheme="minorEastAsia" w:hint="eastAsia"/>
          <w:color w:val="000000"/>
        </w:rPr>
        <w:t>椅子</w:t>
      </w:r>
      <w:r w:rsidR="00EF35D7" w:rsidRPr="00FB5560">
        <w:rPr>
          <w:rFonts w:asciiTheme="minorEastAsia" w:eastAsiaTheme="minorEastAsia" w:hAnsiTheme="minorEastAsia" w:hint="eastAsia"/>
          <w:color w:val="000000"/>
        </w:rPr>
        <w:t>使用者用客室は、主として高齢者、障</w:t>
      </w:r>
      <w:r w:rsidR="00232D6F" w:rsidRPr="00FB5560">
        <w:rPr>
          <w:rFonts w:asciiTheme="minorEastAsia" w:eastAsiaTheme="minorEastAsia" w:hAnsiTheme="minorEastAsia" w:hint="eastAsia"/>
          <w:color w:val="000000"/>
        </w:rPr>
        <w:t>がい</w:t>
      </w:r>
      <w:r w:rsidR="00EF35D7" w:rsidRPr="00FB5560">
        <w:rPr>
          <w:rFonts w:asciiTheme="minorEastAsia" w:eastAsiaTheme="minorEastAsia" w:hAnsiTheme="minorEastAsia" w:hint="eastAsia"/>
          <w:color w:val="000000"/>
        </w:rPr>
        <w:t>者等が利用するので、利用居室となる。</w:t>
      </w:r>
      <w:r w:rsidR="004A717C" w:rsidRPr="00FB5560">
        <w:rPr>
          <w:rFonts w:asciiTheme="minorEastAsia" w:eastAsiaTheme="minorEastAsia" w:hAnsiTheme="minorEastAsia" w:hint="eastAsia"/>
          <w:color w:val="000000"/>
        </w:rPr>
        <w:t>（</w:t>
      </w:r>
      <w:r w:rsidR="0082433C" w:rsidRPr="00FB5560">
        <w:rPr>
          <w:rFonts w:asciiTheme="minorEastAsia" w:eastAsiaTheme="minorEastAsia" w:hAnsiTheme="minorEastAsia" w:hint="eastAsia"/>
          <w:color w:val="000000"/>
        </w:rPr>
        <w:t>車</w:t>
      </w:r>
      <w:r w:rsidR="0002062E" w:rsidRPr="00FB5560">
        <w:rPr>
          <w:rFonts w:asciiTheme="minorEastAsia" w:eastAsiaTheme="minorEastAsia" w:hAnsiTheme="minorEastAsia" w:hint="eastAsia"/>
          <w:color w:val="000000"/>
        </w:rPr>
        <w:t>椅子</w:t>
      </w:r>
      <w:r w:rsidR="004A717C" w:rsidRPr="00FB5560">
        <w:rPr>
          <w:rFonts w:asciiTheme="minorEastAsia" w:eastAsiaTheme="minorEastAsia" w:hAnsiTheme="minorEastAsia" w:hint="eastAsia"/>
          <w:color w:val="000000"/>
        </w:rPr>
        <w:t>使用者用客室以外の客室</w:t>
      </w:r>
      <w:r w:rsidR="0012166B" w:rsidRPr="00FB5560">
        <w:rPr>
          <w:rFonts w:asciiTheme="minorEastAsia" w:eastAsiaTheme="minorEastAsia" w:hAnsiTheme="minorEastAsia" w:hint="eastAsia"/>
          <w:color w:val="000000"/>
        </w:rPr>
        <w:t>（一般客室）</w:t>
      </w:r>
      <w:r w:rsidR="004A717C" w:rsidRPr="00FB5560">
        <w:rPr>
          <w:rFonts w:asciiTheme="minorEastAsia" w:eastAsiaTheme="minorEastAsia" w:hAnsiTheme="minorEastAsia" w:hint="eastAsia"/>
          <w:color w:val="000000"/>
        </w:rPr>
        <w:t>は利用居室とはならない。）</w:t>
      </w:r>
    </w:p>
    <w:p w14:paraId="675E1F9A" w14:textId="77777777" w:rsidR="00EF35D7" w:rsidRPr="00FB5560" w:rsidRDefault="00EF35D7" w:rsidP="00EF35D7">
      <w:pPr>
        <w:rPr>
          <w:rFonts w:asciiTheme="minorEastAsia" w:eastAsiaTheme="minorEastAsia" w:hAnsiTheme="minorEastAsia"/>
          <w:color w:val="000000"/>
        </w:rPr>
      </w:pPr>
    </w:p>
    <w:p w14:paraId="20EF380E" w14:textId="77777777" w:rsidR="00EF35D7" w:rsidRPr="00FB5560" w:rsidRDefault="00EF35D7" w:rsidP="001726D1">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チェックリスト②（条例第</w:t>
      </w:r>
      <w:r w:rsidR="000D1DB5" w:rsidRPr="00FB5560">
        <w:rPr>
          <w:rFonts w:asciiTheme="minorEastAsia" w:eastAsiaTheme="minorEastAsia" w:hAnsiTheme="minorEastAsia" w:hint="eastAsia"/>
          <w:bdr w:val="single" w:sz="4" w:space="0" w:color="auto"/>
        </w:rPr>
        <w:t>19</w:t>
      </w:r>
      <w:r w:rsidRPr="00FB5560">
        <w:rPr>
          <w:rFonts w:asciiTheme="minorEastAsia" w:eastAsiaTheme="minorEastAsia" w:hAnsiTheme="minorEastAsia" w:hint="eastAsia"/>
          <w:bdr w:val="single" w:sz="4" w:space="0" w:color="auto"/>
        </w:rPr>
        <w:t>条第</w:t>
      </w:r>
      <w:r w:rsidR="000D1DB5" w:rsidRPr="00FB5560">
        <w:rPr>
          <w:rFonts w:asciiTheme="minorEastAsia" w:eastAsiaTheme="minorEastAsia" w:hAnsiTheme="minorEastAsia" w:hint="eastAsia"/>
          <w:bdr w:val="single" w:sz="4" w:space="0" w:color="auto"/>
        </w:rPr>
        <w:t>1</w:t>
      </w:r>
      <w:r w:rsidRPr="00FB5560">
        <w:rPr>
          <w:rFonts w:asciiTheme="minorEastAsia" w:eastAsiaTheme="minorEastAsia" w:hAnsiTheme="minorEastAsia" w:hint="eastAsia"/>
          <w:bdr w:val="single" w:sz="4" w:space="0" w:color="auto"/>
        </w:rPr>
        <w:t>項</w:t>
      </w:r>
      <w:r w:rsidR="00481A95" w:rsidRPr="00FB5560">
        <w:rPr>
          <w:rFonts w:asciiTheme="minorEastAsia" w:eastAsiaTheme="minorEastAsia" w:hAnsiTheme="minorEastAsia" w:hint="eastAsia"/>
          <w:bdr w:val="single" w:sz="4" w:space="0" w:color="auto"/>
        </w:rPr>
        <w:t>第1号</w:t>
      </w:r>
      <w:r w:rsidRPr="00FB5560">
        <w:rPr>
          <w:rFonts w:asciiTheme="minorEastAsia" w:eastAsiaTheme="minorEastAsia" w:hAnsiTheme="minorEastAsia" w:hint="eastAsia"/>
          <w:bdr w:val="single" w:sz="4" w:space="0" w:color="auto"/>
        </w:rPr>
        <w:t>）</w:t>
      </w:r>
    </w:p>
    <w:p w14:paraId="3C500531" w14:textId="77777777" w:rsidR="006C3D8D" w:rsidRPr="00FB5560" w:rsidRDefault="006D0059" w:rsidP="006D005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82433C" w:rsidRPr="00FB5560">
        <w:rPr>
          <w:rFonts w:asciiTheme="minorEastAsia" w:eastAsiaTheme="minorEastAsia" w:hAnsiTheme="minorEastAsia" w:hint="eastAsia"/>
          <w:color w:val="000000"/>
        </w:rPr>
        <w:t>車</w:t>
      </w:r>
      <w:r w:rsidR="0002062E" w:rsidRPr="00FB5560">
        <w:rPr>
          <w:rFonts w:asciiTheme="minorEastAsia" w:eastAsiaTheme="minorEastAsia" w:hAnsiTheme="minorEastAsia" w:hint="eastAsia"/>
          <w:color w:val="000000"/>
        </w:rPr>
        <w:t>椅子</w:t>
      </w:r>
      <w:r w:rsidR="00EF35D7" w:rsidRPr="00FB5560">
        <w:rPr>
          <w:rFonts w:asciiTheme="minorEastAsia" w:eastAsiaTheme="minorEastAsia" w:hAnsiTheme="minorEastAsia" w:hint="eastAsia"/>
          <w:color w:val="000000"/>
        </w:rPr>
        <w:t>使用者</w:t>
      </w:r>
      <w:r w:rsidR="00085A94" w:rsidRPr="00FB5560">
        <w:rPr>
          <w:rFonts w:asciiTheme="minorEastAsia" w:eastAsiaTheme="minorEastAsia" w:hAnsiTheme="minorEastAsia" w:hint="eastAsia"/>
          <w:color w:val="000000"/>
        </w:rPr>
        <w:t>用客室の床は、水廻りも含め</w:t>
      </w:r>
      <w:r w:rsidR="00EF35D7" w:rsidRPr="00FB5560">
        <w:rPr>
          <w:rFonts w:asciiTheme="minorEastAsia" w:eastAsiaTheme="minorEastAsia" w:hAnsiTheme="minorEastAsia" w:hint="eastAsia"/>
          <w:color w:val="000000"/>
        </w:rPr>
        <w:t>、表面を滑りにくい仕上げと</w:t>
      </w:r>
      <w:r w:rsidR="00755884" w:rsidRPr="00FB5560">
        <w:rPr>
          <w:rFonts w:asciiTheme="minorEastAsia" w:eastAsiaTheme="minorEastAsia" w:hAnsiTheme="minorEastAsia" w:hint="eastAsia"/>
          <w:color w:val="000000"/>
        </w:rPr>
        <w:t>しなければならない</w:t>
      </w:r>
      <w:r w:rsidR="00EF35D7" w:rsidRPr="00FB5560">
        <w:rPr>
          <w:rFonts w:asciiTheme="minorEastAsia" w:eastAsiaTheme="minorEastAsia" w:hAnsiTheme="minorEastAsia" w:hint="eastAsia"/>
          <w:color w:val="000000"/>
        </w:rPr>
        <w:t>。</w:t>
      </w:r>
    </w:p>
    <w:p w14:paraId="14463426" w14:textId="77ACFD6D" w:rsidR="00B6214D" w:rsidRPr="00FB5560" w:rsidRDefault="00B6214D" w:rsidP="006C3D8D">
      <w:pPr>
        <w:ind w:leftChars="200" w:left="63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（床の滑りに関し、</w:t>
      </w:r>
      <w:r w:rsidR="00E47DF2" w:rsidRPr="00FB5560">
        <w:rPr>
          <w:rFonts w:asciiTheme="minorEastAsia" w:eastAsiaTheme="minorEastAsia" w:hAnsiTheme="minorEastAsia" w:hint="eastAsia"/>
          <w:color w:val="000000"/>
        </w:rPr>
        <w:t>建築</w:t>
      </w:r>
      <w:r w:rsidRPr="00FB5560">
        <w:rPr>
          <w:rFonts w:asciiTheme="minorEastAsia" w:eastAsiaTheme="minorEastAsia" w:hAnsiTheme="minorEastAsia" w:hint="eastAsia"/>
          <w:color w:val="000000"/>
        </w:rPr>
        <w:t>設計標準に評価指標等が示されている。</w:t>
      </w:r>
      <w:r w:rsidR="00E47DF2" w:rsidRPr="00FB5560">
        <w:rPr>
          <w:rFonts w:asciiTheme="minorEastAsia" w:eastAsiaTheme="minorEastAsia" w:hAnsiTheme="minorEastAsia" w:hint="eastAsia"/>
          <w:color w:val="000000"/>
        </w:rPr>
        <w:t>建築</w:t>
      </w:r>
      <w:r w:rsidRPr="00FB5560">
        <w:rPr>
          <w:rFonts w:asciiTheme="minorEastAsia" w:eastAsiaTheme="minorEastAsia" w:hAnsiTheme="minorEastAsia" w:hint="eastAsia"/>
          <w:color w:val="000000"/>
        </w:rPr>
        <w:t>設計標準</w:t>
      </w:r>
      <w:r w:rsidR="005316B8" w:rsidRPr="00FB5560">
        <w:rPr>
          <w:rFonts w:asciiTheme="minorEastAsia" w:eastAsiaTheme="minorEastAsia" w:hAnsiTheme="minorEastAsia" w:hint="eastAsia"/>
          <w:color w:val="000000"/>
        </w:rPr>
        <w:t>付</w:t>
      </w:r>
      <w:r w:rsidR="0025140F" w:rsidRPr="00FB5560">
        <w:rPr>
          <w:rFonts w:asciiTheme="minorEastAsia" w:eastAsiaTheme="minorEastAsia" w:hAnsiTheme="minorEastAsia" w:hint="eastAsia"/>
          <w:color w:val="000000"/>
        </w:rPr>
        <w:t>P</w:t>
      </w:r>
      <w:r w:rsidR="005316B8" w:rsidRPr="00FB5560">
        <w:rPr>
          <w:rFonts w:asciiTheme="minorEastAsia" w:eastAsiaTheme="minorEastAsia" w:hAnsiTheme="minorEastAsia" w:hint="eastAsia"/>
          <w:color w:val="000000"/>
        </w:rPr>
        <w:t>166</w:t>
      </w:r>
      <w:r w:rsidR="00E92A0D" w:rsidRPr="00FB5560">
        <w:rPr>
          <w:rFonts w:asciiTheme="minorEastAsia" w:eastAsiaTheme="minorEastAsia" w:hAnsiTheme="minorEastAsia" w:hint="eastAsia"/>
          <w:color w:val="000000"/>
        </w:rPr>
        <w:t>～</w:t>
      </w:r>
      <w:r w:rsidR="0025140F" w:rsidRPr="00FB5560">
        <w:rPr>
          <w:rFonts w:asciiTheme="minorEastAsia" w:eastAsiaTheme="minorEastAsia" w:hAnsiTheme="minorEastAsia" w:hint="eastAsia"/>
          <w:color w:val="000000"/>
        </w:rPr>
        <w:t>P</w:t>
      </w:r>
      <w:r w:rsidR="005316B8" w:rsidRPr="00FB5560">
        <w:rPr>
          <w:rFonts w:asciiTheme="minorEastAsia" w:eastAsiaTheme="minorEastAsia" w:hAnsiTheme="minorEastAsia" w:hint="eastAsia"/>
          <w:color w:val="000000"/>
        </w:rPr>
        <w:t>167</w:t>
      </w:r>
      <w:r w:rsidRPr="00FB5560">
        <w:rPr>
          <w:rFonts w:asciiTheme="minorEastAsia" w:eastAsiaTheme="minorEastAsia" w:hAnsiTheme="minorEastAsia" w:hint="eastAsia"/>
          <w:color w:val="000000"/>
        </w:rPr>
        <w:t>参照。）</w:t>
      </w:r>
    </w:p>
    <w:p w14:paraId="644B5F15" w14:textId="77777777" w:rsidR="00D731A7" w:rsidRPr="00FB5560" w:rsidRDefault="00D731A7" w:rsidP="00D731A7">
      <w:pPr>
        <w:rPr>
          <w:rFonts w:asciiTheme="minorEastAsia" w:eastAsiaTheme="minorEastAsia" w:hAnsiTheme="minorEastAsia"/>
          <w:color w:val="000000"/>
        </w:rPr>
      </w:pPr>
    </w:p>
    <w:p w14:paraId="6782E427" w14:textId="77777777" w:rsidR="007A492E" w:rsidRPr="00FB5560" w:rsidRDefault="00D731A7" w:rsidP="007A492E">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チェックリスト③（条例第19条第</w:t>
      </w:r>
      <w:r w:rsidR="00481A95" w:rsidRPr="00FB5560">
        <w:rPr>
          <w:rFonts w:asciiTheme="minorEastAsia" w:eastAsiaTheme="minorEastAsia" w:hAnsiTheme="minorEastAsia"/>
          <w:bdr w:val="single" w:sz="4" w:space="0" w:color="auto"/>
        </w:rPr>
        <w:t>1</w:t>
      </w:r>
      <w:r w:rsidRPr="00FB5560">
        <w:rPr>
          <w:rFonts w:asciiTheme="minorEastAsia" w:eastAsiaTheme="minorEastAsia" w:hAnsiTheme="minorEastAsia" w:hint="eastAsia"/>
          <w:bdr w:val="single" w:sz="4" w:space="0" w:color="auto"/>
        </w:rPr>
        <w:t>項</w:t>
      </w:r>
      <w:r w:rsidR="00906880" w:rsidRPr="00FB5560">
        <w:rPr>
          <w:rFonts w:asciiTheme="minorEastAsia" w:eastAsiaTheme="minorEastAsia" w:hAnsiTheme="minorEastAsia" w:hint="eastAsia"/>
          <w:bdr w:val="single" w:sz="4" w:space="0" w:color="auto"/>
        </w:rPr>
        <w:t>第2</w:t>
      </w:r>
      <w:r w:rsidR="00481A95" w:rsidRPr="00FB5560">
        <w:rPr>
          <w:rFonts w:asciiTheme="minorEastAsia" w:eastAsiaTheme="minorEastAsia" w:hAnsiTheme="minorEastAsia" w:hint="eastAsia"/>
          <w:bdr w:val="single" w:sz="4" w:space="0" w:color="auto"/>
        </w:rPr>
        <w:t>号</w:t>
      </w:r>
      <w:r w:rsidRPr="00FB5560">
        <w:rPr>
          <w:rFonts w:asciiTheme="minorEastAsia" w:eastAsiaTheme="minorEastAsia" w:hAnsiTheme="minorEastAsia" w:hint="eastAsia"/>
          <w:bdr w:val="single" w:sz="4" w:space="0" w:color="auto"/>
        </w:rPr>
        <w:t>）</w:t>
      </w:r>
    </w:p>
    <w:p w14:paraId="1F204489" w14:textId="44EDD8A8" w:rsidR="00F03515" w:rsidRPr="00FB5560" w:rsidRDefault="00D731A7" w:rsidP="00656F8C">
      <w:pPr>
        <w:ind w:leftChars="100" w:left="420" w:hangingChars="100" w:hanging="210"/>
        <w:rPr>
          <w:rFonts w:asciiTheme="minorEastAsia" w:eastAsiaTheme="minorEastAsia" w:hAnsiTheme="minorEastAsia"/>
        </w:rPr>
      </w:pPr>
      <w:r w:rsidRPr="00FB5560">
        <w:rPr>
          <w:rFonts w:asciiTheme="minorEastAsia" w:eastAsiaTheme="minorEastAsia" w:hAnsiTheme="minorEastAsia" w:hint="eastAsia"/>
        </w:rPr>
        <w:t>○</w:t>
      </w:r>
      <w:r w:rsidR="007A492E" w:rsidRPr="00FB5560">
        <w:rPr>
          <w:rFonts w:asciiTheme="minorEastAsia" w:eastAsiaTheme="minorEastAsia" w:hAnsiTheme="minorEastAsia" w:hint="eastAsia"/>
        </w:rPr>
        <w:t>開き戸は、車</w:t>
      </w:r>
      <w:r w:rsidR="0002062E" w:rsidRPr="00FB5560">
        <w:rPr>
          <w:rFonts w:asciiTheme="minorEastAsia" w:eastAsiaTheme="minorEastAsia" w:hAnsiTheme="minorEastAsia" w:hint="eastAsia"/>
        </w:rPr>
        <w:t>椅子</w:t>
      </w:r>
      <w:r w:rsidR="007A492E" w:rsidRPr="00FB5560">
        <w:rPr>
          <w:rFonts w:asciiTheme="minorEastAsia" w:eastAsiaTheme="minorEastAsia" w:hAnsiTheme="minorEastAsia" w:hint="eastAsia"/>
        </w:rPr>
        <w:t>使用者にとって開け閉めに車</w:t>
      </w:r>
      <w:r w:rsidR="0002062E" w:rsidRPr="00FB5560">
        <w:rPr>
          <w:rFonts w:asciiTheme="minorEastAsia" w:eastAsiaTheme="minorEastAsia" w:hAnsiTheme="minorEastAsia" w:hint="eastAsia"/>
        </w:rPr>
        <w:t>椅子</w:t>
      </w:r>
      <w:r w:rsidR="007A492E" w:rsidRPr="00FB5560">
        <w:rPr>
          <w:rFonts w:asciiTheme="minorEastAsia" w:eastAsiaTheme="minorEastAsia" w:hAnsiTheme="minorEastAsia" w:hint="eastAsia"/>
        </w:rPr>
        <w:t>の前後の移動を伴い、特に廊下や客室内通路が狭い場合に使いにくいため、車</w:t>
      </w:r>
      <w:r w:rsidR="0002062E" w:rsidRPr="00FB5560">
        <w:rPr>
          <w:rFonts w:asciiTheme="minorEastAsia" w:eastAsiaTheme="minorEastAsia" w:hAnsiTheme="minorEastAsia" w:hint="eastAsia"/>
        </w:rPr>
        <w:t>椅子</w:t>
      </w:r>
      <w:r w:rsidR="007A492E" w:rsidRPr="00FB5560">
        <w:rPr>
          <w:rFonts w:asciiTheme="minorEastAsia" w:eastAsiaTheme="minorEastAsia" w:hAnsiTheme="minorEastAsia" w:hint="eastAsia"/>
        </w:rPr>
        <w:t>使用者用客室の出入口の</w:t>
      </w:r>
      <w:r w:rsidR="004771D6" w:rsidRPr="00FB5560">
        <w:rPr>
          <w:rFonts w:asciiTheme="minorEastAsia" w:eastAsiaTheme="minorEastAsia" w:hAnsiTheme="minorEastAsia" w:hint="eastAsia"/>
        </w:rPr>
        <w:t>戸は、</w:t>
      </w:r>
      <w:r w:rsidR="002479A7" w:rsidRPr="00FB5560">
        <w:rPr>
          <w:rFonts w:asciiTheme="minorEastAsia" w:eastAsiaTheme="minorEastAsia" w:hAnsiTheme="minorEastAsia" w:hint="eastAsia"/>
        </w:rPr>
        <w:t>引き戸としなければならない。ただし、自動的に開閉する構造の場合を除く。</w:t>
      </w:r>
    </w:p>
    <w:p w14:paraId="1697F308" w14:textId="12A480A2" w:rsidR="002F6DAD" w:rsidRPr="00FB5560" w:rsidRDefault="002F6DAD" w:rsidP="00656F8C">
      <w:pPr>
        <w:ind w:leftChars="100" w:left="420" w:hangingChars="100" w:hanging="210"/>
        <w:rPr>
          <w:rFonts w:asciiTheme="minorEastAsia" w:eastAsiaTheme="minorEastAsia" w:hAnsiTheme="minorEastAsia"/>
        </w:rPr>
      </w:pPr>
      <w:r w:rsidRPr="00FB5560">
        <w:rPr>
          <w:rFonts w:asciiTheme="minorEastAsia" w:eastAsiaTheme="minorEastAsia" w:hAnsiTheme="minorEastAsia" w:hint="eastAsia"/>
        </w:rPr>
        <w:t>○また、戸の前後に車椅子の待機のための水平なスペースを有効寸法として、150cm以上を確保することを基本とする。</w:t>
      </w:r>
      <w:r w:rsidR="002479A7" w:rsidRPr="00FB5560">
        <w:rPr>
          <w:rFonts w:asciiTheme="minorEastAsia" w:eastAsiaTheme="minorEastAsia" w:hAnsiTheme="minorEastAsia" w:hint="eastAsia"/>
        </w:rPr>
        <w:t>（P</w:t>
      </w:r>
      <w:r w:rsidR="00706300" w:rsidRPr="00FB5560">
        <w:rPr>
          <w:rFonts w:asciiTheme="minorEastAsia" w:eastAsiaTheme="minorEastAsia" w:hAnsiTheme="minorEastAsia"/>
        </w:rPr>
        <w:t>10</w:t>
      </w:r>
      <w:r w:rsidR="000F6817" w:rsidRPr="00FB5560">
        <w:rPr>
          <w:rFonts w:asciiTheme="minorEastAsia" w:eastAsiaTheme="minorEastAsia" w:hAnsiTheme="minorEastAsia"/>
        </w:rPr>
        <w:t>0</w:t>
      </w:r>
      <w:r w:rsidR="002479A7" w:rsidRPr="00FB5560">
        <w:rPr>
          <w:rFonts w:asciiTheme="minorEastAsia" w:eastAsiaTheme="minorEastAsia" w:hAnsiTheme="minorEastAsia" w:hint="eastAsia"/>
        </w:rPr>
        <w:t>参照）</w:t>
      </w:r>
    </w:p>
    <w:p w14:paraId="651D58D8" w14:textId="77777777" w:rsidR="004A5AC8" w:rsidRPr="00FB5560" w:rsidRDefault="004A5AC8" w:rsidP="004A5AC8">
      <w:pPr>
        <w:rPr>
          <w:rFonts w:asciiTheme="minorEastAsia" w:eastAsiaTheme="minorEastAsia" w:hAnsiTheme="minorEastAsia"/>
        </w:rPr>
      </w:pPr>
    </w:p>
    <w:p w14:paraId="4B2B6AF7" w14:textId="55FE95DF" w:rsidR="00CA5A44" w:rsidRPr="00FB5560" w:rsidRDefault="00EF35D7" w:rsidP="00CA5A44">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w:t>
      </w:r>
      <w:r w:rsidR="00D731A7" w:rsidRPr="00FB5560">
        <w:rPr>
          <w:rFonts w:asciiTheme="minorEastAsia" w:eastAsiaTheme="minorEastAsia" w:hAnsiTheme="minorEastAsia" w:hint="eastAsia"/>
          <w:bdr w:val="single" w:sz="4" w:space="0" w:color="auto"/>
        </w:rPr>
        <w:t>④</w:t>
      </w:r>
      <w:r w:rsidRPr="00FB5560">
        <w:rPr>
          <w:rFonts w:asciiTheme="minorEastAsia" w:eastAsiaTheme="minorEastAsia" w:hAnsiTheme="minorEastAsia" w:hint="eastAsia"/>
          <w:bdr w:val="single" w:sz="4" w:space="0" w:color="auto"/>
        </w:rPr>
        <w:t>（政令第</w:t>
      </w:r>
      <w:r w:rsidR="00367DAD" w:rsidRPr="00FB5560">
        <w:rPr>
          <w:rFonts w:asciiTheme="minorEastAsia" w:eastAsiaTheme="minorEastAsia" w:hAnsiTheme="minorEastAsia" w:hint="eastAsia"/>
          <w:bdr w:val="single" w:sz="4" w:space="0" w:color="auto"/>
        </w:rPr>
        <w:t>16</w:t>
      </w:r>
      <w:r w:rsidRPr="00FB5560">
        <w:rPr>
          <w:rFonts w:asciiTheme="minorEastAsia" w:eastAsiaTheme="minorEastAsia" w:hAnsiTheme="minorEastAsia" w:hint="eastAsia"/>
          <w:bdr w:val="single" w:sz="4" w:space="0" w:color="auto"/>
        </w:rPr>
        <w:t>条第</w:t>
      </w:r>
      <w:r w:rsidR="000D1DB5" w:rsidRPr="00FB5560">
        <w:rPr>
          <w:rFonts w:asciiTheme="minorEastAsia" w:eastAsiaTheme="minorEastAsia" w:hAnsiTheme="minorEastAsia" w:hint="eastAsia"/>
          <w:bdr w:val="single" w:sz="4" w:space="0" w:color="auto"/>
        </w:rPr>
        <w:t>2</w:t>
      </w:r>
      <w:r w:rsidRPr="00FB5560">
        <w:rPr>
          <w:rFonts w:asciiTheme="minorEastAsia" w:eastAsiaTheme="minorEastAsia" w:hAnsiTheme="minorEastAsia" w:hint="eastAsia"/>
          <w:bdr w:val="single" w:sz="4" w:space="0" w:color="auto"/>
        </w:rPr>
        <w:t>項第</w:t>
      </w:r>
      <w:r w:rsidR="000D1DB5" w:rsidRPr="00FB5560">
        <w:rPr>
          <w:rFonts w:asciiTheme="minorEastAsia" w:eastAsiaTheme="minorEastAsia" w:hAnsiTheme="minorEastAsia" w:hint="eastAsia"/>
          <w:bdr w:val="single" w:sz="4" w:space="0" w:color="auto"/>
        </w:rPr>
        <w:t>1</w:t>
      </w:r>
      <w:r w:rsidRPr="00FB5560">
        <w:rPr>
          <w:rFonts w:asciiTheme="minorEastAsia" w:eastAsiaTheme="minorEastAsia" w:hAnsiTheme="minorEastAsia" w:hint="eastAsia"/>
          <w:bdr w:val="single" w:sz="4" w:space="0" w:color="auto"/>
        </w:rPr>
        <w:t>号・条例第</w:t>
      </w:r>
      <w:r w:rsidR="000D1DB5" w:rsidRPr="00FB5560">
        <w:rPr>
          <w:rFonts w:asciiTheme="minorEastAsia" w:eastAsiaTheme="minorEastAsia" w:hAnsiTheme="minorEastAsia" w:hint="eastAsia"/>
          <w:bdr w:val="single" w:sz="4" w:space="0" w:color="auto"/>
        </w:rPr>
        <w:t>19</w:t>
      </w:r>
      <w:r w:rsidRPr="00FB5560">
        <w:rPr>
          <w:rFonts w:asciiTheme="minorEastAsia" w:eastAsiaTheme="minorEastAsia" w:hAnsiTheme="minorEastAsia" w:hint="eastAsia"/>
          <w:bdr w:val="single" w:sz="4" w:space="0" w:color="auto"/>
        </w:rPr>
        <w:t>条</w:t>
      </w:r>
      <w:r w:rsidR="00481A95" w:rsidRPr="00FB5560">
        <w:rPr>
          <w:rFonts w:asciiTheme="minorEastAsia" w:eastAsiaTheme="minorEastAsia" w:hAnsiTheme="minorEastAsia"/>
          <w:bdr w:val="single" w:sz="4" w:space="0" w:color="auto"/>
        </w:rPr>
        <w:t>1</w:t>
      </w:r>
      <w:r w:rsidRPr="00FB5560">
        <w:rPr>
          <w:rFonts w:asciiTheme="minorEastAsia" w:eastAsiaTheme="minorEastAsia" w:hAnsiTheme="minorEastAsia" w:hint="eastAsia"/>
          <w:bdr w:val="single" w:sz="4" w:space="0" w:color="auto"/>
        </w:rPr>
        <w:t>項</w:t>
      </w:r>
      <w:r w:rsidR="00906880" w:rsidRPr="00FB5560">
        <w:rPr>
          <w:rFonts w:asciiTheme="minorEastAsia" w:eastAsiaTheme="minorEastAsia" w:hAnsiTheme="minorEastAsia" w:hint="eastAsia"/>
          <w:bdr w:val="single" w:sz="4" w:space="0" w:color="auto"/>
        </w:rPr>
        <w:t>第3</w:t>
      </w:r>
      <w:r w:rsidR="00481A95" w:rsidRPr="00FB5560">
        <w:rPr>
          <w:rFonts w:asciiTheme="minorEastAsia" w:eastAsiaTheme="minorEastAsia" w:hAnsiTheme="minorEastAsia" w:hint="eastAsia"/>
          <w:bdr w:val="single" w:sz="4" w:space="0" w:color="auto"/>
        </w:rPr>
        <w:t>号</w:t>
      </w:r>
      <w:r w:rsidR="004771D6" w:rsidRPr="00FB5560">
        <w:rPr>
          <w:rFonts w:asciiTheme="minorEastAsia" w:eastAsiaTheme="minorEastAsia" w:hAnsiTheme="minorEastAsia" w:hint="eastAsia"/>
          <w:bdr w:val="single" w:sz="4" w:space="0" w:color="auto"/>
        </w:rPr>
        <w:t>・条例第19条第2項</w:t>
      </w:r>
      <w:r w:rsidRPr="00FB5560">
        <w:rPr>
          <w:rFonts w:asciiTheme="minorEastAsia" w:eastAsiaTheme="minorEastAsia" w:hAnsiTheme="minorEastAsia" w:hint="eastAsia"/>
          <w:bdr w:val="single" w:sz="4" w:space="0" w:color="auto"/>
        </w:rPr>
        <w:t>）</w:t>
      </w:r>
    </w:p>
    <w:p w14:paraId="1F8838AF" w14:textId="6B530439" w:rsidR="004A5AC8" w:rsidRPr="00FB5560" w:rsidRDefault="006D0059" w:rsidP="004A5AC8">
      <w:pPr>
        <w:ind w:leftChars="100" w:left="420" w:hangingChars="100" w:hanging="210"/>
        <w:rPr>
          <w:rFonts w:asciiTheme="minorEastAsia" w:eastAsiaTheme="minorEastAsia" w:hAnsiTheme="minorEastAsia"/>
        </w:rPr>
      </w:pPr>
      <w:r w:rsidRPr="00FB5560">
        <w:rPr>
          <w:rFonts w:asciiTheme="minorEastAsia" w:eastAsiaTheme="minorEastAsia" w:hAnsiTheme="minorEastAsia" w:hint="eastAsia"/>
        </w:rPr>
        <w:t>○</w:t>
      </w:r>
      <w:r w:rsidR="00626ABD" w:rsidRPr="00FB5560">
        <w:rPr>
          <w:rFonts w:asciiTheme="minorEastAsia" w:eastAsiaTheme="minorEastAsia" w:hAnsiTheme="minorEastAsia" w:hint="eastAsia"/>
        </w:rPr>
        <w:t>車</w:t>
      </w:r>
      <w:r w:rsidR="0002062E" w:rsidRPr="00FB5560">
        <w:rPr>
          <w:rFonts w:asciiTheme="minorEastAsia" w:eastAsiaTheme="minorEastAsia" w:hAnsiTheme="minorEastAsia" w:hint="eastAsia"/>
        </w:rPr>
        <w:t>椅子</w:t>
      </w:r>
      <w:r w:rsidRPr="00FB5560">
        <w:rPr>
          <w:rFonts w:asciiTheme="minorEastAsia" w:eastAsiaTheme="minorEastAsia" w:hAnsiTheme="minorEastAsia" w:hint="eastAsia"/>
        </w:rPr>
        <w:t>使用者用客室内の便所についての規定であり、</w:t>
      </w:r>
      <w:r w:rsidR="00EF35D7" w:rsidRPr="00FB5560">
        <w:rPr>
          <w:rFonts w:asciiTheme="minorEastAsia" w:eastAsiaTheme="minorEastAsia" w:hAnsiTheme="minorEastAsia" w:hint="eastAsia"/>
        </w:rPr>
        <w:t>当該客室内の便所については、政令第14条の規定ではなく、政令第1</w:t>
      </w:r>
      <w:r w:rsidR="00367DAD" w:rsidRPr="00FB5560">
        <w:rPr>
          <w:rFonts w:asciiTheme="minorEastAsia" w:eastAsiaTheme="minorEastAsia" w:hAnsiTheme="minorEastAsia" w:hint="eastAsia"/>
        </w:rPr>
        <w:t>6</w:t>
      </w:r>
      <w:r w:rsidR="00EF35D7" w:rsidRPr="00FB5560">
        <w:rPr>
          <w:rFonts w:asciiTheme="minorEastAsia" w:eastAsiaTheme="minorEastAsia" w:hAnsiTheme="minorEastAsia" w:hint="eastAsia"/>
        </w:rPr>
        <w:t>条第2項第1号の規定が適用となる</w:t>
      </w:r>
      <w:r w:rsidRPr="00FB5560">
        <w:rPr>
          <w:rFonts w:asciiTheme="minorEastAsia" w:eastAsiaTheme="minorEastAsia" w:hAnsiTheme="minorEastAsia" w:hint="eastAsia"/>
        </w:rPr>
        <w:t>。その</w:t>
      </w:r>
      <w:r w:rsidR="00EF35D7" w:rsidRPr="00FB5560">
        <w:rPr>
          <w:rFonts w:asciiTheme="minorEastAsia" w:eastAsiaTheme="minorEastAsia" w:hAnsiTheme="minorEastAsia" w:hint="eastAsia"/>
        </w:rPr>
        <w:t>ため、オストメイト</w:t>
      </w:r>
      <w:r w:rsidRPr="00FB5560">
        <w:rPr>
          <w:rFonts w:asciiTheme="minorEastAsia" w:eastAsiaTheme="minorEastAsia" w:hAnsiTheme="minorEastAsia" w:hint="eastAsia"/>
        </w:rPr>
        <w:t>用設備の設置に関する</w:t>
      </w:r>
      <w:r w:rsidR="00EF35D7" w:rsidRPr="00FB5560">
        <w:rPr>
          <w:rFonts w:asciiTheme="minorEastAsia" w:eastAsiaTheme="minorEastAsia" w:hAnsiTheme="minorEastAsia" w:hint="eastAsia"/>
        </w:rPr>
        <w:t>規定は</w:t>
      </w:r>
      <w:r w:rsidR="00AE4D31" w:rsidRPr="00FB5560">
        <w:rPr>
          <w:rFonts w:asciiTheme="minorEastAsia" w:eastAsiaTheme="minorEastAsia" w:hAnsiTheme="minorEastAsia" w:hint="eastAsia"/>
        </w:rPr>
        <w:t>適用されない</w:t>
      </w:r>
      <w:r w:rsidR="00EF35D7" w:rsidRPr="00FB5560">
        <w:rPr>
          <w:rFonts w:asciiTheme="minorEastAsia" w:eastAsiaTheme="minorEastAsia" w:hAnsiTheme="minorEastAsia" w:hint="eastAsia"/>
        </w:rPr>
        <w:t>。</w:t>
      </w:r>
    </w:p>
    <w:p w14:paraId="110D630C" w14:textId="2852404A" w:rsidR="004A5AC8" w:rsidRPr="00FB5560" w:rsidRDefault="006D0059" w:rsidP="004A5AC8">
      <w:pPr>
        <w:ind w:leftChars="100" w:left="420" w:hangingChars="100" w:hanging="210"/>
        <w:rPr>
          <w:rFonts w:asciiTheme="minorEastAsia" w:eastAsiaTheme="minorEastAsia" w:hAnsiTheme="minorEastAsia"/>
        </w:rPr>
      </w:pPr>
      <w:r w:rsidRPr="00FB5560">
        <w:rPr>
          <w:rFonts w:asciiTheme="minorEastAsia" w:eastAsiaTheme="minorEastAsia" w:hAnsiTheme="minorEastAsia" w:hint="eastAsia"/>
        </w:rPr>
        <w:t>○</w:t>
      </w:r>
      <w:r w:rsidR="00EF35D7" w:rsidRPr="00FB5560">
        <w:rPr>
          <w:rFonts w:asciiTheme="minorEastAsia" w:eastAsiaTheme="minorEastAsia" w:hAnsiTheme="minorEastAsia" w:hint="eastAsia"/>
        </w:rPr>
        <w:t>また、</w:t>
      </w:r>
      <w:r w:rsidRPr="00FB5560">
        <w:rPr>
          <w:rFonts w:asciiTheme="minorEastAsia" w:eastAsiaTheme="minorEastAsia" w:hAnsiTheme="minorEastAsia" w:hint="eastAsia"/>
        </w:rPr>
        <w:t>当該</w:t>
      </w:r>
      <w:r w:rsidR="00EF35D7" w:rsidRPr="00FB5560">
        <w:rPr>
          <w:rFonts w:asciiTheme="minorEastAsia" w:eastAsiaTheme="minorEastAsia" w:hAnsiTheme="minorEastAsia" w:hint="eastAsia"/>
        </w:rPr>
        <w:t>客室に設ける便所については、「便所」の項目における</w:t>
      </w:r>
      <w:r w:rsidR="00626ABD" w:rsidRPr="00FB5560">
        <w:rPr>
          <w:rFonts w:asciiTheme="minorEastAsia" w:eastAsiaTheme="minorEastAsia" w:hAnsiTheme="minorEastAsia" w:hint="eastAsia"/>
        </w:rPr>
        <w:t>車</w:t>
      </w:r>
      <w:r w:rsidR="0002062E" w:rsidRPr="00FB5560">
        <w:rPr>
          <w:rFonts w:asciiTheme="minorEastAsia" w:eastAsiaTheme="minorEastAsia" w:hAnsiTheme="minorEastAsia" w:hint="eastAsia"/>
        </w:rPr>
        <w:t>椅子</w:t>
      </w:r>
      <w:r w:rsidR="00EF35D7" w:rsidRPr="00FB5560">
        <w:rPr>
          <w:rFonts w:asciiTheme="minorEastAsia" w:eastAsiaTheme="minorEastAsia" w:hAnsiTheme="minorEastAsia" w:hint="eastAsia"/>
        </w:rPr>
        <w:t>使用者用便房の規定と同様に、洗浄装置は誰でも容易に操作できるものと</w:t>
      </w:r>
      <w:r w:rsidR="00CC77D5" w:rsidRPr="00FB5560">
        <w:rPr>
          <w:rFonts w:asciiTheme="minorEastAsia" w:eastAsiaTheme="minorEastAsia" w:hAnsiTheme="minorEastAsia" w:hint="eastAsia"/>
        </w:rPr>
        <w:t>しなければならない</w:t>
      </w:r>
      <w:r w:rsidR="00EF35D7" w:rsidRPr="00FB5560">
        <w:rPr>
          <w:rFonts w:asciiTheme="minorEastAsia" w:eastAsiaTheme="minorEastAsia" w:hAnsiTheme="minorEastAsia" w:hint="eastAsia"/>
        </w:rPr>
        <w:t>。</w:t>
      </w:r>
    </w:p>
    <w:p w14:paraId="1F855912" w14:textId="6E63D52D" w:rsidR="002F6DAD" w:rsidRPr="00FB5560" w:rsidRDefault="008350F8" w:rsidP="002F6DAD">
      <w:pPr>
        <w:ind w:leftChars="100" w:left="420" w:hangingChars="100" w:hanging="210"/>
        <w:rPr>
          <w:rFonts w:asciiTheme="minorEastAsia" w:eastAsiaTheme="minorEastAsia" w:hAnsiTheme="minorEastAsia"/>
        </w:rPr>
      </w:pPr>
      <w:r w:rsidRPr="00FB5560">
        <w:rPr>
          <w:rFonts w:asciiTheme="minorEastAsia" w:eastAsiaTheme="minorEastAsia" w:hAnsiTheme="minorEastAsia" w:hint="eastAsia"/>
        </w:rPr>
        <w:t>○</w:t>
      </w:r>
      <w:r w:rsidR="007A492E" w:rsidRPr="00FB5560">
        <w:rPr>
          <w:rFonts w:asciiTheme="minorEastAsia" w:eastAsiaTheme="minorEastAsia" w:hAnsiTheme="minorEastAsia" w:hint="eastAsia"/>
        </w:rPr>
        <w:t>さらに、開き戸は、車</w:t>
      </w:r>
      <w:r w:rsidR="0002062E" w:rsidRPr="00FB5560">
        <w:rPr>
          <w:rFonts w:asciiTheme="minorEastAsia" w:eastAsiaTheme="minorEastAsia" w:hAnsiTheme="minorEastAsia" w:hint="eastAsia"/>
        </w:rPr>
        <w:t>椅子</w:t>
      </w:r>
      <w:r w:rsidR="007A492E" w:rsidRPr="00FB5560">
        <w:rPr>
          <w:rFonts w:asciiTheme="minorEastAsia" w:eastAsiaTheme="minorEastAsia" w:hAnsiTheme="minorEastAsia" w:hint="eastAsia"/>
        </w:rPr>
        <w:t>使用者にとって開け閉めに車</w:t>
      </w:r>
      <w:r w:rsidR="0002062E" w:rsidRPr="00FB5560">
        <w:rPr>
          <w:rFonts w:asciiTheme="minorEastAsia" w:eastAsiaTheme="minorEastAsia" w:hAnsiTheme="minorEastAsia" w:hint="eastAsia"/>
        </w:rPr>
        <w:t>椅子</w:t>
      </w:r>
      <w:r w:rsidR="007A492E" w:rsidRPr="00FB5560">
        <w:rPr>
          <w:rFonts w:asciiTheme="minorEastAsia" w:eastAsiaTheme="minorEastAsia" w:hAnsiTheme="minorEastAsia" w:hint="eastAsia"/>
        </w:rPr>
        <w:t>の前後の移動を伴い、特に廊下や客室内通路が狭い場合に使いにくいため、便所の出入口の</w:t>
      </w:r>
      <w:r w:rsidR="004771D6" w:rsidRPr="00FB5560">
        <w:rPr>
          <w:rFonts w:asciiTheme="minorEastAsia" w:eastAsiaTheme="minorEastAsia" w:hAnsiTheme="minorEastAsia" w:hint="eastAsia"/>
        </w:rPr>
        <w:t>戸は、</w:t>
      </w:r>
      <w:r w:rsidR="002479A7" w:rsidRPr="00FB5560">
        <w:rPr>
          <w:rFonts w:asciiTheme="minorEastAsia" w:eastAsiaTheme="minorEastAsia" w:hAnsiTheme="minorEastAsia" w:hint="eastAsia"/>
        </w:rPr>
        <w:t>引き戸としなければならない。ただし、自動的に開閉する構造の場合を除く。</w:t>
      </w:r>
    </w:p>
    <w:p w14:paraId="286A58EE" w14:textId="7FA9E88C" w:rsidR="006C3D8D" w:rsidRPr="00FB5560" w:rsidRDefault="006C3D8D" w:rsidP="002F6DAD">
      <w:pPr>
        <w:ind w:leftChars="100" w:left="420" w:hangingChars="100" w:hanging="210"/>
        <w:rPr>
          <w:rFonts w:asciiTheme="minorEastAsia" w:eastAsiaTheme="minorEastAsia" w:hAnsiTheme="minorEastAsia"/>
        </w:rPr>
      </w:pPr>
      <w:r w:rsidRPr="00FB5560">
        <w:rPr>
          <w:rFonts w:asciiTheme="minorEastAsia" w:eastAsiaTheme="minorEastAsia" w:hAnsiTheme="minorEastAsia" w:hint="eastAsia"/>
        </w:rPr>
        <w:t>○</w:t>
      </w:r>
      <w:r w:rsidR="002F6DAD" w:rsidRPr="00FB5560">
        <w:rPr>
          <w:rFonts w:asciiTheme="minorEastAsia" w:eastAsiaTheme="minorEastAsia" w:hAnsiTheme="minorEastAsia" w:hint="eastAsia"/>
        </w:rPr>
        <w:t>「その前後に高低差がない」ということは、戸の前後に車椅子の待機のための水平なスペースを確保することであり、有効寸法として、150cm以上を確保することを基本とする。</w:t>
      </w:r>
      <w:r w:rsidR="002479A7" w:rsidRPr="00FB5560">
        <w:rPr>
          <w:rFonts w:asciiTheme="minorEastAsia" w:eastAsiaTheme="minorEastAsia" w:hAnsiTheme="minorEastAsia" w:hint="eastAsia"/>
        </w:rPr>
        <w:t>（P</w:t>
      </w:r>
      <w:r w:rsidR="00706300" w:rsidRPr="00FB5560">
        <w:rPr>
          <w:rFonts w:asciiTheme="minorEastAsia" w:eastAsiaTheme="minorEastAsia" w:hAnsiTheme="minorEastAsia"/>
        </w:rPr>
        <w:t>10</w:t>
      </w:r>
      <w:r w:rsidR="000F6817" w:rsidRPr="00FB5560">
        <w:rPr>
          <w:rFonts w:asciiTheme="minorEastAsia" w:eastAsiaTheme="minorEastAsia" w:hAnsiTheme="minorEastAsia"/>
        </w:rPr>
        <w:t>0</w:t>
      </w:r>
      <w:r w:rsidR="002479A7" w:rsidRPr="00FB5560">
        <w:rPr>
          <w:rFonts w:asciiTheme="minorEastAsia" w:eastAsiaTheme="minorEastAsia" w:hAnsiTheme="minorEastAsia" w:hint="eastAsia"/>
        </w:rPr>
        <w:t>参照）</w:t>
      </w:r>
    </w:p>
    <w:p w14:paraId="6E784831" w14:textId="67850551" w:rsidR="00085A94" w:rsidRPr="00FB5560" w:rsidRDefault="00085A94" w:rsidP="007147A4">
      <w:pPr>
        <w:rPr>
          <w:rFonts w:asciiTheme="minorEastAsia" w:eastAsiaTheme="minorEastAsia" w:hAnsiTheme="minorEastAsia"/>
          <w:color w:val="000000"/>
        </w:rPr>
      </w:pPr>
    </w:p>
    <w:p w14:paraId="04F71623" w14:textId="02FFAF97" w:rsidR="00CA5A44" w:rsidRPr="00FB5560" w:rsidRDefault="00EF35D7" w:rsidP="00CA5A44">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w:t>
      </w:r>
      <w:r w:rsidR="00D731A7" w:rsidRPr="00FB5560">
        <w:rPr>
          <w:rFonts w:asciiTheme="minorEastAsia" w:eastAsiaTheme="minorEastAsia" w:hAnsiTheme="minorEastAsia" w:hint="eastAsia"/>
          <w:bdr w:val="single" w:sz="4" w:space="0" w:color="auto"/>
        </w:rPr>
        <w:t>⑤</w:t>
      </w:r>
      <w:r w:rsidRPr="00FB5560">
        <w:rPr>
          <w:rFonts w:asciiTheme="minorEastAsia" w:eastAsiaTheme="minorEastAsia" w:hAnsiTheme="minorEastAsia" w:hint="eastAsia"/>
          <w:bdr w:val="single" w:sz="4" w:space="0" w:color="auto"/>
        </w:rPr>
        <w:t>（政令第</w:t>
      </w:r>
      <w:r w:rsidR="00367DAD" w:rsidRPr="00FB5560">
        <w:rPr>
          <w:rFonts w:asciiTheme="minorEastAsia" w:eastAsiaTheme="minorEastAsia" w:hAnsiTheme="minorEastAsia" w:hint="eastAsia"/>
          <w:bdr w:val="single" w:sz="4" w:space="0" w:color="auto"/>
        </w:rPr>
        <w:t>16条</w:t>
      </w:r>
      <w:r w:rsidRPr="00FB5560">
        <w:rPr>
          <w:rFonts w:asciiTheme="minorEastAsia" w:eastAsiaTheme="minorEastAsia" w:hAnsiTheme="minorEastAsia" w:hint="eastAsia"/>
          <w:bdr w:val="single" w:sz="4" w:space="0" w:color="auto"/>
        </w:rPr>
        <w:t>第</w:t>
      </w:r>
      <w:r w:rsidR="000D1DB5" w:rsidRPr="00FB5560">
        <w:rPr>
          <w:rFonts w:asciiTheme="minorEastAsia" w:eastAsiaTheme="minorEastAsia" w:hAnsiTheme="minorEastAsia" w:hint="eastAsia"/>
          <w:bdr w:val="single" w:sz="4" w:space="0" w:color="auto"/>
        </w:rPr>
        <w:t>2</w:t>
      </w:r>
      <w:r w:rsidRPr="00FB5560">
        <w:rPr>
          <w:rFonts w:asciiTheme="minorEastAsia" w:eastAsiaTheme="minorEastAsia" w:hAnsiTheme="minorEastAsia" w:hint="eastAsia"/>
          <w:bdr w:val="single" w:sz="4" w:space="0" w:color="auto"/>
        </w:rPr>
        <w:t>項第</w:t>
      </w:r>
      <w:r w:rsidR="000D1DB5" w:rsidRPr="00FB5560">
        <w:rPr>
          <w:rFonts w:asciiTheme="minorEastAsia" w:eastAsiaTheme="minorEastAsia" w:hAnsiTheme="minorEastAsia" w:hint="eastAsia"/>
          <w:bdr w:val="single" w:sz="4" w:space="0" w:color="auto"/>
        </w:rPr>
        <w:t>2</w:t>
      </w:r>
      <w:r w:rsidRPr="00FB5560">
        <w:rPr>
          <w:rFonts w:asciiTheme="minorEastAsia" w:eastAsiaTheme="minorEastAsia" w:hAnsiTheme="minorEastAsia" w:hint="eastAsia"/>
          <w:bdr w:val="single" w:sz="4" w:space="0" w:color="auto"/>
        </w:rPr>
        <w:t>号</w:t>
      </w:r>
      <w:r w:rsidR="000E48B5" w:rsidRPr="00FB5560">
        <w:rPr>
          <w:rFonts w:asciiTheme="minorEastAsia" w:eastAsiaTheme="minorEastAsia" w:hAnsiTheme="minorEastAsia" w:hint="eastAsia"/>
          <w:bdr w:val="single" w:sz="4" w:space="0" w:color="auto"/>
        </w:rPr>
        <w:t>・条例第19条第</w:t>
      </w:r>
      <w:r w:rsidR="00481A95" w:rsidRPr="00FB5560">
        <w:rPr>
          <w:rFonts w:asciiTheme="minorEastAsia" w:eastAsiaTheme="minorEastAsia" w:hAnsiTheme="minorEastAsia"/>
          <w:bdr w:val="single" w:sz="4" w:space="0" w:color="auto"/>
        </w:rPr>
        <w:t>1</w:t>
      </w:r>
      <w:r w:rsidR="000E48B5" w:rsidRPr="00FB5560">
        <w:rPr>
          <w:rFonts w:asciiTheme="minorEastAsia" w:eastAsiaTheme="minorEastAsia" w:hAnsiTheme="minorEastAsia" w:hint="eastAsia"/>
          <w:bdr w:val="single" w:sz="4" w:space="0" w:color="auto"/>
        </w:rPr>
        <w:t>項</w:t>
      </w:r>
      <w:r w:rsidR="00F92AFF" w:rsidRPr="00FB5560">
        <w:rPr>
          <w:rFonts w:asciiTheme="minorEastAsia" w:eastAsiaTheme="minorEastAsia" w:hAnsiTheme="minorEastAsia" w:hint="eastAsia"/>
          <w:bdr w:val="single" w:sz="4" w:space="0" w:color="auto"/>
        </w:rPr>
        <w:t>第3</w:t>
      </w:r>
      <w:r w:rsidR="00481A95" w:rsidRPr="00FB5560">
        <w:rPr>
          <w:rFonts w:asciiTheme="minorEastAsia" w:eastAsiaTheme="minorEastAsia" w:hAnsiTheme="minorEastAsia" w:hint="eastAsia"/>
          <w:bdr w:val="single" w:sz="4" w:space="0" w:color="auto"/>
        </w:rPr>
        <w:t>号</w:t>
      </w:r>
      <w:r w:rsidRPr="00FB5560">
        <w:rPr>
          <w:rFonts w:asciiTheme="minorEastAsia" w:eastAsiaTheme="minorEastAsia" w:hAnsiTheme="minorEastAsia" w:hint="eastAsia"/>
          <w:bdr w:val="single" w:sz="4" w:space="0" w:color="auto"/>
        </w:rPr>
        <w:t>）</w:t>
      </w:r>
    </w:p>
    <w:p w14:paraId="22C8BA84" w14:textId="5A8650F5" w:rsidR="004A5AC8" w:rsidRPr="00FB5560" w:rsidRDefault="004A717C" w:rsidP="004A5AC8">
      <w:pPr>
        <w:ind w:leftChars="100" w:left="420" w:hangingChars="100" w:hanging="210"/>
        <w:rPr>
          <w:rFonts w:asciiTheme="minorEastAsia" w:eastAsiaTheme="minorEastAsia" w:hAnsiTheme="minorEastAsia"/>
        </w:rPr>
      </w:pPr>
      <w:r w:rsidRPr="00FB5560">
        <w:rPr>
          <w:rFonts w:asciiTheme="minorEastAsia" w:eastAsiaTheme="minorEastAsia" w:hAnsiTheme="minorEastAsia" w:hint="eastAsia"/>
        </w:rPr>
        <w:t>○</w:t>
      </w:r>
      <w:r w:rsidR="00EF35D7" w:rsidRPr="00FB5560">
        <w:rPr>
          <w:rFonts w:asciiTheme="minorEastAsia" w:eastAsiaTheme="minorEastAsia" w:hAnsiTheme="minorEastAsia" w:hint="eastAsia"/>
        </w:rPr>
        <w:t>建築物に、不特定多数の者が利用する浴室等が設けられている場合を除き、</w:t>
      </w:r>
      <w:r w:rsidR="00626ABD" w:rsidRPr="00FB5560">
        <w:rPr>
          <w:rFonts w:asciiTheme="minorEastAsia" w:eastAsiaTheme="minorEastAsia" w:hAnsiTheme="minorEastAsia" w:hint="eastAsia"/>
        </w:rPr>
        <w:t>車</w:t>
      </w:r>
      <w:r w:rsidR="0002062E" w:rsidRPr="00FB5560">
        <w:rPr>
          <w:rFonts w:asciiTheme="minorEastAsia" w:eastAsiaTheme="minorEastAsia" w:hAnsiTheme="minorEastAsia" w:hint="eastAsia"/>
        </w:rPr>
        <w:t>椅子</w:t>
      </w:r>
      <w:r w:rsidR="00F2595E" w:rsidRPr="00FB5560">
        <w:rPr>
          <w:rFonts w:asciiTheme="minorEastAsia" w:eastAsiaTheme="minorEastAsia" w:hAnsiTheme="minorEastAsia" w:hint="eastAsia"/>
        </w:rPr>
        <w:t>使用者用</w:t>
      </w:r>
      <w:r w:rsidR="00EF35D7" w:rsidRPr="00FB5560">
        <w:rPr>
          <w:rFonts w:asciiTheme="minorEastAsia" w:eastAsiaTheme="minorEastAsia" w:hAnsiTheme="minorEastAsia" w:hint="eastAsia"/>
        </w:rPr>
        <w:t>客室内に</w:t>
      </w:r>
      <w:r w:rsidR="00980CEA" w:rsidRPr="00FB5560">
        <w:rPr>
          <w:rFonts w:asciiTheme="minorEastAsia" w:eastAsiaTheme="minorEastAsia" w:hAnsiTheme="minorEastAsia" w:hint="eastAsia"/>
        </w:rPr>
        <w:t>、</w:t>
      </w:r>
      <w:r w:rsidR="00330DD1" w:rsidRPr="00FB5560">
        <w:rPr>
          <w:rFonts w:asciiTheme="minorEastAsia" w:eastAsiaTheme="minorEastAsia" w:hAnsiTheme="minorEastAsia" w:hint="eastAsia"/>
        </w:rPr>
        <w:t>次</w:t>
      </w:r>
      <w:r w:rsidR="00EF35D7" w:rsidRPr="00FB5560">
        <w:rPr>
          <w:rFonts w:asciiTheme="minorEastAsia" w:eastAsiaTheme="minorEastAsia" w:hAnsiTheme="minorEastAsia" w:hint="eastAsia"/>
        </w:rPr>
        <w:t>の要件を満たす浴室等を設けなければならない。</w:t>
      </w:r>
    </w:p>
    <w:p w14:paraId="5AA02DDF" w14:textId="1073EAD5" w:rsidR="004A5AC8" w:rsidRPr="00FB5560" w:rsidRDefault="00870FFF" w:rsidP="004A5AC8">
      <w:pPr>
        <w:ind w:leftChars="200" w:left="420"/>
        <w:rPr>
          <w:rFonts w:asciiTheme="minorEastAsia" w:eastAsiaTheme="minorEastAsia" w:hAnsiTheme="minorEastAsia"/>
        </w:rPr>
      </w:pPr>
      <w:r w:rsidRPr="00FB5560">
        <w:rPr>
          <w:rFonts w:asciiTheme="minorEastAsia" w:eastAsiaTheme="minorEastAsia" w:hAnsiTheme="minorEastAsia" w:hint="eastAsia"/>
        </w:rPr>
        <w:t>（１）</w:t>
      </w:r>
      <w:r w:rsidR="00330DD1" w:rsidRPr="00FB5560">
        <w:rPr>
          <w:rFonts w:asciiTheme="minorEastAsia" w:eastAsiaTheme="minorEastAsia" w:hAnsiTheme="minorEastAsia" w:hint="eastAsia"/>
          <w:kern w:val="0"/>
        </w:rPr>
        <w:t>車</w:t>
      </w:r>
      <w:r w:rsidR="0002062E" w:rsidRPr="00FB5560">
        <w:rPr>
          <w:rFonts w:asciiTheme="minorEastAsia" w:eastAsiaTheme="minorEastAsia" w:hAnsiTheme="minorEastAsia" w:hint="eastAsia"/>
          <w:kern w:val="0"/>
        </w:rPr>
        <w:t>椅子</w:t>
      </w:r>
      <w:r w:rsidR="00330DD1" w:rsidRPr="00FB5560">
        <w:rPr>
          <w:rFonts w:asciiTheme="minorEastAsia" w:eastAsiaTheme="minorEastAsia" w:hAnsiTheme="minorEastAsia" w:hint="eastAsia"/>
          <w:kern w:val="0"/>
        </w:rPr>
        <w:t>使用者が円滑に利用することができるものとして国土交通大臣が定める構造であること</w:t>
      </w:r>
    </w:p>
    <w:p w14:paraId="5899A793" w14:textId="6F7BB938" w:rsidR="004A5AC8" w:rsidRPr="00FB5560" w:rsidRDefault="00870FFF" w:rsidP="004A5AC8">
      <w:pPr>
        <w:ind w:leftChars="200" w:left="420"/>
        <w:rPr>
          <w:rFonts w:asciiTheme="minorEastAsia" w:eastAsiaTheme="minorEastAsia" w:hAnsiTheme="minorEastAsia"/>
        </w:rPr>
      </w:pPr>
      <w:r w:rsidRPr="00FB5560">
        <w:rPr>
          <w:rFonts w:asciiTheme="minorEastAsia" w:eastAsiaTheme="minorEastAsia" w:hAnsiTheme="minorEastAsia" w:hint="eastAsia"/>
          <w:kern w:val="0"/>
        </w:rPr>
        <w:t>（２）</w:t>
      </w:r>
      <w:r w:rsidR="00330DD1" w:rsidRPr="00FB5560">
        <w:rPr>
          <w:rFonts w:asciiTheme="minorEastAsia" w:eastAsiaTheme="minorEastAsia" w:hAnsiTheme="minorEastAsia" w:hint="eastAsia"/>
        </w:rPr>
        <w:t>出入口の幅を80cm以上とすること</w:t>
      </w:r>
    </w:p>
    <w:p w14:paraId="1A84DED3" w14:textId="5C2A4339" w:rsidR="004A5AC8" w:rsidRPr="00FB5560" w:rsidRDefault="00870FFF" w:rsidP="00845BE3">
      <w:pPr>
        <w:ind w:leftChars="200" w:left="630" w:hangingChars="100" w:hanging="210"/>
        <w:rPr>
          <w:rFonts w:asciiTheme="minorEastAsia" w:eastAsiaTheme="minorEastAsia" w:hAnsiTheme="minorEastAsia"/>
        </w:rPr>
      </w:pPr>
      <w:r w:rsidRPr="00FB5560">
        <w:rPr>
          <w:rFonts w:asciiTheme="minorEastAsia" w:eastAsiaTheme="minorEastAsia" w:hAnsiTheme="minorEastAsia" w:hint="eastAsia"/>
        </w:rPr>
        <w:t>（３）</w:t>
      </w:r>
      <w:r w:rsidR="007A492E" w:rsidRPr="00FB5560">
        <w:rPr>
          <w:rFonts w:asciiTheme="minorEastAsia" w:eastAsiaTheme="minorEastAsia" w:hAnsiTheme="minorEastAsia" w:hint="eastAsia"/>
        </w:rPr>
        <w:t>出入口の</w:t>
      </w:r>
      <w:r w:rsidR="004771D6" w:rsidRPr="00FB5560">
        <w:rPr>
          <w:rFonts w:asciiTheme="minorEastAsia" w:eastAsiaTheme="minorEastAsia" w:hAnsiTheme="minorEastAsia" w:hint="eastAsia"/>
        </w:rPr>
        <w:t>戸は、</w:t>
      </w:r>
      <w:r w:rsidR="002479A7" w:rsidRPr="00FB5560">
        <w:rPr>
          <w:rFonts w:asciiTheme="minorEastAsia" w:eastAsiaTheme="minorEastAsia" w:hAnsiTheme="minorEastAsia" w:hint="eastAsia"/>
        </w:rPr>
        <w:t>引き戸</w:t>
      </w:r>
      <w:r w:rsidR="00845BE3" w:rsidRPr="00FB5560">
        <w:rPr>
          <w:rFonts w:asciiTheme="minorEastAsia" w:eastAsiaTheme="minorEastAsia" w:hAnsiTheme="minorEastAsia" w:hint="eastAsia"/>
        </w:rPr>
        <w:t>（自動的に開閉する構造の場合を除く）</w:t>
      </w:r>
      <w:r w:rsidR="002479A7" w:rsidRPr="00FB5560">
        <w:rPr>
          <w:rFonts w:asciiTheme="minorEastAsia" w:eastAsiaTheme="minorEastAsia" w:hAnsiTheme="minorEastAsia" w:hint="eastAsia"/>
        </w:rPr>
        <w:t>と</w:t>
      </w:r>
      <w:r w:rsidR="00845BE3" w:rsidRPr="00FB5560">
        <w:rPr>
          <w:rFonts w:asciiTheme="minorEastAsia" w:eastAsiaTheme="minorEastAsia" w:hAnsiTheme="minorEastAsia" w:hint="eastAsia"/>
        </w:rPr>
        <w:t>し、かつ、その前後に</w:t>
      </w:r>
      <w:r w:rsidR="00845BE3" w:rsidRPr="00FB5560">
        <w:rPr>
          <w:rFonts w:asciiTheme="minorEastAsia" w:eastAsiaTheme="minorEastAsia" w:hAnsiTheme="minorEastAsia" w:hint="eastAsia"/>
        </w:rPr>
        <w:lastRenderedPageBreak/>
        <w:t>高低差がないこと（移動等円滑化経路の出入口の項（P</w:t>
      </w:r>
      <w:r w:rsidR="00706300" w:rsidRPr="00FB5560">
        <w:rPr>
          <w:rFonts w:asciiTheme="minorEastAsia" w:eastAsiaTheme="minorEastAsia" w:hAnsiTheme="minorEastAsia"/>
        </w:rPr>
        <w:t>10</w:t>
      </w:r>
      <w:r w:rsidR="000F6817" w:rsidRPr="00FB5560">
        <w:rPr>
          <w:rFonts w:asciiTheme="minorEastAsia" w:eastAsiaTheme="minorEastAsia" w:hAnsiTheme="minorEastAsia"/>
        </w:rPr>
        <w:t>0</w:t>
      </w:r>
      <w:r w:rsidR="00845BE3" w:rsidRPr="00FB5560">
        <w:rPr>
          <w:rFonts w:asciiTheme="minorEastAsia" w:eastAsiaTheme="minorEastAsia" w:hAnsiTheme="minorEastAsia" w:hint="eastAsia"/>
        </w:rPr>
        <w:t>）参照）</w:t>
      </w:r>
      <w:r w:rsidR="002479A7" w:rsidRPr="00FB5560">
        <w:rPr>
          <w:rFonts w:asciiTheme="minorEastAsia" w:eastAsiaTheme="minorEastAsia" w:hAnsiTheme="minorEastAsia" w:hint="eastAsia"/>
        </w:rPr>
        <w:t>。</w:t>
      </w:r>
    </w:p>
    <w:p w14:paraId="428B05EE" w14:textId="7F0292FA" w:rsidR="004A5AC8" w:rsidRPr="00FB5560" w:rsidRDefault="00796222" w:rsidP="004A5AC8">
      <w:pPr>
        <w:ind w:firstLineChars="100" w:firstLine="210"/>
        <w:rPr>
          <w:rFonts w:asciiTheme="minorEastAsia" w:eastAsiaTheme="minorEastAsia" w:hAnsiTheme="minorEastAsia"/>
        </w:rPr>
      </w:pPr>
      <w:r w:rsidRPr="00FB5560">
        <w:rPr>
          <w:rFonts w:asciiTheme="minorEastAsia" w:eastAsiaTheme="minorEastAsia" w:hAnsiTheme="minorEastAsia" w:hint="eastAsia"/>
        </w:rPr>
        <w:t>○</w:t>
      </w:r>
      <w:r w:rsidR="009472BF" w:rsidRPr="00FB5560">
        <w:rPr>
          <w:rFonts w:asciiTheme="minorEastAsia" w:eastAsiaTheme="minorEastAsia" w:hAnsiTheme="minorEastAsia" w:hint="eastAsia"/>
        </w:rPr>
        <w:t>政令第15条第2項第2号中</w:t>
      </w:r>
      <w:r w:rsidR="00980CEA" w:rsidRPr="00FB5560">
        <w:rPr>
          <w:rFonts w:asciiTheme="minorEastAsia" w:eastAsiaTheme="minorEastAsia" w:hAnsiTheme="minorEastAsia" w:hint="eastAsia"/>
        </w:rPr>
        <w:t>国土交通大臣が定める構造とは、</w:t>
      </w:r>
      <w:r w:rsidR="00330DD1" w:rsidRPr="00FB5560">
        <w:rPr>
          <w:rFonts w:asciiTheme="minorEastAsia" w:eastAsiaTheme="minorEastAsia" w:hAnsiTheme="minorEastAsia" w:hint="eastAsia"/>
        </w:rPr>
        <w:t>次の</w:t>
      </w:r>
      <w:r w:rsidR="009472BF" w:rsidRPr="00FB5560">
        <w:rPr>
          <w:rFonts w:asciiTheme="minorEastAsia" w:eastAsiaTheme="minorEastAsia" w:hAnsiTheme="minorEastAsia" w:hint="eastAsia"/>
        </w:rPr>
        <w:t>とおり</w:t>
      </w:r>
      <w:r w:rsidR="00330DD1" w:rsidRPr="00FB5560">
        <w:rPr>
          <w:rFonts w:asciiTheme="minorEastAsia" w:eastAsiaTheme="minorEastAsia" w:hAnsiTheme="minorEastAsia" w:hint="eastAsia"/>
        </w:rPr>
        <w:t>。</w:t>
      </w:r>
    </w:p>
    <w:p w14:paraId="12A6C9A4" w14:textId="1180E146" w:rsidR="004A5AC8" w:rsidRPr="00FB5560" w:rsidRDefault="00330DD1" w:rsidP="004A5AC8">
      <w:pPr>
        <w:ind w:firstLineChars="200" w:firstLine="420"/>
        <w:rPr>
          <w:rFonts w:asciiTheme="minorEastAsia" w:eastAsiaTheme="minorEastAsia" w:hAnsiTheme="minorEastAsia"/>
        </w:rPr>
      </w:pPr>
      <w:r w:rsidRPr="00FB5560">
        <w:rPr>
          <w:rFonts w:asciiTheme="minorEastAsia" w:eastAsiaTheme="minorEastAsia" w:hAnsiTheme="minorEastAsia" w:hint="eastAsia"/>
        </w:rPr>
        <w:t>（平成18年12月15日付国土交通省告示</w:t>
      </w:r>
      <w:r w:rsidR="0094364A" w:rsidRPr="00FB5560">
        <w:rPr>
          <w:rFonts w:asciiTheme="minorEastAsia" w:eastAsiaTheme="minorEastAsia" w:hAnsiTheme="minorEastAsia" w:hint="eastAsia"/>
        </w:rPr>
        <w:t>第</w:t>
      </w:r>
      <w:r w:rsidRPr="00FB5560">
        <w:rPr>
          <w:rFonts w:asciiTheme="minorEastAsia" w:eastAsiaTheme="minorEastAsia" w:hAnsiTheme="minorEastAsia" w:hint="eastAsia"/>
        </w:rPr>
        <w:t>1495号（参考資料</w:t>
      </w:r>
      <w:r w:rsidR="002C0564" w:rsidRPr="00FB5560">
        <w:rPr>
          <w:rFonts w:asciiTheme="minorEastAsia" w:eastAsiaTheme="minorEastAsia" w:hAnsiTheme="minorEastAsia" w:hint="eastAsia"/>
        </w:rPr>
        <w:t>Ｐ</w:t>
      </w:r>
      <w:r w:rsidR="00775113" w:rsidRPr="00FB5560">
        <w:rPr>
          <w:rFonts w:asciiTheme="minorEastAsia" w:eastAsiaTheme="minorEastAsia" w:hAnsiTheme="minorEastAsia" w:hint="eastAsia"/>
        </w:rPr>
        <w:t>101</w:t>
      </w:r>
      <w:r w:rsidRPr="00FB5560">
        <w:rPr>
          <w:rFonts w:asciiTheme="minorEastAsia" w:eastAsiaTheme="minorEastAsia" w:hAnsiTheme="minorEastAsia" w:hint="eastAsia"/>
        </w:rPr>
        <w:t>））</w:t>
      </w:r>
    </w:p>
    <w:p w14:paraId="50E21731" w14:textId="53AEBD2A" w:rsidR="004A5AC8" w:rsidRPr="00FB5560" w:rsidRDefault="00870FFF" w:rsidP="004A5AC8">
      <w:pPr>
        <w:ind w:firstLineChars="200" w:firstLine="420"/>
        <w:rPr>
          <w:rFonts w:asciiTheme="minorEastAsia" w:eastAsiaTheme="minorEastAsia" w:hAnsiTheme="minorEastAsia"/>
        </w:rPr>
      </w:pPr>
      <w:r w:rsidRPr="00FB5560">
        <w:rPr>
          <w:rFonts w:asciiTheme="minorEastAsia" w:eastAsiaTheme="minorEastAsia" w:hAnsiTheme="minorEastAsia" w:hint="eastAsia"/>
        </w:rPr>
        <w:t>（１）</w:t>
      </w:r>
      <w:r w:rsidR="00EF35D7" w:rsidRPr="00FB5560">
        <w:rPr>
          <w:rFonts w:asciiTheme="minorEastAsia" w:eastAsiaTheme="minorEastAsia" w:hAnsiTheme="minorEastAsia" w:hint="eastAsia"/>
        </w:rPr>
        <w:t>浴槽、シャワー、手すり等</w:t>
      </w:r>
      <w:r w:rsidR="00330DD1" w:rsidRPr="00FB5560">
        <w:rPr>
          <w:rFonts w:asciiTheme="minorEastAsia" w:eastAsiaTheme="minorEastAsia" w:hAnsiTheme="minorEastAsia" w:hint="eastAsia"/>
        </w:rPr>
        <w:t>が適切に配置されていること</w:t>
      </w:r>
    </w:p>
    <w:p w14:paraId="6BB038E8" w14:textId="6D53FB09" w:rsidR="002F6DAD" w:rsidRPr="00FB5560" w:rsidRDefault="00870FFF" w:rsidP="002F6DAD">
      <w:pPr>
        <w:ind w:firstLineChars="200" w:firstLine="420"/>
        <w:rPr>
          <w:rFonts w:asciiTheme="minorEastAsia" w:eastAsiaTheme="minorEastAsia" w:hAnsiTheme="minorEastAsia"/>
        </w:rPr>
      </w:pPr>
      <w:r w:rsidRPr="00FB5560">
        <w:rPr>
          <w:rFonts w:asciiTheme="minorEastAsia" w:eastAsiaTheme="minorEastAsia" w:hAnsiTheme="minorEastAsia" w:hint="eastAsia"/>
        </w:rPr>
        <w:t>（）</w:t>
      </w:r>
      <w:r w:rsidR="00626ABD" w:rsidRPr="00FB5560">
        <w:rPr>
          <w:rFonts w:asciiTheme="minorEastAsia" w:eastAsiaTheme="minorEastAsia" w:hAnsiTheme="minorEastAsia" w:hint="eastAsia"/>
        </w:rPr>
        <w:t>車</w:t>
      </w:r>
      <w:r w:rsidR="0002062E" w:rsidRPr="00FB5560">
        <w:rPr>
          <w:rFonts w:asciiTheme="minorEastAsia" w:eastAsiaTheme="minorEastAsia" w:hAnsiTheme="minorEastAsia" w:hint="eastAsia"/>
        </w:rPr>
        <w:t>椅子</w:t>
      </w:r>
      <w:r w:rsidR="00330DD1" w:rsidRPr="00FB5560">
        <w:rPr>
          <w:rFonts w:asciiTheme="minorEastAsia" w:eastAsiaTheme="minorEastAsia" w:hAnsiTheme="minorEastAsia" w:hint="eastAsia"/>
        </w:rPr>
        <w:t>使用者が円滑に利用することができるよう</w:t>
      </w:r>
      <w:r w:rsidR="00EF35D7" w:rsidRPr="00FB5560">
        <w:rPr>
          <w:rFonts w:asciiTheme="minorEastAsia" w:eastAsiaTheme="minorEastAsia" w:hAnsiTheme="minorEastAsia" w:hint="eastAsia"/>
        </w:rPr>
        <w:t>十分な空間</w:t>
      </w:r>
      <w:r w:rsidR="00330DD1" w:rsidRPr="00FB5560">
        <w:rPr>
          <w:rFonts w:asciiTheme="minorEastAsia" w:eastAsiaTheme="minorEastAsia" w:hAnsiTheme="minorEastAsia" w:hint="eastAsia"/>
        </w:rPr>
        <w:t>が</w:t>
      </w:r>
      <w:r w:rsidR="00EF35D7" w:rsidRPr="00FB5560">
        <w:rPr>
          <w:rFonts w:asciiTheme="minorEastAsia" w:eastAsiaTheme="minorEastAsia" w:hAnsiTheme="minorEastAsia" w:hint="eastAsia"/>
        </w:rPr>
        <w:t>確保</w:t>
      </w:r>
      <w:r w:rsidR="00330DD1" w:rsidRPr="00FB5560">
        <w:rPr>
          <w:rFonts w:asciiTheme="minorEastAsia" w:eastAsiaTheme="minorEastAsia" w:hAnsiTheme="minorEastAsia" w:hint="eastAsia"/>
        </w:rPr>
        <w:t>されていること</w:t>
      </w:r>
    </w:p>
    <w:p w14:paraId="47953BF2" w14:textId="2F7A3CD5" w:rsidR="002515D5" w:rsidRPr="00FB5560" w:rsidRDefault="004A717C" w:rsidP="004A5AC8">
      <w:pPr>
        <w:ind w:leftChars="100" w:left="420" w:hangingChars="100" w:hanging="210"/>
        <w:rPr>
          <w:rFonts w:asciiTheme="minorEastAsia" w:eastAsiaTheme="minorEastAsia" w:hAnsiTheme="minorEastAsia"/>
        </w:rPr>
      </w:pPr>
      <w:r w:rsidRPr="00FB5560">
        <w:rPr>
          <w:rFonts w:asciiTheme="minorEastAsia" w:eastAsiaTheme="minorEastAsia" w:hAnsiTheme="minorEastAsia" w:hint="eastAsia"/>
        </w:rPr>
        <w:t>○</w:t>
      </w:r>
      <w:r w:rsidR="00796222" w:rsidRPr="00FB5560">
        <w:rPr>
          <w:rFonts w:asciiTheme="minorEastAsia" w:eastAsiaTheme="minorEastAsia" w:hAnsiTheme="minorEastAsia" w:hint="eastAsia"/>
        </w:rPr>
        <w:t>なお、「十分な空間」とは</w:t>
      </w:r>
      <w:r w:rsidR="00626ABD" w:rsidRPr="00FB5560">
        <w:rPr>
          <w:rFonts w:asciiTheme="minorEastAsia" w:eastAsiaTheme="minorEastAsia" w:hAnsiTheme="minorEastAsia" w:hint="eastAsia"/>
        </w:rPr>
        <w:t>車</w:t>
      </w:r>
      <w:r w:rsidR="0002062E" w:rsidRPr="00FB5560">
        <w:rPr>
          <w:rFonts w:asciiTheme="minorEastAsia" w:eastAsiaTheme="minorEastAsia" w:hAnsiTheme="minorEastAsia" w:hint="eastAsia"/>
        </w:rPr>
        <w:t>椅子</w:t>
      </w:r>
      <w:r w:rsidRPr="00FB5560">
        <w:rPr>
          <w:rFonts w:asciiTheme="minorEastAsia" w:eastAsiaTheme="minorEastAsia" w:hAnsiTheme="minorEastAsia" w:hint="eastAsia"/>
        </w:rPr>
        <w:t>使用者が浴室等で転回できるスペース</w:t>
      </w:r>
      <w:r w:rsidR="000E1F21" w:rsidRPr="00FB5560">
        <w:rPr>
          <w:rFonts w:asciiTheme="minorEastAsia" w:eastAsiaTheme="minorEastAsia" w:hAnsiTheme="minorEastAsia" w:hint="eastAsia"/>
        </w:rPr>
        <w:t>として、直径</w:t>
      </w:r>
      <w:r w:rsidR="000E1F21" w:rsidRPr="00FB5560">
        <w:rPr>
          <w:rFonts w:asciiTheme="minorEastAsia" w:eastAsiaTheme="minorEastAsia" w:hAnsiTheme="minorEastAsia"/>
        </w:rPr>
        <w:t>150cm</w:t>
      </w:r>
      <w:r w:rsidR="000E1F21" w:rsidRPr="00FB5560">
        <w:rPr>
          <w:rFonts w:asciiTheme="minorEastAsia" w:eastAsiaTheme="minorEastAsia" w:hAnsiTheme="minorEastAsia" w:hint="eastAsia"/>
        </w:rPr>
        <w:t>以上の円が内接できる広さを備えることを基本とする。</w:t>
      </w:r>
    </w:p>
    <w:p w14:paraId="7F7C9257" w14:textId="77777777" w:rsidR="002F6DAD" w:rsidRPr="00FB5560" w:rsidRDefault="002F6DAD" w:rsidP="002F6DAD">
      <w:pPr>
        <w:rPr>
          <w:rFonts w:asciiTheme="minorEastAsia" w:eastAsiaTheme="minorEastAsia" w:hAnsiTheme="minorEastAsia"/>
        </w:rPr>
      </w:pPr>
    </w:p>
    <w:p w14:paraId="432983E9" w14:textId="5C593F1B" w:rsidR="00D731A7" w:rsidRPr="00FB5560" w:rsidRDefault="002F6DAD" w:rsidP="002515D5">
      <w:pPr>
        <w:widowControl/>
        <w:jc w:val="left"/>
        <w:rPr>
          <w:rFonts w:asciiTheme="minorEastAsia" w:eastAsiaTheme="minorEastAsia" w:hAnsiTheme="minorEastAsia"/>
          <w:color w:val="000000"/>
        </w:rPr>
      </w:pPr>
      <w:r w:rsidRPr="00FB5560">
        <w:rPr>
          <w:noProof/>
          <w:color w:val="000000"/>
        </w:rPr>
        <mc:AlternateContent>
          <mc:Choice Requires="wpg">
            <w:drawing>
              <wp:anchor distT="0" distB="0" distL="114300" distR="114300" simplePos="0" relativeHeight="251742208" behindDoc="0" locked="0" layoutInCell="1" allowOverlap="1" wp14:anchorId="016CEE23" wp14:editId="3DC09761">
                <wp:simplePos x="0" y="0"/>
                <wp:positionH relativeFrom="margin">
                  <wp:posOffset>89333</wp:posOffset>
                </wp:positionH>
                <wp:positionV relativeFrom="paragraph">
                  <wp:posOffset>247709</wp:posOffset>
                </wp:positionV>
                <wp:extent cx="5759450" cy="503555"/>
                <wp:effectExtent l="0" t="0" r="12700" b="10795"/>
                <wp:wrapNone/>
                <wp:docPr id="2994" name="グループ化 2994"/>
                <wp:cNvGraphicFramePr/>
                <a:graphic xmlns:a="http://schemas.openxmlformats.org/drawingml/2006/main">
                  <a:graphicData uri="http://schemas.microsoft.com/office/word/2010/wordprocessingGroup">
                    <wpg:wgp>
                      <wpg:cNvGrpSpPr/>
                      <wpg:grpSpPr>
                        <a:xfrm>
                          <a:off x="0" y="0"/>
                          <a:ext cx="5759450" cy="503555"/>
                          <a:chOff x="0" y="-635"/>
                          <a:chExt cx="5760000" cy="504023"/>
                        </a:xfrm>
                      </wpg:grpSpPr>
                      <wps:wsp>
                        <wps:cNvPr id="2995" name="角丸四角形 2995"/>
                        <wps:cNvSpPr/>
                        <wps:spPr>
                          <a:xfrm>
                            <a:off x="0" y="-635"/>
                            <a:ext cx="5760000" cy="504023"/>
                          </a:xfrm>
                          <a:prstGeom prst="roundRect">
                            <a:avLst>
                              <a:gd name="adj" fmla="val 22306"/>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9CF86E" w14:textId="03EE943C" w:rsidR="00377116" w:rsidRPr="00FB5560" w:rsidRDefault="00377116" w:rsidP="007147A4">
                              <w:pPr>
                                <w:wordWrap w:val="0"/>
                                <w:jc w:val="right"/>
                                <w:rPr>
                                  <w:color w:val="000000" w:themeColor="text1"/>
                                  <w14:textOutline w14:w="9525" w14:cap="rnd" w14:cmpd="sng" w14:algn="ctr">
                                    <w14:noFill/>
                                    <w14:prstDash w14:val="solid"/>
                                    <w14:bevel/>
                                  </w14:textOutline>
                                </w:rPr>
                              </w:pPr>
                              <w:r w:rsidRPr="007147A4">
                                <w:rPr>
                                  <w:rFonts w:hint="eastAsia"/>
                                  <w:color w:val="000000" w:themeColor="text1"/>
                                  <w14:textOutline w14:w="9525" w14:cap="rnd" w14:cmpd="sng" w14:algn="ctr">
                                    <w14:noFill/>
                                    <w14:prstDash w14:val="solid"/>
                                    <w14:bevel/>
                                  </w14:textOutline>
                                </w:rPr>
                                <w:t xml:space="preserve">〔法逐条解説〕　</w:t>
                              </w:r>
                              <w:r w:rsidRPr="001F37FB">
                                <w:rPr>
                                  <w:rFonts w:hint="eastAsia"/>
                                  <w:color w:val="000000" w:themeColor="text1"/>
                                  <w14:textOutline w14:w="9525" w14:cap="rnd" w14:cmpd="sng" w14:algn="ctr">
                                    <w14:noFill/>
                                    <w14:prstDash w14:val="solid"/>
                                    <w14:bevel/>
                                  </w14:textOutline>
                                </w:rPr>
                                <w:t>政令第１６条</w:t>
                              </w:r>
                              <w:r w:rsidRPr="00FB5560">
                                <w:rPr>
                                  <w:rFonts w:hint="eastAsia"/>
                                  <w:color w:val="000000" w:themeColor="text1"/>
                                  <w14:textOutline w14:w="9525" w14:cap="rnd" w14:cmpd="sng" w14:algn="ctr">
                                    <w14:noFill/>
                                    <w14:prstDash w14:val="solid"/>
                                    <w14:bevel/>
                                  </w14:textOutline>
                                </w:rPr>
                                <w:t>：</w:t>
                              </w:r>
                              <w:r w:rsidR="005316B8" w:rsidRPr="00FB5560">
                                <w:rPr>
                                  <w:rFonts w:hint="eastAsia"/>
                                  <w:color w:val="000000" w:themeColor="text1"/>
                                  <w14:textOutline w14:w="9525" w14:cap="rnd" w14:cmpd="sng" w14:algn="ctr">
                                    <w14:noFill/>
                                    <w14:prstDash w14:val="solid"/>
                                    <w14:bevel/>
                                  </w14:textOutline>
                                </w:rPr>
                                <w:t>追補版</w:t>
                              </w:r>
                              <w:r w:rsidRPr="00FB5560">
                                <w:rPr>
                                  <w:rFonts w:hint="eastAsia"/>
                                  <w:color w:val="000000" w:themeColor="text1"/>
                                  <w14:textOutline w14:w="9525" w14:cap="rnd" w14:cmpd="sng" w14:algn="ctr">
                                    <w14:noFill/>
                                    <w14:prstDash w14:val="solid"/>
                                    <w14:bevel/>
                                  </w14:textOutline>
                                </w:rPr>
                                <w:t>Ｐ</w:t>
                              </w:r>
                              <w:r w:rsidR="005316B8" w:rsidRPr="00FB5560">
                                <w:rPr>
                                  <w:rFonts w:hint="eastAsia"/>
                                  <w:color w:val="000000" w:themeColor="text1"/>
                                  <w14:textOutline w14:w="9525" w14:cap="rnd" w14:cmpd="sng" w14:algn="ctr">
                                    <w14:noFill/>
                                    <w14:prstDash w14:val="solid"/>
                                    <w14:bevel/>
                                  </w14:textOutline>
                                </w:rPr>
                                <w:t>１９</w:t>
                              </w:r>
                              <w:r w:rsidRPr="00FB5560">
                                <w:rPr>
                                  <w:rFonts w:hint="eastAsia"/>
                                  <w:color w:val="000000" w:themeColor="text1"/>
                                  <w14:textOutline w14:w="9525" w14:cap="rnd" w14:cmpd="sng" w14:algn="ctr">
                                    <w14:noFill/>
                                    <w14:prstDash w14:val="solid"/>
                                    <w14:bevel/>
                                  </w14:textOutline>
                                </w:rPr>
                                <w:t>～Ｐ</w:t>
                              </w:r>
                              <w:r w:rsidR="005316B8" w:rsidRPr="00FB5560">
                                <w:rPr>
                                  <w:rFonts w:hint="eastAsia"/>
                                  <w:color w:val="000000" w:themeColor="text1"/>
                                  <w14:textOutline w14:w="9525" w14:cap="rnd" w14:cmpd="sng" w14:algn="ctr">
                                    <w14:noFill/>
                                    <w14:prstDash w14:val="solid"/>
                                    <w14:bevel/>
                                  </w14:textOutline>
                                </w:rPr>
                                <w:t>２０</w:t>
                              </w:r>
                              <w:r w:rsidRPr="00FB5560">
                                <w:rPr>
                                  <w:rFonts w:hint="eastAsia"/>
                                  <w:color w:val="000000" w:themeColor="text1"/>
                                  <w14:textOutline w14:w="9525" w14:cap="rnd" w14:cmpd="sng" w14:algn="ctr">
                                    <w14:noFill/>
                                    <w14:prstDash w14:val="solid"/>
                                    <w14:bevel/>
                                  </w14:textOutline>
                                </w:rPr>
                                <w:t xml:space="preserve">　</w:t>
                              </w:r>
                            </w:p>
                            <w:p w14:paraId="2DDAEEF3" w14:textId="78B13902" w:rsidR="00377116" w:rsidRPr="00C95FEF" w:rsidRDefault="00377116" w:rsidP="005316B8">
                              <w:pPr>
                                <w:wordWrap w:val="0"/>
                                <w:ind w:right="63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〔建築設計標準〕１１　客室：Ｐ１３０</w:t>
                              </w:r>
                              <w:r w:rsidRPr="00FB5560">
                                <w:rPr>
                                  <w:color w:val="000000" w:themeColor="text1"/>
                                  <w14:textOutline w14:w="9525" w14:cap="rnd" w14:cmpd="sng" w14:algn="ctr">
                                    <w14:noFill/>
                                    <w14:prstDash w14:val="solid"/>
                                    <w14:bevel/>
                                  </w14:textOutline>
                                </w:rPr>
                                <w:t>～Ｐ１</w:t>
                              </w:r>
                              <w:r w:rsidRPr="00FB5560">
                                <w:rPr>
                                  <w:rFonts w:hint="eastAsia"/>
                                  <w:color w:val="000000" w:themeColor="text1"/>
                                  <w14:textOutline w14:w="9525" w14:cap="rnd" w14:cmpd="sng" w14:algn="ctr">
                                    <w14:noFill/>
                                    <w14:prstDash w14:val="solid"/>
                                    <w14:bevel/>
                                  </w14:textOutline>
                                </w:rPr>
                                <w:t>５１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996" name="Text Box 783"/>
                        <wps:cNvSpPr txBox="1">
                          <a:spLocks noChangeArrowheads="1"/>
                        </wps:cNvSpPr>
                        <wps:spPr bwMode="auto">
                          <a:xfrm>
                            <a:off x="95692" y="139706"/>
                            <a:ext cx="571500" cy="222250"/>
                          </a:xfrm>
                          <a:prstGeom prst="rect">
                            <a:avLst/>
                          </a:prstGeom>
                          <a:solidFill>
                            <a:srgbClr val="333333"/>
                          </a:solidFill>
                          <a:ln w="9525">
                            <a:solidFill>
                              <a:srgbClr val="000000"/>
                            </a:solidFill>
                            <a:miter lim="800000"/>
                            <a:headEnd/>
                            <a:tailEnd/>
                          </a:ln>
                        </wps:spPr>
                        <wps:txbx>
                          <w:txbxContent>
                            <w:p w14:paraId="430D9ACC" w14:textId="77777777" w:rsidR="00377116" w:rsidRPr="007426B3" w:rsidRDefault="00377116" w:rsidP="007147A4">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016CEE23" id="グループ化 2994" o:spid="_x0000_s1197" style="position:absolute;margin-left:7.05pt;margin-top:19.5pt;width:453.5pt;height:39.65pt;z-index:251742208;mso-position-horizontal-relative:margin;mso-position-vertical-relative:text;mso-height-relative:margin" coordorigin=",-6" coordsize="57600,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">
                <v:roundrect id="角丸四角形 2995" o:spid="_x0000_s1198" style="position:absolute;top:-6;width:57600;height:5039;visibility:visible;mso-wrap-style:square;v-text-anchor:middle" arcsize="1461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" filled="f" strokecolor="black [3213]" strokeweight="1.25pt">
                  <v:textbox inset="0,0,0,0">
                    <w:txbxContent>
                      <w:p w14:paraId="239CF86E" w14:textId="03EE943C" w:rsidR="00377116" w:rsidRPr="00FB5560" w:rsidRDefault="00377116" w:rsidP="007147A4">
                        <w:pPr>
                          <w:wordWrap w:val="0"/>
                          <w:jc w:val="right"/>
                          <w:rPr>
                            <w:color w:val="000000" w:themeColor="text1"/>
                            <w14:textOutline w14:w="9525" w14:cap="rnd" w14:cmpd="sng" w14:algn="ctr">
                              <w14:noFill/>
                              <w14:prstDash w14:val="solid"/>
                              <w14:bevel/>
                            </w14:textOutline>
                          </w:rPr>
                        </w:pPr>
                        <w:r w:rsidRPr="007147A4">
                          <w:rPr>
                            <w:rFonts w:hint="eastAsia"/>
                            <w:color w:val="000000" w:themeColor="text1"/>
                            <w14:textOutline w14:w="9525" w14:cap="rnd" w14:cmpd="sng" w14:algn="ctr">
                              <w14:noFill/>
                              <w14:prstDash w14:val="solid"/>
                              <w14:bevel/>
                            </w14:textOutline>
                          </w:rPr>
                          <w:t xml:space="preserve">〔法逐条解説〕　</w:t>
                        </w:r>
                        <w:r w:rsidRPr="001F37FB">
                          <w:rPr>
                            <w:rFonts w:hint="eastAsia"/>
                            <w:color w:val="000000" w:themeColor="text1"/>
                            <w14:textOutline w14:w="9525" w14:cap="rnd" w14:cmpd="sng" w14:algn="ctr">
                              <w14:noFill/>
                              <w14:prstDash w14:val="solid"/>
                              <w14:bevel/>
                            </w14:textOutline>
                          </w:rPr>
                          <w:t>政令第１６条</w:t>
                        </w:r>
                        <w:r w:rsidRPr="00FB5560">
                          <w:rPr>
                            <w:rFonts w:hint="eastAsia"/>
                            <w:color w:val="000000" w:themeColor="text1"/>
                            <w14:textOutline w14:w="9525" w14:cap="rnd" w14:cmpd="sng" w14:algn="ctr">
                              <w14:noFill/>
                              <w14:prstDash w14:val="solid"/>
                              <w14:bevel/>
                            </w14:textOutline>
                          </w:rPr>
                          <w:t>：</w:t>
                        </w:r>
                        <w:r w:rsidR="005316B8" w:rsidRPr="00FB5560">
                          <w:rPr>
                            <w:rFonts w:hint="eastAsia"/>
                            <w:color w:val="000000" w:themeColor="text1"/>
                            <w14:textOutline w14:w="9525" w14:cap="rnd" w14:cmpd="sng" w14:algn="ctr">
                              <w14:noFill/>
                              <w14:prstDash w14:val="solid"/>
                              <w14:bevel/>
                            </w14:textOutline>
                          </w:rPr>
                          <w:t>追補版</w:t>
                        </w:r>
                        <w:r w:rsidRPr="00FB5560">
                          <w:rPr>
                            <w:rFonts w:hint="eastAsia"/>
                            <w:color w:val="000000" w:themeColor="text1"/>
                            <w14:textOutline w14:w="9525" w14:cap="rnd" w14:cmpd="sng" w14:algn="ctr">
                              <w14:noFill/>
                              <w14:prstDash w14:val="solid"/>
                              <w14:bevel/>
                            </w14:textOutline>
                          </w:rPr>
                          <w:t>Ｐ</w:t>
                        </w:r>
                        <w:r w:rsidR="005316B8" w:rsidRPr="00FB5560">
                          <w:rPr>
                            <w:rFonts w:hint="eastAsia"/>
                            <w:color w:val="000000" w:themeColor="text1"/>
                            <w14:textOutline w14:w="9525" w14:cap="rnd" w14:cmpd="sng" w14:algn="ctr">
                              <w14:noFill/>
                              <w14:prstDash w14:val="solid"/>
                              <w14:bevel/>
                            </w14:textOutline>
                          </w:rPr>
                          <w:t>１９</w:t>
                        </w:r>
                        <w:r w:rsidRPr="00FB5560">
                          <w:rPr>
                            <w:rFonts w:hint="eastAsia"/>
                            <w:color w:val="000000" w:themeColor="text1"/>
                            <w14:textOutline w14:w="9525" w14:cap="rnd" w14:cmpd="sng" w14:algn="ctr">
                              <w14:noFill/>
                              <w14:prstDash w14:val="solid"/>
                              <w14:bevel/>
                            </w14:textOutline>
                          </w:rPr>
                          <w:t>～Ｐ</w:t>
                        </w:r>
                        <w:r w:rsidR="005316B8" w:rsidRPr="00FB5560">
                          <w:rPr>
                            <w:rFonts w:hint="eastAsia"/>
                            <w:color w:val="000000" w:themeColor="text1"/>
                            <w14:textOutline w14:w="9525" w14:cap="rnd" w14:cmpd="sng" w14:algn="ctr">
                              <w14:noFill/>
                              <w14:prstDash w14:val="solid"/>
                              <w14:bevel/>
                            </w14:textOutline>
                          </w:rPr>
                          <w:t>２０</w:t>
                        </w:r>
                        <w:r w:rsidRPr="00FB5560">
                          <w:rPr>
                            <w:rFonts w:hint="eastAsia"/>
                            <w:color w:val="000000" w:themeColor="text1"/>
                            <w14:textOutline w14:w="9525" w14:cap="rnd" w14:cmpd="sng" w14:algn="ctr">
                              <w14:noFill/>
                              <w14:prstDash w14:val="solid"/>
                              <w14:bevel/>
                            </w14:textOutline>
                          </w:rPr>
                          <w:t xml:space="preserve">　</w:t>
                        </w:r>
                      </w:p>
                      <w:p w14:paraId="2DDAEEF3" w14:textId="78B13902" w:rsidR="00377116" w:rsidRPr="00C95FEF" w:rsidRDefault="00377116" w:rsidP="005316B8">
                        <w:pPr>
                          <w:wordWrap w:val="0"/>
                          <w:ind w:right="63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〔建築設計標準〕１１　客室：Ｐ１３０</w:t>
                        </w:r>
                        <w:r w:rsidRPr="00FB5560">
                          <w:rPr>
                            <w:color w:val="000000" w:themeColor="text1"/>
                            <w14:textOutline w14:w="9525" w14:cap="rnd" w14:cmpd="sng" w14:algn="ctr">
                              <w14:noFill/>
                              <w14:prstDash w14:val="solid"/>
                              <w14:bevel/>
                            </w14:textOutline>
                          </w:rPr>
                          <w:t>～Ｐ１</w:t>
                        </w:r>
                        <w:r w:rsidRPr="00FB5560">
                          <w:rPr>
                            <w:rFonts w:hint="eastAsia"/>
                            <w:color w:val="000000" w:themeColor="text1"/>
                            <w14:textOutline w14:w="9525" w14:cap="rnd" w14:cmpd="sng" w14:algn="ctr">
                              <w14:noFill/>
                              <w14:prstDash w14:val="solid"/>
                              <w14:bevel/>
                            </w14:textOutline>
                          </w:rPr>
                          <w:t>５１</w:t>
                        </w:r>
                      </w:p>
                    </w:txbxContent>
                  </v:textbox>
                </v:roundrect>
                <v:shape id="Text Box 783" o:spid="_x0000_s1199" type="#_x0000_t202" style="position:absolute;left:956;top:1397;width:5715;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" fillcolor="#333">
                  <v:textbox inset="0,0,0,0">
                    <w:txbxContent>
                      <w:p w14:paraId="430D9ACC" w14:textId="77777777" w:rsidR="00377116" w:rsidRPr="007426B3" w:rsidRDefault="00377116" w:rsidP="007147A4">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v:textbox>
                </v:shape>
                <w10:wrap anchorx="margin"/>
              </v:group>
            </w:pict>
          </mc:Fallback>
        </mc:AlternateContent>
      </w:r>
      <w:r w:rsidR="002515D5" w:rsidRPr="00FB5560">
        <w:rPr>
          <w:rFonts w:asciiTheme="minorEastAsia" w:eastAsiaTheme="minorEastAsia" w:hAnsiTheme="minorEastAsia"/>
          <w:color w:val="000000"/>
        </w:rPr>
        <w:br w:type="page"/>
      </w:r>
    </w:p>
    <w:bookmarkEnd w:id="19"/>
    <w:p w14:paraId="32E8BE50" w14:textId="7C32F15E" w:rsidR="00E45050" w:rsidRPr="00FB5560" w:rsidRDefault="00775113" w:rsidP="004A5AC8">
      <w:pPr>
        <w:pStyle w:val="1"/>
        <w:rPr>
          <w:rFonts w:asciiTheme="minorEastAsia" w:eastAsiaTheme="minorEastAsia" w:hAnsiTheme="minorEastAsia"/>
          <w:szCs w:val="21"/>
        </w:rPr>
      </w:pPr>
      <w:r w:rsidRPr="00FB5560">
        <w:rPr>
          <w:rFonts w:asciiTheme="minorEastAsia" w:eastAsiaTheme="minorEastAsia" w:hAnsiTheme="minorEastAsia" w:hint="eastAsia"/>
          <w:b/>
          <w:sz w:val="28"/>
        </w:rPr>
        <w:lastRenderedPageBreak/>
        <w:t>７</w:t>
      </w:r>
      <w:r w:rsidR="00D24756" w:rsidRPr="00FB5560">
        <w:rPr>
          <w:rFonts w:asciiTheme="minorEastAsia" w:eastAsiaTheme="minorEastAsia" w:hAnsiTheme="minorEastAsia" w:hint="eastAsia"/>
          <w:b/>
          <w:sz w:val="28"/>
        </w:rPr>
        <w:t>－２</w:t>
      </w:r>
      <w:r w:rsidR="000C15E8" w:rsidRPr="00FB5560">
        <w:rPr>
          <w:rFonts w:asciiTheme="minorEastAsia" w:eastAsiaTheme="minorEastAsia" w:hAnsiTheme="minorEastAsia" w:hint="eastAsia"/>
          <w:b/>
          <w:sz w:val="28"/>
        </w:rPr>
        <w:t xml:space="preserve">　</w:t>
      </w:r>
      <w:r w:rsidR="00D24756" w:rsidRPr="00FB5560">
        <w:rPr>
          <w:rFonts w:asciiTheme="minorEastAsia" w:eastAsiaTheme="minorEastAsia" w:hAnsiTheme="minorEastAsia" w:hint="eastAsia"/>
          <w:b/>
          <w:sz w:val="28"/>
        </w:rPr>
        <w:t>ホテル又は旅館の</w:t>
      </w:r>
      <w:r w:rsidR="00865ED6" w:rsidRPr="00FB5560">
        <w:rPr>
          <w:rFonts w:asciiTheme="minorEastAsia" w:eastAsiaTheme="minorEastAsia" w:hAnsiTheme="minorEastAsia" w:hint="eastAsia"/>
          <w:b/>
          <w:sz w:val="28"/>
        </w:rPr>
        <w:t>一般</w:t>
      </w:r>
      <w:r w:rsidR="00D24756" w:rsidRPr="00FB5560">
        <w:rPr>
          <w:rFonts w:asciiTheme="minorEastAsia" w:eastAsiaTheme="minorEastAsia" w:hAnsiTheme="minorEastAsia" w:hint="eastAsia"/>
          <w:b/>
          <w:sz w:val="28"/>
        </w:rPr>
        <w:t>客室</w:t>
      </w:r>
      <w:r w:rsidR="00E45050" w:rsidRPr="00FB5560">
        <w:rPr>
          <w:rFonts w:asciiTheme="minorEastAsia" w:eastAsiaTheme="minorEastAsia" w:hAnsiTheme="minorEastAsia" w:hint="eastAsia"/>
          <w:sz w:val="21"/>
          <w:szCs w:val="21"/>
        </w:rPr>
        <w:t>（条例第２０条・２１条関係）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2745"/>
        <w:gridCol w:w="6187"/>
      </w:tblGrid>
      <w:tr w:rsidR="003E0B18" w:rsidRPr="00FB5560" w14:paraId="5B3C28B8" w14:textId="77777777" w:rsidTr="00636C21">
        <w:tc>
          <w:tcPr>
            <w:tcW w:w="2812" w:type="dxa"/>
            <w:tcBorders>
              <w:top w:val="single" w:sz="12" w:space="0" w:color="auto"/>
              <w:left w:val="single" w:sz="12" w:space="0" w:color="auto"/>
              <w:bottom w:val="single" w:sz="12" w:space="0" w:color="auto"/>
            </w:tcBorders>
            <w:shd w:val="clear" w:color="auto" w:fill="FFFF00"/>
            <w:tcMar>
              <w:left w:w="85" w:type="dxa"/>
              <w:right w:w="85" w:type="dxa"/>
            </w:tcMar>
          </w:tcPr>
          <w:p w14:paraId="25D9CB72" w14:textId="77777777" w:rsidR="003E0B18" w:rsidRPr="00FB5560" w:rsidRDefault="003E0B18" w:rsidP="003E57B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6320" w:type="dxa"/>
            <w:tcBorders>
              <w:top w:val="single" w:sz="12" w:space="0" w:color="auto"/>
              <w:bottom w:val="single" w:sz="12" w:space="0" w:color="auto"/>
              <w:right w:val="single" w:sz="12" w:space="0" w:color="auto"/>
            </w:tcBorders>
            <w:shd w:val="clear" w:color="auto" w:fill="FFFF00"/>
            <w:tcMar>
              <w:left w:w="85" w:type="dxa"/>
              <w:right w:w="85" w:type="dxa"/>
            </w:tcMar>
          </w:tcPr>
          <w:p w14:paraId="2F5E99B9" w14:textId="77777777" w:rsidR="003E0B18" w:rsidRPr="00FB5560" w:rsidRDefault="003E0B18" w:rsidP="003E57B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865ED6" w:rsidRPr="00FB5560" w14:paraId="51363245" w14:textId="77777777" w:rsidTr="00636C21">
        <w:trPr>
          <w:trHeight w:val="812"/>
        </w:trPr>
        <w:tc>
          <w:tcPr>
            <w:tcW w:w="2812" w:type="dxa"/>
            <w:vMerge w:val="restart"/>
            <w:tcBorders>
              <w:top w:val="single" w:sz="12" w:space="0" w:color="auto"/>
              <w:left w:val="single" w:sz="12" w:space="0" w:color="auto"/>
            </w:tcBorders>
            <w:shd w:val="clear" w:color="auto" w:fill="auto"/>
            <w:tcMar>
              <w:left w:w="85" w:type="dxa"/>
              <w:right w:w="85" w:type="dxa"/>
            </w:tcMar>
          </w:tcPr>
          <w:p w14:paraId="2DF304DE" w14:textId="57D4A674" w:rsidR="00865ED6" w:rsidRPr="00FB5560" w:rsidRDefault="00865ED6" w:rsidP="003E0B18">
            <w:pPr>
              <w:rPr>
                <w:rFonts w:asciiTheme="minorEastAsia" w:eastAsiaTheme="minorEastAsia" w:hAnsiTheme="minorEastAsia"/>
                <w:color w:val="000000"/>
                <w:sz w:val="20"/>
                <w:szCs w:val="20"/>
              </w:rPr>
            </w:pPr>
          </w:p>
        </w:tc>
        <w:tc>
          <w:tcPr>
            <w:tcW w:w="6320" w:type="dxa"/>
            <w:tcBorders>
              <w:top w:val="single" w:sz="12" w:space="0" w:color="auto"/>
              <w:bottom w:val="dotted" w:sz="4" w:space="0" w:color="auto"/>
              <w:right w:val="single" w:sz="12" w:space="0" w:color="auto"/>
            </w:tcBorders>
            <w:shd w:val="clear" w:color="auto" w:fill="auto"/>
            <w:tcMar>
              <w:left w:w="85" w:type="dxa"/>
              <w:right w:w="85" w:type="dxa"/>
            </w:tcMar>
          </w:tcPr>
          <w:p w14:paraId="4CEEB184" w14:textId="39AA3609" w:rsidR="00865ED6" w:rsidRPr="00FB5560" w:rsidRDefault="00865ED6" w:rsidP="00234EFD">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第二十条　ホテル又は旅館（風俗営業等の規制及び業務の適正化等に関する法律（昭和二十三年法律第百二十二号）第二条第六項第四号に規定する営業の用に供する施設及び旅館業法（昭和二十三年法律第百三十八号）第二条第三項に規定する簡易宿所営業の施設（以下これらを「簡易宿所等」という。）を除く。以下この条、次条及び第二十</w:t>
            </w:r>
            <w:r w:rsidR="00CC5330" w:rsidRPr="00FB5560">
              <w:rPr>
                <w:rFonts w:asciiTheme="minorEastAsia" w:eastAsiaTheme="minorEastAsia" w:hAnsiTheme="minorEastAsia" w:hint="eastAsia"/>
                <w:color w:val="000000"/>
                <w:sz w:val="20"/>
                <w:szCs w:val="20"/>
              </w:rPr>
              <w:t>九</w:t>
            </w:r>
            <w:r w:rsidRPr="00FB5560">
              <w:rPr>
                <w:rFonts w:asciiTheme="minorEastAsia" w:eastAsiaTheme="minorEastAsia" w:hAnsiTheme="minorEastAsia" w:hint="eastAsia"/>
                <w:color w:val="000000"/>
                <w:sz w:val="20"/>
                <w:szCs w:val="20"/>
              </w:rPr>
              <w:t>条において同じ。）については、次に掲げる経路のそれぞれのうち一以上を、階段又は段を設けない経路（以下この条において「一般客室経路」という。）にしなければならない。ただし、知事が定める構造の傾斜路又はエレベーターその他の昇降機を併設する場合は、この限りでない。</w:t>
            </w:r>
          </w:p>
          <w:p w14:paraId="2144F9A6" w14:textId="131BA316" w:rsidR="00865ED6" w:rsidRPr="00FB5560" w:rsidRDefault="00865ED6" w:rsidP="00234EFD">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一　道等から車</w:t>
            </w:r>
            <w:r w:rsidR="0002062E" w:rsidRPr="00FB5560">
              <w:rPr>
                <w:rFonts w:asciiTheme="minorEastAsia" w:eastAsiaTheme="minorEastAsia" w:hAnsiTheme="minorEastAsia" w:hint="eastAsia"/>
                <w:color w:val="000000"/>
                <w:sz w:val="20"/>
                <w:szCs w:val="20"/>
              </w:rPr>
              <w:t>椅子</w:t>
            </w:r>
            <w:r w:rsidRPr="00FB5560">
              <w:rPr>
                <w:rFonts w:asciiTheme="minorEastAsia" w:eastAsiaTheme="minorEastAsia" w:hAnsiTheme="minorEastAsia" w:hint="eastAsia"/>
                <w:color w:val="000000"/>
                <w:sz w:val="20"/>
                <w:szCs w:val="20"/>
              </w:rPr>
              <w:t>使用者用客室以外の客室（以下「一般客室」という。）までの経路</w:t>
            </w:r>
          </w:p>
          <w:p w14:paraId="33B566D1" w14:textId="4C8895B7" w:rsidR="00865ED6" w:rsidRPr="00FB5560" w:rsidRDefault="00865ED6" w:rsidP="00234EFD">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二　ホテル若しくは旅館又はその敷地に車</w:t>
            </w:r>
            <w:r w:rsidR="0002062E" w:rsidRPr="00FB5560">
              <w:rPr>
                <w:rFonts w:asciiTheme="minorEastAsia" w:eastAsiaTheme="minorEastAsia" w:hAnsiTheme="minorEastAsia" w:hint="eastAsia"/>
                <w:color w:val="000000"/>
                <w:sz w:val="20"/>
                <w:szCs w:val="20"/>
              </w:rPr>
              <w:t>椅子</w:t>
            </w:r>
            <w:r w:rsidRPr="00FB5560">
              <w:rPr>
                <w:rFonts w:asciiTheme="minorEastAsia" w:eastAsiaTheme="minorEastAsia" w:hAnsiTheme="minorEastAsia" w:hint="eastAsia"/>
                <w:color w:val="000000"/>
                <w:sz w:val="20"/>
                <w:szCs w:val="20"/>
              </w:rPr>
              <w:t>使用者用駐車施設を設ける場合には、当該車</w:t>
            </w:r>
            <w:r w:rsidR="0002062E" w:rsidRPr="00FB5560">
              <w:rPr>
                <w:rFonts w:asciiTheme="minorEastAsia" w:eastAsiaTheme="minorEastAsia" w:hAnsiTheme="minorEastAsia" w:hint="eastAsia"/>
                <w:color w:val="000000"/>
                <w:sz w:val="20"/>
                <w:szCs w:val="20"/>
              </w:rPr>
              <w:t>椅子</w:t>
            </w:r>
            <w:r w:rsidRPr="00FB5560">
              <w:rPr>
                <w:rFonts w:asciiTheme="minorEastAsia" w:eastAsiaTheme="minorEastAsia" w:hAnsiTheme="minorEastAsia" w:hint="eastAsia"/>
                <w:color w:val="000000"/>
                <w:sz w:val="20"/>
                <w:szCs w:val="20"/>
              </w:rPr>
              <w:t>使用者用駐車施設から一般客室までの経路</w:t>
            </w:r>
          </w:p>
        </w:tc>
      </w:tr>
      <w:tr w:rsidR="00865ED6" w:rsidRPr="00FB5560" w14:paraId="3C4537A0" w14:textId="77777777" w:rsidTr="00636C21">
        <w:trPr>
          <w:trHeight w:val="1115"/>
        </w:trPr>
        <w:tc>
          <w:tcPr>
            <w:tcW w:w="2812" w:type="dxa"/>
            <w:vMerge/>
            <w:tcBorders>
              <w:left w:val="single" w:sz="12" w:space="0" w:color="auto"/>
            </w:tcBorders>
            <w:shd w:val="clear" w:color="auto" w:fill="auto"/>
            <w:tcMar>
              <w:left w:w="85" w:type="dxa"/>
              <w:right w:w="85" w:type="dxa"/>
            </w:tcMar>
          </w:tcPr>
          <w:p w14:paraId="777FA720" w14:textId="77777777" w:rsidR="00865ED6" w:rsidRPr="00FB5560" w:rsidRDefault="00865ED6" w:rsidP="003E0B18">
            <w:pPr>
              <w:rPr>
                <w:rFonts w:asciiTheme="minorEastAsia" w:eastAsiaTheme="minorEastAsia" w:hAnsiTheme="minorEastAsia"/>
                <w:color w:val="000000"/>
                <w:sz w:val="20"/>
                <w:szCs w:val="20"/>
              </w:rPr>
            </w:pPr>
          </w:p>
        </w:tc>
        <w:tc>
          <w:tcPr>
            <w:tcW w:w="6320" w:type="dxa"/>
            <w:tcBorders>
              <w:top w:val="dotted" w:sz="4" w:space="0" w:color="auto"/>
              <w:bottom w:val="dotted" w:sz="4" w:space="0" w:color="auto"/>
              <w:right w:val="single" w:sz="12" w:space="0" w:color="auto"/>
            </w:tcBorders>
            <w:shd w:val="clear" w:color="auto" w:fill="auto"/>
            <w:tcMar>
              <w:left w:w="85" w:type="dxa"/>
              <w:right w:w="85" w:type="dxa"/>
            </w:tcMar>
          </w:tcPr>
          <w:p w14:paraId="773B62AB" w14:textId="017F4F65" w:rsidR="00865ED6" w:rsidRPr="00FB5560" w:rsidRDefault="00865ED6" w:rsidP="00234EFD">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２　一般客室経路を構成する敷地内の通路が地形の特殊性により前項の規定によることが困難である場合における同項の規定の適用については、同項第一号中「道等」とあるのは、「当該ホテル又は旅館の車寄せ」とする。</w:t>
            </w:r>
          </w:p>
        </w:tc>
      </w:tr>
      <w:tr w:rsidR="00865ED6" w:rsidRPr="00FB5560" w14:paraId="689BE61A" w14:textId="77777777" w:rsidTr="00636C21">
        <w:trPr>
          <w:trHeight w:val="1115"/>
        </w:trPr>
        <w:tc>
          <w:tcPr>
            <w:tcW w:w="2812" w:type="dxa"/>
            <w:vMerge/>
            <w:tcBorders>
              <w:left w:val="single" w:sz="12" w:space="0" w:color="auto"/>
            </w:tcBorders>
            <w:shd w:val="clear" w:color="auto" w:fill="auto"/>
            <w:tcMar>
              <w:left w:w="85" w:type="dxa"/>
              <w:right w:w="85" w:type="dxa"/>
            </w:tcMar>
          </w:tcPr>
          <w:p w14:paraId="1A323860" w14:textId="77777777" w:rsidR="00865ED6" w:rsidRPr="00FB5560" w:rsidRDefault="00865ED6" w:rsidP="003E0B18">
            <w:pPr>
              <w:rPr>
                <w:rFonts w:asciiTheme="minorEastAsia" w:eastAsiaTheme="minorEastAsia" w:hAnsiTheme="minorEastAsia"/>
                <w:color w:val="000000"/>
                <w:sz w:val="20"/>
                <w:szCs w:val="20"/>
              </w:rPr>
            </w:pPr>
          </w:p>
        </w:tc>
        <w:tc>
          <w:tcPr>
            <w:tcW w:w="6320" w:type="dxa"/>
            <w:tcBorders>
              <w:top w:val="dotted" w:sz="4" w:space="0" w:color="auto"/>
              <w:bottom w:val="dotted" w:sz="4" w:space="0" w:color="auto"/>
              <w:right w:val="single" w:sz="12" w:space="0" w:color="auto"/>
            </w:tcBorders>
            <w:shd w:val="clear" w:color="auto" w:fill="auto"/>
            <w:tcMar>
              <w:left w:w="85" w:type="dxa"/>
              <w:right w:w="85" w:type="dxa"/>
            </w:tcMar>
          </w:tcPr>
          <w:p w14:paraId="13A97FE3" w14:textId="6E72A6A5" w:rsidR="00865ED6" w:rsidRPr="00FB5560" w:rsidRDefault="00865ED6" w:rsidP="00234EFD">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３　一般客室経路のうち令第十</w:t>
            </w:r>
            <w:r w:rsidR="004C656F" w:rsidRPr="00FB5560">
              <w:rPr>
                <w:rFonts w:asciiTheme="minorEastAsia" w:eastAsiaTheme="minorEastAsia" w:hAnsiTheme="minorEastAsia" w:hint="eastAsia"/>
                <w:color w:val="000000"/>
                <w:sz w:val="20"/>
                <w:szCs w:val="20"/>
              </w:rPr>
              <w:t>九</w:t>
            </w:r>
            <w:r w:rsidRPr="00FB5560">
              <w:rPr>
                <w:rFonts w:asciiTheme="minorEastAsia" w:eastAsiaTheme="minorEastAsia" w:hAnsiTheme="minorEastAsia" w:hint="eastAsia"/>
                <w:color w:val="000000"/>
                <w:sz w:val="20"/>
                <w:szCs w:val="20"/>
              </w:rPr>
              <w:t>条第一項又は第二十</w:t>
            </w:r>
            <w:r w:rsidR="00CC5330" w:rsidRPr="00FB5560">
              <w:rPr>
                <w:rFonts w:asciiTheme="minorEastAsia" w:eastAsiaTheme="minorEastAsia" w:hAnsiTheme="minorEastAsia" w:hint="eastAsia"/>
                <w:color w:val="000000"/>
                <w:sz w:val="20"/>
                <w:szCs w:val="20"/>
              </w:rPr>
              <w:t>五</w:t>
            </w:r>
            <w:r w:rsidRPr="00FB5560">
              <w:rPr>
                <w:rFonts w:asciiTheme="minorEastAsia" w:eastAsiaTheme="minorEastAsia" w:hAnsiTheme="minorEastAsia" w:hint="eastAsia"/>
                <w:color w:val="000000"/>
                <w:sz w:val="20"/>
                <w:szCs w:val="20"/>
              </w:rPr>
              <w:t>条第二項の規定により移動等円滑化経路にする経路の全部若しくは一部となるものについては、当該一般客室経路にする経路の全部又は一部となる部分について、前二項の規定は、適用しない。</w:t>
            </w:r>
          </w:p>
        </w:tc>
      </w:tr>
      <w:tr w:rsidR="00865ED6" w:rsidRPr="00FB5560" w14:paraId="15431AA2" w14:textId="77777777" w:rsidTr="00636C21">
        <w:trPr>
          <w:trHeight w:val="1115"/>
        </w:trPr>
        <w:tc>
          <w:tcPr>
            <w:tcW w:w="2812" w:type="dxa"/>
            <w:vMerge/>
            <w:tcBorders>
              <w:left w:val="single" w:sz="12" w:space="0" w:color="auto"/>
            </w:tcBorders>
            <w:shd w:val="clear" w:color="auto" w:fill="auto"/>
            <w:tcMar>
              <w:left w:w="85" w:type="dxa"/>
              <w:right w:w="85" w:type="dxa"/>
            </w:tcMar>
          </w:tcPr>
          <w:p w14:paraId="305D5B2B" w14:textId="77777777" w:rsidR="00865ED6" w:rsidRPr="00FB5560" w:rsidRDefault="00865ED6" w:rsidP="003E0B18">
            <w:pPr>
              <w:rPr>
                <w:rFonts w:asciiTheme="minorEastAsia" w:eastAsiaTheme="minorEastAsia" w:hAnsiTheme="minorEastAsia"/>
                <w:color w:val="000000"/>
                <w:sz w:val="20"/>
                <w:szCs w:val="20"/>
              </w:rPr>
            </w:pPr>
          </w:p>
        </w:tc>
        <w:tc>
          <w:tcPr>
            <w:tcW w:w="6320" w:type="dxa"/>
            <w:tcBorders>
              <w:top w:val="dotted" w:sz="4" w:space="0" w:color="auto"/>
              <w:bottom w:val="dotted" w:sz="4" w:space="0" w:color="auto"/>
              <w:right w:val="single" w:sz="12" w:space="0" w:color="auto"/>
            </w:tcBorders>
            <w:shd w:val="clear" w:color="auto" w:fill="auto"/>
            <w:tcMar>
              <w:left w:w="85" w:type="dxa"/>
              <w:right w:w="85" w:type="dxa"/>
            </w:tcMar>
          </w:tcPr>
          <w:p w14:paraId="087F433C" w14:textId="5E14B32D" w:rsidR="00865ED6" w:rsidRPr="00FB5560" w:rsidRDefault="00865ED6" w:rsidP="00234EFD">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第二十一条　ホテル又は旅館の一般客室（同一の一般客室内に複数の階がある場合は、当該一般客室の出入口のある階の部分に限る。以下この条において同じ。）は、次に掲げる要件を満たすものでなければならない。ただし、当該一般客室内の和風の設備を有する部分で知事が定める部分（以下「和室部分」という。）については、この限りでない。</w:t>
            </w:r>
          </w:p>
        </w:tc>
      </w:tr>
      <w:tr w:rsidR="00865ED6" w:rsidRPr="00FB5560" w14:paraId="7469A4FE" w14:textId="77777777" w:rsidTr="00636C21">
        <w:trPr>
          <w:trHeight w:val="1584"/>
        </w:trPr>
        <w:tc>
          <w:tcPr>
            <w:tcW w:w="2812" w:type="dxa"/>
            <w:vMerge/>
            <w:tcBorders>
              <w:left w:val="single" w:sz="12" w:space="0" w:color="auto"/>
            </w:tcBorders>
            <w:shd w:val="clear" w:color="auto" w:fill="auto"/>
            <w:tcMar>
              <w:left w:w="85" w:type="dxa"/>
              <w:right w:w="85" w:type="dxa"/>
            </w:tcMar>
          </w:tcPr>
          <w:p w14:paraId="49CC2769" w14:textId="77777777" w:rsidR="00865ED6" w:rsidRPr="00FB5560" w:rsidRDefault="00865ED6" w:rsidP="003E0B18">
            <w:pPr>
              <w:rPr>
                <w:rFonts w:asciiTheme="minorEastAsia" w:eastAsiaTheme="minorEastAsia" w:hAnsiTheme="minorEastAsia"/>
                <w:color w:val="000000"/>
                <w:sz w:val="20"/>
                <w:szCs w:val="20"/>
              </w:rPr>
            </w:pPr>
          </w:p>
        </w:tc>
        <w:tc>
          <w:tcPr>
            <w:tcW w:w="6320" w:type="dxa"/>
            <w:tcBorders>
              <w:top w:val="dotted" w:sz="4" w:space="0" w:color="auto"/>
              <w:bottom w:val="dotted" w:sz="4" w:space="0" w:color="auto"/>
              <w:right w:val="single" w:sz="12" w:space="0" w:color="auto"/>
            </w:tcBorders>
            <w:shd w:val="clear" w:color="auto" w:fill="auto"/>
            <w:tcMar>
              <w:left w:w="85" w:type="dxa"/>
              <w:right w:w="85" w:type="dxa"/>
            </w:tcMar>
          </w:tcPr>
          <w:p w14:paraId="3810B7D8" w14:textId="0D7D6B80" w:rsidR="00865ED6" w:rsidRPr="00FB5560" w:rsidRDefault="00865ED6" w:rsidP="00234EFD">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一　床面積（同一の一般客室内に複数の階がある場合における当該一般客室の出入口のある階の部分以外の部分及び和室部分を除く。以下この条において同じ。）が十八平方メートル（二以上のベッドを置く一般客室にあっては、二十二平方メートル）未満の場合にあっては、次に掲げるものでなければならない。</w:t>
            </w:r>
          </w:p>
        </w:tc>
      </w:tr>
      <w:tr w:rsidR="00865ED6" w:rsidRPr="00FB5560" w14:paraId="3B48A209" w14:textId="77777777" w:rsidTr="00636C21">
        <w:trPr>
          <w:trHeight w:val="77"/>
        </w:trPr>
        <w:tc>
          <w:tcPr>
            <w:tcW w:w="2812" w:type="dxa"/>
            <w:vMerge/>
            <w:tcBorders>
              <w:left w:val="single" w:sz="12" w:space="0" w:color="auto"/>
            </w:tcBorders>
            <w:shd w:val="clear" w:color="auto" w:fill="auto"/>
            <w:tcMar>
              <w:left w:w="85" w:type="dxa"/>
              <w:right w:w="85" w:type="dxa"/>
            </w:tcMar>
          </w:tcPr>
          <w:p w14:paraId="08FB7B29" w14:textId="77777777" w:rsidR="00865ED6" w:rsidRPr="00FB5560" w:rsidRDefault="00865ED6" w:rsidP="003E0B18">
            <w:pPr>
              <w:rPr>
                <w:rFonts w:asciiTheme="minorEastAsia" w:eastAsiaTheme="minorEastAsia" w:hAnsiTheme="minorEastAsia"/>
                <w:color w:val="000000"/>
                <w:sz w:val="20"/>
                <w:szCs w:val="20"/>
              </w:rPr>
            </w:pPr>
          </w:p>
        </w:tc>
        <w:tc>
          <w:tcPr>
            <w:tcW w:w="6320" w:type="dxa"/>
            <w:tcBorders>
              <w:top w:val="dotted" w:sz="4" w:space="0" w:color="auto"/>
              <w:bottom w:val="dotted" w:sz="4" w:space="0" w:color="auto"/>
              <w:right w:val="single" w:sz="12" w:space="0" w:color="auto"/>
            </w:tcBorders>
            <w:shd w:val="clear" w:color="auto" w:fill="auto"/>
            <w:tcMar>
              <w:left w:w="85" w:type="dxa"/>
              <w:right w:w="85" w:type="dxa"/>
            </w:tcMar>
          </w:tcPr>
          <w:p w14:paraId="32B094C9" w14:textId="12B8DFE6" w:rsidR="00865ED6" w:rsidRPr="00FB5560" w:rsidRDefault="00865ED6" w:rsidP="00234EFD">
            <w:pPr>
              <w:ind w:leftChars="200" w:left="62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イ　一般客室の出入口の幅は、八十センチメートル以上とすること。</w:t>
            </w:r>
          </w:p>
        </w:tc>
      </w:tr>
      <w:tr w:rsidR="00865ED6" w:rsidRPr="00FB5560" w14:paraId="1EB63B2E" w14:textId="77777777" w:rsidTr="00636C21">
        <w:trPr>
          <w:trHeight w:val="1584"/>
        </w:trPr>
        <w:tc>
          <w:tcPr>
            <w:tcW w:w="2812" w:type="dxa"/>
            <w:vMerge/>
            <w:tcBorders>
              <w:left w:val="single" w:sz="12" w:space="0" w:color="auto"/>
            </w:tcBorders>
            <w:shd w:val="clear" w:color="auto" w:fill="auto"/>
            <w:tcMar>
              <w:left w:w="85" w:type="dxa"/>
              <w:right w:w="85" w:type="dxa"/>
            </w:tcMar>
          </w:tcPr>
          <w:p w14:paraId="10D60995" w14:textId="77777777" w:rsidR="00865ED6" w:rsidRPr="00FB5560" w:rsidRDefault="00865ED6" w:rsidP="003E0B18">
            <w:pPr>
              <w:rPr>
                <w:rFonts w:asciiTheme="minorEastAsia" w:eastAsiaTheme="minorEastAsia" w:hAnsiTheme="minorEastAsia"/>
                <w:color w:val="000000"/>
                <w:sz w:val="20"/>
                <w:szCs w:val="20"/>
              </w:rPr>
            </w:pPr>
          </w:p>
        </w:tc>
        <w:tc>
          <w:tcPr>
            <w:tcW w:w="6320" w:type="dxa"/>
            <w:tcBorders>
              <w:top w:val="dotted" w:sz="4" w:space="0" w:color="auto"/>
              <w:bottom w:val="dotted" w:sz="4" w:space="0" w:color="auto"/>
              <w:right w:val="single" w:sz="12" w:space="0" w:color="auto"/>
            </w:tcBorders>
            <w:shd w:val="clear" w:color="auto" w:fill="auto"/>
            <w:tcMar>
              <w:left w:w="85" w:type="dxa"/>
              <w:right w:w="85" w:type="dxa"/>
            </w:tcMar>
          </w:tcPr>
          <w:p w14:paraId="5CE1656C" w14:textId="65A4868B" w:rsidR="00865ED6" w:rsidRPr="00FB5560" w:rsidRDefault="00865ED6" w:rsidP="00234EFD">
            <w:pPr>
              <w:ind w:leftChars="200" w:left="62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ロ　一般客室内（次の(1)から(3)までに掲げる場合の区分に応じ、当該(1)から(3)までに定める部分を除く。次項において同じ。）には、階段又は段を設けないこと。ただし、用途の変更をしてホテル又は旅館にする場合は、この限りでない。</w:t>
            </w:r>
          </w:p>
          <w:p w14:paraId="1BD76122" w14:textId="722C2D5D" w:rsidR="00865ED6" w:rsidRPr="00FB5560" w:rsidRDefault="00865ED6" w:rsidP="00234EFD">
            <w:pPr>
              <w:ind w:leftChars="300" w:left="83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color w:val="000000"/>
                <w:sz w:val="20"/>
                <w:szCs w:val="20"/>
              </w:rPr>
              <w:t>(1)</w:t>
            </w:r>
            <w:r w:rsidRPr="00FB5560">
              <w:rPr>
                <w:rFonts w:asciiTheme="minorEastAsia" w:eastAsiaTheme="minorEastAsia" w:hAnsiTheme="minorEastAsia" w:hint="eastAsia"/>
                <w:color w:val="000000"/>
                <w:sz w:val="20"/>
                <w:szCs w:val="20"/>
              </w:rPr>
              <w:t xml:space="preserve">　同一客室内に複数の階がある場合当該一般客室の出入口のある階とその直上階又は直下階との間の上下の移動に係る階段又は段の部分</w:t>
            </w:r>
          </w:p>
          <w:p w14:paraId="1BDDC921" w14:textId="44DFEDC7" w:rsidR="00865ED6" w:rsidRPr="00FB5560" w:rsidRDefault="00865ED6" w:rsidP="00234EFD">
            <w:pPr>
              <w:ind w:leftChars="300" w:left="83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color w:val="000000"/>
                <w:sz w:val="20"/>
                <w:szCs w:val="20"/>
              </w:rPr>
              <w:t>(2)</w:t>
            </w:r>
            <w:r w:rsidRPr="00FB5560">
              <w:rPr>
                <w:rFonts w:asciiTheme="minorEastAsia" w:eastAsiaTheme="minorEastAsia" w:hAnsiTheme="minorEastAsia" w:hint="eastAsia"/>
                <w:color w:val="000000"/>
                <w:sz w:val="20"/>
                <w:szCs w:val="20"/>
              </w:rPr>
              <w:t xml:space="preserve">　勾配が十二分の一を超えない傾斜路を併設する場合　当該傾斜路が併設された階段又は段の部分</w:t>
            </w:r>
          </w:p>
          <w:p w14:paraId="7E3A5405" w14:textId="28C67227" w:rsidR="00865ED6" w:rsidRPr="00FB5560" w:rsidRDefault="00865ED6" w:rsidP="00234EFD">
            <w:pPr>
              <w:ind w:leftChars="300" w:left="83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color w:val="000000"/>
                <w:sz w:val="20"/>
                <w:szCs w:val="20"/>
              </w:rPr>
              <w:t>(3)</w:t>
            </w:r>
            <w:r w:rsidRPr="00FB5560">
              <w:rPr>
                <w:rFonts w:asciiTheme="minorEastAsia" w:eastAsiaTheme="minorEastAsia" w:hAnsiTheme="minorEastAsia" w:hint="eastAsia"/>
                <w:color w:val="000000"/>
                <w:sz w:val="20"/>
                <w:szCs w:val="20"/>
              </w:rPr>
              <w:t xml:space="preserve">　浴室又はシャワー室（以下「浴室等」という。）の内側に防水上必要な最低限度の高低差を設ける場合　当該高低差の部分</w:t>
            </w:r>
          </w:p>
        </w:tc>
      </w:tr>
      <w:tr w:rsidR="00865ED6" w:rsidRPr="00FB5560" w14:paraId="432DE362" w14:textId="77777777" w:rsidTr="00636C21">
        <w:trPr>
          <w:trHeight w:val="635"/>
        </w:trPr>
        <w:tc>
          <w:tcPr>
            <w:tcW w:w="2812" w:type="dxa"/>
            <w:vMerge/>
            <w:tcBorders>
              <w:left w:val="single" w:sz="12" w:space="0" w:color="auto"/>
            </w:tcBorders>
            <w:shd w:val="clear" w:color="auto" w:fill="auto"/>
            <w:tcMar>
              <w:left w:w="85" w:type="dxa"/>
              <w:right w:w="85" w:type="dxa"/>
            </w:tcMar>
          </w:tcPr>
          <w:p w14:paraId="1A99DDCC" w14:textId="77777777" w:rsidR="00865ED6" w:rsidRPr="00FB5560" w:rsidRDefault="00865ED6" w:rsidP="003E0B18">
            <w:pPr>
              <w:rPr>
                <w:rFonts w:asciiTheme="minorEastAsia" w:eastAsiaTheme="minorEastAsia" w:hAnsiTheme="minorEastAsia"/>
                <w:color w:val="000000"/>
                <w:sz w:val="20"/>
                <w:szCs w:val="20"/>
              </w:rPr>
            </w:pPr>
          </w:p>
        </w:tc>
        <w:tc>
          <w:tcPr>
            <w:tcW w:w="6320" w:type="dxa"/>
            <w:tcBorders>
              <w:top w:val="dotted" w:sz="4" w:space="0" w:color="auto"/>
              <w:bottom w:val="dotted" w:sz="4" w:space="0" w:color="auto"/>
              <w:right w:val="single" w:sz="12" w:space="0" w:color="auto"/>
            </w:tcBorders>
            <w:shd w:val="clear" w:color="auto" w:fill="auto"/>
            <w:tcMar>
              <w:left w:w="85" w:type="dxa"/>
              <w:right w:w="85" w:type="dxa"/>
            </w:tcMar>
          </w:tcPr>
          <w:p w14:paraId="1BDE88AC" w14:textId="3BB928AC" w:rsidR="00865ED6" w:rsidRPr="00FB5560" w:rsidRDefault="00865ED6" w:rsidP="00234EFD">
            <w:pPr>
              <w:ind w:leftChars="200" w:left="62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ハ　一般客室内に便所及び浴室等を設ける場合には、一以上の便所及び一以上の浴室等の出入口の幅は、七十センチメートル以上とすること。</w:t>
            </w:r>
          </w:p>
        </w:tc>
      </w:tr>
      <w:tr w:rsidR="00865ED6" w:rsidRPr="00FB5560" w14:paraId="7E06D12D" w14:textId="77777777" w:rsidTr="00636C21">
        <w:trPr>
          <w:trHeight w:val="988"/>
        </w:trPr>
        <w:tc>
          <w:tcPr>
            <w:tcW w:w="2812" w:type="dxa"/>
            <w:vMerge/>
            <w:tcBorders>
              <w:left w:val="single" w:sz="12" w:space="0" w:color="auto"/>
            </w:tcBorders>
            <w:shd w:val="clear" w:color="auto" w:fill="auto"/>
            <w:tcMar>
              <w:left w:w="85" w:type="dxa"/>
              <w:right w:w="85" w:type="dxa"/>
            </w:tcMar>
          </w:tcPr>
          <w:p w14:paraId="687B962A" w14:textId="77777777" w:rsidR="00865ED6" w:rsidRPr="00FB5560" w:rsidRDefault="00865ED6" w:rsidP="003E0B18">
            <w:pPr>
              <w:rPr>
                <w:rFonts w:asciiTheme="minorEastAsia" w:eastAsiaTheme="minorEastAsia" w:hAnsiTheme="minorEastAsia"/>
                <w:color w:val="000000"/>
                <w:sz w:val="20"/>
                <w:szCs w:val="20"/>
              </w:rPr>
            </w:pPr>
          </w:p>
        </w:tc>
        <w:tc>
          <w:tcPr>
            <w:tcW w:w="6320" w:type="dxa"/>
            <w:tcBorders>
              <w:top w:val="dotted" w:sz="4" w:space="0" w:color="auto"/>
              <w:bottom w:val="dotted" w:sz="4" w:space="0" w:color="auto"/>
              <w:right w:val="single" w:sz="12" w:space="0" w:color="auto"/>
            </w:tcBorders>
            <w:shd w:val="clear" w:color="auto" w:fill="auto"/>
            <w:tcMar>
              <w:left w:w="85" w:type="dxa"/>
              <w:right w:w="85" w:type="dxa"/>
            </w:tcMar>
          </w:tcPr>
          <w:p w14:paraId="683CC2B7" w14:textId="6A5E664C" w:rsidR="00865ED6" w:rsidRPr="00FB5560" w:rsidRDefault="00F7504A" w:rsidP="00234EFD">
            <w:pPr>
              <w:ind w:leftChars="200" w:left="62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color w:val="000000"/>
                <w:sz w:val="20"/>
                <w:szCs w:val="20"/>
              </w:rPr>
              <w:t>ニ</w:t>
            </w:r>
            <w:r w:rsidR="00865ED6" w:rsidRPr="00FB5560">
              <w:rPr>
                <w:rFonts w:asciiTheme="minorEastAsia" w:eastAsiaTheme="minorEastAsia" w:hAnsiTheme="minorEastAsia" w:hint="eastAsia"/>
                <w:color w:val="000000"/>
                <w:sz w:val="20"/>
                <w:szCs w:val="20"/>
              </w:rPr>
              <w:t xml:space="preserve">　一般客室の出入口からハの規定の適用を受ける便所及び浴室等並びに一般客室内にベッドを置く場合にあっては一以上のベッドまでの経路の幅は、八十センチメートル以上とすること。ただし、床面積が十五平方メートル（二以上のベッドを置く一般客室にあっては、十九平方メートル）未満の場合は、この限りでない。</w:t>
            </w:r>
          </w:p>
        </w:tc>
      </w:tr>
      <w:tr w:rsidR="00865ED6" w:rsidRPr="00FB5560" w14:paraId="6C9D8C6B" w14:textId="77777777" w:rsidTr="00636C21">
        <w:trPr>
          <w:trHeight w:val="1584"/>
        </w:trPr>
        <w:tc>
          <w:tcPr>
            <w:tcW w:w="2812" w:type="dxa"/>
            <w:vMerge/>
            <w:tcBorders>
              <w:left w:val="single" w:sz="12" w:space="0" w:color="auto"/>
            </w:tcBorders>
            <w:shd w:val="clear" w:color="auto" w:fill="auto"/>
            <w:tcMar>
              <w:left w:w="85" w:type="dxa"/>
              <w:right w:w="85" w:type="dxa"/>
            </w:tcMar>
          </w:tcPr>
          <w:p w14:paraId="5878A3C6" w14:textId="77777777" w:rsidR="00865ED6" w:rsidRPr="00FB5560" w:rsidRDefault="00865ED6" w:rsidP="003E0B18">
            <w:pPr>
              <w:rPr>
                <w:rFonts w:asciiTheme="minorEastAsia" w:eastAsiaTheme="minorEastAsia" w:hAnsiTheme="minorEastAsia"/>
                <w:color w:val="000000"/>
                <w:sz w:val="20"/>
                <w:szCs w:val="20"/>
              </w:rPr>
            </w:pPr>
          </w:p>
        </w:tc>
        <w:tc>
          <w:tcPr>
            <w:tcW w:w="6320" w:type="dxa"/>
            <w:tcBorders>
              <w:top w:val="dotted" w:sz="4" w:space="0" w:color="auto"/>
              <w:bottom w:val="dotted" w:sz="4" w:space="0" w:color="auto"/>
              <w:right w:val="single" w:sz="12" w:space="0" w:color="auto"/>
            </w:tcBorders>
            <w:shd w:val="clear" w:color="auto" w:fill="auto"/>
            <w:tcMar>
              <w:left w:w="85" w:type="dxa"/>
              <w:right w:w="85" w:type="dxa"/>
            </w:tcMar>
          </w:tcPr>
          <w:p w14:paraId="272FB773" w14:textId="15F439CD" w:rsidR="00865ED6" w:rsidRPr="00FB5560" w:rsidRDefault="00E677AF" w:rsidP="00234EFD">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二</w:t>
            </w:r>
            <w:r w:rsidR="00865ED6" w:rsidRPr="00FB5560">
              <w:rPr>
                <w:rFonts w:asciiTheme="minorEastAsia" w:eastAsiaTheme="minorEastAsia" w:hAnsiTheme="minorEastAsia" w:hint="eastAsia"/>
                <w:color w:val="000000"/>
                <w:sz w:val="20"/>
                <w:szCs w:val="20"/>
              </w:rPr>
              <w:t xml:space="preserve">　床面積が十八平方メートル（二以上のベッドを置く一般客室にあっては、二十二平方メートル）未満の場合にあっては、第三号ロからホまで及び第四号ロに掲げる要件を満たすよう努めなければならない。</w:t>
            </w:r>
          </w:p>
        </w:tc>
      </w:tr>
      <w:tr w:rsidR="00865ED6" w:rsidRPr="00FB5560" w14:paraId="701D210F" w14:textId="77777777" w:rsidTr="00636C21">
        <w:trPr>
          <w:trHeight w:val="929"/>
        </w:trPr>
        <w:tc>
          <w:tcPr>
            <w:tcW w:w="2812" w:type="dxa"/>
            <w:vMerge/>
            <w:tcBorders>
              <w:left w:val="single" w:sz="12" w:space="0" w:color="auto"/>
            </w:tcBorders>
            <w:shd w:val="clear" w:color="auto" w:fill="auto"/>
            <w:tcMar>
              <w:left w:w="85" w:type="dxa"/>
              <w:right w:w="85" w:type="dxa"/>
            </w:tcMar>
          </w:tcPr>
          <w:p w14:paraId="5BAE236C" w14:textId="77777777" w:rsidR="00865ED6" w:rsidRPr="00FB5560" w:rsidRDefault="00865ED6" w:rsidP="003E0B18">
            <w:pPr>
              <w:rPr>
                <w:rFonts w:asciiTheme="minorEastAsia" w:eastAsiaTheme="minorEastAsia" w:hAnsiTheme="minorEastAsia"/>
                <w:color w:val="000000"/>
                <w:sz w:val="20"/>
                <w:szCs w:val="20"/>
              </w:rPr>
            </w:pPr>
          </w:p>
        </w:tc>
        <w:tc>
          <w:tcPr>
            <w:tcW w:w="6320" w:type="dxa"/>
            <w:tcBorders>
              <w:top w:val="dotted" w:sz="4" w:space="0" w:color="auto"/>
              <w:bottom w:val="dotted" w:sz="4" w:space="0" w:color="auto"/>
              <w:right w:val="single" w:sz="12" w:space="0" w:color="auto"/>
            </w:tcBorders>
            <w:shd w:val="clear" w:color="auto" w:fill="auto"/>
            <w:tcMar>
              <w:left w:w="85" w:type="dxa"/>
              <w:right w:w="85" w:type="dxa"/>
            </w:tcMar>
          </w:tcPr>
          <w:p w14:paraId="4291D820" w14:textId="4DDF3273" w:rsidR="00865ED6" w:rsidRPr="00FB5560" w:rsidRDefault="00865ED6" w:rsidP="00234EFD">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三　床面積が十八平方メートル（二以上のベッドを置く一般客室にあっては、二十二平方メートル）以上の場合にあっては、次に掲げるものでなければならない。</w:t>
            </w:r>
          </w:p>
        </w:tc>
      </w:tr>
      <w:tr w:rsidR="00865ED6" w:rsidRPr="00FB5560" w14:paraId="4B4EB278" w14:textId="77777777" w:rsidTr="00636C21">
        <w:trPr>
          <w:trHeight w:val="77"/>
        </w:trPr>
        <w:tc>
          <w:tcPr>
            <w:tcW w:w="2812" w:type="dxa"/>
            <w:vMerge/>
            <w:tcBorders>
              <w:left w:val="single" w:sz="12" w:space="0" w:color="auto"/>
            </w:tcBorders>
            <w:shd w:val="clear" w:color="auto" w:fill="auto"/>
            <w:tcMar>
              <w:left w:w="85" w:type="dxa"/>
              <w:right w:w="85" w:type="dxa"/>
            </w:tcMar>
          </w:tcPr>
          <w:p w14:paraId="397049B2" w14:textId="77777777" w:rsidR="00865ED6" w:rsidRPr="00FB5560" w:rsidRDefault="00865ED6" w:rsidP="003E0B18">
            <w:pPr>
              <w:rPr>
                <w:rFonts w:asciiTheme="minorEastAsia" w:eastAsiaTheme="minorEastAsia" w:hAnsiTheme="minorEastAsia"/>
                <w:color w:val="000000"/>
                <w:sz w:val="20"/>
                <w:szCs w:val="20"/>
              </w:rPr>
            </w:pPr>
          </w:p>
        </w:tc>
        <w:tc>
          <w:tcPr>
            <w:tcW w:w="6320" w:type="dxa"/>
            <w:tcBorders>
              <w:top w:val="dotted" w:sz="4" w:space="0" w:color="auto"/>
              <w:bottom w:val="dotted" w:sz="4" w:space="0" w:color="auto"/>
              <w:right w:val="single" w:sz="12" w:space="0" w:color="auto"/>
            </w:tcBorders>
            <w:shd w:val="clear" w:color="auto" w:fill="auto"/>
            <w:tcMar>
              <w:left w:w="85" w:type="dxa"/>
              <w:right w:w="85" w:type="dxa"/>
            </w:tcMar>
          </w:tcPr>
          <w:p w14:paraId="23C80403" w14:textId="3E43D251" w:rsidR="00865ED6" w:rsidRPr="00FB5560" w:rsidRDefault="00865ED6" w:rsidP="00234EFD">
            <w:pPr>
              <w:ind w:leftChars="200" w:left="62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イ　第一号イ及びロに掲げるものであること。</w:t>
            </w:r>
          </w:p>
        </w:tc>
      </w:tr>
      <w:tr w:rsidR="00865ED6" w:rsidRPr="00FB5560" w14:paraId="43B8BA27" w14:textId="77777777" w:rsidTr="00636C21">
        <w:trPr>
          <w:trHeight w:val="929"/>
        </w:trPr>
        <w:tc>
          <w:tcPr>
            <w:tcW w:w="2812" w:type="dxa"/>
            <w:vMerge/>
            <w:tcBorders>
              <w:left w:val="single" w:sz="12" w:space="0" w:color="auto"/>
            </w:tcBorders>
            <w:shd w:val="clear" w:color="auto" w:fill="auto"/>
            <w:tcMar>
              <w:left w:w="85" w:type="dxa"/>
              <w:right w:w="85" w:type="dxa"/>
            </w:tcMar>
          </w:tcPr>
          <w:p w14:paraId="15F71574" w14:textId="77777777" w:rsidR="00865ED6" w:rsidRPr="00FB5560" w:rsidRDefault="00865ED6" w:rsidP="003E0B18">
            <w:pPr>
              <w:rPr>
                <w:rFonts w:asciiTheme="minorEastAsia" w:eastAsiaTheme="minorEastAsia" w:hAnsiTheme="minorEastAsia"/>
                <w:color w:val="000000"/>
                <w:sz w:val="20"/>
                <w:szCs w:val="20"/>
              </w:rPr>
            </w:pPr>
          </w:p>
        </w:tc>
        <w:tc>
          <w:tcPr>
            <w:tcW w:w="6320" w:type="dxa"/>
            <w:tcBorders>
              <w:top w:val="dotted" w:sz="4" w:space="0" w:color="auto"/>
              <w:bottom w:val="dotted" w:sz="4" w:space="0" w:color="auto"/>
              <w:right w:val="single" w:sz="12" w:space="0" w:color="auto"/>
            </w:tcBorders>
            <w:shd w:val="clear" w:color="auto" w:fill="auto"/>
            <w:tcMar>
              <w:left w:w="85" w:type="dxa"/>
              <w:right w:w="85" w:type="dxa"/>
            </w:tcMar>
          </w:tcPr>
          <w:p w14:paraId="42FECAD9" w14:textId="33AB5777" w:rsidR="00865ED6" w:rsidRPr="00FB5560" w:rsidRDefault="00865ED6" w:rsidP="004B2EC8">
            <w:pPr>
              <w:ind w:leftChars="200" w:left="62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ロ　一般客室内に便所及び浴室等を設ける場合には、一以上の便所及び一以上の浴室等の出入口の幅は、七十五センチメートル以上とすること。</w:t>
            </w:r>
          </w:p>
        </w:tc>
      </w:tr>
      <w:tr w:rsidR="00865ED6" w:rsidRPr="00FB5560" w14:paraId="1EEDF530" w14:textId="77777777" w:rsidTr="00636C21">
        <w:trPr>
          <w:trHeight w:val="929"/>
        </w:trPr>
        <w:tc>
          <w:tcPr>
            <w:tcW w:w="2812" w:type="dxa"/>
            <w:vMerge/>
            <w:tcBorders>
              <w:left w:val="single" w:sz="12" w:space="0" w:color="auto"/>
            </w:tcBorders>
            <w:shd w:val="clear" w:color="auto" w:fill="auto"/>
            <w:tcMar>
              <w:left w:w="85" w:type="dxa"/>
              <w:right w:w="85" w:type="dxa"/>
            </w:tcMar>
          </w:tcPr>
          <w:p w14:paraId="73154990" w14:textId="77777777" w:rsidR="00865ED6" w:rsidRPr="00FB5560" w:rsidRDefault="00865ED6" w:rsidP="003E0B18">
            <w:pPr>
              <w:rPr>
                <w:rFonts w:asciiTheme="minorEastAsia" w:eastAsiaTheme="minorEastAsia" w:hAnsiTheme="minorEastAsia"/>
                <w:color w:val="000000"/>
                <w:sz w:val="20"/>
                <w:szCs w:val="20"/>
              </w:rPr>
            </w:pPr>
          </w:p>
        </w:tc>
        <w:tc>
          <w:tcPr>
            <w:tcW w:w="6320" w:type="dxa"/>
            <w:tcBorders>
              <w:top w:val="dotted" w:sz="4" w:space="0" w:color="auto"/>
              <w:bottom w:val="dotted" w:sz="4" w:space="0" w:color="auto"/>
              <w:right w:val="single" w:sz="12" w:space="0" w:color="auto"/>
            </w:tcBorders>
            <w:shd w:val="clear" w:color="auto" w:fill="auto"/>
            <w:tcMar>
              <w:left w:w="85" w:type="dxa"/>
              <w:right w:w="85" w:type="dxa"/>
            </w:tcMar>
          </w:tcPr>
          <w:p w14:paraId="12B40344" w14:textId="02B355EA" w:rsidR="00865ED6" w:rsidRPr="00FB5560" w:rsidRDefault="00865ED6" w:rsidP="004B2EC8">
            <w:pPr>
              <w:ind w:leftChars="200" w:left="62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ハ　一般客室の出入口からロの規定の適用を受ける便所及び浴室等並びに一般客室内にベッドを置く場合にあっては一以上のベッドの長辺の側までの経路の幅は、八十センチメートル以上とすること。ただし、当該便所及び浴室等に至る経路が直角となる場合にあっては、当該直角となる部分における経路の幅は、百センチメートル以上とすること。</w:t>
            </w:r>
          </w:p>
        </w:tc>
      </w:tr>
      <w:tr w:rsidR="00865ED6" w:rsidRPr="00FB5560" w14:paraId="06DC846A" w14:textId="77777777" w:rsidTr="00636C21">
        <w:trPr>
          <w:trHeight w:val="929"/>
        </w:trPr>
        <w:tc>
          <w:tcPr>
            <w:tcW w:w="2812" w:type="dxa"/>
            <w:vMerge/>
            <w:tcBorders>
              <w:left w:val="single" w:sz="12" w:space="0" w:color="auto"/>
            </w:tcBorders>
            <w:shd w:val="clear" w:color="auto" w:fill="auto"/>
            <w:tcMar>
              <w:left w:w="85" w:type="dxa"/>
              <w:right w:w="85" w:type="dxa"/>
            </w:tcMar>
          </w:tcPr>
          <w:p w14:paraId="5F600E2A" w14:textId="77777777" w:rsidR="00865ED6" w:rsidRPr="00FB5560" w:rsidRDefault="00865ED6" w:rsidP="003E0B18">
            <w:pPr>
              <w:rPr>
                <w:rFonts w:asciiTheme="minorEastAsia" w:eastAsiaTheme="minorEastAsia" w:hAnsiTheme="minorEastAsia"/>
                <w:color w:val="000000"/>
                <w:sz w:val="20"/>
                <w:szCs w:val="20"/>
              </w:rPr>
            </w:pPr>
          </w:p>
        </w:tc>
        <w:tc>
          <w:tcPr>
            <w:tcW w:w="6320" w:type="dxa"/>
            <w:tcBorders>
              <w:top w:val="dotted" w:sz="4" w:space="0" w:color="auto"/>
              <w:bottom w:val="dotted" w:sz="4" w:space="0" w:color="auto"/>
              <w:right w:val="single" w:sz="12" w:space="0" w:color="auto"/>
            </w:tcBorders>
            <w:shd w:val="clear" w:color="auto" w:fill="auto"/>
            <w:tcMar>
              <w:left w:w="85" w:type="dxa"/>
              <w:right w:w="85" w:type="dxa"/>
            </w:tcMar>
          </w:tcPr>
          <w:p w14:paraId="030C3867" w14:textId="7E491C01" w:rsidR="00865ED6" w:rsidRPr="00FB5560" w:rsidRDefault="00845BE3" w:rsidP="00234EFD">
            <w:pPr>
              <w:ind w:leftChars="200" w:left="62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ニ</w:t>
            </w:r>
            <w:r w:rsidR="00865ED6" w:rsidRPr="00FB5560">
              <w:rPr>
                <w:rFonts w:asciiTheme="minorEastAsia" w:eastAsiaTheme="minorEastAsia" w:hAnsiTheme="minorEastAsia" w:hint="eastAsia"/>
                <w:color w:val="000000"/>
                <w:sz w:val="20"/>
                <w:szCs w:val="20"/>
              </w:rPr>
              <w:t xml:space="preserve">　ロの規定の適用を受ける便所及び浴室等は、車</w:t>
            </w:r>
            <w:r w:rsidR="0002062E" w:rsidRPr="00FB5560">
              <w:rPr>
                <w:rFonts w:asciiTheme="minorEastAsia" w:eastAsiaTheme="minorEastAsia" w:hAnsiTheme="minorEastAsia" w:hint="eastAsia"/>
                <w:color w:val="000000"/>
                <w:sz w:val="20"/>
                <w:szCs w:val="20"/>
              </w:rPr>
              <w:t>椅子</w:t>
            </w:r>
            <w:r w:rsidR="00865ED6" w:rsidRPr="00FB5560">
              <w:rPr>
                <w:rFonts w:asciiTheme="minorEastAsia" w:eastAsiaTheme="minorEastAsia" w:hAnsiTheme="minorEastAsia" w:hint="eastAsia"/>
                <w:color w:val="000000"/>
                <w:sz w:val="20"/>
                <w:szCs w:val="20"/>
              </w:rPr>
              <w:t>使用者が便座、洗面台、浴槽その他の知事が定めるものに車</w:t>
            </w:r>
            <w:r w:rsidR="0002062E" w:rsidRPr="00FB5560">
              <w:rPr>
                <w:rFonts w:asciiTheme="minorEastAsia" w:eastAsiaTheme="minorEastAsia" w:hAnsiTheme="minorEastAsia" w:hint="eastAsia"/>
                <w:color w:val="000000"/>
                <w:sz w:val="20"/>
                <w:szCs w:val="20"/>
              </w:rPr>
              <w:t>椅子</w:t>
            </w:r>
            <w:r w:rsidR="00865ED6" w:rsidRPr="00FB5560">
              <w:rPr>
                <w:rFonts w:asciiTheme="minorEastAsia" w:eastAsiaTheme="minorEastAsia" w:hAnsiTheme="minorEastAsia" w:hint="eastAsia"/>
                <w:color w:val="000000"/>
                <w:sz w:val="20"/>
                <w:szCs w:val="20"/>
              </w:rPr>
              <w:t>を用いて寄り付くことができる空間を確保すること。</w:t>
            </w:r>
          </w:p>
        </w:tc>
      </w:tr>
      <w:tr w:rsidR="00865ED6" w:rsidRPr="00FB5560" w14:paraId="6E3BD0D7" w14:textId="77777777" w:rsidTr="00636C21">
        <w:trPr>
          <w:trHeight w:val="929"/>
        </w:trPr>
        <w:tc>
          <w:tcPr>
            <w:tcW w:w="2812" w:type="dxa"/>
            <w:vMerge/>
            <w:tcBorders>
              <w:left w:val="single" w:sz="12" w:space="0" w:color="auto"/>
            </w:tcBorders>
            <w:shd w:val="clear" w:color="auto" w:fill="auto"/>
            <w:tcMar>
              <w:left w:w="85" w:type="dxa"/>
              <w:right w:w="85" w:type="dxa"/>
            </w:tcMar>
          </w:tcPr>
          <w:p w14:paraId="69D2BAB8" w14:textId="77777777" w:rsidR="00865ED6" w:rsidRPr="00FB5560" w:rsidRDefault="00865ED6" w:rsidP="003E0B18">
            <w:pPr>
              <w:rPr>
                <w:rFonts w:asciiTheme="minorEastAsia" w:eastAsiaTheme="minorEastAsia" w:hAnsiTheme="minorEastAsia"/>
                <w:color w:val="000000"/>
                <w:sz w:val="20"/>
                <w:szCs w:val="20"/>
              </w:rPr>
            </w:pPr>
          </w:p>
        </w:tc>
        <w:tc>
          <w:tcPr>
            <w:tcW w:w="6320" w:type="dxa"/>
            <w:tcBorders>
              <w:top w:val="dotted" w:sz="4" w:space="0" w:color="auto"/>
              <w:bottom w:val="dotted" w:sz="4" w:space="0" w:color="auto"/>
              <w:right w:val="single" w:sz="12" w:space="0" w:color="auto"/>
            </w:tcBorders>
            <w:shd w:val="clear" w:color="auto" w:fill="auto"/>
            <w:tcMar>
              <w:left w:w="85" w:type="dxa"/>
              <w:right w:w="85" w:type="dxa"/>
            </w:tcMar>
          </w:tcPr>
          <w:p w14:paraId="545223FF" w14:textId="56DD0A0D" w:rsidR="00865ED6" w:rsidRPr="00FB5560" w:rsidRDefault="00865ED6" w:rsidP="00234EFD">
            <w:pPr>
              <w:ind w:leftChars="200" w:left="62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ホ　一般客室内に、車</w:t>
            </w:r>
            <w:r w:rsidR="0002062E" w:rsidRPr="00FB5560">
              <w:rPr>
                <w:rFonts w:asciiTheme="minorEastAsia" w:eastAsiaTheme="minorEastAsia" w:hAnsiTheme="minorEastAsia" w:hint="eastAsia"/>
                <w:color w:val="000000"/>
                <w:sz w:val="20"/>
                <w:szCs w:val="20"/>
              </w:rPr>
              <w:t>椅子</w:t>
            </w:r>
            <w:r w:rsidRPr="00FB5560">
              <w:rPr>
                <w:rFonts w:asciiTheme="minorEastAsia" w:eastAsiaTheme="minorEastAsia" w:hAnsiTheme="minorEastAsia" w:hint="eastAsia"/>
                <w:color w:val="000000"/>
                <w:sz w:val="20"/>
                <w:szCs w:val="20"/>
              </w:rPr>
              <w:t>使用者が車</w:t>
            </w:r>
            <w:r w:rsidR="0002062E" w:rsidRPr="00FB5560">
              <w:rPr>
                <w:rFonts w:asciiTheme="minorEastAsia" w:eastAsiaTheme="minorEastAsia" w:hAnsiTheme="minorEastAsia" w:hint="eastAsia"/>
                <w:color w:val="000000"/>
                <w:sz w:val="20"/>
                <w:szCs w:val="20"/>
              </w:rPr>
              <w:t>椅子</w:t>
            </w:r>
            <w:r w:rsidRPr="00FB5560">
              <w:rPr>
                <w:rFonts w:asciiTheme="minorEastAsia" w:eastAsiaTheme="minorEastAsia" w:hAnsiTheme="minorEastAsia" w:hint="eastAsia"/>
                <w:color w:val="000000"/>
                <w:sz w:val="20"/>
                <w:szCs w:val="20"/>
              </w:rPr>
              <w:t>を転回することができる空間を確保すること。</w:t>
            </w:r>
          </w:p>
        </w:tc>
      </w:tr>
      <w:tr w:rsidR="00865ED6" w:rsidRPr="00FB5560" w14:paraId="4DF0E283" w14:textId="77777777" w:rsidTr="00BC50C3">
        <w:trPr>
          <w:trHeight w:val="929"/>
        </w:trPr>
        <w:tc>
          <w:tcPr>
            <w:tcW w:w="2812" w:type="dxa"/>
            <w:vMerge/>
            <w:tcBorders>
              <w:left w:val="single" w:sz="12" w:space="0" w:color="auto"/>
            </w:tcBorders>
            <w:shd w:val="clear" w:color="auto" w:fill="auto"/>
            <w:tcMar>
              <w:left w:w="85" w:type="dxa"/>
              <w:right w:w="85" w:type="dxa"/>
            </w:tcMar>
          </w:tcPr>
          <w:p w14:paraId="5FE419CD" w14:textId="77777777" w:rsidR="00865ED6" w:rsidRPr="00FB5560" w:rsidRDefault="00865ED6" w:rsidP="00234EFD">
            <w:pPr>
              <w:rPr>
                <w:rFonts w:asciiTheme="minorEastAsia" w:eastAsiaTheme="minorEastAsia" w:hAnsiTheme="minorEastAsia"/>
                <w:color w:val="000000"/>
                <w:sz w:val="20"/>
                <w:szCs w:val="20"/>
              </w:rPr>
            </w:pPr>
          </w:p>
        </w:tc>
        <w:tc>
          <w:tcPr>
            <w:tcW w:w="6320" w:type="dxa"/>
            <w:tcBorders>
              <w:top w:val="dotted" w:sz="4" w:space="0" w:color="auto"/>
              <w:bottom w:val="dotted" w:sz="4" w:space="0" w:color="auto"/>
              <w:right w:val="single" w:sz="12" w:space="0" w:color="auto"/>
            </w:tcBorders>
            <w:shd w:val="clear" w:color="auto" w:fill="auto"/>
            <w:tcMar>
              <w:left w:w="85" w:type="dxa"/>
              <w:right w:w="85" w:type="dxa"/>
            </w:tcMar>
          </w:tcPr>
          <w:p w14:paraId="77C28306" w14:textId="452240C7" w:rsidR="00865ED6" w:rsidRPr="00FB5560" w:rsidRDefault="00865ED6" w:rsidP="00234EFD">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四　床面積が十八平方メートル（二以上のベッドを置く一般客室にあっては、二十二平方メートル）以上の場合にあっては、次に掲げる要件を満たすよう努めなければならない。</w:t>
            </w:r>
          </w:p>
          <w:p w14:paraId="417BAAD4" w14:textId="77777777" w:rsidR="00865ED6" w:rsidRPr="00FB5560" w:rsidRDefault="00865ED6" w:rsidP="00234EFD">
            <w:pPr>
              <w:ind w:leftChars="200" w:left="62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イ　一般客室並びに一般客室内の便所及び浴室等の出入口に設ける戸は、引き戸とすること。ただし、自動的に開閉する構造である場合は、この限りでない。</w:t>
            </w:r>
          </w:p>
          <w:p w14:paraId="4CBEC74E" w14:textId="74F04B0A" w:rsidR="00865ED6" w:rsidRPr="00FB5560" w:rsidRDefault="00865ED6" w:rsidP="00234EFD">
            <w:pPr>
              <w:ind w:leftChars="200" w:left="62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ロ　便所及び浴室等に、手すりを適切に配置すること。</w:t>
            </w:r>
          </w:p>
        </w:tc>
      </w:tr>
      <w:tr w:rsidR="00865ED6" w:rsidRPr="00FB5560" w14:paraId="1CA5319B" w14:textId="77777777" w:rsidTr="00BC50C3">
        <w:trPr>
          <w:trHeight w:val="929"/>
        </w:trPr>
        <w:tc>
          <w:tcPr>
            <w:tcW w:w="2812" w:type="dxa"/>
            <w:vMerge/>
            <w:tcBorders>
              <w:left w:val="single" w:sz="12" w:space="0" w:color="auto"/>
              <w:bottom w:val="single" w:sz="12" w:space="0" w:color="auto"/>
            </w:tcBorders>
            <w:shd w:val="clear" w:color="auto" w:fill="auto"/>
            <w:tcMar>
              <w:left w:w="85" w:type="dxa"/>
              <w:right w:w="85" w:type="dxa"/>
            </w:tcMar>
          </w:tcPr>
          <w:p w14:paraId="1ECDC7E8" w14:textId="77777777" w:rsidR="00865ED6" w:rsidRPr="00FB5560" w:rsidRDefault="00865ED6" w:rsidP="00234EFD">
            <w:pPr>
              <w:rPr>
                <w:rFonts w:asciiTheme="minorEastAsia" w:eastAsiaTheme="minorEastAsia" w:hAnsiTheme="minorEastAsia"/>
                <w:color w:val="000000"/>
                <w:sz w:val="20"/>
                <w:szCs w:val="20"/>
              </w:rPr>
            </w:pPr>
          </w:p>
        </w:tc>
        <w:tc>
          <w:tcPr>
            <w:tcW w:w="6320" w:type="dxa"/>
            <w:tcBorders>
              <w:top w:val="dotted" w:sz="4" w:space="0" w:color="auto"/>
              <w:bottom w:val="single" w:sz="12" w:space="0" w:color="auto"/>
              <w:right w:val="single" w:sz="12" w:space="0" w:color="auto"/>
            </w:tcBorders>
            <w:shd w:val="clear" w:color="auto" w:fill="auto"/>
            <w:tcMar>
              <w:left w:w="85" w:type="dxa"/>
              <w:right w:w="85" w:type="dxa"/>
            </w:tcMar>
          </w:tcPr>
          <w:p w14:paraId="577ACA06" w14:textId="720EC44D" w:rsidR="00865ED6" w:rsidRPr="00FB5560" w:rsidRDefault="00865ED6" w:rsidP="00865ED6">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２　用途の変更をしてホテル又は旅館にする場合における当該ホテル又は旅館の一般客室内には、階段又は段を設けないよう努めなければならない。</w:t>
            </w:r>
          </w:p>
        </w:tc>
      </w:tr>
    </w:tbl>
    <w:p w14:paraId="391D222C" w14:textId="7C4CBC80" w:rsidR="007F4785" w:rsidRPr="00FB5560" w:rsidRDefault="007F4785" w:rsidP="003868EF">
      <w:pPr>
        <w:tabs>
          <w:tab w:val="left" w:pos="8265"/>
        </w:tabs>
        <w:rPr>
          <w:rFonts w:asciiTheme="minorEastAsia" w:eastAsiaTheme="minorEastAsia" w:hAnsiTheme="minorEastAsia"/>
        </w:rPr>
      </w:pPr>
    </w:p>
    <w:p w14:paraId="26E87D1A" w14:textId="16A5E12F" w:rsidR="006A5BDE" w:rsidRPr="00FB5560" w:rsidRDefault="006A5BDE" w:rsidP="003868EF">
      <w:pPr>
        <w:tabs>
          <w:tab w:val="left" w:pos="8265"/>
        </w:tabs>
        <w:rPr>
          <w:rFonts w:asciiTheme="minorEastAsia" w:eastAsiaTheme="minorEastAsia" w:hAnsiTheme="minorEastAsia"/>
        </w:rPr>
      </w:pPr>
      <w:r w:rsidRPr="00FB5560">
        <w:rPr>
          <w:rFonts w:asciiTheme="minorEastAsia" w:eastAsiaTheme="minorEastAsia" w:hAnsiTheme="minorEastAsia" w:hint="eastAsia"/>
          <w:color w:val="000000"/>
          <w:sz w:val="24"/>
        </w:rPr>
        <w:t>◎ 移動等円滑化基準チェックリスト（条例付加分含）</w:t>
      </w:r>
    </w:p>
    <w:tbl>
      <w:tblPr>
        <w:tblW w:w="9007" w:type="dxa"/>
        <w:tblInd w:w="195" w:type="dxa"/>
        <w:tblLayout w:type="fixed"/>
        <w:tblCellMar>
          <w:left w:w="0" w:type="dxa"/>
          <w:right w:w="0" w:type="dxa"/>
        </w:tblCellMar>
        <w:tblLook w:val="0000" w:firstRow="0" w:lastRow="0" w:firstColumn="0" w:lastColumn="0" w:noHBand="0" w:noVBand="0"/>
      </w:tblPr>
      <w:tblGrid>
        <w:gridCol w:w="1620"/>
        <w:gridCol w:w="327"/>
        <w:gridCol w:w="6520"/>
        <w:gridCol w:w="540"/>
      </w:tblGrid>
      <w:tr w:rsidR="006036D0" w:rsidRPr="00FB5560" w14:paraId="635D814C" w14:textId="77777777" w:rsidTr="0058592C">
        <w:trPr>
          <w:trHeight w:val="111"/>
        </w:trPr>
        <w:tc>
          <w:tcPr>
            <w:tcW w:w="1947" w:type="dxa"/>
            <w:gridSpan w:val="2"/>
            <w:tcBorders>
              <w:top w:val="single" w:sz="4" w:space="0" w:color="000000"/>
              <w:left w:val="single" w:sz="8" w:space="0" w:color="auto"/>
              <w:bottom w:val="double" w:sz="4" w:space="0" w:color="000000"/>
              <w:right w:val="single" w:sz="8" w:space="0" w:color="auto"/>
            </w:tcBorders>
            <w:shd w:val="clear" w:color="auto" w:fill="FFCC00"/>
            <w:noWrap/>
            <w:tcMar>
              <w:top w:w="15" w:type="dxa"/>
              <w:left w:w="15" w:type="dxa"/>
              <w:bottom w:w="0" w:type="dxa"/>
              <w:right w:w="15" w:type="dxa"/>
            </w:tcMar>
            <w:vAlign w:val="center"/>
          </w:tcPr>
          <w:p w14:paraId="0850399E" w14:textId="1F58A898" w:rsidR="006036D0" w:rsidRPr="00FB5560" w:rsidRDefault="006036D0" w:rsidP="003E57B3">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施設等</w:t>
            </w:r>
          </w:p>
        </w:tc>
        <w:tc>
          <w:tcPr>
            <w:tcW w:w="6520" w:type="dxa"/>
            <w:tcBorders>
              <w:top w:val="single" w:sz="4" w:space="0" w:color="000000"/>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center"/>
          </w:tcPr>
          <w:p w14:paraId="08BF1A4C" w14:textId="77777777" w:rsidR="006036D0" w:rsidRPr="00FB5560" w:rsidRDefault="006036D0" w:rsidP="003E57B3">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チェック項目</w:t>
            </w:r>
          </w:p>
        </w:tc>
        <w:tc>
          <w:tcPr>
            <w:tcW w:w="540" w:type="dxa"/>
            <w:tcBorders>
              <w:top w:val="single" w:sz="4" w:space="0" w:color="000000"/>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bottom"/>
          </w:tcPr>
          <w:p w14:paraId="26609C6B" w14:textId="77777777" w:rsidR="006036D0" w:rsidRPr="00FB5560" w:rsidRDefault="006036D0" w:rsidP="003E57B3">
            <w:pPr>
              <w:pStyle w:val="a4"/>
              <w:tabs>
                <w:tab w:val="clear" w:pos="4252"/>
                <w:tab w:val="clear" w:pos="8504"/>
              </w:tabs>
              <w:snapToGrid/>
              <w:spacing w:line="260" w:lineRule="exact"/>
              <w:rPr>
                <w:rFonts w:asciiTheme="minorEastAsia" w:eastAsiaTheme="minorEastAsia" w:hAnsiTheme="minorEastAsia"/>
                <w:color w:val="000000"/>
                <w:szCs w:val="20"/>
              </w:rPr>
            </w:pPr>
          </w:p>
        </w:tc>
      </w:tr>
      <w:tr w:rsidR="00865ED6" w:rsidRPr="00FB5560" w14:paraId="6D6C0560" w14:textId="77777777" w:rsidTr="00865ED6">
        <w:trPr>
          <w:cantSplit/>
          <w:trHeight w:val="257"/>
        </w:trPr>
        <w:tc>
          <w:tcPr>
            <w:tcW w:w="1620" w:type="dxa"/>
            <w:vMerge w:val="restart"/>
            <w:tcBorders>
              <w:top w:val="double" w:sz="4" w:space="0" w:color="000000"/>
              <w:left w:val="single" w:sz="8" w:space="0" w:color="auto"/>
              <w:right w:val="single" w:sz="8" w:space="0" w:color="auto"/>
            </w:tcBorders>
            <w:tcMar>
              <w:top w:w="15" w:type="dxa"/>
              <w:left w:w="15" w:type="dxa"/>
              <w:bottom w:w="0" w:type="dxa"/>
              <w:right w:w="15" w:type="dxa"/>
            </w:tcMar>
          </w:tcPr>
          <w:p w14:paraId="2DA2DCEC" w14:textId="7F2353B5" w:rsidR="00865ED6" w:rsidRPr="00FB5560" w:rsidRDefault="00865ED6" w:rsidP="00865ED6">
            <w:pPr>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ホテル又は旅館の</w:t>
            </w:r>
            <w:r w:rsidR="00116510" w:rsidRPr="00FB5560">
              <w:rPr>
                <w:rFonts w:asciiTheme="minorEastAsia" w:eastAsiaTheme="minorEastAsia" w:hAnsiTheme="minorEastAsia" w:hint="eastAsia"/>
                <w:color w:val="000000"/>
                <w:sz w:val="20"/>
              </w:rPr>
              <w:t>一般</w:t>
            </w:r>
            <w:r w:rsidRPr="00FB5560">
              <w:rPr>
                <w:rFonts w:asciiTheme="minorEastAsia" w:eastAsiaTheme="minorEastAsia" w:hAnsiTheme="minorEastAsia" w:hint="eastAsia"/>
                <w:color w:val="000000"/>
                <w:sz w:val="20"/>
              </w:rPr>
              <w:t>客室</w:t>
            </w:r>
            <w:r w:rsidRPr="00FB5560">
              <w:rPr>
                <w:rFonts w:asciiTheme="minorEastAsia" w:eastAsiaTheme="minorEastAsia" w:hAnsiTheme="minorEastAsia"/>
                <w:color w:val="000000"/>
                <w:sz w:val="20"/>
                <w:szCs w:val="20"/>
              </w:rPr>
              <w:br/>
            </w:r>
            <w:r w:rsidRPr="00FB5560">
              <w:rPr>
                <w:rFonts w:asciiTheme="minorEastAsia" w:eastAsiaTheme="minorEastAsia" w:hAnsiTheme="minorEastAsia" w:hint="eastAsia"/>
                <w:color w:val="000000"/>
                <w:sz w:val="20"/>
              </w:rPr>
              <w:t>（条例第２０条・２１条）</w:t>
            </w:r>
          </w:p>
        </w:tc>
        <w:tc>
          <w:tcPr>
            <w:tcW w:w="327" w:type="dxa"/>
            <w:vMerge w:val="restart"/>
            <w:tcBorders>
              <w:top w:val="double" w:sz="4" w:space="0" w:color="000000"/>
              <w:left w:val="single" w:sz="8" w:space="0" w:color="auto"/>
              <w:right w:val="single" w:sz="8" w:space="0" w:color="auto"/>
            </w:tcBorders>
            <w:textDirection w:val="tbRlV"/>
          </w:tcPr>
          <w:p w14:paraId="5C0205FA" w14:textId="37968E51" w:rsidR="00865ED6" w:rsidRPr="00FB5560" w:rsidRDefault="00865ED6" w:rsidP="00865ED6">
            <w:pPr>
              <w:spacing w:line="260" w:lineRule="exact"/>
              <w:ind w:left="200" w:rightChars="53" w:right="111" w:hangingChars="100" w:hanging="200"/>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eastAsianLayout w:id="2051731968" w:vert="1" w:vertCompress="1"/>
              </w:rPr>
              <w:t>UD</w:t>
            </w:r>
            <w:r w:rsidRPr="00FB5560">
              <w:rPr>
                <w:rFonts w:asciiTheme="minorEastAsia" w:eastAsiaTheme="minorEastAsia" w:hAnsiTheme="minorEastAsia" w:hint="eastAsia"/>
                <w:color w:val="000000"/>
                <w:sz w:val="20"/>
                <w:szCs w:val="20"/>
              </w:rPr>
              <w:t>ルームⅠ</w:t>
            </w:r>
            <w:r w:rsidR="005747BD" w:rsidRPr="00FB5560">
              <w:rPr>
                <w:rFonts w:asciiTheme="minorEastAsia" w:eastAsiaTheme="minorEastAsia" w:hAnsiTheme="minorEastAsia" w:hint="eastAsia"/>
                <w:color w:val="000000"/>
                <w:sz w:val="20"/>
                <w:szCs w:val="20"/>
              </w:rPr>
              <w:t>基準</w:t>
            </w:r>
          </w:p>
        </w:tc>
        <w:tc>
          <w:tcPr>
            <w:tcW w:w="652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54AC2328" w14:textId="62BE0083" w:rsidR="00865ED6" w:rsidRPr="00FB5560" w:rsidRDefault="00865ED6" w:rsidP="00865ED6">
            <w:pPr>
              <w:spacing w:line="260" w:lineRule="exact"/>
              <w:ind w:rightChars="53" w:right="111"/>
              <w:rPr>
                <w:rFonts w:asciiTheme="minorEastAsia" w:eastAsiaTheme="minorEastAsia" w:hAnsiTheme="minorEastAsia"/>
                <w:sz w:val="20"/>
                <w:szCs w:val="20"/>
              </w:rPr>
            </w:pPr>
            <w:r w:rsidRPr="00BD5D16">
              <w:rPr>
                <w:rFonts w:asciiTheme="minorEastAsia" w:eastAsiaTheme="minorEastAsia" w:hAnsiTheme="minorEastAsia" w:hint="eastAsia"/>
                <w:w w:val="94"/>
                <w:kern w:val="0"/>
                <w:sz w:val="20"/>
                <w:szCs w:val="20"/>
                <w:fitText w:val="6400" w:id="-2050325248"/>
              </w:rPr>
              <w:t>一般客室の床面積１８㎡（２以上のベッドを置く場合は２２㎡）未満の場</w:t>
            </w:r>
            <w:r w:rsidRPr="00BD5D16">
              <w:rPr>
                <w:rFonts w:asciiTheme="minorEastAsia" w:eastAsiaTheme="minorEastAsia" w:hAnsiTheme="minorEastAsia" w:hint="eastAsia"/>
                <w:spacing w:val="4"/>
                <w:w w:val="94"/>
                <w:kern w:val="0"/>
                <w:sz w:val="20"/>
                <w:szCs w:val="20"/>
                <w:fitText w:val="6400" w:id="-2050325248"/>
              </w:rPr>
              <w:t>合</w:t>
            </w:r>
          </w:p>
        </w:tc>
        <w:tc>
          <w:tcPr>
            <w:tcW w:w="540" w:type="dxa"/>
            <w:tcBorders>
              <w:top w:val="single" w:sz="4" w:space="0" w:color="000000"/>
              <w:left w:val="single" w:sz="8" w:space="0" w:color="auto"/>
              <w:bottom w:val="single" w:sz="4" w:space="0" w:color="000000"/>
              <w:right w:val="single" w:sz="8" w:space="0" w:color="auto"/>
            </w:tcBorders>
            <w:tcMar>
              <w:top w:w="15" w:type="dxa"/>
              <w:left w:w="15" w:type="dxa"/>
              <w:bottom w:w="0" w:type="dxa"/>
              <w:right w:w="15" w:type="dxa"/>
            </w:tcMar>
            <w:vAlign w:val="center"/>
          </w:tcPr>
          <w:p w14:paraId="6ACD9F7A" w14:textId="6B30CD90" w:rsidR="00865ED6" w:rsidRPr="00FB5560" w:rsidRDefault="00865ED6" w:rsidP="00865ED6">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rPr>
              <w:t>－</w:t>
            </w:r>
          </w:p>
        </w:tc>
      </w:tr>
      <w:tr w:rsidR="00865ED6" w:rsidRPr="00FB5560" w14:paraId="25F9F33F" w14:textId="77777777" w:rsidTr="00865ED6">
        <w:trPr>
          <w:cantSplit/>
          <w:trHeight w:val="257"/>
        </w:trPr>
        <w:tc>
          <w:tcPr>
            <w:tcW w:w="1620" w:type="dxa"/>
            <w:vMerge/>
            <w:tcBorders>
              <w:left w:val="single" w:sz="8" w:space="0" w:color="auto"/>
              <w:right w:val="single" w:sz="8" w:space="0" w:color="auto"/>
            </w:tcBorders>
            <w:tcMar>
              <w:top w:w="15" w:type="dxa"/>
              <w:left w:w="15" w:type="dxa"/>
              <w:bottom w:w="0" w:type="dxa"/>
              <w:right w:w="15" w:type="dxa"/>
            </w:tcMar>
          </w:tcPr>
          <w:p w14:paraId="153624F1" w14:textId="4323E624" w:rsidR="00865ED6" w:rsidRPr="00FB5560" w:rsidRDefault="00865ED6" w:rsidP="00865ED6">
            <w:pPr>
              <w:rPr>
                <w:rFonts w:asciiTheme="minorEastAsia" w:eastAsiaTheme="minorEastAsia" w:hAnsiTheme="minorEastAsia"/>
                <w:color w:val="000000"/>
                <w:sz w:val="20"/>
              </w:rPr>
            </w:pPr>
          </w:p>
        </w:tc>
        <w:tc>
          <w:tcPr>
            <w:tcW w:w="327" w:type="dxa"/>
            <w:vMerge/>
            <w:tcBorders>
              <w:left w:val="single" w:sz="8" w:space="0" w:color="auto"/>
              <w:right w:val="single" w:sz="8" w:space="0" w:color="auto"/>
            </w:tcBorders>
            <w:textDirection w:val="tbRlV"/>
          </w:tcPr>
          <w:p w14:paraId="5933ED58" w14:textId="66B78EBA" w:rsidR="00865ED6" w:rsidRPr="00FB5560" w:rsidRDefault="00865ED6" w:rsidP="00865ED6">
            <w:pPr>
              <w:spacing w:line="260" w:lineRule="exact"/>
              <w:ind w:left="200" w:rightChars="53" w:right="111" w:hangingChars="100" w:hanging="200"/>
              <w:jc w:val="center"/>
              <w:rPr>
                <w:rFonts w:asciiTheme="minorEastAsia" w:eastAsiaTheme="minorEastAsia" w:hAnsiTheme="minorEastAsia"/>
                <w:color w:val="000000"/>
                <w:sz w:val="20"/>
                <w:szCs w:val="20"/>
              </w:rPr>
            </w:pPr>
          </w:p>
        </w:tc>
        <w:tc>
          <w:tcPr>
            <w:tcW w:w="652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382520DC" w14:textId="7D180C34" w:rsidR="00865ED6" w:rsidRPr="00FB5560" w:rsidRDefault="00865ED6" w:rsidP="00865ED6">
            <w:pPr>
              <w:spacing w:line="260" w:lineRule="exact"/>
              <w:ind w:left="200" w:rightChars="53" w:right="111"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sz w:val="20"/>
                <w:szCs w:val="20"/>
              </w:rPr>
              <w:t>①道等及び車</w:t>
            </w:r>
            <w:r w:rsidR="0002062E" w:rsidRPr="00FB5560">
              <w:rPr>
                <w:rFonts w:asciiTheme="minorEastAsia" w:eastAsiaTheme="minorEastAsia" w:hAnsiTheme="minorEastAsia" w:hint="eastAsia"/>
                <w:sz w:val="20"/>
                <w:szCs w:val="20"/>
              </w:rPr>
              <w:t>椅子</w:t>
            </w:r>
            <w:r w:rsidRPr="00FB5560">
              <w:rPr>
                <w:rFonts w:asciiTheme="minorEastAsia" w:eastAsiaTheme="minorEastAsia" w:hAnsiTheme="minorEastAsia" w:hint="eastAsia"/>
                <w:sz w:val="20"/>
                <w:szCs w:val="20"/>
              </w:rPr>
              <w:t>使用者用駐車施設から一般客室までの経路に階段・段が設けられていないか</w:t>
            </w:r>
            <w:r w:rsidRPr="00FB5560">
              <w:rPr>
                <w:rFonts w:asciiTheme="minorEastAsia" w:eastAsiaTheme="minorEastAsia" w:hAnsiTheme="minorEastAsia" w:hint="eastAsia"/>
                <w:sz w:val="16"/>
                <w:szCs w:val="16"/>
              </w:rPr>
              <w:t>（傾斜路及びエレベーターその他の昇降機を併設する場合は除く）</w:t>
            </w:r>
          </w:p>
        </w:tc>
        <w:tc>
          <w:tcPr>
            <w:tcW w:w="540" w:type="dxa"/>
            <w:tcBorders>
              <w:top w:val="single" w:sz="4" w:space="0" w:color="000000"/>
              <w:left w:val="single" w:sz="8" w:space="0" w:color="auto"/>
              <w:bottom w:val="single" w:sz="4" w:space="0" w:color="000000"/>
              <w:right w:val="single" w:sz="8" w:space="0" w:color="auto"/>
            </w:tcBorders>
            <w:tcMar>
              <w:top w:w="15" w:type="dxa"/>
              <w:left w:w="15" w:type="dxa"/>
              <w:bottom w:w="0" w:type="dxa"/>
              <w:right w:w="15" w:type="dxa"/>
            </w:tcMar>
            <w:vAlign w:val="center"/>
          </w:tcPr>
          <w:p w14:paraId="036A743D" w14:textId="77777777" w:rsidR="00865ED6" w:rsidRPr="00FB5560" w:rsidRDefault="00865ED6" w:rsidP="00865ED6">
            <w:pPr>
              <w:spacing w:line="260" w:lineRule="exact"/>
              <w:jc w:val="center"/>
              <w:rPr>
                <w:rFonts w:asciiTheme="minorEastAsia" w:eastAsiaTheme="minorEastAsia" w:hAnsiTheme="minorEastAsia"/>
                <w:color w:val="000000"/>
                <w:sz w:val="20"/>
                <w:szCs w:val="20"/>
              </w:rPr>
            </w:pPr>
          </w:p>
        </w:tc>
      </w:tr>
      <w:tr w:rsidR="00865ED6" w:rsidRPr="00FB5560" w14:paraId="5B5A2599" w14:textId="77777777" w:rsidTr="00865ED6">
        <w:trPr>
          <w:cantSplit/>
          <w:trHeight w:val="257"/>
        </w:trPr>
        <w:tc>
          <w:tcPr>
            <w:tcW w:w="1620" w:type="dxa"/>
            <w:vMerge/>
            <w:tcBorders>
              <w:left w:val="single" w:sz="8" w:space="0" w:color="auto"/>
              <w:right w:val="single" w:sz="8" w:space="0" w:color="auto"/>
            </w:tcBorders>
            <w:tcMar>
              <w:top w:w="15" w:type="dxa"/>
              <w:left w:w="15" w:type="dxa"/>
              <w:bottom w:w="0" w:type="dxa"/>
              <w:right w:w="15" w:type="dxa"/>
            </w:tcMar>
          </w:tcPr>
          <w:p w14:paraId="00F57C60" w14:textId="77777777" w:rsidR="00865ED6" w:rsidRPr="00FB5560" w:rsidRDefault="00865ED6" w:rsidP="00865ED6">
            <w:pPr>
              <w:rPr>
                <w:rFonts w:asciiTheme="minorEastAsia" w:eastAsiaTheme="minorEastAsia" w:hAnsiTheme="minorEastAsia"/>
                <w:color w:val="000000"/>
                <w:sz w:val="20"/>
              </w:rPr>
            </w:pPr>
          </w:p>
        </w:tc>
        <w:tc>
          <w:tcPr>
            <w:tcW w:w="327" w:type="dxa"/>
            <w:vMerge/>
            <w:tcBorders>
              <w:left w:val="single" w:sz="8" w:space="0" w:color="auto"/>
              <w:right w:val="single" w:sz="8" w:space="0" w:color="auto"/>
            </w:tcBorders>
            <w:textDirection w:val="tbRlV"/>
          </w:tcPr>
          <w:p w14:paraId="64B12319" w14:textId="77777777" w:rsidR="00865ED6" w:rsidRPr="00FB5560" w:rsidRDefault="00865ED6" w:rsidP="00865ED6">
            <w:pPr>
              <w:spacing w:line="260" w:lineRule="exact"/>
              <w:ind w:left="200" w:rightChars="53" w:right="111" w:hangingChars="100" w:hanging="200"/>
              <w:jc w:val="center"/>
              <w:rPr>
                <w:rFonts w:asciiTheme="minorEastAsia" w:eastAsiaTheme="minorEastAsia" w:hAnsiTheme="minorEastAsia"/>
                <w:color w:val="000000"/>
                <w:sz w:val="20"/>
                <w:szCs w:val="20"/>
              </w:rPr>
            </w:pPr>
          </w:p>
        </w:tc>
        <w:tc>
          <w:tcPr>
            <w:tcW w:w="652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7A9C6712" w14:textId="2655A274" w:rsidR="00865ED6" w:rsidRPr="00FB5560" w:rsidRDefault="00865ED6" w:rsidP="00865ED6">
            <w:pPr>
              <w:spacing w:line="260" w:lineRule="exact"/>
              <w:ind w:rightChars="53" w:right="111"/>
              <w:rPr>
                <w:rFonts w:asciiTheme="minorEastAsia" w:eastAsiaTheme="minorEastAsia" w:hAnsiTheme="minorEastAsia"/>
                <w:color w:val="000000"/>
                <w:sz w:val="20"/>
                <w:szCs w:val="20"/>
              </w:rPr>
            </w:pPr>
            <w:r w:rsidRPr="00FB5560">
              <w:rPr>
                <w:rFonts w:asciiTheme="minorEastAsia" w:eastAsiaTheme="minorEastAsia" w:hAnsiTheme="minorEastAsia" w:hint="eastAsia"/>
                <w:sz w:val="20"/>
                <w:szCs w:val="20"/>
              </w:rPr>
              <w:t>②</w:t>
            </w:r>
            <w:r w:rsidRPr="00BD5D16">
              <w:rPr>
                <w:rFonts w:asciiTheme="minorEastAsia" w:eastAsiaTheme="minorEastAsia" w:hAnsiTheme="minorEastAsia" w:hint="eastAsia"/>
                <w:w w:val="98"/>
                <w:kern w:val="0"/>
                <w:sz w:val="20"/>
                <w:szCs w:val="20"/>
                <w:fitText w:val="6100" w:id="-2057020928"/>
              </w:rPr>
              <w:t>上記①は地形の特殊性がある場合は車寄せから建物出入口までに限</w:t>
            </w:r>
            <w:r w:rsidRPr="00BD5D16">
              <w:rPr>
                <w:rFonts w:asciiTheme="minorEastAsia" w:eastAsiaTheme="minorEastAsia" w:hAnsiTheme="minorEastAsia" w:hint="eastAsia"/>
                <w:spacing w:val="12"/>
                <w:w w:val="98"/>
                <w:kern w:val="0"/>
                <w:sz w:val="20"/>
                <w:szCs w:val="20"/>
                <w:fitText w:val="6100" w:id="-2057020928"/>
              </w:rPr>
              <w:t>る</w:t>
            </w:r>
          </w:p>
        </w:tc>
        <w:tc>
          <w:tcPr>
            <w:tcW w:w="540" w:type="dxa"/>
            <w:tcBorders>
              <w:top w:val="single" w:sz="4" w:space="0" w:color="000000"/>
              <w:left w:val="single" w:sz="8" w:space="0" w:color="auto"/>
              <w:bottom w:val="single" w:sz="4" w:space="0" w:color="000000"/>
              <w:right w:val="single" w:sz="8" w:space="0" w:color="auto"/>
            </w:tcBorders>
            <w:tcMar>
              <w:top w:w="15" w:type="dxa"/>
              <w:left w:w="15" w:type="dxa"/>
              <w:bottom w:w="0" w:type="dxa"/>
              <w:right w:w="15" w:type="dxa"/>
            </w:tcMar>
            <w:vAlign w:val="center"/>
          </w:tcPr>
          <w:p w14:paraId="5D2B25E8" w14:textId="77777777" w:rsidR="00865ED6" w:rsidRPr="00FB5560" w:rsidRDefault="00865ED6" w:rsidP="00865ED6">
            <w:pPr>
              <w:spacing w:line="260" w:lineRule="exact"/>
              <w:jc w:val="center"/>
              <w:rPr>
                <w:rFonts w:asciiTheme="minorEastAsia" w:eastAsiaTheme="minorEastAsia" w:hAnsiTheme="minorEastAsia"/>
                <w:color w:val="000000"/>
                <w:sz w:val="20"/>
                <w:szCs w:val="20"/>
              </w:rPr>
            </w:pPr>
          </w:p>
        </w:tc>
      </w:tr>
      <w:tr w:rsidR="00865ED6" w:rsidRPr="00FB5560" w14:paraId="10BF20A4" w14:textId="77777777" w:rsidTr="00865ED6">
        <w:trPr>
          <w:cantSplit/>
          <w:trHeight w:val="327"/>
        </w:trPr>
        <w:tc>
          <w:tcPr>
            <w:tcW w:w="1620" w:type="dxa"/>
            <w:vMerge/>
            <w:tcBorders>
              <w:left w:val="single" w:sz="8" w:space="0" w:color="auto"/>
              <w:right w:val="single" w:sz="8" w:space="0" w:color="auto"/>
            </w:tcBorders>
            <w:tcMar>
              <w:top w:w="15" w:type="dxa"/>
              <w:left w:w="15" w:type="dxa"/>
              <w:bottom w:w="0" w:type="dxa"/>
              <w:right w:w="15" w:type="dxa"/>
            </w:tcMar>
          </w:tcPr>
          <w:p w14:paraId="2C614323" w14:textId="77777777" w:rsidR="00865ED6" w:rsidRPr="00FB5560" w:rsidRDefault="00865ED6" w:rsidP="00865ED6">
            <w:pPr>
              <w:rPr>
                <w:rFonts w:asciiTheme="minorEastAsia" w:eastAsiaTheme="minorEastAsia" w:hAnsiTheme="minorEastAsia"/>
                <w:color w:val="000000"/>
                <w:sz w:val="20"/>
              </w:rPr>
            </w:pPr>
          </w:p>
        </w:tc>
        <w:tc>
          <w:tcPr>
            <w:tcW w:w="327" w:type="dxa"/>
            <w:vMerge/>
            <w:tcBorders>
              <w:left w:val="single" w:sz="8" w:space="0" w:color="auto"/>
              <w:right w:val="single" w:sz="8" w:space="0" w:color="auto"/>
            </w:tcBorders>
          </w:tcPr>
          <w:p w14:paraId="2A59666A" w14:textId="77777777" w:rsidR="00865ED6" w:rsidRPr="00FB5560" w:rsidRDefault="00865ED6" w:rsidP="00865ED6">
            <w:pPr>
              <w:spacing w:line="260" w:lineRule="exact"/>
              <w:rPr>
                <w:rFonts w:asciiTheme="minorEastAsia" w:eastAsiaTheme="minorEastAsia" w:hAnsiTheme="minorEastAsia"/>
                <w:color w:val="000000"/>
                <w:sz w:val="20"/>
                <w:szCs w:val="20"/>
              </w:rPr>
            </w:pPr>
          </w:p>
        </w:tc>
        <w:tc>
          <w:tcPr>
            <w:tcW w:w="6520" w:type="dxa"/>
            <w:tcBorders>
              <w:top w:val="single" w:sz="4" w:space="0" w:color="000000"/>
              <w:left w:val="single" w:sz="8" w:space="0" w:color="auto"/>
              <w:bottom w:val="single" w:sz="4" w:space="0" w:color="000000"/>
              <w:right w:val="single" w:sz="8" w:space="0" w:color="auto"/>
            </w:tcBorders>
            <w:tcMar>
              <w:top w:w="15" w:type="dxa"/>
              <w:left w:w="15" w:type="dxa"/>
              <w:bottom w:w="0" w:type="dxa"/>
              <w:right w:w="15" w:type="dxa"/>
            </w:tcMar>
            <w:vAlign w:val="center"/>
          </w:tcPr>
          <w:p w14:paraId="42BABC09" w14:textId="1037511D" w:rsidR="00865ED6" w:rsidRPr="00FB5560" w:rsidRDefault="00865ED6" w:rsidP="00865ED6">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sz w:val="20"/>
                <w:szCs w:val="20"/>
              </w:rPr>
              <w:t>③一般客室の出入口の幅は</w:t>
            </w:r>
            <w:r w:rsidRPr="00FB5560">
              <w:rPr>
                <w:rFonts w:asciiTheme="minorEastAsia" w:eastAsiaTheme="minorEastAsia" w:hAnsiTheme="minorEastAsia"/>
                <w:sz w:val="20"/>
                <w:szCs w:val="20"/>
              </w:rPr>
              <w:t>80cm以上であるか</w:t>
            </w:r>
          </w:p>
        </w:tc>
        <w:tc>
          <w:tcPr>
            <w:tcW w:w="540" w:type="dxa"/>
            <w:tcBorders>
              <w:left w:val="single" w:sz="8" w:space="0" w:color="auto"/>
              <w:bottom w:val="single" w:sz="4" w:space="0" w:color="000000"/>
              <w:right w:val="single" w:sz="8" w:space="0" w:color="auto"/>
            </w:tcBorders>
            <w:tcMar>
              <w:top w:w="15" w:type="dxa"/>
              <w:left w:w="15" w:type="dxa"/>
              <w:bottom w:w="0" w:type="dxa"/>
              <w:right w:w="15" w:type="dxa"/>
            </w:tcMar>
            <w:vAlign w:val="center"/>
          </w:tcPr>
          <w:p w14:paraId="10CC82B5" w14:textId="77777777" w:rsidR="00865ED6" w:rsidRPr="00FB5560" w:rsidRDefault="00865ED6" w:rsidP="00865ED6">
            <w:pPr>
              <w:spacing w:line="260" w:lineRule="exact"/>
              <w:jc w:val="center"/>
              <w:rPr>
                <w:rFonts w:asciiTheme="minorEastAsia" w:eastAsiaTheme="minorEastAsia" w:hAnsiTheme="minorEastAsia"/>
                <w:color w:val="000000"/>
                <w:sz w:val="20"/>
                <w:szCs w:val="20"/>
              </w:rPr>
            </w:pPr>
          </w:p>
        </w:tc>
      </w:tr>
      <w:tr w:rsidR="00865ED6" w:rsidRPr="00FB5560" w14:paraId="6482398B" w14:textId="77777777" w:rsidTr="00865ED6">
        <w:trPr>
          <w:cantSplit/>
          <w:trHeight w:val="260"/>
        </w:trPr>
        <w:tc>
          <w:tcPr>
            <w:tcW w:w="1620" w:type="dxa"/>
            <w:vMerge/>
            <w:tcBorders>
              <w:left w:val="single" w:sz="8" w:space="0" w:color="auto"/>
              <w:right w:val="single" w:sz="8" w:space="0" w:color="auto"/>
            </w:tcBorders>
            <w:tcMar>
              <w:top w:w="15" w:type="dxa"/>
              <w:left w:w="15" w:type="dxa"/>
              <w:bottom w:w="0" w:type="dxa"/>
              <w:right w:w="15" w:type="dxa"/>
            </w:tcMar>
          </w:tcPr>
          <w:p w14:paraId="0F53E09D" w14:textId="77777777" w:rsidR="00865ED6" w:rsidRPr="00FB5560" w:rsidRDefault="00865ED6" w:rsidP="00865ED6">
            <w:pPr>
              <w:rPr>
                <w:rFonts w:asciiTheme="minorEastAsia" w:eastAsiaTheme="minorEastAsia" w:hAnsiTheme="minorEastAsia"/>
                <w:color w:val="000000"/>
                <w:sz w:val="20"/>
              </w:rPr>
            </w:pPr>
          </w:p>
        </w:tc>
        <w:tc>
          <w:tcPr>
            <w:tcW w:w="327" w:type="dxa"/>
            <w:vMerge/>
            <w:tcBorders>
              <w:left w:val="single" w:sz="8" w:space="0" w:color="auto"/>
              <w:right w:val="single" w:sz="8" w:space="0" w:color="auto"/>
            </w:tcBorders>
          </w:tcPr>
          <w:p w14:paraId="1FDCA0E2" w14:textId="77777777" w:rsidR="00865ED6" w:rsidRPr="00FB5560" w:rsidRDefault="00865ED6" w:rsidP="00865ED6">
            <w:pPr>
              <w:spacing w:line="260" w:lineRule="exact"/>
              <w:ind w:left="200" w:rightChars="58" w:right="122" w:hangingChars="100" w:hanging="200"/>
              <w:rPr>
                <w:rFonts w:asciiTheme="minorEastAsia" w:eastAsiaTheme="minorEastAsia" w:hAnsiTheme="minorEastAsia"/>
                <w:color w:val="000000"/>
                <w:sz w:val="20"/>
                <w:szCs w:val="20"/>
              </w:rPr>
            </w:pPr>
          </w:p>
        </w:tc>
        <w:tc>
          <w:tcPr>
            <w:tcW w:w="6520" w:type="dxa"/>
            <w:tcBorders>
              <w:top w:val="single" w:sz="4" w:space="0" w:color="000000"/>
              <w:left w:val="single" w:sz="8" w:space="0" w:color="auto"/>
              <w:bottom w:val="single" w:sz="4" w:space="0" w:color="auto"/>
              <w:right w:val="single" w:sz="8" w:space="0" w:color="auto"/>
            </w:tcBorders>
            <w:tcMar>
              <w:top w:w="15" w:type="dxa"/>
              <w:left w:w="15" w:type="dxa"/>
              <w:bottom w:w="0" w:type="dxa"/>
              <w:right w:w="15" w:type="dxa"/>
            </w:tcMar>
            <w:vAlign w:val="center"/>
          </w:tcPr>
          <w:p w14:paraId="6E14BA44" w14:textId="2A5813BE" w:rsidR="00865ED6" w:rsidRPr="00FB5560" w:rsidRDefault="00865ED6" w:rsidP="00865ED6">
            <w:pPr>
              <w:spacing w:line="260" w:lineRule="exact"/>
              <w:ind w:left="200" w:rightChars="58" w:right="122"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sz w:val="20"/>
                <w:szCs w:val="20"/>
              </w:rPr>
              <w:t>④一般客室内に階段・段が設けられていないか</w:t>
            </w:r>
            <w:r w:rsidRPr="00FB5560">
              <w:rPr>
                <w:rFonts w:asciiTheme="minorEastAsia" w:eastAsiaTheme="minorEastAsia" w:hAnsiTheme="minorEastAsia" w:hint="eastAsia"/>
                <w:sz w:val="16"/>
                <w:szCs w:val="16"/>
              </w:rPr>
              <w:t>（傾斜路を併設又は浴室等の内側に防水上必要な最低限度の高低差を設ける場合等は除く）</w:t>
            </w:r>
          </w:p>
        </w:tc>
        <w:tc>
          <w:tcPr>
            <w:tcW w:w="540" w:type="dxa"/>
            <w:tcBorders>
              <w:top w:val="single" w:sz="4" w:space="0" w:color="000000"/>
              <w:left w:val="single" w:sz="8" w:space="0" w:color="auto"/>
              <w:bottom w:val="single" w:sz="4" w:space="0" w:color="000000"/>
              <w:right w:val="single" w:sz="8" w:space="0" w:color="auto"/>
            </w:tcBorders>
            <w:tcMar>
              <w:top w:w="15" w:type="dxa"/>
              <w:left w:w="15" w:type="dxa"/>
              <w:bottom w:w="0" w:type="dxa"/>
              <w:right w:w="15" w:type="dxa"/>
            </w:tcMar>
            <w:vAlign w:val="center"/>
          </w:tcPr>
          <w:p w14:paraId="2C3ABD70" w14:textId="77777777" w:rsidR="00865ED6" w:rsidRPr="00FB5560" w:rsidRDefault="00865ED6" w:rsidP="00865ED6">
            <w:pPr>
              <w:spacing w:line="260" w:lineRule="exact"/>
              <w:jc w:val="center"/>
              <w:rPr>
                <w:rFonts w:asciiTheme="minorEastAsia" w:eastAsiaTheme="minorEastAsia" w:hAnsiTheme="minorEastAsia"/>
                <w:color w:val="000000"/>
                <w:sz w:val="20"/>
                <w:szCs w:val="20"/>
              </w:rPr>
            </w:pPr>
          </w:p>
        </w:tc>
      </w:tr>
      <w:tr w:rsidR="00865ED6" w:rsidRPr="00FB5560" w14:paraId="449CB554" w14:textId="77777777" w:rsidTr="00865ED6">
        <w:trPr>
          <w:cantSplit/>
          <w:trHeight w:val="55"/>
        </w:trPr>
        <w:tc>
          <w:tcPr>
            <w:tcW w:w="1620" w:type="dxa"/>
            <w:vMerge/>
            <w:tcBorders>
              <w:left w:val="single" w:sz="8" w:space="0" w:color="auto"/>
              <w:right w:val="single" w:sz="8" w:space="0" w:color="auto"/>
            </w:tcBorders>
            <w:tcMar>
              <w:top w:w="15" w:type="dxa"/>
              <w:left w:w="15" w:type="dxa"/>
              <w:bottom w:w="0" w:type="dxa"/>
              <w:right w:w="15" w:type="dxa"/>
            </w:tcMar>
          </w:tcPr>
          <w:p w14:paraId="72E66AC0" w14:textId="77777777" w:rsidR="00865ED6" w:rsidRPr="00FB5560" w:rsidRDefault="00865ED6" w:rsidP="00865ED6">
            <w:pPr>
              <w:rPr>
                <w:rFonts w:asciiTheme="minorEastAsia" w:eastAsiaTheme="minorEastAsia" w:hAnsiTheme="minorEastAsia"/>
                <w:color w:val="000000"/>
                <w:sz w:val="20"/>
              </w:rPr>
            </w:pPr>
          </w:p>
        </w:tc>
        <w:tc>
          <w:tcPr>
            <w:tcW w:w="327" w:type="dxa"/>
            <w:vMerge/>
            <w:tcBorders>
              <w:left w:val="single" w:sz="8" w:space="0" w:color="auto"/>
              <w:right w:val="single" w:sz="8" w:space="0" w:color="auto"/>
            </w:tcBorders>
          </w:tcPr>
          <w:p w14:paraId="0C9A3F1D" w14:textId="77777777" w:rsidR="00865ED6" w:rsidRPr="00FB5560" w:rsidRDefault="00865ED6" w:rsidP="00865ED6">
            <w:pPr>
              <w:spacing w:line="260" w:lineRule="exact"/>
              <w:ind w:left="200" w:hangingChars="100" w:hanging="200"/>
              <w:rPr>
                <w:rFonts w:asciiTheme="minorEastAsia" w:eastAsiaTheme="minorEastAsia" w:hAnsiTheme="minorEastAsia"/>
                <w:color w:val="000000"/>
                <w:sz w:val="20"/>
                <w:szCs w:val="20"/>
              </w:rPr>
            </w:pPr>
          </w:p>
        </w:tc>
        <w:tc>
          <w:tcPr>
            <w:tcW w:w="652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1473FCA7" w14:textId="1F0E03CD" w:rsidR="00865ED6" w:rsidRPr="00FB5560" w:rsidRDefault="00865ED6" w:rsidP="00865ED6">
            <w:pPr>
              <w:spacing w:line="260" w:lineRule="exact"/>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sz w:val="20"/>
                <w:szCs w:val="20"/>
              </w:rPr>
              <w:t>⑤</w:t>
            </w:r>
            <w:r w:rsidRPr="00FB5560">
              <w:rPr>
                <w:rFonts w:asciiTheme="minorEastAsia" w:eastAsiaTheme="minorEastAsia" w:hAnsiTheme="minorEastAsia"/>
                <w:sz w:val="20"/>
                <w:szCs w:val="20"/>
              </w:rPr>
              <w:t>一般客室の出入口からベッドまでの経路の幅は80cm以上であるか</w:t>
            </w:r>
            <w:r w:rsidRPr="00FB5560">
              <w:rPr>
                <w:rFonts w:asciiTheme="minorEastAsia" w:eastAsiaTheme="minorEastAsia" w:hAnsiTheme="minorEastAsia" w:hint="eastAsia"/>
                <w:sz w:val="16"/>
                <w:szCs w:val="16"/>
              </w:rPr>
              <w:t>（一般客室の床面積</w:t>
            </w:r>
            <w:r w:rsidRPr="00FB5560">
              <w:rPr>
                <w:rFonts w:asciiTheme="minorEastAsia" w:eastAsiaTheme="minorEastAsia" w:hAnsiTheme="minorEastAsia"/>
                <w:sz w:val="16"/>
                <w:szCs w:val="16"/>
              </w:rPr>
              <w:t>15㎡（2以上のベッドを置く場合は19㎡）以上に限る）</w:t>
            </w:r>
          </w:p>
        </w:tc>
        <w:tc>
          <w:tcPr>
            <w:tcW w:w="540" w:type="dxa"/>
            <w:tcBorders>
              <w:left w:val="single" w:sz="8" w:space="0" w:color="auto"/>
              <w:bottom w:val="single" w:sz="4" w:space="0" w:color="000000"/>
              <w:right w:val="single" w:sz="8" w:space="0" w:color="auto"/>
            </w:tcBorders>
            <w:tcMar>
              <w:top w:w="15" w:type="dxa"/>
              <w:left w:w="15" w:type="dxa"/>
              <w:bottom w:w="0" w:type="dxa"/>
              <w:right w:w="15" w:type="dxa"/>
            </w:tcMar>
            <w:vAlign w:val="center"/>
          </w:tcPr>
          <w:p w14:paraId="40B0403A" w14:textId="77777777" w:rsidR="00865ED6" w:rsidRPr="00FB5560" w:rsidRDefault="00865ED6" w:rsidP="00865ED6">
            <w:pPr>
              <w:spacing w:line="260" w:lineRule="exact"/>
              <w:jc w:val="center"/>
              <w:rPr>
                <w:rFonts w:asciiTheme="minorEastAsia" w:eastAsiaTheme="minorEastAsia" w:hAnsiTheme="minorEastAsia"/>
                <w:color w:val="000000"/>
                <w:sz w:val="20"/>
                <w:szCs w:val="20"/>
              </w:rPr>
            </w:pPr>
          </w:p>
        </w:tc>
      </w:tr>
      <w:tr w:rsidR="00865ED6" w:rsidRPr="00FB5560" w14:paraId="27D9A5A9" w14:textId="77777777" w:rsidTr="00865ED6">
        <w:trPr>
          <w:cantSplit/>
          <w:trHeight w:val="55"/>
        </w:trPr>
        <w:tc>
          <w:tcPr>
            <w:tcW w:w="1620" w:type="dxa"/>
            <w:vMerge/>
            <w:tcBorders>
              <w:left w:val="single" w:sz="8" w:space="0" w:color="auto"/>
              <w:right w:val="single" w:sz="8" w:space="0" w:color="auto"/>
            </w:tcBorders>
            <w:tcMar>
              <w:top w:w="15" w:type="dxa"/>
              <w:left w:w="15" w:type="dxa"/>
              <w:bottom w:w="0" w:type="dxa"/>
              <w:right w:w="15" w:type="dxa"/>
            </w:tcMar>
          </w:tcPr>
          <w:p w14:paraId="4AE54390" w14:textId="77777777" w:rsidR="00865ED6" w:rsidRPr="00FB5560" w:rsidRDefault="00865ED6" w:rsidP="00865ED6">
            <w:pPr>
              <w:rPr>
                <w:rFonts w:asciiTheme="minorEastAsia" w:eastAsiaTheme="minorEastAsia" w:hAnsiTheme="minorEastAsia"/>
                <w:color w:val="000000"/>
                <w:sz w:val="20"/>
              </w:rPr>
            </w:pPr>
          </w:p>
        </w:tc>
        <w:tc>
          <w:tcPr>
            <w:tcW w:w="327" w:type="dxa"/>
            <w:vMerge/>
            <w:tcBorders>
              <w:left w:val="single" w:sz="8" w:space="0" w:color="auto"/>
              <w:right w:val="single" w:sz="8" w:space="0" w:color="auto"/>
            </w:tcBorders>
          </w:tcPr>
          <w:p w14:paraId="585DC24E" w14:textId="77777777" w:rsidR="00865ED6" w:rsidRPr="00FB5560" w:rsidRDefault="00865ED6" w:rsidP="00865ED6">
            <w:pPr>
              <w:spacing w:line="260" w:lineRule="exact"/>
              <w:rPr>
                <w:rFonts w:asciiTheme="minorEastAsia" w:eastAsiaTheme="minorEastAsia" w:hAnsiTheme="minorEastAsia"/>
                <w:color w:val="000000"/>
                <w:sz w:val="20"/>
                <w:szCs w:val="20"/>
              </w:rPr>
            </w:pPr>
          </w:p>
        </w:tc>
        <w:tc>
          <w:tcPr>
            <w:tcW w:w="652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1FF3FFC2" w14:textId="0C2BB145" w:rsidR="00865ED6" w:rsidRPr="00FB5560" w:rsidRDefault="00865ED6" w:rsidP="00865ED6">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sz w:val="20"/>
                <w:szCs w:val="20"/>
              </w:rPr>
              <w:t>⑥便所及び浴室等の出入口の幅は</w:t>
            </w:r>
            <w:r w:rsidRPr="00FB5560">
              <w:rPr>
                <w:rFonts w:asciiTheme="minorEastAsia" w:eastAsiaTheme="minorEastAsia" w:hAnsiTheme="minorEastAsia"/>
                <w:sz w:val="20"/>
                <w:szCs w:val="20"/>
              </w:rPr>
              <w:t>70㎝以上であるか</w:t>
            </w:r>
          </w:p>
        </w:tc>
        <w:tc>
          <w:tcPr>
            <w:tcW w:w="540" w:type="dxa"/>
            <w:tcBorders>
              <w:left w:val="single" w:sz="8" w:space="0" w:color="auto"/>
              <w:bottom w:val="single" w:sz="4" w:space="0" w:color="000000"/>
              <w:right w:val="single" w:sz="8" w:space="0" w:color="auto"/>
            </w:tcBorders>
            <w:tcMar>
              <w:top w:w="15" w:type="dxa"/>
              <w:left w:w="15" w:type="dxa"/>
              <w:bottom w:w="0" w:type="dxa"/>
              <w:right w:w="15" w:type="dxa"/>
            </w:tcMar>
            <w:vAlign w:val="center"/>
          </w:tcPr>
          <w:p w14:paraId="6EA76BA6" w14:textId="77777777" w:rsidR="00865ED6" w:rsidRPr="00FB5560" w:rsidRDefault="00865ED6" w:rsidP="00865ED6">
            <w:pPr>
              <w:spacing w:line="260" w:lineRule="exact"/>
              <w:jc w:val="center"/>
              <w:rPr>
                <w:rFonts w:asciiTheme="minorEastAsia" w:eastAsiaTheme="minorEastAsia" w:hAnsiTheme="minorEastAsia"/>
                <w:color w:val="000000"/>
                <w:sz w:val="20"/>
                <w:szCs w:val="20"/>
              </w:rPr>
            </w:pPr>
          </w:p>
        </w:tc>
      </w:tr>
      <w:tr w:rsidR="00865ED6" w:rsidRPr="00FB5560" w14:paraId="52633C5F" w14:textId="77777777" w:rsidTr="00865ED6">
        <w:trPr>
          <w:cantSplit/>
          <w:trHeight w:val="55"/>
        </w:trPr>
        <w:tc>
          <w:tcPr>
            <w:tcW w:w="1620" w:type="dxa"/>
            <w:vMerge/>
            <w:tcBorders>
              <w:left w:val="single" w:sz="8" w:space="0" w:color="auto"/>
              <w:right w:val="single" w:sz="8" w:space="0" w:color="auto"/>
            </w:tcBorders>
            <w:tcMar>
              <w:top w:w="15" w:type="dxa"/>
              <w:left w:w="15" w:type="dxa"/>
              <w:bottom w:w="0" w:type="dxa"/>
              <w:right w:w="15" w:type="dxa"/>
            </w:tcMar>
          </w:tcPr>
          <w:p w14:paraId="63B4FCAA" w14:textId="77777777" w:rsidR="00865ED6" w:rsidRPr="00FB5560" w:rsidRDefault="00865ED6" w:rsidP="00865ED6">
            <w:pPr>
              <w:rPr>
                <w:rFonts w:asciiTheme="minorEastAsia" w:eastAsiaTheme="minorEastAsia" w:hAnsiTheme="minorEastAsia"/>
                <w:color w:val="000000"/>
                <w:sz w:val="20"/>
              </w:rPr>
            </w:pPr>
          </w:p>
        </w:tc>
        <w:tc>
          <w:tcPr>
            <w:tcW w:w="327" w:type="dxa"/>
            <w:vMerge/>
            <w:tcBorders>
              <w:left w:val="single" w:sz="8" w:space="0" w:color="auto"/>
              <w:bottom w:val="single" w:sz="4" w:space="0" w:color="000000"/>
              <w:right w:val="single" w:sz="8" w:space="0" w:color="auto"/>
            </w:tcBorders>
          </w:tcPr>
          <w:p w14:paraId="314DEF68" w14:textId="77777777" w:rsidR="00865ED6" w:rsidRPr="00FB5560" w:rsidRDefault="00865ED6" w:rsidP="00865ED6">
            <w:pPr>
              <w:spacing w:line="260" w:lineRule="exact"/>
              <w:ind w:left="126" w:hangingChars="63" w:hanging="126"/>
              <w:rPr>
                <w:rFonts w:asciiTheme="minorEastAsia" w:eastAsiaTheme="minorEastAsia" w:hAnsiTheme="minorEastAsia"/>
                <w:color w:val="000000"/>
                <w:sz w:val="20"/>
                <w:szCs w:val="20"/>
              </w:rPr>
            </w:pPr>
          </w:p>
        </w:tc>
        <w:tc>
          <w:tcPr>
            <w:tcW w:w="652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15E646F8" w14:textId="222D3281" w:rsidR="00865ED6" w:rsidRPr="00FB5560" w:rsidRDefault="00865ED6" w:rsidP="00865ED6">
            <w:pPr>
              <w:spacing w:line="260" w:lineRule="exact"/>
              <w:ind w:left="200" w:hangingChars="100" w:hanging="200"/>
              <w:rPr>
                <w:rFonts w:asciiTheme="minorEastAsia" w:eastAsiaTheme="minorEastAsia" w:hAnsiTheme="minorEastAsia"/>
                <w:sz w:val="20"/>
                <w:szCs w:val="20"/>
              </w:rPr>
            </w:pPr>
            <w:r w:rsidRPr="00FB5560">
              <w:rPr>
                <w:rFonts w:asciiTheme="minorEastAsia" w:eastAsiaTheme="minorEastAsia" w:hAnsiTheme="minorEastAsia" w:hint="eastAsia"/>
                <w:sz w:val="20"/>
                <w:szCs w:val="20"/>
              </w:rPr>
              <w:t>⑦一般客室の出入口から便所及び浴室等までの経路の幅は</w:t>
            </w:r>
            <w:r w:rsidRPr="00FB5560">
              <w:rPr>
                <w:rFonts w:asciiTheme="minorEastAsia" w:eastAsiaTheme="minorEastAsia" w:hAnsiTheme="minorEastAsia"/>
                <w:sz w:val="20"/>
                <w:szCs w:val="20"/>
              </w:rPr>
              <w:t>80cm以上であるか</w:t>
            </w:r>
            <w:r w:rsidRPr="00FB5560">
              <w:rPr>
                <w:rFonts w:asciiTheme="minorEastAsia" w:eastAsiaTheme="minorEastAsia" w:hAnsiTheme="minorEastAsia" w:hint="eastAsia"/>
                <w:sz w:val="16"/>
                <w:szCs w:val="16"/>
              </w:rPr>
              <w:t>（一般客室の床面積</w:t>
            </w:r>
            <w:r w:rsidRPr="00FB5560">
              <w:rPr>
                <w:rFonts w:asciiTheme="minorEastAsia" w:eastAsiaTheme="minorEastAsia" w:hAnsiTheme="minorEastAsia"/>
                <w:sz w:val="16"/>
                <w:szCs w:val="16"/>
              </w:rPr>
              <w:t>15㎡（2以上のベッドを置く場合は19㎡）以上に限る）</w:t>
            </w:r>
          </w:p>
        </w:tc>
        <w:tc>
          <w:tcPr>
            <w:tcW w:w="540" w:type="dxa"/>
            <w:tcBorders>
              <w:left w:val="single" w:sz="8" w:space="0" w:color="auto"/>
              <w:bottom w:val="single" w:sz="4" w:space="0" w:color="000000"/>
              <w:right w:val="single" w:sz="8" w:space="0" w:color="auto"/>
            </w:tcBorders>
            <w:tcMar>
              <w:top w:w="15" w:type="dxa"/>
              <w:left w:w="15" w:type="dxa"/>
              <w:bottom w:w="0" w:type="dxa"/>
              <w:right w:w="15" w:type="dxa"/>
            </w:tcMar>
            <w:vAlign w:val="center"/>
          </w:tcPr>
          <w:p w14:paraId="3E3D57EF" w14:textId="77777777" w:rsidR="00865ED6" w:rsidRPr="00FB5560" w:rsidRDefault="00865ED6" w:rsidP="00865ED6">
            <w:pPr>
              <w:spacing w:line="260" w:lineRule="exact"/>
              <w:jc w:val="center"/>
              <w:rPr>
                <w:rFonts w:asciiTheme="minorEastAsia" w:eastAsiaTheme="minorEastAsia" w:hAnsiTheme="minorEastAsia"/>
                <w:color w:val="000000"/>
                <w:sz w:val="20"/>
                <w:szCs w:val="20"/>
              </w:rPr>
            </w:pPr>
          </w:p>
        </w:tc>
      </w:tr>
      <w:tr w:rsidR="00865ED6" w:rsidRPr="00FB5560" w14:paraId="31283666" w14:textId="77777777" w:rsidTr="00865ED6">
        <w:trPr>
          <w:cantSplit/>
          <w:trHeight w:val="55"/>
        </w:trPr>
        <w:tc>
          <w:tcPr>
            <w:tcW w:w="1620" w:type="dxa"/>
            <w:vMerge/>
            <w:tcBorders>
              <w:left w:val="single" w:sz="8" w:space="0" w:color="auto"/>
              <w:right w:val="single" w:sz="8" w:space="0" w:color="auto"/>
            </w:tcBorders>
            <w:tcMar>
              <w:top w:w="15" w:type="dxa"/>
              <w:left w:w="15" w:type="dxa"/>
              <w:bottom w:w="0" w:type="dxa"/>
              <w:right w:w="15" w:type="dxa"/>
            </w:tcMar>
          </w:tcPr>
          <w:p w14:paraId="3E53032F" w14:textId="77777777" w:rsidR="00865ED6" w:rsidRPr="00FB5560" w:rsidRDefault="00865ED6" w:rsidP="00865ED6">
            <w:pPr>
              <w:rPr>
                <w:rFonts w:asciiTheme="minorEastAsia" w:eastAsiaTheme="minorEastAsia" w:hAnsiTheme="minorEastAsia"/>
                <w:color w:val="000000"/>
                <w:sz w:val="20"/>
              </w:rPr>
            </w:pPr>
          </w:p>
        </w:tc>
        <w:tc>
          <w:tcPr>
            <w:tcW w:w="327" w:type="dxa"/>
            <w:vMerge w:val="restart"/>
            <w:tcBorders>
              <w:top w:val="single" w:sz="4" w:space="0" w:color="000000"/>
              <w:left w:val="single" w:sz="8" w:space="0" w:color="auto"/>
              <w:right w:val="single" w:sz="8" w:space="0" w:color="auto"/>
            </w:tcBorders>
            <w:textDirection w:val="tbRlV"/>
          </w:tcPr>
          <w:p w14:paraId="11AE0775" w14:textId="1FF1774F" w:rsidR="00865ED6" w:rsidRPr="00FB5560" w:rsidRDefault="00865ED6" w:rsidP="00865ED6">
            <w:pPr>
              <w:spacing w:line="260" w:lineRule="exact"/>
              <w:ind w:leftChars="-4" w:left="192" w:right="113" w:hangingChars="100" w:hanging="200"/>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eastAsianLayout w:id="2051731968" w:vert="1" w:vertCompress="1"/>
              </w:rPr>
              <w:t>UD</w:t>
            </w:r>
            <w:r w:rsidRPr="00FB5560">
              <w:rPr>
                <w:rFonts w:asciiTheme="minorEastAsia" w:eastAsiaTheme="minorEastAsia" w:hAnsiTheme="minorEastAsia" w:hint="eastAsia"/>
                <w:color w:val="000000"/>
                <w:sz w:val="20"/>
                <w:szCs w:val="20"/>
              </w:rPr>
              <w:t>ルームⅡ</w:t>
            </w:r>
            <w:r w:rsidR="005747BD" w:rsidRPr="00FB5560">
              <w:rPr>
                <w:rFonts w:asciiTheme="minorEastAsia" w:eastAsiaTheme="minorEastAsia" w:hAnsiTheme="minorEastAsia" w:hint="eastAsia"/>
                <w:color w:val="000000"/>
                <w:sz w:val="20"/>
                <w:szCs w:val="20"/>
              </w:rPr>
              <w:t>基準</w:t>
            </w:r>
          </w:p>
        </w:tc>
        <w:tc>
          <w:tcPr>
            <w:tcW w:w="652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5C60BDC3" w14:textId="69BEE2EF" w:rsidR="00865ED6" w:rsidRPr="00FB5560" w:rsidRDefault="00865ED6" w:rsidP="00865ED6">
            <w:pPr>
              <w:spacing w:line="260" w:lineRule="exact"/>
              <w:rPr>
                <w:rFonts w:asciiTheme="minorEastAsia" w:eastAsiaTheme="minorEastAsia" w:hAnsiTheme="minorEastAsia"/>
                <w:sz w:val="20"/>
                <w:szCs w:val="20"/>
              </w:rPr>
            </w:pPr>
            <w:r w:rsidRPr="00BD5D16">
              <w:rPr>
                <w:rFonts w:asciiTheme="minorEastAsia" w:eastAsiaTheme="minorEastAsia" w:hAnsiTheme="minorEastAsia" w:hint="eastAsia"/>
                <w:w w:val="94"/>
                <w:kern w:val="0"/>
                <w:sz w:val="20"/>
                <w:szCs w:val="20"/>
                <w:fitText w:val="6400" w:id="-2050325247"/>
              </w:rPr>
              <w:t>一般客室の床面積１８㎡（２以上のベッドを置く場合は２２㎡）以上の場</w:t>
            </w:r>
            <w:r w:rsidRPr="00BD5D16">
              <w:rPr>
                <w:rFonts w:asciiTheme="minorEastAsia" w:eastAsiaTheme="minorEastAsia" w:hAnsiTheme="minorEastAsia" w:hint="eastAsia"/>
                <w:spacing w:val="4"/>
                <w:w w:val="94"/>
                <w:kern w:val="0"/>
                <w:sz w:val="20"/>
                <w:szCs w:val="20"/>
                <w:fitText w:val="6400" w:id="-2050325247"/>
              </w:rPr>
              <w:t>合</w:t>
            </w:r>
          </w:p>
        </w:tc>
        <w:tc>
          <w:tcPr>
            <w:tcW w:w="540" w:type="dxa"/>
            <w:tcBorders>
              <w:left w:val="single" w:sz="8" w:space="0" w:color="auto"/>
              <w:bottom w:val="single" w:sz="4" w:space="0" w:color="000000"/>
              <w:right w:val="single" w:sz="8" w:space="0" w:color="auto"/>
            </w:tcBorders>
            <w:tcMar>
              <w:top w:w="15" w:type="dxa"/>
              <w:left w:w="15" w:type="dxa"/>
              <w:bottom w:w="0" w:type="dxa"/>
              <w:right w:w="15" w:type="dxa"/>
            </w:tcMar>
            <w:vAlign w:val="center"/>
          </w:tcPr>
          <w:p w14:paraId="065CCCC4" w14:textId="46025513" w:rsidR="00865ED6" w:rsidRPr="00FB5560" w:rsidRDefault="00865ED6" w:rsidP="00865ED6">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rPr>
              <w:t>－</w:t>
            </w:r>
          </w:p>
        </w:tc>
      </w:tr>
      <w:tr w:rsidR="00865ED6" w:rsidRPr="00FB5560" w14:paraId="7C6FE2FC" w14:textId="77777777" w:rsidTr="00865ED6">
        <w:trPr>
          <w:cantSplit/>
          <w:trHeight w:val="55"/>
        </w:trPr>
        <w:tc>
          <w:tcPr>
            <w:tcW w:w="1620" w:type="dxa"/>
            <w:vMerge/>
            <w:tcBorders>
              <w:left w:val="single" w:sz="8" w:space="0" w:color="auto"/>
              <w:right w:val="single" w:sz="8" w:space="0" w:color="auto"/>
            </w:tcBorders>
            <w:tcMar>
              <w:top w:w="15" w:type="dxa"/>
              <w:left w:w="15" w:type="dxa"/>
              <w:bottom w:w="0" w:type="dxa"/>
              <w:right w:w="15" w:type="dxa"/>
            </w:tcMar>
          </w:tcPr>
          <w:p w14:paraId="440FEC77" w14:textId="77777777" w:rsidR="00865ED6" w:rsidRPr="00FB5560" w:rsidRDefault="00865ED6" w:rsidP="00865ED6">
            <w:pPr>
              <w:rPr>
                <w:rFonts w:asciiTheme="minorEastAsia" w:eastAsiaTheme="minorEastAsia" w:hAnsiTheme="minorEastAsia"/>
                <w:color w:val="000000"/>
                <w:sz w:val="20"/>
              </w:rPr>
            </w:pPr>
          </w:p>
        </w:tc>
        <w:tc>
          <w:tcPr>
            <w:tcW w:w="327" w:type="dxa"/>
            <w:vMerge/>
            <w:tcBorders>
              <w:left w:val="single" w:sz="8" w:space="0" w:color="auto"/>
              <w:right w:val="single" w:sz="8" w:space="0" w:color="auto"/>
            </w:tcBorders>
            <w:textDirection w:val="tbRlV"/>
          </w:tcPr>
          <w:p w14:paraId="31EF76E9" w14:textId="2F515A99" w:rsidR="00865ED6" w:rsidRPr="00FB5560" w:rsidRDefault="00865ED6" w:rsidP="00865ED6">
            <w:pPr>
              <w:spacing w:line="260" w:lineRule="exact"/>
              <w:ind w:leftChars="-4" w:left="192" w:right="113" w:hangingChars="100" w:hanging="200"/>
              <w:jc w:val="center"/>
              <w:rPr>
                <w:rFonts w:asciiTheme="minorEastAsia" w:eastAsiaTheme="minorEastAsia" w:hAnsiTheme="minorEastAsia"/>
                <w:color w:val="000000"/>
                <w:sz w:val="20"/>
                <w:szCs w:val="20"/>
              </w:rPr>
            </w:pPr>
          </w:p>
        </w:tc>
        <w:tc>
          <w:tcPr>
            <w:tcW w:w="652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4AB18EC7" w14:textId="73D11D39" w:rsidR="00865ED6" w:rsidRPr="00FB5560" w:rsidRDefault="00865ED6" w:rsidP="00865ED6">
            <w:pPr>
              <w:spacing w:line="260" w:lineRule="exact"/>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sz w:val="20"/>
                <w:szCs w:val="20"/>
              </w:rPr>
              <w:t>⑧道等及び車</w:t>
            </w:r>
            <w:r w:rsidR="0002062E" w:rsidRPr="00FB5560">
              <w:rPr>
                <w:rFonts w:asciiTheme="minorEastAsia" w:eastAsiaTheme="minorEastAsia" w:hAnsiTheme="minorEastAsia" w:hint="eastAsia"/>
                <w:sz w:val="20"/>
                <w:szCs w:val="20"/>
              </w:rPr>
              <w:t>椅子</w:t>
            </w:r>
            <w:r w:rsidRPr="00FB5560">
              <w:rPr>
                <w:rFonts w:asciiTheme="minorEastAsia" w:eastAsiaTheme="minorEastAsia" w:hAnsiTheme="minorEastAsia" w:hint="eastAsia"/>
                <w:sz w:val="20"/>
                <w:szCs w:val="20"/>
              </w:rPr>
              <w:t>使用者用駐車施設から一般客室までの経路に階段・段が設けられていないか</w:t>
            </w:r>
            <w:r w:rsidRPr="00FB5560">
              <w:rPr>
                <w:rFonts w:asciiTheme="minorEastAsia" w:eastAsiaTheme="minorEastAsia" w:hAnsiTheme="minorEastAsia" w:hint="eastAsia"/>
                <w:sz w:val="16"/>
                <w:szCs w:val="20"/>
              </w:rPr>
              <w:t>（傾斜路及びエレベーターその他の昇降機を併設する場合は除く）</w:t>
            </w:r>
          </w:p>
        </w:tc>
        <w:tc>
          <w:tcPr>
            <w:tcW w:w="540" w:type="dxa"/>
            <w:tcBorders>
              <w:left w:val="single" w:sz="8" w:space="0" w:color="auto"/>
              <w:bottom w:val="single" w:sz="4" w:space="0" w:color="000000"/>
              <w:right w:val="single" w:sz="8" w:space="0" w:color="auto"/>
            </w:tcBorders>
            <w:tcMar>
              <w:top w:w="15" w:type="dxa"/>
              <w:left w:w="15" w:type="dxa"/>
              <w:bottom w:w="0" w:type="dxa"/>
              <w:right w:w="15" w:type="dxa"/>
            </w:tcMar>
            <w:vAlign w:val="center"/>
          </w:tcPr>
          <w:p w14:paraId="18BF42BC" w14:textId="77777777" w:rsidR="00865ED6" w:rsidRPr="00FB5560" w:rsidRDefault="00865ED6" w:rsidP="00865ED6">
            <w:pPr>
              <w:spacing w:line="260" w:lineRule="exact"/>
              <w:jc w:val="center"/>
              <w:rPr>
                <w:rFonts w:asciiTheme="minorEastAsia" w:eastAsiaTheme="minorEastAsia" w:hAnsiTheme="minorEastAsia"/>
                <w:color w:val="000000"/>
                <w:sz w:val="20"/>
                <w:szCs w:val="20"/>
              </w:rPr>
            </w:pPr>
          </w:p>
        </w:tc>
      </w:tr>
      <w:tr w:rsidR="00865ED6" w:rsidRPr="00FB5560" w14:paraId="3A21B8C5" w14:textId="77777777" w:rsidTr="00865ED6">
        <w:trPr>
          <w:cantSplit/>
          <w:trHeight w:val="55"/>
        </w:trPr>
        <w:tc>
          <w:tcPr>
            <w:tcW w:w="1620" w:type="dxa"/>
            <w:vMerge/>
            <w:tcBorders>
              <w:left w:val="single" w:sz="8" w:space="0" w:color="auto"/>
              <w:right w:val="single" w:sz="8" w:space="0" w:color="auto"/>
            </w:tcBorders>
            <w:tcMar>
              <w:top w:w="15" w:type="dxa"/>
              <w:left w:w="15" w:type="dxa"/>
              <w:bottom w:w="0" w:type="dxa"/>
              <w:right w:w="15" w:type="dxa"/>
            </w:tcMar>
          </w:tcPr>
          <w:p w14:paraId="6B63E2B1" w14:textId="77777777" w:rsidR="00865ED6" w:rsidRPr="00FB5560" w:rsidRDefault="00865ED6" w:rsidP="00865ED6">
            <w:pPr>
              <w:rPr>
                <w:rFonts w:asciiTheme="minorEastAsia" w:eastAsiaTheme="minorEastAsia" w:hAnsiTheme="minorEastAsia"/>
                <w:color w:val="000000"/>
                <w:sz w:val="20"/>
              </w:rPr>
            </w:pPr>
          </w:p>
        </w:tc>
        <w:tc>
          <w:tcPr>
            <w:tcW w:w="327" w:type="dxa"/>
            <w:vMerge/>
            <w:tcBorders>
              <w:left w:val="single" w:sz="8" w:space="0" w:color="auto"/>
              <w:right w:val="single" w:sz="8" w:space="0" w:color="auto"/>
            </w:tcBorders>
            <w:textDirection w:val="tbRlV"/>
          </w:tcPr>
          <w:p w14:paraId="71FC97F5" w14:textId="77777777" w:rsidR="00865ED6" w:rsidRPr="00FB5560" w:rsidRDefault="00865ED6" w:rsidP="00865ED6">
            <w:pPr>
              <w:spacing w:line="260" w:lineRule="exact"/>
              <w:ind w:leftChars="-4" w:left="192" w:right="113" w:hangingChars="100" w:hanging="200"/>
              <w:jc w:val="center"/>
              <w:rPr>
                <w:rFonts w:asciiTheme="minorEastAsia" w:eastAsiaTheme="minorEastAsia" w:hAnsiTheme="minorEastAsia"/>
                <w:color w:val="000000"/>
                <w:sz w:val="20"/>
                <w:szCs w:val="20"/>
              </w:rPr>
            </w:pPr>
          </w:p>
        </w:tc>
        <w:tc>
          <w:tcPr>
            <w:tcW w:w="652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025E955B" w14:textId="63470DD3" w:rsidR="00865ED6" w:rsidRPr="00FB5560" w:rsidRDefault="00865ED6" w:rsidP="00865ED6">
            <w:pPr>
              <w:spacing w:line="260" w:lineRule="exact"/>
              <w:ind w:leftChars="-4" w:left="192"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sz w:val="20"/>
                <w:szCs w:val="20"/>
              </w:rPr>
              <w:t>⑨上記⑧は地形の特殊性がある場合は車寄せから建物出入口までに限る</w:t>
            </w:r>
          </w:p>
        </w:tc>
        <w:tc>
          <w:tcPr>
            <w:tcW w:w="540" w:type="dxa"/>
            <w:tcBorders>
              <w:left w:val="single" w:sz="8" w:space="0" w:color="auto"/>
              <w:bottom w:val="single" w:sz="4" w:space="0" w:color="000000"/>
              <w:right w:val="single" w:sz="8" w:space="0" w:color="auto"/>
            </w:tcBorders>
            <w:tcMar>
              <w:top w:w="15" w:type="dxa"/>
              <w:left w:w="15" w:type="dxa"/>
              <w:bottom w:w="0" w:type="dxa"/>
              <w:right w:w="15" w:type="dxa"/>
            </w:tcMar>
            <w:vAlign w:val="center"/>
          </w:tcPr>
          <w:p w14:paraId="01948793" w14:textId="77777777" w:rsidR="00865ED6" w:rsidRPr="00FB5560" w:rsidRDefault="00865ED6" w:rsidP="00865ED6">
            <w:pPr>
              <w:spacing w:line="260" w:lineRule="exact"/>
              <w:jc w:val="center"/>
              <w:rPr>
                <w:rFonts w:asciiTheme="minorEastAsia" w:eastAsiaTheme="minorEastAsia" w:hAnsiTheme="minorEastAsia"/>
                <w:color w:val="000000"/>
                <w:sz w:val="20"/>
                <w:szCs w:val="20"/>
              </w:rPr>
            </w:pPr>
          </w:p>
        </w:tc>
      </w:tr>
      <w:tr w:rsidR="00865ED6" w:rsidRPr="00FB5560" w14:paraId="2F35A071" w14:textId="77777777" w:rsidTr="00865ED6">
        <w:trPr>
          <w:cantSplit/>
          <w:trHeight w:val="55"/>
        </w:trPr>
        <w:tc>
          <w:tcPr>
            <w:tcW w:w="1620" w:type="dxa"/>
            <w:vMerge/>
            <w:tcBorders>
              <w:left w:val="single" w:sz="8" w:space="0" w:color="auto"/>
              <w:right w:val="single" w:sz="8" w:space="0" w:color="auto"/>
            </w:tcBorders>
            <w:tcMar>
              <w:top w:w="15" w:type="dxa"/>
              <w:left w:w="15" w:type="dxa"/>
              <w:bottom w:w="0" w:type="dxa"/>
              <w:right w:w="15" w:type="dxa"/>
            </w:tcMar>
          </w:tcPr>
          <w:p w14:paraId="3ABA280A" w14:textId="77777777" w:rsidR="00865ED6" w:rsidRPr="00FB5560" w:rsidRDefault="00865ED6" w:rsidP="00865ED6">
            <w:pPr>
              <w:rPr>
                <w:rFonts w:asciiTheme="minorEastAsia" w:eastAsiaTheme="minorEastAsia" w:hAnsiTheme="minorEastAsia"/>
                <w:color w:val="000000"/>
                <w:sz w:val="20"/>
              </w:rPr>
            </w:pPr>
          </w:p>
        </w:tc>
        <w:tc>
          <w:tcPr>
            <w:tcW w:w="327" w:type="dxa"/>
            <w:vMerge/>
            <w:tcBorders>
              <w:left w:val="single" w:sz="8" w:space="0" w:color="auto"/>
              <w:right w:val="single" w:sz="8" w:space="0" w:color="auto"/>
            </w:tcBorders>
          </w:tcPr>
          <w:p w14:paraId="129EE37F" w14:textId="77777777" w:rsidR="00865ED6" w:rsidRPr="00FB5560" w:rsidRDefault="00865ED6" w:rsidP="00865ED6">
            <w:pPr>
              <w:spacing w:line="260" w:lineRule="exact"/>
              <w:ind w:left="400" w:hangingChars="200" w:hanging="400"/>
              <w:rPr>
                <w:rFonts w:asciiTheme="minorEastAsia" w:eastAsiaTheme="minorEastAsia" w:hAnsiTheme="minorEastAsia"/>
                <w:color w:val="000000"/>
                <w:sz w:val="20"/>
                <w:szCs w:val="20"/>
              </w:rPr>
            </w:pPr>
          </w:p>
        </w:tc>
        <w:tc>
          <w:tcPr>
            <w:tcW w:w="652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748A4D22" w14:textId="63E6D4CC" w:rsidR="00865ED6" w:rsidRPr="00FB5560" w:rsidRDefault="00865ED6" w:rsidP="00865ED6">
            <w:pPr>
              <w:spacing w:line="260" w:lineRule="exact"/>
              <w:ind w:left="400" w:hangingChars="200" w:hanging="400"/>
              <w:rPr>
                <w:rFonts w:asciiTheme="minorEastAsia" w:eastAsiaTheme="minorEastAsia" w:hAnsiTheme="minorEastAsia"/>
                <w:color w:val="000000"/>
                <w:sz w:val="20"/>
                <w:szCs w:val="20"/>
              </w:rPr>
            </w:pPr>
            <w:r w:rsidRPr="00FB5560">
              <w:rPr>
                <w:rFonts w:asciiTheme="minorEastAsia" w:eastAsiaTheme="minorEastAsia" w:hAnsiTheme="minorEastAsia" w:hint="eastAsia"/>
                <w:sz w:val="20"/>
                <w:szCs w:val="20"/>
              </w:rPr>
              <w:t>⑩一般客室の出入口の幅は80cm以上であるか</w:t>
            </w:r>
          </w:p>
        </w:tc>
        <w:tc>
          <w:tcPr>
            <w:tcW w:w="540" w:type="dxa"/>
            <w:tcBorders>
              <w:left w:val="single" w:sz="8" w:space="0" w:color="auto"/>
              <w:bottom w:val="single" w:sz="4" w:space="0" w:color="000000"/>
              <w:right w:val="single" w:sz="8" w:space="0" w:color="auto"/>
            </w:tcBorders>
            <w:tcMar>
              <w:top w:w="15" w:type="dxa"/>
              <w:left w:w="15" w:type="dxa"/>
              <w:bottom w:w="0" w:type="dxa"/>
              <w:right w:w="15" w:type="dxa"/>
            </w:tcMar>
            <w:vAlign w:val="center"/>
          </w:tcPr>
          <w:p w14:paraId="78BE14EC" w14:textId="77777777" w:rsidR="00865ED6" w:rsidRPr="00FB5560" w:rsidRDefault="00865ED6" w:rsidP="00865ED6">
            <w:pPr>
              <w:spacing w:line="260" w:lineRule="exact"/>
              <w:jc w:val="center"/>
              <w:rPr>
                <w:rFonts w:asciiTheme="minorEastAsia" w:eastAsiaTheme="minorEastAsia" w:hAnsiTheme="minorEastAsia"/>
                <w:color w:val="000000"/>
                <w:sz w:val="20"/>
                <w:szCs w:val="20"/>
              </w:rPr>
            </w:pPr>
          </w:p>
        </w:tc>
      </w:tr>
      <w:tr w:rsidR="00865ED6" w:rsidRPr="00FB5560" w14:paraId="54B2BD6E" w14:textId="77777777" w:rsidTr="00865ED6">
        <w:trPr>
          <w:cantSplit/>
          <w:trHeight w:val="55"/>
        </w:trPr>
        <w:tc>
          <w:tcPr>
            <w:tcW w:w="1620" w:type="dxa"/>
            <w:vMerge/>
            <w:tcBorders>
              <w:left w:val="single" w:sz="8" w:space="0" w:color="auto"/>
              <w:right w:val="single" w:sz="8" w:space="0" w:color="auto"/>
            </w:tcBorders>
            <w:tcMar>
              <w:top w:w="15" w:type="dxa"/>
              <w:left w:w="15" w:type="dxa"/>
              <w:bottom w:w="0" w:type="dxa"/>
              <w:right w:w="15" w:type="dxa"/>
            </w:tcMar>
          </w:tcPr>
          <w:p w14:paraId="3758C886" w14:textId="77777777" w:rsidR="00865ED6" w:rsidRPr="00FB5560" w:rsidRDefault="00865ED6" w:rsidP="00865ED6">
            <w:pPr>
              <w:rPr>
                <w:rFonts w:asciiTheme="minorEastAsia" w:eastAsiaTheme="minorEastAsia" w:hAnsiTheme="minorEastAsia"/>
                <w:color w:val="000000"/>
                <w:sz w:val="20"/>
              </w:rPr>
            </w:pPr>
          </w:p>
        </w:tc>
        <w:tc>
          <w:tcPr>
            <w:tcW w:w="327" w:type="dxa"/>
            <w:vMerge/>
            <w:tcBorders>
              <w:left w:val="single" w:sz="8" w:space="0" w:color="auto"/>
              <w:right w:val="single" w:sz="8" w:space="0" w:color="auto"/>
            </w:tcBorders>
          </w:tcPr>
          <w:p w14:paraId="64117C5E" w14:textId="77777777" w:rsidR="00865ED6" w:rsidRPr="00FB5560" w:rsidRDefault="00865ED6" w:rsidP="00865ED6">
            <w:pPr>
              <w:spacing w:line="260" w:lineRule="exact"/>
              <w:ind w:left="200" w:hangingChars="100" w:hanging="200"/>
              <w:rPr>
                <w:rFonts w:asciiTheme="minorEastAsia" w:eastAsiaTheme="minorEastAsia" w:hAnsiTheme="minorEastAsia"/>
                <w:color w:val="000000"/>
                <w:sz w:val="20"/>
                <w:szCs w:val="20"/>
              </w:rPr>
            </w:pPr>
          </w:p>
        </w:tc>
        <w:tc>
          <w:tcPr>
            <w:tcW w:w="652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0DDD0B20" w14:textId="691CEB5F" w:rsidR="00865ED6" w:rsidRPr="00FB5560" w:rsidRDefault="00865ED6" w:rsidP="00865ED6">
            <w:pPr>
              <w:spacing w:line="260" w:lineRule="exact"/>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sz w:val="20"/>
                <w:szCs w:val="20"/>
              </w:rPr>
              <w:t>⑪一般客室内に階段・段が設けられていないか</w:t>
            </w:r>
            <w:r w:rsidRPr="00FB5560">
              <w:rPr>
                <w:rFonts w:asciiTheme="minorEastAsia" w:eastAsiaTheme="minorEastAsia" w:hAnsiTheme="minorEastAsia" w:hint="eastAsia"/>
                <w:sz w:val="16"/>
                <w:szCs w:val="20"/>
              </w:rPr>
              <w:t>（傾斜路を併設又は浴室等の内側に防水上必要な最低限度の高低差を設ける場合等は除く）</w:t>
            </w:r>
          </w:p>
        </w:tc>
        <w:tc>
          <w:tcPr>
            <w:tcW w:w="540" w:type="dxa"/>
            <w:tcBorders>
              <w:left w:val="single" w:sz="8" w:space="0" w:color="auto"/>
              <w:bottom w:val="single" w:sz="4" w:space="0" w:color="000000"/>
              <w:right w:val="single" w:sz="8" w:space="0" w:color="auto"/>
            </w:tcBorders>
            <w:tcMar>
              <w:top w:w="15" w:type="dxa"/>
              <w:left w:w="15" w:type="dxa"/>
              <w:bottom w:w="0" w:type="dxa"/>
              <w:right w:w="15" w:type="dxa"/>
            </w:tcMar>
            <w:vAlign w:val="center"/>
          </w:tcPr>
          <w:p w14:paraId="74009075" w14:textId="77777777" w:rsidR="00865ED6" w:rsidRPr="00FB5560" w:rsidRDefault="00865ED6" w:rsidP="00865ED6">
            <w:pPr>
              <w:spacing w:line="260" w:lineRule="exact"/>
              <w:jc w:val="center"/>
              <w:rPr>
                <w:rFonts w:asciiTheme="minorEastAsia" w:eastAsiaTheme="minorEastAsia" w:hAnsiTheme="minorEastAsia"/>
                <w:color w:val="000000"/>
                <w:sz w:val="20"/>
                <w:szCs w:val="20"/>
              </w:rPr>
            </w:pPr>
          </w:p>
        </w:tc>
      </w:tr>
      <w:tr w:rsidR="00865ED6" w:rsidRPr="00FB5560" w14:paraId="735335FE" w14:textId="77777777" w:rsidTr="00865ED6">
        <w:trPr>
          <w:cantSplit/>
          <w:trHeight w:val="55"/>
        </w:trPr>
        <w:tc>
          <w:tcPr>
            <w:tcW w:w="1620" w:type="dxa"/>
            <w:vMerge/>
            <w:tcBorders>
              <w:left w:val="single" w:sz="8" w:space="0" w:color="auto"/>
              <w:right w:val="single" w:sz="8" w:space="0" w:color="auto"/>
            </w:tcBorders>
            <w:tcMar>
              <w:top w:w="15" w:type="dxa"/>
              <w:left w:w="15" w:type="dxa"/>
              <w:bottom w:w="0" w:type="dxa"/>
              <w:right w:w="15" w:type="dxa"/>
            </w:tcMar>
          </w:tcPr>
          <w:p w14:paraId="681A1893" w14:textId="77777777" w:rsidR="00865ED6" w:rsidRPr="00FB5560" w:rsidRDefault="00865ED6" w:rsidP="00865ED6">
            <w:pPr>
              <w:rPr>
                <w:rFonts w:asciiTheme="minorEastAsia" w:eastAsiaTheme="minorEastAsia" w:hAnsiTheme="minorEastAsia"/>
                <w:color w:val="000000"/>
                <w:sz w:val="20"/>
              </w:rPr>
            </w:pPr>
          </w:p>
        </w:tc>
        <w:tc>
          <w:tcPr>
            <w:tcW w:w="327" w:type="dxa"/>
            <w:vMerge/>
            <w:tcBorders>
              <w:left w:val="single" w:sz="8" w:space="0" w:color="auto"/>
              <w:right w:val="single" w:sz="8" w:space="0" w:color="auto"/>
            </w:tcBorders>
          </w:tcPr>
          <w:p w14:paraId="4C2DA3A8" w14:textId="77777777" w:rsidR="00865ED6" w:rsidRPr="00FB5560" w:rsidRDefault="00865ED6" w:rsidP="00865ED6">
            <w:pPr>
              <w:spacing w:line="260" w:lineRule="exact"/>
              <w:ind w:left="400" w:hangingChars="200" w:hanging="400"/>
              <w:rPr>
                <w:rFonts w:asciiTheme="minorEastAsia" w:eastAsiaTheme="minorEastAsia" w:hAnsiTheme="minorEastAsia"/>
                <w:color w:val="000000"/>
                <w:sz w:val="20"/>
                <w:szCs w:val="20"/>
              </w:rPr>
            </w:pPr>
          </w:p>
        </w:tc>
        <w:tc>
          <w:tcPr>
            <w:tcW w:w="652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0DEC3F39" w14:textId="122DD836" w:rsidR="00865ED6" w:rsidRPr="00FB5560" w:rsidRDefault="00865ED6" w:rsidP="00E24790">
            <w:pPr>
              <w:spacing w:line="260" w:lineRule="exact"/>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sz w:val="20"/>
                <w:szCs w:val="20"/>
              </w:rPr>
              <w:t>⑫一般客室の出入口からベッドの長辺側までの経路の幅は80cm以上であるか</w:t>
            </w:r>
          </w:p>
        </w:tc>
        <w:tc>
          <w:tcPr>
            <w:tcW w:w="540" w:type="dxa"/>
            <w:tcBorders>
              <w:left w:val="single" w:sz="8" w:space="0" w:color="auto"/>
              <w:bottom w:val="single" w:sz="4" w:space="0" w:color="000000"/>
              <w:right w:val="single" w:sz="8" w:space="0" w:color="auto"/>
            </w:tcBorders>
            <w:tcMar>
              <w:top w:w="15" w:type="dxa"/>
              <w:left w:w="15" w:type="dxa"/>
              <w:bottom w:w="0" w:type="dxa"/>
              <w:right w:w="15" w:type="dxa"/>
            </w:tcMar>
            <w:vAlign w:val="center"/>
          </w:tcPr>
          <w:p w14:paraId="3B42235B" w14:textId="77777777" w:rsidR="00865ED6" w:rsidRPr="00FB5560" w:rsidRDefault="00865ED6" w:rsidP="00865ED6">
            <w:pPr>
              <w:spacing w:line="260" w:lineRule="exact"/>
              <w:jc w:val="center"/>
              <w:rPr>
                <w:rFonts w:asciiTheme="minorEastAsia" w:eastAsiaTheme="minorEastAsia" w:hAnsiTheme="minorEastAsia"/>
                <w:color w:val="000000"/>
                <w:sz w:val="20"/>
                <w:szCs w:val="20"/>
              </w:rPr>
            </w:pPr>
          </w:p>
        </w:tc>
      </w:tr>
      <w:tr w:rsidR="00865ED6" w:rsidRPr="00FB5560" w14:paraId="599BDAB9" w14:textId="77777777" w:rsidTr="00865ED6">
        <w:trPr>
          <w:cantSplit/>
          <w:trHeight w:val="55"/>
        </w:trPr>
        <w:tc>
          <w:tcPr>
            <w:tcW w:w="1620" w:type="dxa"/>
            <w:vMerge/>
            <w:tcBorders>
              <w:left w:val="single" w:sz="8" w:space="0" w:color="auto"/>
              <w:right w:val="single" w:sz="8" w:space="0" w:color="auto"/>
            </w:tcBorders>
            <w:tcMar>
              <w:top w:w="15" w:type="dxa"/>
              <w:left w:w="15" w:type="dxa"/>
              <w:bottom w:w="0" w:type="dxa"/>
              <w:right w:w="15" w:type="dxa"/>
            </w:tcMar>
          </w:tcPr>
          <w:p w14:paraId="5A4B4C9B" w14:textId="77777777" w:rsidR="00865ED6" w:rsidRPr="00FB5560" w:rsidRDefault="00865ED6" w:rsidP="00865ED6">
            <w:pPr>
              <w:rPr>
                <w:rFonts w:asciiTheme="minorEastAsia" w:eastAsiaTheme="minorEastAsia" w:hAnsiTheme="minorEastAsia"/>
                <w:color w:val="000000"/>
                <w:sz w:val="20"/>
              </w:rPr>
            </w:pPr>
          </w:p>
        </w:tc>
        <w:tc>
          <w:tcPr>
            <w:tcW w:w="327" w:type="dxa"/>
            <w:vMerge/>
            <w:tcBorders>
              <w:left w:val="single" w:sz="8" w:space="0" w:color="auto"/>
              <w:right w:val="single" w:sz="8" w:space="0" w:color="auto"/>
            </w:tcBorders>
          </w:tcPr>
          <w:p w14:paraId="15C6AF8D" w14:textId="77777777" w:rsidR="00865ED6" w:rsidRPr="00FB5560" w:rsidRDefault="00865ED6" w:rsidP="00865ED6">
            <w:pPr>
              <w:spacing w:line="260" w:lineRule="exact"/>
              <w:ind w:left="400" w:hangingChars="200" w:hanging="400"/>
              <w:rPr>
                <w:rFonts w:asciiTheme="minorEastAsia" w:eastAsiaTheme="minorEastAsia" w:hAnsiTheme="minorEastAsia"/>
                <w:color w:val="000000"/>
                <w:sz w:val="20"/>
                <w:szCs w:val="20"/>
              </w:rPr>
            </w:pPr>
          </w:p>
        </w:tc>
        <w:tc>
          <w:tcPr>
            <w:tcW w:w="652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02497484" w14:textId="30080D66" w:rsidR="00865ED6" w:rsidRPr="00FB5560" w:rsidRDefault="00865ED6" w:rsidP="00865ED6">
            <w:pPr>
              <w:spacing w:line="260" w:lineRule="exact"/>
              <w:ind w:left="400" w:hangingChars="200" w:hanging="400"/>
              <w:rPr>
                <w:rFonts w:asciiTheme="minorEastAsia" w:eastAsiaTheme="minorEastAsia" w:hAnsiTheme="minorEastAsia"/>
                <w:color w:val="000000"/>
                <w:sz w:val="20"/>
                <w:szCs w:val="20"/>
              </w:rPr>
            </w:pPr>
            <w:r w:rsidRPr="00FB5560">
              <w:rPr>
                <w:rFonts w:asciiTheme="minorEastAsia" w:eastAsiaTheme="minorEastAsia" w:hAnsiTheme="minorEastAsia" w:hint="eastAsia"/>
                <w:sz w:val="20"/>
                <w:szCs w:val="20"/>
              </w:rPr>
              <w:t>⑬便所及び浴室等の出入口の幅は75㎝以上であるか</w:t>
            </w:r>
          </w:p>
        </w:tc>
        <w:tc>
          <w:tcPr>
            <w:tcW w:w="540" w:type="dxa"/>
            <w:tcBorders>
              <w:left w:val="single" w:sz="8" w:space="0" w:color="auto"/>
              <w:bottom w:val="single" w:sz="4" w:space="0" w:color="000000"/>
              <w:right w:val="single" w:sz="8" w:space="0" w:color="auto"/>
            </w:tcBorders>
            <w:tcMar>
              <w:top w:w="15" w:type="dxa"/>
              <w:left w:w="15" w:type="dxa"/>
              <w:bottom w:w="0" w:type="dxa"/>
              <w:right w:w="15" w:type="dxa"/>
            </w:tcMar>
            <w:vAlign w:val="center"/>
          </w:tcPr>
          <w:p w14:paraId="57079995" w14:textId="77777777" w:rsidR="00865ED6" w:rsidRPr="00FB5560" w:rsidRDefault="00865ED6" w:rsidP="00865ED6">
            <w:pPr>
              <w:spacing w:line="260" w:lineRule="exact"/>
              <w:jc w:val="center"/>
              <w:rPr>
                <w:rFonts w:asciiTheme="minorEastAsia" w:eastAsiaTheme="minorEastAsia" w:hAnsiTheme="minorEastAsia"/>
                <w:color w:val="000000"/>
                <w:sz w:val="20"/>
                <w:szCs w:val="20"/>
              </w:rPr>
            </w:pPr>
          </w:p>
        </w:tc>
      </w:tr>
      <w:tr w:rsidR="00865ED6" w:rsidRPr="00FB5560" w14:paraId="4BD0B44C" w14:textId="77777777" w:rsidTr="00865ED6">
        <w:trPr>
          <w:cantSplit/>
          <w:trHeight w:val="55"/>
        </w:trPr>
        <w:tc>
          <w:tcPr>
            <w:tcW w:w="1620" w:type="dxa"/>
            <w:vMerge/>
            <w:tcBorders>
              <w:left w:val="single" w:sz="8" w:space="0" w:color="auto"/>
              <w:right w:val="single" w:sz="8" w:space="0" w:color="auto"/>
            </w:tcBorders>
            <w:tcMar>
              <w:top w:w="15" w:type="dxa"/>
              <w:left w:w="15" w:type="dxa"/>
              <w:bottom w:w="0" w:type="dxa"/>
              <w:right w:w="15" w:type="dxa"/>
            </w:tcMar>
          </w:tcPr>
          <w:p w14:paraId="4B22C3C6" w14:textId="77777777" w:rsidR="00865ED6" w:rsidRPr="00FB5560" w:rsidRDefault="00865ED6" w:rsidP="00865ED6">
            <w:pPr>
              <w:rPr>
                <w:rFonts w:asciiTheme="minorEastAsia" w:eastAsiaTheme="minorEastAsia" w:hAnsiTheme="minorEastAsia"/>
                <w:color w:val="000000"/>
                <w:sz w:val="20"/>
              </w:rPr>
            </w:pPr>
          </w:p>
        </w:tc>
        <w:tc>
          <w:tcPr>
            <w:tcW w:w="327" w:type="dxa"/>
            <w:vMerge/>
            <w:tcBorders>
              <w:left w:val="single" w:sz="8" w:space="0" w:color="auto"/>
              <w:right w:val="single" w:sz="8" w:space="0" w:color="auto"/>
            </w:tcBorders>
          </w:tcPr>
          <w:p w14:paraId="0FBD513C" w14:textId="77777777" w:rsidR="00865ED6" w:rsidRPr="00FB5560" w:rsidRDefault="00865ED6" w:rsidP="00865ED6">
            <w:pPr>
              <w:spacing w:line="260" w:lineRule="exact"/>
              <w:ind w:left="200" w:hangingChars="100" w:hanging="200"/>
              <w:rPr>
                <w:rFonts w:asciiTheme="minorEastAsia" w:eastAsiaTheme="minorEastAsia" w:hAnsiTheme="minorEastAsia"/>
                <w:color w:val="000000"/>
                <w:sz w:val="20"/>
                <w:szCs w:val="20"/>
              </w:rPr>
            </w:pPr>
          </w:p>
        </w:tc>
        <w:tc>
          <w:tcPr>
            <w:tcW w:w="652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6CE21727" w14:textId="420755B7" w:rsidR="00865ED6" w:rsidRPr="00FB5560" w:rsidRDefault="00865ED6" w:rsidP="00865ED6">
            <w:pPr>
              <w:snapToGrid w:val="0"/>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sz w:val="20"/>
                <w:szCs w:val="20"/>
              </w:rPr>
              <w:t>⑭一般客室の出入口から便所及び浴室等までの経路の幅は80cm以上であるか</w:t>
            </w:r>
            <w:r w:rsidRPr="00FB5560">
              <w:rPr>
                <w:rFonts w:asciiTheme="minorEastAsia" w:eastAsiaTheme="minorEastAsia" w:hAnsiTheme="minorEastAsia" w:hint="eastAsia"/>
                <w:sz w:val="16"/>
                <w:szCs w:val="20"/>
              </w:rPr>
              <w:t>（当該便所及び浴室等に至る経路が直角となる場合、当該直角となる部分における経路の幅は100cm以上であるか）</w:t>
            </w:r>
          </w:p>
        </w:tc>
        <w:tc>
          <w:tcPr>
            <w:tcW w:w="540" w:type="dxa"/>
            <w:tcBorders>
              <w:left w:val="single" w:sz="8" w:space="0" w:color="auto"/>
              <w:bottom w:val="single" w:sz="4" w:space="0" w:color="000000"/>
              <w:right w:val="single" w:sz="8" w:space="0" w:color="auto"/>
            </w:tcBorders>
            <w:tcMar>
              <w:top w:w="15" w:type="dxa"/>
              <w:left w:w="15" w:type="dxa"/>
              <w:bottom w:w="0" w:type="dxa"/>
              <w:right w:w="15" w:type="dxa"/>
            </w:tcMar>
            <w:vAlign w:val="center"/>
          </w:tcPr>
          <w:p w14:paraId="389F2163" w14:textId="77777777" w:rsidR="00865ED6" w:rsidRPr="00FB5560" w:rsidRDefault="00865ED6" w:rsidP="00865ED6">
            <w:pPr>
              <w:spacing w:line="260" w:lineRule="exact"/>
              <w:jc w:val="center"/>
              <w:rPr>
                <w:rFonts w:asciiTheme="minorEastAsia" w:eastAsiaTheme="minorEastAsia" w:hAnsiTheme="minorEastAsia"/>
                <w:color w:val="000000"/>
                <w:sz w:val="20"/>
                <w:szCs w:val="20"/>
              </w:rPr>
            </w:pPr>
          </w:p>
        </w:tc>
      </w:tr>
      <w:tr w:rsidR="00865ED6" w:rsidRPr="00FB5560" w14:paraId="56695A5C" w14:textId="77777777" w:rsidTr="00865ED6">
        <w:trPr>
          <w:cantSplit/>
          <w:trHeight w:val="137"/>
        </w:trPr>
        <w:tc>
          <w:tcPr>
            <w:tcW w:w="1620" w:type="dxa"/>
            <w:vMerge/>
            <w:tcBorders>
              <w:left w:val="single" w:sz="8" w:space="0" w:color="auto"/>
              <w:right w:val="single" w:sz="8" w:space="0" w:color="auto"/>
            </w:tcBorders>
            <w:tcMar>
              <w:top w:w="15" w:type="dxa"/>
              <w:left w:w="15" w:type="dxa"/>
              <w:bottom w:w="0" w:type="dxa"/>
              <w:right w:w="15" w:type="dxa"/>
            </w:tcMar>
          </w:tcPr>
          <w:p w14:paraId="20A19F94" w14:textId="77777777" w:rsidR="00865ED6" w:rsidRPr="00FB5560" w:rsidRDefault="00865ED6" w:rsidP="00865ED6">
            <w:pPr>
              <w:rPr>
                <w:rFonts w:asciiTheme="minorEastAsia" w:eastAsiaTheme="minorEastAsia" w:hAnsiTheme="minorEastAsia"/>
                <w:color w:val="000000"/>
                <w:sz w:val="20"/>
              </w:rPr>
            </w:pPr>
          </w:p>
        </w:tc>
        <w:tc>
          <w:tcPr>
            <w:tcW w:w="327" w:type="dxa"/>
            <w:vMerge/>
            <w:tcBorders>
              <w:left w:val="single" w:sz="8" w:space="0" w:color="auto"/>
              <w:right w:val="single" w:sz="8" w:space="0" w:color="auto"/>
            </w:tcBorders>
          </w:tcPr>
          <w:p w14:paraId="7373ADAE" w14:textId="77777777" w:rsidR="00865ED6" w:rsidRPr="00FB5560" w:rsidRDefault="00865ED6" w:rsidP="00865ED6">
            <w:pPr>
              <w:spacing w:line="260" w:lineRule="exact"/>
              <w:ind w:left="200" w:hangingChars="100" w:hanging="200"/>
              <w:rPr>
                <w:rFonts w:asciiTheme="minorEastAsia" w:eastAsiaTheme="minorEastAsia" w:hAnsiTheme="minorEastAsia"/>
                <w:color w:val="000000"/>
                <w:sz w:val="20"/>
                <w:szCs w:val="20"/>
              </w:rPr>
            </w:pPr>
          </w:p>
        </w:tc>
        <w:tc>
          <w:tcPr>
            <w:tcW w:w="652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37DADFE7" w14:textId="3F60C2FD" w:rsidR="00865ED6" w:rsidRPr="00FB5560" w:rsidRDefault="00865ED6" w:rsidP="00865ED6">
            <w:pPr>
              <w:spacing w:line="260" w:lineRule="exact"/>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sz w:val="20"/>
                <w:szCs w:val="20"/>
              </w:rPr>
              <w:t>⑮便所及び浴室等において、車</w:t>
            </w:r>
            <w:r w:rsidR="0002062E" w:rsidRPr="00FB5560">
              <w:rPr>
                <w:rFonts w:asciiTheme="minorEastAsia" w:eastAsiaTheme="minorEastAsia" w:hAnsiTheme="minorEastAsia" w:hint="eastAsia"/>
                <w:sz w:val="20"/>
                <w:szCs w:val="20"/>
              </w:rPr>
              <w:t>椅子</w:t>
            </w:r>
            <w:r w:rsidRPr="00FB5560">
              <w:rPr>
                <w:rFonts w:asciiTheme="minorEastAsia" w:eastAsiaTheme="minorEastAsia" w:hAnsiTheme="minorEastAsia" w:hint="eastAsia"/>
                <w:sz w:val="20"/>
                <w:szCs w:val="20"/>
              </w:rPr>
              <w:t>使用者が、車</w:t>
            </w:r>
            <w:r w:rsidR="0002062E" w:rsidRPr="00FB5560">
              <w:rPr>
                <w:rFonts w:asciiTheme="minorEastAsia" w:eastAsiaTheme="minorEastAsia" w:hAnsiTheme="minorEastAsia" w:hint="eastAsia"/>
                <w:sz w:val="20"/>
                <w:szCs w:val="20"/>
              </w:rPr>
              <w:t>椅子</w:t>
            </w:r>
            <w:r w:rsidRPr="00FB5560">
              <w:rPr>
                <w:rFonts w:asciiTheme="minorEastAsia" w:eastAsiaTheme="minorEastAsia" w:hAnsiTheme="minorEastAsia" w:hint="eastAsia"/>
                <w:sz w:val="20"/>
                <w:szCs w:val="20"/>
              </w:rPr>
              <w:t>を用いて便座、洗面台及び浴槽等に寄り付くことができる空間を確保しているか</w:t>
            </w:r>
          </w:p>
        </w:tc>
        <w:tc>
          <w:tcPr>
            <w:tcW w:w="540" w:type="dxa"/>
            <w:tcBorders>
              <w:top w:val="single" w:sz="4" w:space="0" w:color="000000"/>
              <w:left w:val="single" w:sz="8" w:space="0" w:color="auto"/>
              <w:bottom w:val="single" w:sz="4" w:space="0" w:color="000000"/>
              <w:right w:val="single" w:sz="8" w:space="0" w:color="auto"/>
            </w:tcBorders>
            <w:tcMar>
              <w:top w:w="15" w:type="dxa"/>
              <w:left w:w="15" w:type="dxa"/>
              <w:bottom w:w="0" w:type="dxa"/>
              <w:right w:w="15" w:type="dxa"/>
            </w:tcMar>
            <w:vAlign w:val="center"/>
          </w:tcPr>
          <w:p w14:paraId="62CC65C6" w14:textId="77777777" w:rsidR="00865ED6" w:rsidRPr="00FB5560" w:rsidRDefault="00865ED6" w:rsidP="00865ED6">
            <w:pPr>
              <w:spacing w:line="260" w:lineRule="exact"/>
              <w:jc w:val="center"/>
              <w:rPr>
                <w:rFonts w:asciiTheme="minorEastAsia" w:eastAsiaTheme="minorEastAsia" w:hAnsiTheme="minorEastAsia"/>
                <w:color w:val="000000"/>
                <w:sz w:val="20"/>
                <w:szCs w:val="20"/>
              </w:rPr>
            </w:pPr>
          </w:p>
        </w:tc>
      </w:tr>
      <w:tr w:rsidR="00865ED6" w:rsidRPr="00FB5560" w14:paraId="35A079F2" w14:textId="77777777" w:rsidTr="00BC50C3">
        <w:trPr>
          <w:cantSplit/>
          <w:trHeight w:val="137"/>
        </w:trPr>
        <w:tc>
          <w:tcPr>
            <w:tcW w:w="1620" w:type="dxa"/>
            <w:vMerge/>
            <w:tcBorders>
              <w:left w:val="single" w:sz="8" w:space="0" w:color="auto"/>
              <w:bottom w:val="single" w:sz="8" w:space="0" w:color="000000"/>
              <w:right w:val="single" w:sz="8" w:space="0" w:color="auto"/>
            </w:tcBorders>
            <w:tcMar>
              <w:top w:w="15" w:type="dxa"/>
              <w:left w:w="15" w:type="dxa"/>
              <w:bottom w:w="0" w:type="dxa"/>
              <w:right w:w="15" w:type="dxa"/>
            </w:tcMar>
          </w:tcPr>
          <w:p w14:paraId="22BC57D0" w14:textId="77777777" w:rsidR="00865ED6" w:rsidRPr="00FB5560" w:rsidRDefault="00865ED6" w:rsidP="00865ED6">
            <w:pPr>
              <w:rPr>
                <w:rFonts w:asciiTheme="minorEastAsia" w:eastAsiaTheme="minorEastAsia" w:hAnsiTheme="minorEastAsia"/>
                <w:color w:val="000000"/>
                <w:sz w:val="20"/>
              </w:rPr>
            </w:pPr>
          </w:p>
        </w:tc>
        <w:tc>
          <w:tcPr>
            <w:tcW w:w="327" w:type="dxa"/>
            <w:vMerge/>
            <w:tcBorders>
              <w:left w:val="single" w:sz="8" w:space="0" w:color="auto"/>
              <w:bottom w:val="single" w:sz="8" w:space="0" w:color="000000"/>
              <w:right w:val="single" w:sz="8" w:space="0" w:color="auto"/>
            </w:tcBorders>
          </w:tcPr>
          <w:p w14:paraId="2E81789E" w14:textId="77777777" w:rsidR="00865ED6" w:rsidRPr="00FB5560" w:rsidRDefault="00865ED6" w:rsidP="00865ED6">
            <w:pPr>
              <w:spacing w:line="260" w:lineRule="exact"/>
              <w:ind w:left="400" w:hangingChars="200" w:hanging="400"/>
              <w:rPr>
                <w:rFonts w:asciiTheme="minorEastAsia" w:eastAsiaTheme="minorEastAsia" w:hAnsiTheme="minorEastAsia"/>
                <w:color w:val="000000"/>
                <w:sz w:val="20"/>
                <w:szCs w:val="20"/>
              </w:rPr>
            </w:pPr>
          </w:p>
        </w:tc>
        <w:tc>
          <w:tcPr>
            <w:tcW w:w="6520" w:type="dxa"/>
            <w:tcBorders>
              <w:top w:val="single" w:sz="4" w:space="0" w:color="auto"/>
              <w:left w:val="single" w:sz="8" w:space="0" w:color="auto"/>
              <w:bottom w:val="single" w:sz="8" w:space="0" w:color="000000"/>
              <w:right w:val="single" w:sz="8" w:space="0" w:color="auto"/>
            </w:tcBorders>
            <w:tcMar>
              <w:top w:w="15" w:type="dxa"/>
              <w:left w:w="15" w:type="dxa"/>
              <w:bottom w:w="0" w:type="dxa"/>
              <w:right w:w="15" w:type="dxa"/>
            </w:tcMar>
            <w:vAlign w:val="center"/>
          </w:tcPr>
          <w:p w14:paraId="37FD05C3" w14:textId="0D2A04ED" w:rsidR="00865ED6" w:rsidRPr="00FB5560" w:rsidRDefault="00865ED6" w:rsidP="00865ED6">
            <w:pPr>
              <w:spacing w:line="260" w:lineRule="exact"/>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sz w:val="20"/>
                <w:szCs w:val="20"/>
              </w:rPr>
              <w:t>⑯一般客室内に車</w:t>
            </w:r>
            <w:r w:rsidR="0002062E" w:rsidRPr="00FB5560">
              <w:rPr>
                <w:rFonts w:asciiTheme="minorEastAsia" w:eastAsiaTheme="minorEastAsia" w:hAnsiTheme="minorEastAsia" w:hint="eastAsia"/>
                <w:sz w:val="20"/>
                <w:szCs w:val="20"/>
              </w:rPr>
              <w:t>椅子</w:t>
            </w:r>
            <w:r w:rsidRPr="00FB5560">
              <w:rPr>
                <w:rFonts w:asciiTheme="minorEastAsia" w:eastAsiaTheme="minorEastAsia" w:hAnsiTheme="minorEastAsia" w:hint="eastAsia"/>
                <w:sz w:val="20"/>
                <w:szCs w:val="20"/>
              </w:rPr>
              <w:t>使用者が車</w:t>
            </w:r>
            <w:r w:rsidR="0002062E" w:rsidRPr="00FB5560">
              <w:rPr>
                <w:rFonts w:asciiTheme="minorEastAsia" w:eastAsiaTheme="minorEastAsia" w:hAnsiTheme="minorEastAsia" w:hint="eastAsia"/>
                <w:sz w:val="20"/>
                <w:szCs w:val="20"/>
              </w:rPr>
              <w:t>椅子</w:t>
            </w:r>
            <w:r w:rsidRPr="00FB5560">
              <w:rPr>
                <w:rFonts w:asciiTheme="minorEastAsia" w:eastAsiaTheme="minorEastAsia" w:hAnsiTheme="minorEastAsia" w:hint="eastAsia"/>
                <w:sz w:val="20"/>
                <w:szCs w:val="20"/>
              </w:rPr>
              <w:t>を転回することができる空間を確保しているか</w:t>
            </w:r>
          </w:p>
        </w:tc>
        <w:tc>
          <w:tcPr>
            <w:tcW w:w="540" w:type="dxa"/>
            <w:tcBorders>
              <w:top w:val="single" w:sz="4" w:space="0" w:color="000000"/>
              <w:left w:val="single" w:sz="8" w:space="0" w:color="auto"/>
              <w:bottom w:val="single" w:sz="8" w:space="0" w:color="000000"/>
              <w:right w:val="single" w:sz="8" w:space="0" w:color="auto"/>
            </w:tcBorders>
            <w:tcMar>
              <w:top w:w="15" w:type="dxa"/>
              <w:left w:w="15" w:type="dxa"/>
              <w:bottom w:w="0" w:type="dxa"/>
              <w:right w:w="15" w:type="dxa"/>
            </w:tcMar>
            <w:vAlign w:val="center"/>
          </w:tcPr>
          <w:p w14:paraId="00D2E4CF" w14:textId="77777777" w:rsidR="00865ED6" w:rsidRPr="00FB5560" w:rsidRDefault="00865ED6" w:rsidP="00865ED6">
            <w:pPr>
              <w:spacing w:line="260" w:lineRule="exact"/>
              <w:jc w:val="center"/>
              <w:rPr>
                <w:rFonts w:asciiTheme="minorEastAsia" w:eastAsiaTheme="minorEastAsia" w:hAnsiTheme="minorEastAsia"/>
                <w:color w:val="000000"/>
                <w:sz w:val="20"/>
                <w:szCs w:val="20"/>
              </w:rPr>
            </w:pPr>
          </w:p>
        </w:tc>
      </w:tr>
    </w:tbl>
    <w:p w14:paraId="6872FADA" w14:textId="6EE9B390" w:rsidR="00E14F5F" w:rsidRPr="00FB5560" w:rsidRDefault="00E14F5F" w:rsidP="00663CAF">
      <w:pPr>
        <w:widowControl/>
        <w:jc w:val="left"/>
        <w:rPr>
          <w:rFonts w:asciiTheme="minorEastAsia" w:eastAsiaTheme="minorEastAsia" w:hAnsiTheme="minorEastAsia"/>
          <w:sz w:val="18"/>
          <w:szCs w:val="21"/>
        </w:rPr>
      </w:pPr>
    </w:p>
    <w:p w14:paraId="6538CC72" w14:textId="77777777" w:rsidR="000B73CE" w:rsidRPr="00FB5560" w:rsidRDefault="00C849F9" w:rsidP="000B73CE">
      <w:pPr>
        <w:widowControl/>
        <w:ind w:left="840" w:hangingChars="400" w:hanging="840"/>
        <w:jc w:val="left"/>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〔解説〕</w:t>
      </w:r>
    </w:p>
    <w:p w14:paraId="27FF9C81" w14:textId="3B7A269C" w:rsidR="00C849F9" w:rsidRPr="00FB5560" w:rsidRDefault="00C849F9" w:rsidP="00C849F9">
      <w:pPr>
        <w:widowControl/>
        <w:ind w:leftChars="100" w:left="420" w:hangingChars="100" w:hanging="210"/>
        <w:jc w:val="left"/>
        <w:rPr>
          <w:rFonts w:asciiTheme="minorEastAsia" w:eastAsiaTheme="minorEastAsia" w:hAnsiTheme="minorEastAsia"/>
          <w:color w:val="000000"/>
        </w:rPr>
      </w:pPr>
      <w:r w:rsidRPr="00FB5560">
        <w:rPr>
          <w:rFonts w:asciiTheme="minorEastAsia" w:eastAsiaTheme="minorEastAsia" w:hAnsiTheme="minorEastAsia" w:hint="eastAsia"/>
          <w:color w:val="000000"/>
          <w:szCs w:val="21"/>
        </w:rPr>
        <w:t>○</w:t>
      </w:r>
      <w:r w:rsidR="005747BD" w:rsidRPr="00FB5560">
        <w:rPr>
          <w:rFonts w:asciiTheme="minorEastAsia" w:eastAsiaTheme="minorEastAsia" w:hAnsiTheme="minorEastAsia" w:hint="eastAsia"/>
          <w:color w:val="000000"/>
          <w:szCs w:val="21"/>
        </w:rPr>
        <w:t>ホテル又は旅館の一般客室について、高齢者や障がい者を含め、より多くの人が利用しやすくなるよう定めたものである。</w:t>
      </w:r>
    </w:p>
    <w:p w14:paraId="1423B9F6" w14:textId="298BE7C0" w:rsidR="00C849F9" w:rsidRPr="00FB5560" w:rsidRDefault="005747BD" w:rsidP="005B4D0D">
      <w:pPr>
        <w:widowControl/>
        <w:ind w:leftChars="100" w:left="420" w:hangingChars="100" w:hanging="21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112762" w:rsidRPr="00FB5560">
        <w:rPr>
          <w:rFonts w:asciiTheme="minorEastAsia" w:eastAsiaTheme="minorEastAsia" w:hAnsiTheme="minorEastAsia" w:hint="eastAsia"/>
          <w:color w:val="000000"/>
        </w:rPr>
        <w:t>ホテル又は旅館のうち、風俗営業等の規制及び業務の適正化等に関する法律（昭和23年法律第122号）第2条第6</w:t>
      </w:r>
      <w:r w:rsidR="0068584E" w:rsidRPr="00FB5560">
        <w:rPr>
          <w:rFonts w:asciiTheme="minorEastAsia" w:eastAsiaTheme="minorEastAsia" w:hAnsiTheme="minorEastAsia" w:hint="eastAsia"/>
          <w:color w:val="000000"/>
        </w:rPr>
        <w:t>項第4</w:t>
      </w:r>
      <w:r w:rsidR="00112762" w:rsidRPr="00FB5560">
        <w:rPr>
          <w:rFonts w:asciiTheme="minorEastAsia" w:eastAsiaTheme="minorEastAsia" w:hAnsiTheme="minorEastAsia" w:hint="eastAsia"/>
          <w:color w:val="000000"/>
        </w:rPr>
        <w:t>号に</w:t>
      </w:r>
      <w:r w:rsidR="00E24F72" w:rsidRPr="00FB5560">
        <w:rPr>
          <w:rFonts w:asciiTheme="minorEastAsia" w:eastAsiaTheme="minorEastAsia" w:hAnsiTheme="minorEastAsia" w:hint="eastAsia"/>
          <w:color w:val="000000"/>
        </w:rPr>
        <w:t>規定する営業の</w:t>
      </w:r>
      <w:r w:rsidR="005A67F4" w:rsidRPr="00FB5560">
        <w:rPr>
          <w:rFonts w:asciiTheme="minorEastAsia" w:eastAsiaTheme="minorEastAsia" w:hAnsiTheme="minorEastAsia" w:hint="eastAsia"/>
          <w:color w:val="000000"/>
        </w:rPr>
        <w:t>用</w:t>
      </w:r>
      <w:r w:rsidR="00E24F72" w:rsidRPr="00FB5560">
        <w:rPr>
          <w:rFonts w:asciiTheme="minorEastAsia" w:eastAsiaTheme="minorEastAsia" w:hAnsiTheme="minorEastAsia" w:hint="eastAsia"/>
          <w:color w:val="000000"/>
        </w:rPr>
        <w:t>に供する施設（</w:t>
      </w:r>
      <w:r w:rsidR="005A67F4" w:rsidRPr="00FB5560">
        <w:rPr>
          <w:rFonts w:asciiTheme="minorEastAsia" w:eastAsiaTheme="minorEastAsia" w:hAnsiTheme="minorEastAsia" w:hint="eastAsia"/>
          <w:color w:val="000000"/>
        </w:rPr>
        <w:t>俗称「ラブホテル」</w:t>
      </w:r>
      <w:r w:rsidR="00E24F72" w:rsidRPr="00FB5560">
        <w:rPr>
          <w:rFonts w:asciiTheme="minorEastAsia" w:eastAsiaTheme="minorEastAsia" w:hAnsiTheme="minorEastAsia" w:hint="eastAsia"/>
          <w:color w:val="000000"/>
        </w:rPr>
        <w:t>）及び</w:t>
      </w:r>
      <w:r w:rsidR="005A67F4" w:rsidRPr="00FB5560">
        <w:rPr>
          <w:rFonts w:asciiTheme="minorEastAsia" w:eastAsiaTheme="minorEastAsia" w:hAnsiTheme="minorEastAsia" w:hint="eastAsia"/>
          <w:color w:val="000000"/>
        </w:rPr>
        <w:t>旅館業法（昭和23年法律第138号）第2条第3項に規定する簡易</w:t>
      </w:r>
      <w:r w:rsidR="0058592C" w:rsidRPr="00FB5560">
        <w:rPr>
          <w:rFonts w:asciiTheme="minorEastAsia" w:eastAsiaTheme="minorEastAsia" w:hAnsiTheme="minorEastAsia" w:hint="eastAsia"/>
          <w:color w:val="000000"/>
        </w:rPr>
        <w:t>宿所</w:t>
      </w:r>
      <w:r w:rsidR="005A67F4" w:rsidRPr="00FB5560">
        <w:rPr>
          <w:rFonts w:asciiTheme="minorEastAsia" w:eastAsiaTheme="minorEastAsia" w:hAnsiTheme="minorEastAsia" w:hint="eastAsia"/>
          <w:color w:val="000000"/>
        </w:rPr>
        <w:t>営業の施設を除く。</w:t>
      </w:r>
    </w:p>
    <w:p w14:paraId="59AC57C9" w14:textId="2C652E01" w:rsidR="00061A35" w:rsidRPr="00FB5560" w:rsidRDefault="0068584E" w:rsidP="00061A35">
      <w:pPr>
        <w:widowControl/>
        <w:ind w:leftChars="100" w:left="420" w:hangingChars="100" w:hanging="21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061A35" w:rsidRPr="00FB5560">
        <w:rPr>
          <w:rFonts w:asciiTheme="minorEastAsia" w:eastAsiaTheme="minorEastAsia" w:hAnsiTheme="minorEastAsia" w:hint="eastAsia"/>
          <w:color w:val="000000"/>
        </w:rPr>
        <w:t>和室部分とは、畳を中心とした一体の部分とし、考え方は靴を脱ぎ、</w:t>
      </w:r>
      <w:r w:rsidR="00E24E23" w:rsidRPr="00FB5560">
        <w:rPr>
          <w:rFonts w:asciiTheme="minorEastAsia" w:eastAsiaTheme="minorEastAsia" w:hAnsiTheme="minorEastAsia"/>
          <w:bCs/>
          <w:color w:val="000000"/>
        </w:rPr>
        <w:ruby>
          <w:rubyPr>
            <w:rubyAlign w:val="distributeSpace"/>
            <w:hps w:val="10"/>
            <w:hpsRaise w:val="18"/>
            <w:hpsBaseText w:val="21"/>
            <w:lid w:val="ja-JP"/>
          </w:rubyPr>
          <w:rt>
            <w:r w:rsidR="00E24E23" w:rsidRPr="00FB5560">
              <w:rPr>
                <w:rFonts w:ascii="ＭＳ 明朝" w:hAnsi="ＭＳ 明朝"/>
                <w:bCs/>
                <w:color w:val="000000"/>
                <w:sz w:val="10"/>
              </w:rPr>
              <w:t>かまち</w:t>
            </w:r>
          </w:rt>
          <w:rubyBase>
            <w:r w:rsidR="00E24E23" w:rsidRPr="00FB5560">
              <w:rPr>
                <w:rFonts w:asciiTheme="minorEastAsia" w:eastAsiaTheme="minorEastAsia" w:hAnsiTheme="minorEastAsia"/>
                <w:bCs/>
                <w:color w:val="000000"/>
              </w:rPr>
              <w:t>框</w:t>
            </w:r>
          </w:rubyBase>
        </w:ruby>
      </w:r>
      <w:r w:rsidR="00061A35" w:rsidRPr="00FB5560">
        <w:rPr>
          <w:rFonts w:asciiTheme="minorEastAsia" w:eastAsiaTheme="minorEastAsia" w:hAnsiTheme="minorEastAsia" w:hint="eastAsia"/>
          <w:color w:val="000000"/>
        </w:rPr>
        <w:t>をあがった部分の先に畳がある場合の、框から先の畳を含んだ部分とする。</w:t>
      </w:r>
    </w:p>
    <w:p w14:paraId="18D8C519" w14:textId="1B70ED15" w:rsidR="00A32AE9" w:rsidRPr="00FB5560" w:rsidRDefault="00061A35" w:rsidP="00A32AE9">
      <w:pPr>
        <w:widowControl/>
        <w:ind w:leftChars="200" w:left="42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和洋室では、客室出入口から直接、洋室部分へ行き来できる場合、当該洋室部分は、基準適用の対象となる。和室の奥にある縁側、板張りの廊下は、直接出入口から行き来できないことから基準適用の対象外とする。</w:t>
      </w:r>
    </w:p>
    <w:p w14:paraId="5643EDD5" w14:textId="24F4211F" w:rsidR="00A32AE9" w:rsidRPr="00FB5560" w:rsidRDefault="00A32AE9" w:rsidP="00A32AE9">
      <w:pPr>
        <w:widowControl/>
        <w:jc w:val="left"/>
        <w:rPr>
          <w:rFonts w:asciiTheme="minorEastAsia" w:eastAsiaTheme="minorEastAsia" w:hAnsiTheme="minorEastAsia"/>
          <w:color w:val="000000"/>
        </w:rPr>
      </w:pPr>
    </w:p>
    <w:p w14:paraId="44A75C8E" w14:textId="0CCADCF4" w:rsidR="00A32AE9" w:rsidRPr="00FB5560" w:rsidRDefault="00A32AE9" w:rsidP="00A32AE9">
      <w:pPr>
        <w:widowControl/>
        <w:ind w:firstLineChars="100" w:firstLine="210"/>
        <w:jc w:val="left"/>
        <w:rPr>
          <w:rFonts w:asciiTheme="minorEastAsia" w:eastAsiaTheme="minorEastAsia" w:hAnsiTheme="minorEastAsia"/>
          <w:color w:val="000000"/>
          <w:bdr w:val="single" w:sz="4" w:space="0" w:color="auto"/>
        </w:rPr>
      </w:pPr>
      <w:r w:rsidRPr="00FB5560">
        <w:rPr>
          <w:rFonts w:asciiTheme="minorEastAsia" w:eastAsiaTheme="minorEastAsia" w:hAnsiTheme="minorEastAsia" w:hint="eastAsia"/>
          <w:color w:val="000000"/>
          <w:bdr w:val="single" w:sz="4" w:space="0" w:color="auto"/>
        </w:rPr>
        <w:t>和室と洋室がある場合の基準適用の考え方</w:t>
      </w:r>
    </w:p>
    <w:p w14:paraId="7C693D75" w14:textId="0CF2C7CD" w:rsidR="00A32AE9" w:rsidRPr="00FB5560" w:rsidRDefault="00A32AE9" w:rsidP="00A32AE9">
      <w:pPr>
        <w:widowControl/>
        <w:jc w:val="left"/>
        <w:rPr>
          <w:rFonts w:asciiTheme="minorEastAsia" w:eastAsiaTheme="minorEastAsia" w:hAnsiTheme="minorEastAsia"/>
          <w:color w:val="000000"/>
        </w:rPr>
      </w:pPr>
      <w:r w:rsidRPr="00FB5560">
        <w:rPr>
          <w:rFonts w:asciiTheme="minorEastAsia" w:eastAsiaTheme="minorEastAsia" w:hAnsiTheme="minorEastAsia" w:hint="eastAsia"/>
          <w:noProof/>
          <w:color w:val="000000"/>
        </w:rPr>
        <w:drawing>
          <wp:anchor distT="0" distB="0" distL="114300" distR="114300" simplePos="0" relativeHeight="251765760" behindDoc="1" locked="0" layoutInCell="1" allowOverlap="1" wp14:anchorId="5038C1C8" wp14:editId="207C469F">
            <wp:simplePos x="0" y="0"/>
            <wp:positionH relativeFrom="margin">
              <wp:align>center</wp:align>
            </wp:positionH>
            <wp:positionV relativeFrom="paragraph">
              <wp:posOffset>0</wp:posOffset>
            </wp:positionV>
            <wp:extent cx="5095875" cy="2119630"/>
            <wp:effectExtent l="0" t="0" r="9525" b="0"/>
            <wp:wrapNone/>
            <wp:docPr id="123" name="図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和室.png"/>
                    <pic:cNvPicPr/>
                  </pic:nvPicPr>
                  <pic:blipFill>
                    <a:blip r:embed="rId48">
                      <a:extLst>
                        <a:ext uri="{28A0092B-C50C-407E-A947-70E740481C1C}">
                          <a14:useLocalDpi xmlns:a14="http://schemas.microsoft.com/office/drawing/2010/main" val="0"/>
                        </a:ext>
                      </a:extLst>
                    </a:blip>
                    <a:stretch>
                      <a:fillRect/>
                    </a:stretch>
                  </pic:blipFill>
                  <pic:spPr>
                    <a:xfrm>
                      <a:off x="0" y="0"/>
                      <a:ext cx="5095875" cy="2119630"/>
                    </a:xfrm>
                    <a:prstGeom prst="rect">
                      <a:avLst/>
                    </a:prstGeom>
                  </pic:spPr>
                </pic:pic>
              </a:graphicData>
            </a:graphic>
            <wp14:sizeRelH relativeFrom="margin">
              <wp14:pctWidth>0</wp14:pctWidth>
            </wp14:sizeRelH>
            <wp14:sizeRelV relativeFrom="margin">
              <wp14:pctHeight>0</wp14:pctHeight>
            </wp14:sizeRelV>
          </wp:anchor>
        </w:drawing>
      </w:r>
    </w:p>
    <w:p w14:paraId="70B7F328" w14:textId="6EEB372B" w:rsidR="00A32AE9" w:rsidRPr="00FB5560" w:rsidRDefault="00A32AE9" w:rsidP="00A32AE9">
      <w:pPr>
        <w:widowControl/>
        <w:jc w:val="left"/>
        <w:rPr>
          <w:rFonts w:asciiTheme="minorEastAsia" w:eastAsiaTheme="minorEastAsia" w:hAnsiTheme="minorEastAsia"/>
          <w:color w:val="000000"/>
        </w:rPr>
      </w:pPr>
    </w:p>
    <w:p w14:paraId="50B05B24" w14:textId="10013C24" w:rsidR="00A32AE9" w:rsidRPr="00FB5560" w:rsidRDefault="00A32AE9" w:rsidP="00A32AE9">
      <w:pPr>
        <w:widowControl/>
        <w:jc w:val="left"/>
        <w:rPr>
          <w:rFonts w:asciiTheme="minorEastAsia" w:eastAsiaTheme="minorEastAsia" w:hAnsiTheme="minorEastAsia"/>
          <w:color w:val="000000"/>
        </w:rPr>
      </w:pPr>
    </w:p>
    <w:p w14:paraId="1A6CE6BB" w14:textId="4125433A" w:rsidR="00A32AE9" w:rsidRPr="00FB5560" w:rsidRDefault="00A32AE9" w:rsidP="00A32AE9">
      <w:pPr>
        <w:widowControl/>
        <w:jc w:val="left"/>
        <w:rPr>
          <w:rFonts w:asciiTheme="minorEastAsia" w:eastAsiaTheme="minorEastAsia" w:hAnsiTheme="minorEastAsia"/>
          <w:color w:val="000000"/>
        </w:rPr>
      </w:pPr>
    </w:p>
    <w:p w14:paraId="4D90F05F" w14:textId="42D2BB5F" w:rsidR="00A32AE9" w:rsidRPr="00FB5560" w:rsidRDefault="00A32AE9" w:rsidP="00A32AE9">
      <w:pPr>
        <w:widowControl/>
        <w:jc w:val="left"/>
        <w:rPr>
          <w:rFonts w:asciiTheme="minorEastAsia" w:eastAsiaTheme="minorEastAsia" w:hAnsiTheme="minorEastAsia"/>
          <w:color w:val="000000"/>
        </w:rPr>
      </w:pPr>
    </w:p>
    <w:p w14:paraId="296B0C19" w14:textId="40F3C735" w:rsidR="00A32AE9" w:rsidRPr="00FB5560" w:rsidRDefault="00A32AE9" w:rsidP="00A32AE9">
      <w:pPr>
        <w:widowControl/>
        <w:jc w:val="left"/>
        <w:rPr>
          <w:rFonts w:asciiTheme="minorEastAsia" w:eastAsiaTheme="minorEastAsia" w:hAnsiTheme="minorEastAsia"/>
          <w:color w:val="000000"/>
        </w:rPr>
      </w:pPr>
    </w:p>
    <w:p w14:paraId="632E005D" w14:textId="224F1720" w:rsidR="00A32AE9" w:rsidRPr="00FB5560" w:rsidRDefault="00A32AE9" w:rsidP="00A32AE9">
      <w:pPr>
        <w:widowControl/>
        <w:jc w:val="left"/>
        <w:rPr>
          <w:rFonts w:asciiTheme="minorEastAsia" w:eastAsiaTheme="minorEastAsia" w:hAnsiTheme="minorEastAsia"/>
          <w:color w:val="000000"/>
        </w:rPr>
      </w:pPr>
    </w:p>
    <w:p w14:paraId="4F36DD19" w14:textId="1B764CA8" w:rsidR="00A32AE9" w:rsidRPr="00FB5560" w:rsidRDefault="00A32AE9" w:rsidP="00A32AE9">
      <w:pPr>
        <w:widowControl/>
        <w:jc w:val="left"/>
        <w:rPr>
          <w:rFonts w:asciiTheme="minorEastAsia" w:eastAsiaTheme="minorEastAsia" w:hAnsiTheme="minorEastAsia"/>
          <w:color w:val="000000"/>
        </w:rPr>
      </w:pPr>
    </w:p>
    <w:p w14:paraId="246798FB" w14:textId="58E7C76E" w:rsidR="00A32AE9" w:rsidRPr="00FB5560" w:rsidRDefault="00A32AE9" w:rsidP="00A32AE9">
      <w:pPr>
        <w:widowControl/>
        <w:jc w:val="left"/>
        <w:rPr>
          <w:rFonts w:asciiTheme="minorEastAsia" w:eastAsiaTheme="minorEastAsia" w:hAnsiTheme="minorEastAsia"/>
          <w:color w:val="000000"/>
        </w:rPr>
      </w:pPr>
      <w:r w:rsidRPr="00FB5560">
        <w:rPr>
          <w:rFonts w:asciiTheme="minorEastAsia" w:eastAsiaTheme="minorEastAsia" w:hAnsiTheme="minorEastAsia"/>
          <w:noProof/>
          <w:color w:val="000000"/>
        </w:rPr>
        <mc:AlternateContent>
          <mc:Choice Requires="wpg">
            <w:drawing>
              <wp:anchor distT="0" distB="0" distL="114300" distR="114300" simplePos="0" relativeHeight="251764736" behindDoc="0" locked="0" layoutInCell="1" allowOverlap="1" wp14:anchorId="20150B45" wp14:editId="5AAE0831">
                <wp:simplePos x="0" y="0"/>
                <wp:positionH relativeFrom="column">
                  <wp:posOffset>894715</wp:posOffset>
                </wp:positionH>
                <wp:positionV relativeFrom="paragraph">
                  <wp:posOffset>213995</wp:posOffset>
                </wp:positionV>
                <wp:extent cx="3305931" cy="392430"/>
                <wp:effectExtent l="0" t="19050" r="0" b="83820"/>
                <wp:wrapNone/>
                <wp:docPr id="116" name="グループ化 116"/>
                <wp:cNvGraphicFramePr/>
                <a:graphic xmlns:a="http://schemas.openxmlformats.org/drawingml/2006/main">
                  <a:graphicData uri="http://schemas.microsoft.com/office/word/2010/wordprocessingGroup">
                    <wpg:wgp>
                      <wpg:cNvGrpSpPr/>
                      <wpg:grpSpPr>
                        <a:xfrm>
                          <a:off x="0" y="0"/>
                          <a:ext cx="3305931" cy="392430"/>
                          <a:chOff x="-85078" y="0"/>
                          <a:chExt cx="3306425" cy="393064"/>
                        </a:xfrm>
                      </wpg:grpSpPr>
                      <wps:wsp>
                        <wps:cNvPr id="117" name="直線コネクタ 117"/>
                        <wps:cNvCnPr/>
                        <wps:spPr>
                          <a:xfrm>
                            <a:off x="1581150" y="0"/>
                            <a:ext cx="0" cy="391886"/>
                          </a:xfrm>
                          <a:prstGeom prst="line">
                            <a:avLst/>
                          </a:prstGeom>
                          <a:ln w="12700">
                            <a:headEnd type="none" w="med" len="med"/>
                            <a:tailEnd type="none" w="med" len="med"/>
                          </a:ln>
                        </wps:spPr>
                        <wps:style>
                          <a:lnRef idx="3">
                            <a:schemeClr val="dk1"/>
                          </a:lnRef>
                          <a:fillRef idx="0">
                            <a:schemeClr val="dk1"/>
                          </a:fillRef>
                          <a:effectRef idx="2">
                            <a:schemeClr val="dk1"/>
                          </a:effectRef>
                          <a:fontRef idx="minor">
                            <a:schemeClr val="tx1"/>
                          </a:fontRef>
                        </wps:style>
                        <wps:bodyPr/>
                      </wps:wsp>
                      <wps:wsp>
                        <wps:cNvPr id="118" name="楕円 118"/>
                        <wps:cNvSpPr/>
                        <wps:spPr>
                          <a:xfrm>
                            <a:off x="1492250" y="120650"/>
                            <a:ext cx="180000" cy="18000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 name="直線矢印コネクタ 119"/>
                        <wps:cNvCnPr/>
                        <wps:spPr>
                          <a:xfrm flipH="1">
                            <a:off x="1244600" y="222250"/>
                            <a:ext cx="323850" cy="0"/>
                          </a:xfrm>
                          <a:prstGeom prst="straightConnector1">
                            <a:avLst/>
                          </a:prstGeom>
                          <a:ln w="12700">
                            <a:headEnd type="none" w="med" len="med"/>
                            <a:tailEnd type="triangle"/>
                          </a:ln>
                        </wps:spPr>
                        <wps:style>
                          <a:lnRef idx="3">
                            <a:schemeClr val="dk1"/>
                          </a:lnRef>
                          <a:fillRef idx="0">
                            <a:schemeClr val="dk1"/>
                          </a:fillRef>
                          <a:effectRef idx="2">
                            <a:schemeClr val="dk1"/>
                          </a:effectRef>
                          <a:fontRef idx="minor">
                            <a:schemeClr val="tx1"/>
                          </a:fontRef>
                        </wps:style>
                        <wps:bodyPr/>
                      </wps:wsp>
                      <wps:wsp>
                        <wps:cNvPr id="120" name="直線矢印コネクタ 120"/>
                        <wps:cNvCnPr/>
                        <wps:spPr>
                          <a:xfrm>
                            <a:off x="1581150" y="222250"/>
                            <a:ext cx="324000" cy="0"/>
                          </a:xfrm>
                          <a:prstGeom prst="straightConnector1">
                            <a:avLst/>
                          </a:prstGeom>
                          <a:ln w="12700">
                            <a:headEnd type="none" w="med" len="med"/>
                            <a:tailEnd type="triangle"/>
                          </a:ln>
                        </wps:spPr>
                        <wps:style>
                          <a:lnRef idx="3">
                            <a:schemeClr val="dk1"/>
                          </a:lnRef>
                          <a:fillRef idx="0">
                            <a:schemeClr val="dk1"/>
                          </a:fillRef>
                          <a:effectRef idx="2">
                            <a:schemeClr val="dk1"/>
                          </a:effectRef>
                          <a:fontRef idx="minor">
                            <a:schemeClr val="tx1"/>
                          </a:fontRef>
                        </wps:style>
                        <wps:bodyPr/>
                      </wps:wsp>
                      <wps:wsp>
                        <wps:cNvPr id="121" name="テキスト ボックス 2"/>
                        <wps:cNvSpPr txBox="1">
                          <a:spLocks noChangeArrowheads="1"/>
                        </wps:cNvSpPr>
                        <wps:spPr bwMode="auto">
                          <a:xfrm>
                            <a:off x="-85078" y="67800"/>
                            <a:ext cx="1318259" cy="323214"/>
                          </a:xfrm>
                          <a:prstGeom prst="rect">
                            <a:avLst/>
                          </a:prstGeom>
                          <a:noFill/>
                          <a:ln w="9525">
                            <a:noFill/>
                            <a:miter lim="800000"/>
                            <a:headEnd/>
                            <a:tailEnd/>
                          </a:ln>
                        </wps:spPr>
                        <wps:txbx>
                          <w:txbxContent>
                            <w:p w14:paraId="5D2E45FF" w14:textId="77777777" w:rsidR="00377116" w:rsidRDefault="00377116" w:rsidP="00A32AE9">
                              <w:r>
                                <w:rPr>
                                  <w:rFonts w:hint="eastAsia"/>
                                </w:rPr>
                                <w:t>基準適用</w:t>
                              </w:r>
                              <w:r>
                                <w:t>の</w:t>
                              </w:r>
                              <w:r>
                                <w:rPr>
                                  <w:rFonts w:hint="eastAsia"/>
                                </w:rPr>
                                <w:t>対象外</w:t>
                              </w:r>
                            </w:p>
                          </w:txbxContent>
                        </wps:txbx>
                        <wps:bodyPr rot="0" vert="horz" wrap="square" lIns="91440" tIns="45720" rIns="91440" bIns="45720" anchor="t" anchorCtr="0">
                          <a:spAutoFit/>
                        </wps:bodyPr>
                      </wps:wsp>
                      <wps:wsp>
                        <wps:cNvPr id="122" name="テキスト ボックス 2"/>
                        <wps:cNvSpPr txBox="1">
                          <a:spLocks noChangeArrowheads="1"/>
                        </wps:cNvSpPr>
                        <wps:spPr bwMode="auto">
                          <a:xfrm>
                            <a:off x="1903088" y="69850"/>
                            <a:ext cx="1318259" cy="323214"/>
                          </a:xfrm>
                          <a:prstGeom prst="rect">
                            <a:avLst/>
                          </a:prstGeom>
                          <a:noFill/>
                          <a:ln w="9525">
                            <a:noFill/>
                            <a:miter lim="800000"/>
                            <a:headEnd/>
                            <a:tailEnd/>
                          </a:ln>
                        </wps:spPr>
                        <wps:txbx>
                          <w:txbxContent>
                            <w:p w14:paraId="62649382" w14:textId="77777777" w:rsidR="00377116" w:rsidRDefault="00377116" w:rsidP="00A32AE9">
                              <w:r>
                                <w:rPr>
                                  <w:rFonts w:hint="eastAsia"/>
                                </w:rPr>
                                <w:t>基準適用</w:t>
                              </w:r>
                              <w:r>
                                <w:t>の</w:t>
                              </w:r>
                              <w:r>
                                <w:rPr>
                                  <w:rFonts w:hint="eastAsia"/>
                                </w:rPr>
                                <w:t>対象</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20150B45" id="グループ化 116" o:spid="_x0000_s1200" style="position:absolute;margin-left:70.45pt;margin-top:16.85pt;width:260.3pt;height:30.9pt;z-index:251764736;mso-position-horizontal-relative:text;mso-position-vertical-relative:text;mso-width-relative:margin;mso-height-relative:margin" coordorigin="-850" coordsize="33064,3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">
                <v:line id="直線コネクタ 117" o:spid="_x0000_s1201" style="position:absolute;visibility:visible;mso-wrap-style:square" from="15811,0" to="15811,3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" strokecolor="black [3200]" strokeweight="1pt">
                  <v:shadow on="t" color="black" opacity="22937f" origin=",.5" offset="0,.63889mm"/>
                </v:line>
                <v:oval id="楕円 118" o:spid="_x0000_s1202" style="position:absolute;left:14922;top:1206;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" filled="f" strokecolor="black [3213]" strokeweight="1pt"/>
                <v:shapetype id="_x0000_t32" coordsize="21600,21600" o:spt="32" o:oned="t" path="m,l21600,21600e" filled="f">
                  <v:path arrowok="t" fillok="f" o:connecttype="none"/>
                  <o:lock v:ext="edit" shapetype="t"/>
                </v:shapetype>
                <v:shape id="直線矢印コネクタ 119" o:spid="_x0000_s1203" type="#_x0000_t32" style="position:absolute;left:12446;top:2222;width:323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" strokecolor="black [3200]" strokeweight="1pt">
                  <v:stroke endarrow="block"/>
                  <v:shadow on="t" color="black" opacity="22937f" origin=",.5" offset="0,.63889mm"/>
                </v:shape>
                <v:shape id="直線矢印コネクタ 120" o:spid="_x0000_s1204" type="#_x0000_t32" style="position:absolute;left:15811;top:2222;width:32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" strokecolor="black [3200]" strokeweight="1pt">
                  <v:stroke endarrow="block"/>
                  <v:shadow on="t" color="black" opacity="22937f" origin=",.5" offset="0,.63889mm"/>
                </v:shape>
                <v:shape id="_x0000_s1205" type="#_x0000_t202" style="position:absolute;left:-850;top:678;width:13181;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" filled="f" stroked="f">
                  <v:textbox style="mso-fit-shape-to-text:t">
                    <w:txbxContent>
                      <w:p w14:paraId="5D2E45FF" w14:textId="77777777" w:rsidR="00377116" w:rsidRDefault="00377116" w:rsidP="00A32AE9">
                        <w:r>
                          <w:rPr>
                            <w:rFonts w:hint="eastAsia"/>
                          </w:rPr>
                          <w:t>基準適用</w:t>
                        </w:r>
                        <w:r>
                          <w:t>の</w:t>
                        </w:r>
                        <w:r>
                          <w:rPr>
                            <w:rFonts w:hint="eastAsia"/>
                          </w:rPr>
                          <w:t>対象外</w:t>
                        </w:r>
                      </w:p>
                    </w:txbxContent>
                  </v:textbox>
                </v:shape>
                <v:shape id="_x0000_s1206" type="#_x0000_t202" style="position:absolute;left:19030;top:698;width:13183;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" filled="f" stroked="f">
                  <v:textbox style="mso-fit-shape-to-text:t">
                    <w:txbxContent>
                      <w:p w14:paraId="62649382" w14:textId="77777777" w:rsidR="00377116" w:rsidRDefault="00377116" w:rsidP="00A32AE9">
                        <w:r>
                          <w:rPr>
                            <w:rFonts w:hint="eastAsia"/>
                          </w:rPr>
                          <w:t>基準適用</w:t>
                        </w:r>
                        <w:r>
                          <w:t>の</w:t>
                        </w:r>
                        <w:r>
                          <w:rPr>
                            <w:rFonts w:hint="eastAsia"/>
                          </w:rPr>
                          <w:t>対象</w:t>
                        </w:r>
                      </w:p>
                    </w:txbxContent>
                  </v:textbox>
                </v:shape>
              </v:group>
            </w:pict>
          </mc:Fallback>
        </mc:AlternateContent>
      </w:r>
    </w:p>
    <w:p w14:paraId="4B747196" w14:textId="28AFD0AB" w:rsidR="00A32AE9" w:rsidRPr="00FB5560" w:rsidRDefault="00A32AE9" w:rsidP="00A32AE9">
      <w:pPr>
        <w:widowControl/>
        <w:jc w:val="left"/>
        <w:rPr>
          <w:rFonts w:asciiTheme="minorEastAsia" w:eastAsiaTheme="minorEastAsia" w:hAnsiTheme="minorEastAsia"/>
          <w:color w:val="000000"/>
        </w:rPr>
      </w:pPr>
    </w:p>
    <w:p w14:paraId="7BE4F307" w14:textId="0493DA63" w:rsidR="00A32AE9" w:rsidRPr="00FB5560" w:rsidRDefault="00A32AE9" w:rsidP="00A32AE9">
      <w:pPr>
        <w:widowControl/>
        <w:jc w:val="left"/>
        <w:rPr>
          <w:rFonts w:asciiTheme="minorEastAsia" w:eastAsiaTheme="minorEastAsia" w:hAnsiTheme="minorEastAsia"/>
          <w:color w:val="000000"/>
        </w:rPr>
      </w:pPr>
    </w:p>
    <w:p w14:paraId="372DAB68" w14:textId="77777777" w:rsidR="00A32AE9" w:rsidRPr="00FB5560" w:rsidRDefault="00A32AE9" w:rsidP="00A32AE9">
      <w:pPr>
        <w:widowControl/>
        <w:jc w:val="left"/>
        <w:rPr>
          <w:rFonts w:asciiTheme="minorEastAsia" w:eastAsiaTheme="minorEastAsia" w:hAnsiTheme="minorEastAsia"/>
          <w:color w:val="000000"/>
        </w:rPr>
      </w:pPr>
    </w:p>
    <w:p w14:paraId="108B65FC" w14:textId="35D8F576" w:rsidR="00663CAF" w:rsidRPr="00FB5560" w:rsidRDefault="005B4D0D" w:rsidP="0058592C">
      <w:pPr>
        <w:widowControl/>
        <w:ind w:leftChars="100" w:left="420" w:hangingChars="100" w:hanging="21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42467C" w:rsidRPr="00FB5560">
        <w:rPr>
          <w:rFonts w:asciiTheme="minorEastAsia" w:eastAsiaTheme="minorEastAsia" w:hAnsiTheme="minorEastAsia" w:hint="eastAsia"/>
          <w:color w:val="000000"/>
        </w:rPr>
        <w:t>客室の床面積は客室の専用部分の面積で壁芯面積とし、和室部分、バルコニー部分及び廊下等に面するPS部分は除くものとする。客室内に複数の階がある場合（メゾネットタイプの場合）は、客室出入口のある階の部分の面積とする。</w:t>
      </w:r>
    </w:p>
    <w:p w14:paraId="661735B7" w14:textId="2316AFEE" w:rsidR="00FB5D69" w:rsidRPr="00FB5560" w:rsidRDefault="0058592C" w:rsidP="005B4D0D">
      <w:pPr>
        <w:widowControl/>
        <w:ind w:leftChars="100" w:left="420" w:hangingChars="100" w:hanging="21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FB5D69" w:rsidRPr="00FB5560">
        <w:rPr>
          <w:rFonts w:asciiTheme="minorEastAsia" w:eastAsiaTheme="minorEastAsia" w:hAnsiTheme="minorEastAsia" w:hint="eastAsia"/>
          <w:color w:val="000000"/>
        </w:rPr>
        <w:t>床面積が狭い一般客室では、車</w:t>
      </w:r>
      <w:r w:rsidR="0002062E" w:rsidRPr="00FB5560">
        <w:rPr>
          <w:rFonts w:asciiTheme="minorEastAsia" w:eastAsiaTheme="minorEastAsia" w:hAnsiTheme="minorEastAsia" w:hint="eastAsia"/>
          <w:color w:val="000000"/>
        </w:rPr>
        <w:t>椅子</w:t>
      </w:r>
      <w:r w:rsidR="00FB5D69" w:rsidRPr="00FB5560">
        <w:rPr>
          <w:rFonts w:asciiTheme="minorEastAsia" w:eastAsiaTheme="minorEastAsia" w:hAnsiTheme="minorEastAsia" w:hint="eastAsia"/>
          <w:color w:val="000000"/>
        </w:rPr>
        <w:t>使用者が利用しやすいスペース等の確保が物理的に困難であることから、高齢者や障がい者等に配慮した最低限の基準として「ＵＤルームⅠ基準」</w:t>
      </w:r>
      <w:r w:rsidR="002F6DAD" w:rsidRPr="00FB5560">
        <w:rPr>
          <w:rFonts w:asciiTheme="minorEastAsia" w:eastAsiaTheme="minorEastAsia" w:hAnsiTheme="minorEastAsia" w:hint="eastAsia"/>
          <w:color w:val="000000"/>
        </w:rPr>
        <w:t>を</w:t>
      </w:r>
      <w:r w:rsidR="00FB5D69" w:rsidRPr="00FB5560">
        <w:rPr>
          <w:rFonts w:asciiTheme="minorEastAsia" w:eastAsiaTheme="minorEastAsia" w:hAnsiTheme="minorEastAsia" w:hint="eastAsia"/>
          <w:color w:val="000000"/>
        </w:rPr>
        <w:t>定めている。</w:t>
      </w:r>
    </w:p>
    <w:p w14:paraId="4ED43882" w14:textId="7775F431" w:rsidR="00084971" w:rsidRPr="00FB5560" w:rsidRDefault="00FB5D69" w:rsidP="005B4D0D">
      <w:pPr>
        <w:widowControl/>
        <w:ind w:leftChars="100" w:left="420" w:hangingChars="100" w:hanging="21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○また、床面積が広い一般客室では、車</w:t>
      </w:r>
      <w:r w:rsidR="0002062E" w:rsidRPr="00FB5560">
        <w:rPr>
          <w:rFonts w:asciiTheme="minorEastAsia" w:eastAsiaTheme="minorEastAsia" w:hAnsiTheme="minorEastAsia" w:hint="eastAsia"/>
          <w:color w:val="000000"/>
        </w:rPr>
        <w:t>椅子</w:t>
      </w:r>
      <w:r w:rsidRPr="00FB5560">
        <w:rPr>
          <w:rFonts w:asciiTheme="minorEastAsia" w:eastAsiaTheme="minorEastAsia" w:hAnsiTheme="minorEastAsia" w:hint="eastAsia"/>
          <w:color w:val="000000"/>
        </w:rPr>
        <w:t>使用者が利用しやすいスペース等を確保しやすいことから、車</w:t>
      </w:r>
      <w:r w:rsidR="0002062E" w:rsidRPr="00FB5560">
        <w:rPr>
          <w:rFonts w:asciiTheme="minorEastAsia" w:eastAsiaTheme="minorEastAsia" w:hAnsiTheme="minorEastAsia" w:hint="eastAsia"/>
          <w:color w:val="000000"/>
        </w:rPr>
        <w:t>椅子</w:t>
      </w:r>
      <w:r w:rsidRPr="00FB5560">
        <w:rPr>
          <w:rFonts w:asciiTheme="minorEastAsia" w:eastAsiaTheme="minorEastAsia" w:hAnsiTheme="minorEastAsia" w:hint="eastAsia"/>
          <w:color w:val="000000"/>
        </w:rPr>
        <w:t>使用者を含めた高齢者や障がい者等に配慮した基準として「ＵＤルームⅡ基準」を定めている。</w:t>
      </w:r>
    </w:p>
    <w:p w14:paraId="3E88A366" w14:textId="513029B2" w:rsidR="00F75F44" w:rsidRPr="00FB5560" w:rsidRDefault="00F75F44" w:rsidP="005B4D0D">
      <w:pPr>
        <w:widowControl/>
        <w:ind w:leftChars="100" w:left="420" w:hangingChars="100" w:hanging="21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lastRenderedPageBreak/>
        <w:t>○</w:t>
      </w:r>
      <w:r w:rsidR="00084971" w:rsidRPr="00FB5560">
        <w:rPr>
          <w:rFonts w:asciiTheme="minorEastAsia" w:eastAsiaTheme="minorEastAsia" w:hAnsiTheme="minorEastAsia" w:hint="eastAsia"/>
          <w:color w:val="000000"/>
        </w:rPr>
        <w:t>条例第21条</w:t>
      </w:r>
      <w:r w:rsidR="003F7384" w:rsidRPr="00FB5560">
        <w:rPr>
          <w:rFonts w:asciiTheme="minorEastAsia" w:eastAsiaTheme="minorEastAsia" w:hAnsiTheme="minorEastAsia" w:hint="eastAsia"/>
          <w:color w:val="000000"/>
        </w:rPr>
        <w:t>第1項第2号、条例第21条第1項第4号</w:t>
      </w:r>
      <w:r w:rsidR="00084971" w:rsidRPr="00FB5560">
        <w:rPr>
          <w:rFonts w:asciiTheme="minorEastAsia" w:eastAsiaTheme="minorEastAsia" w:hAnsiTheme="minorEastAsia" w:hint="eastAsia"/>
          <w:color w:val="000000"/>
        </w:rPr>
        <w:t>において、</w:t>
      </w:r>
      <w:r w:rsidR="003F7384" w:rsidRPr="00FB5560">
        <w:rPr>
          <w:rFonts w:asciiTheme="minorEastAsia" w:eastAsiaTheme="minorEastAsia" w:hAnsiTheme="minorEastAsia" w:hint="eastAsia"/>
          <w:color w:val="000000"/>
        </w:rPr>
        <w:t>以下の</w:t>
      </w:r>
      <w:r w:rsidR="001169B3" w:rsidRPr="00FB5560">
        <w:rPr>
          <w:rFonts w:asciiTheme="minorEastAsia" w:eastAsiaTheme="minorEastAsia" w:hAnsiTheme="minorEastAsia" w:hint="eastAsia"/>
          <w:color w:val="000000"/>
        </w:rPr>
        <w:t>基準</w:t>
      </w:r>
      <w:r w:rsidR="00F03515" w:rsidRPr="00FB5560">
        <w:rPr>
          <w:rFonts w:asciiTheme="minorEastAsia" w:eastAsiaTheme="minorEastAsia" w:hAnsiTheme="minorEastAsia" w:hint="eastAsia"/>
          <w:color w:val="000000"/>
        </w:rPr>
        <w:t>の</w:t>
      </w:r>
      <w:r w:rsidR="001B549C" w:rsidRPr="00FB5560">
        <w:rPr>
          <w:rFonts w:asciiTheme="minorEastAsia" w:eastAsiaTheme="minorEastAsia" w:hAnsiTheme="minorEastAsia"/>
          <w:color w:val="000000"/>
        </w:rPr>
        <w:t>(１)</w:t>
      </w:r>
      <w:r w:rsidR="00F03515" w:rsidRPr="00FB5560">
        <w:rPr>
          <w:rFonts w:asciiTheme="minorEastAsia" w:eastAsiaTheme="minorEastAsia" w:hAnsiTheme="minorEastAsia" w:hint="eastAsia"/>
          <w:color w:val="000000"/>
        </w:rPr>
        <w:t>～</w:t>
      </w:r>
      <w:r w:rsidR="001B549C" w:rsidRPr="00FB5560">
        <w:rPr>
          <w:rFonts w:asciiTheme="minorEastAsia" w:eastAsiaTheme="minorEastAsia" w:hAnsiTheme="minorEastAsia"/>
          <w:color w:val="000000"/>
        </w:rPr>
        <w:t>(</w:t>
      </w:r>
      <w:r w:rsidR="00F03515" w:rsidRPr="00FB5560">
        <w:rPr>
          <w:rFonts w:asciiTheme="minorEastAsia" w:eastAsiaTheme="minorEastAsia" w:hAnsiTheme="minorEastAsia" w:hint="eastAsia"/>
          <w:color w:val="000000"/>
        </w:rPr>
        <w:t>５</w:t>
      </w:r>
      <w:r w:rsidR="001B549C" w:rsidRPr="00FB5560">
        <w:rPr>
          <w:rFonts w:asciiTheme="minorEastAsia" w:eastAsiaTheme="minorEastAsia" w:hAnsiTheme="minorEastAsia"/>
          <w:color w:val="000000"/>
        </w:rPr>
        <w:t>)</w:t>
      </w:r>
      <w:r w:rsidR="003F7384" w:rsidRPr="00FB5560">
        <w:rPr>
          <w:rFonts w:asciiTheme="minorEastAsia" w:eastAsiaTheme="minorEastAsia" w:hAnsiTheme="minorEastAsia" w:hint="eastAsia"/>
          <w:color w:val="000000"/>
        </w:rPr>
        <w:t>をＵＤルームⅠ基準で、</w:t>
      </w:r>
      <w:r w:rsidR="001B549C" w:rsidRPr="00FB5560">
        <w:rPr>
          <w:rFonts w:asciiTheme="minorEastAsia" w:eastAsiaTheme="minorEastAsia" w:hAnsiTheme="minorEastAsia"/>
          <w:color w:val="000000"/>
        </w:rPr>
        <w:t>(</w:t>
      </w:r>
      <w:r w:rsidR="003F7384" w:rsidRPr="00FB5560">
        <w:rPr>
          <w:rFonts w:asciiTheme="minorEastAsia" w:eastAsiaTheme="minorEastAsia" w:hAnsiTheme="minorEastAsia" w:hint="eastAsia"/>
          <w:color w:val="000000"/>
        </w:rPr>
        <w:t>５</w:t>
      </w:r>
      <w:r w:rsidR="001B549C" w:rsidRPr="00FB5560">
        <w:rPr>
          <w:rFonts w:asciiTheme="minorEastAsia" w:eastAsiaTheme="minorEastAsia" w:hAnsiTheme="minorEastAsia"/>
          <w:color w:val="000000"/>
        </w:rPr>
        <w:t>)</w:t>
      </w:r>
      <w:r w:rsidR="00F03515" w:rsidRPr="00FB5560">
        <w:rPr>
          <w:rFonts w:asciiTheme="minorEastAsia" w:eastAsiaTheme="minorEastAsia" w:hAnsiTheme="minorEastAsia" w:hint="eastAsia"/>
          <w:color w:val="000000"/>
        </w:rPr>
        <w:t>～</w:t>
      </w:r>
      <w:r w:rsidR="001B549C" w:rsidRPr="00FB5560">
        <w:rPr>
          <w:rFonts w:asciiTheme="minorEastAsia" w:eastAsiaTheme="minorEastAsia" w:hAnsiTheme="minorEastAsia"/>
          <w:color w:val="000000"/>
        </w:rPr>
        <w:t>(</w:t>
      </w:r>
      <w:r w:rsidR="00F03515" w:rsidRPr="00FB5560">
        <w:rPr>
          <w:rFonts w:asciiTheme="minorEastAsia" w:eastAsiaTheme="minorEastAsia" w:hAnsiTheme="minorEastAsia" w:hint="eastAsia"/>
          <w:color w:val="000000"/>
        </w:rPr>
        <w:t>６</w:t>
      </w:r>
      <w:r w:rsidR="001B549C" w:rsidRPr="00FB5560">
        <w:rPr>
          <w:rFonts w:asciiTheme="minorEastAsia" w:eastAsiaTheme="minorEastAsia" w:hAnsiTheme="minorEastAsia"/>
          <w:color w:val="000000"/>
        </w:rPr>
        <w:t>)</w:t>
      </w:r>
      <w:r w:rsidR="003F7384" w:rsidRPr="00FB5560">
        <w:rPr>
          <w:rFonts w:asciiTheme="minorEastAsia" w:eastAsiaTheme="minorEastAsia" w:hAnsiTheme="minorEastAsia" w:hint="eastAsia"/>
          <w:color w:val="000000"/>
        </w:rPr>
        <w:t>をＵＤルームⅡ基準で</w:t>
      </w:r>
      <w:r w:rsidR="00084971" w:rsidRPr="00FB5560">
        <w:rPr>
          <w:rFonts w:asciiTheme="minorEastAsia" w:eastAsiaTheme="minorEastAsia" w:hAnsiTheme="minorEastAsia" w:hint="eastAsia"/>
          <w:color w:val="000000"/>
        </w:rPr>
        <w:t>努力義務規定としている。</w:t>
      </w:r>
    </w:p>
    <w:p w14:paraId="1AF16789" w14:textId="60C360D2" w:rsidR="005B4D0D" w:rsidRPr="00FB5560" w:rsidRDefault="00084971" w:rsidP="003F7384">
      <w:pPr>
        <w:widowControl/>
        <w:ind w:leftChars="200" w:left="42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比較的客室の面積が広い場合など、設計の工夫や家具等の配置により可能な限り多くの規定に適合することで、</w:t>
      </w:r>
      <w:r w:rsidR="003F7384" w:rsidRPr="00FB5560">
        <w:rPr>
          <w:rFonts w:asciiTheme="minorEastAsia" w:eastAsiaTheme="minorEastAsia" w:hAnsiTheme="minorEastAsia" w:hint="eastAsia"/>
          <w:color w:val="000000"/>
        </w:rPr>
        <w:t>車</w:t>
      </w:r>
      <w:r w:rsidR="0002062E" w:rsidRPr="00FB5560">
        <w:rPr>
          <w:rFonts w:asciiTheme="minorEastAsia" w:eastAsiaTheme="minorEastAsia" w:hAnsiTheme="minorEastAsia" w:hint="eastAsia"/>
          <w:color w:val="000000"/>
        </w:rPr>
        <w:t>椅子</w:t>
      </w:r>
      <w:r w:rsidR="003F7384" w:rsidRPr="00FB5560">
        <w:rPr>
          <w:rFonts w:asciiTheme="minorEastAsia" w:eastAsiaTheme="minorEastAsia" w:hAnsiTheme="minorEastAsia" w:hint="eastAsia"/>
          <w:color w:val="000000"/>
        </w:rPr>
        <w:t>使用者が利用できる客室が増えることを期待している。</w:t>
      </w:r>
    </w:p>
    <w:p w14:paraId="39D11EA1" w14:textId="0B7554D2" w:rsidR="00F03515" w:rsidRPr="00FB5560" w:rsidRDefault="001B549C" w:rsidP="00F03515">
      <w:pPr>
        <w:widowControl/>
        <w:ind w:leftChars="200" w:left="420" w:firstLineChars="100" w:firstLine="210"/>
        <w:jc w:val="left"/>
        <w:rPr>
          <w:rFonts w:asciiTheme="minorEastAsia" w:eastAsiaTheme="minorEastAsia" w:hAnsiTheme="minorEastAsia"/>
          <w:color w:val="000000"/>
        </w:rPr>
      </w:pPr>
      <w:r w:rsidRPr="00FB5560">
        <w:rPr>
          <w:rFonts w:asciiTheme="minorEastAsia" w:eastAsiaTheme="minorEastAsia" w:hAnsiTheme="minorEastAsia"/>
          <w:color w:val="000000"/>
        </w:rPr>
        <w:t>(</w:t>
      </w:r>
      <w:r w:rsidR="005A0916" w:rsidRPr="00FB5560">
        <w:rPr>
          <w:rFonts w:asciiTheme="minorEastAsia" w:eastAsiaTheme="minorEastAsia" w:hAnsiTheme="minorEastAsia" w:hint="eastAsia"/>
          <w:color w:val="000000"/>
        </w:rPr>
        <w:t>１</w:t>
      </w:r>
      <w:r w:rsidRPr="00FB5560">
        <w:rPr>
          <w:rFonts w:asciiTheme="minorEastAsia" w:eastAsiaTheme="minorEastAsia" w:hAnsiTheme="minorEastAsia"/>
          <w:color w:val="000000"/>
        </w:rPr>
        <w:t>)</w:t>
      </w:r>
      <w:r w:rsidR="005A0916" w:rsidRPr="00FB5560">
        <w:rPr>
          <w:rFonts w:asciiTheme="minorEastAsia" w:eastAsiaTheme="minorEastAsia" w:hAnsiTheme="minorEastAsia" w:hint="eastAsia"/>
          <w:color w:val="000000"/>
        </w:rPr>
        <w:t>客室内の便所及び浴室等の出入口の幅を75</w:t>
      </w:r>
      <w:r w:rsidR="003F7384" w:rsidRPr="00FB5560">
        <w:rPr>
          <w:rFonts w:asciiTheme="minorEastAsia" w:eastAsiaTheme="minorEastAsia" w:hAnsiTheme="minorEastAsia" w:hint="eastAsia"/>
          <w:color w:val="000000"/>
        </w:rPr>
        <w:t>㎝以上</w:t>
      </w:r>
    </w:p>
    <w:p w14:paraId="12CE922B" w14:textId="174BF024" w:rsidR="00F03515" w:rsidRPr="00FB5560" w:rsidRDefault="001B549C" w:rsidP="00F03515">
      <w:pPr>
        <w:widowControl/>
        <w:ind w:leftChars="300" w:left="1050" w:hangingChars="200" w:hanging="420"/>
        <w:jc w:val="left"/>
        <w:rPr>
          <w:rFonts w:asciiTheme="minorEastAsia" w:eastAsiaTheme="minorEastAsia" w:hAnsiTheme="minorEastAsia"/>
          <w:color w:val="000000"/>
        </w:rPr>
      </w:pPr>
      <w:r w:rsidRPr="00FB5560">
        <w:rPr>
          <w:rFonts w:asciiTheme="minorEastAsia" w:eastAsiaTheme="minorEastAsia" w:hAnsiTheme="minorEastAsia"/>
          <w:color w:val="000000"/>
        </w:rPr>
        <w:t>(</w:t>
      </w:r>
      <w:r w:rsidR="003F7384" w:rsidRPr="00FB5560">
        <w:rPr>
          <w:rFonts w:asciiTheme="minorEastAsia" w:eastAsiaTheme="minorEastAsia" w:hAnsiTheme="minorEastAsia" w:hint="eastAsia"/>
          <w:color w:val="000000"/>
        </w:rPr>
        <w:t>２</w:t>
      </w:r>
      <w:r w:rsidRPr="00FB5560">
        <w:rPr>
          <w:rFonts w:asciiTheme="minorEastAsia" w:eastAsiaTheme="minorEastAsia" w:hAnsiTheme="minorEastAsia"/>
          <w:color w:val="000000"/>
        </w:rPr>
        <w:t>)</w:t>
      </w:r>
      <w:r w:rsidR="003F7384" w:rsidRPr="00FB5560">
        <w:rPr>
          <w:rFonts w:asciiTheme="minorEastAsia" w:eastAsiaTheme="minorEastAsia" w:hAnsiTheme="minorEastAsia" w:hint="eastAsia"/>
          <w:color w:val="000000"/>
        </w:rPr>
        <w:t>ベッドの長辺側並びに便所及び浴室等までの経路の幅を</w:t>
      </w:r>
      <w:r w:rsidR="005A0916" w:rsidRPr="00FB5560">
        <w:rPr>
          <w:rFonts w:asciiTheme="minorEastAsia" w:eastAsiaTheme="minorEastAsia" w:hAnsiTheme="minorEastAsia" w:hint="eastAsia"/>
          <w:color w:val="000000"/>
        </w:rPr>
        <w:t>80</w:t>
      </w:r>
      <w:r w:rsidR="003F7384" w:rsidRPr="00FB5560">
        <w:rPr>
          <w:rFonts w:asciiTheme="minorEastAsia" w:eastAsiaTheme="minorEastAsia" w:hAnsiTheme="minorEastAsia" w:hint="eastAsia"/>
          <w:color w:val="000000"/>
        </w:rPr>
        <w:t>㎝以上。便所及び浴室等の出入口に至る経路が直角となる場合、当該直角となる部分における経路の幅は</w:t>
      </w:r>
      <w:r w:rsidR="005A0916" w:rsidRPr="00FB5560">
        <w:rPr>
          <w:rFonts w:asciiTheme="minorEastAsia" w:eastAsiaTheme="minorEastAsia" w:hAnsiTheme="minorEastAsia" w:hint="eastAsia"/>
          <w:color w:val="000000"/>
        </w:rPr>
        <w:t>100cm</w:t>
      </w:r>
      <w:r w:rsidR="003F7384" w:rsidRPr="00FB5560">
        <w:rPr>
          <w:rFonts w:asciiTheme="minorEastAsia" w:eastAsiaTheme="minorEastAsia" w:hAnsiTheme="minorEastAsia" w:hint="eastAsia"/>
          <w:color w:val="000000"/>
        </w:rPr>
        <w:t>以上</w:t>
      </w:r>
    </w:p>
    <w:p w14:paraId="74243BFC" w14:textId="2B159B87" w:rsidR="00F03515" w:rsidRPr="00FB5560" w:rsidRDefault="001B549C" w:rsidP="00F03515">
      <w:pPr>
        <w:widowControl/>
        <w:ind w:leftChars="300" w:left="1050" w:hangingChars="200" w:hanging="420"/>
        <w:jc w:val="left"/>
        <w:rPr>
          <w:rFonts w:asciiTheme="minorEastAsia" w:eastAsiaTheme="minorEastAsia" w:hAnsiTheme="minorEastAsia"/>
          <w:color w:val="000000"/>
        </w:rPr>
      </w:pPr>
      <w:r w:rsidRPr="00FB5560">
        <w:rPr>
          <w:rFonts w:asciiTheme="minorEastAsia" w:eastAsiaTheme="minorEastAsia" w:hAnsiTheme="minorEastAsia"/>
          <w:color w:val="000000"/>
        </w:rPr>
        <w:t>(</w:t>
      </w:r>
      <w:r w:rsidR="003F7384" w:rsidRPr="00FB5560">
        <w:rPr>
          <w:rFonts w:asciiTheme="minorEastAsia" w:eastAsiaTheme="minorEastAsia" w:hAnsiTheme="minorEastAsia" w:hint="eastAsia"/>
          <w:color w:val="000000"/>
        </w:rPr>
        <w:t>３</w:t>
      </w:r>
      <w:r w:rsidRPr="00FB5560">
        <w:rPr>
          <w:rFonts w:asciiTheme="minorEastAsia" w:eastAsiaTheme="minorEastAsia" w:hAnsiTheme="minorEastAsia"/>
          <w:color w:val="000000"/>
        </w:rPr>
        <w:t>)</w:t>
      </w:r>
      <w:r w:rsidR="003F7384" w:rsidRPr="00FB5560">
        <w:rPr>
          <w:rFonts w:asciiTheme="minorEastAsia" w:eastAsiaTheme="minorEastAsia" w:hAnsiTheme="minorEastAsia" w:hint="eastAsia"/>
          <w:color w:val="000000"/>
        </w:rPr>
        <w:t>１の適用を受ける便所及び浴室等は、車</w:t>
      </w:r>
      <w:r w:rsidR="0002062E" w:rsidRPr="00FB5560">
        <w:rPr>
          <w:rFonts w:asciiTheme="minorEastAsia" w:eastAsiaTheme="minorEastAsia" w:hAnsiTheme="minorEastAsia" w:hint="eastAsia"/>
          <w:color w:val="000000"/>
        </w:rPr>
        <w:t>椅子</w:t>
      </w:r>
      <w:r w:rsidR="003F7384" w:rsidRPr="00FB5560">
        <w:rPr>
          <w:rFonts w:asciiTheme="minorEastAsia" w:eastAsiaTheme="minorEastAsia" w:hAnsiTheme="minorEastAsia" w:hint="eastAsia"/>
          <w:color w:val="000000"/>
        </w:rPr>
        <w:t>使用者が便座、洗面台及び浴槽に寄り付くことができる空間の確保</w:t>
      </w:r>
    </w:p>
    <w:p w14:paraId="0E28D7BA" w14:textId="6652C328" w:rsidR="00F03515" w:rsidRPr="00FB5560" w:rsidRDefault="001B549C" w:rsidP="00F03515">
      <w:pPr>
        <w:widowControl/>
        <w:ind w:leftChars="300" w:left="1050" w:hangingChars="200" w:hanging="420"/>
        <w:jc w:val="left"/>
        <w:rPr>
          <w:rFonts w:asciiTheme="minorEastAsia" w:eastAsiaTheme="minorEastAsia" w:hAnsiTheme="minorEastAsia"/>
          <w:color w:val="000000"/>
        </w:rPr>
      </w:pPr>
      <w:r w:rsidRPr="00FB5560">
        <w:rPr>
          <w:rFonts w:asciiTheme="minorEastAsia" w:eastAsiaTheme="minorEastAsia" w:hAnsiTheme="minorEastAsia"/>
          <w:color w:val="000000"/>
        </w:rPr>
        <w:t>(</w:t>
      </w:r>
      <w:r w:rsidR="003F7384" w:rsidRPr="00FB5560">
        <w:rPr>
          <w:rFonts w:asciiTheme="minorEastAsia" w:eastAsiaTheme="minorEastAsia" w:hAnsiTheme="minorEastAsia" w:hint="eastAsia"/>
          <w:color w:val="000000"/>
        </w:rPr>
        <w:t>４</w:t>
      </w:r>
      <w:r w:rsidRPr="00FB5560">
        <w:rPr>
          <w:rFonts w:asciiTheme="minorEastAsia" w:eastAsiaTheme="minorEastAsia" w:hAnsiTheme="minorEastAsia"/>
          <w:color w:val="000000"/>
        </w:rPr>
        <w:t>)</w:t>
      </w:r>
      <w:r w:rsidR="003F7384" w:rsidRPr="00FB5560">
        <w:rPr>
          <w:rFonts w:asciiTheme="minorEastAsia" w:eastAsiaTheme="minorEastAsia" w:hAnsiTheme="minorEastAsia" w:hint="eastAsia"/>
          <w:color w:val="000000"/>
        </w:rPr>
        <w:t>車</w:t>
      </w:r>
      <w:r w:rsidR="0002062E" w:rsidRPr="00FB5560">
        <w:rPr>
          <w:rFonts w:asciiTheme="minorEastAsia" w:eastAsiaTheme="minorEastAsia" w:hAnsiTheme="minorEastAsia" w:hint="eastAsia"/>
          <w:color w:val="000000"/>
        </w:rPr>
        <w:t>椅子</w:t>
      </w:r>
      <w:r w:rsidR="003F7384" w:rsidRPr="00FB5560">
        <w:rPr>
          <w:rFonts w:asciiTheme="minorEastAsia" w:eastAsiaTheme="minorEastAsia" w:hAnsiTheme="minorEastAsia" w:hint="eastAsia"/>
          <w:color w:val="000000"/>
        </w:rPr>
        <w:t>使用者が車</w:t>
      </w:r>
      <w:r w:rsidR="0002062E" w:rsidRPr="00FB5560">
        <w:rPr>
          <w:rFonts w:asciiTheme="minorEastAsia" w:eastAsiaTheme="minorEastAsia" w:hAnsiTheme="minorEastAsia" w:hint="eastAsia"/>
          <w:color w:val="000000"/>
        </w:rPr>
        <w:t>椅子</w:t>
      </w:r>
      <w:r w:rsidR="003F7384" w:rsidRPr="00FB5560">
        <w:rPr>
          <w:rFonts w:asciiTheme="minorEastAsia" w:eastAsiaTheme="minorEastAsia" w:hAnsiTheme="minorEastAsia" w:hint="eastAsia"/>
          <w:color w:val="000000"/>
        </w:rPr>
        <w:t>を転回することができる空間の確保</w:t>
      </w:r>
    </w:p>
    <w:p w14:paraId="127ADEE0" w14:textId="223520F9" w:rsidR="00F03515" w:rsidRPr="00FB5560" w:rsidRDefault="001B549C" w:rsidP="00F03515">
      <w:pPr>
        <w:widowControl/>
        <w:ind w:leftChars="300" w:left="1050" w:hangingChars="200" w:hanging="420"/>
        <w:jc w:val="left"/>
        <w:rPr>
          <w:rFonts w:asciiTheme="minorEastAsia" w:eastAsiaTheme="minorEastAsia" w:hAnsiTheme="minorEastAsia"/>
          <w:color w:val="000000"/>
        </w:rPr>
      </w:pPr>
      <w:r w:rsidRPr="00FB5560">
        <w:rPr>
          <w:rFonts w:asciiTheme="minorEastAsia" w:eastAsiaTheme="minorEastAsia" w:hAnsiTheme="minorEastAsia"/>
          <w:color w:val="000000"/>
        </w:rPr>
        <w:t>(</w:t>
      </w:r>
      <w:r w:rsidR="003F7384" w:rsidRPr="00FB5560">
        <w:rPr>
          <w:rFonts w:asciiTheme="minorEastAsia" w:eastAsiaTheme="minorEastAsia" w:hAnsiTheme="minorEastAsia" w:hint="eastAsia"/>
          <w:color w:val="000000"/>
        </w:rPr>
        <w:t>５</w:t>
      </w:r>
      <w:r w:rsidRPr="00FB5560">
        <w:rPr>
          <w:rFonts w:asciiTheme="minorEastAsia" w:eastAsiaTheme="minorEastAsia" w:hAnsiTheme="minorEastAsia"/>
          <w:color w:val="000000"/>
        </w:rPr>
        <w:t>)</w:t>
      </w:r>
      <w:r w:rsidR="003F7384" w:rsidRPr="00FB5560">
        <w:rPr>
          <w:rFonts w:asciiTheme="minorEastAsia" w:eastAsiaTheme="minorEastAsia" w:hAnsiTheme="minorEastAsia" w:hint="eastAsia"/>
          <w:color w:val="000000"/>
        </w:rPr>
        <w:t>便所及び浴室等への手すりの適切な配置</w:t>
      </w:r>
    </w:p>
    <w:p w14:paraId="6106A2B7" w14:textId="0F9737A6" w:rsidR="00F03515" w:rsidRPr="00FB5560" w:rsidRDefault="001B549C" w:rsidP="00F03515">
      <w:pPr>
        <w:widowControl/>
        <w:ind w:leftChars="300" w:left="1050" w:hangingChars="200" w:hanging="420"/>
        <w:jc w:val="left"/>
        <w:rPr>
          <w:rFonts w:asciiTheme="minorEastAsia" w:eastAsiaTheme="minorEastAsia" w:hAnsiTheme="minorEastAsia"/>
          <w:color w:val="000000"/>
        </w:rPr>
      </w:pPr>
      <w:r w:rsidRPr="00FB5560">
        <w:rPr>
          <w:rFonts w:asciiTheme="minorEastAsia" w:eastAsiaTheme="minorEastAsia" w:hAnsiTheme="minorEastAsia"/>
          <w:color w:val="000000"/>
        </w:rPr>
        <w:t>(</w:t>
      </w:r>
      <w:r w:rsidR="00F03515" w:rsidRPr="00FB5560">
        <w:rPr>
          <w:rFonts w:asciiTheme="minorEastAsia" w:eastAsiaTheme="minorEastAsia" w:hAnsiTheme="minorEastAsia" w:hint="eastAsia"/>
          <w:color w:val="000000"/>
        </w:rPr>
        <w:t>６</w:t>
      </w:r>
      <w:r w:rsidRPr="00FB5560">
        <w:rPr>
          <w:rFonts w:asciiTheme="minorEastAsia" w:eastAsiaTheme="minorEastAsia" w:hAnsiTheme="minorEastAsia"/>
          <w:color w:val="000000"/>
        </w:rPr>
        <w:t>)</w:t>
      </w:r>
      <w:r w:rsidR="00F03515" w:rsidRPr="00FB5560">
        <w:rPr>
          <w:rFonts w:asciiTheme="minorEastAsia" w:eastAsiaTheme="minorEastAsia" w:hAnsiTheme="minorEastAsia" w:hint="eastAsia"/>
          <w:color w:val="000000"/>
        </w:rPr>
        <w:t>客室並びに客室内の便所及び浴室等の出入口に設ける戸は引き戸又は自動的に開閉する構造とする</w:t>
      </w:r>
    </w:p>
    <w:p w14:paraId="086D2ED0" w14:textId="38FC5EBE" w:rsidR="00347222" w:rsidRPr="00FB5560" w:rsidRDefault="0058592C" w:rsidP="00A32AE9">
      <w:pPr>
        <w:widowControl/>
        <w:ind w:leftChars="200" w:left="630" w:hangingChars="100" w:hanging="21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○条例第20条第3項は、条例で一般客室経路の規定（条例第20条第1項）を追加したことにより、政令で移動等円滑化経路を求めている経路と重複するのを避けるための規定である。</w:t>
      </w:r>
    </w:p>
    <w:p w14:paraId="48BFA7A6" w14:textId="77777777" w:rsidR="00347222" w:rsidRPr="00FB5560" w:rsidRDefault="00347222" w:rsidP="00347222">
      <w:pPr>
        <w:widowControl/>
        <w:jc w:val="left"/>
        <w:rPr>
          <w:rFonts w:asciiTheme="minorEastAsia" w:eastAsiaTheme="minorEastAsia" w:hAnsiTheme="minorEastAsia"/>
          <w:color w:val="000000"/>
        </w:rPr>
      </w:pPr>
    </w:p>
    <w:p w14:paraId="785A1516" w14:textId="3C4A1489" w:rsidR="000C75DC" w:rsidRPr="00FB5560" w:rsidRDefault="000C75DC" w:rsidP="000C75DC">
      <w:pPr>
        <w:widowControl/>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【ＵＤルームⅠ基準（18㎡（2以上のベッドを置く場合は22㎡）未満）】</w:t>
      </w:r>
    </w:p>
    <w:p w14:paraId="071F2833" w14:textId="77777777" w:rsidR="002B3BE4" w:rsidRPr="00FB5560" w:rsidRDefault="00C849F9" w:rsidP="00DE765E">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チェックリスト①（条例第20条第1項）</w:t>
      </w:r>
    </w:p>
    <w:p w14:paraId="12948237" w14:textId="4AF0A665" w:rsidR="00DE2727" w:rsidRPr="00FB5560" w:rsidRDefault="00BD372B" w:rsidP="00DE2727">
      <w:pPr>
        <w:widowControl/>
        <w:ind w:leftChars="100" w:left="420" w:hangingChars="100" w:hanging="21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DE2727" w:rsidRPr="00FB5560">
        <w:rPr>
          <w:rFonts w:asciiTheme="minorEastAsia" w:eastAsiaTheme="minorEastAsia" w:hAnsiTheme="minorEastAsia" w:hint="eastAsia"/>
          <w:color w:val="000000"/>
        </w:rPr>
        <w:t>車</w:t>
      </w:r>
      <w:r w:rsidR="0002062E" w:rsidRPr="00FB5560">
        <w:rPr>
          <w:rFonts w:asciiTheme="minorEastAsia" w:eastAsiaTheme="minorEastAsia" w:hAnsiTheme="minorEastAsia" w:hint="eastAsia"/>
          <w:color w:val="000000"/>
        </w:rPr>
        <w:t>椅子</w:t>
      </w:r>
      <w:r w:rsidR="00DE2727" w:rsidRPr="00FB5560">
        <w:rPr>
          <w:rFonts w:asciiTheme="minorEastAsia" w:eastAsiaTheme="minorEastAsia" w:hAnsiTheme="minorEastAsia" w:hint="eastAsia"/>
          <w:color w:val="000000"/>
        </w:rPr>
        <w:t>使用者用客室は、政令第18条第1項に規定する「利用居室」であり、同条に基づき、道等、車</w:t>
      </w:r>
      <w:r w:rsidR="0002062E" w:rsidRPr="00FB5560">
        <w:rPr>
          <w:rFonts w:asciiTheme="minorEastAsia" w:eastAsiaTheme="minorEastAsia" w:hAnsiTheme="minorEastAsia" w:hint="eastAsia"/>
          <w:color w:val="000000"/>
        </w:rPr>
        <w:t>椅子</w:t>
      </w:r>
      <w:r w:rsidR="00DE2727" w:rsidRPr="00FB5560">
        <w:rPr>
          <w:rFonts w:asciiTheme="minorEastAsia" w:eastAsiaTheme="minorEastAsia" w:hAnsiTheme="minorEastAsia" w:hint="eastAsia"/>
          <w:color w:val="000000"/>
        </w:rPr>
        <w:t>使用者用駐車施設及び車</w:t>
      </w:r>
      <w:r w:rsidR="0002062E" w:rsidRPr="00FB5560">
        <w:rPr>
          <w:rFonts w:asciiTheme="minorEastAsia" w:eastAsiaTheme="minorEastAsia" w:hAnsiTheme="minorEastAsia" w:hint="eastAsia"/>
          <w:color w:val="000000"/>
        </w:rPr>
        <w:t>椅子</w:t>
      </w:r>
      <w:r w:rsidR="00DE2727" w:rsidRPr="00FB5560">
        <w:rPr>
          <w:rFonts w:asciiTheme="minorEastAsia" w:eastAsiaTheme="minorEastAsia" w:hAnsiTheme="minorEastAsia" w:hint="eastAsia"/>
          <w:color w:val="000000"/>
        </w:rPr>
        <w:t>使用者用便房から車</w:t>
      </w:r>
      <w:r w:rsidR="0002062E" w:rsidRPr="00FB5560">
        <w:rPr>
          <w:rFonts w:asciiTheme="minorEastAsia" w:eastAsiaTheme="minorEastAsia" w:hAnsiTheme="minorEastAsia" w:hint="eastAsia"/>
          <w:color w:val="000000"/>
        </w:rPr>
        <w:t>椅子</w:t>
      </w:r>
      <w:r w:rsidR="00DE2727" w:rsidRPr="00FB5560">
        <w:rPr>
          <w:rFonts w:asciiTheme="minorEastAsia" w:eastAsiaTheme="minorEastAsia" w:hAnsiTheme="minorEastAsia" w:hint="eastAsia"/>
          <w:color w:val="000000"/>
        </w:rPr>
        <w:t>使用者用客室までの経路を「移動等円滑化経路」にしなければならない。</w:t>
      </w:r>
    </w:p>
    <w:p w14:paraId="3DAB807E" w14:textId="6E845A8F" w:rsidR="00DE2727" w:rsidRPr="00FB5560" w:rsidRDefault="00DE2727" w:rsidP="00DE2727">
      <w:pPr>
        <w:widowControl/>
        <w:ind w:leftChars="100" w:left="420" w:hangingChars="100" w:hanging="21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○一方、一般客室は「利用居室」ではないことから、政令第</w:t>
      </w:r>
      <w:r w:rsidR="005316B8" w:rsidRPr="00FB5560">
        <w:rPr>
          <w:rFonts w:asciiTheme="minorEastAsia" w:eastAsiaTheme="minorEastAsia" w:hAnsiTheme="minorEastAsia" w:hint="eastAsia"/>
          <w:color w:val="000000"/>
        </w:rPr>
        <w:t>19</w:t>
      </w:r>
      <w:r w:rsidRPr="00FB5560">
        <w:rPr>
          <w:rFonts w:asciiTheme="minorEastAsia" w:eastAsiaTheme="minorEastAsia" w:hAnsiTheme="minorEastAsia" w:hint="eastAsia"/>
          <w:color w:val="000000"/>
        </w:rPr>
        <w:t>条第1項の移動等円滑化経路の規定が適用されないため、条例第20条第1項において、道等及び車</w:t>
      </w:r>
      <w:r w:rsidR="0002062E" w:rsidRPr="00FB5560">
        <w:rPr>
          <w:rFonts w:asciiTheme="minorEastAsia" w:eastAsiaTheme="minorEastAsia" w:hAnsiTheme="minorEastAsia" w:hint="eastAsia"/>
          <w:color w:val="000000"/>
        </w:rPr>
        <w:t>椅子</w:t>
      </w:r>
      <w:r w:rsidRPr="00FB5560">
        <w:rPr>
          <w:rFonts w:asciiTheme="minorEastAsia" w:eastAsiaTheme="minorEastAsia" w:hAnsiTheme="minorEastAsia" w:hint="eastAsia"/>
          <w:color w:val="000000"/>
        </w:rPr>
        <w:t>使用者用駐車施設から一般客室までの1以上の経路を階段又は段を設けない「一般客室経路」にしなければならないとした規定である。</w:t>
      </w:r>
    </w:p>
    <w:p w14:paraId="0A7649CC" w14:textId="570097EE" w:rsidR="00DE2727" w:rsidRPr="00FB5560" w:rsidRDefault="00DE2727" w:rsidP="00DE2727">
      <w:pPr>
        <w:widowControl/>
        <w:ind w:leftChars="100" w:left="420" w:hangingChars="100" w:hanging="21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○条例第20条第1項ただし書きの「知事が定める傾斜路及びエレベーターその他の昇降機」とは、政令第</w:t>
      </w:r>
      <w:r w:rsidR="005316B8" w:rsidRPr="00FB5560">
        <w:rPr>
          <w:rFonts w:asciiTheme="minorEastAsia" w:eastAsiaTheme="minorEastAsia" w:hAnsiTheme="minorEastAsia" w:hint="eastAsia"/>
          <w:color w:val="000000"/>
        </w:rPr>
        <w:t>19</w:t>
      </w:r>
      <w:r w:rsidRPr="00FB5560">
        <w:rPr>
          <w:rFonts w:asciiTheme="minorEastAsia" w:eastAsiaTheme="minorEastAsia" w:hAnsiTheme="minorEastAsia" w:hint="eastAsia"/>
          <w:color w:val="000000"/>
        </w:rPr>
        <w:t>条第2項第4号の傾斜路、同項第5号のエレベーター（同号イ中「利用居室」とあるのは、「利用居室若しくは一般客室」とする。）及び同項第6号に規定する昇降機とし、これらを併設する場合は、この限りではない。</w:t>
      </w:r>
    </w:p>
    <w:p w14:paraId="736ECFE1" w14:textId="77777777" w:rsidR="00BD372B" w:rsidRPr="00FB5560" w:rsidRDefault="00BD372B" w:rsidP="00C849F9">
      <w:pPr>
        <w:widowControl/>
        <w:jc w:val="left"/>
        <w:rPr>
          <w:rFonts w:asciiTheme="minorEastAsia" w:eastAsiaTheme="minorEastAsia" w:hAnsiTheme="minorEastAsia"/>
          <w:color w:val="000000"/>
        </w:rPr>
      </w:pPr>
    </w:p>
    <w:p w14:paraId="7D29D030" w14:textId="77777777" w:rsidR="00C849F9" w:rsidRPr="00FB5560" w:rsidRDefault="00C849F9" w:rsidP="00DE765E">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チェックリスト②（条例第20条第2項）</w:t>
      </w:r>
    </w:p>
    <w:p w14:paraId="3B51F592" w14:textId="7DF032C9" w:rsidR="00765733" w:rsidRPr="00FB5560" w:rsidRDefault="00765733" w:rsidP="005747BD">
      <w:pPr>
        <w:widowControl/>
        <w:ind w:leftChars="100" w:left="420" w:hangingChars="100" w:hanging="21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5747BD" w:rsidRPr="00FB5560">
        <w:rPr>
          <w:rFonts w:asciiTheme="minorEastAsia" w:eastAsiaTheme="minorEastAsia" w:hAnsiTheme="minorEastAsia" w:hint="eastAsia"/>
          <w:color w:val="000000"/>
        </w:rPr>
        <w:t>移動等円滑化経路を構成する敷地内の通路（チェックリスト⑥（政令第1</w:t>
      </w:r>
      <w:r w:rsidR="004C656F" w:rsidRPr="00FB5560">
        <w:rPr>
          <w:rFonts w:asciiTheme="minorEastAsia" w:eastAsiaTheme="minorEastAsia" w:hAnsiTheme="minorEastAsia" w:hint="eastAsia"/>
          <w:color w:val="000000"/>
        </w:rPr>
        <w:t>9</w:t>
      </w:r>
      <w:r w:rsidR="00061A35" w:rsidRPr="00FB5560">
        <w:rPr>
          <w:rFonts w:asciiTheme="minorEastAsia" w:eastAsiaTheme="minorEastAsia" w:hAnsiTheme="minorEastAsia" w:hint="eastAsia"/>
          <w:color w:val="000000"/>
        </w:rPr>
        <w:t>条</w:t>
      </w:r>
      <w:r w:rsidR="005747BD" w:rsidRPr="00FB5560">
        <w:rPr>
          <w:rFonts w:asciiTheme="minorEastAsia" w:eastAsiaTheme="minorEastAsia" w:hAnsiTheme="minorEastAsia" w:hint="eastAsia"/>
          <w:color w:val="000000"/>
        </w:rPr>
        <w:t>第3項））を参照（</w:t>
      </w:r>
      <w:r w:rsidR="00983C24" w:rsidRPr="00FB5560">
        <w:rPr>
          <w:rFonts w:asciiTheme="minorEastAsia" w:eastAsiaTheme="minorEastAsia" w:hAnsiTheme="minorEastAsia" w:hint="eastAsia"/>
          <w:color w:val="000000"/>
        </w:rPr>
        <w:t>P</w:t>
      </w:r>
      <w:r w:rsidR="005316B8" w:rsidRPr="00FB5560">
        <w:rPr>
          <w:rFonts w:asciiTheme="minorEastAsia" w:eastAsiaTheme="minorEastAsia" w:hAnsiTheme="minorEastAsia" w:hint="eastAsia"/>
          <w:color w:val="000000"/>
        </w:rPr>
        <w:t>11</w:t>
      </w:r>
      <w:r w:rsidR="000F6817" w:rsidRPr="00FB5560">
        <w:rPr>
          <w:rFonts w:asciiTheme="minorEastAsia" w:eastAsiaTheme="minorEastAsia" w:hAnsiTheme="minorEastAsia"/>
          <w:color w:val="000000"/>
        </w:rPr>
        <w:t>7</w:t>
      </w:r>
      <w:r w:rsidR="005316B8" w:rsidRPr="00FB5560">
        <w:rPr>
          <w:rFonts w:asciiTheme="minorEastAsia" w:eastAsiaTheme="minorEastAsia" w:hAnsiTheme="minorEastAsia" w:hint="eastAsia"/>
          <w:color w:val="000000"/>
        </w:rPr>
        <w:t>～P11</w:t>
      </w:r>
      <w:r w:rsidR="000F6817" w:rsidRPr="00FB5560">
        <w:rPr>
          <w:rFonts w:asciiTheme="minorEastAsia" w:eastAsiaTheme="minorEastAsia" w:hAnsiTheme="minorEastAsia"/>
          <w:color w:val="000000"/>
        </w:rPr>
        <w:t>8</w:t>
      </w:r>
      <w:r w:rsidR="005747BD" w:rsidRPr="00FB5560">
        <w:rPr>
          <w:rFonts w:asciiTheme="minorEastAsia" w:eastAsiaTheme="minorEastAsia" w:hAnsiTheme="minorEastAsia" w:hint="eastAsia"/>
          <w:color w:val="000000"/>
        </w:rPr>
        <w:t>）</w:t>
      </w:r>
    </w:p>
    <w:p w14:paraId="446F62A5" w14:textId="3B28C68C" w:rsidR="005A0916" w:rsidRPr="00FB5560" w:rsidRDefault="005A0916" w:rsidP="00440F68">
      <w:pPr>
        <w:widowControl/>
        <w:jc w:val="left"/>
        <w:rPr>
          <w:rFonts w:asciiTheme="minorEastAsia" w:eastAsiaTheme="minorEastAsia" w:hAnsiTheme="minorEastAsia"/>
          <w:color w:val="000000"/>
        </w:rPr>
      </w:pPr>
    </w:p>
    <w:p w14:paraId="2655C120" w14:textId="77777777" w:rsidR="00A32AE9" w:rsidRPr="00FB5560" w:rsidRDefault="00A32AE9" w:rsidP="00440F68">
      <w:pPr>
        <w:widowControl/>
        <w:jc w:val="left"/>
        <w:rPr>
          <w:rFonts w:asciiTheme="minorEastAsia" w:eastAsiaTheme="minorEastAsia" w:hAnsiTheme="minorEastAsia"/>
          <w:color w:val="000000"/>
        </w:rPr>
      </w:pPr>
    </w:p>
    <w:p w14:paraId="31146FD8" w14:textId="77777777" w:rsidR="00E765A9" w:rsidRPr="00FB5560" w:rsidRDefault="00440F68" w:rsidP="00DE765E">
      <w:pPr>
        <w:pStyle w:val="af6"/>
        <w:rPr>
          <w:rFonts w:asciiTheme="minorEastAsia" w:eastAsiaTheme="minorEastAsia" w:hAnsiTheme="minorEastAsia"/>
        </w:rPr>
      </w:pPr>
      <w:r w:rsidRPr="00FB5560">
        <w:rPr>
          <w:rFonts w:asciiTheme="minorEastAsia" w:eastAsiaTheme="minorEastAsia" w:hAnsiTheme="minorEastAsia" w:hint="eastAsia"/>
          <w:bdr w:val="single" w:sz="4" w:space="0" w:color="auto"/>
        </w:rPr>
        <w:t>チェックリスト③（条例第21条第1項</w:t>
      </w:r>
      <w:r w:rsidR="002B3BE4" w:rsidRPr="00FB5560">
        <w:rPr>
          <w:rFonts w:asciiTheme="minorEastAsia" w:eastAsiaTheme="minorEastAsia" w:hAnsiTheme="minorEastAsia" w:hint="eastAsia"/>
          <w:bdr w:val="single" w:sz="4" w:space="0" w:color="auto"/>
        </w:rPr>
        <w:t>第1号イ</w:t>
      </w:r>
      <w:r w:rsidRPr="00FB5560">
        <w:rPr>
          <w:rFonts w:asciiTheme="minorEastAsia" w:eastAsiaTheme="minorEastAsia" w:hAnsiTheme="minorEastAsia" w:hint="eastAsia"/>
          <w:bdr w:val="single" w:sz="4" w:space="0" w:color="auto"/>
        </w:rPr>
        <w:t>）</w:t>
      </w:r>
    </w:p>
    <w:p w14:paraId="78138DAA" w14:textId="2CC0511A" w:rsidR="00D47719" w:rsidRPr="00FB5560" w:rsidRDefault="002B3BE4" w:rsidP="0008737F">
      <w:pPr>
        <w:widowControl/>
        <w:ind w:leftChars="133" w:left="489" w:hangingChars="100" w:hanging="210"/>
        <w:jc w:val="left"/>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w:t>
      </w:r>
      <w:r w:rsidR="00DE2727" w:rsidRPr="00FB5560">
        <w:rPr>
          <w:rFonts w:asciiTheme="minorEastAsia" w:eastAsiaTheme="minorEastAsia" w:hAnsiTheme="minorEastAsia" w:hint="eastAsia"/>
          <w:color w:val="000000"/>
          <w:szCs w:val="21"/>
        </w:rPr>
        <w:t>一般客室の出入口の幅は、有効幅員で80cm以上確保することを規定している。（移動等円滑化経路を構成する出入口（政令第1</w:t>
      </w:r>
      <w:r w:rsidR="007B1CC2" w:rsidRPr="00FB5560">
        <w:rPr>
          <w:rFonts w:asciiTheme="minorEastAsia" w:eastAsiaTheme="minorEastAsia" w:hAnsiTheme="minorEastAsia" w:hint="eastAsia"/>
          <w:color w:val="000000"/>
          <w:szCs w:val="21"/>
        </w:rPr>
        <w:t>9</w:t>
      </w:r>
      <w:r w:rsidR="00DE2727" w:rsidRPr="00FB5560">
        <w:rPr>
          <w:rFonts w:asciiTheme="minorEastAsia" w:eastAsiaTheme="minorEastAsia" w:hAnsiTheme="minorEastAsia" w:hint="eastAsia"/>
          <w:color w:val="000000"/>
          <w:szCs w:val="21"/>
        </w:rPr>
        <w:t>条第2項第2号）を参照（</w:t>
      </w:r>
      <w:r w:rsidR="005316B8" w:rsidRPr="00FB5560">
        <w:rPr>
          <w:rFonts w:asciiTheme="minorEastAsia" w:eastAsiaTheme="minorEastAsia" w:hAnsiTheme="minorEastAsia" w:hint="eastAsia"/>
          <w:color w:val="000000"/>
          <w:szCs w:val="21"/>
        </w:rPr>
        <w:t>P</w:t>
      </w:r>
      <w:r w:rsidR="0078012D" w:rsidRPr="00FB5560">
        <w:rPr>
          <w:rFonts w:asciiTheme="minorEastAsia" w:eastAsiaTheme="minorEastAsia" w:hAnsiTheme="minorEastAsia"/>
          <w:color w:val="000000"/>
          <w:szCs w:val="21"/>
        </w:rPr>
        <w:t>9</w:t>
      </w:r>
      <w:r w:rsidR="000F6817" w:rsidRPr="00FB5560">
        <w:rPr>
          <w:rFonts w:asciiTheme="minorEastAsia" w:eastAsiaTheme="minorEastAsia" w:hAnsiTheme="minorEastAsia"/>
          <w:color w:val="000000"/>
          <w:szCs w:val="21"/>
        </w:rPr>
        <w:t>8</w:t>
      </w:r>
      <w:r w:rsidR="000B4A01" w:rsidRPr="00FB5560">
        <w:rPr>
          <w:rFonts w:asciiTheme="minorEastAsia" w:eastAsiaTheme="minorEastAsia" w:hAnsiTheme="minorEastAsia" w:hint="eastAsia"/>
          <w:color w:val="000000"/>
          <w:szCs w:val="21"/>
        </w:rPr>
        <w:t>～</w:t>
      </w:r>
      <w:r w:rsidR="005316B8" w:rsidRPr="00FB5560">
        <w:rPr>
          <w:rFonts w:asciiTheme="minorEastAsia" w:eastAsiaTheme="minorEastAsia" w:hAnsiTheme="minorEastAsia" w:hint="eastAsia"/>
          <w:color w:val="000000"/>
          <w:szCs w:val="21"/>
        </w:rPr>
        <w:t>P</w:t>
      </w:r>
      <w:r w:rsidR="0078012D" w:rsidRPr="00FB5560">
        <w:rPr>
          <w:rFonts w:asciiTheme="minorEastAsia" w:eastAsiaTheme="minorEastAsia" w:hAnsiTheme="minorEastAsia"/>
          <w:color w:val="000000"/>
          <w:szCs w:val="21"/>
        </w:rPr>
        <w:t>10</w:t>
      </w:r>
      <w:r w:rsidR="000F6817" w:rsidRPr="00FB5560">
        <w:rPr>
          <w:rFonts w:asciiTheme="minorEastAsia" w:eastAsiaTheme="minorEastAsia" w:hAnsiTheme="minorEastAsia"/>
          <w:color w:val="000000"/>
          <w:szCs w:val="21"/>
        </w:rPr>
        <w:t>0</w:t>
      </w:r>
      <w:r w:rsidR="00DE2727" w:rsidRPr="00FB5560">
        <w:rPr>
          <w:rFonts w:asciiTheme="minorEastAsia" w:eastAsiaTheme="minorEastAsia" w:hAnsiTheme="minorEastAsia" w:hint="eastAsia"/>
          <w:color w:val="000000"/>
          <w:szCs w:val="21"/>
        </w:rPr>
        <w:t>））</w:t>
      </w:r>
    </w:p>
    <w:p w14:paraId="212E9C4C" w14:textId="77777777" w:rsidR="002B3BE4" w:rsidRPr="00FB5560" w:rsidRDefault="002B3BE4" w:rsidP="002B3BE4">
      <w:pPr>
        <w:widowControl/>
        <w:jc w:val="left"/>
        <w:rPr>
          <w:rFonts w:asciiTheme="minorEastAsia" w:eastAsiaTheme="minorEastAsia" w:hAnsiTheme="minorEastAsia"/>
          <w:color w:val="000000"/>
          <w:szCs w:val="21"/>
        </w:rPr>
      </w:pPr>
    </w:p>
    <w:p w14:paraId="142ED047" w14:textId="77777777" w:rsidR="002B3BE4" w:rsidRPr="00FB5560" w:rsidRDefault="002B3BE4" w:rsidP="00DE765E">
      <w:pPr>
        <w:pStyle w:val="af6"/>
        <w:rPr>
          <w:rFonts w:ascii="ＭＳ 明朝" w:eastAsia="ＭＳ 明朝" w:hAnsi="ＭＳ 明朝"/>
        </w:rPr>
      </w:pPr>
      <w:r w:rsidRPr="00FB5560">
        <w:rPr>
          <w:rFonts w:ascii="ＭＳ 明朝" w:eastAsia="ＭＳ 明朝" w:hAnsi="ＭＳ 明朝" w:hint="eastAsia"/>
          <w:bdr w:val="single" w:sz="4" w:space="0" w:color="auto"/>
        </w:rPr>
        <w:t>チェックリスト④（条例第21条第1項第1号ロ）</w:t>
      </w:r>
    </w:p>
    <w:p w14:paraId="0065C3E8" w14:textId="1F33F8A9" w:rsidR="00BC3393" w:rsidRPr="00FB5560" w:rsidRDefault="00D47719" w:rsidP="00DE2727">
      <w:pPr>
        <w:widowControl/>
        <w:ind w:left="420" w:hangingChars="200" w:hanging="420"/>
        <w:jc w:val="left"/>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 xml:space="preserve">　○</w:t>
      </w:r>
      <w:r w:rsidR="00BC3393" w:rsidRPr="00FB5560">
        <w:rPr>
          <w:rFonts w:asciiTheme="minorEastAsia" w:eastAsiaTheme="minorEastAsia" w:hAnsiTheme="minorEastAsia" w:hint="eastAsia"/>
          <w:color w:val="000000"/>
          <w:szCs w:val="21"/>
        </w:rPr>
        <w:t>客室内には階段又は段を設けてはならない。ただし、以下に掲げる場合は除く。</w:t>
      </w:r>
    </w:p>
    <w:p w14:paraId="584F1E49" w14:textId="77777777" w:rsidR="005A0916" w:rsidRPr="00FB5560" w:rsidRDefault="00D47719" w:rsidP="005A0916">
      <w:pPr>
        <w:widowControl/>
        <w:ind w:leftChars="200" w:left="630" w:hangingChars="100" w:hanging="210"/>
        <w:jc w:val="left"/>
        <w:rPr>
          <w:rFonts w:asciiTheme="minorEastAsia" w:eastAsiaTheme="minorEastAsia" w:hAnsiTheme="minorEastAsia"/>
          <w:szCs w:val="21"/>
        </w:rPr>
      </w:pPr>
      <w:r w:rsidRPr="00FB5560">
        <w:rPr>
          <w:rFonts w:asciiTheme="minorEastAsia" w:eastAsiaTheme="minorEastAsia" w:hAnsiTheme="minorEastAsia" w:hint="eastAsia"/>
          <w:szCs w:val="21"/>
        </w:rPr>
        <w:t>・同一客室内に複数の階がある場合、当該一般客室の出入口のある階とその直上階又は直下階との間の上下の移動に係る階段又は段の部分</w:t>
      </w:r>
      <w:r w:rsidR="001169B3" w:rsidRPr="00FB5560">
        <w:rPr>
          <w:rFonts w:asciiTheme="minorEastAsia" w:eastAsiaTheme="minorEastAsia" w:hAnsiTheme="minorEastAsia" w:hint="eastAsia"/>
          <w:szCs w:val="21"/>
        </w:rPr>
        <w:t>（メゾネットタイプの客室）</w:t>
      </w:r>
    </w:p>
    <w:p w14:paraId="6D371E7D" w14:textId="77777777" w:rsidR="005A0916" w:rsidRPr="00FB5560" w:rsidRDefault="00D47719" w:rsidP="005A0916">
      <w:pPr>
        <w:widowControl/>
        <w:ind w:leftChars="200" w:left="630" w:hangingChars="100" w:hanging="210"/>
        <w:jc w:val="left"/>
        <w:rPr>
          <w:rFonts w:asciiTheme="minorEastAsia" w:eastAsiaTheme="minorEastAsia" w:hAnsiTheme="minorEastAsia"/>
          <w:szCs w:val="21"/>
        </w:rPr>
      </w:pPr>
      <w:r w:rsidRPr="00FB5560">
        <w:rPr>
          <w:rFonts w:asciiTheme="minorEastAsia" w:eastAsiaTheme="minorEastAsia" w:hAnsiTheme="minorEastAsia" w:hint="eastAsia"/>
          <w:szCs w:val="21"/>
        </w:rPr>
        <w:t>・</w:t>
      </w:r>
      <w:r w:rsidRPr="00FB5560">
        <w:rPr>
          <w:rFonts w:asciiTheme="minorEastAsia" w:eastAsiaTheme="minorEastAsia" w:hAnsiTheme="minorEastAsia" w:hint="eastAsia"/>
          <w:w w:val="96"/>
          <w:kern w:val="0"/>
          <w:szCs w:val="21"/>
          <w:fitText w:val="8190" w:id="-2026087680"/>
        </w:rPr>
        <w:t>勾配が1/12を超えない傾斜路を併設する場合、当該傾斜路が併設された階段又は段の部</w:t>
      </w:r>
      <w:r w:rsidRPr="00FB5560">
        <w:rPr>
          <w:rFonts w:asciiTheme="minorEastAsia" w:eastAsiaTheme="minorEastAsia" w:hAnsiTheme="minorEastAsia" w:hint="eastAsia"/>
          <w:spacing w:val="41"/>
          <w:w w:val="96"/>
          <w:kern w:val="0"/>
          <w:szCs w:val="21"/>
          <w:fitText w:val="8190" w:id="-2026087680"/>
        </w:rPr>
        <w:t>分</w:t>
      </w:r>
    </w:p>
    <w:p w14:paraId="0566045B" w14:textId="7F3A3D1D" w:rsidR="00FB5D69" w:rsidRPr="00FB5560" w:rsidRDefault="00D47719" w:rsidP="00FB5D69">
      <w:pPr>
        <w:widowControl/>
        <w:ind w:leftChars="200" w:left="630" w:hangingChars="100" w:hanging="210"/>
        <w:jc w:val="left"/>
        <w:rPr>
          <w:rFonts w:asciiTheme="minorEastAsia" w:eastAsiaTheme="minorEastAsia" w:hAnsiTheme="minorEastAsia"/>
          <w:szCs w:val="21"/>
        </w:rPr>
      </w:pPr>
      <w:r w:rsidRPr="00FB5560">
        <w:rPr>
          <w:rFonts w:asciiTheme="minorEastAsia" w:eastAsiaTheme="minorEastAsia" w:hAnsiTheme="minorEastAsia" w:hint="eastAsia"/>
          <w:szCs w:val="21"/>
        </w:rPr>
        <w:t>・浴室又はシャワー室の内側に防水上必要な最低限の高低差を設ける場合、当該高低差</w:t>
      </w:r>
      <w:r w:rsidR="002B3BE4" w:rsidRPr="00FB5560">
        <w:rPr>
          <w:rFonts w:asciiTheme="minorEastAsia" w:eastAsiaTheme="minorEastAsia" w:hAnsiTheme="minorEastAsia" w:hint="eastAsia"/>
          <w:szCs w:val="21"/>
        </w:rPr>
        <w:t>の部分</w:t>
      </w:r>
      <w:r w:rsidR="00DE2727" w:rsidRPr="00FB5560">
        <w:rPr>
          <w:rFonts w:asciiTheme="minorEastAsia" w:eastAsiaTheme="minorEastAsia" w:hAnsiTheme="minorEastAsia" w:hint="eastAsia"/>
          <w:szCs w:val="21"/>
        </w:rPr>
        <w:t>（2cm程度）</w:t>
      </w:r>
    </w:p>
    <w:p w14:paraId="201C42EA" w14:textId="79C3EB2F" w:rsidR="00347222" w:rsidRPr="00FB5560" w:rsidRDefault="005A0916" w:rsidP="00A32AE9">
      <w:pPr>
        <w:widowControl/>
        <w:ind w:left="420" w:hangingChars="200" w:hanging="420"/>
        <w:jc w:val="left"/>
        <w:rPr>
          <w:rFonts w:asciiTheme="minorEastAsia" w:eastAsiaTheme="minorEastAsia" w:hAnsiTheme="minorEastAsia"/>
          <w:szCs w:val="21"/>
        </w:rPr>
      </w:pPr>
      <w:r w:rsidRPr="00FB5560">
        <w:rPr>
          <w:rFonts w:asciiTheme="minorEastAsia" w:eastAsiaTheme="minorEastAsia" w:hAnsiTheme="minorEastAsia" w:hint="eastAsia"/>
          <w:szCs w:val="21"/>
        </w:rPr>
        <w:t xml:space="preserve">　○なお、用途を変更してホテル又は旅館とする場合は、</w:t>
      </w:r>
      <w:r w:rsidR="001F547D" w:rsidRPr="00FB5560">
        <w:rPr>
          <w:rFonts w:asciiTheme="minorEastAsia" w:eastAsiaTheme="minorEastAsia" w:hAnsiTheme="minorEastAsia" w:hint="eastAsia"/>
          <w:szCs w:val="21"/>
        </w:rPr>
        <w:t>階段</w:t>
      </w:r>
      <w:r w:rsidRPr="00FB5560">
        <w:rPr>
          <w:rFonts w:asciiTheme="minorEastAsia" w:eastAsiaTheme="minorEastAsia" w:hAnsiTheme="minorEastAsia" w:hint="eastAsia"/>
          <w:szCs w:val="21"/>
        </w:rPr>
        <w:t>又は段を設けないよう努めることとする。</w:t>
      </w:r>
    </w:p>
    <w:p w14:paraId="35AE42ED" w14:textId="77777777" w:rsidR="00347222" w:rsidRPr="00FB5560" w:rsidRDefault="00347222" w:rsidP="00A32AE9">
      <w:pPr>
        <w:widowControl/>
        <w:jc w:val="left"/>
        <w:rPr>
          <w:rFonts w:asciiTheme="minorEastAsia" w:eastAsiaTheme="minorEastAsia" w:hAnsiTheme="minorEastAsia"/>
          <w:szCs w:val="21"/>
        </w:rPr>
      </w:pPr>
    </w:p>
    <w:p w14:paraId="5096056D" w14:textId="128F4E18" w:rsidR="002B3BE4" w:rsidRPr="00FB5560" w:rsidRDefault="002B3BE4" w:rsidP="00DE765E">
      <w:pPr>
        <w:pStyle w:val="af6"/>
        <w:rPr>
          <w:rFonts w:asciiTheme="minorEastAsia" w:eastAsiaTheme="minorEastAsia" w:hAnsiTheme="minorEastAsia"/>
        </w:rPr>
      </w:pPr>
      <w:r w:rsidRPr="00FB5560">
        <w:rPr>
          <w:rFonts w:asciiTheme="minorEastAsia" w:eastAsiaTheme="minorEastAsia" w:hAnsiTheme="minorEastAsia" w:hint="eastAsia"/>
          <w:bdr w:val="single" w:sz="4" w:space="0" w:color="auto"/>
        </w:rPr>
        <w:t>チェックリスト⑤（条例第21条第1項第1号ニ）</w:t>
      </w:r>
    </w:p>
    <w:p w14:paraId="490AF2E7" w14:textId="77777777" w:rsidR="00796B7D" w:rsidRPr="00FB5560" w:rsidRDefault="00DE2727" w:rsidP="00796B7D">
      <w:pPr>
        <w:widowControl/>
        <w:ind w:leftChars="100" w:left="420" w:hangingChars="100" w:hanging="210"/>
        <w:jc w:val="left"/>
        <w:rPr>
          <w:rFonts w:asciiTheme="minorEastAsia" w:eastAsiaTheme="minorEastAsia" w:hAnsiTheme="minorEastAsia"/>
          <w:szCs w:val="21"/>
        </w:rPr>
      </w:pPr>
      <w:r w:rsidRPr="00FB5560">
        <w:rPr>
          <w:rFonts w:asciiTheme="minorEastAsia" w:eastAsiaTheme="minorEastAsia" w:hAnsiTheme="minorEastAsia" w:hint="eastAsia"/>
          <w:szCs w:val="21"/>
        </w:rPr>
        <w:t>○</w:t>
      </w:r>
      <w:r w:rsidR="00796B7D" w:rsidRPr="00FB5560">
        <w:rPr>
          <w:rFonts w:asciiTheme="minorEastAsia" w:eastAsiaTheme="minorEastAsia" w:hAnsiTheme="minorEastAsia" w:hint="eastAsia"/>
          <w:szCs w:val="21"/>
        </w:rPr>
        <w:t>一般客室の床面積が1ベッドルームの場合は15㎡以上、2ベッドルーム以上の場合は19㎡以上を対象として、客室の出入口から一般客室内にベッドを置く場合にあっては1以上のベッドまでの経路の幅を80cm以上確保する。</w:t>
      </w:r>
    </w:p>
    <w:p w14:paraId="6D515EAA" w14:textId="701A87B9" w:rsidR="007147A4" w:rsidRPr="00FB5560" w:rsidRDefault="00796B7D" w:rsidP="00347222">
      <w:pPr>
        <w:widowControl/>
        <w:ind w:leftChars="100" w:left="420" w:hangingChars="100" w:hanging="210"/>
        <w:jc w:val="left"/>
        <w:rPr>
          <w:rFonts w:asciiTheme="minorEastAsia" w:eastAsiaTheme="minorEastAsia" w:hAnsiTheme="minorEastAsia"/>
          <w:szCs w:val="21"/>
        </w:rPr>
      </w:pPr>
      <w:r w:rsidRPr="00FB5560">
        <w:rPr>
          <w:rFonts w:asciiTheme="minorEastAsia" w:eastAsiaTheme="minorEastAsia" w:hAnsiTheme="minorEastAsia" w:hint="eastAsia"/>
          <w:szCs w:val="21"/>
        </w:rPr>
        <w:t>○車椅子使用者がベッドに寄り付くことができるよう、ベッドに80cm以上接することを基本とし、ベッドの短辺側でも可とする。</w:t>
      </w:r>
    </w:p>
    <w:p w14:paraId="0B916159" w14:textId="021DAF1F" w:rsidR="00D47719" w:rsidRPr="00FB5560" w:rsidRDefault="00796B7D" w:rsidP="00796B7D">
      <w:pPr>
        <w:widowControl/>
        <w:ind w:leftChars="100" w:left="420" w:hangingChars="100" w:hanging="210"/>
        <w:jc w:val="left"/>
        <w:rPr>
          <w:rFonts w:asciiTheme="minorEastAsia" w:eastAsiaTheme="minorEastAsia" w:hAnsiTheme="minorEastAsia"/>
          <w:color w:val="000000"/>
          <w:szCs w:val="21"/>
        </w:rPr>
      </w:pPr>
      <w:r w:rsidRPr="00FB5560">
        <w:rPr>
          <w:rFonts w:asciiTheme="minorEastAsia" w:eastAsiaTheme="minorEastAsia" w:hAnsiTheme="minorEastAsia" w:hint="eastAsia"/>
          <w:szCs w:val="21"/>
        </w:rPr>
        <w:t>○経路の確保については、ベッドや家具の移動等（簡単にできる場合に限る）客室のレイアウトの変更による対応でも可とする。</w:t>
      </w:r>
    </w:p>
    <w:p w14:paraId="17202291" w14:textId="77777777" w:rsidR="00636C21" w:rsidRPr="00FB5560" w:rsidRDefault="00636C21" w:rsidP="00A32AE9">
      <w:pPr>
        <w:widowControl/>
        <w:jc w:val="left"/>
        <w:rPr>
          <w:rFonts w:asciiTheme="minorEastAsia" w:eastAsiaTheme="minorEastAsia" w:hAnsiTheme="minorEastAsia"/>
          <w:color w:val="000000"/>
          <w:szCs w:val="21"/>
        </w:rPr>
      </w:pPr>
    </w:p>
    <w:p w14:paraId="1882D2D7" w14:textId="57BF8E0C" w:rsidR="002B3BE4" w:rsidRPr="00FB5560" w:rsidRDefault="002B3BE4" w:rsidP="00DE765E">
      <w:pPr>
        <w:pStyle w:val="af6"/>
        <w:rPr>
          <w:rFonts w:asciiTheme="minorEastAsia" w:eastAsiaTheme="minorEastAsia" w:hAnsiTheme="minorEastAsia"/>
        </w:rPr>
      </w:pPr>
      <w:r w:rsidRPr="00FB5560">
        <w:rPr>
          <w:rFonts w:asciiTheme="minorEastAsia" w:eastAsiaTheme="minorEastAsia" w:hAnsiTheme="minorEastAsia" w:hint="eastAsia"/>
          <w:bdr w:val="single" w:sz="4" w:space="0" w:color="auto"/>
        </w:rPr>
        <w:t>チェックリスト⑥（条例第21条第1項第1号ハ）</w:t>
      </w:r>
    </w:p>
    <w:p w14:paraId="37F375DF" w14:textId="77777777" w:rsidR="00DE2727" w:rsidRPr="00FB5560" w:rsidRDefault="00DE2727" w:rsidP="00DE2727">
      <w:pPr>
        <w:widowControl/>
        <w:ind w:leftChars="100" w:left="420" w:hangingChars="100" w:hanging="21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○一般客室内に便所及び浴室等を設ける場合には、1以上の便所及び1以上の浴室等の出入口の幅は70cm以上とすることを規定している。</w:t>
      </w:r>
    </w:p>
    <w:p w14:paraId="11FDC21C" w14:textId="77777777" w:rsidR="00DE2727" w:rsidRPr="00FB5560" w:rsidRDefault="00DE2727" w:rsidP="00DE2727">
      <w:pPr>
        <w:widowControl/>
        <w:ind w:leftChars="200" w:left="42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1以上の便所及び1以上の浴室等とは、1の客室内に複数の便所及び複数の浴室等がある場合はそれぞれ1以上について、出入口の幅は70cm以上必要となる。</w:t>
      </w:r>
    </w:p>
    <w:p w14:paraId="4F0C5455" w14:textId="77777777" w:rsidR="00DE2727" w:rsidRPr="00FB5560" w:rsidRDefault="00DE2727" w:rsidP="00DE2727">
      <w:pPr>
        <w:widowControl/>
        <w:ind w:leftChars="100" w:left="420" w:hangingChars="100" w:hanging="21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なお、浴室等とは、洗い場付き浴室及びシャワー室だけでなく、便座、浴槽又はシャワー器具（以下「浴槽等」という。）及び洗面台がユニット化された設備（以下「3点式ユニットバス」という。）も含む。</w:t>
      </w:r>
    </w:p>
    <w:p w14:paraId="270C2882" w14:textId="77777777" w:rsidR="00DE2727" w:rsidRPr="00FB5560" w:rsidRDefault="00DE2727" w:rsidP="00DE2727">
      <w:pPr>
        <w:widowControl/>
        <w:ind w:leftChars="100" w:left="420" w:hangingChars="100" w:hanging="21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○また、便所及び浴室等がそれぞれ独立している場合や、便所・洗面所若しくは便所又は洗面所を介して浴室につながっている場合は、それぞれの出入口とも出入口の幅は70cm以上必要となる。</w:t>
      </w:r>
    </w:p>
    <w:p w14:paraId="6DDF4C35" w14:textId="187ABEB9" w:rsidR="0008737F" w:rsidRPr="00FB5560" w:rsidRDefault="00DE2727" w:rsidP="00DE2727">
      <w:pPr>
        <w:widowControl/>
        <w:ind w:leftChars="100" w:left="420" w:hangingChars="100" w:hanging="21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○洗面所のみの場合の扉については、本規定を適用しない。</w:t>
      </w:r>
    </w:p>
    <w:p w14:paraId="2A7B7FBF" w14:textId="72D3A506" w:rsidR="00393C40" w:rsidRPr="00FB5560" w:rsidRDefault="00393C40" w:rsidP="00393C40">
      <w:pPr>
        <w:widowControl/>
        <w:ind w:left="630" w:hangingChars="300" w:hanging="630"/>
        <w:jc w:val="left"/>
        <w:rPr>
          <w:rFonts w:asciiTheme="minorEastAsia" w:eastAsiaTheme="minorEastAsia" w:hAnsiTheme="minorEastAsia"/>
          <w:color w:val="000000"/>
        </w:rPr>
      </w:pPr>
    </w:p>
    <w:p w14:paraId="61A295FB" w14:textId="1F189651" w:rsidR="00A32AE9" w:rsidRPr="00FB5560" w:rsidRDefault="00A32AE9">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5EE08AD7" w14:textId="0C8E58F0" w:rsidR="002B3BE4" w:rsidRPr="00FB5560" w:rsidRDefault="002B3BE4" w:rsidP="00DE765E">
      <w:pPr>
        <w:pStyle w:val="af6"/>
        <w:rPr>
          <w:rFonts w:ascii="ＭＳ 明朝" w:eastAsia="ＭＳ 明朝" w:hAnsi="ＭＳ 明朝"/>
        </w:rPr>
      </w:pPr>
      <w:r w:rsidRPr="00FB5560">
        <w:rPr>
          <w:rFonts w:ascii="ＭＳ 明朝" w:eastAsia="ＭＳ 明朝" w:hAnsi="ＭＳ 明朝" w:hint="eastAsia"/>
          <w:bdr w:val="single" w:sz="4" w:space="0" w:color="auto"/>
        </w:rPr>
        <w:lastRenderedPageBreak/>
        <w:t>チェックリスト</w:t>
      </w:r>
      <w:r w:rsidR="00F843CA" w:rsidRPr="00FB5560">
        <w:rPr>
          <w:rFonts w:ascii="ＭＳ 明朝" w:eastAsia="ＭＳ 明朝" w:hAnsi="ＭＳ 明朝" w:hint="eastAsia"/>
          <w:bdr w:val="single" w:sz="4" w:space="0" w:color="auto"/>
        </w:rPr>
        <w:t>⑦</w:t>
      </w:r>
      <w:r w:rsidRPr="00FB5560">
        <w:rPr>
          <w:rFonts w:ascii="ＭＳ 明朝" w:eastAsia="ＭＳ 明朝" w:hAnsi="ＭＳ 明朝" w:hint="eastAsia"/>
          <w:bdr w:val="single" w:sz="4" w:space="0" w:color="auto"/>
        </w:rPr>
        <w:t>（条例第21条第1項第1号ニ）</w:t>
      </w:r>
    </w:p>
    <w:p w14:paraId="68FC11C7" w14:textId="1D932342" w:rsidR="00440F68" w:rsidRPr="00FB5560" w:rsidRDefault="00F843CA" w:rsidP="00DE2727">
      <w:pPr>
        <w:widowControl/>
        <w:ind w:left="420" w:hangingChars="200" w:hanging="420"/>
        <w:jc w:val="left"/>
        <w:rPr>
          <w:rFonts w:asciiTheme="minorEastAsia" w:eastAsiaTheme="minorEastAsia" w:hAnsiTheme="minorEastAsia"/>
          <w:color w:val="000000"/>
          <w:szCs w:val="21"/>
        </w:rPr>
      </w:pPr>
      <w:r w:rsidRPr="00FB5560">
        <w:rPr>
          <w:rFonts w:asciiTheme="minorEastAsia" w:eastAsiaTheme="minorEastAsia" w:hAnsiTheme="minorEastAsia" w:hint="eastAsia"/>
          <w:color w:val="000000"/>
        </w:rPr>
        <w:t xml:space="preserve">　○</w:t>
      </w:r>
      <w:r w:rsidR="00796B7D" w:rsidRPr="00FB5560">
        <w:rPr>
          <w:rFonts w:asciiTheme="minorEastAsia" w:eastAsiaTheme="minorEastAsia" w:hAnsiTheme="minorEastAsia" w:hint="eastAsia"/>
          <w:color w:val="000000"/>
        </w:rPr>
        <w:t>一般客室の床面積が1ベッドルームの場合は15㎡以上、2ベッドルーム以上の場合は19㎡</w:t>
      </w:r>
      <w:r w:rsidR="00796B7D" w:rsidRPr="00FB5560">
        <w:rPr>
          <w:rFonts w:asciiTheme="minorEastAsia" w:eastAsiaTheme="minorEastAsia" w:hAnsiTheme="minorEastAsia" w:hint="eastAsia"/>
          <w:color w:val="000000"/>
          <w:w w:val="96"/>
          <w:kern w:val="0"/>
          <w:fitText w:val="8400" w:id="-2026087679"/>
        </w:rPr>
        <w:t>以上を対象として、客室の出入口から便所及び浴室等までの経路</w:t>
      </w:r>
      <w:r w:rsidR="00B63D61" w:rsidRPr="00FB5560">
        <w:rPr>
          <w:rFonts w:asciiTheme="minorEastAsia" w:eastAsiaTheme="minorEastAsia" w:hAnsiTheme="minorEastAsia" w:hint="eastAsia"/>
          <w:color w:val="000000"/>
          <w:w w:val="96"/>
          <w:kern w:val="0"/>
          <w:fitText w:val="8400" w:id="-2026087679"/>
        </w:rPr>
        <w:t>の</w:t>
      </w:r>
      <w:r w:rsidR="00796B7D" w:rsidRPr="00FB5560">
        <w:rPr>
          <w:rFonts w:asciiTheme="minorEastAsia" w:eastAsiaTheme="minorEastAsia" w:hAnsiTheme="minorEastAsia" w:hint="eastAsia"/>
          <w:color w:val="000000"/>
          <w:w w:val="96"/>
          <w:kern w:val="0"/>
          <w:fitText w:val="8400" w:id="-2026087679"/>
        </w:rPr>
        <w:t>幅を80cm以上確保する</w:t>
      </w:r>
      <w:r w:rsidR="00796B7D" w:rsidRPr="00FB5560">
        <w:rPr>
          <w:rFonts w:asciiTheme="minorEastAsia" w:eastAsiaTheme="minorEastAsia" w:hAnsiTheme="minorEastAsia" w:hint="eastAsia"/>
          <w:color w:val="000000"/>
          <w:spacing w:val="46"/>
          <w:w w:val="96"/>
          <w:kern w:val="0"/>
          <w:fitText w:val="8400" w:id="-2026087679"/>
        </w:rPr>
        <w:t>。</w:t>
      </w:r>
    </w:p>
    <w:p w14:paraId="6EE8537C" w14:textId="06ADA861" w:rsidR="00206631" w:rsidRPr="00FB5560" w:rsidRDefault="006655A1" w:rsidP="0008737F">
      <w:pPr>
        <w:widowControl/>
        <w:ind w:left="420" w:hangingChars="200" w:hanging="420"/>
        <w:jc w:val="left"/>
        <w:rPr>
          <w:rFonts w:asciiTheme="minorEastAsia" w:eastAsiaTheme="minorEastAsia" w:hAnsiTheme="minorEastAsia"/>
          <w:color w:val="000000"/>
          <w:szCs w:val="21"/>
        </w:rPr>
      </w:pPr>
      <w:r w:rsidRPr="00FB5560">
        <w:rPr>
          <w:rFonts w:asciiTheme="minorEastAsia" w:eastAsiaTheme="minorEastAsia" w:hAnsiTheme="minorEastAsia" w:hint="eastAsia"/>
          <w:noProof/>
          <w:color w:val="000000"/>
          <w:szCs w:val="21"/>
        </w:rPr>
        <mc:AlternateContent>
          <mc:Choice Requires="wpg">
            <w:drawing>
              <wp:anchor distT="0" distB="0" distL="114300" distR="114300" simplePos="0" relativeHeight="251550720" behindDoc="0" locked="0" layoutInCell="1" allowOverlap="1" wp14:anchorId="5B2F9AD7" wp14:editId="617D361C">
                <wp:simplePos x="0" y="0"/>
                <wp:positionH relativeFrom="column">
                  <wp:posOffset>105410</wp:posOffset>
                </wp:positionH>
                <wp:positionV relativeFrom="paragraph">
                  <wp:posOffset>432435</wp:posOffset>
                </wp:positionV>
                <wp:extent cx="5681980" cy="3075305"/>
                <wp:effectExtent l="0" t="0" r="0" b="0"/>
                <wp:wrapNone/>
                <wp:docPr id="264" name="グループ化 264"/>
                <wp:cNvGraphicFramePr/>
                <a:graphic xmlns:a="http://schemas.openxmlformats.org/drawingml/2006/main">
                  <a:graphicData uri="http://schemas.microsoft.com/office/word/2010/wordprocessingGroup">
                    <wpg:wgp>
                      <wpg:cNvGrpSpPr/>
                      <wpg:grpSpPr>
                        <a:xfrm>
                          <a:off x="0" y="0"/>
                          <a:ext cx="5681980" cy="3075305"/>
                          <a:chOff x="0" y="0"/>
                          <a:chExt cx="5682127" cy="3076194"/>
                        </a:xfrm>
                      </wpg:grpSpPr>
                      <wpg:grpSp>
                        <wpg:cNvPr id="2764" name="グループ化 2764"/>
                        <wpg:cNvGrpSpPr/>
                        <wpg:grpSpPr>
                          <a:xfrm>
                            <a:off x="0" y="368135"/>
                            <a:ext cx="4467860" cy="1956435"/>
                            <a:chOff x="0" y="0"/>
                            <a:chExt cx="4467860" cy="1956435"/>
                          </a:xfrm>
                        </wpg:grpSpPr>
                        <pic:pic xmlns:pic="http://schemas.openxmlformats.org/drawingml/2006/picture">
                          <pic:nvPicPr>
                            <pic:cNvPr id="2762" name="図 2762"/>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0" y="0"/>
                              <a:ext cx="4467860" cy="1956435"/>
                            </a:xfrm>
                            <a:prstGeom prst="rect">
                              <a:avLst/>
                            </a:prstGeom>
                          </pic:spPr>
                        </pic:pic>
                        <wps:wsp>
                          <wps:cNvPr id="2763" name="フリーフォーム 2763"/>
                          <wps:cNvSpPr/>
                          <wps:spPr>
                            <a:xfrm>
                              <a:off x="1409162" y="1019753"/>
                              <a:ext cx="2796540" cy="730250"/>
                            </a:xfrm>
                            <a:custGeom>
                              <a:avLst/>
                              <a:gdLst>
                                <a:gd name="connsiteX0" fmla="*/ 0 w 2796639"/>
                                <a:gd name="connsiteY0" fmla="*/ 0 h 730333"/>
                                <a:gd name="connsiteX1" fmla="*/ 0 w 2796639"/>
                                <a:gd name="connsiteY1" fmla="*/ 540327 h 730333"/>
                                <a:gd name="connsiteX2" fmla="*/ 296883 w 2796639"/>
                                <a:gd name="connsiteY2" fmla="*/ 540327 h 730333"/>
                                <a:gd name="connsiteX3" fmla="*/ 647205 w 2796639"/>
                                <a:gd name="connsiteY3" fmla="*/ 730333 h 730333"/>
                                <a:gd name="connsiteX4" fmla="*/ 2796639 w 2796639"/>
                                <a:gd name="connsiteY4" fmla="*/ 712520 h 730333"/>
                                <a:gd name="connsiteX5" fmla="*/ 2796639 w 2796639"/>
                                <a:gd name="connsiteY5" fmla="*/ 184068 h 730333"/>
                                <a:gd name="connsiteX6" fmla="*/ 926275 w 2796639"/>
                                <a:gd name="connsiteY6" fmla="*/ 172192 h 730333"/>
                                <a:gd name="connsiteX7" fmla="*/ 635330 w 2796639"/>
                                <a:gd name="connsiteY7" fmla="*/ 0 h 730333"/>
                                <a:gd name="connsiteX8" fmla="*/ 0 w 2796639"/>
                                <a:gd name="connsiteY8" fmla="*/ 0 h 7303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796639" h="730333">
                                  <a:moveTo>
                                    <a:pt x="0" y="0"/>
                                  </a:moveTo>
                                  <a:lnTo>
                                    <a:pt x="0" y="540327"/>
                                  </a:lnTo>
                                  <a:lnTo>
                                    <a:pt x="296883" y="540327"/>
                                  </a:lnTo>
                                  <a:lnTo>
                                    <a:pt x="647205" y="730333"/>
                                  </a:lnTo>
                                  <a:lnTo>
                                    <a:pt x="2796639" y="712520"/>
                                  </a:lnTo>
                                  <a:lnTo>
                                    <a:pt x="2796639" y="184068"/>
                                  </a:lnTo>
                                  <a:lnTo>
                                    <a:pt x="926275" y="172192"/>
                                  </a:lnTo>
                                  <a:lnTo>
                                    <a:pt x="635330" y="0"/>
                                  </a:lnTo>
                                  <a:lnTo>
                                    <a:pt x="0" y="0"/>
                                  </a:lnTo>
                                  <a:close/>
                                </a:path>
                              </a:pathLst>
                            </a:custGeom>
                            <a:solidFill>
                              <a:srgbClr val="BDD7EE">
                                <a:alpha val="30196"/>
                              </a:srgbClr>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63" name="グループ化 263"/>
                        <wpg:cNvGrpSpPr/>
                        <wpg:grpSpPr>
                          <a:xfrm>
                            <a:off x="112147" y="0"/>
                            <a:ext cx="5569980" cy="3076194"/>
                            <a:chOff x="-600373" y="0"/>
                            <a:chExt cx="5569980" cy="3076194"/>
                          </a:xfrm>
                        </wpg:grpSpPr>
                        <wps:wsp>
                          <wps:cNvPr id="2767" name="直線コネクタ 2767"/>
                          <wps:cNvCnPr/>
                          <wps:spPr>
                            <a:xfrm flipH="1" flipV="1">
                              <a:off x="1092530" y="1828800"/>
                              <a:ext cx="191825" cy="511499"/>
                            </a:xfrm>
                            <a:prstGeom prst="line">
                              <a:avLst/>
                            </a:prstGeom>
                            <a:noFill/>
                            <a:ln w="6350" cap="flat" cmpd="sng" algn="ctr">
                              <a:solidFill>
                                <a:sysClr val="windowText" lastClr="000000"/>
                              </a:solidFill>
                              <a:prstDash val="solid"/>
                              <a:miter lim="800000"/>
                            </a:ln>
                            <a:effectLst/>
                          </wps:spPr>
                          <wps:bodyPr/>
                        </wps:wsp>
                        <wps:wsp>
                          <wps:cNvPr id="2769" name="直線コネクタ 2769"/>
                          <wps:cNvCnPr/>
                          <wps:spPr>
                            <a:xfrm>
                              <a:off x="3253839" y="83128"/>
                              <a:ext cx="120939" cy="0"/>
                            </a:xfrm>
                            <a:prstGeom prst="line">
                              <a:avLst/>
                            </a:prstGeom>
                            <a:noFill/>
                            <a:ln w="6350" cap="flat" cmpd="sng" algn="ctr">
                              <a:solidFill>
                                <a:sysClr val="windowText" lastClr="000000"/>
                              </a:solidFill>
                              <a:prstDash val="solid"/>
                              <a:miter lim="800000"/>
                            </a:ln>
                            <a:effectLst/>
                          </wps:spPr>
                          <wps:bodyPr/>
                        </wps:wsp>
                        <wps:wsp>
                          <wps:cNvPr id="2770" name="直線コネクタ 2770"/>
                          <wps:cNvCnPr/>
                          <wps:spPr>
                            <a:xfrm flipV="1">
                              <a:off x="2802576" y="83128"/>
                              <a:ext cx="459350" cy="688017"/>
                            </a:xfrm>
                            <a:prstGeom prst="line">
                              <a:avLst/>
                            </a:prstGeom>
                            <a:noFill/>
                            <a:ln w="6350" cap="flat" cmpd="sng" algn="ctr">
                              <a:solidFill>
                                <a:sysClr val="windowText" lastClr="000000"/>
                              </a:solidFill>
                              <a:prstDash val="solid"/>
                              <a:miter lim="800000"/>
                            </a:ln>
                            <a:effectLst/>
                          </wps:spPr>
                          <wps:bodyPr/>
                        </wps:wsp>
                        <wps:wsp>
                          <wps:cNvPr id="2772" name="Text Box 5"/>
                          <wps:cNvSpPr txBox="1">
                            <a:spLocks noChangeArrowheads="1"/>
                          </wps:cNvSpPr>
                          <wps:spPr bwMode="auto">
                            <a:xfrm>
                              <a:off x="3325091" y="0"/>
                              <a:ext cx="1644516" cy="606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296AFE" w14:textId="698FB0EF" w:rsidR="00377116" w:rsidRDefault="00377116" w:rsidP="000B6FE5">
                                <w:pPr>
                                  <w:spacing w:line="180" w:lineRule="exact"/>
                                  <w:ind w:left="160" w:hangingChars="100" w:hanging="160"/>
                                  <w:rPr>
                                    <w:rFonts w:asciiTheme="minorEastAsia" w:eastAsiaTheme="minorEastAsia" w:hAnsiTheme="minorEastAsia"/>
                                    <w:sz w:val="16"/>
                                  </w:rPr>
                                </w:pPr>
                                <w:r>
                                  <w:rPr>
                                    <w:rFonts w:asciiTheme="minorEastAsia" w:eastAsiaTheme="minorEastAsia" w:hAnsiTheme="minorEastAsia" w:hint="eastAsia"/>
                                    <w:sz w:val="16"/>
                                  </w:rPr>
                                  <w:t>（努力義務）</w:t>
                                </w:r>
                              </w:p>
                              <w:p w14:paraId="5B239DD1" w14:textId="19BB1BE2" w:rsidR="00377116" w:rsidRPr="00206631" w:rsidRDefault="00377116" w:rsidP="000B6FE5">
                                <w:pPr>
                                  <w:spacing w:line="180" w:lineRule="exact"/>
                                  <w:ind w:left="160" w:hangingChars="100" w:hanging="160"/>
                                  <w:rPr>
                                    <w:rFonts w:asciiTheme="minorEastAsia" w:eastAsiaTheme="minorEastAsia" w:hAnsiTheme="minorEastAsia"/>
                                    <w:color w:val="000000" w:themeColor="text1"/>
                                    <w:sz w:val="16"/>
                                  </w:rPr>
                                </w:pPr>
                                <w:r>
                                  <w:rPr>
                                    <w:rFonts w:asciiTheme="minorEastAsia" w:eastAsiaTheme="minorEastAsia" w:hAnsiTheme="minorEastAsia" w:hint="eastAsia"/>
                                    <w:sz w:val="16"/>
                                  </w:rPr>
                                  <w:t>・</w:t>
                                </w:r>
                                <w:r w:rsidRPr="00206631">
                                  <w:rPr>
                                    <w:rFonts w:asciiTheme="minorEastAsia" w:eastAsiaTheme="minorEastAsia" w:hAnsiTheme="minorEastAsia" w:hint="eastAsia"/>
                                    <w:sz w:val="16"/>
                                  </w:rPr>
                                  <w:t>便座</w:t>
                                </w:r>
                                <w:r w:rsidRPr="00206631">
                                  <w:rPr>
                                    <w:rFonts w:asciiTheme="minorEastAsia" w:eastAsiaTheme="minorEastAsia" w:hAnsiTheme="minorEastAsia"/>
                                    <w:sz w:val="16"/>
                                  </w:rPr>
                                  <w:t>、洗面台</w:t>
                                </w:r>
                                <w:r w:rsidRPr="00206631">
                                  <w:rPr>
                                    <w:rFonts w:asciiTheme="minorEastAsia" w:eastAsiaTheme="minorEastAsia" w:hAnsiTheme="minorEastAsia" w:hint="eastAsia"/>
                                    <w:sz w:val="16"/>
                                  </w:rPr>
                                  <w:t>、浴槽</w:t>
                                </w:r>
                                <w:r w:rsidRPr="00206631">
                                  <w:rPr>
                                    <w:rFonts w:asciiTheme="minorEastAsia" w:eastAsiaTheme="minorEastAsia" w:hAnsiTheme="minorEastAsia"/>
                                    <w:sz w:val="16"/>
                                  </w:rPr>
                                  <w:t>等に</w:t>
                                </w:r>
                                <w:r w:rsidRPr="00206631">
                                  <w:rPr>
                                    <w:rFonts w:asciiTheme="minorEastAsia" w:eastAsiaTheme="minorEastAsia" w:hAnsiTheme="minorEastAsia" w:hint="eastAsia"/>
                                    <w:color w:val="000000" w:themeColor="text1"/>
                                    <w:sz w:val="16"/>
                                  </w:rPr>
                                  <w:t>車椅子</w:t>
                                </w:r>
                                <w:r w:rsidRPr="00206631">
                                  <w:rPr>
                                    <w:rFonts w:asciiTheme="minorEastAsia" w:eastAsiaTheme="minorEastAsia" w:hAnsiTheme="minorEastAsia"/>
                                    <w:color w:val="000000" w:themeColor="text1"/>
                                    <w:sz w:val="16"/>
                                  </w:rPr>
                                  <w:t>で寄</w:t>
                                </w:r>
                                <w:r w:rsidRPr="00206631">
                                  <w:rPr>
                                    <w:rFonts w:asciiTheme="minorEastAsia" w:eastAsiaTheme="minorEastAsia" w:hAnsiTheme="minorEastAsia" w:hint="eastAsia"/>
                                    <w:color w:val="000000" w:themeColor="text1"/>
                                    <w:sz w:val="16"/>
                                  </w:rPr>
                                  <w:t>り</w:t>
                                </w:r>
                                <w:r w:rsidRPr="00206631">
                                  <w:rPr>
                                    <w:rFonts w:asciiTheme="minorEastAsia" w:eastAsiaTheme="minorEastAsia" w:hAnsiTheme="minorEastAsia"/>
                                    <w:color w:val="000000" w:themeColor="text1"/>
                                    <w:sz w:val="16"/>
                                  </w:rPr>
                                  <w:t>付ける</w:t>
                                </w:r>
                                <w:r w:rsidRPr="00206631">
                                  <w:rPr>
                                    <w:rFonts w:asciiTheme="minorEastAsia" w:eastAsiaTheme="minorEastAsia" w:hAnsiTheme="minorEastAsia" w:hint="eastAsia"/>
                                    <w:color w:val="000000" w:themeColor="text1"/>
                                    <w:sz w:val="16"/>
                                  </w:rPr>
                                  <w:t>ようにする</w:t>
                                </w:r>
                              </w:p>
                              <w:p w14:paraId="006A36B8" w14:textId="7AF530A4" w:rsidR="00377116" w:rsidRPr="00206631" w:rsidRDefault="00377116" w:rsidP="00206631">
                                <w:pPr>
                                  <w:spacing w:line="180" w:lineRule="exact"/>
                                  <w:ind w:left="160" w:hangingChars="100" w:hanging="160"/>
                                  <w:rPr>
                                    <w:rFonts w:asciiTheme="minorEastAsia" w:eastAsiaTheme="minorEastAsia" w:hAnsiTheme="minorEastAsia"/>
                                    <w:color w:val="000000" w:themeColor="text1"/>
                                    <w:sz w:val="16"/>
                                  </w:rPr>
                                </w:pPr>
                                <w:r>
                                  <w:rPr>
                                    <w:rFonts w:asciiTheme="minorEastAsia" w:eastAsiaTheme="minorEastAsia" w:hAnsiTheme="minorEastAsia" w:hint="eastAsia"/>
                                    <w:color w:val="000000" w:themeColor="text1"/>
                                    <w:sz w:val="16"/>
                                  </w:rPr>
                                  <w:t>・</w:t>
                                </w:r>
                                <w:r w:rsidRPr="00206631">
                                  <w:rPr>
                                    <w:rFonts w:asciiTheme="minorEastAsia" w:eastAsiaTheme="minorEastAsia" w:hAnsiTheme="minorEastAsia"/>
                                    <w:color w:val="000000" w:themeColor="text1"/>
                                    <w:sz w:val="16"/>
                                  </w:rPr>
                                  <w:t>手すりを適切に</w:t>
                                </w:r>
                                <w:r w:rsidRPr="00206631">
                                  <w:rPr>
                                    <w:rFonts w:asciiTheme="minorEastAsia" w:eastAsiaTheme="minorEastAsia" w:hAnsiTheme="minorEastAsia" w:hint="eastAsia"/>
                                    <w:color w:val="000000" w:themeColor="text1"/>
                                    <w:sz w:val="16"/>
                                  </w:rPr>
                                  <w:t>配置</w:t>
                                </w:r>
                                <w:r w:rsidRPr="00206631">
                                  <w:rPr>
                                    <w:rFonts w:asciiTheme="minorEastAsia" w:eastAsiaTheme="minorEastAsia" w:hAnsiTheme="minorEastAsia"/>
                                    <w:color w:val="000000" w:themeColor="text1"/>
                                    <w:sz w:val="16"/>
                                  </w:rPr>
                                  <w:t>する</w:t>
                                </w:r>
                              </w:p>
                            </w:txbxContent>
                          </wps:txbx>
                          <wps:bodyPr rot="0" vert="horz" wrap="square" lIns="91440" tIns="45720" rIns="91440" bIns="45720" anchor="t" anchorCtr="0" upright="1">
                            <a:noAutofit/>
                          </wps:bodyPr>
                        </wps:wsp>
                        <wps:wsp>
                          <wps:cNvPr id="2771" name="Text Box 5"/>
                          <wps:cNvSpPr txBox="1">
                            <a:spLocks noChangeArrowheads="1"/>
                          </wps:cNvSpPr>
                          <wps:spPr bwMode="auto">
                            <a:xfrm>
                              <a:off x="1794213" y="1194075"/>
                              <a:ext cx="1103257" cy="2406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F6FEB" w14:textId="023F37C4" w:rsidR="00377116" w:rsidRPr="00206631" w:rsidRDefault="00377116" w:rsidP="00206631">
                                <w:pPr>
                                  <w:spacing w:line="160" w:lineRule="exact"/>
                                  <w:rPr>
                                    <w:rFonts w:asciiTheme="minorEastAsia" w:eastAsiaTheme="minorEastAsia" w:hAnsiTheme="minorEastAsia"/>
                                    <w:sz w:val="16"/>
                                  </w:rPr>
                                </w:pPr>
                                <w:r w:rsidRPr="00206631">
                                  <w:rPr>
                                    <w:rFonts w:asciiTheme="minorEastAsia" w:eastAsiaTheme="minorEastAsia" w:hAnsiTheme="minorEastAsia" w:hint="eastAsia"/>
                                    <w:sz w:val="16"/>
                                  </w:rPr>
                                  <w:t>有効</w:t>
                                </w:r>
                                <w:r w:rsidRPr="00206631">
                                  <w:rPr>
                                    <w:rFonts w:asciiTheme="minorEastAsia" w:eastAsiaTheme="minorEastAsia" w:hAnsiTheme="minorEastAsia"/>
                                    <w:sz w:val="16"/>
                                  </w:rPr>
                                  <w:t>70cm以上</w:t>
                                </w:r>
                              </w:p>
                            </w:txbxContent>
                          </wps:txbx>
                          <wps:bodyPr rot="0" vert="horz" wrap="square" lIns="91440" tIns="45720" rIns="91440" bIns="45720" anchor="t" anchorCtr="0" upright="1">
                            <a:noAutofit/>
                          </wps:bodyPr>
                        </wps:wsp>
                        <wps:wsp>
                          <wps:cNvPr id="2766" name="Text Box 5"/>
                          <wps:cNvSpPr txBox="1">
                            <a:spLocks noChangeArrowheads="1"/>
                          </wps:cNvSpPr>
                          <wps:spPr bwMode="auto">
                            <a:xfrm>
                              <a:off x="-600373" y="2428267"/>
                              <a:ext cx="1043823" cy="366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84469C" w14:textId="5C4391EB" w:rsidR="00377116" w:rsidRPr="00206631" w:rsidRDefault="00377116" w:rsidP="000B6FE5">
                                <w:pPr>
                                  <w:spacing w:line="180" w:lineRule="exact"/>
                                  <w:rPr>
                                    <w:rFonts w:asciiTheme="minorEastAsia" w:eastAsiaTheme="minorEastAsia" w:hAnsiTheme="minorEastAsia"/>
                                    <w:sz w:val="16"/>
                                  </w:rPr>
                                </w:pPr>
                                <w:r w:rsidRPr="00206631">
                                  <w:rPr>
                                    <w:rFonts w:asciiTheme="minorEastAsia" w:eastAsiaTheme="minorEastAsia" w:hAnsiTheme="minorEastAsia" w:hint="eastAsia"/>
                                    <w:sz w:val="16"/>
                                  </w:rPr>
                                  <w:t>客室内</w:t>
                                </w:r>
                                <w:r w:rsidRPr="00206631">
                                  <w:rPr>
                                    <w:rFonts w:asciiTheme="minorEastAsia" w:eastAsiaTheme="minorEastAsia" w:hAnsiTheme="minorEastAsia"/>
                                    <w:sz w:val="16"/>
                                  </w:rPr>
                                  <w:t>に</w:t>
                                </w:r>
                                <w:r w:rsidRPr="00206631">
                                  <w:rPr>
                                    <w:rFonts w:asciiTheme="minorEastAsia" w:eastAsiaTheme="minorEastAsia" w:hAnsiTheme="minorEastAsia" w:hint="eastAsia"/>
                                    <w:sz w:val="16"/>
                                  </w:rPr>
                                  <w:t>階段</w:t>
                                </w:r>
                                <w:r w:rsidRPr="00206631">
                                  <w:rPr>
                                    <w:rFonts w:asciiTheme="minorEastAsia" w:eastAsiaTheme="minorEastAsia" w:hAnsiTheme="minorEastAsia"/>
                                    <w:sz w:val="16"/>
                                  </w:rPr>
                                  <w:t>又は段を設けない</w:t>
                                </w:r>
                              </w:p>
                            </w:txbxContent>
                          </wps:txbx>
                          <wps:bodyPr rot="0" vert="horz" wrap="square" lIns="91440" tIns="45720" rIns="91440" bIns="45720" anchor="t" anchorCtr="0" upright="1">
                            <a:noAutofit/>
                          </wps:bodyPr>
                        </wps:wsp>
                        <wps:wsp>
                          <wps:cNvPr id="2768" name="直線コネクタ 2768"/>
                          <wps:cNvCnPr/>
                          <wps:spPr>
                            <a:xfrm flipH="1" flipV="1">
                              <a:off x="2398815" y="1757505"/>
                              <a:ext cx="222502" cy="670703"/>
                            </a:xfrm>
                            <a:prstGeom prst="line">
                              <a:avLst/>
                            </a:prstGeom>
                            <a:noFill/>
                            <a:ln w="6350" cap="flat" cmpd="sng" algn="ctr">
                              <a:solidFill>
                                <a:sysClr val="windowText" lastClr="000000"/>
                              </a:solidFill>
                              <a:prstDash val="solid"/>
                              <a:miter lim="800000"/>
                            </a:ln>
                            <a:effectLst/>
                          </wps:spPr>
                          <wps:bodyPr/>
                        </wps:wsp>
                        <wps:wsp>
                          <wps:cNvPr id="2773" name="テキスト ボックス 11"/>
                          <wps:cNvSpPr txBox="1"/>
                          <wps:spPr>
                            <a:xfrm>
                              <a:off x="3688663" y="1674421"/>
                              <a:ext cx="1089538" cy="266575"/>
                            </a:xfrm>
                            <a:prstGeom prst="rect">
                              <a:avLst/>
                            </a:prstGeom>
                            <a:noFill/>
                          </wps:spPr>
                          <wps:txbx>
                            <w:txbxContent>
                              <w:p w14:paraId="60957C3A" w14:textId="004B1A9C" w:rsidR="00377116" w:rsidRPr="00206631" w:rsidRDefault="00377116" w:rsidP="00206631">
                                <w:pPr>
                                  <w:rPr>
                                    <w:rFonts w:asciiTheme="minorEastAsia" w:eastAsiaTheme="minorEastAsia" w:hAnsiTheme="minorEastAsia"/>
                                  </w:rPr>
                                </w:pPr>
                                <w:r w:rsidRPr="00206631">
                                  <w:rPr>
                                    <w:rFonts w:asciiTheme="minorEastAsia" w:eastAsiaTheme="minorEastAsia" w:hAnsiTheme="minorEastAsia" w:hint="eastAsia"/>
                                    <w:color w:val="000000" w:themeColor="text1"/>
                                    <w:kern w:val="24"/>
                                    <w:sz w:val="16"/>
                                    <w:szCs w:val="16"/>
                                  </w:rPr>
                                  <w:t>有効</w:t>
                                </w:r>
                                <w:r w:rsidRPr="00206631">
                                  <w:rPr>
                                    <w:rFonts w:asciiTheme="minorEastAsia" w:eastAsiaTheme="minorEastAsia" w:hAnsiTheme="minorEastAsia"/>
                                    <w:color w:val="000000" w:themeColor="text1"/>
                                    <w:kern w:val="24"/>
                                    <w:sz w:val="16"/>
                                    <w:szCs w:val="16"/>
                                  </w:rPr>
                                  <w:t>80cm以上</w:t>
                                </w:r>
                              </w:p>
                            </w:txbxContent>
                          </wps:txbx>
                          <wps:bodyPr wrap="square" rtlCol="0">
                            <a:noAutofit/>
                          </wps:bodyPr>
                        </wps:wsp>
                        <wps:wsp>
                          <wps:cNvPr id="2775" name="テキスト ボックス 11"/>
                          <wps:cNvSpPr txBox="1"/>
                          <wps:spPr>
                            <a:xfrm>
                              <a:off x="1370201" y="1649403"/>
                              <a:ext cx="919350" cy="391207"/>
                            </a:xfrm>
                            <a:prstGeom prst="rect">
                              <a:avLst/>
                            </a:prstGeom>
                            <a:noFill/>
                          </wps:spPr>
                          <wps:txbx>
                            <w:txbxContent>
                              <w:p w14:paraId="35FBAF7B" w14:textId="77777777" w:rsidR="00377116" w:rsidRDefault="00377116" w:rsidP="00206631">
                                <w:pPr>
                                  <w:spacing w:line="200" w:lineRule="exact"/>
                                  <w:ind w:left="160" w:hangingChars="100" w:hanging="160"/>
                                  <w:rPr>
                                    <w:rFonts w:asciiTheme="minorEastAsia" w:eastAsiaTheme="minorEastAsia" w:hAnsiTheme="minorEastAsia"/>
                                    <w:color w:val="000000" w:themeColor="text1"/>
                                    <w:kern w:val="24"/>
                                    <w:sz w:val="16"/>
                                    <w:szCs w:val="16"/>
                                  </w:rPr>
                                </w:pPr>
                                <w:r w:rsidRPr="00206631">
                                  <w:rPr>
                                    <w:rFonts w:asciiTheme="minorEastAsia" w:eastAsiaTheme="minorEastAsia" w:hAnsiTheme="minorEastAsia" w:hint="eastAsia"/>
                                    <w:color w:val="000000" w:themeColor="text1"/>
                                    <w:kern w:val="24"/>
                                    <w:sz w:val="16"/>
                                    <w:szCs w:val="16"/>
                                  </w:rPr>
                                  <w:t>経路</w:t>
                                </w:r>
                                <w:r w:rsidRPr="00206631">
                                  <w:rPr>
                                    <w:rFonts w:asciiTheme="minorEastAsia" w:eastAsiaTheme="minorEastAsia" w:hAnsiTheme="minorEastAsia"/>
                                    <w:color w:val="000000" w:themeColor="text1"/>
                                    <w:kern w:val="24"/>
                                    <w:sz w:val="16"/>
                                    <w:szCs w:val="16"/>
                                  </w:rPr>
                                  <w:t>幅</w:t>
                                </w:r>
                              </w:p>
                              <w:p w14:paraId="61CBA7B1" w14:textId="1E477261" w:rsidR="00377116" w:rsidRPr="00206631" w:rsidRDefault="00377116" w:rsidP="00206631">
                                <w:pPr>
                                  <w:spacing w:line="200" w:lineRule="exact"/>
                                  <w:ind w:left="160" w:hangingChars="100" w:hanging="160"/>
                                  <w:rPr>
                                    <w:rFonts w:asciiTheme="minorEastAsia" w:eastAsiaTheme="minorEastAsia" w:hAnsiTheme="minorEastAsia"/>
                                    <w:color w:val="000000" w:themeColor="text1"/>
                                    <w:kern w:val="24"/>
                                    <w:sz w:val="16"/>
                                    <w:szCs w:val="16"/>
                                  </w:rPr>
                                </w:pPr>
                                <w:r w:rsidRPr="00206631">
                                  <w:rPr>
                                    <w:rFonts w:asciiTheme="minorEastAsia" w:eastAsiaTheme="minorEastAsia" w:hAnsiTheme="minorEastAsia" w:hint="eastAsia"/>
                                    <w:color w:val="000000" w:themeColor="text1"/>
                                    <w:kern w:val="24"/>
                                    <w:sz w:val="16"/>
                                    <w:szCs w:val="16"/>
                                  </w:rPr>
                                  <w:t>有効</w:t>
                                </w:r>
                                <w:r w:rsidRPr="00206631">
                                  <w:rPr>
                                    <w:rFonts w:asciiTheme="minorEastAsia" w:eastAsiaTheme="minorEastAsia" w:hAnsiTheme="minorEastAsia"/>
                                    <w:color w:val="000000" w:themeColor="text1"/>
                                    <w:kern w:val="24"/>
                                    <w:sz w:val="16"/>
                                    <w:szCs w:val="16"/>
                                  </w:rPr>
                                  <w:t>80cm以上</w:t>
                                </w:r>
                              </w:p>
                            </w:txbxContent>
                          </wps:txbx>
                          <wps:bodyPr wrap="square" rtlCol="0">
                            <a:noAutofit/>
                          </wps:bodyPr>
                        </wps:wsp>
                        <wps:wsp>
                          <wps:cNvPr id="463" name="Text Box 5"/>
                          <wps:cNvSpPr txBox="1">
                            <a:spLocks noChangeArrowheads="1"/>
                          </wps:cNvSpPr>
                          <wps:spPr bwMode="auto">
                            <a:xfrm>
                              <a:off x="1151839" y="2339745"/>
                              <a:ext cx="1469477" cy="7364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9C59A4" w14:textId="0A9895DF" w:rsidR="00377116" w:rsidRDefault="00377116" w:rsidP="00656F8C">
                                <w:pPr>
                                  <w:spacing w:line="180" w:lineRule="exact"/>
                                  <w:rPr>
                                    <w:rFonts w:asciiTheme="minorEastAsia" w:eastAsiaTheme="minorEastAsia" w:hAnsiTheme="minorEastAsia"/>
                                    <w:sz w:val="16"/>
                                  </w:rPr>
                                </w:pPr>
                                <w:r>
                                  <w:rPr>
                                    <w:rFonts w:asciiTheme="minorEastAsia" w:eastAsiaTheme="minorEastAsia" w:hAnsiTheme="minorEastAsia" w:hint="eastAsia"/>
                                    <w:sz w:val="16"/>
                                  </w:rPr>
                                  <w:t>（努力義務）</w:t>
                                </w:r>
                              </w:p>
                              <w:p w14:paraId="5CED1D59" w14:textId="24FFE64B" w:rsidR="00377116" w:rsidRPr="00206631" w:rsidRDefault="00377116" w:rsidP="000B6FE5">
                                <w:pPr>
                                  <w:spacing w:line="180" w:lineRule="exact"/>
                                  <w:rPr>
                                    <w:rFonts w:asciiTheme="minorEastAsia" w:eastAsiaTheme="minorEastAsia" w:hAnsiTheme="minorEastAsia"/>
                                    <w:sz w:val="16"/>
                                  </w:rPr>
                                </w:pPr>
                                <w:r w:rsidRPr="00206631">
                                  <w:rPr>
                                    <w:rFonts w:asciiTheme="minorEastAsia" w:eastAsiaTheme="minorEastAsia" w:hAnsiTheme="minorEastAsia" w:hint="eastAsia"/>
                                    <w:sz w:val="16"/>
                                  </w:rPr>
                                  <w:t>直径</w:t>
                                </w:r>
                                <w:r w:rsidRPr="00206631">
                                  <w:rPr>
                                    <w:rFonts w:asciiTheme="minorEastAsia" w:eastAsiaTheme="minorEastAsia" w:hAnsiTheme="minorEastAsia"/>
                                    <w:sz w:val="16"/>
                                  </w:rPr>
                                  <w:t>120cm以上の円が</w:t>
                                </w:r>
                                <w:r w:rsidRPr="00206631">
                                  <w:rPr>
                                    <w:rFonts w:asciiTheme="minorEastAsia" w:eastAsiaTheme="minorEastAsia" w:hAnsiTheme="minorEastAsia"/>
                                    <w:sz w:val="16"/>
                                  </w:rPr>
                                  <w:br/>
                                  <w:t>内接するスペース</w:t>
                                </w:r>
                              </w:p>
                              <w:p w14:paraId="0F8BB654" w14:textId="77777777" w:rsidR="00377116" w:rsidRPr="00206631" w:rsidRDefault="00377116" w:rsidP="000B6FE5">
                                <w:pPr>
                                  <w:spacing w:line="180" w:lineRule="exact"/>
                                  <w:rPr>
                                    <w:rFonts w:asciiTheme="minorEastAsia" w:eastAsiaTheme="minorEastAsia" w:hAnsiTheme="minorEastAsia"/>
                                    <w:sz w:val="16"/>
                                  </w:rPr>
                                </w:pPr>
                                <w:r w:rsidRPr="00206631">
                                  <w:rPr>
                                    <w:rFonts w:asciiTheme="minorEastAsia" w:eastAsiaTheme="minorEastAsia" w:hAnsiTheme="minorEastAsia" w:hint="eastAsia"/>
                                    <w:sz w:val="16"/>
                                  </w:rPr>
                                  <w:t>（ベッド等</w:t>
                                </w:r>
                                <w:r w:rsidRPr="00206631">
                                  <w:rPr>
                                    <w:rFonts w:asciiTheme="minorEastAsia" w:eastAsiaTheme="minorEastAsia" w:hAnsiTheme="minorEastAsia"/>
                                    <w:sz w:val="16"/>
                                  </w:rPr>
                                  <w:t>を移動させて確保することも</w:t>
                                </w:r>
                                <w:r w:rsidRPr="00206631">
                                  <w:rPr>
                                    <w:rFonts w:asciiTheme="minorEastAsia" w:eastAsiaTheme="minorEastAsia" w:hAnsiTheme="minorEastAsia" w:hint="eastAsia"/>
                                    <w:sz w:val="16"/>
                                  </w:rPr>
                                  <w:t>可とする）</w:t>
                                </w:r>
                              </w:p>
                            </w:txbxContent>
                          </wps:txbx>
                          <wps:bodyPr rot="0" vert="horz" wrap="square" lIns="91440" tIns="45720" rIns="91440" bIns="45720" anchor="t" anchorCtr="0" upright="1">
                            <a:noAutofit/>
                          </wps:bodyPr>
                        </wps:wsp>
                        <wps:wsp>
                          <wps:cNvPr id="262" name="Text Box 5"/>
                          <wps:cNvSpPr txBox="1">
                            <a:spLocks noChangeArrowheads="1"/>
                          </wps:cNvSpPr>
                          <wps:spPr bwMode="auto">
                            <a:xfrm>
                              <a:off x="2546985" y="2340290"/>
                              <a:ext cx="1396699" cy="5849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DD977" w14:textId="3186F598" w:rsidR="00377116" w:rsidRDefault="00377116" w:rsidP="000B6FE5">
                                <w:pPr>
                                  <w:spacing w:line="180" w:lineRule="exact"/>
                                  <w:rPr>
                                    <w:rFonts w:asciiTheme="minorEastAsia" w:eastAsiaTheme="minorEastAsia" w:hAnsiTheme="minorEastAsia"/>
                                    <w:sz w:val="16"/>
                                  </w:rPr>
                                </w:pPr>
                                <w:r>
                                  <w:rPr>
                                    <w:rFonts w:asciiTheme="minorEastAsia" w:eastAsiaTheme="minorEastAsia" w:hAnsiTheme="minorEastAsia" w:hint="eastAsia"/>
                                    <w:sz w:val="16"/>
                                  </w:rPr>
                                  <w:t>（努力義務）</w:t>
                                </w:r>
                              </w:p>
                              <w:p w14:paraId="7DDE6391" w14:textId="3A47D532" w:rsidR="00377116" w:rsidRPr="00206631" w:rsidRDefault="00377116" w:rsidP="000B6FE5">
                                <w:pPr>
                                  <w:spacing w:line="180" w:lineRule="exact"/>
                                  <w:rPr>
                                    <w:rFonts w:asciiTheme="minorEastAsia" w:eastAsiaTheme="minorEastAsia" w:hAnsiTheme="minorEastAsia"/>
                                    <w:sz w:val="16"/>
                                  </w:rPr>
                                </w:pPr>
                                <w:r w:rsidRPr="00206631">
                                  <w:rPr>
                                    <w:rFonts w:asciiTheme="minorEastAsia" w:eastAsiaTheme="minorEastAsia" w:hAnsiTheme="minorEastAsia" w:hint="eastAsia"/>
                                    <w:sz w:val="16"/>
                                  </w:rPr>
                                  <w:t>経路</w:t>
                                </w:r>
                                <w:r w:rsidRPr="00206631">
                                  <w:rPr>
                                    <w:rFonts w:asciiTheme="minorEastAsia" w:eastAsiaTheme="minorEastAsia" w:hAnsiTheme="minorEastAsia"/>
                                    <w:sz w:val="16"/>
                                  </w:rPr>
                                  <w:t>が</w:t>
                                </w:r>
                                <w:r w:rsidRPr="00206631">
                                  <w:rPr>
                                    <w:rFonts w:asciiTheme="minorEastAsia" w:eastAsiaTheme="minorEastAsia" w:hAnsiTheme="minorEastAsia" w:hint="eastAsia"/>
                                    <w:sz w:val="16"/>
                                  </w:rPr>
                                  <w:t>直角</w:t>
                                </w:r>
                                <w:r w:rsidRPr="00206631">
                                  <w:rPr>
                                    <w:rFonts w:asciiTheme="minorEastAsia" w:eastAsiaTheme="minorEastAsia" w:hAnsiTheme="minorEastAsia"/>
                                    <w:sz w:val="16"/>
                                  </w:rPr>
                                  <w:t>となる</w:t>
                                </w:r>
                                <w:r w:rsidRPr="00206631">
                                  <w:rPr>
                                    <w:rFonts w:asciiTheme="minorEastAsia" w:eastAsiaTheme="minorEastAsia" w:hAnsiTheme="minorEastAsia" w:hint="eastAsia"/>
                                    <w:sz w:val="16"/>
                                  </w:rPr>
                                  <w:t>場合</w:t>
                                </w:r>
                              </w:p>
                              <w:p w14:paraId="579EB493" w14:textId="77777777" w:rsidR="00377116" w:rsidRPr="00206631" w:rsidRDefault="00377116" w:rsidP="00656F8C">
                                <w:pPr>
                                  <w:spacing w:line="180" w:lineRule="exact"/>
                                  <w:rPr>
                                    <w:rFonts w:asciiTheme="minorEastAsia" w:eastAsiaTheme="minorEastAsia" w:hAnsiTheme="minorEastAsia"/>
                                    <w:sz w:val="16"/>
                                  </w:rPr>
                                </w:pPr>
                                <w:r w:rsidRPr="00206631">
                                  <w:rPr>
                                    <w:rFonts w:asciiTheme="minorEastAsia" w:eastAsiaTheme="minorEastAsia" w:hAnsiTheme="minorEastAsia"/>
                                    <w:sz w:val="16"/>
                                  </w:rPr>
                                  <w:t xml:space="preserve">経路幅　</w:t>
                                </w:r>
                                <w:r w:rsidRPr="00206631">
                                  <w:rPr>
                                    <w:rFonts w:asciiTheme="minorEastAsia" w:eastAsiaTheme="minorEastAsia" w:hAnsiTheme="minorEastAsia" w:hint="eastAsia"/>
                                    <w:sz w:val="16"/>
                                  </w:rPr>
                                  <w:t>有効</w:t>
                                </w:r>
                                <w:r w:rsidRPr="00206631">
                                  <w:rPr>
                                    <w:rFonts w:asciiTheme="minorEastAsia" w:eastAsiaTheme="minorEastAsia" w:hAnsiTheme="minorEastAsia"/>
                                    <w:sz w:val="16"/>
                                  </w:rPr>
                                  <w:t>100cm以上</w:t>
                                </w:r>
                              </w:p>
                              <w:p w14:paraId="7E8251D3" w14:textId="77777777" w:rsidR="00377116" w:rsidRPr="00206631" w:rsidRDefault="00377116" w:rsidP="00656F8C">
                                <w:pPr>
                                  <w:spacing w:line="180" w:lineRule="exact"/>
                                  <w:rPr>
                                    <w:rFonts w:asciiTheme="minorEastAsia" w:eastAsiaTheme="minorEastAsia" w:hAnsiTheme="minorEastAsia"/>
                                    <w:sz w:val="16"/>
                                  </w:rPr>
                                </w:pPr>
                                <w:r w:rsidRPr="00206631">
                                  <w:rPr>
                                    <w:rFonts w:asciiTheme="minorEastAsia" w:eastAsiaTheme="minorEastAsia" w:hAnsiTheme="minorEastAsia" w:hint="eastAsia"/>
                                    <w:sz w:val="16"/>
                                  </w:rPr>
                                  <w:t>（</w:t>
                                </w:r>
                                <w:r w:rsidRPr="00206631">
                                  <w:rPr>
                                    <w:rFonts w:asciiTheme="minorEastAsia" w:eastAsiaTheme="minorEastAsia" w:hAnsiTheme="minorEastAsia"/>
                                    <w:sz w:val="16"/>
                                  </w:rPr>
                                  <w:t>100</w:t>
                                </w:r>
                                <w:r w:rsidRPr="00206631">
                                  <w:rPr>
                                    <w:rFonts w:asciiTheme="minorEastAsia" w:eastAsiaTheme="minorEastAsia" w:hAnsiTheme="minorEastAsia" w:hint="eastAsia"/>
                                    <w:sz w:val="16"/>
                                  </w:rPr>
                                  <w:t>㎝</w:t>
                                </w:r>
                                <w:r w:rsidRPr="00206631">
                                  <w:rPr>
                                    <w:rFonts w:asciiTheme="minorEastAsia" w:eastAsiaTheme="minorEastAsia" w:hAnsiTheme="minorEastAsia"/>
                                    <w:sz w:val="16"/>
                                  </w:rPr>
                                  <w:t>×100㎝</w:t>
                                </w:r>
                                <w:r w:rsidRPr="00206631">
                                  <w:rPr>
                                    <w:rFonts w:asciiTheme="minorEastAsia" w:eastAsiaTheme="minorEastAsia" w:hAnsiTheme="minorEastAsia" w:hint="eastAsia"/>
                                    <w:sz w:val="16"/>
                                  </w:rPr>
                                  <w:t>）</w:t>
                                </w:r>
                              </w:p>
                            </w:txbxContent>
                          </wps:txbx>
                          <wps:bodyPr rot="0" vert="horz" wrap="square" lIns="91440" tIns="45720" rIns="91440" bIns="45720" anchor="t" anchorCtr="0" upright="1">
                            <a:noAutofit/>
                          </wps:bodyPr>
                        </wps:wsp>
                      </wpg:grpSp>
                    </wpg:wgp>
                  </a:graphicData>
                </a:graphic>
                <wp14:sizeRelV relativeFrom="margin">
                  <wp14:pctHeight>0</wp14:pctHeight>
                </wp14:sizeRelV>
              </wp:anchor>
            </w:drawing>
          </mc:Choice>
          <mc:Fallback>
            <w:pict>
              <v:group w14:anchorId="5B2F9AD7" id="グループ化 264" o:spid="_x0000_s1207" style="position:absolute;left:0;text-align:left;margin-left:8.3pt;margin-top:34.05pt;width:447.4pt;height:242.15pt;z-index:251550720;mso-position-horizontal-relative:text;mso-position-vertical-relative:text;mso-height-relative:margin" coordsize="56821,307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">
                <v:group id="グループ化 2764" o:spid="_x0000_s1208" style="position:absolute;top:3681;width:44678;height:19564" coordsize="44678,19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">
                  <v:shape id="図 2762" o:spid="_x0000_s1209" type="#_x0000_t75" style="position:absolute;width:44678;height:19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">
                    <v:imagedata r:id="rId50" o:title=""/>
                  </v:shape>
                  <v:shape id="フリーフォーム 2763" o:spid="_x0000_s1210" style="position:absolute;left:14091;top:10197;width:27966;height:7303;visibility:visible;mso-wrap-style:square;v-text-anchor:middle" coordsize="2796639,730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" path="m,l,540327r296883,l647205,730333,2796639,712520r,-528452l926275,172192,635330,,,xe" fillcolor="#bdd7ee" strokecolor="#1f497d [3215]" strokeweight="2pt">
                    <v:fill opacity="19789f"/>
                    <v:path arrowok="t" o:connecttype="custom" o:connectlocs="0,0;0,540266;296872,540266;647182,730250;2796540,712439;2796540,184047;926242,172172;635308,0;0,0" o:connectangles="0,0,0,0,0,0,0,0,0"/>
                  </v:shape>
                </v:group>
                <v:group id="グループ化 263" o:spid="_x0000_s1211" style="position:absolute;left:1121;width:55700;height:30761" coordorigin="-6003" coordsize="55699,30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">
                  <v:line id="直線コネクタ 2767" o:spid="_x0000_s1212" style="position:absolute;flip:x y;visibility:visible;mso-wrap-style:square" from="10925,18288" to="12843,2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" strokecolor="windowText" strokeweight=".5pt">
                    <v:stroke joinstyle="miter"/>
                  </v:line>
                  <v:line id="直線コネクタ 2769" o:spid="_x0000_s1213" style="position:absolute;visibility:visible;mso-wrap-style:square" from="32538,831" to="33747,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" strokecolor="windowText" strokeweight=".5pt">
                    <v:stroke joinstyle="miter"/>
                  </v:line>
                  <v:line id="直線コネクタ 2770" o:spid="_x0000_s1214" style="position:absolute;flip:y;visibility:visible;mso-wrap-style:square" from="28025,831" to="32619,7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" strokecolor="windowText" strokeweight=".5pt">
                    <v:stroke joinstyle="miter"/>
                  </v:line>
                  <v:shape id="Text Box 5" o:spid="_x0000_s1215" type="#_x0000_t202" style="position:absolute;left:33250;width:16446;height:6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" filled="f" stroked="f">
                    <v:textbox>
                      <w:txbxContent>
                        <w:p w14:paraId="3A296AFE" w14:textId="698FB0EF" w:rsidR="00377116" w:rsidRDefault="00377116" w:rsidP="000B6FE5">
                          <w:pPr>
                            <w:spacing w:line="180" w:lineRule="exact"/>
                            <w:ind w:left="160" w:hangingChars="100" w:hanging="160"/>
                            <w:rPr>
                              <w:rFonts w:asciiTheme="minorEastAsia" w:eastAsiaTheme="minorEastAsia" w:hAnsiTheme="minorEastAsia"/>
                              <w:sz w:val="16"/>
                            </w:rPr>
                          </w:pPr>
                          <w:r>
                            <w:rPr>
                              <w:rFonts w:asciiTheme="minorEastAsia" w:eastAsiaTheme="minorEastAsia" w:hAnsiTheme="minorEastAsia" w:hint="eastAsia"/>
                              <w:sz w:val="16"/>
                            </w:rPr>
                            <w:t>（努力義務）</w:t>
                          </w:r>
                        </w:p>
                        <w:p w14:paraId="5B239DD1" w14:textId="19BB1BE2" w:rsidR="00377116" w:rsidRPr="00206631" w:rsidRDefault="00377116" w:rsidP="000B6FE5">
                          <w:pPr>
                            <w:spacing w:line="180" w:lineRule="exact"/>
                            <w:ind w:left="160" w:hangingChars="100" w:hanging="160"/>
                            <w:rPr>
                              <w:rFonts w:asciiTheme="minorEastAsia" w:eastAsiaTheme="minorEastAsia" w:hAnsiTheme="minorEastAsia"/>
                              <w:color w:val="000000" w:themeColor="text1"/>
                              <w:sz w:val="16"/>
                            </w:rPr>
                          </w:pPr>
                          <w:r>
                            <w:rPr>
                              <w:rFonts w:asciiTheme="minorEastAsia" w:eastAsiaTheme="minorEastAsia" w:hAnsiTheme="minorEastAsia" w:hint="eastAsia"/>
                              <w:sz w:val="16"/>
                            </w:rPr>
                            <w:t>・</w:t>
                          </w:r>
                          <w:r w:rsidRPr="00206631">
                            <w:rPr>
                              <w:rFonts w:asciiTheme="minorEastAsia" w:eastAsiaTheme="minorEastAsia" w:hAnsiTheme="minorEastAsia" w:hint="eastAsia"/>
                              <w:sz w:val="16"/>
                            </w:rPr>
                            <w:t>便座</w:t>
                          </w:r>
                          <w:r w:rsidRPr="00206631">
                            <w:rPr>
                              <w:rFonts w:asciiTheme="minorEastAsia" w:eastAsiaTheme="minorEastAsia" w:hAnsiTheme="minorEastAsia"/>
                              <w:sz w:val="16"/>
                            </w:rPr>
                            <w:t>、洗面台</w:t>
                          </w:r>
                          <w:r w:rsidRPr="00206631">
                            <w:rPr>
                              <w:rFonts w:asciiTheme="minorEastAsia" w:eastAsiaTheme="minorEastAsia" w:hAnsiTheme="minorEastAsia" w:hint="eastAsia"/>
                              <w:sz w:val="16"/>
                            </w:rPr>
                            <w:t>、浴槽</w:t>
                          </w:r>
                          <w:r w:rsidRPr="00206631">
                            <w:rPr>
                              <w:rFonts w:asciiTheme="minorEastAsia" w:eastAsiaTheme="minorEastAsia" w:hAnsiTheme="minorEastAsia"/>
                              <w:sz w:val="16"/>
                            </w:rPr>
                            <w:t>等に</w:t>
                          </w:r>
                          <w:r w:rsidRPr="00206631">
                            <w:rPr>
                              <w:rFonts w:asciiTheme="minorEastAsia" w:eastAsiaTheme="minorEastAsia" w:hAnsiTheme="minorEastAsia" w:hint="eastAsia"/>
                              <w:color w:val="000000" w:themeColor="text1"/>
                              <w:sz w:val="16"/>
                            </w:rPr>
                            <w:t>車椅子</w:t>
                          </w:r>
                          <w:r w:rsidRPr="00206631">
                            <w:rPr>
                              <w:rFonts w:asciiTheme="minorEastAsia" w:eastAsiaTheme="minorEastAsia" w:hAnsiTheme="minorEastAsia"/>
                              <w:color w:val="000000" w:themeColor="text1"/>
                              <w:sz w:val="16"/>
                            </w:rPr>
                            <w:t>で寄</w:t>
                          </w:r>
                          <w:r w:rsidRPr="00206631">
                            <w:rPr>
                              <w:rFonts w:asciiTheme="minorEastAsia" w:eastAsiaTheme="minorEastAsia" w:hAnsiTheme="minorEastAsia" w:hint="eastAsia"/>
                              <w:color w:val="000000" w:themeColor="text1"/>
                              <w:sz w:val="16"/>
                            </w:rPr>
                            <w:t>り</w:t>
                          </w:r>
                          <w:r w:rsidRPr="00206631">
                            <w:rPr>
                              <w:rFonts w:asciiTheme="minorEastAsia" w:eastAsiaTheme="minorEastAsia" w:hAnsiTheme="minorEastAsia"/>
                              <w:color w:val="000000" w:themeColor="text1"/>
                              <w:sz w:val="16"/>
                            </w:rPr>
                            <w:t>付ける</w:t>
                          </w:r>
                          <w:r w:rsidRPr="00206631">
                            <w:rPr>
                              <w:rFonts w:asciiTheme="minorEastAsia" w:eastAsiaTheme="minorEastAsia" w:hAnsiTheme="minorEastAsia" w:hint="eastAsia"/>
                              <w:color w:val="000000" w:themeColor="text1"/>
                              <w:sz w:val="16"/>
                            </w:rPr>
                            <w:t>ようにする</w:t>
                          </w:r>
                        </w:p>
                        <w:p w14:paraId="006A36B8" w14:textId="7AF530A4" w:rsidR="00377116" w:rsidRPr="00206631" w:rsidRDefault="00377116" w:rsidP="00206631">
                          <w:pPr>
                            <w:spacing w:line="180" w:lineRule="exact"/>
                            <w:ind w:left="160" w:hangingChars="100" w:hanging="160"/>
                            <w:rPr>
                              <w:rFonts w:asciiTheme="minorEastAsia" w:eastAsiaTheme="minorEastAsia" w:hAnsiTheme="minorEastAsia"/>
                              <w:color w:val="000000" w:themeColor="text1"/>
                              <w:sz w:val="16"/>
                            </w:rPr>
                          </w:pPr>
                          <w:r>
                            <w:rPr>
                              <w:rFonts w:asciiTheme="minorEastAsia" w:eastAsiaTheme="minorEastAsia" w:hAnsiTheme="minorEastAsia" w:hint="eastAsia"/>
                              <w:color w:val="000000" w:themeColor="text1"/>
                              <w:sz w:val="16"/>
                            </w:rPr>
                            <w:t>・</w:t>
                          </w:r>
                          <w:r w:rsidRPr="00206631">
                            <w:rPr>
                              <w:rFonts w:asciiTheme="minorEastAsia" w:eastAsiaTheme="minorEastAsia" w:hAnsiTheme="minorEastAsia"/>
                              <w:color w:val="000000" w:themeColor="text1"/>
                              <w:sz w:val="16"/>
                            </w:rPr>
                            <w:t>手すりを適切に</w:t>
                          </w:r>
                          <w:r w:rsidRPr="00206631">
                            <w:rPr>
                              <w:rFonts w:asciiTheme="minorEastAsia" w:eastAsiaTheme="minorEastAsia" w:hAnsiTheme="minorEastAsia" w:hint="eastAsia"/>
                              <w:color w:val="000000" w:themeColor="text1"/>
                              <w:sz w:val="16"/>
                            </w:rPr>
                            <w:t>配置</w:t>
                          </w:r>
                          <w:r w:rsidRPr="00206631">
                            <w:rPr>
                              <w:rFonts w:asciiTheme="minorEastAsia" w:eastAsiaTheme="minorEastAsia" w:hAnsiTheme="minorEastAsia"/>
                              <w:color w:val="000000" w:themeColor="text1"/>
                              <w:sz w:val="16"/>
                            </w:rPr>
                            <w:t>する</w:t>
                          </w:r>
                        </w:p>
                      </w:txbxContent>
                    </v:textbox>
                  </v:shape>
                  <v:shape id="Text Box 5" o:spid="_x0000_s1216" type="#_x0000_t202" style="position:absolute;left:17942;top:11940;width:11032;height:2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" filled="f" stroked="f">
                    <v:textbox>
                      <w:txbxContent>
                        <w:p w14:paraId="778F6FEB" w14:textId="023F37C4" w:rsidR="00377116" w:rsidRPr="00206631" w:rsidRDefault="00377116" w:rsidP="00206631">
                          <w:pPr>
                            <w:spacing w:line="160" w:lineRule="exact"/>
                            <w:rPr>
                              <w:rFonts w:asciiTheme="minorEastAsia" w:eastAsiaTheme="minorEastAsia" w:hAnsiTheme="minorEastAsia"/>
                              <w:sz w:val="16"/>
                            </w:rPr>
                          </w:pPr>
                          <w:r w:rsidRPr="00206631">
                            <w:rPr>
                              <w:rFonts w:asciiTheme="minorEastAsia" w:eastAsiaTheme="minorEastAsia" w:hAnsiTheme="minorEastAsia" w:hint="eastAsia"/>
                              <w:sz w:val="16"/>
                            </w:rPr>
                            <w:t>有効</w:t>
                          </w:r>
                          <w:r w:rsidRPr="00206631">
                            <w:rPr>
                              <w:rFonts w:asciiTheme="minorEastAsia" w:eastAsiaTheme="minorEastAsia" w:hAnsiTheme="minorEastAsia"/>
                              <w:sz w:val="16"/>
                            </w:rPr>
                            <w:t>70cm以上</w:t>
                          </w:r>
                        </w:p>
                      </w:txbxContent>
                    </v:textbox>
                  </v:shape>
                  <v:shape id="Text Box 5" o:spid="_x0000_s1217" type="#_x0000_t202" style="position:absolute;left:-6003;top:24282;width:10437;height:3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" filled="f" stroked="f">
                    <v:textbox>
                      <w:txbxContent>
                        <w:p w14:paraId="0F84469C" w14:textId="5C4391EB" w:rsidR="00377116" w:rsidRPr="00206631" w:rsidRDefault="00377116" w:rsidP="000B6FE5">
                          <w:pPr>
                            <w:spacing w:line="180" w:lineRule="exact"/>
                            <w:rPr>
                              <w:rFonts w:asciiTheme="minorEastAsia" w:eastAsiaTheme="minorEastAsia" w:hAnsiTheme="minorEastAsia"/>
                              <w:sz w:val="16"/>
                            </w:rPr>
                          </w:pPr>
                          <w:r w:rsidRPr="00206631">
                            <w:rPr>
                              <w:rFonts w:asciiTheme="minorEastAsia" w:eastAsiaTheme="minorEastAsia" w:hAnsiTheme="minorEastAsia" w:hint="eastAsia"/>
                              <w:sz w:val="16"/>
                            </w:rPr>
                            <w:t>客室内</w:t>
                          </w:r>
                          <w:r w:rsidRPr="00206631">
                            <w:rPr>
                              <w:rFonts w:asciiTheme="minorEastAsia" w:eastAsiaTheme="minorEastAsia" w:hAnsiTheme="minorEastAsia"/>
                              <w:sz w:val="16"/>
                            </w:rPr>
                            <w:t>に</w:t>
                          </w:r>
                          <w:r w:rsidRPr="00206631">
                            <w:rPr>
                              <w:rFonts w:asciiTheme="minorEastAsia" w:eastAsiaTheme="minorEastAsia" w:hAnsiTheme="minorEastAsia" w:hint="eastAsia"/>
                              <w:sz w:val="16"/>
                            </w:rPr>
                            <w:t>階段</w:t>
                          </w:r>
                          <w:r w:rsidRPr="00206631">
                            <w:rPr>
                              <w:rFonts w:asciiTheme="minorEastAsia" w:eastAsiaTheme="minorEastAsia" w:hAnsiTheme="minorEastAsia"/>
                              <w:sz w:val="16"/>
                            </w:rPr>
                            <w:t>又は段を設けない</w:t>
                          </w:r>
                        </w:p>
                      </w:txbxContent>
                    </v:textbox>
                  </v:shape>
                  <v:line id="直線コネクタ 2768" o:spid="_x0000_s1218" style="position:absolute;flip:x y;visibility:visible;mso-wrap-style:square" from="23988,17575" to="26213,24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" strokecolor="windowText" strokeweight=".5pt">
                    <v:stroke joinstyle="miter"/>
                  </v:line>
                  <v:shape id="_x0000_s1219" type="#_x0000_t202" style="position:absolute;left:36886;top:16744;width:10896;height:2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" filled="f" stroked="f">
                    <v:textbox>
                      <w:txbxContent>
                        <w:p w14:paraId="60957C3A" w14:textId="004B1A9C" w:rsidR="00377116" w:rsidRPr="00206631" w:rsidRDefault="00377116" w:rsidP="00206631">
                          <w:pPr>
                            <w:rPr>
                              <w:rFonts w:asciiTheme="minorEastAsia" w:eastAsiaTheme="minorEastAsia" w:hAnsiTheme="minorEastAsia"/>
                            </w:rPr>
                          </w:pPr>
                          <w:r w:rsidRPr="00206631">
                            <w:rPr>
                              <w:rFonts w:asciiTheme="minorEastAsia" w:eastAsiaTheme="minorEastAsia" w:hAnsiTheme="minorEastAsia" w:hint="eastAsia"/>
                              <w:color w:val="000000" w:themeColor="text1"/>
                              <w:kern w:val="24"/>
                              <w:sz w:val="16"/>
                              <w:szCs w:val="16"/>
                            </w:rPr>
                            <w:t>有効</w:t>
                          </w:r>
                          <w:r w:rsidRPr="00206631">
                            <w:rPr>
                              <w:rFonts w:asciiTheme="minorEastAsia" w:eastAsiaTheme="minorEastAsia" w:hAnsiTheme="minorEastAsia"/>
                              <w:color w:val="000000" w:themeColor="text1"/>
                              <w:kern w:val="24"/>
                              <w:sz w:val="16"/>
                              <w:szCs w:val="16"/>
                            </w:rPr>
                            <w:t>80cm以上</w:t>
                          </w:r>
                        </w:p>
                      </w:txbxContent>
                    </v:textbox>
                  </v:shape>
                  <v:shape id="_x0000_s1220" type="#_x0000_t202" style="position:absolute;left:13702;top:16494;width:9193;height:3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" filled="f" stroked="f">
                    <v:textbox>
                      <w:txbxContent>
                        <w:p w14:paraId="35FBAF7B" w14:textId="77777777" w:rsidR="00377116" w:rsidRDefault="00377116" w:rsidP="00206631">
                          <w:pPr>
                            <w:spacing w:line="200" w:lineRule="exact"/>
                            <w:ind w:left="160" w:hangingChars="100" w:hanging="160"/>
                            <w:rPr>
                              <w:rFonts w:asciiTheme="minorEastAsia" w:eastAsiaTheme="minorEastAsia" w:hAnsiTheme="minorEastAsia"/>
                              <w:color w:val="000000" w:themeColor="text1"/>
                              <w:kern w:val="24"/>
                              <w:sz w:val="16"/>
                              <w:szCs w:val="16"/>
                            </w:rPr>
                          </w:pPr>
                          <w:r w:rsidRPr="00206631">
                            <w:rPr>
                              <w:rFonts w:asciiTheme="minorEastAsia" w:eastAsiaTheme="minorEastAsia" w:hAnsiTheme="minorEastAsia" w:hint="eastAsia"/>
                              <w:color w:val="000000" w:themeColor="text1"/>
                              <w:kern w:val="24"/>
                              <w:sz w:val="16"/>
                              <w:szCs w:val="16"/>
                            </w:rPr>
                            <w:t>経路</w:t>
                          </w:r>
                          <w:r w:rsidRPr="00206631">
                            <w:rPr>
                              <w:rFonts w:asciiTheme="minorEastAsia" w:eastAsiaTheme="minorEastAsia" w:hAnsiTheme="minorEastAsia"/>
                              <w:color w:val="000000" w:themeColor="text1"/>
                              <w:kern w:val="24"/>
                              <w:sz w:val="16"/>
                              <w:szCs w:val="16"/>
                            </w:rPr>
                            <w:t>幅</w:t>
                          </w:r>
                        </w:p>
                        <w:p w14:paraId="61CBA7B1" w14:textId="1E477261" w:rsidR="00377116" w:rsidRPr="00206631" w:rsidRDefault="00377116" w:rsidP="00206631">
                          <w:pPr>
                            <w:spacing w:line="200" w:lineRule="exact"/>
                            <w:ind w:left="160" w:hangingChars="100" w:hanging="160"/>
                            <w:rPr>
                              <w:rFonts w:asciiTheme="minorEastAsia" w:eastAsiaTheme="minorEastAsia" w:hAnsiTheme="minorEastAsia"/>
                              <w:color w:val="000000" w:themeColor="text1"/>
                              <w:kern w:val="24"/>
                              <w:sz w:val="16"/>
                              <w:szCs w:val="16"/>
                            </w:rPr>
                          </w:pPr>
                          <w:r w:rsidRPr="00206631">
                            <w:rPr>
                              <w:rFonts w:asciiTheme="minorEastAsia" w:eastAsiaTheme="minorEastAsia" w:hAnsiTheme="minorEastAsia" w:hint="eastAsia"/>
                              <w:color w:val="000000" w:themeColor="text1"/>
                              <w:kern w:val="24"/>
                              <w:sz w:val="16"/>
                              <w:szCs w:val="16"/>
                            </w:rPr>
                            <w:t>有効</w:t>
                          </w:r>
                          <w:r w:rsidRPr="00206631">
                            <w:rPr>
                              <w:rFonts w:asciiTheme="minorEastAsia" w:eastAsiaTheme="minorEastAsia" w:hAnsiTheme="minorEastAsia"/>
                              <w:color w:val="000000" w:themeColor="text1"/>
                              <w:kern w:val="24"/>
                              <w:sz w:val="16"/>
                              <w:szCs w:val="16"/>
                            </w:rPr>
                            <w:t>80cm以上</w:t>
                          </w:r>
                        </w:p>
                      </w:txbxContent>
                    </v:textbox>
                  </v:shape>
                  <v:shape id="Text Box 5" o:spid="_x0000_s1221" type="#_x0000_t202" style="position:absolute;left:11518;top:23397;width:14695;height:7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" filled="f" stroked="f">
                    <v:textbox>
                      <w:txbxContent>
                        <w:p w14:paraId="709C59A4" w14:textId="0A9895DF" w:rsidR="00377116" w:rsidRDefault="00377116" w:rsidP="00656F8C">
                          <w:pPr>
                            <w:spacing w:line="180" w:lineRule="exact"/>
                            <w:rPr>
                              <w:rFonts w:asciiTheme="minorEastAsia" w:eastAsiaTheme="minorEastAsia" w:hAnsiTheme="minorEastAsia"/>
                              <w:sz w:val="16"/>
                            </w:rPr>
                          </w:pPr>
                          <w:r>
                            <w:rPr>
                              <w:rFonts w:asciiTheme="minorEastAsia" w:eastAsiaTheme="minorEastAsia" w:hAnsiTheme="minorEastAsia" w:hint="eastAsia"/>
                              <w:sz w:val="16"/>
                            </w:rPr>
                            <w:t>（努力義務）</w:t>
                          </w:r>
                        </w:p>
                        <w:p w14:paraId="5CED1D59" w14:textId="24FFE64B" w:rsidR="00377116" w:rsidRPr="00206631" w:rsidRDefault="00377116" w:rsidP="000B6FE5">
                          <w:pPr>
                            <w:spacing w:line="180" w:lineRule="exact"/>
                            <w:rPr>
                              <w:rFonts w:asciiTheme="minorEastAsia" w:eastAsiaTheme="minorEastAsia" w:hAnsiTheme="minorEastAsia"/>
                              <w:sz w:val="16"/>
                            </w:rPr>
                          </w:pPr>
                          <w:r w:rsidRPr="00206631">
                            <w:rPr>
                              <w:rFonts w:asciiTheme="minorEastAsia" w:eastAsiaTheme="minorEastAsia" w:hAnsiTheme="minorEastAsia" w:hint="eastAsia"/>
                              <w:sz w:val="16"/>
                            </w:rPr>
                            <w:t>直径</w:t>
                          </w:r>
                          <w:r w:rsidRPr="00206631">
                            <w:rPr>
                              <w:rFonts w:asciiTheme="minorEastAsia" w:eastAsiaTheme="minorEastAsia" w:hAnsiTheme="minorEastAsia"/>
                              <w:sz w:val="16"/>
                            </w:rPr>
                            <w:t>120cm以上の円が</w:t>
                          </w:r>
                          <w:r w:rsidRPr="00206631">
                            <w:rPr>
                              <w:rFonts w:asciiTheme="minorEastAsia" w:eastAsiaTheme="minorEastAsia" w:hAnsiTheme="minorEastAsia"/>
                              <w:sz w:val="16"/>
                            </w:rPr>
                            <w:br/>
                            <w:t>内接するスペース</w:t>
                          </w:r>
                        </w:p>
                        <w:p w14:paraId="0F8BB654" w14:textId="77777777" w:rsidR="00377116" w:rsidRPr="00206631" w:rsidRDefault="00377116" w:rsidP="000B6FE5">
                          <w:pPr>
                            <w:spacing w:line="180" w:lineRule="exact"/>
                            <w:rPr>
                              <w:rFonts w:asciiTheme="minorEastAsia" w:eastAsiaTheme="minorEastAsia" w:hAnsiTheme="minorEastAsia"/>
                              <w:sz w:val="16"/>
                            </w:rPr>
                          </w:pPr>
                          <w:r w:rsidRPr="00206631">
                            <w:rPr>
                              <w:rFonts w:asciiTheme="minorEastAsia" w:eastAsiaTheme="minorEastAsia" w:hAnsiTheme="minorEastAsia" w:hint="eastAsia"/>
                              <w:sz w:val="16"/>
                            </w:rPr>
                            <w:t>（ベッド等</w:t>
                          </w:r>
                          <w:r w:rsidRPr="00206631">
                            <w:rPr>
                              <w:rFonts w:asciiTheme="minorEastAsia" w:eastAsiaTheme="minorEastAsia" w:hAnsiTheme="minorEastAsia"/>
                              <w:sz w:val="16"/>
                            </w:rPr>
                            <w:t>を移動させて確保することも</w:t>
                          </w:r>
                          <w:r w:rsidRPr="00206631">
                            <w:rPr>
                              <w:rFonts w:asciiTheme="minorEastAsia" w:eastAsiaTheme="minorEastAsia" w:hAnsiTheme="minorEastAsia" w:hint="eastAsia"/>
                              <w:sz w:val="16"/>
                            </w:rPr>
                            <w:t>可とする）</w:t>
                          </w:r>
                        </w:p>
                      </w:txbxContent>
                    </v:textbox>
                  </v:shape>
                  <v:shape id="Text Box 5" o:spid="_x0000_s1222" type="#_x0000_t202" style="position:absolute;left:25469;top:23402;width:13967;height:5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" filled="f" stroked="f">
                    <v:textbox>
                      <w:txbxContent>
                        <w:p w14:paraId="3F4DD977" w14:textId="3186F598" w:rsidR="00377116" w:rsidRDefault="00377116" w:rsidP="000B6FE5">
                          <w:pPr>
                            <w:spacing w:line="180" w:lineRule="exact"/>
                            <w:rPr>
                              <w:rFonts w:asciiTheme="minorEastAsia" w:eastAsiaTheme="minorEastAsia" w:hAnsiTheme="minorEastAsia"/>
                              <w:sz w:val="16"/>
                            </w:rPr>
                          </w:pPr>
                          <w:r>
                            <w:rPr>
                              <w:rFonts w:asciiTheme="minorEastAsia" w:eastAsiaTheme="minorEastAsia" w:hAnsiTheme="minorEastAsia" w:hint="eastAsia"/>
                              <w:sz w:val="16"/>
                            </w:rPr>
                            <w:t>（努力義務）</w:t>
                          </w:r>
                        </w:p>
                        <w:p w14:paraId="7DDE6391" w14:textId="3A47D532" w:rsidR="00377116" w:rsidRPr="00206631" w:rsidRDefault="00377116" w:rsidP="000B6FE5">
                          <w:pPr>
                            <w:spacing w:line="180" w:lineRule="exact"/>
                            <w:rPr>
                              <w:rFonts w:asciiTheme="minorEastAsia" w:eastAsiaTheme="minorEastAsia" w:hAnsiTheme="minorEastAsia"/>
                              <w:sz w:val="16"/>
                            </w:rPr>
                          </w:pPr>
                          <w:r w:rsidRPr="00206631">
                            <w:rPr>
                              <w:rFonts w:asciiTheme="minorEastAsia" w:eastAsiaTheme="minorEastAsia" w:hAnsiTheme="minorEastAsia" w:hint="eastAsia"/>
                              <w:sz w:val="16"/>
                            </w:rPr>
                            <w:t>経路</w:t>
                          </w:r>
                          <w:r w:rsidRPr="00206631">
                            <w:rPr>
                              <w:rFonts w:asciiTheme="minorEastAsia" w:eastAsiaTheme="minorEastAsia" w:hAnsiTheme="minorEastAsia"/>
                              <w:sz w:val="16"/>
                            </w:rPr>
                            <w:t>が</w:t>
                          </w:r>
                          <w:r w:rsidRPr="00206631">
                            <w:rPr>
                              <w:rFonts w:asciiTheme="minorEastAsia" w:eastAsiaTheme="minorEastAsia" w:hAnsiTheme="minorEastAsia" w:hint="eastAsia"/>
                              <w:sz w:val="16"/>
                            </w:rPr>
                            <w:t>直角</w:t>
                          </w:r>
                          <w:r w:rsidRPr="00206631">
                            <w:rPr>
                              <w:rFonts w:asciiTheme="minorEastAsia" w:eastAsiaTheme="minorEastAsia" w:hAnsiTheme="minorEastAsia"/>
                              <w:sz w:val="16"/>
                            </w:rPr>
                            <w:t>となる</w:t>
                          </w:r>
                          <w:r w:rsidRPr="00206631">
                            <w:rPr>
                              <w:rFonts w:asciiTheme="minorEastAsia" w:eastAsiaTheme="minorEastAsia" w:hAnsiTheme="minorEastAsia" w:hint="eastAsia"/>
                              <w:sz w:val="16"/>
                            </w:rPr>
                            <w:t>場合</w:t>
                          </w:r>
                        </w:p>
                        <w:p w14:paraId="579EB493" w14:textId="77777777" w:rsidR="00377116" w:rsidRPr="00206631" w:rsidRDefault="00377116" w:rsidP="00656F8C">
                          <w:pPr>
                            <w:spacing w:line="180" w:lineRule="exact"/>
                            <w:rPr>
                              <w:rFonts w:asciiTheme="minorEastAsia" w:eastAsiaTheme="minorEastAsia" w:hAnsiTheme="minorEastAsia"/>
                              <w:sz w:val="16"/>
                            </w:rPr>
                          </w:pPr>
                          <w:r w:rsidRPr="00206631">
                            <w:rPr>
                              <w:rFonts w:asciiTheme="minorEastAsia" w:eastAsiaTheme="minorEastAsia" w:hAnsiTheme="minorEastAsia"/>
                              <w:sz w:val="16"/>
                            </w:rPr>
                            <w:t xml:space="preserve">経路幅　</w:t>
                          </w:r>
                          <w:r w:rsidRPr="00206631">
                            <w:rPr>
                              <w:rFonts w:asciiTheme="minorEastAsia" w:eastAsiaTheme="minorEastAsia" w:hAnsiTheme="minorEastAsia" w:hint="eastAsia"/>
                              <w:sz w:val="16"/>
                            </w:rPr>
                            <w:t>有効</w:t>
                          </w:r>
                          <w:r w:rsidRPr="00206631">
                            <w:rPr>
                              <w:rFonts w:asciiTheme="minorEastAsia" w:eastAsiaTheme="minorEastAsia" w:hAnsiTheme="minorEastAsia"/>
                              <w:sz w:val="16"/>
                            </w:rPr>
                            <w:t>100cm以上</w:t>
                          </w:r>
                        </w:p>
                        <w:p w14:paraId="7E8251D3" w14:textId="77777777" w:rsidR="00377116" w:rsidRPr="00206631" w:rsidRDefault="00377116" w:rsidP="00656F8C">
                          <w:pPr>
                            <w:spacing w:line="180" w:lineRule="exact"/>
                            <w:rPr>
                              <w:rFonts w:asciiTheme="minorEastAsia" w:eastAsiaTheme="minorEastAsia" w:hAnsiTheme="minorEastAsia"/>
                              <w:sz w:val="16"/>
                            </w:rPr>
                          </w:pPr>
                          <w:r w:rsidRPr="00206631">
                            <w:rPr>
                              <w:rFonts w:asciiTheme="minorEastAsia" w:eastAsiaTheme="minorEastAsia" w:hAnsiTheme="minorEastAsia" w:hint="eastAsia"/>
                              <w:sz w:val="16"/>
                            </w:rPr>
                            <w:t>（</w:t>
                          </w:r>
                          <w:r w:rsidRPr="00206631">
                            <w:rPr>
                              <w:rFonts w:asciiTheme="minorEastAsia" w:eastAsiaTheme="minorEastAsia" w:hAnsiTheme="minorEastAsia"/>
                              <w:sz w:val="16"/>
                            </w:rPr>
                            <w:t>100</w:t>
                          </w:r>
                          <w:r w:rsidRPr="00206631">
                            <w:rPr>
                              <w:rFonts w:asciiTheme="minorEastAsia" w:eastAsiaTheme="minorEastAsia" w:hAnsiTheme="minorEastAsia" w:hint="eastAsia"/>
                              <w:sz w:val="16"/>
                            </w:rPr>
                            <w:t>㎝</w:t>
                          </w:r>
                          <w:r w:rsidRPr="00206631">
                            <w:rPr>
                              <w:rFonts w:asciiTheme="minorEastAsia" w:eastAsiaTheme="minorEastAsia" w:hAnsiTheme="minorEastAsia"/>
                              <w:sz w:val="16"/>
                            </w:rPr>
                            <w:t>×100㎝</w:t>
                          </w:r>
                          <w:r w:rsidRPr="00206631">
                            <w:rPr>
                              <w:rFonts w:asciiTheme="minorEastAsia" w:eastAsiaTheme="minorEastAsia" w:hAnsiTheme="minorEastAsia" w:hint="eastAsia"/>
                              <w:sz w:val="16"/>
                            </w:rPr>
                            <w:t>）</w:t>
                          </w:r>
                        </w:p>
                      </w:txbxContent>
                    </v:textbox>
                  </v:shape>
                </v:group>
              </v:group>
            </w:pict>
          </mc:Fallback>
        </mc:AlternateContent>
      </w:r>
      <w:r w:rsidR="002A3190" w:rsidRPr="00FB5560">
        <w:rPr>
          <w:rFonts w:asciiTheme="minorEastAsia" w:eastAsiaTheme="minorEastAsia" w:hAnsiTheme="minorEastAsia" w:hint="eastAsia"/>
          <w:color w:val="000000"/>
        </w:rPr>
        <w:t xml:space="preserve">　○経路の確保については、ベッドや家具の移動等（簡単にできる場合に限る）、客室のレイアウトの変更による対応でも可とする。</w:t>
      </w:r>
    </w:p>
    <w:p w14:paraId="50032242" w14:textId="37D74C0B" w:rsidR="009B44BE" w:rsidRPr="00FB5560" w:rsidRDefault="004A77FC" w:rsidP="0008737F">
      <w:pPr>
        <w:widowControl/>
        <w:ind w:left="420" w:hangingChars="200" w:hanging="420"/>
        <w:jc w:val="left"/>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●ＵＤルーム</w:t>
      </w:r>
      <w:r w:rsidR="000B6FE5" w:rsidRPr="00FB5560">
        <w:rPr>
          <w:rFonts w:asciiTheme="minorEastAsia" w:eastAsiaTheme="minorEastAsia" w:hAnsiTheme="minorEastAsia" w:hint="eastAsia"/>
          <w:color w:val="000000"/>
          <w:szCs w:val="21"/>
        </w:rPr>
        <w:t>Ⅰ</w:t>
      </w:r>
      <w:r w:rsidRPr="00FB5560">
        <w:rPr>
          <w:rFonts w:asciiTheme="minorEastAsia" w:eastAsiaTheme="minorEastAsia" w:hAnsiTheme="minorEastAsia" w:hint="eastAsia"/>
          <w:color w:val="000000"/>
          <w:szCs w:val="21"/>
        </w:rPr>
        <w:t>の計画例</w:t>
      </w:r>
    </w:p>
    <w:p w14:paraId="41789404" w14:textId="609AA206" w:rsidR="00206631" w:rsidRPr="00FB5560" w:rsidRDefault="00206631" w:rsidP="0008737F">
      <w:pPr>
        <w:widowControl/>
        <w:ind w:left="420" w:hangingChars="200" w:hanging="420"/>
        <w:jc w:val="left"/>
        <w:rPr>
          <w:rFonts w:asciiTheme="minorEastAsia" w:eastAsiaTheme="minorEastAsia" w:hAnsiTheme="minorEastAsia"/>
          <w:color w:val="000000"/>
          <w:szCs w:val="21"/>
        </w:rPr>
      </w:pPr>
    </w:p>
    <w:p w14:paraId="4E4B796D" w14:textId="4D355FAD" w:rsidR="00206631" w:rsidRPr="00FB5560" w:rsidRDefault="00206631" w:rsidP="0008737F">
      <w:pPr>
        <w:widowControl/>
        <w:ind w:left="420" w:hangingChars="200" w:hanging="420"/>
        <w:jc w:val="left"/>
        <w:rPr>
          <w:rFonts w:asciiTheme="minorEastAsia" w:eastAsiaTheme="minorEastAsia" w:hAnsiTheme="minorEastAsia"/>
          <w:color w:val="000000"/>
          <w:szCs w:val="21"/>
        </w:rPr>
      </w:pPr>
    </w:p>
    <w:p w14:paraId="69219A31" w14:textId="34BEC02F" w:rsidR="00206631" w:rsidRPr="00FB5560" w:rsidRDefault="00206631" w:rsidP="0008737F">
      <w:pPr>
        <w:widowControl/>
        <w:ind w:left="420" w:hangingChars="200" w:hanging="420"/>
        <w:jc w:val="left"/>
        <w:rPr>
          <w:rFonts w:asciiTheme="minorEastAsia" w:eastAsiaTheme="minorEastAsia" w:hAnsiTheme="minorEastAsia"/>
          <w:color w:val="000000"/>
          <w:szCs w:val="21"/>
        </w:rPr>
      </w:pPr>
    </w:p>
    <w:p w14:paraId="717C6969" w14:textId="251B5223" w:rsidR="00206631" w:rsidRPr="00FB5560" w:rsidRDefault="00206631" w:rsidP="0008737F">
      <w:pPr>
        <w:widowControl/>
        <w:ind w:left="420" w:hangingChars="200" w:hanging="420"/>
        <w:jc w:val="left"/>
        <w:rPr>
          <w:rFonts w:asciiTheme="minorEastAsia" w:eastAsiaTheme="minorEastAsia" w:hAnsiTheme="minorEastAsia"/>
          <w:color w:val="000000"/>
          <w:szCs w:val="21"/>
        </w:rPr>
      </w:pPr>
    </w:p>
    <w:p w14:paraId="1F32DF24" w14:textId="0EE51778" w:rsidR="00206631" w:rsidRPr="00FB5560" w:rsidRDefault="00206631" w:rsidP="0008737F">
      <w:pPr>
        <w:widowControl/>
        <w:ind w:left="420" w:hangingChars="200" w:hanging="420"/>
        <w:jc w:val="left"/>
        <w:rPr>
          <w:rFonts w:asciiTheme="minorEastAsia" w:eastAsiaTheme="minorEastAsia" w:hAnsiTheme="minorEastAsia"/>
          <w:color w:val="000000"/>
          <w:szCs w:val="21"/>
        </w:rPr>
      </w:pPr>
    </w:p>
    <w:p w14:paraId="3E20973D" w14:textId="6ACD8890" w:rsidR="00206631" w:rsidRPr="00FB5560" w:rsidRDefault="00206631" w:rsidP="0008737F">
      <w:pPr>
        <w:widowControl/>
        <w:ind w:left="420" w:hangingChars="200" w:hanging="420"/>
        <w:jc w:val="left"/>
        <w:rPr>
          <w:rFonts w:asciiTheme="minorEastAsia" w:eastAsiaTheme="minorEastAsia" w:hAnsiTheme="minorEastAsia"/>
          <w:color w:val="000000"/>
          <w:szCs w:val="21"/>
        </w:rPr>
      </w:pPr>
    </w:p>
    <w:p w14:paraId="0E9C9506" w14:textId="7D85D595" w:rsidR="00206631" w:rsidRPr="00FB5560" w:rsidRDefault="00206631" w:rsidP="0008737F">
      <w:pPr>
        <w:widowControl/>
        <w:ind w:left="420" w:hangingChars="200" w:hanging="420"/>
        <w:jc w:val="left"/>
        <w:rPr>
          <w:rFonts w:asciiTheme="minorEastAsia" w:eastAsiaTheme="minorEastAsia" w:hAnsiTheme="minorEastAsia"/>
          <w:color w:val="000000"/>
          <w:szCs w:val="21"/>
        </w:rPr>
      </w:pPr>
    </w:p>
    <w:p w14:paraId="41CC8F01" w14:textId="77777777" w:rsidR="00206631" w:rsidRPr="00FB5560" w:rsidRDefault="00206631" w:rsidP="0008737F">
      <w:pPr>
        <w:widowControl/>
        <w:ind w:left="420" w:hangingChars="200" w:hanging="420"/>
        <w:jc w:val="left"/>
        <w:rPr>
          <w:rFonts w:asciiTheme="minorEastAsia" w:eastAsiaTheme="minorEastAsia" w:hAnsiTheme="minorEastAsia"/>
          <w:color w:val="000000"/>
          <w:szCs w:val="21"/>
        </w:rPr>
      </w:pPr>
    </w:p>
    <w:p w14:paraId="758028D3" w14:textId="43E8E09D" w:rsidR="00206631" w:rsidRPr="00FB5560" w:rsidRDefault="00206631" w:rsidP="0008737F">
      <w:pPr>
        <w:widowControl/>
        <w:ind w:left="420" w:hangingChars="200" w:hanging="420"/>
        <w:jc w:val="left"/>
        <w:rPr>
          <w:rFonts w:asciiTheme="minorEastAsia" w:eastAsiaTheme="minorEastAsia" w:hAnsiTheme="minorEastAsia"/>
          <w:color w:val="000000"/>
          <w:szCs w:val="21"/>
        </w:rPr>
      </w:pPr>
    </w:p>
    <w:p w14:paraId="12FEBAA9" w14:textId="30A022F4" w:rsidR="009B44BE" w:rsidRPr="00FB5560" w:rsidRDefault="009B44BE" w:rsidP="0008737F">
      <w:pPr>
        <w:widowControl/>
        <w:ind w:left="420" w:hangingChars="200" w:hanging="420"/>
        <w:jc w:val="left"/>
        <w:rPr>
          <w:rFonts w:asciiTheme="minorEastAsia" w:eastAsiaTheme="minorEastAsia" w:hAnsiTheme="minorEastAsia"/>
          <w:color w:val="000000"/>
          <w:szCs w:val="21"/>
        </w:rPr>
      </w:pPr>
    </w:p>
    <w:p w14:paraId="29C6DE70" w14:textId="08020F93" w:rsidR="000C75DC" w:rsidRPr="00FB5560" w:rsidRDefault="000C75DC" w:rsidP="00347222">
      <w:pPr>
        <w:widowControl/>
        <w:jc w:val="left"/>
        <w:rPr>
          <w:rFonts w:asciiTheme="minorEastAsia" w:eastAsiaTheme="minorEastAsia" w:hAnsiTheme="minorEastAsia"/>
          <w:color w:val="000000"/>
        </w:rPr>
      </w:pPr>
    </w:p>
    <w:p w14:paraId="688643EF" w14:textId="523FEC57" w:rsidR="007147A4" w:rsidRPr="00FB5560" w:rsidRDefault="007147A4">
      <w:pPr>
        <w:widowControl/>
        <w:jc w:val="left"/>
        <w:rPr>
          <w:rFonts w:asciiTheme="minorEastAsia" w:eastAsiaTheme="minorEastAsia" w:hAnsiTheme="minorEastAsia"/>
          <w:color w:val="000000"/>
        </w:rPr>
      </w:pPr>
    </w:p>
    <w:p w14:paraId="795AA01E" w14:textId="72BC357F" w:rsidR="00A32AE9" w:rsidRPr="00FB5560" w:rsidRDefault="00A32AE9">
      <w:pPr>
        <w:widowControl/>
        <w:jc w:val="left"/>
        <w:rPr>
          <w:rFonts w:asciiTheme="minorEastAsia" w:eastAsiaTheme="minorEastAsia" w:hAnsiTheme="minorEastAsia"/>
          <w:color w:val="000000"/>
        </w:rPr>
      </w:pPr>
    </w:p>
    <w:p w14:paraId="395D3BC7" w14:textId="77777777" w:rsidR="00A32AE9" w:rsidRPr="00FB5560" w:rsidRDefault="00A32AE9">
      <w:pPr>
        <w:widowControl/>
        <w:jc w:val="left"/>
        <w:rPr>
          <w:rFonts w:asciiTheme="minorEastAsia" w:eastAsiaTheme="minorEastAsia" w:hAnsiTheme="minorEastAsia"/>
          <w:color w:val="000000"/>
        </w:rPr>
      </w:pPr>
    </w:p>
    <w:p w14:paraId="2564C4DD" w14:textId="60369A35" w:rsidR="00206631" w:rsidRPr="00FB5560" w:rsidRDefault="000C75DC" w:rsidP="0008737F">
      <w:pPr>
        <w:widowControl/>
        <w:ind w:left="420" w:hangingChars="200" w:hanging="420"/>
        <w:jc w:val="left"/>
        <w:rPr>
          <w:rFonts w:asciiTheme="minorEastAsia" w:eastAsiaTheme="minorEastAsia" w:hAnsiTheme="minorEastAsia"/>
          <w:color w:val="000000"/>
          <w:szCs w:val="21"/>
        </w:rPr>
      </w:pPr>
      <w:r w:rsidRPr="00FB5560">
        <w:rPr>
          <w:rFonts w:asciiTheme="minorEastAsia" w:eastAsiaTheme="minorEastAsia" w:hAnsiTheme="minorEastAsia" w:hint="eastAsia"/>
          <w:color w:val="000000"/>
        </w:rPr>
        <w:t>【ＵＤルームⅡ基準（18㎡（2以上のベッドを置く場合は22㎡）以上）】</w:t>
      </w:r>
    </w:p>
    <w:p w14:paraId="72C68C67" w14:textId="3C226130" w:rsidR="00F75F44" w:rsidRPr="00FB5560" w:rsidRDefault="00F843CA" w:rsidP="00DE765E">
      <w:pPr>
        <w:pStyle w:val="af6"/>
        <w:rPr>
          <w:rFonts w:ascii="ＭＳ 明朝" w:eastAsia="ＭＳ 明朝" w:hAnsi="ＭＳ 明朝"/>
          <w:bdr w:val="single" w:sz="4" w:space="0" w:color="auto"/>
        </w:rPr>
      </w:pPr>
      <w:r w:rsidRPr="00FB5560">
        <w:rPr>
          <w:rFonts w:ascii="ＭＳ 明朝" w:eastAsia="ＭＳ 明朝" w:hAnsi="ＭＳ 明朝" w:hint="eastAsia"/>
          <w:bdr w:val="single" w:sz="4" w:space="0" w:color="auto"/>
        </w:rPr>
        <w:t>チェックリスト⑧</w:t>
      </w:r>
      <w:r w:rsidR="00F75F44" w:rsidRPr="00FB5560">
        <w:rPr>
          <w:rFonts w:ascii="ＭＳ 明朝" w:eastAsia="ＭＳ 明朝" w:hAnsi="ＭＳ 明朝" w:hint="eastAsia"/>
          <w:bdr w:val="single" w:sz="4" w:space="0" w:color="auto"/>
        </w:rPr>
        <w:t>⑨⑩⑪</w:t>
      </w:r>
      <w:r w:rsidR="00AC1246" w:rsidRPr="00FB5560">
        <w:rPr>
          <w:rFonts w:ascii="ＭＳ 明朝" w:eastAsia="ＭＳ 明朝" w:hAnsi="ＭＳ 明朝" w:hint="eastAsia"/>
          <w:bdr w:val="single" w:sz="4" w:space="0" w:color="auto"/>
        </w:rPr>
        <w:t>（条例第21条第</w:t>
      </w:r>
      <w:r w:rsidR="00AC1246" w:rsidRPr="00FB5560">
        <w:rPr>
          <w:rFonts w:ascii="ＭＳ 明朝" w:eastAsia="ＭＳ 明朝" w:hAnsi="ＭＳ 明朝"/>
          <w:bdr w:val="single" w:sz="4" w:space="0" w:color="auto"/>
        </w:rPr>
        <w:t>1</w:t>
      </w:r>
      <w:r w:rsidR="00AC1246" w:rsidRPr="00FB5560">
        <w:rPr>
          <w:rFonts w:ascii="ＭＳ 明朝" w:eastAsia="ＭＳ 明朝" w:hAnsi="ＭＳ 明朝" w:hint="eastAsia"/>
          <w:bdr w:val="single" w:sz="4" w:space="0" w:color="auto"/>
        </w:rPr>
        <w:t>項</w:t>
      </w:r>
      <w:r w:rsidR="00F75F44" w:rsidRPr="00FB5560">
        <w:rPr>
          <w:rFonts w:ascii="ＭＳ 明朝" w:eastAsia="ＭＳ 明朝" w:hAnsi="ＭＳ 明朝" w:hint="eastAsia"/>
          <w:bdr w:val="single" w:sz="4" w:space="0" w:color="auto"/>
        </w:rPr>
        <w:t>第3号イ</w:t>
      </w:r>
      <w:r w:rsidR="00AC1246" w:rsidRPr="00FB5560">
        <w:rPr>
          <w:rFonts w:ascii="ＭＳ 明朝" w:eastAsia="ＭＳ 明朝" w:hAnsi="ＭＳ 明朝" w:hint="eastAsia"/>
          <w:bdr w:val="single" w:sz="4" w:space="0" w:color="auto"/>
        </w:rPr>
        <w:t>）</w:t>
      </w:r>
    </w:p>
    <w:p w14:paraId="5326275D" w14:textId="1C331845" w:rsidR="00636C21" w:rsidRPr="00FB5560" w:rsidRDefault="00F75F44" w:rsidP="00F75F44">
      <w:pPr>
        <w:widowControl/>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 xml:space="preserve">　</w:t>
      </w:r>
      <w:r w:rsidR="00DE2727" w:rsidRPr="00FB5560">
        <w:rPr>
          <w:rFonts w:asciiTheme="minorEastAsia" w:eastAsiaTheme="minorEastAsia" w:hAnsiTheme="minorEastAsia" w:hint="eastAsia"/>
          <w:color w:val="000000"/>
        </w:rPr>
        <w:t>○チェックリスト①②③④を参照</w:t>
      </w:r>
      <w:r w:rsidR="00F3118B" w:rsidRPr="00FB5560">
        <w:rPr>
          <w:rFonts w:asciiTheme="minorEastAsia" w:eastAsiaTheme="minorEastAsia" w:hAnsiTheme="minorEastAsia" w:hint="eastAsia"/>
          <w:color w:val="000000"/>
        </w:rPr>
        <w:t>。</w:t>
      </w:r>
    </w:p>
    <w:p w14:paraId="7C1BFCC8" w14:textId="77777777" w:rsidR="00636C21" w:rsidRPr="00FB5560" w:rsidRDefault="00636C21" w:rsidP="00F75F44">
      <w:pPr>
        <w:widowControl/>
        <w:jc w:val="left"/>
        <w:rPr>
          <w:rFonts w:asciiTheme="minorEastAsia" w:eastAsiaTheme="minorEastAsia" w:hAnsiTheme="minorEastAsia"/>
          <w:color w:val="000000"/>
        </w:rPr>
      </w:pPr>
    </w:p>
    <w:p w14:paraId="7390AF03" w14:textId="178DD4C7" w:rsidR="00DE2727" w:rsidRPr="00FB5560" w:rsidRDefault="00F75F44" w:rsidP="00DE765E">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チェックリスト⑫（条例第21条第1項第3号</w:t>
      </w:r>
      <w:r w:rsidR="00B607C7" w:rsidRPr="00FB5560">
        <w:rPr>
          <w:rFonts w:asciiTheme="minorEastAsia" w:eastAsiaTheme="minorEastAsia" w:hAnsiTheme="minorEastAsia" w:hint="eastAsia"/>
          <w:bdr w:val="single" w:sz="4" w:space="0" w:color="auto"/>
        </w:rPr>
        <w:t>ハ</w:t>
      </w:r>
      <w:r w:rsidRPr="00FB5560">
        <w:rPr>
          <w:rFonts w:asciiTheme="minorEastAsia" w:eastAsiaTheme="minorEastAsia" w:hAnsiTheme="minorEastAsia" w:hint="eastAsia"/>
          <w:bdr w:val="single" w:sz="4" w:space="0" w:color="auto"/>
        </w:rPr>
        <w:t>）</w:t>
      </w:r>
    </w:p>
    <w:p w14:paraId="2F25140A" w14:textId="77777777" w:rsidR="00DE2727" w:rsidRPr="00FB5560" w:rsidRDefault="00DE2727" w:rsidP="00DE2727">
      <w:pPr>
        <w:widowControl/>
        <w:ind w:leftChars="100" w:left="420" w:hangingChars="100" w:hanging="210"/>
        <w:jc w:val="left"/>
        <w:rPr>
          <w:rFonts w:asciiTheme="minorEastAsia" w:eastAsiaTheme="minorEastAsia" w:hAnsiTheme="minorEastAsia"/>
          <w:color w:val="000000"/>
          <w:bdr w:val="single" w:sz="4" w:space="0" w:color="auto"/>
        </w:rPr>
      </w:pPr>
      <w:r w:rsidRPr="00FB5560">
        <w:rPr>
          <w:rFonts w:asciiTheme="minorEastAsia" w:eastAsiaTheme="minorEastAsia" w:hAnsiTheme="minorEastAsia" w:hint="eastAsia"/>
          <w:color w:val="000000"/>
        </w:rPr>
        <w:t>○一般客室の出入口から一般客室内にベッドを置く場合にあっては1以上のベッドの長辺の側までの経路の幅を80cm以上確保する。</w:t>
      </w:r>
    </w:p>
    <w:p w14:paraId="4CE9CABB" w14:textId="010D8209" w:rsidR="00DE2727" w:rsidRPr="00FB5560" w:rsidRDefault="00DE2727" w:rsidP="00DE2727">
      <w:pPr>
        <w:widowControl/>
        <w:ind w:leftChars="100" w:left="420" w:hangingChars="100" w:hanging="210"/>
        <w:jc w:val="left"/>
        <w:rPr>
          <w:rFonts w:asciiTheme="minorEastAsia" w:eastAsiaTheme="minorEastAsia" w:hAnsiTheme="minorEastAsia"/>
          <w:color w:val="000000"/>
          <w:bdr w:val="single" w:sz="4" w:space="0" w:color="auto"/>
        </w:rPr>
      </w:pPr>
      <w:r w:rsidRPr="00FB5560">
        <w:rPr>
          <w:rFonts w:asciiTheme="minorEastAsia" w:eastAsiaTheme="minorEastAsia" w:hAnsiTheme="minorEastAsia" w:hint="eastAsia"/>
          <w:color w:val="000000"/>
        </w:rPr>
        <w:t>○1以上のベッドまでの経路については、UDルーム1基準ではベッド</w:t>
      </w:r>
      <w:r w:rsidR="00347222" w:rsidRPr="00FB5560">
        <w:rPr>
          <w:rFonts w:asciiTheme="minorEastAsia" w:eastAsiaTheme="minorEastAsia" w:hAnsiTheme="minorEastAsia" w:hint="eastAsia"/>
          <w:color w:val="000000"/>
        </w:rPr>
        <w:t>の</w:t>
      </w:r>
      <w:r w:rsidRPr="00FB5560">
        <w:rPr>
          <w:rFonts w:asciiTheme="minorEastAsia" w:eastAsiaTheme="minorEastAsia" w:hAnsiTheme="minorEastAsia" w:hint="eastAsia"/>
          <w:color w:val="000000"/>
        </w:rPr>
        <w:t>短辺側でも可としたが、UDルームⅡ基準では車</w:t>
      </w:r>
      <w:r w:rsidR="0002062E" w:rsidRPr="00FB5560">
        <w:rPr>
          <w:rFonts w:asciiTheme="minorEastAsia" w:eastAsiaTheme="minorEastAsia" w:hAnsiTheme="minorEastAsia" w:hint="eastAsia"/>
          <w:color w:val="000000"/>
        </w:rPr>
        <w:t>椅子</w:t>
      </w:r>
      <w:r w:rsidRPr="00FB5560">
        <w:rPr>
          <w:rFonts w:asciiTheme="minorEastAsia" w:eastAsiaTheme="minorEastAsia" w:hAnsiTheme="minorEastAsia" w:hint="eastAsia"/>
          <w:color w:val="000000"/>
        </w:rPr>
        <w:t>使用者がベッドに移乗しやすくなるよう、ベッドの長辺側に120cm以上接するように確保することを基本とする。</w:t>
      </w:r>
    </w:p>
    <w:p w14:paraId="2E6E9F1E" w14:textId="208BC2F2" w:rsidR="001169B3" w:rsidRPr="00FB5560" w:rsidRDefault="00347222" w:rsidP="00DE2727">
      <w:pPr>
        <w:widowControl/>
        <w:ind w:leftChars="100" w:left="420" w:hangingChars="100" w:hanging="210"/>
        <w:jc w:val="left"/>
        <w:rPr>
          <w:rFonts w:asciiTheme="minorEastAsia" w:eastAsiaTheme="minorEastAsia" w:hAnsiTheme="minorEastAsia"/>
          <w:color w:val="000000"/>
          <w:bdr w:val="single" w:sz="4" w:space="0" w:color="auto"/>
        </w:rPr>
      </w:pPr>
      <w:r w:rsidRPr="00FB5560">
        <w:rPr>
          <w:rFonts w:asciiTheme="minorEastAsia" w:eastAsiaTheme="minorEastAsia" w:hAnsiTheme="minorEastAsia" w:hint="eastAsia"/>
          <w:color w:val="000000"/>
        </w:rPr>
        <w:t>○経路の確保については、ベッドや家具</w:t>
      </w:r>
      <w:r w:rsidR="00DE2727" w:rsidRPr="00FB5560">
        <w:rPr>
          <w:rFonts w:asciiTheme="minorEastAsia" w:eastAsiaTheme="minorEastAsia" w:hAnsiTheme="minorEastAsia" w:hint="eastAsia"/>
          <w:color w:val="000000"/>
        </w:rPr>
        <w:t>の移動等、客室のレイアウトの変更（簡単にできる場合に限る）による対応でも可とする。</w:t>
      </w:r>
    </w:p>
    <w:p w14:paraId="2C57AC4C" w14:textId="77777777" w:rsidR="00F47E65" w:rsidRPr="00FB5560" w:rsidRDefault="00F47E65" w:rsidP="00F75F44">
      <w:pPr>
        <w:widowControl/>
        <w:jc w:val="left"/>
        <w:rPr>
          <w:rFonts w:asciiTheme="minorEastAsia" w:eastAsiaTheme="minorEastAsia" w:hAnsiTheme="minorEastAsia"/>
          <w:color w:val="000000"/>
        </w:rPr>
      </w:pPr>
    </w:p>
    <w:p w14:paraId="597CC7E0" w14:textId="5C3FE55F" w:rsidR="00DE2727" w:rsidRPr="00FB5560" w:rsidRDefault="00F75F44" w:rsidP="00DE765E">
      <w:pPr>
        <w:pStyle w:val="af6"/>
        <w:rPr>
          <w:rFonts w:ascii="ＭＳ 明朝" w:eastAsia="ＭＳ 明朝" w:hAnsi="ＭＳ 明朝"/>
          <w:bdr w:val="single" w:sz="4" w:space="0" w:color="auto"/>
        </w:rPr>
      </w:pPr>
      <w:r w:rsidRPr="00FB5560">
        <w:rPr>
          <w:rFonts w:ascii="ＭＳ 明朝" w:eastAsia="ＭＳ 明朝" w:hAnsi="ＭＳ 明朝" w:hint="eastAsia"/>
          <w:bdr w:val="single" w:sz="4" w:space="0" w:color="auto"/>
        </w:rPr>
        <w:t>チェックリスト⑬（条例第21条第1項第3号</w:t>
      </w:r>
      <w:r w:rsidR="00B607C7" w:rsidRPr="00FB5560">
        <w:rPr>
          <w:rFonts w:ascii="ＭＳ 明朝" w:eastAsia="ＭＳ 明朝" w:hAnsi="ＭＳ 明朝" w:hint="eastAsia"/>
          <w:bdr w:val="single" w:sz="4" w:space="0" w:color="auto"/>
        </w:rPr>
        <w:t>ロ</w:t>
      </w:r>
      <w:r w:rsidRPr="00FB5560">
        <w:rPr>
          <w:rFonts w:ascii="ＭＳ 明朝" w:eastAsia="ＭＳ 明朝" w:hAnsi="ＭＳ 明朝" w:hint="eastAsia"/>
          <w:bdr w:val="single" w:sz="4" w:space="0" w:color="auto"/>
        </w:rPr>
        <w:t>）</w:t>
      </w:r>
    </w:p>
    <w:p w14:paraId="714A4476" w14:textId="77777777" w:rsidR="00DE2727" w:rsidRPr="00FB5560" w:rsidRDefault="00DE2727" w:rsidP="00DE2727">
      <w:pPr>
        <w:widowControl/>
        <w:ind w:leftChars="100" w:left="420" w:hangingChars="100" w:hanging="210"/>
        <w:jc w:val="left"/>
        <w:rPr>
          <w:rFonts w:asciiTheme="minorEastAsia" w:eastAsiaTheme="minorEastAsia" w:hAnsiTheme="minorEastAsia"/>
          <w:color w:val="000000"/>
          <w:bdr w:val="single" w:sz="4" w:space="0" w:color="auto"/>
        </w:rPr>
      </w:pPr>
      <w:r w:rsidRPr="00FB5560">
        <w:rPr>
          <w:rFonts w:asciiTheme="minorEastAsia" w:eastAsiaTheme="minorEastAsia" w:hAnsiTheme="minorEastAsia" w:hint="eastAsia"/>
          <w:color w:val="000000"/>
        </w:rPr>
        <w:t>○一般客室内に便所及び浴室等を設ける場合には、1以上の便所及び1以上の浴室等の出入口の幅は75cm以上とすることを規定している。</w:t>
      </w:r>
    </w:p>
    <w:p w14:paraId="66604D29" w14:textId="77777777" w:rsidR="00DE2727" w:rsidRPr="00FB5560" w:rsidRDefault="00DE2727" w:rsidP="00DE2727">
      <w:pPr>
        <w:widowControl/>
        <w:ind w:leftChars="200" w:left="420"/>
        <w:jc w:val="left"/>
        <w:rPr>
          <w:rFonts w:asciiTheme="minorEastAsia" w:eastAsiaTheme="minorEastAsia" w:hAnsiTheme="minorEastAsia"/>
          <w:color w:val="000000"/>
          <w:bdr w:val="single" w:sz="4" w:space="0" w:color="auto"/>
        </w:rPr>
      </w:pPr>
      <w:r w:rsidRPr="00FB5560">
        <w:rPr>
          <w:rFonts w:asciiTheme="minorEastAsia" w:eastAsiaTheme="minorEastAsia" w:hAnsiTheme="minorEastAsia" w:hint="eastAsia"/>
          <w:color w:val="000000"/>
        </w:rPr>
        <w:t>1以上の便所及び1以上の浴室等とは、1の客室内に複数の便所及び複数の浴室等がある場合はそれぞれ1以上について、出入口の幅は75cm以上必要となる。</w:t>
      </w:r>
    </w:p>
    <w:p w14:paraId="6CA78434" w14:textId="2F6641EC" w:rsidR="000064AD" w:rsidRPr="00FB5560" w:rsidRDefault="00DE2727" w:rsidP="00DE2727">
      <w:pPr>
        <w:widowControl/>
        <w:ind w:leftChars="100" w:left="420" w:hangingChars="100" w:hanging="210"/>
        <w:jc w:val="left"/>
        <w:rPr>
          <w:rFonts w:asciiTheme="minorEastAsia" w:eastAsiaTheme="minorEastAsia" w:hAnsiTheme="minorEastAsia"/>
          <w:color w:val="000000"/>
          <w:bdr w:val="single" w:sz="4" w:space="0" w:color="auto"/>
        </w:rPr>
      </w:pPr>
      <w:r w:rsidRPr="00FB5560">
        <w:rPr>
          <w:rFonts w:asciiTheme="minorEastAsia" w:eastAsiaTheme="minorEastAsia" w:hAnsiTheme="minorEastAsia" w:hint="eastAsia"/>
          <w:color w:val="000000"/>
        </w:rPr>
        <w:t>○その他の考え方は、チェックリスト⑥を参照。</w:t>
      </w:r>
    </w:p>
    <w:p w14:paraId="1C838AEF" w14:textId="77777777" w:rsidR="00F75F44" w:rsidRPr="00FB5560" w:rsidRDefault="00F75F44" w:rsidP="00F75F44">
      <w:pPr>
        <w:widowControl/>
        <w:jc w:val="left"/>
        <w:rPr>
          <w:rFonts w:asciiTheme="minorEastAsia" w:eastAsiaTheme="minorEastAsia" w:hAnsiTheme="minorEastAsia"/>
          <w:color w:val="000000"/>
        </w:rPr>
      </w:pPr>
    </w:p>
    <w:p w14:paraId="554B9B18" w14:textId="0FB776D7" w:rsidR="00DE2727" w:rsidRPr="00FB5560" w:rsidRDefault="00F75F44" w:rsidP="00DE765E">
      <w:pPr>
        <w:pStyle w:val="af6"/>
        <w:rPr>
          <w:rFonts w:ascii="ＭＳ 明朝" w:eastAsia="ＭＳ 明朝" w:hAnsi="ＭＳ 明朝"/>
          <w:bdr w:val="single" w:sz="4" w:space="0" w:color="auto"/>
        </w:rPr>
      </w:pPr>
      <w:r w:rsidRPr="00FB5560">
        <w:rPr>
          <w:rFonts w:ascii="ＭＳ 明朝" w:eastAsia="ＭＳ 明朝" w:hAnsi="ＭＳ 明朝" w:hint="eastAsia"/>
          <w:bdr w:val="single" w:sz="4" w:space="0" w:color="auto"/>
        </w:rPr>
        <w:lastRenderedPageBreak/>
        <w:t>チェックリスト⑭（条例第21条第1項第3号</w:t>
      </w:r>
      <w:r w:rsidR="00B607C7" w:rsidRPr="00FB5560">
        <w:rPr>
          <w:rFonts w:ascii="ＭＳ 明朝" w:eastAsia="ＭＳ 明朝" w:hAnsi="ＭＳ 明朝" w:hint="eastAsia"/>
          <w:bdr w:val="single" w:sz="4" w:space="0" w:color="auto"/>
        </w:rPr>
        <w:t>ハ</w:t>
      </w:r>
      <w:r w:rsidRPr="00FB5560">
        <w:rPr>
          <w:rFonts w:ascii="ＭＳ 明朝" w:eastAsia="ＭＳ 明朝" w:hAnsi="ＭＳ 明朝" w:hint="eastAsia"/>
          <w:bdr w:val="single" w:sz="4" w:space="0" w:color="auto"/>
        </w:rPr>
        <w:t>）</w:t>
      </w:r>
    </w:p>
    <w:p w14:paraId="0E23596C" w14:textId="38F64506" w:rsidR="00DE2727" w:rsidRPr="00FB5560" w:rsidRDefault="00DE2727" w:rsidP="00DE2727">
      <w:pPr>
        <w:widowControl/>
        <w:ind w:leftChars="100" w:left="420" w:hangingChars="100" w:hanging="210"/>
        <w:jc w:val="left"/>
        <w:rPr>
          <w:rFonts w:asciiTheme="minorEastAsia" w:eastAsiaTheme="minorEastAsia" w:hAnsiTheme="minorEastAsia"/>
          <w:color w:val="000000"/>
          <w:bdr w:val="single" w:sz="4" w:space="0" w:color="auto"/>
        </w:rPr>
      </w:pPr>
      <w:r w:rsidRPr="00FB5560">
        <w:rPr>
          <w:rFonts w:asciiTheme="minorEastAsia" w:eastAsiaTheme="minorEastAsia" w:hAnsiTheme="minorEastAsia" w:hint="eastAsia"/>
          <w:color w:val="000000"/>
        </w:rPr>
        <w:t>○一般客室の出入口から便所及び浴室等までの経路の幅を80cm以上確保する。</w:t>
      </w:r>
    </w:p>
    <w:p w14:paraId="5E98DA8E" w14:textId="151A8EA9" w:rsidR="001169B3" w:rsidRPr="00FB5560" w:rsidRDefault="00DE2727" w:rsidP="00DE2727">
      <w:pPr>
        <w:widowControl/>
        <w:ind w:leftChars="100" w:left="420" w:hangingChars="100" w:hanging="210"/>
        <w:jc w:val="left"/>
        <w:rPr>
          <w:rFonts w:asciiTheme="minorEastAsia" w:eastAsiaTheme="minorEastAsia" w:hAnsiTheme="minorEastAsia"/>
          <w:color w:val="000000"/>
          <w:bdr w:val="single" w:sz="4" w:space="0" w:color="auto"/>
        </w:rPr>
      </w:pPr>
      <w:r w:rsidRPr="00FB5560">
        <w:rPr>
          <w:rFonts w:asciiTheme="minorEastAsia" w:eastAsiaTheme="minorEastAsia" w:hAnsiTheme="minorEastAsia" w:hint="eastAsia"/>
          <w:color w:val="000000"/>
        </w:rPr>
        <w:t>○また、便所及び浴室等の出入口に至る経路が直角となる場合は、車</w:t>
      </w:r>
      <w:r w:rsidR="0002062E" w:rsidRPr="00FB5560">
        <w:rPr>
          <w:rFonts w:asciiTheme="minorEastAsia" w:eastAsiaTheme="minorEastAsia" w:hAnsiTheme="minorEastAsia" w:hint="eastAsia"/>
          <w:color w:val="000000"/>
        </w:rPr>
        <w:t>椅子</w:t>
      </w:r>
      <w:r w:rsidRPr="00FB5560">
        <w:rPr>
          <w:rFonts w:asciiTheme="minorEastAsia" w:eastAsiaTheme="minorEastAsia" w:hAnsiTheme="minorEastAsia" w:hint="eastAsia"/>
          <w:color w:val="000000"/>
        </w:rPr>
        <w:t>使用者が移動できるように配慮し、当該直角となる部分における経路の幅は100cm以上とする。具体的には、当該直角となる部分に100cm×100cmのスペースを確保することを基本とし、戸が外開きの場合、戸を開けた状態で、戸を避けて本スペースを確保する。</w:t>
      </w:r>
    </w:p>
    <w:p w14:paraId="647879A1" w14:textId="77777777" w:rsidR="00F75F44" w:rsidRPr="00FB5560" w:rsidRDefault="00F75F44" w:rsidP="00F75F44">
      <w:pPr>
        <w:widowControl/>
        <w:jc w:val="left"/>
        <w:rPr>
          <w:rFonts w:asciiTheme="minorEastAsia" w:eastAsiaTheme="minorEastAsia" w:hAnsiTheme="minorEastAsia"/>
          <w:color w:val="000000"/>
        </w:rPr>
      </w:pPr>
    </w:p>
    <w:p w14:paraId="437FA9AC" w14:textId="77777777" w:rsidR="00B607C7" w:rsidRPr="00FB5560" w:rsidRDefault="00F75F44" w:rsidP="00DE765E">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チェックリスト⑮（条例第21条第1項第3号</w:t>
      </w:r>
      <w:r w:rsidR="00B607C7" w:rsidRPr="00FB5560">
        <w:rPr>
          <w:rFonts w:asciiTheme="minorEastAsia" w:eastAsiaTheme="minorEastAsia" w:hAnsiTheme="minorEastAsia" w:hint="eastAsia"/>
          <w:bdr w:val="single" w:sz="4" w:space="0" w:color="auto"/>
        </w:rPr>
        <w:t>ニ</w:t>
      </w:r>
      <w:r w:rsidRPr="00FB5560">
        <w:rPr>
          <w:rFonts w:asciiTheme="minorEastAsia" w:eastAsiaTheme="minorEastAsia" w:hAnsiTheme="minorEastAsia" w:hint="eastAsia"/>
          <w:bdr w:val="single" w:sz="4" w:space="0" w:color="auto"/>
        </w:rPr>
        <w:t>）</w:t>
      </w:r>
    </w:p>
    <w:p w14:paraId="1248CE5D" w14:textId="5501C00B" w:rsidR="00B607C7" w:rsidRPr="00FB5560" w:rsidRDefault="00B607C7" w:rsidP="00B607C7">
      <w:pPr>
        <w:widowControl/>
        <w:ind w:leftChars="100" w:left="420" w:hangingChars="100" w:hanging="210"/>
        <w:jc w:val="left"/>
        <w:rPr>
          <w:rFonts w:asciiTheme="minorEastAsia" w:eastAsiaTheme="minorEastAsia" w:hAnsiTheme="minorEastAsia"/>
          <w:color w:val="000000"/>
          <w:bdr w:val="single" w:sz="4" w:space="0" w:color="auto"/>
        </w:rPr>
      </w:pPr>
      <w:r w:rsidRPr="00FB5560">
        <w:rPr>
          <w:rFonts w:asciiTheme="minorEastAsia" w:eastAsiaTheme="minorEastAsia" w:hAnsiTheme="minorEastAsia" w:hint="eastAsia"/>
          <w:color w:val="000000"/>
        </w:rPr>
        <w:t>○条例第21条第1項第</w:t>
      </w:r>
      <w:r w:rsidR="00CC1127" w:rsidRPr="00FB5560">
        <w:rPr>
          <w:rFonts w:asciiTheme="minorEastAsia" w:eastAsiaTheme="minorEastAsia" w:hAnsiTheme="minorEastAsia" w:hint="eastAsia"/>
          <w:color w:val="000000"/>
        </w:rPr>
        <w:t>3号ロ</w:t>
      </w:r>
      <w:r w:rsidRPr="00FB5560">
        <w:rPr>
          <w:rFonts w:asciiTheme="minorEastAsia" w:eastAsiaTheme="minorEastAsia" w:hAnsiTheme="minorEastAsia" w:hint="eastAsia"/>
          <w:color w:val="000000"/>
        </w:rPr>
        <w:t>の規定により出入口の幅を75cm以上とした便所及び浴室等について、車</w:t>
      </w:r>
      <w:r w:rsidR="0002062E" w:rsidRPr="00FB5560">
        <w:rPr>
          <w:rFonts w:asciiTheme="minorEastAsia" w:eastAsiaTheme="minorEastAsia" w:hAnsiTheme="minorEastAsia" w:hint="eastAsia"/>
          <w:color w:val="000000"/>
        </w:rPr>
        <w:t>椅子</w:t>
      </w:r>
      <w:r w:rsidRPr="00FB5560">
        <w:rPr>
          <w:rFonts w:asciiTheme="minorEastAsia" w:eastAsiaTheme="minorEastAsia" w:hAnsiTheme="minorEastAsia" w:hint="eastAsia"/>
          <w:color w:val="000000"/>
        </w:rPr>
        <w:t>使用者が便座、洗面台及び浴槽等に車</w:t>
      </w:r>
      <w:r w:rsidR="0002062E" w:rsidRPr="00FB5560">
        <w:rPr>
          <w:rFonts w:asciiTheme="minorEastAsia" w:eastAsiaTheme="minorEastAsia" w:hAnsiTheme="minorEastAsia" w:hint="eastAsia"/>
          <w:color w:val="000000"/>
        </w:rPr>
        <w:t>椅子</w:t>
      </w:r>
      <w:r w:rsidRPr="00FB5560">
        <w:rPr>
          <w:rFonts w:asciiTheme="minorEastAsia" w:eastAsiaTheme="minorEastAsia" w:hAnsiTheme="minorEastAsia" w:hint="eastAsia"/>
          <w:color w:val="000000"/>
        </w:rPr>
        <w:t>を用いて寄り付くことができるようにするための規定である。</w:t>
      </w:r>
    </w:p>
    <w:p w14:paraId="7C784F7B" w14:textId="77777777" w:rsidR="00B607C7" w:rsidRPr="00FB5560" w:rsidRDefault="00B607C7" w:rsidP="00B607C7">
      <w:pPr>
        <w:widowControl/>
        <w:ind w:leftChars="100" w:left="420" w:hangingChars="100" w:hanging="210"/>
        <w:jc w:val="left"/>
        <w:rPr>
          <w:rFonts w:asciiTheme="minorEastAsia" w:eastAsiaTheme="minorEastAsia" w:hAnsiTheme="minorEastAsia"/>
          <w:color w:val="000000"/>
          <w:bdr w:val="single" w:sz="4" w:space="0" w:color="auto"/>
        </w:rPr>
      </w:pPr>
      <w:r w:rsidRPr="00FB5560">
        <w:rPr>
          <w:rFonts w:asciiTheme="minorEastAsia" w:eastAsiaTheme="minorEastAsia" w:hAnsiTheme="minorEastAsia" w:hint="eastAsia"/>
          <w:color w:val="000000"/>
        </w:rPr>
        <w:t>○「便座、洗面台、浴槽その他の知事が定めるもの」とは、腰掛便器の便座、洗面台、浴槽又はシャワー室の場合のシャワー器具とする。</w:t>
      </w:r>
    </w:p>
    <w:p w14:paraId="53680883" w14:textId="30C61B55" w:rsidR="00B607C7" w:rsidRPr="00FB5560" w:rsidRDefault="00B607C7" w:rsidP="00B607C7">
      <w:pPr>
        <w:widowControl/>
        <w:ind w:leftChars="100" w:left="420" w:hangingChars="100" w:hanging="210"/>
        <w:jc w:val="left"/>
        <w:rPr>
          <w:rFonts w:asciiTheme="minorEastAsia" w:eastAsiaTheme="minorEastAsia" w:hAnsiTheme="minorEastAsia"/>
          <w:color w:val="000000"/>
          <w:bdr w:val="single" w:sz="4" w:space="0" w:color="auto"/>
        </w:rPr>
      </w:pPr>
      <w:r w:rsidRPr="00FB5560">
        <w:rPr>
          <w:rFonts w:asciiTheme="minorEastAsia" w:eastAsiaTheme="minorEastAsia" w:hAnsiTheme="minorEastAsia" w:hint="eastAsia"/>
          <w:color w:val="000000"/>
        </w:rPr>
        <w:t>○洗面台は、車</w:t>
      </w:r>
      <w:r w:rsidR="0002062E" w:rsidRPr="00FB5560">
        <w:rPr>
          <w:rFonts w:asciiTheme="minorEastAsia" w:eastAsiaTheme="minorEastAsia" w:hAnsiTheme="minorEastAsia" w:hint="eastAsia"/>
          <w:color w:val="000000"/>
        </w:rPr>
        <w:t>椅子</w:t>
      </w:r>
      <w:r w:rsidRPr="00FB5560">
        <w:rPr>
          <w:rFonts w:asciiTheme="minorEastAsia" w:eastAsiaTheme="minorEastAsia" w:hAnsiTheme="minorEastAsia" w:hint="eastAsia"/>
          <w:color w:val="000000"/>
        </w:rPr>
        <w:t>使用者の利用に配慮し、洗面台の下部にはひざや足先が入る空間を確保することが望ましい。</w:t>
      </w:r>
    </w:p>
    <w:p w14:paraId="3FEAB17A" w14:textId="5A0150DD" w:rsidR="00B607C7" w:rsidRPr="00FB5560" w:rsidRDefault="00B607C7" w:rsidP="00B607C7">
      <w:pPr>
        <w:widowControl/>
        <w:ind w:leftChars="100" w:left="420" w:hangingChars="100" w:hanging="21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○具体的には、3点式ユニットバスの場合、長辺入りでは1418サイズ以上、短辺入りでは1620</w:t>
      </w:r>
      <w:r w:rsidR="00796B7D" w:rsidRPr="00FB5560">
        <w:rPr>
          <w:rFonts w:asciiTheme="minorEastAsia" w:eastAsiaTheme="minorEastAsia" w:hAnsiTheme="minorEastAsia" w:hint="eastAsia"/>
          <w:color w:val="000000"/>
        </w:rPr>
        <w:t>サイズ以上とし</w:t>
      </w:r>
      <w:r w:rsidRPr="00FB5560">
        <w:rPr>
          <w:rFonts w:asciiTheme="minorEastAsia" w:eastAsiaTheme="minorEastAsia" w:hAnsiTheme="minorEastAsia" w:hint="eastAsia"/>
          <w:color w:val="000000"/>
        </w:rPr>
        <w:t>、車</w:t>
      </w:r>
      <w:r w:rsidR="0002062E" w:rsidRPr="00FB5560">
        <w:rPr>
          <w:rFonts w:asciiTheme="minorEastAsia" w:eastAsiaTheme="minorEastAsia" w:hAnsiTheme="minorEastAsia" w:hint="eastAsia"/>
          <w:color w:val="000000"/>
        </w:rPr>
        <w:t>椅子</w:t>
      </w:r>
      <w:r w:rsidRPr="00FB5560">
        <w:rPr>
          <w:rFonts w:asciiTheme="minorEastAsia" w:eastAsiaTheme="minorEastAsia" w:hAnsiTheme="minorEastAsia" w:hint="eastAsia"/>
          <w:color w:val="000000"/>
        </w:rPr>
        <w:t>使用者が車</w:t>
      </w:r>
      <w:r w:rsidR="0002062E" w:rsidRPr="00FB5560">
        <w:rPr>
          <w:rFonts w:asciiTheme="minorEastAsia" w:eastAsiaTheme="minorEastAsia" w:hAnsiTheme="minorEastAsia" w:hint="eastAsia"/>
          <w:color w:val="000000"/>
        </w:rPr>
        <w:t>椅子</w:t>
      </w:r>
      <w:r w:rsidRPr="00FB5560">
        <w:rPr>
          <w:rFonts w:asciiTheme="minorEastAsia" w:eastAsiaTheme="minorEastAsia" w:hAnsiTheme="minorEastAsia" w:hint="eastAsia"/>
          <w:color w:val="000000"/>
        </w:rPr>
        <w:t>を用いて便座、洗面台、浴槽等に寄り付けるよう、便座、洗面台、浴槽等及び出入口を適切に配置することを基本とする。</w:t>
      </w:r>
    </w:p>
    <w:p w14:paraId="104558FB" w14:textId="483C34E2" w:rsidR="007147A4" w:rsidRPr="00FB5560" w:rsidRDefault="007147A4" w:rsidP="00B607C7">
      <w:pPr>
        <w:widowControl/>
        <w:ind w:leftChars="100" w:left="420" w:hangingChars="100" w:hanging="210"/>
        <w:jc w:val="left"/>
        <w:rPr>
          <w:rFonts w:asciiTheme="minorEastAsia" w:eastAsiaTheme="minorEastAsia" w:hAnsiTheme="minorEastAsia"/>
          <w:color w:val="000000"/>
          <w:bdr w:val="single" w:sz="4" w:space="0" w:color="auto"/>
        </w:rPr>
      </w:pPr>
    </w:p>
    <w:p w14:paraId="2F61D4C8" w14:textId="4C9C8E6E" w:rsidR="00B607C7" w:rsidRPr="00FB5560" w:rsidRDefault="00B607C7" w:rsidP="00B607C7">
      <w:pPr>
        <w:widowControl/>
        <w:ind w:leftChars="100" w:left="420" w:hangingChars="100" w:hanging="210"/>
        <w:jc w:val="left"/>
        <w:rPr>
          <w:rFonts w:asciiTheme="minorEastAsia" w:eastAsiaTheme="minorEastAsia" w:hAnsiTheme="minorEastAsia"/>
          <w:color w:val="000000"/>
          <w:bdr w:val="single" w:sz="4" w:space="0" w:color="auto"/>
        </w:rPr>
      </w:pPr>
      <w:r w:rsidRPr="00FB5560">
        <w:rPr>
          <w:rFonts w:asciiTheme="minorEastAsia" w:eastAsiaTheme="minorEastAsia" w:hAnsiTheme="minorEastAsia" w:hint="eastAsia"/>
          <w:color w:val="000000"/>
        </w:rPr>
        <w:t>○便所及び浴室等がそれぞれ独立している場合は、条例第21条第1項第3号ロで規定する便所及び浴室等の出入口の幅、同号ハで規定する経路の幅を確保することを基本にし、便座、洗面台及び浴槽等に車</w:t>
      </w:r>
      <w:r w:rsidR="0002062E" w:rsidRPr="00FB5560">
        <w:rPr>
          <w:rFonts w:asciiTheme="minorEastAsia" w:eastAsiaTheme="minorEastAsia" w:hAnsiTheme="minorEastAsia" w:hint="eastAsia"/>
          <w:color w:val="000000"/>
        </w:rPr>
        <w:t>椅子</w:t>
      </w:r>
      <w:r w:rsidRPr="00FB5560">
        <w:rPr>
          <w:rFonts w:asciiTheme="minorEastAsia" w:eastAsiaTheme="minorEastAsia" w:hAnsiTheme="minorEastAsia" w:hint="eastAsia"/>
          <w:color w:val="000000"/>
        </w:rPr>
        <w:t>使用者が寄り付けるよう、出入口の配置や扉の形状（開き戸、引き戸等）、スペースの確保等を行う。</w:t>
      </w:r>
    </w:p>
    <w:p w14:paraId="6385D258" w14:textId="60CAAACF" w:rsidR="000F0433" w:rsidRPr="00FB5560" w:rsidRDefault="00B607C7" w:rsidP="00E24790">
      <w:pPr>
        <w:widowControl/>
        <w:ind w:leftChars="100" w:left="420" w:hangingChars="100" w:hanging="210"/>
        <w:jc w:val="left"/>
        <w:rPr>
          <w:rFonts w:asciiTheme="minorEastAsia" w:eastAsiaTheme="minorEastAsia" w:hAnsiTheme="minorEastAsia"/>
          <w:color w:val="000000"/>
          <w:bdr w:val="single" w:sz="4" w:space="0" w:color="auto"/>
        </w:rPr>
      </w:pPr>
      <w:r w:rsidRPr="00FB5560">
        <w:rPr>
          <w:rFonts w:asciiTheme="minorEastAsia" w:eastAsiaTheme="minorEastAsia" w:hAnsiTheme="minorEastAsia" w:hint="eastAsia"/>
          <w:color w:val="000000"/>
        </w:rPr>
        <w:t>○なお、洗面台のみ独立してある場合は、当該部分は本規定を適用しない。</w:t>
      </w:r>
    </w:p>
    <w:p w14:paraId="58923531" w14:textId="0E3B5E1A" w:rsidR="000F0433" w:rsidRPr="00FB5560" w:rsidRDefault="000F0433" w:rsidP="000F0433">
      <w:pPr>
        <w:widowControl/>
        <w:jc w:val="left"/>
        <w:rPr>
          <w:rFonts w:asciiTheme="minorEastAsia" w:eastAsiaTheme="minorEastAsia" w:hAnsiTheme="minorEastAsia"/>
          <w:color w:val="000000"/>
        </w:rPr>
      </w:pPr>
    </w:p>
    <w:p w14:paraId="4ABA7162" w14:textId="208EBD0E" w:rsidR="000F0433" w:rsidRPr="00FB5560" w:rsidRDefault="000F0433" w:rsidP="00E24790">
      <w:pPr>
        <w:widowControl/>
        <w:ind w:firstLineChars="300" w:firstLine="63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●3点式ユニットバスへの寄り付き例</w:t>
      </w:r>
    </w:p>
    <w:p w14:paraId="1EF795DC" w14:textId="77777777" w:rsidR="00E24790" w:rsidRPr="00FB5560" w:rsidRDefault="00E24790" w:rsidP="00E24790">
      <w:pPr>
        <w:widowControl/>
        <w:jc w:val="left"/>
        <w:rPr>
          <w:rFonts w:asciiTheme="minorEastAsia" w:eastAsiaTheme="minorEastAsia" w:hAnsiTheme="minorEastAsia"/>
          <w:color w:val="000000"/>
        </w:rPr>
      </w:pPr>
    </w:p>
    <w:p w14:paraId="776C73CE" w14:textId="71296CAC" w:rsidR="000F0433" w:rsidRPr="00FB5560" w:rsidRDefault="000F0433" w:rsidP="000F0433">
      <w:pPr>
        <w:widowControl/>
        <w:ind w:left="840" w:hangingChars="400" w:hanging="840"/>
        <w:jc w:val="center"/>
        <w:rPr>
          <w:rFonts w:asciiTheme="minorEastAsia" w:eastAsiaTheme="minorEastAsia" w:hAnsiTheme="minorEastAsia"/>
          <w:color w:val="000000"/>
        </w:rPr>
      </w:pPr>
      <w:r w:rsidRPr="00FB5560">
        <w:rPr>
          <w:rFonts w:asciiTheme="minorEastAsia" w:eastAsiaTheme="minorEastAsia" w:hAnsiTheme="minorEastAsia"/>
          <w:color w:val="000000"/>
        </w:rPr>
        <w:t>1</w:t>
      </w:r>
      <w:r w:rsidRPr="00FB5560">
        <w:rPr>
          <w:rFonts w:asciiTheme="minorEastAsia" w:eastAsiaTheme="minorEastAsia" w:hAnsiTheme="minorEastAsia" w:hint="eastAsia"/>
          <w:color w:val="000000"/>
        </w:rPr>
        <w:t>418サイズ（長辺入り）　　　　　　　　1620サイズ（短辺入り）</w:t>
      </w:r>
      <w:r w:rsidRPr="00FB5560">
        <w:rPr>
          <w:rFonts w:asciiTheme="minorEastAsia" w:eastAsiaTheme="minorEastAsia" w:hAnsiTheme="minorEastAsia"/>
          <w:noProof/>
          <w:color w:val="000000"/>
        </w:rPr>
        <mc:AlternateContent>
          <mc:Choice Requires="wpg">
            <w:drawing>
              <wp:anchor distT="0" distB="0" distL="114300" distR="114300" simplePos="0" relativeHeight="251763712" behindDoc="0" locked="0" layoutInCell="1" allowOverlap="1" wp14:anchorId="7AE6C687" wp14:editId="1B91C91C">
                <wp:simplePos x="0" y="0"/>
                <wp:positionH relativeFrom="column">
                  <wp:posOffset>604520</wp:posOffset>
                </wp:positionH>
                <wp:positionV relativeFrom="paragraph">
                  <wp:posOffset>205740</wp:posOffset>
                </wp:positionV>
                <wp:extent cx="1841500" cy="2026285"/>
                <wp:effectExtent l="0" t="0" r="6350" b="0"/>
                <wp:wrapNone/>
                <wp:docPr id="115" name="グループ化 115"/>
                <wp:cNvGraphicFramePr/>
                <a:graphic xmlns:a="http://schemas.openxmlformats.org/drawingml/2006/main">
                  <a:graphicData uri="http://schemas.microsoft.com/office/word/2010/wordprocessingGroup">
                    <wpg:wgp>
                      <wpg:cNvGrpSpPr/>
                      <wpg:grpSpPr>
                        <a:xfrm>
                          <a:off x="0" y="0"/>
                          <a:ext cx="1841500" cy="2026285"/>
                          <a:chOff x="0" y="0"/>
                          <a:chExt cx="1841500" cy="2026285"/>
                        </a:xfrm>
                      </wpg:grpSpPr>
                      <wpg:grpSp>
                        <wpg:cNvPr id="48" name="グループ化 9"/>
                        <wpg:cNvGrpSpPr>
                          <a:grpSpLocks noChangeAspect="1"/>
                        </wpg:cNvGrpSpPr>
                        <wpg:grpSpPr bwMode="gray">
                          <a:xfrm>
                            <a:off x="342900" y="342900"/>
                            <a:ext cx="1498600" cy="1683385"/>
                            <a:chOff x="0" y="0"/>
                            <a:chExt cx="2498257" cy="2806185"/>
                          </a:xfrm>
                        </wpg:grpSpPr>
                        <wpg:grpSp>
                          <wpg:cNvPr id="49" name="グループ化 49"/>
                          <wpg:cNvGrpSpPr/>
                          <wpg:grpSpPr bwMode="gray">
                            <a:xfrm>
                              <a:off x="0" y="0"/>
                              <a:ext cx="2498257" cy="2806185"/>
                              <a:chOff x="0" y="0"/>
                              <a:chExt cx="2498257" cy="2806185"/>
                            </a:xfrm>
                          </wpg:grpSpPr>
                          <pic:pic xmlns:pic="http://schemas.openxmlformats.org/drawingml/2006/picture">
                            <pic:nvPicPr>
                              <pic:cNvPr id="50" name="図 50"/>
                              <pic:cNvPicPr>
                                <a:picLocks noChangeAspect="1"/>
                              </pic:cNvPicPr>
                            </pic:nvPicPr>
                            <pic:blipFill rotWithShape="1">
                              <a:blip r:embed="rId51" cstate="print">
                                <a:extLst>
                                  <a:ext uri="{28A0092B-C50C-407E-A947-70E740481C1C}">
                                    <a14:useLocalDpi xmlns:a14="http://schemas.microsoft.com/office/drawing/2010/main" val="0"/>
                                  </a:ext>
                                </a:extLst>
                              </a:blip>
                              <a:srcRect r="45340" b="31939"/>
                              <a:stretch/>
                            </pic:blipFill>
                            <pic:spPr bwMode="gray">
                              <a:xfrm rot="5400000">
                                <a:off x="-153964" y="153964"/>
                                <a:ext cx="2806185" cy="2498257"/>
                              </a:xfrm>
                              <a:prstGeom prst="rect">
                                <a:avLst/>
                              </a:prstGeom>
                              <a:ln>
                                <a:noFill/>
                              </a:ln>
                              <a:extLst>
                                <a:ext uri="{53640926-AAD7-44D8-BBD7-CCE9431645EC}">
                                  <a14:shadowObscured xmlns:a14="http://schemas.microsoft.com/office/drawing/2010/main"/>
                                </a:ext>
                              </a:extLst>
                            </pic:spPr>
                          </pic:pic>
                          <wps:wsp>
                            <wps:cNvPr id="51" name="正方形/長方形 51"/>
                            <wps:cNvSpPr/>
                            <wps:spPr bwMode="gray">
                              <a:xfrm>
                                <a:off x="1182989" y="1829946"/>
                                <a:ext cx="882772" cy="152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2" name="直線コネクタ 52"/>
                            <wps:cNvCnPr/>
                            <wps:spPr bwMode="gray">
                              <a:xfrm rot="5400000" flipH="1">
                                <a:off x="1665642" y="2364030"/>
                                <a:ext cx="822702" cy="0"/>
                              </a:xfrm>
                              <a:prstGeom prst="line">
                                <a:avLst/>
                              </a:prstGeom>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53" name="図 53"/>
                              <pic:cNvPicPr>
                                <a:picLocks noChangeAspect="1"/>
                              </pic:cNvPicPr>
                            </pic:nvPicPr>
                            <pic:blipFill rotWithShape="1">
                              <a:blip r:embed="rId52" cstate="print">
                                <a:extLst>
                                  <a:ext uri="{28A0092B-C50C-407E-A947-70E740481C1C}">
                                    <a14:useLocalDpi xmlns:a14="http://schemas.microsoft.com/office/drawing/2010/main" val="0"/>
                                  </a:ext>
                                </a:extLst>
                              </a:blip>
                              <a:srcRect l="3798" t="5110" b="4264"/>
                              <a:stretch/>
                            </pic:blipFill>
                            <pic:spPr bwMode="gray">
                              <a:xfrm rot="21037295">
                                <a:off x="982121" y="488204"/>
                                <a:ext cx="958615" cy="1454150"/>
                              </a:xfrm>
                              <a:prstGeom prst="rect">
                                <a:avLst/>
                              </a:prstGeom>
                              <a:ln>
                                <a:noFill/>
                              </a:ln>
                              <a:extLst>
                                <a:ext uri="{53640926-AAD7-44D8-BBD7-CCE9431645EC}">
                                  <a14:shadowObscured xmlns:a14="http://schemas.microsoft.com/office/drawing/2010/main"/>
                                </a:ext>
                              </a:extLst>
                            </pic:spPr>
                          </pic:pic>
                          <wps:wsp>
                            <wps:cNvPr id="54" name="直線コネクタ 54"/>
                            <wps:cNvCnPr/>
                            <wps:spPr bwMode="gray">
                              <a:xfrm rot="5400000">
                                <a:off x="1685260" y="559274"/>
                                <a:ext cx="242295" cy="15832"/>
                              </a:xfrm>
                              <a:prstGeom prst="line">
                                <a:avLst/>
                              </a:prstGeom>
                            </wps:spPr>
                            <wps:style>
                              <a:lnRef idx="1">
                                <a:schemeClr val="dk1"/>
                              </a:lnRef>
                              <a:fillRef idx="0">
                                <a:schemeClr val="dk1"/>
                              </a:fillRef>
                              <a:effectRef idx="0">
                                <a:schemeClr val="dk1"/>
                              </a:effectRef>
                              <a:fontRef idx="minor">
                                <a:schemeClr val="tx1"/>
                              </a:fontRef>
                            </wps:style>
                            <wps:bodyPr/>
                          </wps:wsp>
                          <wps:wsp>
                            <wps:cNvPr id="56" name="直線コネクタ 56"/>
                            <wps:cNvCnPr/>
                            <wps:spPr bwMode="gray">
                              <a:xfrm rot="5400000">
                                <a:off x="1133699" y="1904766"/>
                                <a:ext cx="72678" cy="0"/>
                              </a:xfrm>
                              <a:prstGeom prst="line">
                                <a:avLst/>
                              </a:prstGeom>
                            </wps:spPr>
                            <wps:style>
                              <a:lnRef idx="1">
                                <a:schemeClr val="dk1"/>
                              </a:lnRef>
                              <a:fillRef idx="0">
                                <a:schemeClr val="dk1"/>
                              </a:fillRef>
                              <a:effectRef idx="0">
                                <a:schemeClr val="dk1"/>
                              </a:effectRef>
                              <a:fontRef idx="minor">
                                <a:schemeClr val="tx1"/>
                              </a:fontRef>
                            </wps:style>
                            <wps:bodyPr/>
                          </wps:wsp>
                          <wps:wsp>
                            <wps:cNvPr id="59" name="直線コネクタ 59"/>
                            <wps:cNvCnPr/>
                            <wps:spPr bwMode="gray">
                              <a:xfrm rot="5400000" flipV="1">
                                <a:off x="1085734" y="1785516"/>
                                <a:ext cx="0" cy="168609"/>
                              </a:xfrm>
                              <a:prstGeom prst="line">
                                <a:avLst/>
                              </a:prstGeom>
                            </wps:spPr>
                            <wps:style>
                              <a:lnRef idx="1">
                                <a:schemeClr val="dk1"/>
                              </a:lnRef>
                              <a:fillRef idx="0">
                                <a:schemeClr val="dk1"/>
                              </a:fillRef>
                              <a:effectRef idx="0">
                                <a:schemeClr val="dk1"/>
                              </a:effectRef>
                              <a:fontRef idx="minor">
                                <a:schemeClr val="tx1"/>
                              </a:fontRef>
                            </wps:style>
                            <wps:bodyPr/>
                          </wps:wsp>
                          <wps:wsp>
                            <wps:cNvPr id="2757" name="直線コネクタ 2757"/>
                            <wps:cNvCnPr/>
                            <wps:spPr bwMode="gray">
                              <a:xfrm rot="5400000" flipV="1">
                                <a:off x="1085734" y="1852112"/>
                                <a:ext cx="0" cy="168609"/>
                              </a:xfrm>
                              <a:prstGeom prst="line">
                                <a:avLst/>
                              </a:prstGeom>
                            </wps:spPr>
                            <wps:style>
                              <a:lnRef idx="1">
                                <a:schemeClr val="dk1"/>
                              </a:lnRef>
                              <a:fillRef idx="0">
                                <a:schemeClr val="dk1"/>
                              </a:fillRef>
                              <a:effectRef idx="0">
                                <a:schemeClr val="dk1"/>
                              </a:effectRef>
                              <a:fontRef idx="minor">
                                <a:schemeClr val="tx1"/>
                              </a:fontRef>
                            </wps:style>
                            <wps:bodyPr/>
                          </wps:wsp>
                          <wps:wsp>
                            <wps:cNvPr id="2758" name="直線コネクタ 2758"/>
                            <wps:cNvCnPr/>
                            <wps:spPr bwMode="gray">
                              <a:xfrm rot="5400000">
                                <a:off x="509732" y="1274855"/>
                                <a:ext cx="1181843" cy="0"/>
                              </a:xfrm>
                              <a:prstGeom prst="line">
                                <a:avLst/>
                              </a:prstGeom>
                            </wps:spPr>
                            <wps:style>
                              <a:lnRef idx="1">
                                <a:schemeClr val="dk1"/>
                              </a:lnRef>
                              <a:fillRef idx="0">
                                <a:schemeClr val="dk1"/>
                              </a:fillRef>
                              <a:effectRef idx="0">
                                <a:schemeClr val="dk1"/>
                              </a:effectRef>
                              <a:fontRef idx="minor">
                                <a:schemeClr val="tx1"/>
                              </a:fontRef>
                            </wps:style>
                            <wps:bodyPr/>
                          </wps:wsp>
                          <wps:wsp>
                            <wps:cNvPr id="2759" name="楕円 2759"/>
                            <wps:cNvSpPr/>
                            <wps:spPr bwMode="gray">
                              <a:xfrm rot="5400000">
                                <a:off x="1732855" y="586633"/>
                                <a:ext cx="554113" cy="471174"/>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780" name="正方形/長方形 2780"/>
                            <wps:cNvSpPr/>
                            <wps:spPr bwMode="gray">
                              <a:xfrm rot="5400000">
                                <a:off x="1165336" y="168173"/>
                                <a:ext cx="376074" cy="664187"/>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781" name="直線コネクタ 2781"/>
                            <wps:cNvCnPr/>
                            <wps:spPr bwMode="gray">
                              <a:xfrm rot="5400000" flipV="1">
                                <a:off x="771218" y="725168"/>
                                <a:ext cx="375626" cy="15617"/>
                              </a:xfrm>
                              <a:prstGeom prst="line">
                                <a:avLst/>
                              </a:prstGeom>
                            </wps:spPr>
                            <wps:style>
                              <a:lnRef idx="1">
                                <a:schemeClr val="dk1"/>
                              </a:lnRef>
                              <a:fillRef idx="0">
                                <a:schemeClr val="dk1"/>
                              </a:fillRef>
                              <a:effectRef idx="0">
                                <a:schemeClr val="dk1"/>
                              </a:effectRef>
                              <a:fontRef idx="minor">
                                <a:schemeClr val="tx1"/>
                              </a:fontRef>
                            </wps:style>
                            <wps:bodyPr/>
                          </wps:wsp>
                          <wps:wsp>
                            <wps:cNvPr id="2783" name="直線コネクタ 2783"/>
                            <wps:cNvCnPr/>
                            <wps:spPr bwMode="gray">
                              <a:xfrm rot="5400000" flipV="1">
                                <a:off x="848367" y="640882"/>
                                <a:ext cx="263753" cy="12842"/>
                              </a:xfrm>
                              <a:prstGeom prst="line">
                                <a:avLst/>
                              </a:prstGeom>
                            </wps:spPr>
                            <wps:style>
                              <a:lnRef idx="1">
                                <a:schemeClr val="dk1"/>
                              </a:lnRef>
                              <a:fillRef idx="0">
                                <a:schemeClr val="dk1"/>
                              </a:fillRef>
                              <a:effectRef idx="0">
                                <a:schemeClr val="dk1"/>
                              </a:effectRef>
                              <a:fontRef idx="minor">
                                <a:schemeClr val="tx1"/>
                              </a:fontRef>
                            </wps:style>
                            <wps:bodyPr/>
                          </wps:wsp>
                          <wps:wsp>
                            <wps:cNvPr id="2784" name="直線コネクタ 2784"/>
                            <wps:cNvCnPr/>
                            <wps:spPr bwMode="gray">
                              <a:xfrm rot="5400000">
                                <a:off x="731706" y="1033057"/>
                                <a:ext cx="509918" cy="0"/>
                              </a:xfrm>
                              <a:prstGeom prst="line">
                                <a:avLst/>
                              </a:prstGeom>
                            </wps:spPr>
                            <wps:style>
                              <a:lnRef idx="1">
                                <a:schemeClr val="dk1"/>
                              </a:lnRef>
                              <a:fillRef idx="0">
                                <a:schemeClr val="dk1"/>
                              </a:fillRef>
                              <a:effectRef idx="0">
                                <a:schemeClr val="dk1"/>
                              </a:effectRef>
                              <a:fontRef idx="minor">
                                <a:schemeClr val="tx1"/>
                              </a:fontRef>
                            </wps:style>
                            <wps:bodyPr/>
                          </wps:wsp>
                          <wps:wsp>
                            <wps:cNvPr id="2785" name="直線コネクタ 2785"/>
                            <wps:cNvCnPr/>
                            <wps:spPr bwMode="gray">
                              <a:xfrm rot="5400000" flipV="1">
                                <a:off x="808109" y="1079245"/>
                                <a:ext cx="316153" cy="1309"/>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2790" name="正方形/長方形 2790"/>
                          <wps:cNvSpPr/>
                          <wps:spPr bwMode="gray">
                            <a:xfrm>
                              <a:off x="2053854" y="1853756"/>
                              <a:ext cx="82583" cy="7331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2791" name="グループ化 2791"/>
                        <wpg:cNvGrpSpPr/>
                        <wpg:grpSpPr>
                          <a:xfrm>
                            <a:off x="466725" y="0"/>
                            <a:ext cx="1303200" cy="328930"/>
                            <a:chOff x="0" y="-7222"/>
                            <a:chExt cx="1351503" cy="329939"/>
                          </a:xfrm>
                        </wpg:grpSpPr>
                        <wps:wsp>
                          <wps:cNvPr id="2792" name="直線コネクタ 2792"/>
                          <wps:cNvCnPr/>
                          <wps:spPr>
                            <a:xfrm>
                              <a:off x="0" y="236137"/>
                              <a:ext cx="1351240" cy="0"/>
                            </a:xfrm>
                            <a:prstGeom prst="line">
                              <a:avLst/>
                            </a:prstGeom>
                          </wps:spPr>
                          <wps:style>
                            <a:lnRef idx="1">
                              <a:schemeClr val="dk1"/>
                            </a:lnRef>
                            <a:fillRef idx="0">
                              <a:schemeClr val="dk1"/>
                            </a:fillRef>
                            <a:effectRef idx="0">
                              <a:schemeClr val="dk1"/>
                            </a:effectRef>
                            <a:fontRef idx="minor">
                              <a:schemeClr val="tx1"/>
                            </a:fontRef>
                          </wps:style>
                          <wps:bodyPr/>
                        </wps:wsp>
                        <wps:wsp>
                          <wps:cNvPr id="2794" name="直線コネクタ 2794"/>
                          <wps:cNvCnPr/>
                          <wps:spPr>
                            <a:xfrm flipV="1">
                              <a:off x="0" y="236137"/>
                              <a:ext cx="0" cy="70143"/>
                            </a:xfrm>
                            <a:prstGeom prst="line">
                              <a:avLst/>
                            </a:prstGeom>
                          </wps:spPr>
                          <wps:style>
                            <a:lnRef idx="1">
                              <a:schemeClr val="dk1"/>
                            </a:lnRef>
                            <a:fillRef idx="0">
                              <a:schemeClr val="dk1"/>
                            </a:fillRef>
                            <a:effectRef idx="0">
                              <a:schemeClr val="dk1"/>
                            </a:effectRef>
                            <a:fontRef idx="minor">
                              <a:schemeClr val="tx1"/>
                            </a:fontRef>
                          </wps:style>
                          <wps:bodyPr/>
                        </wps:wsp>
                        <wps:wsp>
                          <wps:cNvPr id="2795" name="直線コネクタ 2795"/>
                          <wps:cNvCnPr/>
                          <wps:spPr>
                            <a:xfrm flipV="1">
                              <a:off x="1351503" y="236137"/>
                              <a:ext cx="0" cy="70143"/>
                            </a:xfrm>
                            <a:prstGeom prst="line">
                              <a:avLst/>
                            </a:prstGeom>
                          </wps:spPr>
                          <wps:style>
                            <a:lnRef idx="1">
                              <a:schemeClr val="dk1"/>
                            </a:lnRef>
                            <a:fillRef idx="0">
                              <a:schemeClr val="dk1"/>
                            </a:fillRef>
                            <a:effectRef idx="0">
                              <a:schemeClr val="dk1"/>
                            </a:effectRef>
                            <a:fontRef idx="minor">
                              <a:schemeClr val="tx1"/>
                            </a:fontRef>
                          </wps:style>
                          <wps:bodyPr/>
                        </wps:wsp>
                        <wps:wsp>
                          <wps:cNvPr id="2796" name="テキスト ボックス 2"/>
                          <wps:cNvSpPr txBox="1">
                            <a:spLocks noChangeArrowheads="1"/>
                          </wps:cNvSpPr>
                          <wps:spPr bwMode="auto">
                            <a:xfrm>
                              <a:off x="394869" y="-7222"/>
                              <a:ext cx="709412" cy="329939"/>
                            </a:xfrm>
                            <a:prstGeom prst="rect">
                              <a:avLst/>
                            </a:prstGeom>
                            <a:noFill/>
                            <a:ln w="9525">
                              <a:noFill/>
                              <a:miter lim="800000"/>
                              <a:headEnd/>
                              <a:tailEnd/>
                            </a:ln>
                          </wps:spPr>
                          <wps:txbx>
                            <w:txbxContent>
                              <w:p w14:paraId="49DA8B72" w14:textId="77777777" w:rsidR="00377116" w:rsidRDefault="00377116" w:rsidP="000F0433">
                                <w:r>
                                  <w:rPr>
                                    <w:rFonts w:hint="eastAsia"/>
                                  </w:rPr>
                                  <w:t>180cm</w:t>
                                </w:r>
                              </w:p>
                            </w:txbxContent>
                          </wps:txbx>
                          <wps:bodyPr rot="0" vert="horz" wrap="square" lIns="91440" tIns="45720" rIns="91440" bIns="45720" anchor="t" anchorCtr="0">
                            <a:noAutofit/>
                          </wps:bodyPr>
                        </wps:wsp>
                      </wpg:grpSp>
                      <wpg:grpSp>
                        <wpg:cNvPr id="2797" name="グループ化 2797"/>
                        <wpg:cNvGrpSpPr/>
                        <wpg:grpSpPr>
                          <a:xfrm>
                            <a:off x="0" y="447675"/>
                            <a:ext cx="328930" cy="1020445"/>
                            <a:chOff x="-596168" y="0"/>
                            <a:chExt cx="738156" cy="1050053"/>
                          </a:xfrm>
                        </wpg:grpSpPr>
                        <wps:wsp>
                          <wps:cNvPr id="2798" name="直線コネクタ 2798"/>
                          <wps:cNvCnPr/>
                          <wps:spPr>
                            <a:xfrm>
                              <a:off x="0" y="0"/>
                              <a:ext cx="109499" cy="0"/>
                            </a:xfrm>
                            <a:prstGeom prst="line">
                              <a:avLst/>
                            </a:prstGeom>
                          </wps:spPr>
                          <wps:style>
                            <a:lnRef idx="1">
                              <a:schemeClr val="dk1"/>
                            </a:lnRef>
                            <a:fillRef idx="0">
                              <a:schemeClr val="dk1"/>
                            </a:fillRef>
                            <a:effectRef idx="0">
                              <a:schemeClr val="dk1"/>
                            </a:effectRef>
                            <a:fontRef idx="minor">
                              <a:schemeClr val="tx1"/>
                            </a:fontRef>
                          </wps:style>
                          <wps:bodyPr/>
                        </wps:wsp>
                        <wps:wsp>
                          <wps:cNvPr id="2799" name="直線コネクタ 2799"/>
                          <wps:cNvCnPr/>
                          <wps:spPr>
                            <a:xfrm>
                              <a:off x="0" y="1050053"/>
                              <a:ext cx="110134" cy="0"/>
                            </a:xfrm>
                            <a:prstGeom prst="line">
                              <a:avLst/>
                            </a:prstGeom>
                          </wps:spPr>
                          <wps:style>
                            <a:lnRef idx="1">
                              <a:schemeClr val="dk1"/>
                            </a:lnRef>
                            <a:fillRef idx="0">
                              <a:schemeClr val="dk1"/>
                            </a:fillRef>
                            <a:effectRef idx="0">
                              <a:schemeClr val="dk1"/>
                            </a:effectRef>
                            <a:fontRef idx="minor">
                              <a:schemeClr val="tx1"/>
                            </a:fontRef>
                          </wps:style>
                          <wps:bodyPr/>
                        </wps:wsp>
                        <wps:wsp>
                          <wps:cNvPr id="2800" name="直線コネクタ 2800"/>
                          <wps:cNvCnPr/>
                          <wps:spPr>
                            <a:xfrm flipV="1">
                              <a:off x="5024" y="0"/>
                              <a:ext cx="0" cy="1050053"/>
                            </a:xfrm>
                            <a:prstGeom prst="line">
                              <a:avLst/>
                            </a:prstGeom>
                          </wps:spPr>
                          <wps:style>
                            <a:lnRef idx="1">
                              <a:schemeClr val="dk1"/>
                            </a:lnRef>
                            <a:fillRef idx="0">
                              <a:schemeClr val="dk1"/>
                            </a:fillRef>
                            <a:effectRef idx="0">
                              <a:schemeClr val="dk1"/>
                            </a:effectRef>
                            <a:fontRef idx="minor">
                              <a:schemeClr val="tx1"/>
                            </a:fontRef>
                          </wps:style>
                          <wps:bodyPr/>
                        </wps:wsp>
                        <wps:wsp>
                          <wps:cNvPr id="2803" name="テキスト ボックス 2"/>
                          <wps:cNvSpPr txBox="1">
                            <a:spLocks noChangeArrowheads="1"/>
                          </wps:cNvSpPr>
                          <wps:spPr bwMode="auto">
                            <a:xfrm rot="16200000">
                              <a:off x="-626181" y="89341"/>
                              <a:ext cx="798181" cy="738156"/>
                            </a:xfrm>
                            <a:prstGeom prst="rect">
                              <a:avLst/>
                            </a:prstGeom>
                            <a:noFill/>
                            <a:ln w="9525">
                              <a:noFill/>
                              <a:miter lim="800000"/>
                              <a:headEnd/>
                              <a:tailEnd/>
                            </a:ln>
                          </wps:spPr>
                          <wps:txbx>
                            <w:txbxContent>
                              <w:p w14:paraId="602478F7" w14:textId="77777777" w:rsidR="00377116" w:rsidRDefault="00377116" w:rsidP="000F0433">
                                <w:r>
                                  <w:rPr>
                                    <w:rFonts w:hint="eastAsia"/>
                                  </w:rPr>
                                  <w:t>140cm</w:t>
                                </w:r>
                              </w:p>
                            </w:txbxContent>
                          </wps:txbx>
                          <wps:bodyPr rot="0" vert="horz" wrap="square" lIns="91440" tIns="45720" rIns="91440" bIns="45720" anchor="t" anchorCtr="0">
                            <a:noAutofit/>
                          </wps:bodyPr>
                        </wps:wsp>
                      </wpg:grpSp>
                    </wpg:wgp>
                  </a:graphicData>
                </a:graphic>
              </wp:anchor>
            </w:drawing>
          </mc:Choice>
          <mc:Fallback>
            <w:pict>
              <v:group w14:anchorId="7AE6C687" id="グループ化 115" o:spid="_x0000_s1223" style="position:absolute;left:0;text-align:left;margin-left:47.6pt;margin-top:16.2pt;width:145pt;height:159.55pt;z-index:251763712;mso-position-horizontal-relative:text;mso-position-vertical-relative:text" coordsize="18415,202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">
                <v:group id="グループ化 9" o:spid="_x0000_s1224" style="position:absolute;left:3429;top:3429;width:14986;height:16833" coordsize="24982,28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o:lock v:ext="edit" aspectratio="t"/>
                  <v:group id="グループ化 49" o:spid="_x0000_s1225" style="position:absolute;width:24982;height:28061" coordsize="24982,28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図 50" o:spid="_x0000_s1226" type="#_x0000_t75" style="position:absolute;left:-1540;top:1540;width:28061;height:24982;rotation:90;visibility:visible;mso-wrap-style:squar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">
                      <v:imagedata r:id="rId53" o:title="" cropbottom="20932f" cropright="29714f"/>
                    </v:shape>
                    <v:rect id="正方形/長方形 51" o:spid="_x0000_s1227" style="position:absolute;left:11829;top:18299;width:8828;height:1524;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" fillcolor="white [3212]" strokecolor="white [3212]" strokeweight="2pt"/>
                    <v:line id="直線コネクタ 52" o:spid="_x0000_s1228" style="position:absolute;rotation:-90;flip:x;visibility:visible;mso-wrap-style:square" from="16655,23640" to="24882,23640"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" strokecolor="black [3040]"/>
                    <v:shape id="図 53" o:spid="_x0000_s1229" type="#_x0000_t75" style="position:absolute;left:9821;top:4882;width:9586;height:14541;rotation:-614624fd;visibility:visible;mso-wrap-style:squar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">
                      <v:imagedata r:id="rId54" o:title="" croptop="3349f" cropbottom="2794f" cropleft="2489f"/>
                    </v:shape>
                    <v:line id="直線コネクタ 54" o:spid="_x0000_s1230" style="position:absolute;rotation:90;visibility:visible;mso-wrap-style:square" from="16852,5592" to="19275,5751"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" strokecolor="black [3040]"/>
                    <v:line id="直線コネクタ 56" o:spid="_x0000_s1231" style="position:absolute;rotation:90;visibility:visible;mso-wrap-style:square" from="11336,19048" to="12063,19048"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" strokecolor="black [3040]"/>
                    <v:line id="直線コネクタ 59" o:spid="_x0000_s1232" style="position:absolute;rotation:-90;flip:y;visibility:visible;mso-wrap-style:square" from="10857,17855" to="10857,19541"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" strokecolor="black [3040]"/>
                    <v:line id="直線コネクタ 2757" o:spid="_x0000_s1233" style="position:absolute;rotation:-90;flip:y;visibility:visible;mso-wrap-style:square" from="10857,18521" to="10857,20207"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" strokecolor="black [3040]"/>
                    <v:line id="直線コネクタ 2758" o:spid="_x0000_s1234" style="position:absolute;rotation:90;visibility:visible;mso-wrap-style:square" from="5097,12748" to="16915,12748"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" strokecolor="black [3040]"/>
                    <v:oval id="楕円 2759" o:spid="_x0000_s1235" style="position:absolute;left:17328;top:5866;width:5541;height:4711;rotation:90;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" fillcolor="white [3212]" strokecolor="black [3213]" strokeweight=".5pt"/>
                    <v:rect id="正方形/長方形 2780" o:spid="_x0000_s1236" style="position:absolute;left:11652;top:1682;width:3761;height:6642;rotation:90;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" filled="f" strokecolor="black [3213]" strokeweight=".5pt"/>
                    <v:line id="直線コネクタ 2781" o:spid="_x0000_s1237" style="position:absolute;rotation:-90;flip:y;visibility:visible;mso-wrap-style:square" from="7712,7251" to="11468,7407"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" strokecolor="black [3040]"/>
                    <v:line id="直線コネクタ 2783" o:spid="_x0000_s1238" style="position:absolute;rotation:-90;flip:y;visibility:visible;mso-wrap-style:square" from="8483,6409" to="11120,6537"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" strokecolor="black [3040]"/>
                    <v:line id="直線コネクタ 2784" o:spid="_x0000_s1239" style="position:absolute;rotation:90;visibility:visible;mso-wrap-style:square" from="7316,10330" to="12416,10330"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" strokecolor="black [3040]"/>
                    <v:line id="直線コネクタ 2785" o:spid="_x0000_s1240" style="position:absolute;rotation:-90;flip:y;visibility:visible;mso-wrap-style:square" from="8081,10792" to="11242,10805"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" strokecolor="black [3040]"/>
                  </v:group>
                  <v:rect id="正方形/長方形 2790" o:spid="_x0000_s1241" style="position:absolute;left:20538;top:18537;width:826;height:733;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" fillcolor="white [3212]" strokecolor="white [3212]" strokeweight="2pt"/>
                </v:group>
                <v:group id="グループ化 2791" o:spid="_x0000_s1242" style="position:absolute;left:4667;width:13032;height:3289" coordorigin=",-72" coordsize="13515,3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">
                  <v:line id="直線コネクタ 2792" o:spid="_x0000_s1243" style="position:absolute;visibility:visible;mso-wrap-style:square" from="0,2361" to="13512,2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" strokecolor="black [3040]"/>
                  <v:line id="直線コネクタ 2794" o:spid="_x0000_s1244" style="position:absolute;flip:y;visibility:visible;mso-wrap-style:square" from="0,2361" to="0,3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" strokecolor="black [3040]"/>
                  <v:line id="直線コネクタ 2795" o:spid="_x0000_s1245" style="position:absolute;flip:y;visibility:visible;mso-wrap-style:square" from="13515,2361" to="13515,3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" strokecolor="black [3040]"/>
                  <v:shape id="_x0000_s1246" type="#_x0000_t202" style="position:absolute;left:3948;top:-72;width:7094;height:3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" filled="f" stroked="f">
                    <v:textbox>
                      <w:txbxContent>
                        <w:p w14:paraId="49DA8B72" w14:textId="77777777" w:rsidR="00377116" w:rsidRDefault="00377116" w:rsidP="000F0433">
                          <w:r>
                            <w:rPr>
                              <w:rFonts w:hint="eastAsia"/>
                            </w:rPr>
                            <w:t>180cm</w:t>
                          </w:r>
                        </w:p>
                      </w:txbxContent>
                    </v:textbox>
                  </v:shape>
                </v:group>
                <v:group id="グループ化 2797" o:spid="_x0000_s1247" style="position:absolute;top:4476;width:3289;height:10205" coordorigin="-5961" coordsize="7381,1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">
                  <v:line id="直線コネクタ 2798" o:spid="_x0000_s1248" style="position:absolute;visibility:visible;mso-wrap-style:square" from="0,0" to="10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" strokecolor="black [3040]"/>
                  <v:line id="直線コネクタ 2799" o:spid="_x0000_s1249" style="position:absolute;visibility:visible;mso-wrap-style:square" from="0,10500" to="1101,10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" strokecolor="black [3040]"/>
                  <v:line id="直線コネクタ 2800" o:spid="_x0000_s1250" style="position:absolute;flip:y;visibility:visible;mso-wrap-style:square" from="50,0" to="50,10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" strokecolor="black [3040]"/>
                  <v:shape id="_x0000_s1251" type="#_x0000_t202" style="position:absolute;left:-6262;top:894;width:7982;height:738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" filled="f" stroked="f">
                    <v:textbox>
                      <w:txbxContent>
                        <w:p w14:paraId="602478F7" w14:textId="77777777" w:rsidR="00377116" w:rsidRDefault="00377116" w:rsidP="000F0433">
                          <w:r>
                            <w:rPr>
                              <w:rFonts w:hint="eastAsia"/>
                            </w:rPr>
                            <w:t>140cm</w:t>
                          </w:r>
                        </w:p>
                      </w:txbxContent>
                    </v:textbox>
                  </v:shape>
                </v:group>
              </v:group>
            </w:pict>
          </mc:Fallback>
        </mc:AlternateContent>
      </w:r>
    </w:p>
    <w:p w14:paraId="7E9DC2DE" w14:textId="0FAD06CA" w:rsidR="000F0433" w:rsidRPr="00FB5560" w:rsidRDefault="000F0433" w:rsidP="00E24790">
      <w:pPr>
        <w:widowControl/>
        <w:jc w:val="left"/>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762688" behindDoc="0" locked="0" layoutInCell="1" allowOverlap="1" wp14:anchorId="58A94146" wp14:editId="42DCF117">
                <wp:simplePos x="0" y="0"/>
                <wp:positionH relativeFrom="column">
                  <wp:posOffset>3085894</wp:posOffset>
                </wp:positionH>
                <wp:positionV relativeFrom="paragraph">
                  <wp:posOffset>56412</wp:posOffset>
                </wp:positionV>
                <wp:extent cx="2518410" cy="1723390"/>
                <wp:effectExtent l="0" t="0" r="0" b="0"/>
                <wp:wrapNone/>
                <wp:docPr id="114" name="グループ化 114"/>
                <wp:cNvGraphicFramePr/>
                <a:graphic xmlns:a="http://schemas.openxmlformats.org/drawingml/2006/main">
                  <a:graphicData uri="http://schemas.microsoft.com/office/word/2010/wordprocessingGroup">
                    <wpg:wgp>
                      <wpg:cNvGrpSpPr/>
                      <wpg:grpSpPr>
                        <a:xfrm>
                          <a:off x="0" y="0"/>
                          <a:ext cx="2518410" cy="1723390"/>
                          <a:chOff x="0" y="0"/>
                          <a:chExt cx="2518410" cy="1723390"/>
                        </a:xfrm>
                      </wpg:grpSpPr>
                      <wpg:grpSp>
                        <wpg:cNvPr id="2808" name="グループ化 11"/>
                        <wpg:cNvGrpSpPr>
                          <a:grpSpLocks noChangeAspect="1"/>
                        </wpg:cNvGrpSpPr>
                        <wpg:grpSpPr bwMode="gray">
                          <a:xfrm>
                            <a:off x="352425" y="314325"/>
                            <a:ext cx="2165985" cy="1409065"/>
                            <a:chOff x="2894752" y="0"/>
                            <a:chExt cx="3610442" cy="2349439"/>
                          </a:xfrm>
                        </wpg:grpSpPr>
                        <pic:pic xmlns:pic="http://schemas.openxmlformats.org/drawingml/2006/picture">
                          <pic:nvPicPr>
                            <pic:cNvPr id="2811" name="図 2811"/>
                            <pic:cNvPicPr>
                              <a:picLocks noChangeAspect="1"/>
                            </pic:cNvPicPr>
                          </pic:nvPicPr>
                          <pic:blipFill rotWithShape="1">
                            <a:blip r:embed="rId51" cstate="print">
                              <a:extLst>
                                <a:ext uri="{28A0092B-C50C-407E-A947-70E740481C1C}">
                                  <a14:useLocalDpi xmlns:a14="http://schemas.microsoft.com/office/drawing/2010/main" val="0"/>
                                </a:ext>
                              </a:extLst>
                            </a:blip>
                            <a:srcRect l="54241" t="1613" b="-1"/>
                            <a:stretch/>
                          </pic:blipFill>
                          <pic:spPr bwMode="gray">
                            <a:xfrm rot="5400000">
                              <a:off x="3525253" y="-630501"/>
                              <a:ext cx="2349439" cy="3610442"/>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12" name="図 2812"/>
                            <pic:cNvPicPr>
                              <a:picLocks noChangeAspect="1"/>
                            </pic:cNvPicPr>
                          </pic:nvPicPr>
                          <pic:blipFill rotWithShape="1">
                            <a:blip r:embed="rId52" cstate="print">
                              <a:extLst>
                                <a:ext uri="{28A0092B-C50C-407E-A947-70E740481C1C}">
                                  <a14:useLocalDpi xmlns:a14="http://schemas.microsoft.com/office/drawing/2010/main" val="0"/>
                                </a:ext>
                              </a:extLst>
                            </a:blip>
                            <a:srcRect l="3798" t="5110" b="4264"/>
                            <a:stretch/>
                          </pic:blipFill>
                          <pic:spPr bwMode="gray">
                            <a:xfrm rot="18192884">
                              <a:off x="4203525" y="728572"/>
                              <a:ext cx="958615" cy="1454151"/>
                            </a:xfrm>
                            <a:prstGeom prst="rect">
                              <a:avLst/>
                            </a:prstGeom>
                            <a:ln>
                              <a:noFill/>
                            </a:ln>
                            <a:extLst>
                              <a:ext uri="{53640926-AAD7-44D8-BBD7-CCE9431645EC}">
                                <a14:shadowObscured xmlns:a14="http://schemas.microsoft.com/office/drawing/2010/main"/>
                              </a:ext>
                            </a:extLst>
                          </pic:spPr>
                        </pic:pic>
                        <wps:wsp>
                          <wps:cNvPr id="2813" name="直線コネクタ 2813"/>
                          <wps:cNvCnPr/>
                          <wps:spPr bwMode="gray">
                            <a:xfrm rot="5400000" flipH="1">
                              <a:off x="3267353" y="1414210"/>
                              <a:ext cx="1420904" cy="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81" name="正方形/長方形 81"/>
                          <wps:cNvSpPr/>
                          <wps:spPr bwMode="gray">
                            <a:xfrm rot="5400000">
                              <a:off x="4067075" y="183042"/>
                              <a:ext cx="376074" cy="664188"/>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2" name="楕円 82"/>
                          <wps:cNvSpPr/>
                          <wps:spPr bwMode="gray">
                            <a:xfrm rot="5400000">
                              <a:off x="4728760" y="596546"/>
                              <a:ext cx="554113" cy="471174"/>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3" name="直線コネクタ 83"/>
                          <wps:cNvCnPr/>
                          <wps:spPr bwMode="gray">
                            <a:xfrm flipV="1">
                              <a:off x="4824283" y="2127044"/>
                              <a:ext cx="288000" cy="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84" name="直線コネクタ 84"/>
                          <wps:cNvCnPr/>
                          <wps:spPr bwMode="gray">
                            <a:xfrm>
                              <a:off x="4929553" y="2199721"/>
                              <a:ext cx="147634" cy="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85" name="直線コネクタ 85"/>
                          <wps:cNvCnPr/>
                          <wps:spPr bwMode="gray">
                            <a:xfrm rot="5400000">
                              <a:off x="3773605" y="1435101"/>
                              <a:ext cx="201855" cy="7916"/>
                            </a:xfrm>
                            <a:prstGeom prst="line">
                              <a:avLst/>
                            </a:prstGeom>
                          </wps:spPr>
                          <wps:style>
                            <a:lnRef idx="1">
                              <a:schemeClr val="dk1"/>
                            </a:lnRef>
                            <a:fillRef idx="0">
                              <a:schemeClr val="dk1"/>
                            </a:fillRef>
                            <a:effectRef idx="0">
                              <a:schemeClr val="dk1"/>
                            </a:effectRef>
                            <a:fontRef idx="minor">
                              <a:schemeClr val="tx1"/>
                            </a:fontRef>
                          </wps:style>
                          <wps:bodyPr/>
                        </wps:wsp>
                        <wps:wsp>
                          <wps:cNvPr id="86" name="直線コネクタ 86"/>
                          <wps:cNvCnPr/>
                          <wps:spPr bwMode="gray">
                            <a:xfrm rot="5400000">
                              <a:off x="3800279" y="1431212"/>
                              <a:ext cx="106865" cy="0"/>
                            </a:xfrm>
                            <a:prstGeom prst="line">
                              <a:avLst/>
                            </a:prstGeom>
                          </wps:spPr>
                          <wps:style>
                            <a:lnRef idx="1">
                              <a:schemeClr val="dk1"/>
                            </a:lnRef>
                            <a:fillRef idx="0">
                              <a:schemeClr val="dk1"/>
                            </a:fillRef>
                            <a:effectRef idx="0">
                              <a:schemeClr val="dk1"/>
                            </a:effectRef>
                            <a:fontRef idx="minor">
                              <a:schemeClr val="tx1"/>
                            </a:fontRef>
                          </wps:style>
                          <wps:bodyPr/>
                        </wps:wsp>
                        <wps:wsp>
                          <wps:cNvPr id="93" name="正方形/長方形 93"/>
                          <wps:cNvSpPr/>
                          <wps:spPr bwMode="gray">
                            <a:xfrm>
                              <a:off x="5457693" y="1106824"/>
                              <a:ext cx="154389" cy="61007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5" name="正方形/長方形 95"/>
                          <wps:cNvSpPr/>
                          <wps:spPr bwMode="gray">
                            <a:xfrm>
                              <a:off x="5465229" y="1377779"/>
                              <a:ext cx="154389" cy="61007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8" name="正方形/長方形 98"/>
                          <wps:cNvSpPr/>
                          <wps:spPr bwMode="gray">
                            <a:xfrm>
                              <a:off x="5384267" y="1866605"/>
                              <a:ext cx="154389" cy="18811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104" name="グループ化 104"/>
                        <wpg:cNvGrpSpPr/>
                        <wpg:grpSpPr>
                          <a:xfrm>
                            <a:off x="485775" y="0"/>
                            <a:ext cx="1438910" cy="328930"/>
                            <a:chOff x="0" y="-5024"/>
                            <a:chExt cx="1492175" cy="329939"/>
                          </a:xfrm>
                        </wpg:grpSpPr>
                        <wps:wsp>
                          <wps:cNvPr id="105" name="直線コネクタ 105"/>
                          <wps:cNvCnPr/>
                          <wps:spPr>
                            <a:xfrm>
                              <a:off x="0" y="236137"/>
                              <a:ext cx="1491615" cy="0"/>
                            </a:xfrm>
                            <a:prstGeom prst="line">
                              <a:avLst/>
                            </a:prstGeom>
                          </wps:spPr>
                          <wps:style>
                            <a:lnRef idx="1">
                              <a:schemeClr val="dk1"/>
                            </a:lnRef>
                            <a:fillRef idx="0">
                              <a:schemeClr val="dk1"/>
                            </a:fillRef>
                            <a:effectRef idx="0">
                              <a:schemeClr val="dk1"/>
                            </a:effectRef>
                            <a:fontRef idx="minor">
                              <a:schemeClr val="tx1"/>
                            </a:fontRef>
                          </wps:style>
                          <wps:bodyPr/>
                        </wps:wsp>
                        <wps:wsp>
                          <wps:cNvPr id="106" name="直線コネクタ 106"/>
                          <wps:cNvCnPr/>
                          <wps:spPr>
                            <a:xfrm flipV="1">
                              <a:off x="0" y="236137"/>
                              <a:ext cx="0" cy="70143"/>
                            </a:xfrm>
                            <a:prstGeom prst="line">
                              <a:avLst/>
                            </a:prstGeom>
                          </wps:spPr>
                          <wps:style>
                            <a:lnRef idx="1">
                              <a:schemeClr val="dk1"/>
                            </a:lnRef>
                            <a:fillRef idx="0">
                              <a:schemeClr val="dk1"/>
                            </a:fillRef>
                            <a:effectRef idx="0">
                              <a:schemeClr val="dk1"/>
                            </a:effectRef>
                            <a:fontRef idx="minor">
                              <a:schemeClr val="tx1"/>
                            </a:fontRef>
                          </wps:style>
                          <wps:bodyPr/>
                        </wps:wsp>
                        <wps:wsp>
                          <wps:cNvPr id="107" name="直線コネクタ 107"/>
                          <wps:cNvCnPr/>
                          <wps:spPr>
                            <a:xfrm flipV="1">
                              <a:off x="1492175" y="236137"/>
                              <a:ext cx="0" cy="70143"/>
                            </a:xfrm>
                            <a:prstGeom prst="line">
                              <a:avLst/>
                            </a:prstGeom>
                          </wps:spPr>
                          <wps:style>
                            <a:lnRef idx="1">
                              <a:schemeClr val="dk1"/>
                            </a:lnRef>
                            <a:fillRef idx="0">
                              <a:schemeClr val="dk1"/>
                            </a:fillRef>
                            <a:effectRef idx="0">
                              <a:schemeClr val="dk1"/>
                            </a:effectRef>
                            <a:fontRef idx="minor">
                              <a:schemeClr val="tx1"/>
                            </a:fontRef>
                          </wps:style>
                          <wps:bodyPr/>
                        </wps:wsp>
                        <wps:wsp>
                          <wps:cNvPr id="108" name="テキスト ボックス 2"/>
                          <wps:cNvSpPr txBox="1">
                            <a:spLocks noChangeArrowheads="1"/>
                          </wps:cNvSpPr>
                          <wps:spPr bwMode="auto">
                            <a:xfrm>
                              <a:off x="512082" y="-5024"/>
                              <a:ext cx="726076" cy="329939"/>
                            </a:xfrm>
                            <a:prstGeom prst="rect">
                              <a:avLst/>
                            </a:prstGeom>
                            <a:noFill/>
                            <a:ln w="9525">
                              <a:noFill/>
                              <a:miter lim="800000"/>
                              <a:headEnd/>
                              <a:tailEnd/>
                            </a:ln>
                          </wps:spPr>
                          <wps:txbx>
                            <w:txbxContent>
                              <w:p w14:paraId="1A3A96A5" w14:textId="77777777" w:rsidR="00377116" w:rsidRDefault="00377116" w:rsidP="000F0433">
                                <w:r>
                                  <w:rPr>
                                    <w:rFonts w:hint="eastAsia"/>
                                  </w:rPr>
                                  <w:t>200cm</w:t>
                                </w:r>
                              </w:p>
                            </w:txbxContent>
                          </wps:txbx>
                          <wps:bodyPr rot="0" vert="horz" wrap="square" lIns="91440" tIns="45720" rIns="91440" bIns="45720" anchor="t" anchorCtr="0">
                            <a:noAutofit/>
                          </wps:bodyPr>
                        </wps:wsp>
                      </wpg:grpSp>
                      <wpg:grpSp>
                        <wpg:cNvPr id="109" name="グループ化 109"/>
                        <wpg:cNvGrpSpPr/>
                        <wpg:grpSpPr>
                          <a:xfrm>
                            <a:off x="0" y="438150"/>
                            <a:ext cx="403225" cy="1153160"/>
                            <a:chOff x="-440755" y="0"/>
                            <a:chExt cx="656308" cy="1201204"/>
                          </a:xfrm>
                        </wpg:grpSpPr>
                        <wps:wsp>
                          <wps:cNvPr id="110" name="直線コネクタ 110"/>
                          <wps:cNvCnPr/>
                          <wps:spPr>
                            <a:xfrm>
                              <a:off x="0" y="0"/>
                              <a:ext cx="109499" cy="0"/>
                            </a:xfrm>
                            <a:prstGeom prst="line">
                              <a:avLst/>
                            </a:prstGeom>
                          </wps:spPr>
                          <wps:style>
                            <a:lnRef idx="1">
                              <a:schemeClr val="dk1"/>
                            </a:lnRef>
                            <a:fillRef idx="0">
                              <a:schemeClr val="dk1"/>
                            </a:fillRef>
                            <a:effectRef idx="0">
                              <a:schemeClr val="dk1"/>
                            </a:effectRef>
                            <a:fontRef idx="minor">
                              <a:schemeClr val="tx1"/>
                            </a:fontRef>
                          </wps:style>
                          <wps:bodyPr/>
                        </wps:wsp>
                        <wps:wsp>
                          <wps:cNvPr id="111" name="直線コネクタ 111"/>
                          <wps:cNvCnPr/>
                          <wps:spPr>
                            <a:xfrm>
                              <a:off x="0" y="1201204"/>
                              <a:ext cx="110134" cy="0"/>
                            </a:xfrm>
                            <a:prstGeom prst="line">
                              <a:avLst/>
                            </a:prstGeom>
                          </wps:spPr>
                          <wps:style>
                            <a:lnRef idx="1">
                              <a:schemeClr val="dk1"/>
                            </a:lnRef>
                            <a:fillRef idx="0">
                              <a:schemeClr val="dk1"/>
                            </a:fillRef>
                            <a:effectRef idx="0">
                              <a:schemeClr val="dk1"/>
                            </a:effectRef>
                            <a:fontRef idx="minor">
                              <a:schemeClr val="tx1"/>
                            </a:fontRef>
                          </wps:style>
                          <wps:bodyPr/>
                        </wps:wsp>
                        <wps:wsp>
                          <wps:cNvPr id="112" name="直線コネクタ 112"/>
                          <wps:cNvCnPr/>
                          <wps:spPr>
                            <a:xfrm flipV="1">
                              <a:off x="1815" y="1"/>
                              <a:ext cx="0" cy="1200605"/>
                            </a:xfrm>
                            <a:prstGeom prst="line">
                              <a:avLst/>
                            </a:prstGeom>
                          </wps:spPr>
                          <wps:style>
                            <a:lnRef idx="1">
                              <a:schemeClr val="dk1"/>
                            </a:lnRef>
                            <a:fillRef idx="0">
                              <a:schemeClr val="dk1"/>
                            </a:fillRef>
                            <a:effectRef idx="0">
                              <a:schemeClr val="dk1"/>
                            </a:effectRef>
                            <a:fontRef idx="minor">
                              <a:schemeClr val="tx1"/>
                            </a:fontRef>
                          </wps:style>
                          <wps:bodyPr/>
                        </wps:wsp>
                        <wps:wsp>
                          <wps:cNvPr id="113" name="テキスト ボックス 2"/>
                          <wps:cNvSpPr txBox="1">
                            <a:spLocks noChangeArrowheads="1"/>
                          </wps:cNvSpPr>
                          <wps:spPr bwMode="auto">
                            <a:xfrm rot="16200000">
                              <a:off x="-506329" y="200421"/>
                              <a:ext cx="787455" cy="656308"/>
                            </a:xfrm>
                            <a:prstGeom prst="rect">
                              <a:avLst/>
                            </a:prstGeom>
                            <a:noFill/>
                            <a:ln w="9525">
                              <a:noFill/>
                              <a:miter lim="800000"/>
                              <a:headEnd/>
                              <a:tailEnd/>
                            </a:ln>
                          </wps:spPr>
                          <wps:txbx>
                            <w:txbxContent>
                              <w:p w14:paraId="54B1F395" w14:textId="77777777" w:rsidR="00377116" w:rsidRDefault="00377116" w:rsidP="000F0433">
                                <w:r>
                                  <w:rPr>
                                    <w:rFonts w:hint="eastAsia"/>
                                  </w:rPr>
                                  <w:t>1</w:t>
                                </w:r>
                                <w:r>
                                  <w:t>6</w:t>
                                </w:r>
                                <w:r>
                                  <w:rPr>
                                    <w:rFonts w:hint="eastAsia"/>
                                  </w:rPr>
                                  <w:t>0cm</w:t>
                                </w:r>
                              </w:p>
                            </w:txbxContent>
                          </wps:txbx>
                          <wps:bodyPr rot="0" vert="horz" wrap="square" lIns="91440" tIns="45720" rIns="91440" bIns="45720" anchor="t" anchorCtr="0">
                            <a:noAutofit/>
                          </wps:bodyPr>
                        </wps:wsp>
                      </wpg:grpSp>
                    </wpg:wgp>
                  </a:graphicData>
                </a:graphic>
              </wp:anchor>
            </w:drawing>
          </mc:Choice>
          <mc:Fallback>
            <w:pict>
              <v:group w14:anchorId="58A94146" id="グループ化 114" o:spid="_x0000_s1252" style="position:absolute;margin-left:243pt;margin-top:4.45pt;width:198.3pt;height:135.7pt;z-index:251762688;mso-position-horizontal-relative:text;mso-position-vertical-relative:text" coordsize="25184,172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">
                <v:group id="グループ化 11" o:spid="_x0000_s1253" style="position:absolute;left:3524;top:3143;width:21660;height:14090" coordorigin="28947" coordsize="36104,23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">
                  <o:lock v:ext="edit" aspectratio="t"/>
                  <v:shape id="図 2811" o:spid="_x0000_s1254" type="#_x0000_t75" style="position:absolute;left:35252;top:-6305;width:23494;height:36104;rotation:90;visibility:visible;mso-wrap-style:squar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">
                    <v:imagedata r:id="rId53" o:title="" croptop="1057f" cropbottom="-1f" cropleft="35547f"/>
                  </v:shape>
                  <v:shape id="図 2812" o:spid="_x0000_s1255" type="#_x0000_t75" style="position:absolute;left:42035;top:7285;width:9586;height:14542;rotation:-3721479fd;visibility:visible;mso-wrap-style:squar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">
                    <v:imagedata r:id="rId54" o:title="" croptop="3349f" cropbottom="2794f" cropleft="2489f"/>
                  </v:shape>
                  <v:line id="直線コネクタ 2813" o:spid="_x0000_s1256" style="position:absolute;rotation:-90;flip:x;visibility:visible;mso-wrap-style:square" from="32673,14142" to="46882,14142"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" strokecolor="black [3040]"/>
                  <v:rect id="正方形/長方形 81" o:spid="_x0000_s1257" style="position:absolute;left:40670;top:1830;width:3761;height:6642;rotation:90;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" filled="f" strokecolor="black [3213]"/>
                  <v:oval id="楕円 82" o:spid="_x0000_s1258" style="position:absolute;left:47287;top:5965;width:5541;height:4712;rotation:90;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" fillcolor="white [3212]" strokecolor="black [3213]" strokeweight=".5pt"/>
                  <v:line id="直線コネクタ 83" o:spid="_x0000_s1259" style="position:absolute;flip:y;visibility:visible;mso-wrap-style:square" from="48242,21270" to="51122,21270"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" strokecolor="black [3040]"/>
                  <v:line id="直線コネクタ 84" o:spid="_x0000_s1260" style="position:absolute;visibility:visible;mso-wrap-style:square" from="49295,21997" to="50771,21997"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" strokecolor="black [3040]"/>
                  <v:line id="直線コネクタ 85" o:spid="_x0000_s1261" style="position:absolute;rotation:90;visibility:visible;mso-wrap-style:square" from="37736,14350" to="39754,14429"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" strokecolor="black [3040]"/>
                  <v:line id="直線コネクタ 86" o:spid="_x0000_s1262" style="position:absolute;rotation:90;visibility:visible;mso-wrap-style:square" from="38002,14312" to="39071,14312"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" strokecolor="black [3040]"/>
                  <v:rect id="正方形/長方形 93" o:spid="_x0000_s1263" style="position:absolute;left:54576;top:11068;width:1544;height:6100;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" fillcolor="white [3212]" strokecolor="white [3212]" strokeweight="2pt"/>
                  <v:rect id="正方形/長方形 95" o:spid="_x0000_s1264" style="position:absolute;left:54652;top:13777;width:1544;height:6101;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" fillcolor="white [3212]" strokecolor="white [3212]" strokeweight="2pt"/>
                  <v:rect id="正方形/長方形 98" o:spid="_x0000_s1265" style="position:absolute;left:53842;top:18666;width:1544;height:1881;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" fillcolor="white [3212]" strokecolor="white [3212]" strokeweight="2pt"/>
                </v:group>
                <v:group id="グループ化 104" o:spid="_x0000_s1266" style="position:absolute;left:4857;width:14389;height:3289" coordorigin=",-50" coordsize="14921,3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line id="直線コネクタ 105" o:spid="_x0000_s1267" style="position:absolute;visibility:visible;mso-wrap-style:square" from="0,2361" to="14916,2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" strokecolor="black [3040]"/>
                  <v:line id="直線コネクタ 106" o:spid="_x0000_s1268" style="position:absolute;flip:y;visibility:visible;mso-wrap-style:square" from="0,2361" to="0,3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" strokecolor="black [3040]"/>
                  <v:line id="直線コネクタ 107" o:spid="_x0000_s1269" style="position:absolute;flip:y;visibility:visible;mso-wrap-style:square" from="14921,2361" to="14921,3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" strokecolor="black [3040]"/>
                  <v:shape id="_x0000_s1270" type="#_x0000_t202" style="position:absolute;left:5120;top:-50;width:7261;height:3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" filled="f" stroked="f">
                    <v:textbox>
                      <w:txbxContent>
                        <w:p w14:paraId="1A3A96A5" w14:textId="77777777" w:rsidR="00377116" w:rsidRDefault="00377116" w:rsidP="000F0433">
                          <w:r>
                            <w:rPr>
                              <w:rFonts w:hint="eastAsia"/>
                            </w:rPr>
                            <w:t>200cm</w:t>
                          </w:r>
                        </w:p>
                      </w:txbxContent>
                    </v:textbox>
                  </v:shape>
                </v:group>
                <v:group id="グループ化 109" o:spid="_x0000_s1271" style="position:absolute;top:4381;width:4032;height:11532" coordorigin="-4407" coordsize="6563,12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line id="直線コネクタ 110" o:spid="_x0000_s1272" style="position:absolute;visibility:visible;mso-wrap-style:square" from="0,0" to="10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" strokecolor="black [3040]"/>
                  <v:line id="直線コネクタ 111" o:spid="_x0000_s1273" style="position:absolute;visibility:visible;mso-wrap-style:square" from="0,12012" to="1101,12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" strokecolor="black [3040]"/>
                  <v:line id="直線コネクタ 112" o:spid="_x0000_s1274" style="position:absolute;flip:y;visibility:visible;mso-wrap-style:square" from="18,0" to="18,12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" strokecolor="black [3040]"/>
                  <v:shape id="_x0000_s1275" type="#_x0000_t202" style="position:absolute;left:-5064;top:2005;width:7875;height:656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" filled="f" stroked="f">
                    <v:textbox>
                      <w:txbxContent>
                        <w:p w14:paraId="54B1F395" w14:textId="77777777" w:rsidR="00377116" w:rsidRDefault="00377116" w:rsidP="000F0433">
                          <w:r>
                            <w:rPr>
                              <w:rFonts w:hint="eastAsia"/>
                            </w:rPr>
                            <w:t>1</w:t>
                          </w:r>
                          <w:r>
                            <w:t>6</w:t>
                          </w:r>
                          <w:r>
                            <w:rPr>
                              <w:rFonts w:hint="eastAsia"/>
                            </w:rPr>
                            <w:t>0cm</w:t>
                          </w:r>
                        </w:p>
                      </w:txbxContent>
                    </v:textbox>
                  </v:shape>
                </v:group>
              </v:group>
            </w:pict>
          </mc:Fallback>
        </mc:AlternateContent>
      </w:r>
    </w:p>
    <w:p w14:paraId="466420E6" w14:textId="77777777" w:rsidR="00E24790" w:rsidRPr="00FB5560" w:rsidRDefault="00E24790">
      <w:pPr>
        <w:widowControl/>
        <w:jc w:val="left"/>
        <w:rPr>
          <w:rFonts w:asciiTheme="minorEastAsia" w:eastAsiaTheme="minorEastAsia" w:hAnsiTheme="minorEastAsia"/>
          <w:color w:val="000000"/>
        </w:rPr>
      </w:pPr>
    </w:p>
    <w:p w14:paraId="6E15CE6D" w14:textId="77777777" w:rsidR="00E24790" w:rsidRPr="00FB5560" w:rsidRDefault="00E24790">
      <w:pPr>
        <w:widowControl/>
        <w:jc w:val="left"/>
        <w:rPr>
          <w:rFonts w:asciiTheme="minorEastAsia" w:eastAsiaTheme="minorEastAsia" w:hAnsiTheme="minorEastAsia"/>
          <w:color w:val="000000"/>
        </w:rPr>
      </w:pPr>
    </w:p>
    <w:p w14:paraId="2F558B68" w14:textId="77777777" w:rsidR="00E24790" w:rsidRPr="00FB5560" w:rsidRDefault="00E24790">
      <w:pPr>
        <w:widowControl/>
        <w:jc w:val="left"/>
        <w:rPr>
          <w:rFonts w:asciiTheme="minorEastAsia" w:eastAsiaTheme="minorEastAsia" w:hAnsiTheme="minorEastAsia"/>
          <w:color w:val="000000"/>
        </w:rPr>
      </w:pPr>
    </w:p>
    <w:p w14:paraId="5B63DA98" w14:textId="77777777" w:rsidR="00E24790" w:rsidRPr="00FB5560" w:rsidRDefault="00E24790">
      <w:pPr>
        <w:widowControl/>
        <w:jc w:val="left"/>
        <w:rPr>
          <w:rFonts w:asciiTheme="minorEastAsia" w:eastAsiaTheme="minorEastAsia" w:hAnsiTheme="minorEastAsia"/>
          <w:color w:val="000000"/>
        </w:rPr>
      </w:pPr>
    </w:p>
    <w:p w14:paraId="4467AC9D" w14:textId="77777777" w:rsidR="00E24790" w:rsidRPr="00FB5560" w:rsidRDefault="00E24790">
      <w:pPr>
        <w:widowControl/>
        <w:jc w:val="left"/>
        <w:rPr>
          <w:rFonts w:asciiTheme="minorEastAsia" w:eastAsiaTheme="minorEastAsia" w:hAnsiTheme="minorEastAsia"/>
          <w:color w:val="000000"/>
        </w:rPr>
      </w:pPr>
    </w:p>
    <w:p w14:paraId="3F232D6C" w14:textId="77777777" w:rsidR="00E24790" w:rsidRPr="00FB5560" w:rsidRDefault="00E24790">
      <w:pPr>
        <w:widowControl/>
        <w:jc w:val="left"/>
        <w:rPr>
          <w:rFonts w:asciiTheme="minorEastAsia" w:eastAsiaTheme="minorEastAsia" w:hAnsiTheme="minorEastAsia"/>
          <w:color w:val="000000"/>
        </w:rPr>
      </w:pPr>
    </w:p>
    <w:p w14:paraId="17B331A9" w14:textId="77777777" w:rsidR="00E24790" w:rsidRPr="00FB5560" w:rsidRDefault="00E24790">
      <w:pPr>
        <w:widowControl/>
        <w:jc w:val="left"/>
        <w:rPr>
          <w:rFonts w:asciiTheme="minorEastAsia" w:eastAsiaTheme="minorEastAsia" w:hAnsiTheme="minorEastAsia"/>
          <w:color w:val="000000"/>
        </w:rPr>
      </w:pPr>
    </w:p>
    <w:p w14:paraId="61848CEB" w14:textId="65196AC7" w:rsidR="00A32AE9" w:rsidRPr="00FB5560" w:rsidRDefault="00A32AE9">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2871C452" w14:textId="77777777" w:rsidR="00E24790" w:rsidRPr="00FB5560" w:rsidRDefault="00E24790" w:rsidP="00E24790">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lastRenderedPageBreak/>
        <w:t>チェックリスト⑯（条例第21条第1項第3号ホ）</w:t>
      </w:r>
    </w:p>
    <w:p w14:paraId="2F854845" w14:textId="77777777" w:rsidR="00E24790" w:rsidRPr="00FB5560" w:rsidRDefault="00E24790" w:rsidP="00E24790">
      <w:pPr>
        <w:widowControl/>
        <w:ind w:leftChars="100" w:left="420" w:hangingChars="100" w:hanging="210"/>
        <w:jc w:val="left"/>
        <w:rPr>
          <w:rFonts w:asciiTheme="minorEastAsia" w:eastAsiaTheme="minorEastAsia" w:hAnsiTheme="minorEastAsia"/>
          <w:color w:val="000000"/>
          <w:bdr w:val="single" w:sz="4" w:space="0" w:color="auto"/>
        </w:rPr>
      </w:pPr>
      <w:r w:rsidRPr="00FB5560">
        <w:rPr>
          <w:rFonts w:asciiTheme="minorEastAsia" w:eastAsiaTheme="minorEastAsia" w:hAnsiTheme="minorEastAsia" w:hint="eastAsia"/>
          <w:color w:val="000000"/>
        </w:rPr>
        <w:t>○車椅子使用者が客室から出る場合や便所及び浴室等へ入る場合、ベッドへ寄り付く場合等にスムーズに移動ができるよう車椅子を転回するための空間を確保する規定である。</w:t>
      </w:r>
    </w:p>
    <w:p w14:paraId="273247AC" w14:textId="77777777" w:rsidR="00E24790" w:rsidRPr="00FB5560" w:rsidRDefault="00E24790" w:rsidP="00E24790">
      <w:pPr>
        <w:widowControl/>
        <w:ind w:leftChars="100" w:left="420" w:hangingChars="100" w:hanging="210"/>
        <w:jc w:val="left"/>
        <w:rPr>
          <w:rFonts w:asciiTheme="minorEastAsia" w:eastAsiaTheme="minorEastAsia" w:hAnsiTheme="minorEastAsia"/>
          <w:color w:val="000000"/>
          <w:bdr w:val="single" w:sz="4" w:space="0" w:color="auto"/>
        </w:rPr>
      </w:pPr>
      <w:r w:rsidRPr="00FB5560">
        <w:rPr>
          <w:rFonts w:asciiTheme="minorEastAsia" w:eastAsiaTheme="minorEastAsia" w:hAnsiTheme="minorEastAsia" w:hint="eastAsia"/>
          <w:color w:val="000000"/>
        </w:rPr>
        <w:t>○具体的には次のようにすることを基本とする。</w:t>
      </w:r>
    </w:p>
    <w:p w14:paraId="4EF46BB3" w14:textId="77777777" w:rsidR="00E24790" w:rsidRPr="00FB5560" w:rsidRDefault="00E24790" w:rsidP="00E24790">
      <w:pPr>
        <w:widowControl/>
        <w:ind w:leftChars="200" w:left="42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・直径</w:t>
      </w:r>
      <w:r w:rsidRPr="00FB5560">
        <w:rPr>
          <w:rFonts w:asciiTheme="minorEastAsia" w:eastAsiaTheme="minorEastAsia" w:hAnsiTheme="minorEastAsia"/>
          <w:color w:val="000000"/>
        </w:rPr>
        <w:t>120cm</w:t>
      </w:r>
      <w:r w:rsidRPr="00FB5560">
        <w:rPr>
          <w:rFonts w:asciiTheme="minorEastAsia" w:eastAsiaTheme="minorEastAsia" w:hAnsiTheme="minorEastAsia" w:hint="eastAsia"/>
          <w:color w:val="000000"/>
        </w:rPr>
        <w:t>以上のスペースが客室内に確保されていること。</w:t>
      </w:r>
    </w:p>
    <w:p w14:paraId="670FDE48" w14:textId="77777777" w:rsidR="00E24790" w:rsidRPr="00FB5560" w:rsidRDefault="00E24790" w:rsidP="00E24790">
      <w:pPr>
        <w:widowControl/>
        <w:ind w:leftChars="200" w:left="630" w:hangingChars="100" w:hanging="21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・ベッドや家具の移動等、客室のレイアウトの変更（簡単にできる場合に限る）による対応でも可とする。</w:t>
      </w:r>
    </w:p>
    <w:p w14:paraId="348271D5" w14:textId="2D80B59E" w:rsidR="000F0433" w:rsidRPr="00FB5560" w:rsidRDefault="00E24790" w:rsidP="00A32AE9">
      <w:pPr>
        <w:widowControl/>
        <w:ind w:leftChars="200" w:left="630" w:hangingChars="100" w:hanging="210"/>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・家具等の下部に車椅子のフットレストが通過できるスペースが確保されていれば、その部分も有効スペースとする。</w:t>
      </w:r>
    </w:p>
    <w:p w14:paraId="3AE9F3B7" w14:textId="4B37BE0A" w:rsidR="004A77FC" w:rsidRPr="00FB5560" w:rsidRDefault="00656F8C" w:rsidP="00084971">
      <w:pPr>
        <w:widowControl/>
        <w:ind w:left="840" w:hangingChars="400" w:hanging="840"/>
        <w:jc w:val="left"/>
        <w:rPr>
          <w:rFonts w:asciiTheme="minorEastAsia" w:eastAsiaTheme="minorEastAsia" w:hAnsiTheme="minorEastAsia"/>
          <w:color w:val="000000"/>
        </w:rPr>
      </w:pPr>
      <w:r w:rsidRPr="00FB5560">
        <w:rPr>
          <w:rFonts w:asciiTheme="minorEastAsia" w:eastAsiaTheme="minorEastAsia" w:hAnsiTheme="minorEastAsia"/>
          <w:noProof/>
        </w:rPr>
        <mc:AlternateContent>
          <mc:Choice Requires="wpg">
            <w:drawing>
              <wp:anchor distT="0" distB="0" distL="114300" distR="114300" simplePos="0" relativeHeight="251600896" behindDoc="0" locked="0" layoutInCell="1" allowOverlap="1" wp14:anchorId="3EA2CF5C" wp14:editId="3119E8DB">
                <wp:simplePos x="0" y="0"/>
                <wp:positionH relativeFrom="column">
                  <wp:posOffset>1347470</wp:posOffset>
                </wp:positionH>
                <wp:positionV relativeFrom="paragraph">
                  <wp:posOffset>72390</wp:posOffset>
                </wp:positionV>
                <wp:extent cx="4867275" cy="3503931"/>
                <wp:effectExtent l="0" t="0" r="0" b="1270"/>
                <wp:wrapNone/>
                <wp:docPr id="267" name="グループ化 267"/>
                <wp:cNvGraphicFramePr/>
                <a:graphic xmlns:a="http://schemas.openxmlformats.org/drawingml/2006/main">
                  <a:graphicData uri="http://schemas.microsoft.com/office/word/2010/wordprocessingGroup">
                    <wpg:wgp>
                      <wpg:cNvGrpSpPr/>
                      <wpg:grpSpPr>
                        <a:xfrm>
                          <a:off x="0" y="0"/>
                          <a:ext cx="4867275" cy="3503931"/>
                          <a:chOff x="0" y="-138198"/>
                          <a:chExt cx="4867888" cy="3505032"/>
                        </a:xfrm>
                      </wpg:grpSpPr>
                      <wps:wsp>
                        <wps:cNvPr id="268" name="Text Box 5"/>
                        <wps:cNvSpPr txBox="1">
                          <a:spLocks noChangeArrowheads="1"/>
                        </wps:cNvSpPr>
                        <wps:spPr bwMode="auto">
                          <a:xfrm>
                            <a:off x="581891" y="122720"/>
                            <a:ext cx="110299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D710CB" w14:textId="5B6ADDE4" w:rsidR="00377116" w:rsidRPr="00247E7E" w:rsidRDefault="00377116" w:rsidP="00B539DF">
                              <w:pPr>
                                <w:spacing w:line="160" w:lineRule="exact"/>
                                <w:rPr>
                                  <w:rFonts w:asciiTheme="minorEastAsia" w:eastAsiaTheme="minorEastAsia" w:hAnsiTheme="minorEastAsia"/>
                                  <w:sz w:val="16"/>
                                </w:rPr>
                              </w:pPr>
                              <w:r w:rsidRPr="00247E7E">
                                <w:rPr>
                                  <w:rFonts w:asciiTheme="minorEastAsia" w:eastAsiaTheme="minorEastAsia" w:hAnsiTheme="minorEastAsia" w:hint="eastAsia"/>
                                  <w:sz w:val="16"/>
                                </w:rPr>
                                <w:t>有効80</w:t>
                              </w:r>
                              <w:r w:rsidRPr="00247E7E">
                                <w:rPr>
                                  <w:rFonts w:asciiTheme="minorEastAsia" w:eastAsiaTheme="minorEastAsia" w:hAnsiTheme="minorEastAsia"/>
                                  <w:sz w:val="16"/>
                                </w:rPr>
                                <w:t>cm以上</w:t>
                              </w:r>
                            </w:p>
                          </w:txbxContent>
                        </wps:txbx>
                        <wps:bodyPr rot="0" vert="horz" wrap="square" lIns="91440" tIns="45720" rIns="91440" bIns="45720" anchor="t" anchorCtr="0" upright="1">
                          <a:noAutofit/>
                        </wps:bodyPr>
                      </wps:wsp>
                      <wps:wsp>
                        <wps:cNvPr id="269" name="Text Box 5"/>
                        <wps:cNvSpPr txBox="1">
                          <a:spLocks noChangeArrowheads="1"/>
                        </wps:cNvSpPr>
                        <wps:spPr bwMode="auto">
                          <a:xfrm>
                            <a:off x="2968425" y="2731221"/>
                            <a:ext cx="1034231"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AC373A" w14:textId="1BF05F59" w:rsidR="00377116" w:rsidRPr="00247E7E" w:rsidRDefault="00377116" w:rsidP="00CA2CAE">
                              <w:pPr>
                                <w:spacing w:line="160" w:lineRule="exact"/>
                                <w:rPr>
                                  <w:rFonts w:asciiTheme="minorEastAsia" w:eastAsiaTheme="minorEastAsia" w:hAnsiTheme="minorEastAsia"/>
                                  <w:sz w:val="16"/>
                                </w:rPr>
                              </w:pPr>
                              <w:r w:rsidRPr="00247E7E">
                                <w:rPr>
                                  <w:rFonts w:asciiTheme="minorEastAsia" w:eastAsiaTheme="minorEastAsia" w:hAnsiTheme="minorEastAsia" w:hint="eastAsia"/>
                                  <w:sz w:val="16"/>
                                </w:rPr>
                                <w:t>客室内</w:t>
                              </w:r>
                              <w:r w:rsidRPr="00247E7E">
                                <w:rPr>
                                  <w:rFonts w:asciiTheme="minorEastAsia" w:eastAsiaTheme="minorEastAsia" w:hAnsiTheme="minorEastAsia"/>
                                  <w:sz w:val="16"/>
                                </w:rPr>
                                <w:t>に</w:t>
                              </w:r>
                              <w:r w:rsidRPr="00247E7E">
                                <w:rPr>
                                  <w:rFonts w:asciiTheme="minorEastAsia" w:eastAsiaTheme="minorEastAsia" w:hAnsiTheme="minorEastAsia" w:hint="eastAsia"/>
                                  <w:sz w:val="16"/>
                                </w:rPr>
                                <w:t>階段</w:t>
                              </w:r>
                              <w:r w:rsidRPr="00247E7E">
                                <w:rPr>
                                  <w:rFonts w:asciiTheme="minorEastAsia" w:eastAsiaTheme="minorEastAsia" w:hAnsiTheme="minorEastAsia"/>
                                  <w:sz w:val="16"/>
                                </w:rPr>
                                <w:t>又は段を設けない</w:t>
                              </w:r>
                            </w:p>
                          </w:txbxContent>
                        </wps:txbx>
                        <wps:bodyPr rot="0" vert="horz" wrap="square" lIns="91440" tIns="45720" rIns="91440" bIns="45720" anchor="t" anchorCtr="0" upright="1">
                          <a:noAutofit/>
                        </wps:bodyPr>
                      </wps:wsp>
                      <wps:wsp>
                        <wps:cNvPr id="271" name="Text Box 5"/>
                        <wps:cNvSpPr txBox="1">
                          <a:spLocks noChangeArrowheads="1"/>
                        </wps:cNvSpPr>
                        <wps:spPr bwMode="auto">
                          <a:xfrm>
                            <a:off x="0" y="2683574"/>
                            <a:ext cx="1397479" cy="683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C95BDB" w14:textId="77777777" w:rsidR="00377116" w:rsidRPr="00247E7E" w:rsidRDefault="00377116" w:rsidP="00CA2CAE">
                              <w:pPr>
                                <w:spacing w:line="160" w:lineRule="exact"/>
                                <w:rPr>
                                  <w:rFonts w:asciiTheme="minorEastAsia" w:eastAsiaTheme="minorEastAsia" w:hAnsiTheme="minorEastAsia"/>
                                  <w:sz w:val="16"/>
                                </w:rPr>
                              </w:pPr>
                              <w:r w:rsidRPr="00247E7E">
                                <w:rPr>
                                  <w:rFonts w:asciiTheme="minorEastAsia" w:eastAsiaTheme="minorEastAsia" w:hAnsiTheme="minorEastAsia" w:hint="eastAsia"/>
                                  <w:sz w:val="16"/>
                                </w:rPr>
                                <w:t>直径120</w:t>
                              </w:r>
                              <w:r w:rsidRPr="00247E7E">
                                <w:rPr>
                                  <w:rFonts w:asciiTheme="minorEastAsia" w:eastAsiaTheme="minorEastAsia" w:hAnsiTheme="minorEastAsia"/>
                                  <w:sz w:val="16"/>
                                </w:rPr>
                                <w:t>cm以上の円が</w:t>
                              </w:r>
                              <w:r w:rsidRPr="00247E7E">
                                <w:rPr>
                                  <w:rFonts w:asciiTheme="minorEastAsia" w:eastAsiaTheme="minorEastAsia" w:hAnsiTheme="minorEastAsia"/>
                                  <w:sz w:val="16"/>
                                </w:rPr>
                                <w:br/>
                                <w:t>内接するスペース</w:t>
                              </w:r>
                            </w:p>
                            <w:p w14:paraId="5C4AF6A1" w14:textId="3C0A9380" w:rsidR="00377116" w:rsidRPr="00247E7E" w:rsidRDefault="00377116" w:rsidP="00CA2CAE">
                              <w:pPr>
                                <w:spacing w:line="160" w:lineRule="exact"/>
                                <w:rPr>
                                  <w:rFonts w:asciiTheme="minorEastAsia" w:eastAsiaTheme="minorEastAsia" w:hAnsiTheme="minorEastAsia"/>
                                  <w:sz w:val="16"/>
                                </w:rPr>
                              </w:pPr>
                              <w:r w:rsidRPr="00247E7E">
                                <w:rPr>
                                  <w:rFonts w:asciiTheme="minorEastAsia" w:eastAsiaTheme="minorEastAsia" w:hAnsiTheme="minorEastAsia" w:hint="eastAsia"/>
                                  <w:sz w:val="16"/>
                                </w:rPr>
                                <w:t>（ベッド等</w:t>
                              </w:r>
                              <w:r w:rsidRPr="00247E7E">
                                <w:rPr>
                                  <w:rFonts w:asciiTheme="minorEastAsia" w:eastAsiaTheme="minorEastAsia" w:hAnsiTheme="minorEastAsia"/>
                                  <w:sz w:val="16"/>
                                </w:rPr>
                                <w:t>を移動させて確保することも</w:t>
                              </w:r>
                              <w:r w:rsidRPr="00247E7E">
                                <w:rPr>
                                  <w:rFonts w:asciiTheme="minorEastAsia" w:eastAsiaTheme="minorEastAsia" w:hAnsiTheme="minorEastAsia" w:hint="eastAsia"/>
                                  <w:sz w:val="16"/>
                                </w:rPr>
                                <w:t>可とする）</w:t>
                              </w:r>
                            </w:p>
                          </w:txbxContent>
                        </wps:txbx>
                        <wps:bodyPr rot="0" vert="horz" wrap="square" lIns="91440" tIns="45720" rIns="91440" bIns="45720" anchor="t" anchorCtr="0" upright="1">
                          <a:noAutofit/>
                        </wps:bodyPr>
                      </wps:wsp>
                      <wps:wsp>
                        <wps:cNvPr id="272" name="Text Box 5"/>
                        <wps:cNvSpPr txBox="1">
                          <a:spLocks noChangeArrowheads="1"/>
                        </wps:cNvSpPr>
                        <wps:spPr bwMode="auto">
                          <a:xfrm>
                            <a:off x="1555667" y="2766951"/>
                            <a:ext cx="1390650" cy="439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C6263" w14:textId="77777777" w:rsidR="00377116" w:rsidRPr="00247E7E" w:rsidRDefault="00377116" w:rsidP="00CA2CAE">
                              <w:pPr>
                                <w:spacing w:line="160" w:lineRule="exact"/>
                                <w:rPr>
                                  <w:rFonts w:asciiTheme="minorEastAsia" w:eastAsiaTheme="minorEastAsia" w:hAnsiTheme="minorEastAsia"/>
                                  <w:sz w:val="16"/>
                                </w:rPr>
                              </w:pPr>
                              <w:r w:rsidRPr="00247E7E">
                                <w:rPr>
                                  <w:rFonts w:asciiTheme="minorEastAsia" w:eastAsiaTheme="minorEastAsia" w:hAnsiTheme="minorEastAsia" w:hint="eastAsia"/>
                                  <w:sz w:val="16"/>
                                </w:rPr>
                                <w:t>経路が直角となる場合</w:t>
                              </w:r>
                              <w:r w:rsidRPr="00247E7E">
                                <w:rPr>
                                  <w:rFonts w:asciiTheme="minorEastAsia" w:eastAsiaTheme="minorEastAsia" w:hAnsiTheme="minorEastAsia"/>
                                  <w:sz w:val="16"/>
                                </w:rPr>
                                <w:br/>
                                <w:t>経路幅</w:t>
                              </w:r>
                              <w:r w:rsidRPr="00247E7E">
                                <w:rPr>
                                  <w:rFonts w:asciiTheme="minorEastAsia" w:eastAsiaTheme="minorEastAsia" w:hAnsiTheme="minorEastAsia" w:hint="eastAsia"/>
                                  <w:sz w:val="16"/>
                                </w:rPr>
                                <w:t xml:space="preserve"> 有効10</w:t>
                              </w:r>
                              <w:r w:rsidRPr="00247E7E">
                                <w:rPr>
                                  <w:rFonts w:asciiTheme="minorEastAsia" w:eastAsiaTheme="minorEastAsia" w:hAnsiTheme="minorEastAsia"/>
                                  <w:sz w:val="16"/>
                                </w:rPr>
                                <w:t>0cm以上</w:t>
                              </w:r>
                            </w:p>
                            <w:p w14:paraId="4EA16EBA" w14:textId="7DEEB6EB" w:rsidR="00377116" w:rsidRPr="00247E7E" w:rsidRDefault="00377116" w:rsidP="00CA2CAE">
                              <w:pPr>
                                <w:spacing w:line="160" w:lineRule="exact"/>
                                <w:rPr>
                                  <w:rFonts w:asciiTheme="minorEastAsia" w:eastAsiaTheme="minorEastAsia" w:hAnsiTheme="minorEastAsia"/>
                                  <w:sz w:val="16"/>
                                </w:rPr>
                              </w:pPr>
                              <w:r w:rsidRPr="00247E7E">
                                <w:rPr>
                                  <w:rFonts w:asciiTheme="minorEastAsia" w:eastAsiaTheme="minorEastAsia" w:hAnsiTheme="minorEastAsia" w:hint="eastAsia"/>
                                  <w:sz w:val="16"/>
                                </w:rPr>
                                <w:t>（100㎝×100㎝）</w:t>
                              </w:r>
                            </w:p>
                          </w:txbxContent>
                        </wps:txbx>
                        <wps:bodyPr rot="0" vert="horz" wrap="square" lIns="91440" tIns="45720" rIns="91440" bIns="45720" anchor="t" anchorCtr="0" upright="1">
                          <a:noAutofit/>
                        </wps:bodyPr>
                      </wps:wsp>
                      <wps:wsp>
                        <wps:cNvPr id="273" name="Text Box 5"/>
                        <wps:cNvSpPr txBox="1">
                          <a:spLocks noChangeArrowheads="1"/>
                        </wps:cNvSpPr>
                        <wps:spPr bwMode="auto">
                          <a:xfrm>
                            <a:off x="2634157" y="-138198"/>
                            <a:ext cx="1851015" cy="797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21C212" w14:textId="1FDA729A" w:rsidR="00377116" w:rsidRPr="00247E7E" w:rsidRDefault="00377116" w:rsidP="00B539DF">
                              <w:pPr>
                                <w:spacing w:beforeLines="10" w:before="35" w:line="160" w:lineRule="exact"/>
                                <w:ind w:left="160" w:hangingChars="100" w:hanging="160"/>
                                <w:rPr>
                                  <w:rFonts w:asciiTheme="minorEastAsia" w:eastAsiaTheme="minorEastAsia" w:hAnsiTheme="minorEastAsia"/>
                                  <w:sz w:val="16"/>
                                </w:rPr>
                              </w:pPr>
                              <w:r w:rsidRPr="00247E7E">
                                <w:rPr>
                                  <w:rFonts w:asciiTheme="minorEastAsia" w:eastAsiaTheme="minorEastAsia" w:hAnsiTheme="minorEastAsia" w:hint="eastAsia"/>
                                  <w:sz w:val="16"/>
                                </w:rPr>
                                <w:t>・</w:t>
                              </w:r>
                              <w:r w:rsidRPr="00247E7E">
                                <w:rPr>
                                  <w:rFonts w:asciiTheme="minorEastAsia" w:eastAsiaTheme="minorEastAsia" w:hAnsiTheme="minorEastAsia"/>
                                  <w:sz w:val="16"/>
                                </w:rPr>
                                <w:t>ユニットバス1</w:t>
                              </w:r>
                              <w:r w:rsidRPr="00247E7E">
                                <w:rPr>
                                  <w:rFonts w:asciiTheme="minorEastAsia" w:eastAsiaTheme="minorEastAsia" w:hAnsiTheme="minorEastAsia" w:hint="eastAsia"/>
                                  <w:sz w:val="16"/>
                                </w:rPr>
                                <w:t>418</w:t>
                              </w:r>
                              <w:r w:rsidRPr="00247E7E">
                                <w:rPr>
                                  <w:rFonts w:asciiTheme="minorEastAsia" w:eastAsiaTheme="minorEastAsia" w:hAnsiTheme="minorEastAsia"/>
                                  <w:sz w:val="16"/>
                                </w:rPr>
                                <w:t>（</w:t>
                              </w:r>
                              <w:r w:rsidRPr="00247E7E">
                                <w:rPr>
                                  <w:rFonts w:asciiTheme="minorEastAsia" w:eastAsiaTheme="minorEastAsia" w:hAnsiTheme="minorEastAsia" w:hint="eastAsia"/>
                                  <w:sz w:val="16"/>
                                </w:rPr>
                                <w:t>長辺</w:t>
                              </w:r>
                              <w:r w:rsidRPr="00247E7E">
                                <w:rPr>
                                  <w:rFonts w:asciiTheme="minorEastAsia" w:eastAsiaTheme="minorEastAsia" w:hAnsiTheme="minorEastAsia"/>
                                  <w:sz w:val="16"/>
                                </w:rPr>
                                <w:t>入り）</w:t>
                              </w:r>
                            </w:p>
                            <w:p w14:paraId="041EE09E" w14:textId="120F1A2E" w:rsidR="00377116" w:rsidRPr="00247E7E" w:rsidRDefault="00377116" w:rsidP="00B539DF">
                              <w:pPr>
                                <w:spacing w:beforeLines="10" w:before="35" w:line="160" w:lineRule="exact"/>
                                <w:ind w:left="160" w:hangingChars="100" w:hanging="160"/>
                                <w:rPr>
                                  <w:rFonts w:asciiTheme="minorEastAsia" w:eastAsiaTheme="minorEastAsia" w:hAnsiTheme="minorEastAsia"/>
                                  <w:sz w:val="16"/>
                                </w:rPr>
                              </w:pPr>
                              <w:r w:rsidRPr="00247E7E">
                                <w:rPr>
                                  <w:rFonts w:asciiTheme="minorEastAsia" w:eastAsiaTheme="minorEastAsia" w:hAnsiTheme="minorEastAsia" w:hint="eastAsia"/>
                                  <w:sz w:val="16"/>
                                </w:rPr>
                                <w:t>・便座</w:t>
                              </w:r>
                              <w:r w:rsidRPr="00247E7E">
                                <w:rPr>
                                  <w:rFonts w:asciiTheme="minorEastAsia" w:eastAsiaTheme="minorEastAsia" w:hAnsiTheme="minorEastAsia"/>
                                  <w:sz w:val="16"/>
                                </w:rPr>
                                <w:t>、</w:t>
                              </w:r>
                              <w:r w:rsidRPr="00247E7E">
                                <w:rPr>
                                  <w:rFonts w:asciiTheme="minorEastAsia" w:eastAsiaTheme="minorEastAsia" w:hAnsiTheme="minorEastAsia" w:hint="eastAsia"/>
                                  <w:sz w:val="16"/>
                                </w:rPr>
                                <w:t>洗面台</w:t>
                              </w:r>
                              <w:r w:rsidRPr="00247E7E">
                                <w:rPr>
                                  <w:rFonts w:asciiTheme="minorEastAsia" w:eastAsiaTheme="minorEastAsia" w:hAnsiTheme="minorEastAsia"/>
                                  <w:sz w:val="16"/>
                                </w:rPr>
                                <w:t>、浴槽等に</w:t>
                              </w:r>
                              <w:r w:rsidRPr="00247E7E">
                                <w:rPr>
                                  <w:rFonts w:asciiTheme="minorEastAsia" w:eastAsiaTheme="minorEastAsia" w:hAnsiTheme="minorEastAsia" w:hint="eastAsia"/>
                                  <w:sz w:val="16"/>
                                </w:rPr>
                                <w:t>車椅子で</w:t>
                              </w:r>
                              <w:r w:rsidRPr="00247E7E">
                                <w:rPr>
                                  <w:rFonts w:asciiTheme="minorEastAsia" w:eastAsiaTheme="minorEastAsia" w:hAnsiTheme="minorEastAsia"/>
                                  <w:sz w:val="16"/>
                                </w:rPr>
                                <w:t>寄</w:t>
                              </w:r>
                              <w:r w:rsidRPr="00247E7E">
                                <w:rPr>
                                  <w:rFonts w:asciiTheme="minorEastAsia" w:eastAsiaTheme="minorEastAsia" w:hAnsiTheme="minorEastAsia" w:hint="eastAsia"/>
                                  <w:sz w:val="16"/>
                                </w:rPr>
                                <w:t>り</w:t>
                              </w:r>
                              <w:r w:rsidRPr="00247E7E">
                                <w:rPr>
                                  <w:rFonts w:asciiTheme="minorEastAsia" w:eastAsiaTheme="minorEastAsia" w:hAnsiTheme="minorEastAsia"/>
                                  <w:sz w:val="16"/>
                                </w:rPr>
                                <w:t>付</w:t>
                              </w:r>
                              <w:r w:rsidRPr="00247E7E">
                                <w:rPr>
                                  <w:rFonts w:asciiTheme="minorEastAsia" w:eastAsiaTheme="minorEastAsia" w:hAnsiTheme="minorEastAsia" w:hint="eastAsia"/>
                                  <w:sz w:val="16"/>
                                </w:rPr>
                                <w:t>くことができる</w:t>
                              </w:r>
                            </w:p>
                            <w:p w14:paraId="15E64036" w14:textId="77777777" w:rsidR="00377116" w:rsidRPr="00247E7E" w:rsidRDefault="00377116" w:rsidP="00656F8C">
                              <w:pPr>
                                <w:spacing w:line="180" w:lineRule="exact"/>
                                <w:rPr>
                                  <w:rFonts w:asciiTheme="minorEastAsia" w:eastAsiaTheme="minorEastAsia" w:hAnsiTheme="minorEastAsia"/>
                                  <w:sz w:val="16"/>
                                </w:rPr>
                              </w:pPr>
                            </w:p>
                            <w:p w14:paraId="44E8963F" w14:textId="68B8E5BB" w:rsidR="00377116" w:rsidRPr="00247E7E" w:rsidRDefault="00377116" w:rsidP="00656F8C">
                              <w:pPr>
                                <w:spacing w:line="180" w:lineRule="exact"/>
                                <w:rPr>
                                  <w:rFonts w:asciiTheme="minorEastAsia" w:eastAsiaTheme="minorEastAsia" w:hAnsiTheme="minorEastAsia"/>
                                  <w:sz w:val="16"/>
                                </w:rPr>
                              </w:pPr>
                              <w:r w:rsidRPr="00247E7E">
                                <w:rPr>
                                  <w:rFonts w:asciiTheme="minorEastAsia" w:eastAsiaTheme="minorEastAsia" w:hAnsiTheme="minorEastAsia" w:hint="eastAsia"/>
                                  <w:sz w:val="16"/>
                                </w:rPr>
                                <w:t>（努力義務）</w:t>
                              </w:r>
                            </w:p>
                            <w:p w14:paraId="2F9BCA17" w14:textId="3D127A20" w:rsidR="00377116" w:rsidRPr="00247E7E" w:rsidRDefault="00377116" w:rsidP="00B539DF">
                              <w:pPr>
                                <w:spacing w:beforeLines="10" w:before="35" w:line="160" w:lineRule="exact"/>
                                <w:ind w:left="160" w:hangingChars="100" w:hanging="160"/>
                                <w:rPr>
                                  <w:rFonts w:asciiTheme="minorEastAsia" w:eastAsiaTheme="minorEastAsia" w:hAnsiTheme="minorEastAsia"/>
                                  <w:sz w:val="16"/>
                                </w:rPr>
                              </w:pPr>
                              <w:r w:rsidRPr="00247E7E">
                                <w:rPr>
                                  <w:rFonts w:asciiTheme="minorEastAsia" w:eastAsiaTheme="minorEastAsia" w:hAnsiTheme="minorEastAsia" w:hint="eastAsia"/>
                                  <w:sz w:val="16"/>
                                </w:rPr>
                                <w:t>・</w:t>
                              </w:r>
                              <w:r w:rsidRPr="00247E7E">
                                <w:rPr>
                                  <w:rFonts w:asciiTheme="minorEastAsia" w:eastAsiaTheme="minorEastAsia" w:hAnsiTheme="minorEastAsia"/>
                                  <w:sz w:val="16"/>
                                </w:rPr>
                                <w:t>手すりを適切に</w:t>
                              </w:r>
                              <w:r w:rsidRPr="00247E7E">
                                <w:rPr>
                                  <w:rFonts w:asciiTheme="minorEastAsia" w:eastAsiaTheme="minorEastAsia" w:hAnsiTheme="minorEastAsia" w:hint="eastAsia"/>
                                  <w:sz w:val="16"/>
                                </w:rPr>
                                <w:t>配置</w:t>
                              </w:r>
                              <w:r w:rsidRPr="00247E7E">
                                <w:rPr>
                                  <w:rFonts w:asciiTheme="minorEastAsia" w:eastAsiaTheme="minorEastAsia" w:hAnsiTheme="minorEastAsia"/>
                                  <w:sz w:val="16"/>
                                </w:rPr>
                                <w:t>する</w:t>
                              </w:r>
                            </w:p>
                          </w:txbxContent>
                        </wps:txbx>
                        <wps:bodyPr rot="0" vert="horz" wrap="square" lIns="91440" tIns="45720" rIns="91440" bIns="45720" anchor="t" anchorCtr="0" upright="1">
                          <a:noAutofit/>
                        </wps:bodyPr>
                      </wps:wsp>
                      <wps:wsp>
                        <wps:cNvPr id="274" name="Text Box 5"/>
                        <wps:cNvSpPr txBox="1">
                          <a:spLocks noChangeArrowheads="1"/>
                        </wps:cNvSpPr>
                        <wps:spPr bwMode="auto">
                          <a:xfrm>
                            <a:off x="2736417" y="2067609"/>
                            <a:ext cx="110299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4B325" w14:textId="77777777" w:rsidR="00377116" w:rsidRPr="00247E7E" w:rsidRDefault="00377116" w:rsidP="00B539DF">
                              <w:pPr>
                                <w:spacing w:line="160" w:lineRule="exact"/>
                                <w:rPr>
                                  <w:rFonts w:asciiTheme="minorEastAsia" w:eastAsiaTheme="minorEastAsia" w:hAnsiTheme="minorEastAsia"/>
                                  <w:sz w:val="16"/>
                                </w:rPr>
                              </w:pPr>
                              <w:r w:rsidRPr="00247E7E">
                                <w:rPr>
                                  <w:rFonts w:asciiTheme="minorEastAsia" w:eastAsiaTheme="minorEastAsia" w:hAnsiTheme="minorEastAsia" w:hint="eastAsia"/>
                                  <w:sz w:val="16"/>
                                </w:rPr>
                                <w:t>経路</w:t>
                              </w:r>
                              <w:r w:rsidRPr="00247E7E">
                                <w:rPr>
                                  <w:rFonts w:asciiTheme="minorEastAsia" w:eastAsiaTheme="minorEastAsia" w:hAnsiTheme="minorEastAsia"/>
                                  <w:sz w:val="16"/>
                                </w:rPr>
                                <w:t>幅</w:t>
                              </w:r>
                            </w:p>
                            <w:p w14:paraId="77793D4C" w14:textId="0286C44D" w:rsidR="00377116" w:rsidRPr="00247E7E" w:rsidRDefault="00377116" w:rsidP="00B539DF">
                              <w:pPr>
                                <w:spacing w:line="160" w:lineRule="exact"/>
                                <w:rPr>
                                  <w:rFonts w:asciiTheme="minorEastAsia" w:eastAsiaTheme="minorEastAsia" w:hAnsiTheme="minorEastAsia"/>
                                  <w:sz w:val="16"/>
                                </w:rPr>
                              </w:pPr>
                              <w:r w:rsidRPr="00247E7E">
                                <w:rPr>
                                  <w:rFonts w:asciiTheme="minorEastAsia" w:eastAsiaTheme="minorEastAsia" w:hAnsiTheme="minorEastAsia" w:hint="eastAsia"/>
                                  <w:sz w:val="16"/>
                                </w:rPr>
                                <w:t>有効80</w:t>
                              </w:r>
                              <w:r w:rsidRPr="00247E7E">
                                <w:rPr>
                                  <w:rFonts w:asciiTheme="minorEastAsia" w:eastAsiaTheme="minorEastAsia" w:hAnsiTheme="minorEastAsia"/>
                                  <w:sz w:val="16"/>
                                </w:rPr>
                                <w:t>cm以上</w:t>
                              </w:r>
                            </w:p>
                          </w:txbxContent>
                        </wps:txbx>
                        <wps:bodyPr rot="0" vert="horz" wrap="square" lIns="91440" tIns="45720" rIns="91440" bIns="45720" anchor="t" anchorCtr="0" upright="1">
                          <a:noAutofit/>
                        </wps:bodyPr>
                      </wps:wsp>
                      <wps:wsp>
                        <wps:cNvPr id="276" name="Text Box 5"/>
                        <wps:cNvSpPr txBox="1">
                          <a:spLocks noChangeArrowheads="1"/>
                        </wps:cNvSpPr>
                        <wps:spPr bwMode="auto">
                          <a:xfrm>
                            <a:off x="3839412" y="1920382"/>
                            <a:ext cx="1028476" cy="644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B4C31" w14:textId="72211D56" w:rsidR="00377116" w:rsidRPr="00247E7E" w:rsidRDefault="00377116" w:rsidP="000B6FE5">
                              <w:pPr>
                                <w:spacing w:line="200" w:lineRule="exact"/>
                                <w:rPr>
                                  <w:rFonts w:asciiTheme="minorEastAsia" w:eastAsiaTheme="minorEastAsia" w:hAnsiTheme="minorEastAsia"/>
                                  <w:sz w:val="16"/>
                                  <w:szCs w:val="16"/>
                                </w:rPr>
                              </w:pPr>
                              <w:r w:rsidRPr="00247E7E">
                                <w:rPr>
                                  <w:rFonts w:asciiTheme="minorEastAsia" w:eastAsiaTheme="minorEastAsia" w:hAnsiTheme="minorEastAsia" w:hint="eastAsia"/>
                                  <w:sz w:val="16"/>
                                  <w:szCs w:val="16"/>
                                </w:rPr>
                                <w:t>・有効80</w:t>
                              </w:r>
                              <w:r w:rsidRPr="00247E7E">
                                <w:rPr>
                                  <w:rFonts w:asciiTheme="minorEastAsia" w:eastAsiaTheme="minorEastAsia" w:hAnsiTheme="minorEastAsia"/>
                                  <w:sz w:val="16"/>
                                  <w:szCs w:val="16"/>
                                </w:rPr>
                                <w:t>cm以上</w:t>
                              </w:r>
                            </w:p>
                            <w:p w14:paraId="7B6F5F2E" w14:textId="77777777" w:rsidR="00377116" w:rsidRPr="00247E7E" w:rsidRDefault="00377116" w:rsidP="000B6FE5">
                              <w:pPr>
                                <w:spacing w:line="200" w:lineRule="exact"/>
                                <w:rPr>
                                  <w:rFonts w:asciiTheme="minorEastAsia" w:eastAsiaTheme="minorEastAsia" w:hAnsiTheme="minorEastAsia"/>
                                  <w:sz w:val="16"/>
                                  <w:szCs w:val="16"/>
                                </w:rPr>
                              </w:pPr>
                            </w:p>
                            <w:p w14:paraId="203CE98C" w14:textId="0B4F9FC9" w:rsidR="00377116" w:rsidRPr="00247E7E" w:rsidRDefault="00377116" w:rsidP="00656F8C">
                              <w:pPr>
                                <w:spacing w:line="180" w:lineRule="exact"/>
                                <w:rPr>
                                  <w:rFonts w:asciiTheme="minorEastAsia" w:eastAsiaTheme="minorEastAsia" w:hAnsiTheme="minorEastAsia"/>
                                  <w:sz w:val="16"/>
                                </w:rPr>
                              </w:pPr>
                              <w:r w:rsidRPr="00247E7E">
                                <w:rPr>
                                  <w:rFonts w:asciiTheme="minorEastAsia" w:eastAsiaTheme="minorEastAsia" w:hAnsiTheme="minorEastAsia" w:hint="eastAsia"/>
                                  <w:sz w:val="16"/>
                                </w:rPr>
                                <w:t>（努力義務）</w:t>
                              </w:r>
                            </w:p>
                            <w:p w14:paraId="139709BF" w14:textId="167C616A" w:rsidR="00377116" w:rsidRPr="00247E7E" w:rsidRDefault="00377116" w:rsidP="000B6FE5">
                              <w:pPr>
                                <w:spacing w:line="200" w:lineRule="exact"/>
                                <w:rPr>
                                  <w:rFonts w:asciiTheme="minorEastAsia" w:eastAsiaTheme="minorEastAsia" w:hAnsiTheme="minorEastAsia"/>
                                  <w:sz w:val="16"/>
                                  <w:szCs w:val="16"/>
                                </w:rPr>
                              </w:pPr>
                              <w:r w:rsidRPr="00247E7E">
                                <w:rPr>
                                  <w:rFonts w:asciiTheme="minorEastAsia" w:eastAsiaTheme="minorEastAsia" w:hAnsiTheme="minorEastAsia" w:hint="eastAsia"/>
                                  <w:sz w:val="16"/>
                                  <w:szCs w:val="16"/>
                                </w:rPr>
                                <w:t>・引き戸</w:t>
                              </w:r>
                            </w:p>
                          </w:txbxContent>
                        </wps:txbx>
                        <wps:bodyPr rot="0" vert="horz" wrap="square" lIns="91440" tIns="45720" rIns="91440" bIns="45720" anchor="t" anchorCtr="0" upright="1">
                          <a:noAutofit/>
                        </wps:bodyPr>
                      </wps:wsp>
                      <wps:wsp>
                        <wps:cNvPr id="277" name="Text Box 5"/>
                        <wps:cNvSpPr txBox="1">
                          <a:spLocks noChangeArrowheads="1"/>
                        </wps:cNvSpPr>
                        <wps:spPr bwMode="auto">
                          <a:xfrm>
                            <a:off x="1819406" y="1159082"/>
                            <a:ext cx="1102995" cy="602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5DA67A" w14:textId="74A1D42D" w:rsidR="00377116" w:rsidRPr="00247E7E" w:rsidRDefault="00377116" w:rsidP="00B539DF">
                              <w:pPr>
                                <w:spacing w:line="160" w:lineRule="exact"/>
                                <w:rPr>
                                  <w:rFonts w:asciiTheme="minorEastAsia" w:eastAsiaTheme="minorEastAsia" w:hAnsiTheme="minorEastAsia"/>
                                  <w:sz w:val="16"/>
                                </w:rPr>
                              </w:pPr>
                              <w:r w:rsidRPr="00247E7E">
                                <w:rPr>
                                  <w:rFonts w:asciiTheme="minorEastAsia" w:eastAsiaTheme="minorEastAsia" w:hAnsiTheme="minorEastAsia" w:hint="eastAsia"/>
                                  <w:sz w:val="16"/>
                                </w:rPr>
                                <w:t>・有効</w:t>
                              </w:r>
                              <w:r w:rsidRPr="00247E7E">
                                <w:rPr>
                                  <w:rFonts w:asciiTheme="minorEastAsia" w:eastAsiaTheme="minorEastAsia" w:hAnsiTheme="minorEastAsia"/>
                                  <w:sz w:val="16"/>
                                </w:rPr>
                                <w:t>7</w:t>
                              </w:r>
                              <w:r w:rsidRPr="00247E7E">
                                <w:rPr>
                                  <w:rFonts w:asciiTheme="minorEastAsia" w:eastAsiaTheme="minorEastAsia" w:hAnsiTheme="minorEastAsia" w:hint="eastAsia"/>
                                  <w:sz w:val="16"/>
                                </w:rPr>
                                <w:t>5</w:t>
                              </w:r>
                              <w:r w:rsidRPr="00247E7E">
                                <w:rPr>
                                  <w:rFonts w:asciiTheme="minorEastAsia" w:eastAsiaTheme="minorEastAsia" w:hAnsiTheme="minorEastAsia"/>
                                  <w:sz w:val="16"/>
                                </w:rPr>
                                <w:t>cm</w:t>
                              </w:r>
                              <w:r w:rsidRPr="00247E7E">
                                <w:rPr>
                                  <w:rFonts w:asciiTheme="minorEastAsia" w:eastAsiaTheme="minorEastAsia" w:hAnsiTheme="minorEastAsia" w:hint="eastAsia"/>
                                  <w:sz w:val="16"/>
                                </w:rPr>
                                <w:t xml:space="preserve"> </w:t>
                              </w:r>
                              <w:r w:rsidRPr="00247E7E">
                                <w:rPr>
                                  <w:rFonts w:asciiTheme="minorEastAsia" w:eastAsiaTheme="minorEastAsia" w:hAnsiTheme="minorEastAsia"/>
                                  <w:sz w:val="16"/>
                                </w:rPr>
                                <w:t>以上</w:t>
                              </w:r>
                            </w:p>
                            <w:p w14:paraId="7F55BCA1" w14:textId="77777777" w:rsidR="00377116" w:rsidRPr="00247E7E" w:rsidRDefault="00377116" w:rsidP="00B539DF">
                              <w:pPr>
                                <w:spacing w:line="160" w:lineRule="exact"/>
                                <w:rPr>
                                  <w:rFonts w:asciiTheme="minorEastAsia" w:eastAsiaTheme="minorEastAsia" w:hAnsiTheme="minorEastAsia"/>
                                  <w:sz w:val="16"/>
                                </w:rPr>
                              </w:pPr>
                            </w:p>
                            <w:p w14:paraId="66238E4F" w14:textId="36CDC532" w:rsidR="00377116" w:rsidRPr="00247E7E" w:rsidRDefault="00377116" w:rsidP="00656F8C">
                              <w:pPr>
                                <w:spacing w:line="180" w:lineRule="exact"/>
                                <w:rPr>
                                  <w:rFonts w:asciiTheme="minorEastAsia" w:eastAsiaTheme="minorEastAsia" w:hAnsiTheme="minorEastAsia"/>
                                  <w:sz w:val="16"/>
                                </w:rPr>
                              </w:pPr>
                              <w:r w:rsidRPr="00247E7E">
                                <w:rPr>
                                  <w:rFonts w:asciiTheme="minorEastAsia" w:eastAsiaTheme="minorEastAsia" w:hAnsiTheme="minorEastAsia" w:hint="eastAsia"/>
                                  <w:sz w:val="16"/>
                                </w:rPr>
                                <w:t>（努力義務）</w:t>
                              </w:r>
                            </w:p>
                            <w:p w14:paraId="37C851BD" w14:textId="2B64CBA3" w:rsidR="00377116" w:rsidRPr="00247E7E" w:rsidRDefault="00377116" w:rsidP="00B539DF">
                              <w:pPr>
                                <w:spacing w:line="180" w:lineRule="exact"/>
                                <w:rPr>
                                  <w:rFonts w:asciiTheme="minorEastAsia" w:eastAsiaTheme="minorEastAsia" w:hAnsiTheme="minorEastAsia"/>
                                  <w:sz w:val="16"/>
                                </w:rPr>
                              </w:pPr>
                              <w:r w:rsidRPr="00247E7E">
                                <w:rPr>
                                  <w:rFonts w:asciiTheme="minorEastAsia" w:eastAsiaTheme="minorEastAsia" w:hAnsiTheme="minorEastAsia" w:hint="eastAsia"/>
                                  <w:sz w:val="16"/>
                                </w:rPr>
                                <w:t>・</w:t>
                              </w:r>
                              <w:r w:rsidRPr="00247E7E">
                                <w:rPr>
                                  <w:rFonts w:asciiTheme="minorEastAsia" w:eastAsiaTheme="minorEastAsia" w:hAnsiTheme="minorEastAsia"/>
                                  <w:sz w:val="16"/>
                                </w:rPr>
                                <w:t>引き戸</w:t>
                              </w:r>
                            </w:p>
                          </w:txbxContent>
                        </wps:txbx>
                        <wps:bodyPr rot="0" vert="horz" wrap="square" lIns="91440" tIns="45720" rIns="91440" bIns="45720" anchor="t" anchorCtr="0" upright="1">
                          <a:noAutofit/>
                        </wps:bodyPr>
                      </wps:wsp>
                      <wps:wsp>
                        <wps:cNvPr id="278" name="直線コネクタ 278"/>
                        <wps:cNvCnPr/>
                        <wps:spPr>
                          <a:xfrm flipH="1">
                            <a:off x="653142" y="356260"/>
                            <a:ext cx="85725" cy="61912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9" name="直線コネクタ 279"/>
                        <wps:cNvCnPr/>
                        <wps:spPr>
                          <a:xfrm flipH="1">
                            <a:off x="2211852" y="42612"/>
                            <a:ext cx="422305" cy="1070635"/>
                          </a:xfrm>
                          <a:prstGeom prst="line">
                            <a:avLst/>
                          </a:prstGeom>
                          <a:noFill/>
                          <a:ln w="6350" cap="flat" cmpd="sng" algn="ctr">
                            <a:solidFill>
                              <a:sysClr val="windowText" lastClr="000000"/>
                            </a:solidFill>
                            <a:prstDash val="solid"/>
                            <a:miter lim="800000"/>
                          </a:ln>
                          <a:effectLst/>
                        </wps:spPr>
                        <wps:bodyPr/>
                      </wps:wsp>
                      <wps:wsp>
                        <wps:cNvPr id="280" name="テキスト ボックス 11"/>
                        <wps:cNvSpPr txBox="1"/>
                        <wps:spPr>
                          <a:xfrm>
                            <a:off x="961901" y="1282535"/>
                            <a:ext cx="857505" cy="462280"/>
                          </a:xfrm>
                          <a:prstGeom prst="rect">
                            <a:avLst/>
                          </a:prstGeom>
                          <a:noFill/>
                        </wps:spPr>
                        <wps:txbx>
                          <w:txbxContent>
                            <w:p w14:paraId="6075E649" w14:textId="6D5F06D6" w:rsidR="00377116" w:rsidRPr="00247E7E" w:rsidRDefault="00377116" w:rsidP="00B539DF">
                              <w:pPr>
                                <w:spacing w:line="200" w:lineRule="exact"/>
                                <w:rPr>
                                  <w:rFonts w:asciiTheme="minorEastAsia" w:eastAsiaTheme="minorEastAsia" w:hAnsiTheme="minorEastAsia"/>
                                  <w:color w:val="000000"/>
                                  <w:kern w:val="24"/>
                                  <w:sz w:val="16"/>
                                  <w:szCs w:val="16"/>
                                </w:rPr>
                              </w:pPr>
                              <w:r w:rsidRPr="00247E7E">
                                <w:rPr>
                                  <w:rFonts w:asciiTheme="minorEastAsia" w:eastAsiaTheme="minorEastAsia" w:hAnsiTheme="minorEastAsia" w:hint="eastAsia"/>
                                  <w:color w:val="000000"/>
                                  <w:kern w:val="24"/>
                                  <w:sz w:val="16"/>
                                  <w:szCs w:val="16"/>
                                </w:rPr>
                                <w:t>（努力義務）</w:t>
                              </w:r>
                            </w:p>
                            <w:p w14:paraId="1AF49B13" w14:textId="23A733AB" w:rsidR="00377116" w:rsidRPr="00247E7E" w:rsidRDefault="00377116" w:rsidP="00B539DF">
                              <w:pPr>
                                <w:spacing w:line="200" w:lineRule="exact"/>
                                <w:rPr>
                                  <w:rFonts w:asciiTheme="minorEastAsia" w:eastAsiaTheme="minorEastAsia" w:hAnsiTheme="minorEastAsia"/>
                                  <w:color w:val="000000"/>
                                  <w:kern w:val="24"/>
                                  <w:sz w:val="16"/>
                                  <w:szCs w:val="16"/>
                                </w:rPr>
                              </w:pPr>
                              <w:r w:rsidRPr="00247E7E">
                                <w:rPr>
                                  <w:rFonts w:asciiTheme="minorEastAsia" w:eastAsiaTheme="minorEastAsia" w:hAnsiTheme="minorEastAsia" w:hint="eastAsia"/>
                                  <w:color w:val="000000"/>
                                  <w:kern w:val="24"/>
                                  <w:sz w:val="16"/>
                                  <w:szCs w:val="16"/>
                                </w:rPr>
                                <w:t>120cm</w:t>
                              </w:r>
                              <w:r w:rsidRPr="00247E7E">
                                <w:rPr>
                                  <w:rFonts w:asciiTheme="minorEastAsia" w:eastAsiaTheme="minorEastAsia" w:hAnsiTheme="minorEastAsia"/>
                                  <w:color w:val="000000"/>
                                  <w:kern w:val="24"/>
                                  <w:sz w:val="16"/>
                                  <w:szCs w:val="16"/>
                                </w:rPr>
                                <w:t>以上</w:t>
                              </w:r>
                            </w:p>
                            <w:p w14:paraId="34EDF275" w14:textId="77777777" w:rsidR="00377116" w:rsidRPr="00247E7E" w:rsidRDefault="00377116" w:rsidP="000B6FE5">
                              <w:pPr>
                                <w:spacing w:line="200" w:lineRule="exact"/>
                                <w:rPr>
                                  <w:rFonts w:asciiTheme="minorEastAsia" w:eastAsiaTheme="minorEastAsia" w:hAnsiTheme="minorEastAsia"/>
                                  <w:sz w:val="16"/>
                                </w:rPr>
                              </w:pPr>
                              <w:r w:rsidRPr="00247E7E">
                                <w:rPr>
                                  <w:rFonts w:asciiTheme="minorEastAsia" w:eastAsiaTheme="minorEastAsia" w:hAnsiTheme="minorEastAsia" w:hint="eastAsia"/>
                                  <w:sz w:val="16"/>
                                </w:rPr>
                                <w:t>接する</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3EA2CF5C" id="グループ化 267" o:spid="_x0000_s1276" style="position:absolute;left:0;text-align:left;margin-left:106.1pt;margin-top:5.7pt;width:383.25pt;height:275.9pt;z-index:251600896;mso-position-horizontal-relative:text;mso-position-vertical-relative:text;mso-width-relative:margin;mso-height-relative:margin" coordorigin=",-1381" coordsize="48678,35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">
                <v:shape id="Text Box 5" o:spid="_x0000_s1277" type="#_x0000_t202" style="position:absolute;left:5818;top:1227;width:1103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" filled="f" stroked="f">
                  <v:textbox>
                    <w:txbxContent>
                      <w:p w14:paraId="74D710CB" w14:textId="5B6ADDE4" w:rsidR="00377116" w:rsidRPr="00247E7E" w:rsidRDefault="00377116" w:rsidP="00B539DF">
                        <w:pPr>
                          <w:spacing w:line="160" w:lineRule="exact"/>
                          <w:rPr>
                            <w:rFonts w:asciiTheme="minorEastAsia" w:eastAsiaTheme="minorEastAsia" w:hAnsiTheme="minorEastAsia"/>
                            <w:sz w:val="16"/>
                          </w:rPr>
                        </w:pPr>
                        <w:r w:rsidRPr="00247E7E">
                          <w:rPr>
                            <w:rFonts w:asciiTheme="minorEastAsia" w:eastAsiaTheme="minorEastAsia" w:hAnsiTheme="minorEastAsia" w:hint="eastAsia"/>
                            <w:sz w:val="16"/>
                          </w:rPr>
                          <w:t>有効80</w:t>
                        </w:r>
                        <w:r w:rsidRPr="00247E7E">
                          <w:rPr>
                            <w:rFonts w:asciiTheme="minorEastAsia" w:eastAsiaTheme="minorEastAsia" w:hAnsiTheme="minorEastAsia"/>
                            <w:sz w:val="16"/>
                          </w:rPr>
                          <w:t>cm以上</w:t>
                        </w:r>
                      </w:p>
                    </w:txbxContent>
                  </v:textbox>
                </v:shape>
                <v:shape id="Text Box 5" o:spid="_x0000_s1278" type="#_x0000_t202" style="position:absolute;left:29684;top:27312;width:10342;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" filled="f" stroked="f">
                  <v:textbox>
                    <w:txbxContent>
                      <w:p w14:paraId="79AC373A" w14:textId="1BF05F59" w:rsidR="00377116" w:rsidRPr="00247E7E" w:rsidRDefault="00377116" w:rsidP="00CA2CAE">
                        <w:pPr>
                          <w:spacing w:line="160" w:lineRule="exact"/>
                          <w:rPr>
                            <w:rFonts w:asciiTheme="minorEastAsia" w:eastAsiaTheme="minorEastAsia" w:hAnsiTheme="minorEastAsia"/>
                            <w:sz w:val="16"/>
                          </w:rPr>
                        </w:pPr>
                        <w:r w:rsidRPr="00247E7E">
                          <w:rPr>
                            <w:rFonts w:asciiTheme="minorEastAsia" w:eastAsiaTheme="minorEastAsia" w:hAnsiTheme="minorEastAsia" w:hint="eastAsia"/>
                            <w:sz w:val="16"/>
                          </w:rPr>
                          <w:t>客室内</w:t>
                        </w:r>
                        <w:r w:rsidRPr="00247E7E">
                          <w:rPr>
                            <w:rFonts w:asciiTheme="minorEastAsia" w:eastAsiaTheme="minorEastAsia" w:hAnsiTheme="minorEastAsia"/>
                            <w:sz w:val="16"/>
                          </w:rPr>
                          <w:t>に</w:t>
                        </w:r>
                        <w:r w:rsidRPr="00247E7E">
                          <w:rPr>
                            <w:rFonts w:asciiTheme="minorEastAsia" w:eastAsiaTheme="minorEastAsia" w:hAnsiTheme="minorEastAsia" w:hint="eastAsia"/>
                            <w:sz w:val="16"/>
                          </w:rPr>
                          <w:t>階段</w:t>
                        </w:r>
                        <w:r w:rsidRPr="00247E7E">
                          <w:rPr>
                            <w:rFonts w:asciiTheme="minorEastAsia" w:eastAsiaTheme="minorEastAsia" w:hAnsiTheme="minorEastAsia"/>
                            <w:sz w:val="16"/>
                          </w:rPr>
                          <w:t>又は段を設けない</w:t>
                        </w:r>
                      </w:p>
                    </w:txbxContent>
                  </v:textbox>
                </v:shape>
                <v:shape id="Text Box 5" o:spid="_x0000_s1279" type="#_x0000_t202" style="position:absolute;top:26835;width:13974;height:6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" filled="f" stroked="f">
                  <v:textbox>
                    <w:txbxContent>
                      <w:p w14:paraId="7CC95BDB" w14:textId="77777777" w:rsidR="00377116" w:rsidRPr="00247E7E" w:rsidRDefault="00377116" w:rsidP="00CA2CAE">
                        <w:pPr>
                          <w:spacing w:line="160" w:lineRule="exact"/>
                          <w:rPr>
                            <w:rFonts w:asciiTheme="minorEastAsia" w:eastAsiaTheme="minorEastAsia" w:hAnsiTheme="minorEastAsia"/>
                            <w:sz w:val="16"/>
                          </w:rPr>
                        </w:pPr>
                        <w:r w:rsidRPr="00247E7E">
                          <w:rPr>
                            <w:rFonts w:asciiTheme="minorEastAsia" w:eastAsiaTheme="minorEastAsia" w:hAnsiTheme="minorEastAsia" w:hint="eastAsia"/>
                            <w:sz w:val="16"/>
                          </w:rPr>
                          <w:t>直径120</w:t>
                        </w:r>
                        <w:r w:rsidRPr="00247E7E">
                          <w:rPr>
                            <w:rFonts w:asciiTheme="minorEastAsia" w:eastAsiaTheme="minorEastAsia" w:hAnsiTheme="minorEastAsia"/>
                            <w:sz w:val="16"/>
                          </w:rPr>
                          <w:t>cm以上の円が</w:t>
                        </w:r>
                        <w:r w:rsidRPr="00247E7E">
                          <w:rPr>
                            <w:rFonts w:asciiTheme="minorEastAsia" w:eastAsiaTheme="minorEastAsia" w:hAnsiTheme="minorEastAsia"/>
                            <w:sz w:val="16"/>
                          </w:rPr>
                          <w:br/>
                          <w:t>内接するスペース</w:t>
                        </w:r>
                      </w:p>
                      <w:p w14:paraId="5C4AF6A1" w14:textId="3C0A9380" w:rsidR="00377116" w:rsidRPr="00247E7E" w:rsidRDefault="00377116" w:rsidP="00CA2CAE">
                        <w:pPr>
                          <w:spacing w:line="160" w:lineRule="exact"/>
                          <w:rPr>
                            <w:rFonts w:asciiTheme="minorEastAsia" w:eastAsiaTheme="minorEastAsia" w:hAnsiTheme="minorEastAsia"/>
                            <w:sz w:val="16"/>
                          </w:rPr>
                        </w:pPr>
                        <w:r w:rsidRPr="00247E7E">
                          <w:rPr>
                            <w:rFonts w:asciiTheme="minorEastAsia" w:eastAsiaTheme="minorEastAsia" w:hAnsiTheme="minorEastAsia" w:hint="eastAsia"/>
                            <w:sz w:val="16"/>
                          </w:rPr>
                          <w:t>（ベッド等</w:t>
                        </w:r>
                        <w:r w:rsidRPr="00247E7E">
                          <w:rPr>
                            <w:rFonts w:asciiTheme="minorEastAsia" w:eastAsiaTheme="minorEastAsia" w:hAnsiTheme="minorEastAsia"/>
                            <w:sz w:val="16"/>
                          </w:rPr>
                          <w:t>を移動させて確保することも</w:t>
                        </w:r>
                        <w:r w:rsidRPr="00247E7E">
                          <w:rPr>
                            <w:rFonts w:asciiTheme="minorEastAsia" w:eastAsiaTheme="minorEastAsia" w:hAnsiTheme="minorEastAsia" w:hint="eastAsia"/>
                            <w:sz w:val="16"/>
                          </w:rPr>
                          <w:t>可とする）</w:t>
                        </w:r>
                      </w:p>
                    </w:txbxContent>
                  </v:textbox>
                </v:shape>
                <v:shape id="Text Box 5" o:spid="_x0000_s1280" type="#_x0000_t202" style="position:absolute;left:15556;top:27669;width:13907;height:4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" filled="f" stroked="f">
                  <v:textbox>
                    <w:txbxContent>
                      <w:p w14:paraId="49EC6263" w14:textId="77777777" w:rsidR="00377116" w:rsidRPr="00247E7E" w:rsidRDefault="00377116" w:rsidP="00CA2CAE">
                        <w:pPr>
                          <w:spacing w:line="160" w:lineRule="exact"/>
                          <w:rPr>
                            <w:rFonts w:asciiTheme="minorEastAsia" w:eastAsiaTheme="minorEastAsia" w:hAnsiTheme="minorEastAsia"/>
                            <w:sz w:val="16"/>
                          </w:rPr>
                        </w:pPr>
                        <w:r w:rsidRPr="00247E7E">
                          <w:rPr>
                            <w:rFonts w:asciiTheme="minorEastAsia" w:eastAsiaTheme="minorEastAsia" w:hAnsiTheme="minorEastAsia" w:hint="eastAsia"/>
                            <w:sz w:val="16"/>
                          </w:rPr>
                          <w:t>経路が直角となる場合</w:t>
                        </w:r>
                        <w:r w:rsidRPr="00247E7E">
                          <w:rPr>
                            <w:rFonts w:asciiTheme="minorEastAsia" w:eastAsiaTheme="minorEastAsia" w:hAnsiTheme="minorEastAsia"/>
                            <w:sz w:val="16"/>
                          </w:rPr>
                          <w:br/>
                          <w:t>経路幅</w:t>
                        </w:r>
                        <w:r w:rsidRPr="00247E7E">
                          <w:rPr>
                            <w:rFonts w:asciiTheme="minorEastAsia" w:eastAsiaTheme="minorEastAsia" w:hAnsiTheme="minorEastAsia" w:hint="eastAsia"/>
                            <w:sz w:val="16"/>
                          </w:rPr>
                          <w:t xml:space="preserve"> 有効10</w:t>
                        </w:r>
                        <w:r w:rsidRPr="00247E7E">
                          <w:rPr>
                            <w:rFonts w:asciiTheme="minorEastAsia" w:eastAsiaTheme="minorEastAsia" w:hAnsiTheme="minorEastAsia"/>
                            <w:sz w:val="16"/>
                          </w:rPr>
                          <w:t>0cm以上</w:t>
                        </w:r>
                      </w:p>
                      <w:p w14:paraId="4EA16EBA" w14:textId="7DEEB6EB" w:rsidR="00377116" w:rsidRPr="00247E7E" w:rsidRDefault="00377116" w:rsidP="00CA2CAE">
                        <w:pPr>
                          <w:spacing w:line="160" w:lineRule="exact"/>
                          <w:rPr>
                            <w:rFonts w:asciiTheme="minorEastAsia" w:eastAsiaTheme="minorEastAsia" w:hAnsiTheme="minorEastAsia"/>
                            <w:sz w:val="16"/>
                          </w:rPr>
                        </w:pPr>
                        <w:r w:rsidRPr="00247E7E">
                          <w:rPr>
                            <w:rFonts w:asciiTheme="minorEastAsia" w:eastAsiaTheme="minorEastAsia" w:hAnsiTheme="minorEastAsia" w:hint="eastAsia"/>
                            <w:sz w:val="16"/>
                          </w:rPr>
                          <w:t>（100㎝×100㎝）</w:t>
                        </w:r>
                      </w:p>
                    </w:txbxContent>
                  </v:textbox>
                </v:shape>
                <v:shape id="Text Box 5" o:spid="_x0000_s1281" type="#_x0000_t202" style="position:absolute;left:26341;top:-1381;width:18510;height:7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" filled="f" stroked="f">
                  <v:textbox>
                    <w:txbxContent>
                      <w:p w14:paraId="2221C212" w14:textId="1FDA729A" w:rsidR="00377116" w:rsidRPr="00247E7E" w:rsidRDefault="00377116" w:rsidP="00B539DF">
                        <w:pPr>
                          <w:spacing w:beforeLines="10" w:before="35" w:line="160" w:lineRule="exact"/>
                          <w:ind w:left="160" w:hangingChars="100" w:hanging="160"/>
                          <w:rPr>
                            <w:rFonts w:asciiTheme="minorEastAsia" w:eastAsiaTheme="minorEastAsia" w:hAnsiTheme="minorEastAsia"/>
                            <w:sz w:val="16"/>
                          </w:rPr>
                        </w:pPr>
                        <w:r w:rsidRPr="00247E7E">
                          <w:rPr>
                            <w:rFonts w:asciiTheme="minorEastAsia" w:eastAsiaTheme="minorEastAsia" w:hAnsiTheme="minorEastAsia" w:hint="eastAsia"/>
                            <w:sz w:val="16"/>
                          </w:rPr>
                          <w:t>・</w:t>
                        </w:r>
                        <w:r w:rsidRPr="00247E7E">
                          <w:rPr>
                            <w:rFonts w:asciiTheme="minorEastAsia" w:eastAsiaTheme="minorEastAsia" w:hAnsiTheme="minorEastAsia"/>
                            <w:sz w:val="16"/>
                          </w:rPr>
                          <w:t>ユニットバス1</w:t>
                        </w:r>
                        <w:r w:rsidRPr="00247E7E">
                          <w:rPr>
                            <w:rFonts w:asciiTheme="minorEastAsia" w:eastAsiaTheme="minorEastAsia" w:hAnsiTheme="minorEastAsia" w:hint="eastAsia"/>
                            <w:sz w:val="16"/>
                          </w:rPr>
                          <w:t>418</w:t>
                        </w:r>
                        <w:r w:rsidRPr="00247E7E">
                          <w:rPr>
                            <w:rFonts w:asciiTheme="minorEastAsia" w:eastAsiaTheme="minorEastAsia" w:hAnsiTheme="minorEastAsia"/>
                            <w:sz w:val="16"/>
                          </w:rPr>
                          <w:t>（</w:t>
                        </w:r>
                        <w:r w:rsidRPr="00247E7E">
                          <w:rPr>
                            <w:rFonts w:asciiTheme="minorEastAsia" w:eastAsiaTheme="minorEastAsia" w:hAnsiTheme="minorEastAsia" w:hint="eastAsia"/>
                            <w:sz w:val="16"/>
                          </w:rPr>
                          <w:t>長辺</w:t>
                        </w:r>
                        <w:r w:rsidRPr="00247E7E">
                          <w:rPr>
                            <w:rFonts w:asciiTheme="minorEastAsia" w:eastAsiaTheme="minorEastAsia" w:hAnsiTheme="minorEastAsia"/>
                            <w:sz w:val="16"/>
                          </w:rPr>
                          <w:t>入り）</w:t>
                        </w:r>
                      </w:p>
                      <w:p w14:paraId="041EE09E" w14:textId="120F1A2E" w:rsidR="00377116" w:rsidRPr="00247E7E" w:rsidRDefault="00377116" w:rsidP="00B539DF">
                        <w:pPr>
                          <w:spacing w:beforeLines="10" w:before="35" w:line="160" w:lineRule="exact"/>
                          <w:ind w:left="160" w:hangingChars="100" w:hanging="160"/>
                          <w:rPr>
                            <w:rFonts w:asciiTheme="minorEastAsia" w:eastAsiaTheme="minorEastAsia" w:hAnsiTheme="minorEastAsia"/>
                            <w:sz w:val="16"/>
                          </w:rPr>
                        </w:pPr>
                        <w:r w:rsidRPr="00247E7E">
                          <w:rPr>
                            <w:rFonts w:asciiTheme="minorEastAsia" w:eastAsiaTheme="minorEastAsia" w:hAnsiTheme="minorEastAsia" w:hint="eastAsia"/>
                            <w:sz w:val="16"/>
                          </w:rPr>
                          <w:t>・便座</w:t>
                        </w:r>
                        <w:r w:rsidRPr="00247E7E">
                          <w:rPr>
                            <w:rFonts w:asciiTheme="minorEastAsia" w:eastAsiaTheme="minorEastAsia" w:hAnsiTheme="minorEastAsia"/>
                            <w:sz w:val="16"/>
                          </w:rPr>
                          <w:t>、</w:t>
                        </w:r>
                        <w:r w:rsidRPr="00247E7E">
                          <w:rPr>
                            <w:rFonts w:asciiTheme="minorEastAsia" w:eastAsiaTheme="minorEastAsia" w:hAnsiTheme="minorEastAsia" w:hint="eastAsia"/>
                            <w:sz w:val="16"/>
                          </w:rPr>
                          <w:t>洗面台</w:t>
                        </w:r>
                        <w:r w:rsidRPr="00247E7E">
                          <w:rPr>
                            <w:rFonts w:asciiTheme="minorEastAsia" w:eastAsiaTheme="minorEastAsia" w:hAnsiTheme="minorEastAsia"/>
                            <w:sz w:val="16"/>
                          </w:rPr>
                          <w:t>、浴槽等に</w:t>
                        </w:r>
                        <w:r w:rsidRPr="00247E7E">
                          <w:rPr>
                            <w:rFonts w:asciiTheme="minorEastAsia" w:eastAsiaTheme="minorEastAsia" w:hAnsiTheme="minorEastAsia" w:hint="eastAsia"/>
                            <w:sz w:val="16"/>
                          </w:rPr>
                          <w:t>車椅子で</w:t>
                        </w:r>
                        <w:r w:rsidRPr="00247E7E">
                          <w:rPr>
                            <w:rFonts w:asciiTheme="minorEastAsia" w:eastAsiaTheme="minorEastAsia" w:hAnsiTheme="minorEastAsia"/>
                            <w:sz w:val="16"/>
                          </w:rPr>
                          <w:t>寄</w:t>
                        </w:r>
                        <w:r w:rsidRPr="00247E7E">
                          <w:rPr>
                            <w:rFonts w:asciiTheme="minorEastAsia" w:eastAsiaTheme="minorEastAsia" w:hAnsiTheme="minorEastAsia" w:hint="eastAsia"/>
                            <w:sz w:val="16"/>
                          </w:rPr>
                          <w:t>り</w:t>
                        </w:r>
                        <w:r w:rsidRPr="00247E7E">
                          <w:rPr>
                            <w:rFonts w:asciiTheme="minorEastAsia" w:eastAsiaTheme="minorEastAsia" w:hAnsiTheme="minorEastAsia"/>
                            <w:sz w:val="16"/>
                          </w:rPr>
                          <w:t>付</w:t>
                        </w:r>
                        <w:r w:rsidRPr="00247E7E">
                          <w:rPr>
                            <w:rFonts w:asciiTheme="minorEastAsia" w:eastAsiaTheme="minorEastAsia" w:hAnsiTheme="minorEastAsia" w:hint="eastAsia"/>
                            <w:sz w:val="16"/>
                          </w:rPr>
                          <w:t>くことができる</w:t>
                        </w:r>
                      </w:p>
                      <w:p w14:paraId="15E64036" w14:textId="77777777" w:rsidR="00377116" w:rsidRPr="00247E7E" w:rsidRDefault="00377116" w:rsidP="00656F8C">
                        <w:pPr>
                          <w:spacing w:line="180" w:lineRule="exact"/>
                          <w:rPr>
                            <w:rFonts w:asciiTheme="minorEastAsia" w:eastAsiaTheme="minorEastAsia" w:hAnsiTheme="minorEastAsia"/>
                            <w:sz w:val="16"/>
                          </w:rPr>
                        </w:pPr>
                      </w:p>
                      <w:p w14:paraId="44E8963F" w14:textId="68B8E5BB" w:rsidR="00377116" w:rsidRPr="00247E7E" w:rsidRDefault="00377116" w:rsidP="00656F8C">
                        <w:pPr>
                          <w:spacing w:line="180" w:lineRule="exact"/>
                          <w:rPr>
                            <w:rFonts w:asciiTheme="minorEastAsia" w:eastAsiaTheme="minorEastAsia" w:hAnsiTheme="minorEastAsia"/>
                            <w:sz w:val="16"/>
                          </w:rPr>
                        </w:pPr>
                        <w:r w:rsidRPr="00247E7E">
                          <w:rPr>
                            <w:rFonts w:asciiTheme="minorEastAsia" w:eastAsiaTheme="minorEastAsia" w:hAnsiTheme="minorEastAsia" w:hint="eastAsia"/>
                            <w:sz w:val="16"/>
                          </w:rPr>
                          <w:t>（努力義務）</w:t>
                        </w:r>
                      </w:p>
                      <w:p w14:paraId="2F9BCA17" w14:textId="3D127A20" w:rsidR="00377116" w:rsidRPr="00247E7E" w:rsidRDefault="00377116" w:rsidP="00B539DF">
                        <w:pPr>
                          <w:spacing w:beforeLines="10" w:before="35" w:line="160" w:lineRule="exact"/>
                          <w:ind w:left="160" w:hangingChars="100" w:hanging="160"/>
                          <w:rPr>
                            <w:rFonts w:asciiTheme="minorEastAsia" w:eastAsiaTheme="minorEastAsia" w:hAnsiTheme="minorEastAsia"/>
                            <w:sz w:val="16"/>
                          </w:rPr>
                        </w:pPr>
                        <w:r w:rsidRPr="00247E7E">
                          <w:rPr>
                            <w:rFonts w:asciiTheme="minorEastAsia" w:eastAsiaTheme="minorEastAsia" w:hAnsiTheme="minorEastAsia" w:hint="eastAsia"/>
                            <w:sz w:val="16"/>
                          </w:rPr>
                          <w:t>・</w:t>
                        </w:r>
                        <w:r w:rsidRPr="00247E7E">
                          <w:rPr>
                            <w:rFonts w:asciiTheme="minorEastAsia" w:eastAsiaTheme="minorEastAsia" w:hAnsiTheme="minorEastAsia"/>
                            <w:sz w:val="16"/>
                          </w:rPr>
                          <w:t>手すりを適切に</w:t>
                        </w:r>
                        <w:r w:rsidRPr="00247E7E">
                          <w:rPr>
                            <w:rFonts w:asciiTheme="minorEastAsia" w:eastAsiaTheme="minorEastAsia" w:hAnsiTheme="minorEastAsia" w:hint="eastAsia"/>
                            <w:sz w:val="16"/>
                          </w:rPr>
                          <w:t>配置</w:t>
                        </w:r>
                        <w:r w:rsidRPr="00247E7E">
                          <w:rPr>
                            <w:rFonts w:asciiTheme="minorEastAsia" w:eastAsiaTheme="minorEastAsia" w:hAnsiTheme="minorEastAsia"/>
                            <w:sz w:val="16"/>
                          </w:rPr>
                          <w:t>する</w:t>
                        </w:r>
                      </w:p>
                    </w:txbxContent>
                  </v:textbox>
                </v:shape>
                <v:shape id="Text Box 5" o:spid="_x0000_s1282" type="#_x0000_t202" style="position:absolute;left:27364;top:20676;width:11030;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" filled="f" stroked="f">
                  <v:textbox>
                    <w:txbxContent>
                      <w:p w14:paraId="06A4B325" w14:textId="77777777" w:rsidR="00377116" w:rsidRPr="00247E7E" w:rsidRDefault="00377116" w:rsidP="00B539DF">
                        <w:pPr>
                          <w:spacing w:line="160" w:lineRule="exact"/>
                          <w:rPr>
                            <w:rFonts w:asciiTheme="minorEastAsia" w:eastAsiaTheme="minorEastAsia" w:hAnsiTheme="minorEastAsia"/>
                            <w:sz w:val="16"/>
                          </w:rPr>
                        </w:pPr>
                        <w:r w:rsidRPr="00247E7E">
                          <w:rPr>
                            <w:rFonts w:asciiTheme="minorEastAsia" w:eastAsiaTheme="minorEastAsia" w:hAnsiTheme="minorEastAsia" w:hint="eastAsia"/>
                            <w:sz w:val="16"/>
                          </w:rPr>
                          <w:t>経路</w:t>
                        </w:r>
                        <w:r w:rsidRPr="00247E7E">
                          <w:rPr>
                            <w:rFonts w:asciiTheme="minorEastAsia" w:eastAsiaTheme="minorEastAsia" w:hAnsiTheme="minorEastAsia"/>
                            <w:sz w:val="16"/>
                          </w:rPr>
                          <w:t>幅</w:t>
                        </w:r>
                      </w:p>
                      <w:p w14:paraId="77793D4C" w14:textId="0286C44D" w:rsidR="00377116" w:rsidRPr="00247E7E" w:rsidRDefault="00377116" w:rsidP="00B539DF">
                        <w:pPr>
                          <w:spacing w:line="160" w:lineRule="exact"/>
                          <w:rPr>
                            <w:rFonts w:asciiTheme="minorEastAsia" w:eastAsiaTheme="minorEastAsia" w:hAnsiTheme="minorEastAsia"/>
                            <w:sz w:val="16"/>
                          </w:rPr>
                        </w:pPr>
                        <w:r w:rsidRPr="00247E7E">
                          <w:rPr>
                            <w:rFonts w:asciiTheme="minorEastAsia" w:eastAsiaTheme="minorEastAsia" w:hAnsiTheme="minorEastAsia" w:hint="eastAsia"/>
                            <w:sz w:val="16"/>
                          </w:rPr>
                          <w:t>有効80</w:t>
                        </w:r>
                        <w:r w:rsidRPr="00247E7E">
                          <w:rPr>
                            <w:rFonts w:asciiTheme="minorEastAsia" w:eastAsiaTheme="minorEastAsia" w:hAnsiTheme="minorEastAsia"/>
                            <w:sz w:val="16"/>
                          </w:rPr>
                          <w:t>cm以上</w:t>
                        </w:r>
                      </w:p>
                    </w:txbxContent>
                  </v:textbox>
                </v:shape>
                <v:shape id="Text Box 5" o:spid="_x0000_s1283" type="#_x0000_t202" style="position:absolute;left:38394;top:19203;width:10284;height:6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" filled="f" stroked="f">
                  <v:textbox>
                    <w:txbxContent>
                      <w:p w14:paraId="434B4C31" w14:textId="72211D56" w:rsidR="00377116" w:rsidRPr="00247E7E" w:rsidRDefault="00377116" w:rsidP="000B6FE5">
                        <w:pPr>
                          <w:spacing w:line="200" w:lineRule="exact"/>
                          <w:rPr>
                            <w:rFonts w:asciiTheme="minorEastAsia" w:eastAsiaTheme="minorEastAsia" w:hAnsiTheme="minorEastAsia"/>
                            <w:sz w:val="16"/>
                            <w:szCs w:val="16"/>
                          </w:rPr>
                        </w:pPr>
                        <w:r w:rsidRPr="00247E7E">
                          <w:rPr>
                            <w:rFonts w:asciiTheme="minorEastAsia" w:eastAsiaTheme="minorEastAsia" w:hAnsiTheme="minorEastAsia" w:hint="eastAsia"/>
                            <w:sz w:val="16"/>
                            <w:szCs w:val="16"/>
                          </w:rPr>
                          <w:t>・有効80</w:t>
                        </w:r>
                        <w:r w:rsidRPr="00247E7E">
                          <w:rPr>
                            <w:rFonts w:asciiTheme="minorEastAsia" w:eastAsiaTheme="minorEastAsia" w:hAnsiTheme="minorEastAsia"/>
                            <w:sz w:val="16"/>
                            <w:szCs w:val="16"/>
                          </w:rPr>
                          <w:t>cm以上</w:t>
                        </w:r>
                      </w:p>
                      <w:p w14:paraId="7B6F5F2E" w14:textId="77777777" w:rsidR="00377116" w:rsidRPr="00247E7E" w:rsidRDefault="00377116" w:rsidP="000B6FE5">
                        <w:pPr>
                          <w:spacing w:line="200" w:lineRule="exact"/>
                          <w:rPr>
                            <w:rFonts w:asciiTheme="minorEastAsia" w:eastAsiaTheme="minorEastAsia" w:hAnsiTheme="minorEastAsia"/>
                            <w:sz w:val="16"/>
                            <w:szCs w:val="16"/>
                          </w:rPr>
                        </w:pPr>
                      </w:p>
                      <w:p w14:paraId="203CE98C" w14:textId="0B4F9FC9" w:rsidR="00377116" w:rsidRPr="00247E7E" w:rsidRDefault="00377116" w:rsidP="00656F8C">
                        <w:pPr>
                          <w:spacing w:line="180" w:lineRule="exact"/>
                          <w:rPr>
                            <w:rFonts w:asciiTheme="minorEastAsia" w:eastAsiaTheme="minorEastAsia" w:hAnsiTheme="minorEastAsia"/>
                            <w:sz w:val="16"/>
                          </w:rPr>
                        </w:pPr>
                        <w:r w:rsidRPr="00247E7E">
                          <w:rPr>
                            <w:rFonts w:asciiTheme="minorEastAsia" w:eastAsiaTheme="minorEastAsia" w:hAnsiTheme="minorEastAsia" w:hint="eastAsia"/>
                            <w:sz w:val="16"/>
                          </w:rPr>
                          <w:t>（努力義務）</w:t>
                        </w:r>
                      </w:p>
                      <w:p w14:paraId="139709BF" w14:textId="167C616A" w:rsidR="00377116" w:rsidRPr="00247E7E" w:rsidRDefault="00377116" w:rsidP="000B6FE5">
                        <w:pPr>
                          <w:spacing w:line="200" w:lineRule="exact"/>
                          <w:rPr>
                            <w:rFonts w:asciiTheme="minorEastAsia" w:eastAsiaTheme="minorEastAsia" w:hAnsiTheme="minorEastAsia"/>
                            <w:sz w:val="16"/>
                            <w:szCs w:val="16"/>
                          </w:rPr>
                        </w:pPr>
                        <w:r w:rsidRPr="00247E7E">
                          <w:rPr>
                            <w:rFonts w:asciiTheme="minorEastAsia" w:eastAsiaTheme="minorEastAsia" w:hAnsiTheme="minorEastAsia" w:hint="eastAsia"/>
                            <w:sz w:val="16"/>
                            <w:szCs w:val="16"/>
                          </w:rPr>
                          <w:t>・引き戸</w:t>
                        </w:r>
                      </w:p>
                    </w:txbxContent>
                  </v:textbox>
                </v:shape>
                <v:shape id="Text Box 5" o:spid="_x0000_s1284" type="#_x0000_t202" style="position:absolute;left:18194;top:11590;width:11030;height:6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" filled="f" stroked="f">
                  <v:textbox>
                    <w:txbxContent>
                      <w:p w14:paraId="245DA67A" w14:textId="74A1D42D" w:rsidR="00377116" w:rsidRPr="00247E7E" w:rsidRDefault="00377116" w:rsidP="00B539DF">
                        <w:pPr>
                          <w:spacing w:line="160" w:lineRule="exact"/>
                          <w:rPr>
                            <w:rFonts w:asciiTheme="minorEastAsia" w:eastAsiaTheme="minorEastAsia" w:hAnsiTheme="minorEastAsia"/>
                            <w:sz w:val="16"/>
                          </w:rPr>
                        </w:pPr>
                        <w:r w:rsidRPr="00247E7E">
                          <w:rPr>
                            <w:rFonts w:asciiTheme="minorEastAsia" w:eastAsiaTheme="minorEastAsia" w:hAnsiTheme="minorEastAsia" w:hint="eastAsia"/>
                            <w:sz w:val="16"/>
                          </w:rPr>
                          <w:t>・有効</w:t>
                        </w:r>
                        <w:r w:rsidRPr="00247E7E">
                          <w:rPr>
                            <w:rFonts w:asciiTheme="minorEastAsia" w:eastAsiaTheme="minorEastAsia" w:hAnsiTheme="minorEastAsia"/>
                            <w:sz w:val="16"/>
                          </w:rPr>
                          <w:t>7</w:t>
                        </w:r>
                        <w:r w:rsidRPr="00247E7E">
                          <w:rPr>
                            <w:rFonts w:asciiTheme="minorEastAsia" w:eastAsiaTheme="minorEastAsia" w:hAnsiTheme="minorEastAsia" w:hint="eastAsia"/>
                            <w:sz w:val="16"/>
                          </w:rPr>
                          <w:t>5</w:t>
                        </w:r>
                        <w:r w:rsidRPr="00247E7E">
                          <w:rPr>
                            <w:rFonts w:asciiTheme="minorEastAsia" w:eastAsiaTheme="minorEastAsia" w:hAnsiTheme="minorEastAsia"/>
                            <w:sz w:val="16"/>
                          </w:rPr>
                          <w:t>cm</w:t>
                        </w:r>
                        <w:r w:rsidRPr="00247E7E">
                          <w:rPr>
                            <w:rFonts w:asciiTheme="minorEastAsia" w:eastAsiaTheme="minorEastAsia" w:hAnsiTheme="minorEastAsia" w:hint="eastAsia"/>
                            <w:sz w:val="16"/>
                          </w:rPr>
                          <w:t xml:space="preserve"> </w:t>
                        </w:r>
                        <w:r w:rsidRPr="00247E7E">
                          <w:rPr>
                            <w:rFonts w:asciiTheme="minorEastAsia" w:eastAsiaTheme="minorEastAsia" w:hAnsiTheme="minorEastAsia"/>
                            <w:sz w:val="16"/>
                          </w:rPr>
                          <w:t>以上</w:t>
                        </w:r>
                      </w:p>
                      <w:p w14:paraId="7F55BCA1" w14:textId="77777777" w:rsidR="00377116" w:rsidRPr="00247E7E" w:rsidRDefault="00377116" w:rsidP="00B539DF">
                        <w:pPr>
                          <w:spacing w:line="160" w:lineRule="exact"/>
                          <w:rPr>
                            <w:rFonts w:asciiTheme="minorEastAsia" w:eastAsiaTheme="minorEastAsia" w:hAnsiTheme="minorEastAsia"/>
                            <w:sz w:val="16"/>
                          </w:rPr>
                        </w:pPr>
                      </w:p>
                      <w:p w14:paraId="66238E4F" w14:textId="36CDC532" w:rsidR="00377116" w:rsidRPr="00247E7E" w:rsidRDefault="00377116" w:rsidP="00656F8C">
                        <w:pPr>
                          <w:spacing w:line="180" w:lineRule="exact"/>
                          <w:rPr>
                            <w:rFonts w:asciiTheme="minorEastAsia" w:eastAsiaTheme="minorEastAsia" w:hAnsiTheme="minorEastAsia"/>
                            <w:sz w:val="16"/>
                          </w:rPr>
                        </w:pPr>
                        <w:r w:rsidRPr="00247E7E">
                          <w:rPr>
                            <w:rFonts w:asciiTheme="minorEastAsia" w:eastAsiaTheme="minorEastAsia" w:hAnsiTheme="minorEastAsia" w:hint="eastAsia"/>
                            <w:sz w:val="16"/>
                          </w:rPr>
                          <w:t>（努力義務）</w:t>
                        </w:r>
                      </w:p>
                      <w:p w14:paraId="37C851BD" w14:textId="2B64CBA3" w:rsidR="00377116" w:rsidRPr="00247E7E" w:rsidRDefault="00377116" w:rsidP="00B539DF">
                        <w:pPr>
                          <w:spacing w:line="180" w:lineRule="exact"/>
                          <w:rPr>
                            <w:rFonts w:asciiTheme="minorEastAsia" w:eastAsiaTheme="minorEastAsia" w:hAnsiTheme="minorEastAsia"/>
                            <w:sz w:val="16"/>
                          </w:rPr>
                        </w:pPr>
                        <w:r w:rsidRPr="00247E7E">
                          <w:rPr>
                            <w:rFonts w:asciiTheme="minorEastAsia" w:eastAsiaTheme="minorEastAsia" w:hAnsiTheme="minorEastAsia" w:hint="eastAsia"/>
                            <w:sz w:val="16"/>
                          </w:rPr>
                          <w:t>・</w:t>
                        </w:r>
                        <w:r w:rsidRPr="00247E7E">
                          <w:rPr>
                            <w:rFonts w:asciiTheme="minorEastAsia" w:eastAsiaTheme="minorEastAsia" w:hAnsiTheme="minorEastAsia"/>
                            <w:sz w:val="16"/>
                          </w:rPr>
                          <w:t>引き戸</w:t>
                        </w:r>
                      </w:p>
                    </w:txbxContent>
                  </v:textbox>
                </v:shape>
                <v:line id="直線コネクタ 278" o:spid="_x0000_s1285" style="position:absolute;flip:x;visibility:visible;mso-wrap-style:square" from="6531,3562" to="7388,9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" strokecolor="black [3213]" strokeweight=".5pt"/>
                <v:line id="直線コネクタ 279" o:spid="_x0000_s1286" style="position:absolute;flip:x;visibility:visible;mso-wrap-style:square" from="22118,426" to="26341,11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" strokecolor="windowText" strokeweight=".5pt">
                  <v:stroke joinstyle="miter"/>
                </v:line>
                <v:shape id="_x0000_s1287" type="#_x0000_t202" style="position:absolute;left:9619;top:12825;width:8575;height:4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" filled="f" stroked="f">
                  <v:textbox>
                    <w:txbxContent>
                      <w:p w14:paraId="6075E649" w14:textId="6D5F06D6" w:rsidR="00377116" w:rsidRPr="00247E7E" w:rsidRDefault="00377116" w:rsidP="00B539DF">
                        <w:pPr>
                          <w:spacing w:line="200" w:lineRule="exact"/>
                          <w:rPr>
                            <w:rFonts w:asciiTheme="minorEastAsia" w:eastAsiaTheme="minorEastAsia" w:hAnsiTheme="minorEastAsia"/>
                            <w:color w:val="000000"/>
                            <w:kern w:val="24"/>
                            <w:sz w:val="16"/>
                            <w:szCs w:val="16"/>
                          </w:rPr>
                        </w:pPr>
                        <w:r w:rsidRPr="00247E7E">
                          <w:rPr>
                            <w:rFonts w:asciiTheme="minorEastAsia" w:eastAsiaTheme="minorEastAsia" w:hAnsiTheme="minorEastAsia" w:hint="eastAsia"/>
                            <w:color w:val="000000"/>
                            <w:kern w:val="24"/>
                            <w:sz w:val="16"/>
                            <w:szCs w:val="16"/>
                          </w:rPr>
                          <w:t>（努力義務）</w:t>
                        </w:r>
                      </w:p>
                      <w:p w14:paraId="1AF49B13" w14:textId="23A733AB" w:rsidR="00377116" w:rsidRPr="00247E7E" w:rsidRDefault="00377116" w:rsidP="00B539DF">
                        <w:pPr>
                          <w:spacing w:line="200" w:lineRule="exact"/>
                          <w:rPr>
                            <w:rFonts w:asciiTheme="minorEastAsia" w:eastAsiaTheme="minorEastAsia" w:hAnsiTheme="minorEastAsia"/>
                            <w:color w:val="000000"/>
                            <w:kern w:val="24"/>
                            <w:sz w:val="16"/>
                            <w:szCs w:val="16"/>
                          </w:rPr>
                        </w:pPr>
                        <w:r w:rsidRPr="00247E7E">
                          <w:rPr>
                            <w:rFonts w:asciiTheme="minorEastAsia" w:eastAsiaTheme="minorEastAsia" w:hAnsiTheme="minorEastAsia" w:hint="eastAsia"/>
                            <w:color w:val="000000"/>
                            <w:kern w:val="24"/>
                            <w:sz w:val="16"/>
                            <w:szCs w:val="16"/>
                          </w:rPr>
                          <w:t>120cm</w:t>
                        </w:r>
                        <w:r w:rsidRPr="00247E7E">
                          <w:rPr>
                            <w:rFonts w:asciiTheme="minorEastAsia" w:eastAsiaTheme="minorEastAsia" w:hAnsiTheme="minorEastAsia"/>
                            <w:color w:val="000000"/>
                            <w:kern w:val="24"/>
                            <w:sz w:val="16"/>
                            <w:szCs w:val="16"/>
                          </w:rPr>
                          <w:t>以上</w:t>
                        </w:r>
                      </w:p>
                      <w:p w14:paraId="34EDF275" w14:textId="77777777" w:rsidR="00377116" w:rsidRPr="00247E7E" w:rsidRDefault="00377116" w:rsidP="000B6FE5">
                        <w:pPr>
                          <w:spacing w:line="200" w:lineRule="exact"/>
                          <w:rPr>
                            <w:rFonts w:asciiTheme="minorEastAsia" w:eastAsiaTheme="minorEastAsia" w:hAnsiTheme="minorEastAsia"/>
                            <w:sz w:val="16"/>
                          </w:rPr>
                        </w:pPr>
                        <w:r w:rsidRPr="00247E7E">
                          <w:rPr>
                            <w:rFonts w:asciiTheme="minorEastAsia" w:eastAsiaTheme="minorEastAsia" w:hAnsiTheme="minorEastAsia" w:hint="eastAsia"/>
                            <w:sz w:val="16"/>
                          </w:rPr>
                          <w:t>接する</w:t>
                        </w:r>
                      </w:p>
                    </w:txbxContent>
                  </v:textbox>
                </v:shape>
              </v:group>
            </w:pict>
          </mc:Fallback>
        </mc:AlternateContent>
      </w:r>
    </w:p>
    <w:p w14:paraId="07377A04" w14:textId="65B9805F" w:rsidR="004A77FC" w:rsidRPr="00FB5560" w:rsidRDefault="004A77FC" w:rsidP="001169B3">
      <w:pPr>
        <w:widowControl/>
        <w:jc w:val="left"/>
        <w:rPr>
          <w:rFonts w:asciiTheme="minorEastAsia" w:eastAsiaTheme="minorEastAsia" w:hAnsiTheme="minorEastAsia"/>
          <w:color w:val="000000"/>
        </w:rPr>
      </w:pPr>
      <w:r w:rsidRPr="00FB5560">
        <w:rPr>
          <w:rFonts w:asciiTheme="minorEastAsia" w:eastAsiaTheme="minorEastAsia" w:hAnsiTheme="minorEastAsia" w:hint="eastAsia"/>
          <w:color w:val="000000"/>
        </w:rPr>
        <w:t>●ＵＤルームⅡの計画例</w:t>
      </w:r>
    </w:p>
    <w:p w14:paraId="39E88CA6" w14:textId="77181AB6" w:rsidR="004A77FC" w:rsidRPr="00FB5560" w:rsidRDefault="000F0433" w:rsidP="00084971">
      <w:pPr>
        <w:widowControl/>
        <w:ind w:left="840" w:hangingChars="400" w:hanging="840"/>
        <w:jc w:val="left"/>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557888" behindDoc="0" locked="0" layoutInCell="1" allowOverlap="1" wp14:anchorId="6DABCD9A" wp14:editId="4A06E9CE">
                <wp:simplePos x="0" y="0"/>
                <wp:positionH relativeFrom="column">
                  <wp:posOffset>168159</wp:posOffset>
                </wp:positionH>
                <wp:positionV relativeFrom="paragraph">
                  <wp:posOffset>203785</wp:posOffset>
                </wp:positionV>
                <wp:extent cx="5123180" cy="2511425"/>
                <wp:effectExtent l="0" t="0" r="1270" b="3175"/>
                <wp:wrapNone/>
                <wp:docPr id="265" name="グループ化 265"/>
                <wp:cNvGraphicFramePr/>
                <a:graphic xmlns:a="http://schemas.openxmlformats.org/drawingml/2006/main">
                  <a:graphicData uri="http://schemas.microsoft.com/office/word/2010/wordprocessingGroup">
                    <wpg:wgp>
                      <wpg:cNvGrpSpPr/>
                      <wpg:grpSpPr>
                        <a:xfrm>
                          <a:off x="0" y="0"/>
                          <a:ext cx="5123180" cy="2511425"/>
                          <a:chOff x="0" y="0"/>
                          <a:chExt cx="5123180" cy="2511425"/>
                        </a:xfrm>
                      </wpg:grpSpPr>
                      <pic:pic xmlns:pic="http://schemas.openxmlformats.org/drawingml/2006/picture">
                        <pic:nvPicPr>
                          <pic:cNvPr id="7971" name="図 7971"/>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0" y="0"/>
                            <a:ext cx="5123180" cy="2511425"/>
                          </a:xfrm>
                          <a:prstGeom prst="rect">
                            <a:avLst/>
                          </a:prstGeom>
                        </pic:spPr>
                      </pic:pic>
                      <wps:wsp>
                        <wps:cNvPr id="4803" name="直線コネクタ 4803"/>
                        <wps:cNvCnPr/>
                        <wps:spPr>
                          <a:xfrm flipV="1">
                            <a:off x="2030680" y="676894"/>
                            <a:ext cx="142875" cy="0"/>
                          </a:xfrm>
                          <a:prstGeom prst="line">
                            <a:avLst/>
                          </a:prstGeom>
                          <a:noFill/>
                          <a:ln w="12700" cap="flat" cmpd="sng" algn="ctr">
                            <a:solidFill>
                              <a:sysClr val="window" lastClr="FFFFFF">
                                <a:lumMod val="75000"/>
                              </a:sysClr>
                            </a:solidFill>
                            <a:prstDash val="solid"/>
                            <a:miter lim="800000"/>
                            <a:headEnd type="none" w="med" len="med"/>
                            <a:tailEnd type="none" w="med" len="med"/>
                          </a:ln>
                          <a:effectLst/>
                        </wps:spPr>
                        <wps:bodyPr/>
                      </wps:wsp>
                      <wps:wsp>
                        <wps:cNvPr id="4804" name="直線コネクタ 4804"/>
                        <wps:cNvCnPr/>
                        <wps:spPr>
                          <a:xfrm>
                            <a:off x="2161309" y="676894"/>
                            <a:ext cx="0" cy="771525"/>
                          </a:xfrm>
                          <a:prstGeom prst="line">
                            <a:avLst/>
                          </a:prstGeom>
                          <a:noFill/>
                          <a:ln w="12700" cap="flat" cmpd="sng" algn="ctr">
                            <a:solidFill>
                              <a:sysClr val="window" lastClr="FFFFFF">
                                <a:lumMod val="75000"/>
                              </a:sysClr>
                            </a:solidFill>
                            <a:prstDash val="solid"/>
                            <a:miter lim="800000"/>
                            <a:headEnd type="none" w="med" len="med"/>
                            <a:tailEnd type="none" w="med" len="med"/>
                          </a:ln>
                          <a:effectLst/>
                        </wps:spPr>
                        <wps:bodyPr/>
                      </wps:wsp>
                    </wpg:wgp>
                  </a:graphicData>
                </a:graphic>
              </wp:anchor>
            </w:drawing>
          </mc:Choice>
          <mc:Fallback>
            <w:pict>
              <v:group w14:anchorId="5D617FC3" id="グループ化 265" o:spid="_x0000_s1026" style="position:absolute;left:0;text-align:left;margin-left:13.25pt;margin-top:16.05pt;width:403.4pt;height:197.75pt;z-index:251557888" coordsize="51231,25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">
                <v:shape id="図 7971" o:spid="_x0000_s1027" type="#_x0000_t75" style="position:absolute;width:51231;height:25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">
                  <v:imagedata r:id="rId56" o:title=""/>
                </v:shape>
                <v:line id="直線コネクタ 4803" o:spid="_x0000_s1028" style="position:absolute;flip:y;visibility:visible;mso-wrap-style:square" from="20306,6768" to="21735,6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" strokecolor="#bfbfbf" strokeweight="1pt">
                  <v:stroke joinstyle="miter"/>
                </v:line>
                <v:line id="直線コネクタ 4804" o:spid="_x0000_s1029" style="position:absolute;visibility:visible;mso-wrap-style:square" from="21613,6768" to="21613,14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" strokecolor="#bfbfbf" strokeweight="1pt">
                  <v:stroke joinstyle="miter"/>
                </v:line>
              </v:group>
            </w:pict>
          </mc:Fallback>
        </mc:AlternateContent>
      </w:r>
    </w:p>
    <w:p w14:paraId="4C8D5029" w14:textId="45E1DB97" w:rsidR="004A77FC" w:rsidRPr="00FB5560" w:rsidRDefault="004A77FC" w:rsidP="00084971">
      <w:pPr>
        <w:widowControl/>
        <w:ind w:left="840" w:hangingChars="400" w:hanging="840"/>
        <w:jc w:val="left"/>
        <w:rPr>
          <w:rFonts w:asciiTheme="minorEastAsia" w:eastAsiaTheme="minorEastAsia" w:hAnsiTheme="minorEastAsia"/>
          <w:color w:val="000000"/>
        </w:rPr>
      </w:pPr>
    </w:p>
    <w:p w14:paraId="4C78A893" w14:textId="2D92BA2B" w:rsidR="004A77FC" w:rsidRPr="00FB5560" w:rsidRDefault="004A77FC" w:rsidP="00084971">
      <w:pPr>
        <w:widowControl/>
        <w:ind w:left="840" w:hangingChars="400" w:hanging="840"/>
        <w:jc w:val="left"/>
        <w:rPr>
          <w:rFonts w:asciiTheme="minorEastAsia" w:eastAsiaTheme="minorEastAsia" w:hAnsiTheme="minorEastAsia"/>
          <w:color w:val="000000"/>
        </w:rPr>
      </w:pPr>
    </w:p>
    <w:p w14:paraId="656562D8" w14:textId="3E0589AE" w:rsidR="004A77FC" w:rsidRPr="00FB5560" w:rsidRDefault="00B539DF" w:rsidP="00084971">
      <w:pPr>
        <w:widowControl/>
        <w:ind w:left="840" w:hangingChars="400" w:hanging="840"/>
        <w:jc w:val="left"/>
        <w:rPr>
          <w:rFonts w:asciiTheme="minorEastAsia" w:eastAsiaTheme="minorEastAsia" w:hAnsiTheme="minorEastAsia"/>
          <w:color w:val="000000"/>
        </w:rPr>
      </w:pPr>
      <w:r w:rsidRPr="00FB5560">
        <w:rPr>
          <w:rFonts w:asciiTheme="minorEastAsia" w:eastAsiaTheme="minorEastAsia" w:hAnsiTheme="minorEastAsia"/>
          <w:noProof/>
          <w:color w:val="000000"/>
        </w:rPr>
        <mc:AlternateContent>
          <mc:Choice Requires="wpg">
            <w:drawing>
              <wp:anchor distT="0" distB="0" distL="114300" distR="114300" simplePos="0" relativeHeight="251582464" behindDoc="0" locked="0" layoutInCell="1" allowOverlap="1" wp14:anchorId="2EE3EC0D" wp14:editId="06447249">
                <wp:simplePos x="0" y="0"/>
                <wp:positionH relativeFrom="column">
                  <wp:posOffset>1643987</wp:posOffset>
                </wp:positionH>
                <wp:positionV relativeFrom="paragraph">
                  <wp:posOffset>213388</wp:posOffset>
                </wp:positionV>
                <wp:extent cx="3299792" cy="1359534"/>
                <wp:effectExtent l="0" t="0" r="0" b="12700"/>
                <wp:wrapNone/>
                <wp:docPr id="266" name="グループ化 266"/>
                <wp:cNvGraphicFramePr/>
                <a:graphic xmlns:a="http://schemas.openxmlformats.org/drawingml/2006/main">
                  <a:graphicData uri="http://schemas.microsoft.com/office/word/2010/wordprocessingGroup">
                    <wpg:wgp>
                      <wpg:cNvGrpSpPr/>
                      <wpg:grpSpPr>
                        <a:xfrm>
                          <a:off x="0" y="0"/>
                          <a:ext cx="3299792" cy="1359534"/>
                          <a:chOff x="0" y="0"/>
                          <a:chExt cx="3299792" cy="1359534"/>
                        </a:xfrm>
                      </wpg:grpSpPr>
                      <wps:wsp>
                        <wps:cNvPr id="5063" name="正方形/長方形 6"/>
                        <wps:cNvSpPr>
                          <a:spLocks noChangeAspect="1"/>
                        </wps:cNvSpPr>
                        <wps:spPr>
                          <a:xfrm>
                            <a:off x="0" y="834887"/>
                            <a:ext cx="3299792" cy="500380"/>
                          </a:xfrm>
                          <a:prstGeom prst="rect">
                            <a:avLst/>
                          </a:prstGeom>
                          <a:solidFill>
                            <a:srgbClr val="4F81BD">
                              <a:lumMod val="40000"/>
                              <a:lumOff val="60000"/>
                              <a:alpha val="30000"/>
                            </a:srgbClr>
                          </a:solidFill>
                          <a:ln w="12700" cap="flat" cmpd="sng" algn="ctr">
                            <a:no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065" name="正方形/長方形 6"/>
                        <wps:cNvSpPr>
                          <a:spLocks noChangeAspect="1"/>
                        </wps:cNvSpPr>
                        <wps:spPr>
                          <a:xfrm>
                            <a:off x="0" y="0"/>
                            <a:ext cx="508635" cy="834390"/>
                          </a:xfrm>
                          <a:prstGeom prst="rect">
                            <a:avLst/>
                          </a:prstGeom>
                          <a:solidFill>
                            <a:srgbClr val="4F81BD">
                              <a:lumMod val="40000"/>
                              <a:lumOff val="60000"/>
                              <a:alpha val="30000"/>
                            </a:srgbClr>
                          </a:solidFill>
                          <a:ln w="12700" cap="flat" cmpd="sng" algn="ctr">
                            <a:no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7945" name="正方形/長方形 7945"/>
                        <wps:cNvSpPr/>
                        <wps:spPr>
                          <a:xfrm>
                            <a:off x="1455091" y="731519"/>
                            <a:ext cx="651510" cy="628015"/>
                          </a:xfrm>
                          <a:prstGeom prst="rect">
                            <a:avLst/>
                          </a:prstGeom>
                          <a:solidFill>
                            <a:srgbClr val="2E75B6">
                              <a:alpha val="50196"/>
                            </a:srgbClr>
                          </a:solidFill>
                          <a:ln w="12700"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78A9E826" id="グループ化 266" o:spid="_x0000_s1026" style="position:absolute;left:0;text-align:left;margin-left:129.45pt;margin-top:16.8pt;width:259.85pt;height:107.05pt;z-index:251582464;mso-height-relative:margin" coordsize="32997,13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">
                <v:rect id="正方形/長方形 6" o:spid="_x0000_s1027" style="position:absolute;top:8348;width:32997;height:5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" fillcolor="#b9cde5" stroked="f" strokeweight="1pt">
                  <v:fill opacity="19789f"/>
                  <o:lock v:ext="edit" aspectratio="t"/>
                </v:rect>
                <v:rect id="正方形/長方形 6" o:spid="_x0000_s1028" style="position:absolute;width:5086;height:83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" fillcolor="#b9cde5" stroked="f" strokeweight="1pt">
                  <v:fill opacity="19789f"/>
                  <o:lock v:ext="edit" aspectratio="t"/>
                </v:rect>
                <v:rect id="正方形/長方形 7945" o:spid="_x0000_s1029" style="position:absolute;left:14550;top:7315;width:6516;height:6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" fillcolor="#2e75b6" strokecolor="#bfbfbf" strokeweight="1pt">
                  <v:fill opacity="32896f"/>
                </v:rect>
              </v:group>
            </w:pict>
          </mc:Fallback>
        </mc:AlternateContent>
      </w:r>
    </w:p>
    <w:p w14:paraId="35F16F6D" w14:textId="03EF6FBE" w:rsidR="004A77FC" w:rsidRPr="00FB5560" w:rsidRDefault="004A77FC" w:rsidP="00084971">
      <w:pPr>
        <w:widowControl/>
        <w:ind w:left="840" w:hangingChars="400" w:hanging="840"/>
        <w:jc w:val="left"/>
        <w:rPr>
          <w:rFonts w:asciiTheme="minorEastAsia" w:eastAsiaTheme="minorEastAsia" w:hAnsiTheme="minorEastAsia"/>
          <w:color w:val="000000"/>
        </w:rPr>
      </w:pPr>
    </w:p>
    <w:p w14:paraId="301E6519" w14:textId="25792425" w:rsidR="004A77FC" w:rsidRPr="00FB5560" w:rsidRDefault="004A77FC" w:rsidP="00084971">
      <w:pPr>
        <w:widowControl/>
        <w:ind w:left="840" w:hangingChars="400" w:hanging="840"/>
        <w:jc w:val="left"/>
        <w:rPr>
          <w:rFonts w:asciiTheme="minorEastAsia" w:eastAsiaTheme="minorEastAsia" w:hAnsiTheme="minorEastAsia"/>
          <w:color w:val="000000"/>
        </w:rPr>
      </w:pPr>
    </w:p>
    <w:p w14:paraId="571ED6C3" w14:textId="3597288D" w:rsidR="004A77FC" w:rsidRPr="00FB5560" w:rsidRDefault="004A77FC" w:rsidP="00084971">
      <w:pPr>
        <w:widowControl/>
        <w:ind w:left="840" w:hangingChars="400" w:hanging="840"/>
        <w:jc w:val="left"/>
        <w:rPr>
          <w:rFonts w:asciiTheme="minorEastAsia" w:eastAsiaTheme="minorEastAsia" w:hAnsiTheme="minorEastAsia"/>
          <w:color w:val="000000"/>
        </w:rPr>
      </w:pPr>
    </w:p>
    <w:p w14:paraId="03A6BD64" w14:textId="53762938" w:rsidR="004A77FC" w:rsidRPr="00FB5560" w:rsidRDefault="004A77FC" w:rsidP="00084971">
      <w:pPr>
        <w:widowControl/>
        <w:ind w:left="840" w:hangingChars="400" w:hanging="840"/>
        <w:jc w:val="left"/>
        <w:rPr>
          <w:rFonts w:asciiTheme="minorEastAsia" w:eastAsiaTheme="minorEastAsia" w:hAnsiTheme="minorEastAsia"/>
          <w:color w:val="000000"/>
        </w:rPr>
      </w:pPr>
    </w:p>
    <w:p w14:paraId="0740B0C7" w14:textId="2BEDE90C" w:rsidR="004A77FC" w:rsidRPr="00FB5560" w:rsidRDefault="004A77FC" w:rsidP="00084971">
      <w:pPr>
        <w:widowControl/>
        <w:ind w:left="840" w:hangingChars="400" w:hanging="840"/>
        <w:jc w:val="left"/>
        <w:rPr>
          <w:rFonts w:asciiTheme="minorEastAsia" w:eastAsiaTheme="minorEastAsia" w:hAnsiTheme="minorEastAsia"/>
          <w:color w:val="000000"/>
        </w:rPr>
      </w:pPr>
    </w:p>
    <w:p w14:paraId="54F4553D" w14:textId="734F31AB" w:rsidR="004A77FC" w:rsidRPr="00FB5560" w:rsidRDefault="004A77FC" w:rsidP="00084971">
      <w:pPr>
        <w:widowControl/>
        <w:ind w:left="840" w:hangingChars="400" w:hanging="840"/>
        <w:jc w:val="left"/>
        <w:rPr>
          <w:rFonts w:asciiTheme="minorEastAsia" w:eastAsiaTheme="minorEastAsia" w:hAnsiTheme="minorEastAsia"/>
          <w:color w:val="000000"/>
        </w:rPr>
      </w:pPr>
    </w:p>
    <w:p w14:paraId="3BBE58C5" w14:textId="1C8F4398" w:rsidR="004A77FC" w:rsidRPr="00FB5560" w:rsidRDefault="004A77FC" w:rsidP="00084971">
      <w:pPr>
        <w:widowControl/>
        <w:ind w:left="840" w:hangingChars="400" w:hanging="840"/>
        <w:jc w:val="left"/>
        <w:rPr>
          <w:rFonts w:asciiTheme="minorEastAsia" w:eastAsiaTheme="minorEastAsia" w:hAnsiTheme="minorEastAsia"/>
          <w:color w:val="000000"/>
        </w:rPr>
      </w:pPr>
    </w:p>
    <w:p w14:paraId="5B27F317" w14:textId="5A029873" w:rsidR="004A77FC" w:rsidRPr="00FB5560" w:rsidRDefault="004A77FC" w:rsidP="00084971">
      <w:pPr>
        <w:widowControl/>
        <w:ind w:left="840" w:hangingChars="400" w:hanging="840"/>
        <w:jc w:val="left"/>
        <w:rPr>
          <w:rFonts w:asciiTheme="minorEastAsia" w:eastAsiaTheme="minorEastAsia" w:hAnsiTheme="minorEastAsia"/>
          <w:color w:val="000000"/>
        </w:rPr>
      </w:pPr>
    </w:p>
    <w:p w14:paraId="287747EF" w14:textId="77777777" w:rsidR="000F0433" w:rsidRPr="00FB5560" w:rsidRDefault="000F0433" w:rsidP="005A67F4">
      <w:pPr>
        <w:widowControl/>
        <w:jc w:val="left"/>
        <w:rPr>
          <w:rFonts w:asciiTheme="minorEastAsia" w:eastAsiaTheme="minorEastAsia" w:hAnsiTheme="minorEastAsia"/>
          <w:color w:val="000000"/>
        </w:rPr>
      </w:pPr>
    </w:p>
    <w:p w14:paraId="46D2402A" w14:textId="41A6020C" w:rsidR="000F0433" w:rsidRPr="00FB5560" w:rsidRDefault="000F0433">
      <w:pPr>
        <w:widowControl/>
        <w:jc w:val="left"/>
        <w:rPr>
          <w:rFonts w:asciiTheme="minorEastAsia" w:eastAsiaTheme="minorEastAsia" w:hAnsiTheme="minorEastAsia"/>
          <w:color w:val="000000"/>
        </w:rPr>
      </w:pPr>
    </w:p>
    <w:p w14:paraId="1524ECE3" w14:textId="0F0C284C" w:rsidR="000F0433" w:rsidRPr="00FB5560" w:rsidRDefault="000F0433">
      <w:pPr>
        <w:widowControl/>
        <w:jc w:val="left"/>
        <w:rPr>
          <w:rFonts w:asciiTheme="minorEastAsia" w:eastAsiaTheme="minorEastAsia" w:hAnsiTheme="minorEastAsia"/>
          <w:szCs w:val="21"/>
        </w:rPr>
      </w:pPr>
    </w:p>
    <w:p w14:paraId="44D6B544" w14:textId="3A9F87AE" w:rsidR="00331E61" w:rsidRPr="00FB5560" w:rsidRDefault="000F0433">
      <w:pPr>
        <w:widowControl/>
        <w:jc w:val="left"/>
        <w:rPr>
          <w:rFonts w:asciiTheme="minorEastAsia" w:eastAsiaTheme="minorEastAsia" w:hAnsiTheme="minorEastAsia"/>
          <w:szCs w:val="21"/>
        </w:rPr>
      </w:pPr>
      <w:r w:rsidRPr="00FB5560">
        <w:rPr>
          <w:noProof/>
          <w:color w:val="000000"/>
        </w:rPr>
        <mc:AlternateContent>
          <mc:Choice Requires="wpg">
            <w:drawing>
              <wp:anchor distT="0" distB="0" distL="114300" distR="114300" simplePos="0" relativeHeight="251743232" behindDoc="0" locked="0" layoutInCell="1" allowOverlap="1" wp14:anchorId="259DD458" wp14:editId="0AE103F5">
                <wp:simplePos x="0" y="0"/>
                <wp:positionH relativeFrom="margin">
                  <wp:posOffset>-6350</wp:posOffset>
                </wp:positionH>
                <wp:positionV relativeFrom="paragraph">
                  <wp:posOffset>48600</wp:posOffset>
                </wp:positionV>
                <wp:extent cx="5759450" cy="503555"/>
                <wp:effectExtent l="0" t="0" r="12700" b="10795"/>
                <wp:wrapNone/>
                <wp:docPr id="2997" name="グループ化 2997"/>
                <wp:cNvGraphicFramePr/>
                <a:graphic xmlns:a="http://schemas.openxmlformats.org/drawingml/2006/main">
                  <a:graphicData uri="http://schemas.microsoft.com/office/word/2010/wordprocessingGroup">
                    <wpg:wgp>
                      <wpg:cNvGrpSpPr/>
                      <wpg:grpSpPr>
                        <a:xfrm>
                          <a:off x="0" y="0"/>
                          <a:ext cx="5759450" cy="503555"/>
                          <a:chOff x="0" y="-635"/>
                          <a:chExt cx="5760000" cy="504023"/>
                        </a:xfrm>
                      </wpg:grpSpPr>
                      <wps:wsp>
                        <wps:cNvPr id="2998" name="角丸四角形 2998"/>
                        <wps:cNvSpPr/>
                        <wps:spPr>
                          <a:xfrm>
                            <a:off x="0" y="-635"/>
                            <a:ext cx="5760000" cy="504023"/>
                          </a:xfrm>
                          <a:prstGeom prst="roundRect">
                            <a:avLst>
                              <a:gd name="adj" fmla="val 22306"/>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AE72FA" w14:textId="108CF67B" w:rsidR="00377116" w:rsidRPr="002A17C2" w:rsidRDefault="00377116" w:rsidP="007147A4">
                              <w:pPr>
                                <w:wordWrap w:val="0"/>
                                <w:jc w:val="right"/>
                                <w:rPr>
                                  <w:color w:val="000000" w:themeColor="text1"/>
                                  <w14:textOutline w14:w="9525" w14:cap="rnd" w14:cmpd="sng" w14:algn="ctr">
                                    <w14:noFill/>
                                    <w14:prstDash w14:val="solid"/>
                                    <w14:bevel/>
                                  </w14:textOutline>
                                </w:rPr>
                              </w:pPr>
                              <w:r w:rsidRPr="002A17C2">
                                <w:rPr>
                                  <w:rFonts w:hint="eastAsia"/>
                                  <w:color w:val="000000" w:themeColor="text1"/>
                                  <w14:textOutline w14:w="9525" w14:cap="rnd" w14:cmpd="sng" w14:algn="ctr">
                                    <w14:noFill/>
                                    <w14:prstDash w14:val="solid"/>
                                    <w14:bevel/>
                                  </w14:textOutline>
                                </w:rPr>
                                <w:t>〔法逐条解説〕　政令規定なし</w:t>
                              </w:r>
                              <w:r w:rsidRPr="002A17C2">
                                <w:rPr>
                                  <w:color w:val="000000" w:themeColor="text1"/>
                                  <w14:textOutline w14:w="9525" w14:cap="rnd" w14:cmpd="sng" w14:algn="ctr">
                                    <w14:noFill/>
                                    <w14:prstDash w14:val="solid"/>
                                    <w14:bevel/>
                                  </w14:textOutline>
                                </w:rPr>
                                <w:t xml:space="preserve">　　　</w:t>
                              </w:r>
                              <w:r w:rsidRPr="002A17C2">
                                <w:rPr>
                                  <w:rFonts w:hint="eastAsia"/>
                                  <w:color w:val="000000" w:themeColor="text1"/>
                                  <w14:textOutline w14:w="9525" w14:cap="rnd" w14:cmpd="sng" w14:algn="ctr">
                                    <w14:noFill/>
                                    <w14:prstDash w14:val="solid"/>
                                    <w14:bevel/>
                                  </w14:textOutline>
                                </w:rPr>
                                <w:t xml:space="preserve">　</w:t>
                              </w:r>
                              <w:r w:rsidRPr="002A17C2">
                                <w:rPr>
                                  <w:color w:val="000000" w:themeColor="text1"/>
                                  <w14:textOutline w14:w="9525" w14:cap="rnd" w14:cmpd="sng" w14:algn="ctr">
                                    <w14:noFill/>
                                    <w14:prstDash w14:val="solid"/>
                                    <w14:bevel/>
                                  </w14:textOutline>
                                </w:rPr>
                                <w:t xml:space="preserve">　　　　　</w:t>
                              </w:r>
                            </w:p>
                            <w:p w14:paraId="7682EC6F" w14:textId="5916BB05" w:rsidR="00377116" w:rsidRPr="00C95FEF" w:rsidRDefault="00377116" w:rsidP="00F57A86">
                              <w:pPr>
                                <w:jc w:val="right"/>
                                <w:rPr>
                                  <w:color w:val="000000" w:themeColor="text1"/>
                                  <w14:textOutline w14:w="9525" w14:cap="rnd" w14:cmpd="sng" w14:algn="ctr">
                                    <w14:noFill/>
                                    <w14:prstDash w14:val="solid"/>
                                    <w14:bevel/>
                                  </w14:textOutline>
                                </w:rPr>
                              </w:pPr>
                              <w:r w:rsidRPr="002A17C2">
                                <w:rPr>
                                  <w:rFonts w:hint="eastAsia"/>
                                  <w:color w:val="000000" w:themeColor="text1"/>
                                  <w14:textOutline w14:w="9525" w14:cap="rnd" w14:cmpd="sng" w14:algn="ctr">
                                    <w14:noFill/>
                                    <w14:prstDash w14:val="solid"/>
                                    <w14:bevel/>
                                  </w14:textOutline>
                                </w:rPr>
                                <w:t>〔建築設計標準</w:t>
                              </w:r>
                              <w:r w:rsidRPr="00FB5560">
                                <w:rPr>
                                  <w:rFonts w:hint="eastAsia"/>
                                  <w:color w:val="000000" w:themeColor="text1"/>
                                  <w14:textOutline w14:w="9525" w14:cap="rnd" w14:cmpd="sng" w14:algn="ctr">
                                    <w14:noFill/>
                                    <w14:prstDash w14:val="solid"/>
                                    <w14:bevel/>
                                  </w14:textOutline>
                                </w:rPr>
                                <w:t>〕１１　客室：Ｐ１３０</w:t>
                              </w:r>
                              <w:r w:rsidRPr="00FB5560">
                                <w:rPr>
                                  <w:color w:val="000000" w:themeColor="text1"/>
                                  <w14:textOutline w14:w="9525" w14:cap="rnd" w14:cmpd="sng" w14:algn="ctr">
                                    <w14:noFill/>
                                    <w14:prstDash w14:val="solid"/>
                                    <w14:bevel/>
                                  </w14:textOutline>
                                </w:rPr>
                                <w:t>～Ｐ１</w:t>
                              </w:r>
                              <w:r w:rsidRPr="00FB5560">
                                <w:rPr>
                                  <w:rFonts w:hint="eastAsia"/>
                                  <w:color w:val="000000" w:themeColor="text1"/>
                                  <w14:textOutline w14:w="9525" w14:cap="rnd" w14:cmpd="sng" w14:algn="ctr">
                                    <w14:noFill/>
                                    <w14:prstDash w14:val="solid"/>
                                    <w14:bevel/>
                                  </w14:textOutline>
                                </w:rPr>
                                <w:t>５１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999" name="Text Box 783"/>
                        <wps:cNvSpPr txBox="1">
                          <a:spLocks noChangeArrowheads="1"/>
                        </wps:cNvSpPr>
                        <wps:spPr bwMode="auto">
                          <a:xfrm>
                            <a:off x="95692" y="139706"/>
                            <a:ext cx="571500" cy="222250"/>
                          </a:xfrm>
                          <a:prstGeom prst="rect">
                            <a:avLst/>
                          </a:prstGeom>
                          <a:solidFill>
                            <a:srgbClr val="333333"/>
                          </a:solidFill>
                          <a:ln w="9525">
                            <a:solidFill>
                              <a:srgbClr val="000000"/>
                            </a:solidFill>
                            <a:miter lim="800000"/>
                            <a:headEnd/>
                            <a:tailEnd/>
                          </a:ln>
                        </wps:spPr>
                        <wps:txbx>
                          <w:txbxContent>
                            <w:p w14:paraId="17B54581" w14:textId="77777777" w:rsidR="00377116" w:rsidRPr="007426B3" w:rsidRDefault="00377116" w:rsidP="007147A4">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259DD458" id="グループ化 2997" o:spid="_x0000_s1288" style="position:absolute;margin-left:-.5pt;margin-top:3.85pt;width:453.5pt;height:39.65pt;z-index:251743232;mso-position-horizontal-relative:margin;mso-position-vertical-relative:text;mso-height-relative:margin" coordorigin=",-6" coordsize="57600,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">
                <v:roundrect id="角丸四角形 2998" o:spid="_x0000_s1289" style="position:absolute;top:-6;width:57600;height:5039;visibility:visible;mso-wrap-style:square;v-text-anchor:middle" arcsize="1461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" filled="f" strokecolor="black [3213]" strokeweight="1.25pt">
                  <v:textbox inset="0,0,0,0">
                    <w:txbxContent>
                      <w:p w14:paraId="4CAE72FA" w14:textId="108CF67B" w:rsidR="00377116" w:rsidRPr="002A17C2" w:rsidRDefault="00377116" w:rsidP="007147A4">
                        <w:pPr>
                          <w:wordWrap w:val="0"/>
                          <w:jc w:val="right"/>
                          <w:rPr>
                            <w:color w:val="000000" w:themeColor="text1"/>
                            <w14:textOutline w14:w="9525" w14:cap="rnd" w14:cmpd="sng" w14:algn="ctr">
                              <w14:noFill/>
                              <w14:prstDash w14:val="solid"/>
                              <w14:bevel/>
                            </w14:textOutline>
                          </w:rPr>
                        </w:pPr>
                        <w:r w:rsidRPr="002A17C2">
                          <w:rPr>
                            <w:rFonts w:hint="eastAsia"/>
                            <w:color w:val="000000" w:themeColor="text1"/>
                            <w14:textOutline w14:w="9525" w14:cap="rnd" w14:cmpd="sng" w14:algn="ctr">
                              <w14:noFill/>
                              <w14:prstDash w14:val="solid"/>
                              <w14:bevel/>
                            </w14:textOutline>
                          </w:rPr>
                          <w:t>〔法逐条解説〕　政令規定なし</w:t>
                        </w:r>
                        <w:r w:rsidRPr="002A17C2">
                          <w:rPr>
                            <w:color w:val="000000" w:themeColor="text1"/>
                            <w14:textOutline w14:w="9525" w14:cap="rnd" w14:cmpd="sng" w14:algn="ctr">
                              <w14:noFill/>
                              <w14:prstDash w14:val="solid"/>
                              <w14:bevel/>
                            </w14:textOutline>
                          </w:rPr>
                          <w:t xml:space="preserve">　　　</w:t>
                        </w:r>
                        <w:r w:rsidRPr="002A17C2">
                          <w:rPr>
                            <w:rFonts w:hint="eastAsia"/>
                            <w:color w:val="000000" w:themeColor="text1"/>
                            <w14:textOutline w14:w="9525" w14:cap="rnd" w14:cmpd="sng" w14:algn="ctr">
                              <w14:noFill/>
                              <w14:prstDash w14:val="solid"/>
                              <w14:bevel/>
                            </w14:textOutline>
                          </w:rPr>
                          <w:t xml:space="preserve">　</w:t>
                        </w:r>
                        <w:r w:rsidRPr="002A17C2">
                          <w:rPr>
                            <w:color w:val="000000" w:themeColor="text1"/>
                            <w14:textOutline w14:w="9525" w14:cap="rnd" w14:cmpd="sng" w14:algn="ctr">
                              <w14:noFill/>
                              <w14:prstDash w14:val="solid"/>
                              <w14:bevel/>
                            </w14:textOutline>
                          </w:rPr>
                          <w:t xml:space="preserve">　　　　　</w:t>
                        </w:r>
                      </w:p>
                      <w:p w14:paraId="7682EC6F" w14:textId="5916BB05" w:rsidR="00377116" w:rsidRPr="00C95FEF" w:rsidRDefault="00377116" w:rsidP="00F57A86">
                        <w:pPr>
                          <w:jc w:val="right"/>
                          <w:rPr>
                            <w:color w:val="000000" w:themeColor="text1"/>
                            <w14:textOutline w14:w="9525" w14:cap="rnd" w14:cmpd="sng" w14:algn="ctr">
                              <w14:noFill/>
                              <w14:prstDash w14:val="solid"/>
                              <w14:bevel/>
                            </w14:textOutline>
                          </w:rPr>
                        </w:pPr>
                        <w:r w:rsidRPr="002A17C2">
                          <w:rPr>
                            <w:rFonts w:hint="eastAsia"/>
                            <w:color w:val="000000" w:themeColor="text1"/>
                            <w14:textOutline w14:w="9525" w14:cap="rnd" w14:cmpd="sng" w14:algn="ctr">
                              <w14:noFill/>
                              <w14:prstDash w14:val="solid"/>
                              <w14:bevel/>
                            </w14:textOutline>
                          </w:rPr>
                          <w:t>〔建築設計標準</w:t>
                        </w:r>
                        <w:r w:rsidRPr="00FB5560">
                          <w:rPr>
                            <w:rFonts w:hint="eastAsia"/>
                            <w:color w:val="000000" w:themeColor="text1"/>
                            <w14:textOutline w14:w="9525" w14:cap="rnd" w14:cmpd="sng" w14:algn="ctr">
                              <w14:noFill/>
                              <w14:prstDash w14:val="solid"/>
                              <w14:bevel/>
                            </w14:textOutline>
                          </w:rPr>
                          <w:t>〕１１　客室：Ｐ１３０</w:t>
                        </w:r>
                        <w:r w:rsidRPr="00FB5560">
                          <w:rPr>
                            <w:color w:val="000000" w:themeColor="text1"/>
                            <w14:textOutline w14:w="9525" w14:cap="rnd" w14:cmpd="sng" w14:algn="ctr">
                              <w14:noFill/>
                              <w14:prstDash w14:val="solid"/>
                              <w14:bevel/>
                            </w14:textOutline>
                          </w:rPr>
                          <w:t>～Ｐ１</w:t>
                        </w:r>
                        <w:r w:rsidRPr="00FB5560">
                          <w:rPr>
                            <w:rFonts w:hint="eastAsia"/>
                            <w:color w:val="000000" w:themeColor="text1"/>
                            <w14:textOutline w14:w="9525" w14:cap="rnd" w14:cmpd="sng" w14:algn="ctr">
                              <w14:noFill/>
                              <w14:prstDash w14:val="solid"/>
                              <w14:bevel/>
                            </w14:textOutline>
                          </w:rPr>
                          <w:t>５１</w:t>
                        </w:r>
                      </w:p>
                    </w:txbxContent>
                  </v:textbox>
                </v:roundrect>
                <v:shape id="Text Box 783" o:spid="_x0000_s1290" type="#_x0000_t202" style="position:absolute;left:956;top:1397;width:5715;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" fillcolor="#333">
                  <v:textbox inset="0,0,0,0">
                    <w:txbxContent>
                      <w:p w14:paraId="17B54581" w14:textId="77777777" w:rsidR="00377116" w:rsidRPr="007426B3" w:rsidRDefault="00377116" w:rsidP="007147A4">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v:textbox>
                </v:shape>
                <w10:wrap anchorx="margin"/>
              </v:group>
            </w:pict>
          </mc:Fallback>
        </mc:AlternateContent>
      </w:r>
      <w:r w:rsidR="00331E61" w:rsidRPr="00FB5560">
        <w:rPr>
          <w:rFonts w:asciiTheme="minorEastAsia" w:eastAsiaTheme="minorEastAsia" w:hAnsiTheme="minorEastAsia"/>
          <w:szCs w:val="21"/>
        </w:rPr>
        <w:br w:type="page"/>
      </w:r>
    </w:p>
    <w:p w14:paraId="7BCC4729" w14:textId="107D9978" w:rsidR="00606D93" w:rsidRPr="00FB5560" w:rsidRDefault="00730C2A" w:rsidP="004A5AC8">
      <w:pPr>
        <w:pStyle w:val="1"/>
        <w:rPr>
          <w:rFonts w:asciiTheme="minorEastAsia" w:eastAsiaTheme="minorEastAsia" w:hAnsiTheme="minorEastAsia"/>
          <w:b/>
          <w:sz w:val="28"/>
          <w:szCs w:val="28"/>
        </w:rPr>
      </w:pPr>
      <w:bookmarkStart w:id="21" w:name="_Hlk198555063"/>
      <w:bookmarkEnd w:id="20"/>
      <w:r w:rsidRPr="00FB5560">
        <w:rPr>
          <w:rFonts w:asciiTheme="minorEastAsia" w:eastAsiaTheme="minorEastAsia" w:hAnsiTheme="minorEastAsia" w:hint="eastAsia"/>
          <w:b/>
          <w:sz w:val="28"/>
          <w:szCs w:val="28"/>
        </w:rPr>
        <w:lastRenderedPageBreak/>
        <w:t>８</w:t>
      </w:r>
      <w:r w:rsidR="00796222" w:rsidRPr="00FB5560">
        <w:rPr>
          <w:rFonts w:asciiTheme="minorEastAsia" w:eastAsiaTheme="minorEastAsia" w:hAnsiTheme="minorEastAsia" w:hint="eastAsia"/>
          <w:b/>
          <w:sz w:val="28"/>
          <w:szCs w:val="28"/>
        </w:rPr>
        <w:t xml:space="preserve">　</w:t>
      </w:r>
      <w:r w:rsidR="001726D1" w:rsidRPr="00FB5560">
        <w:rPr>
          <w:rFonts w:asciiTheme="minorEastAsia" w:eastAsiaTheme="minorEastAsia" w:hAnsiTheme="minorEastAsia" w:hint="eastAsia"/>
          <w:b/>
          <w:sz w:val="28"/>
          <w:szCs w:val="28"/>
        </w:rPr>
        <w:t>敷地内の通路</w:t>
      </w:r>
      <w:r w:rsidR="001726D1" w:rsidRPr="00FB5560">
        <w:rPr>
          <w:rFonts w:asciiTheme="minorEastAsia" w:eastAsiaTheme="minorEastAsia" w:hAnsiTheme="minorEastAsia" w:hint="eastAsia"/>
          <w:sz w:val="21"/>
          <w:szCs w:val="21"/>
        </w:rPr>
        <w:t>（政令第</w:t>
      </w:r>
      <w:r w:rsidR="004C656F" w:rsidRPr="00FB5560">
        <w:rPr>
          <w:rFonts w:asciiTheme="minorEastAsia" w:eastAsiaTheme="minorEastAsia" w:hAnsiTheme="minorEastAsia" w:hint="eastAsia"/>
          <w:sz w:val="21"/>
          <w:szCs w:val="21"/>
        </w:rPr>
        <w:t>１７</w:t>
      </w:r>
      <w:r w:rsidR="001726D1" w:rsidRPr="00FB5560">
        <w:rPr>
          <w:rFonts w:asciiTheme="minorEastAsia" w:eastAsiaTheme="minorEastAsia" w:hAnsiTheme="minorEastAsia" w:hint="eastAsia"/>
          <w:sz w:val="21"/>
          <w:szCs w:val="21"/>
        </w:rPr>
        <w:t>条、条例第２</w:t>
      </w:r>
      <w:r w:rsidR="00CF3B23" w:rsidRPr="00FB5560">
        <w:rPr>
          <w:rFonts w:asciiTheme="minorEastAsia" w:eastAsiaTheme="minorEastAsia" w:hAnsiTheme="minorEastAsia" w:hint="eastAsia"/>
          <w:sz w:val="21"/>
          <w:szCs w:val="21"/>
        </w:rPr>
        <w:t>２</w:t>
      </w:r>
      <w:r w:rsidR="001726D1" w:rsidRPr="00FB5560">
        <w:rPr>
          <w:rFonts w:asciiTheme="minorEastAsia" w:eastAsiaTheme="minorEastAsia" w:hAnsiTheme="minorEastAsia" w:hint="eastAsia"/>
          <w:sz w:val="21"/>
          <w:szCs w:val="21"/>
        </w:rPr>
        <w:t>条関係）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4487"/>
        <w:gridCol w:w="4445"/>
      </w:tblGrid>
      <w:tr w:rsidR="00606D93" w:rsidRPr="00FB5560" w14:paraId="6E46496F" w14:textId="77777777" w:rsidTr="00E906D3">
        <w:tc>
          <w:tcPr>
            <w:tcW w:w="4582" w:type="dxa"/>
            <w:tcBorders>
              <w:top w:val="single" w:sz="12" w:space="0" w:color="auto"/>
              <w:left w:val="single" w:sz="12" w:space="0" w:color="auto"/>
              <w:bottom w:val="single" w:sz="12" w:space="0" w:color="auto"/>
            </w:tcBorders>
            <w:shd w:val="clear" w:color="auto" w:fill="FFFF00"/>
            <w:tcMar>
              <w:left w:w="85" w:type="dxa"/>
              <w:right w:w="85" w:type="dxa"/>
            </w:tcMar>
          </w:tcPr>
          <w:p w14:paraId="66D2F2CB" w14:textId="77777777" w:rsidR="00606D93" w:rsidRPr="00FB5560" w:rsidRDefault="00606D93"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4550" w:type="dxa"/>
            <w:tcBorders>
              <w:top w:val="single" w:sz="12" w:space="0" w:color="auto"/>
              <w:bottom w:val="single" w:sz="12" w:space="0" w:color="auto"/>
              <w:right w:val="single" w:sz="12" w:space="0" w:color="auto"/>
            </w:tcBorders>
            <w:shd w:val="clear" w:color="auto" w:fill="FFFF00"/>
            <w:tcMar>
              <w:left w:w="85" w:type="dxa"/>
              <w:right w:w="85" w:type="dxa"/>
            </w:tcMar>
          </w:tcPr>
          <w:p w14:paraId="45B93C2C" w14:textId="77777777" w:rsidR="00606D93" w:rsidRPr="00FB5560" w:rsidRDefault="00606D93"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606D93" w:rsidRPr="00FB5560" w14:paraId="35F9B806" w14:textId="77777777" w:rsidTr="00E906D3">
        <w:tc>
          <w:tcPr>
            <w:tcW w:w="4582" w:type="dxa"/>
            <w:tcBorders>
              <w:top w:val="single" w:sz="12" w:space="0" w:color="auto"/>
              <w:left w:val="single" w:sz="12" w:space="0" w:color="auto"/>
              <w:bottom w:val="dotted" w:sz="4" w:space="0" w:color="auto"/>
            </w:tcBorders>
            <w:shd w:val="clear" w:color="auto" w:fill="auto"/>
            <w:tcMar>
              <w:left w:w="85" w:type="dxa"/>
              <w:right w:w="85" w:type="dxa"/>
            </w:tcMar>
          </w:tcPr>
          <w:p w14:paraId="197C2548" w14:textId="0AA2C940" w:rsidR="00606D93" w:rsidRPr="00FB5560" w:rsidRDefault="00606D93" w:rsidP="00E906D3">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第十</w:t>
            </w:r>
            <w:r w:rsidR="004C656F" w:rsidRPr="00FB5560">
              <w:rPr>
                <w:rFonts w:asciiTheme="minorEastAsia" w:eastAsiaTheme="minorEastAsia" w:hAnsiTheme="minorEastAsia" w:hint="eastAsia"/>
                <w:color w:val="000000"/>
                <w:sz w:val="20"/>
                <w:szCs w:val="20"/>
              </w:rPr>
              <w:t>七</w:t>
            </w:r>
            <w:r w:rsidRPr="00FB5560">
              <w:rPr>
                <w:rFonts w:asciiTheme="minorEastAsia" w:eastAsiaTheme="minorEastAsia" w:hAnsiTheme="minorEastAsia" w:hint="eastAsia"/>
                <w:color w:val="000000"/>
                <w:sz w:val="20"/>
                <w:szCs w:val="20"/>
              </w:rPr>
              <w:t>条　不特定かつ多数の者が利用し、又は主として高齢者、障害者等が利用する敷地内の通路は、次に掲げるものでなければならない。</w:t>
            </w:r>
          </w:p>
        </w:tc>
        <w:tc>
          <w:tcPr>
            <w:tcW w:w="4550" w:type="dxa"/>
            <w:tcBorders>
              <w:top w:val="single" w:sz="12" w:space="0" w:color="auto"/>
              <w:bottom w:val="dotted" w:sz="4" w:space="0" w:color="auto"/>
              <w:right w:val="single" w:sz="12" w:space="0" w:color="auto"/>
            </w:tcBorders>
            <w:shd w:val="clear" w:color="auto" w:fill="auto"/>
            <w:tcMar>
              <w:left w:w="85" w:type="dxa"/>
              <w:right w:w="85" w:type="dxa"/>
            </w:tcMar>
          </w:tcPr>
          <w:p w14:paraId="4AAEFBAB" w14:textId="77777777" w:rsidR="00606D93" w:rsidRPr="00FB5560" w:rsidRDefault="00606D93" w:rsidP="00606D93">
            <w:pPr>
              <w:rPr>
                <w:rFonts w:asciiTheme="minorEastAsia" w:eastAsiaTheme="minorEastAsia" w:hAnsiTheme="minorEastAsia"/>
                <w:color w:val="000000"/>
                <w:sz w:val="20"/>
                <w:szCs w:val="20"/>
              </w:rPr>
            </w:pPr>
          </w:p>
        </w:tc>
      </w:tr>
      <w:tr w:rsidR="00606D93" w:rsidRPr="00FB5560" w14:paraId="51BAB129" w14:textId="77777777" w:rsidTr="00E906D3">
        <w:tc>
          <w:tcPr>
            <w:tcW w:w="4582" w:type="dxa"/>
            <w:tcBorders>
              <w:top w:val="dotted" w:sz="4" w:space="0" w:color="auto"/>
              <w:left w:val="single" w:sz="12" w:space="0" w:color="auto"/>
              <w:bottom w:val="dotted" w:sz="4" w:space="0" w:color="auto"/>
            </w:tcBorders>
            <w:shd w:val="clear" w:color="auto" w:fill="auto"/>
            <w:tcMar>
              <w:left w:w="85" w:type="dxa"/>
              <w:right w:w="85" w:type="dxa"/>
            </w:tcMar>
          </w:tcPr>
          <w:p w14:paraId="48157D0B" w14:textId="77777777" w:rsidR="00606D93" w:rsidRPr="00FB5560" w:rsidRDefault="00606D93" w:rsidP="00E906D3">
            <w:pPr>
              <w:ind w:leftChars="95" w:left="3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一　表面は、粗面とし、又は滑りにくい材料で仕上げること。</w:t>
            </w:r>
          </w:p>
        </w:tc>
        <w:tc>
          <w:tcPr>
            <w:tcW w:w="4550" w:type="dxa"/>
            <w:tcBorders>
              <w:top w:val="dotted" w:sz="4" w:space="0" w:color="auto"/>
              <w:bottom w:val="dotted" w:sz="4" w:space="0" w:color="auto"/>
              <w:right w:val="single" w:sz="12" w:space="0" w:color="auto"/>
            </w:tcBorders>
            <w:shd w:val="clear" w:color="auto" w:fill="auto"/>
            <w:tcMar>
              <w:left w:w="85" w:type="dxa"/>
              <w:right w:w="85" w:type="dxa"/>
            </w:tcMar>
          </w:tcPr>
          <w:p w14:paraId="7B6AF80B" w14:textId="77777777" w:rsidR="00606D93" w:rsidRPr="00FB5560" w:rsidRDefault="00606D93" w:rsidP="00E906D3">
            <w:pPr>
              <w:ind w:left="200" w:hangingChars="100" w:hanging="200"/>
              <w:rPr>
                <w:rFonts w:asciiTheme="minorEastAsia" w:eastAsiaTheme="minorEastAsia" w:hAnsiTheme="minorEastAsia"/>
                <w:color w:val="000000"/>
                <w:sz w:val="20"/>
                <w:szCs w:val="20"/>
              </w:rPr>
            </w:pPr>
          </w:p>
        </w:tc>
      </w:tr>
      <w:tr w:rsidR="00606D93" w:rsidRPr="00FB5560" w14:paraId="34D4AFB1" w14:textId="77777777" w:rsidTr="00E906D3">
        <w:tc>
          <w:tcPr>
            <w:tcW w:w="4582" w:type="dxa"/>
            <w:tcBorders>
              <w:top w:val="dotted" w:sz="4" w:space="0" w:color="auto"/>
              <w:left w:val="single" w:sz="12" w:space="0" w:color="auto"/>
              <w:bottom w:val="dotted" w:sz="4" w:space="0" w:color="auto"/>
            </w:tcBorders>
            <w:shd w:val="clear" w:color="auto" w:fill="auto"/>
            <w:tcMar>
              <w:left w:w="85" w:type="dxa"/>
              <w:right w:w="85" w:type="dxa"/>
            </w:tcMar>
          </w:tcPr>
          <w:p w14:paraId="022B52C8" w14:textId="77777777" w:rsidR="00606D93" w:rsidRPr="00FB5560" w:rsidRDefault="00606D93" w:rsidP="00E906D3">
            <w:pPr>
              <w:ind w:leftChars="95" w:left="3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二　段がある部分は、次に掲げるものであること。</w:t>
            </w:r>
          </w:p>
          <w:p w14:paraId="531370D0" w14:textId="77777777" w:rsidR="00606D93" w:rsidRPr="00FB5560" w:rsidRDefault="00606D93" w:rsidP="00E906D3">
            <w:pPr>
              <w:ind w:firstLineChars="200" w:firstLine="4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イ　手すりを設けること。</w:t>
            </w:r>
          </w:p>
          <w:p w14:paraId="2BDBB136" w14:textId="77777777" w:rsidR="00606D93" w:rsidRPr="00FB5560" w:rsidRDefault="00606D93" w:rsidP="00E906D3">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ロ　踏面の端部とその周囲の部分との色の明度、色相又は彩度の差が大きいことにより段を容易に識別できるものとすること。</w:t>
            </w:r>
          </w:p>
          <w:p w14:paraId="262A2056" w14:textId="77777777" w:rsidR="00606D93" w:rsidRPr="00FB5560" w:rsidRDefault="00606D93" w:rsidP="00E906D3">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ハ　段鼻の突き出しその他のつまずきの原因となるものを設けない構造とすること。</w:t>
            </w:r>
          </w:p>
        </w:tc>
        <w:tc>
          <w:tcPr>
            <w:tcW w:w="4550" w:type="dxa"/>
            <w:tcBorders>
              <w:top w:val="dotted" w:sz="4" w:space="0" w:color="auto"/>
              <w:bottom w:val="dotted" w:sz="4" w:space="0" w:color="auto"/>
              <w:right w:val="single" w:sz="12" w:space="0" w:color="auto"/>
            </w:tcBorders>
            <w:shd w:val="clear" w:color="auto" w:fill="auto"/>
            <w:tcMar>
              <w:left w:w="85" w:type="dxa"/>
              <w:right w:w="85" w:type="dxa"/>
            </w:tcMar>
          </w:tcPr>
          <w:p w14:paraId="3927542A" w14:textId="77777777" w:rsidR="00606D93" w:rsidRPr="00FB5560" w:rsidRDefault="00606D93" w:rsidP="00606D93">
            <w:pPr>
              <w:rPr>
                <w:rFonts w:asciiTheme="minorEastAsia" w:eastAsiaTheme="minorEastAsia" w:hAnsiTheme="minorEastAsia"/>
                <w:color w:val="000000"/>
                <w:sz w:val="20"/>
                <w:szCs w:val="20"/>
              </w:rPr>
            </w:pPr>
          </w:p>
        </w:tc>
      </w:tr>
      <w:tr w:rsidR="00606D93" w:rsidRPr="00FB5560" w14:paraId="1D8FDCEB" w14:textId="77777777" w:rsidTr="00E906D3">
        <w:tc>
          <w:tcPr>
            <w:tcW w:w="4582" w:type="dxa"/>
            <w:tcBorders>
              <w:top w:val="dotted" w:sz="4" w:space="0" w:color="auto"/>
              <w:left w:val="single" w:sz="12" w:space="0" w:color="auto"/>
              <w:bottom w:val="single" w:sz="12" w:space="0" w:color="auto"/>
            </w:tcBorders>
            <w:shd w:val="clear" w:color="auto" w:fill="auto"/>
            <w:tcMar>
              <w:left w:w="85" w:type="dxa"/>
              <w:right w:w="85" w:type="dxa"/>
            </w:tcMar>
          </w:tcPr>
          <w:p w14:paraId="5E64EA5F" w14:textId="77777777" w:rsidR="00606D93" w:rsidRPr="00FB5560" w:rsidRDefault="00606D93" w:rsidP="00E906D3">
            <w:pPr>
              <w:ind w:firstLineChars="100" w:firstLine="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三　傾斜路は、次に掲げるものであること。</w:t>
            </w:r>
          </w:p>
          <w:p w14:paraId="60802CE1" w14:textId="77777777" w:rsidR="00606D93" w:rsidRPr="00FB5560" w:rsidRDefault="00606D93" w:rsidP="00E906D3">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イ　勾配が十二分の一を超え、又は高さが十六センチメートルを超え、かつ、勾配が二十分の一を超える傾斜がある部分には、手すりを設けること。</w:t>
            </w:r>
          </w:p>
          <w:p w14:paraId="3046A2EF" w14:textId="77777777" w:rsidR="00606D93" w:rsidRPr="00FB5560" w:rsidRDefault="00606D93" w:rsidP="00E906D3">
            <w:pPr>
              <w:ind w:leftChars="195" w:left="60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ロ　その前後の通路との色の明度、色相又は彩度の差が大きいことによりその存在を容易に識別できるものとすること。</w:t>
            </w:r>
          </w:p>
        </w:tc>
        <w:tc>
          <w:tcPr>
            <w:tcW w:w="4550" w:type="dxa"/>
            <w:tcBorders>
              <w:top w:val="dotted" w:sz="4" w:space="0" w:color="auto"/>
              <w:bottom w:val="single" w:sz="12" w:space="0" w:color="auto"/>
              <w:right w:val="single" w:sz="12" w:space="0" w:color="auto"/>
            </w:tcBorders>
            <w:shd w:val="clear" w:color="auto" w:fill="auto"/>
            <w:tcMar>
              <w:left w:w="85" w:type="dxa"/>
              <w:right w:w="85" w:type="dxa"/>
            </w:tcMar>
          </w:tcPr>
          <w:p w14:paraId="20E57395" w14:textId="55F66D4F" w:rsidR="00606D93" w:rsidRPr="00FB5560" w:rsidRDefault="00606D93" w:rsidP="00E906D3">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第二十</w:t>
            </w:r>
            <w:r w:rsidR="00CF3B23" w:rsidRPr="00FB5560">
              <w:rPr>
                <w:rFonts w:asciiTheme="minorEastAsia" w:eastAsiaTheme="minorEastAsia" w:hAnsiTheme="minorEastAsia" w:hint="eastAsia"/>
                <w:color w:val="000000"/>
                <w:sz w:val="20"/>
                <w:szCs w:val="20"/>
              </w:rPr>
              <w:t>二</w:t>
            </w:r>
            <w:r w:rsidRPr="00FB5560">
              <w:rPr>
                <w:rFonts w:asciiTheme="minorEastAsia" w:eastAsiaTheme="minorEastAsia" w:hAnsiTheme="minorEastAsia" w:hint="eastAsia"/>
                <w:color w:val="000000"/>
                <w:sz w:val="20"/>
                <w:szCs w:val="20"/>
              </w:rPr>
              <w:t>条　令第十</w:t>
            </w:r>
            <w:r w:rsidR="004C656F" w:rsidRPr="00FB5560">
              <w:rPr>
                <w:rFonts w:asciiTheme="minorEastAsia" w:eastAsiaTheme="minorEastAsia" w:hAnsiTheme="minorEastAsia" w:hint="eastAsia"/>
                <w:color w:val="000000"/>
                <w:sz w:val="20"/>
                <w:szCs w:val="20"/>
              </w:rPr>
              <w:t>七</w:t>
            </w:r>
            <w:r w:rsidRPr="00FB5560">
              <w:rPr>
                <w:rFonts w:asciiTheme="minorEastAsia" w:eastAsiaTheme="minorEastAsia" w:hAnsiTheme="minorEastAsia" w:hint="eastAsia"/>
                <w:color w:val="000000"/>
                <w:sz w:val="20"/>
                <w:szCs w:val="20"/>
              </w:rPr>
              <w:t>条第三号の規定によるものとする傾斜路は、その両側に側壁又は立ち上がり部を設けなければならない。</w:t>
            </w:r>
          </w:p>
        </w:tc>
      </w:tr>
    </w:tbl>
    <w:p w14:paraId="331AE948" w14:textId="77777777" w:rsidR="00606D93" w:rsidRPr="00FB5560" w:rsidRDefault="00606D93" w:rsidP="00606D93">
      <w:pPr>
        <w:rPr>
          <w:rFonts w:asciiTheme="minorEastAsia" w:eastAsiaTheme="minorEastAsia" w:hAnsiTheme="minorEastAsia"/>
          <w:color w:val="000000"/>
        </w:rPr>
      </w:pPr>
    </w:p>
    <w:p w14:paraId="2A7434B1" w14:textId="77777777" w:rsidR="000E1F21" w:rsidRPr="00FB5560" w:rsidRDefault="000E1F21" w:rsidP="00606D93">
      <w:pPr>
        <w:rPr>
          <w:rFonts w:asciiTheme="minorEastAsia" w:eastAsiaTheme="minorEastAsia" w:hAnsiTheme="minorEastAsia"/>
          <w:color w:val="000000"/>
        </w:rPr>
      </w:pPr>
    </w:p>
    <w:p w14:paraId="4716335B" w14:textId="77777777" w:rsidR="00606D93" w:rsidRPr="00FB5560" w:rsidRDefault="00606D93" w:rsidP="00606D93">
      <w:pPr>
        <w:rPr>
          <w:rFonts w:asciiTheme="minorEastAsia" w:eastAsiaTheme="minorEastAsia" w:hAnsiTheme="minorEastAsia"/>
          <w:color w:val="000000"/>
          <w:sz w:val="24"/>
        </w:rPr>
      </w:pPr>
      <w:r w:rsidRPr="00FB5560">
        <w:rPr>
          <w:rFonts w:asciiTheme="minorEastAsia" w:eastAsiaTheme="minorEastAsia" w:hAnsiTheme="minorEastAsia" w:hint="eastAsia"/>
          <w:color w:val="000000"/>
          <w:sz w:val="24"/>
        </w:rPr>
        <w:t>◎ 移動等円滑化基準チェックリスト（条例付加分含）</w:t>
      </w:r>
    </w:p>
    <w:tbl>
      <w:tblPr>
        <w:tblW w:w="9000" w:type="dxa"/>
        <w:tblInd w:w="195" w:type="dxa"/>
        <w:tblLayout w:type="fixed"/>
        <w:tblCellMar>
          <w:left w:w="0" w:type="dxa"/>
          <w:right w:w="0" w:type="dxa"/>
        </w:tblCellMar>
        <w:tblLook w:val="0000" w:firstRow="0" w:lastRow="0" w:firstColumn="0" w:lastColumn="0" w:noHBand="0" w:noVBand="0"/>
      </w:tblPr>
      <w:tblGrid>
        <w:gridCol w:w="1620"/>
        <w:gridCol w:w="6840"/>
        <w:gridCol w:w="540"/>
      </w:tblGrid>
      <w:tr w:rsidR="00606D93" w:rsidRPr="00FB5560" w14:paraId="48AFF96F" w14:textId="77777777" w:rsidTr="00606D93">
        <w:trPr>
          <w:trHeight w:val="111"/>
        </w:trPr>
        <w:tc>
          <w:tcPr>
            <w:tcW w:w="1620" w:type="dxa"/>
            <w:tcBorders>
              <w:top w:val="single" w:sz="8" w:space="0" w:color="auto"/>
              <w:left w:val="single" w:sz="8" w:space="0" w:color="auto"/>
              <w:bottom w:val="double" w:sz="6" w:space="0" w:color="auto"/>
              <w:right w:val="single" w:sz="8" w:space="0" w:color="auto"/>
            </w:tcBorders>
            <w:shd w:val="clear" w:color="auto" w:fill="FFCC00"/>
            <w:noWrap/>
            <w:tcMar>
              <w:top w:w="15" w:type="dxa"/>
              <w:left w:w="15" w:type="dxa"/>
              <w:bottom w:w="0" w:type="dxa"/>
              <w:right w:w="15" w:type="dxa"/>
            </w:tcMar>
            <w:vAlign w:val="center"/>
          </w:tcPr>
          <w:p w14:paraId="39BD07B8"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施設等</w:t>
            </w:r>
          </w:p>
        </w:tc>
        <w:tc>
          <w:tcPr>
            <w:tcW w:w="68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center"/>
          </w:tcPr>
          <w:p w14:paraId="23DDF9A2"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チェック項目</w:t>
            </w:r>
          </w:p>
        </w:tc>
        <w:tc>
          <w:tcPr>
            <w:tcW w:w="5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bottom"/>
          </w:tcPr>
          <w:p w14:paraId="15BE82E3" w14:textId="77777777" w:rsidR="00606D93" w:rsidRPr="00FB5560" w:rsidRDefault="00606D93" w:rsidP="00606D93">
            <w:pPr>
              <w:pStyle w:val="a4"/>
              <w:tabs>
                <w:tab w:val="clear" w:pos="4252"/>
                <w:tab w:val="clear" w:pos="8504"/>
              </w:tabs>
              <w:snapToGrid/>
              <w:spacing w:line="260" w:lineRule="exact"/>
              <w:rPr>
                <w:rFonts w:asciiTheme="minorEastAsia" w:eastAsiaTheme="minorEastAsia" w:hAnsiTheme="minorEastAsia"/>
                <w:color w:val="000000"/>
                <w:szCs w:val="20"/>
              </w:rPr>
            </w:pPr>
          </w:p>
        </w:tc>
      </w:tr>
      <w:tr w:rsidR="00606D93" w:rsidRPr="00FB5560" w14:paraId="7FA7F17B" w14:textId="77777777" w:rsidTr="00606D93">
        <w:trPr>
          <w:cantSplit/>
          <w:trHeight w:val="65"/>
        </w:trPr>
        <w:tc>
          <w:tcPr>
            <w:tcW w:w="1620" w:type="dxa"/>
            <w:vMerge w:val="restart"/>
            <w:tcBorders>
              <w:top w:val="single" w:sz="8" w:space="0" w:color="auto"/>
              <w:left w:val="single" w:sz="8" w:space="0" w:color="auto"/>
              <w:bottom w:val="nil"/>
              <w:right w:val="single" w:sz="8" w:space="0" w:color="auto"/>
            </w:tcBorders>
            <w:tcMar>
              <w:top w:w="15" w:type="dxa"/>
              <w:left w:w="15" w:type="dxa"/>
              <w:bottom w:w="0" w:type="dxa"/>
              <w:right w:w="15" w:type="dxa"/>
            </w:tcMar>
          </w:tcPr>
          <w:p w14:paraId="2200EF4B" w14:textId="77777777" w:rsidR="00606D93" w:rsidRPr="00FB5560" w:rsidRDefault="00606D93" w:rsidP="00606D93">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敷地内の</w:t>
            </w:r>
          </w:p>
          <w:p w14:paraId="18E8CD2A" w14:textId="1368B5BD" w:rsidR="00606D93" w:rsidRPr="00FB5560" w:rsidRDefault="00606D93" w:rsidP="00606D93">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通路</w:t>
            </w:r>
            <w:r w:rsidRPr="00FB5560">
              <w:rPr>
                <w:rFonts w:asciiTheme="minorEastAsia" w:eastAsiaTheme="minorEastAsia" w:hAnsiTheme="minorEastAsia"/>
                <w:color w:val="000000"/>
                <w:sz w:val="20"/>
                <w:szCs w:val="20"/>
              </w:rPr>
              <w:br/>
            </w:r>
            <w:r w:rsidRPr="00FB5560">
              <w:rPr>
                <w:rFonts w:asciiTheme="minorEastAsia" w:eastAsiaTheme="minorEastAsia" w:hAnsiTheme="minorEastAsia" w:hint="eastAsia"/>
                <w:color w:val="000000"/>
                <w:sz w:val="20"/>
                <w:szCs w:val="20"/>
              </w:rPr>
              <w:t>（政令第</w:t>
            </w:r>
            <w:r w:rsidRPr="00FB5560">
              <w:rPr>
                <w:rFonts w:asciiTheme="minorEastAsia" w:eastAsiaTheme="minorEastAsia" w:hAnsiTheme="minorEastAsia"/>
                <w:color w:val="000000"/>
                <w:sz w:val="20"/>
                <w:szCs w:val="20"/>
              </w:rPr>
              <w:t>1</w:t>
            </w:r>
            <w:r w:rsidR="004C656F" w:rsidRPr="00FB5560">
              <w:rPr>
                <w:rFonts w:asciiTheme="minorEastAsia" w:eastAsiaTheme="minorEastAsia" w:hAnsiTheme="minorEastAsia" w:hint="eastAsia"/>
                <w:color w:val="000000"/>
                <w:sz w:val="20"/>
                <w:szCs w:val="20"/>
              </w:rPr>
              <w:t>7</w:t>
            </w:r>
            <w:r w:rsidRPr="00FB5560">
              <w:rPr>
                <w:rFonts w:asciiTheme="minorEastAsia" w:eastAsiaTheme="minorEastAsia" w:hAnsiTheme="minorEastAsia" w:hint="eastAsia"/>
                <w:color w:val="000000"/>
                <w:sz w:val="20"/>
                <w:szCs w:val="20"/>
              </w:rPr>
              <w:t>条）</w:t>
            </w:r>
          </w:p>
          <w:p w14:paraId="27C4EC5A" w14:textId="6F36C802" w:rsidR="00606D93" w:rsidRPr="00FB5560" w:rsidRDefault="00606D93" w:rsidP="00606D93">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（条例第2</w:t>
            </w:r>
            <w:r w:rsidR="00CF3B23" w:rsidRPr="00FB5560">
              <w:rPr>
                <w:rFonts w:asciiTheme="minorEastAsia" w:eastAsiaTheme="minorEastAsia" w:hAnsiTheme="minorEastAsia"/>
                <w:color w:val="000000"/>
                <w:sz w:val="20"/>
                <w:szCs w:val="20"/>
              </w:rPr>
              <w:t>2</w:t>
            </w:r>
            <w:r w:rsidRPr="00FB5560">
              <w:rPr>
                <w:rFonts w:asciiTheme="minorEastAsia" w:eastAsiaTheme="minorEastAsia" w:hAnsiTheme="minorEastAsia" w:hint="eastAsia"/>
                <w:color w:val="000000"/>
                <w:sz w:val="20"/>
                <w:szCs w:val="20"/>
              </w:rPr>
              <w:t>条）</w:t>
            </w:r>
          </w:p>
        </w:tc>
        <w:tc>
          <w:tcPr>
            <w:tcW w:w="684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48AC0FC3" w14:textId="77777777" w:rsidR="00606D93" w:rsidRPr="00FB5560" w:rsidRDefault="00606D93" w:rsidP="00606D93">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①表面は滑りにくい仕上げであるか</w:t>
            </w:r>
          </w:p>
        </w:tc>
        <w:tc>
          <w:tcPr>
            <w:tcW w:w="54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tcPr>
          <w:p w14:paraId="0BE5883B"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r w:rsidR="00606D93" w:rsidRPr="00FB5560" w14:paraId="0523CBCE" w14:textId="77777777" w:rsidTr="00606D93">
        <w:trPr>
          <w:cantSplit/>
          <w:trHeight w:val="65"/>
        </w:trPr>
        <w:tc>
          <w:tcPr>
            <w:tcW w:w="1620" w:type="dxa"/>
            <w:vMerge/>
            <w:tcBorders>
              <w:top w:val="nil"/>
              <w:left w:val="single" w:sz="8" w:space="0" w:color="auto"/>
              <w:bottom w:val="nil"/>
              <w:right w:val="single" w:sz="8" w:space="0" w:color="auto"/>
            </w:tcBorders>
            <w:vAlign w:val="center"/>
          </w:tcPr>
          <w:p w14:paraId="68E808C5"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28A56EF8" w14:textId="77777777" w:rsidR="00606D93" w:rsidRPr="00FB5560" w:rsidRDefault="00606D93" w:rsidP="00606D93">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②段がある部分</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6D9EEE2B"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w:t>
            </w:r>
          </w:p>
        </w:tc>
      </w:tr>
      <w:tr w:rsidR="00606D93" w:rsidRPr="00FB5560" w14:paraId="451C2328" w14:textId="77777777" w:rsidTr="00606D93">
        <w:trPr>
          <w:cantSplit/>
          <w:trHeight w:val="65"/>
        </w:trPr>
        <w:tc>
          <w:tcPr>
            <w:tcW w:w="1620" w:type="dxa"/>
            <w:vMerge/>
            <w:tcBorders>
              <w:top w:val="nil"/>
              <w:left w:val="single" w:sz="8" w:space="0" w:color="auto"/>
              <w:bottom w:val="nil"/>
              <w:right w:val="single" w:sz="8" w:space="0" w:color="auto"/>
            </w:tcBorders>
            <w:vAlign w:val="center"/>
          </w:tcPr>
          <w:p w14:paraId="494E4BC4"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5BBD854E" w14:textId="77777777" w:rsidR="00606D93" w:rsidRPr="00FB5560" w:rsidRDefault="00606D93" w:rsidP="00606D93">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Pr="00FB5560">
              <w:rPr>
                <w:rFonts w:asciiTheme="minorEastAsia" w:eastAsiaTheme="minorEastAsia" w:hAnsiTheme="minorEastAsia"/>
                <w:color w:val="000000"/>
                <w:sz w:val="20"/>
                <w:szCs w:val="20"/>
              </w:rPr>
              <w:t>(1)</w:t>
            </w:r>
            <w:r w:rsidRPr="00FB5560">
              <w:rPr>
                <w:rFonts w:asciiTheme="minorEastAsia" w:eastAsiaTheme="minorEastAsia" w:hAnsiTheme="minorEastAsia" w:hint="eastAsia"/>
                <w:color w:val="000000"/>
                <w:sz w:val="20"/>
                <w:szCs w:val="20"/>
              </w:rPr>
              <w:t>手すりを設けているか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10AFD8C8"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r w:rsidR="00606D93" w:rsidRPr="00FB5560" w14:paraId="4DEC8CA8" w14:textId="77777777" w:rsidTr="00606D93">
        <w:trPr>
          <w:cantSplit/>
          <w:trHeight w:val="65"/>
        </w:trPr>
        <w:tc>
          <w:tcPr>
            <w:tcW w:w="1620" w:type="dxa"/>
            <w:vMerge/>
            <w:tcBorders>
              <w:top w:val="nil"/>
              <w:left w:val="single" w:sz="8" w:space="0" w:color="auto"/>
              <w:bottom w:val="nil"/>
              <w:right w:val="single" w:sz="8" w:space="0" w:color="auto"/>
            </w:tcBorders>
            <w:vAlign w:val="center"/>
          </w:tcPr>
          <w:p w14:paraId="637D9FB4"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6564A4FD" w14:textId="77777777" w:rsidR="00606D93" w:rsidRPr="00FB5560" w:rsidRDefault="00606D93" w:rsidP="00606D93">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Pr="00FB5560">
              <w:rPr>
                <w:rFonts w:asciiTheme="minorEastAsia" w:eastAsiaTheme="minorEastAsia" w:hAnsiTheme="minorEastAsia"/>
                <w:color w:val="000000"/>
                <w:sz w:val="20"/>
                <w:szCs w:val="20"/>
              </w:rPr>
              <w:t>(2)</w:t>
            </w:r>
            <w:r w:rsidRPr="00FB5560">
              <w:rPr>
                <w:rFonts w:asciiTheme="minorEastAsia" w:eastAsiaTheme="minorEastAsia" w:hAnsiTheme="minorEastAsia" w:hint="eastAsia"/>
                <w:color w:val="000000"/>
                <w:sz w:val="20"/>
                <w:szCs w:val="20"/>
              </w:rPr>
              <w:t>識別しやすいものか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611A6DA0"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r w:rsidR="00606D93" w:rsidRPr="00FB5560" w14:paraId="14548270" w14:textId="77777777" w:rsidTr="00606D93">
        <w:trPr>
          <w:cantSplit/>
          <w:trHeight w:val="65"/>
        </w:trPr>
        <w:tc>
          <w:tcPr>
            <w:tcW w:w="1620" w:type="dxa"/>
            <w:vMerge/>
            <w:tcBorders>
              <w:top w:val="nil"/>
              <w:left w:val="single" w:sz="8" w:space="0" w:color="auto"/>
              <w:bottom w:val="nil"/>
              <w:right w:val="single" w:sz="8" w:space="0" w:color="auto"/>
            </w:tcBorders>
            <w:vAlign w:val="center"/>
          </w:tcPr>
          <w:p w14:paraId="06DCFAB4"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668A6D8E" w14:textId="77777777" w:rsidR="00606D93" w:rsidRPr="00FB5560" w:rsidRDefault="00606D93" w:rsidP="00606D93">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Pr="00FB5560">
              <w:rPr>
                <w:rFonts w:asciiTheme="minorEastAsia" w:eastAsiaTheme="minorEastAsia" w:hAnsiTheme="minorEastAsia"/>
                <w:color w:val="000000"/>
                <w:sz w:val="20"/>
                <w:szCs w:val="20"/>
              </w:rPr>
              <w:t>(3)つまずきにくいものか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6799DA31"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r w:rsidR="00606D93" w:rsidRPr="00FB5560" w14:paraId="780A683E" w14:textId="77777777" w:rsidTr="00606D93">
        <w:trPr>
          <w:cantSplit/>
          <w:trHeight w:val="65"/>
        </w:trPr>
        <w:tc>
          <w:tcPr>
            <w:tcW w:w="1620" w:type="dxa"/>
            <w:vMerge/>
            <w:tcBorders>
              <w:top w:val="nil"/>
              <w:left w:val="single" w:sz="8" w:space="0" w:color="auto"/>
              <w:bottom w:val="nil"/>
              <w:right w:val="single" w:sz="8" w:space="0" w:color="auto"/>
            </w:tcBorders>
            <w:vAlign w:val="center"/>
          </w:tcPr>
          <w:p w14:paraId="091CC71A"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300EDDB4" w14:textId="77777777" w:rsidR="00606D93" w:rsidRPr="00FB5560" w:rsidRDefault="00606D93" w:rsidP="00606D93">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③傾斜路</w:t>
            </w:r>
            <w:r w:rsidR="00BD09B0" w:rsidRPr="00FB5560">
              <w:rPr>
                <w:rFonts w:asciiTheme="minorEastAsia" w:eastAsiaTheme="minorEastAsia" w:hAnsiTheme="minorEastAsia" w:hint="eastAsia"/>
                <w:color w:val="000000"/>
                <w:sz w:val="20"/>
                <w:szCs w:val="20"/>
              </w:rPr>
              <w:t>がある部分</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455C1124"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w:t>
            </w:r>
          </w:p>
        </w:tc>
      </w:tr>
      <w:tr w:rsidR="00606D93" w:rsidRPr="00FB5560" w14:paraId="769F275C" w14:textId="77777777" w:rsidTr="00606D93">
        <w:trPr>
          <w:cantSplit/>
          <w:trHeight w:val="65"/>
        </w:trPr>
        <w:tc>
          <w:tcPr>
            <w:tcW w:w="1620" w:type="dxa"/>
            <w:vMerge/>
            <w:tcBorders>
              <w:top w:val="nil"/>
              <w:left w:val="single" w:sz="8" w:space="0" w:color="auto"/>
              <w:bottom w:val="nil"/>
              <w:right w:val="single" w:sz="8" w:space="0" w:color="auto"/>
            </w:tcBorders>
            <w:vAlign w:val="center"/>
          </w:tcPr>
          <w:p w14:paraId="424E0E61"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478A82D1" w14:textId="720C624B" w:rsidR="00606D93" w:rsidRPr="00FB5560" w:rsidRDefault="00606D93" w:rsidP="00606D93">
            <w:pPr>
              <w:spacing w:line="260" w:lineRule="exact"/>
              <w:ind w:left="400" w:hangingChars="200" w:hanging="4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Pr="00FB5560">
              <w:rPr>
                <w:rFonts w:asciiTheme="minorEastAsia" w:eastAsiaTheme="minorEastAsia" w:hAnsiTheme="minorEastAsia"/>
                <w:color w:val="000000"/>
                <w:sz w:val="20"/>
                <w:szCs w:val="20"/>
              </w:rPr>
              <w:t>(1)</w:t>
            </w:r>
            <w:r w:rsidRPr="00FB5560">
              <w:rPr>
                <w:rFonts w:asciiTheme="minorEastAsia" w:eastAsiaTheme="minorEastAsia" w:hAnsiTheme="minorEastAsia" w:hint="eastAsia"/>
                <w:color w:val="000000"/>
                <w:sz w:val="20"/>
                <w:szCs w:val="20"/>
              </w:rPr>
              <w:t>手すりを設けているか</w:t>
            </w:r>
            <w:r w:rsidRPr="00FB5560">
              <w:rPr>
                <w:rFonts w:asciiTheme="minorEastAsia" w:eastAsiaTheme="minorEastAsia" w:hAnsiTheme="minorEastAsia" w:hint="eastAsia"/>
                <w:color w:val="000000"/>
                <w:sz w:val="16"/>
                <w:szCs w:val="16"/>
              </w:rPr>
              <w:t>（</w:t>
            </w:r>
            <w:r w:rsidR="00BD09B0" w:rsidRPr="00FB5560">
              <w:rPr>
                <w:rFonts w:asciiTheme="minorEastAsia" w:eastAsiaTheme="minorEastAsia" w:hAnsiTheme="minorEastAsia" w:hint="eastAsia"/>
                <w:sz w:val="16"/>
                <w:szCs w:val="16"/>
              </w:rPr>
              <w:t>勾配１／１２を超え　又は高さ１６ｃｍを超え　かつ　１／２０を超える傾斜部分</w:t>
            </w:r>
            <w:r w:rsidRPr="00FB5560">
              <w:rPr>
                <w:rFonts w:asciiTheme="minorEastAsia" w:eastAsiaTheme="minorEastAsia" w:hAnsiTheme="minorEastAsia" w:hint="eastAsia"/>
                <w:color w:val="000000"/>
                <w:sz w:val="16"/>
                <w:szCs w:val="16"/>
              </w:rPr>
              <w:t>）</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27C97520"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r w:rsidR="00606D93" w:rsidRPr="00FB5560" w14:paraId="5F33830F" w14:textId="77777777" w:rsidTr="00606D93">
        <w:trPr>
          <w:cantSplit/>
          <w:trHeight w:val="65"/>
        </w:trPr>
        <w:tc>
          <w:tcPr>
            <w:tcW w:w="1620" w:type="dxa"/>
            <w:vMerge/>
            <w:tcBorders>
              <w:top w:val="nil"/>
              <w:left w:val="single" w:sz="8" w:space="0" w:color="auto"/>
              <w:bottom w:val="nil"/>
              <w:right w:val="single" w:sz="8" w:space="0" w:color="auto"/>
            </w:tcBorders>
            <w:vAlign w:val="center"/>
          </w:tcPr>
          <w:p w14:paraId="52B5F359"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29459226" w14:textId="77777777" w:rsidR="00606D93" w:rsidRPr="00FB5560" w:rsidRDefault="00606D93" w:rsidP="00606D93">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Pr="00FB5560">
              <w:rPr>
                <w:rFonts w:asciiTheme="minorEastAsia" w:eastAsiaTheme="minorEastAsia" w:hAnsiTheme="minorEastAsia"/>
                <w:color w:val="000000"/>
                <w:sz w:val="20"/>
                <w:szCs w:val="20"/>
              </w:rPr>
              <w:t>(2)</w:t>
            </w:r>
            <w:r w:rsidRPr="00FB5560">
              <w:rPr>
                <w:rFonts w:asciiTheme="minorEastAsia" w:eastAsiaTheme="minorEastAsia" w:hAnsiTheme="minorEastAsia" w:hint="eastAsia"/>
                <w:color w:val="000000"/>
                <w:sz w:val="20"/>
                <w:szCs w:val="20"/>
              </w:rPr>
              <w:t>前後の通路と識別しやすいものか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6D047619"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r w:rsidR="00606D93" w:rsidRPr="00FB5560" w14:paraId="36C5F35A" w14:textId="77777777" w:rsidTr="00606D93">
        <w:trPr>
          <w:cantSplit/>
          <w:trHeight w:val="65"/>
        </w:trPr>
        <w:tc>
          <w:tcPr>
            <w:tcW w:w="1620" w:type="dxa"/>
            <w:vMerge/>
            <w:tcBorders>
              <w:top w:val="nil"/>
              <w:left w:val="single" w:sz="8" w:space="0" w:color="auto"/>
              <w:bottom w:val="single" w:sz="8" w:space="0" w:color="auto"/>
              <w:right w:val="single" w:sz="8" w:space="0" w:color="auto"/>
            </w:tcBorders>
            <w:vAlign w:val="center"/>
          </w:tcPr>
          <w:p w14:paraId="5637B888"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32AF0A54" w14:textId="77777777" w:rsidR="00606D93" w:rsidRPr="00FB5560" w:rsidRDefault="00606D93" w:rsidP="00606D93">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Pr="00FB5560">
              <w:rPr>
                <w:rFonts w:asciiTheme="minorEastAsia" w:eastAsiaTheme="minorEastAsia" w:hAnsiTheme="minorEastAsia"/>
                <w:color w:val="000000"/>
                <w:sz w:val="20"/>
                <w:szCs w:val="20"/>
              </w:rPr>
              <w:t>(</w:t>
            </w:r>
            <w:r w:rsidRPr="00FB5560">
              <w:rPr>
                <w:rFonts w:asciiTheme="minorEastAsia" w:eastAsiaTheme="minorEastAsia" w:hAnsiTheme="minorEastAsia" w:hint="eastAsia"/>
                <w:color w:val="000000"/>
                <w:sz w:val="20"/>
                <w:szCs w:val="20"/>
              </w:rPr>
              <w:t>3</w:t>
            </w:r>
            <w:r w:rsidRPr="00FB5560">
              <w:rPr>
                <w:rFonts w:asciiTheme="minorEastAsia" w:eastAsiaTheme="minorEastAsia" w:hAnsiTheme="minorEastAsia"/>
                <w:color w:val="000000"/>
                <w:sz w:val="20"/>
                <w:szCs w:val="20"/>
              </w:rPr>
              <w:t>)</w:t>
            </w:r>
            <w:r w:rsidRPr="00FB5560">
              <w:rPr>
                <w:rFonts w:asciiTheme="minorEastAsia" w:eastAsiaTheme="minorEastAsia" w:hAnsiTheme="minorEastAsia" w:hint="eastAsia"/>
                <w:color w:val="000000"/>
                <w:sz w:val="20"/>
                <w:szCs w:val="20"/>
              </w:rPr>
              <w:t>両側に側壁又は立ち上がり部を設けているか</w:t>
            </w:r>
          </w:p>
        </w:tc>
        <w:tc>
          <w:tcPr>
            <w:tcW w:w="54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002C18F4"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bl>
    <w:p w14:paraId="4C9D4F9B" w14:textId="77777777" w:rsidR="000E1F21" w:rsidRPr="00FB5560" w:rsidRDefault="000E1F21" w:rsidP="00606D93">
      <w:pPr>
        <w:rPr>
          <w:rFonts w:asciiTheme="minorEastAsia" w:eastAsiaTheme="minorEastAsia" w:hAnsiTheme="minorEastAsia"/>
          <w:color w:val="000000"/>
        </w:rPr>
      </w:pPr>
    </w:p>
    <w:p w14:paraId="4A03D7A2" w14:textId="77777777" w:rsidR="000E1F21" w:rsidRPr="00FB5560" w:rsidRDefault="000E1F21" w:rsidP="00606D93">
      <w:pPr>
        <w:rPr>
          <w:rFonts w:asciiTheme="minorEastAsia" w:eastAsiaTheme="minorEastAsia" w:hAnsiTheme="minorEastAsia"/>
          <w:color w:val="000000"/>
        </w:rPr>
      </w:pPr>
    </w:p>
    <w:p w14:paraId="10743207" w14:textId="77777777" w:rsidR="000E1F21" w:rsidRPr="00FB5560" w:rsidRDefault="000E1F21" w:rsidP="00606D93">
      <w:pPr>
        <w:rPr>
          <w:rFonts w:asciiTheme="minorEastAsia" w:eastAsiaTheme="minorEastAsia" w:hAnsiTheme="minorEastAsia"/>
          <w:color w:val="000000"/>
        </w:rPr>
      </w:pPr>
    </w:p>
    <w:p w14:paraId="54AFF7A8" w14:textId="77777777" w:rsidR="00606D93" w:rsidRPr="00FB5560" w:rsidRDefault="00606D93" w:rsidP="00606D93">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lastRenderedPageBreak/>
        <w:t>〔解説〕</w:t>
      </w:r>
    </w:p>
    <w:p w14:paraId="7DBCBBF3" w14:textId="61455087" w:rsidR="00606D93" w:rsidRPr="00FB5560" w:rsidRDefault="004A717C" w:rsidP="004A717C">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建築物の外構における通路を「敷地内の通路」として規定。対象となる敷地内の通路は</w:t>
      </w:r>
      <w:r w:rsidR="00131E0C" w:rsidRPr="00FB5560">
        <w:rPr>
          <w:rFonts w:asciiTheme="minorEastAsia" w:eastAsiaTheme="minorEastAsia" w:hAnsiTheme="minorEastAsia" w:hint="eastAsia"/>
          <w:color w:val="000000"/>
        </w:rPr>
        <w:t>次</w:t>
      </w:r>
      <w:r w:rsidR="00606D93" w:rsidRPr="00FB5560">
        <w:rPr>
          <w:rFonts w:asciiTheme="minorEastAsia" w:eastAsiaTheme="minorEastAsia" w:hAnsiTheme="minorEastAsia" w:hint="eastAsia"/>
          <w:color w:val="000000"/>
        </w:rPr>
        <w:t>のとおりとする。なお、基準の考え方等は、廊下等・階段・傾斜路（</w:t>
      </w:r>
      <w:r w:rsidR="002C0564" w:rsidRPr="00FB5560">
        <w:rPr>
          <w:rFonts w:asciiTheme="minorEastAsia" w:eastAsiaTheme="minorEastAsia" w:hAnsiTheme="minorEastAsia" w:hint="eastAsia"/>
          <w:color w:val="000000"/>
        </w:rPr>
        <w:t>Ｐ</w:t>
      </w:r>
      <w:r w:rsidR="00F54C7D" w:rsidRPr="00FB5560">
        <w:rPr>
          <w:rFonts w:asciiTheme="minorEastAsia" w:eastAsiaTheme="minorEastAsia" w:hAnsiTheme="minorEastAsia"/>
          <w:color w:val="000000"/>
        </w:rPr>
        <w:t>2</w:t>
      </w:r>
      <w:r w:rsidR="000F6817" w:rsidRPr="00FB5560">
        <w:rPr>
          <w:rFonts w:asciiTheme="minorEastAsia" w:eastAsiaTheme="minorEastAsia" w:hAnsiTheme="minorEastAsia"/>
          <w:color w:val="000000"/>
        </w:rPr>
        <w:t>6</w:t>
      </w:r>
      <w:r w:rsidR="00606D93" w:rsidRPr="00FB5560">
        <w:rPr>
          <w:rFonts w:asciiTheme="minorEastAsia" w:eastAsiaTheme="minorEastAsia" w:hAnsiTheme="minorEastAsia" w:hint="eastAsia"/>
          <w:color w:val="000000"/>
        </w:rPr>
        <w:t>～</w:t>
      </w:r>
      <w:r w:rsidR="009447B4" w:rsidRPr="00FB5560">
        <w:rPr>
          <w:rFonts w:asciiTheme="minorEastAsia" w:eastAsiaTheme="minorEastAsia" w:hAnsiTheme="minorEastAsia" w:hint="eastAsia"/>
          <w:color w:val="000000"/>
        </w:rPr>
        <w:t>Ｐ</w:t>
      </w:r>
      <w:r w:rsidR="00F54C7D" w:rsidRPr="00FB5560">
        <w:rPr>
          <w:rFonts w:asciiTheme="minorEastAsia" w:eastAsiaTheme="minorEastAsia" w:hAnsiTheme="minorEastAsia"/>
          <w:color w:val="000000"/>
        </w:rPr>
        <w:t>3</w:t>
      </w:r>
      <w:r w:rsidR="000F6817" w:rsidRPr="00FB5560">
        <w:rPr>
          <w:rFonts w:asciiTheme="minorEastAsia" w:eastAsiaTheme="minorEastAsia" w:hAnsiTheme="minorEastAsia"/>
          <w:color w:val="000000"/>
        </w:rPr>
        <w:t>4</w:t>
      </w:r>
      <w:r w:rsidR="00606D93" w:rsidRPr="00FB5560">
        <w:rPr>
          <w:rFonts w:asciiTheme="minorEastAsia" w:eastAsiaTheme="minorEastAsia" w:hAnsiTheme="minorEastAsia" w:hint="eastAsia"/>
          <w:color w:val="000000"/>
        </w:rPr>
        <w:t>）を参照。</w:t>
      </w:r>
    </w:p>
    <w:p w14:paraId="4C8343E6" w14:textId="77777777" w:rsidR="00606D93" w:rsidRPr="00FB5560" w:rsidRDefault="00606D93" w:rsidP="00606D93">
      <w:pPr>
        <w:ind w:leftChars="100" w:left="210" w:firstLineChars="50" w:firstLine="105"/>
        <w:rPr>
          <w:rFonts w:asciiTheme="minorEastAsia" w:eastAsiaTheme="minorEastAsia" w:hAnsiTheme="minorEastAsia"/>
          <w:color w:val="000000"/>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4524"/>
      </w:tblGrid>
      <w:tr w:rsidR="00606D93" w:rsidRPr="00FB5560" w14:paraId="2F73427F" w14:textId="77777777" w:rsidTr="00E906D3">
        <w:tc>
          <w:tcPr>
            <w:tcW w:w="3986" w:type="dxa"/>
            <w:shd w:val="clear" w:color="auto" w:fill="FFFF00"/>
          </w:tcPr>
          <w:p w14:paraId="62D0BAAD" w14:textId="77777777" w:rsidR="00606D93" w:rsidRPr="00FB5560" w:rsidRDefault="00606D93" w:rsidP="00E906D3">
            <w:pPr>
              <w:jc w:val="center"/>
              <w:rPr>
                <w:rFonts w:asciiTheme="minorEastAsia" w:eastAsiaTheme="minorEastAsia" w:hAnsiTheme="minorEastAsia"/>
                <w:color w:val="000000"/>
              </w:rPr>
            </w:pPr>
            <w:r w:rsidRPr="00FB5560">
              <w:rPr>
                <w:rFonts w:asciiTheme="minorEastAsia" w:eastAsiaTheme="minorEastAsia" w:hAnsiTheme="minorEastAsia" w:hint="eastAsia"/>
                <w:color w:val="000000"/>
              </w:rPr>
              <w:t>建築物の用途</w:t>
            </w:r>
          </w:p>
        </w:tc>
        <w:tc>
          <w:tcPr>
            <w:tcW w:w="4634" w:type="dxa"/>
            <w:shd w:val="clear" w:color="auto" w:fill="FFFF00"/>
          </w:tcPr>
          <w:p w14:paraId="7C965CCE" w14:textId="77777777" w:rsidR="00606D93" w:rsidRPr="00FB5560" w:rsidRDefault="00606D93" w:rsidP="00E906D3">
            <w:pPr>
              <w:jc w:val="center"/>
              <w:rPr>
                <w:rFonts w:asciiTheme="minorEastAsia" w:eastAsiaTheme="minorEastAsia" w:hAnsiTheme="minorEastAsia"/>
                <w:color w:val="000000"/>
              </w:rPr>
            </w:pPr>
            <w:r w:rsidRPr="00FB5560">
              <w:rPr>
                <w:rFonts w:asciiTheme="minorEastAsia" w:eastAsiaTheme="minorEastAsia" w:hAnsiTheme="minorEastAsia" w:hint="eastAsia"/>
                <w:color w:val="000000"/>
              </w:rPr>
              <w:t>基準適合の対象となる敷地内の通路</w:t>
            </w:r>
          </w:p>
        </w:tc>
      </w:tr>
      <w:tr w:rsidR="00606D93" w:rsidRPr="00FB5560" w14:paraId="1D963593" w14:textId="77777777" w:rsidTr="00E906D3">
        <w:tc>
          <w:tcPr>
            <w:tcW w:w="3986" w:type="dxa"/>
            <w:shd w:val="clear" w:color="auto" w:fill="auto"/>
          </w:tcPr>
          <w:p w14:paraId="73CADF1F" w14:textId="77777777" w:rsidR="00606D93" w:rsidRPr="00FB5560" w:rsidRDefault="00606D93" w:rsidP="00606D93">
            <w:pPr>
              <w:rPr>
                <w:rFonts w:asciiTheme="minorEastAsia" w:eastAsiaTheme="minorEastAsia" w:hAnsiTheme="minorEastAsia"/>
                <w:color w:val="000000"/>
              </w:rPr>
            </w:pPr>
            <w:r w:rsidRPr="00FB5560">
              <w:rPr>
                <w:rFonts w:asciiTheme="minorEastAsia" w:eastAsiaTheme="minorEastAsia" w:hAnsiTheme="minorEastAsia" w:hint="eastAsia"/>
                <w:color w:val="000000"/>
              </w:rPr>
              <w:t>特別特定建築物</w:t>
            </w:r>
          </w:p>
        </w:tc>
        <w:tc>
          <w:tcPr>
            <w:tcW w:w="4634" w:type="dxa"/>
            <w:shd w:val="clear" w:color="auto" w:fill="auto"/>
          </w:tcPr>
          <w:p w14:paraId="48DE920F" w14:textId="77777777" w:rsidR="00606D93" w:rsidRPr="00FB5560" w:rsidRDefault="00606D93" w:rsidP="00606D93">
            <w:pPr>
              <w:rPr>
                <w:rFonts w:asciiTheme="minorEastAsia" w:eastAsiaTheme="minorEastAsia" w:hAnsiTheme="minorEastAsia"/>
                <w:color w:val="000000"/>
              </w:rPr>
            </w:pPr>
            <w:r w:rsidRPr="00FB5560">
              <w:rPr>
                <w:rFonts w:asciiTheme="minorEastAsia" w:eastAsiaTheme="minorEastAsia" w:hAnsiTheme="minorEastAsia" w:hint="eastAsia"/>
                <w:color w:val="000000"/>
              </w:rPr>
              <w:t>不特定かつ多数が利用し、又は主として高齢者、障</w:t>
            </w:r>
            <w:r w:rsidR="00232D6F" w:rsidRPr="00FB5560">
              <w:rPr>
                <w:rFonts w:asciiTheme="minorEastAsia" w:eastAsiaTheme="minorEastAsia" w:hAnsiTheme="minorEastAsia" w:hint="eastAsia"/>
                <w:color w:val="000000"/>
              </w:rPr>
              <w:t>がい</w:t>
            </w:r>
            <w:r w:rsidRPr="00FB5560">
              <w:rPr>
                <w:rFonts w:asciiTheme="minorEastAsia" w:eastAsiaTheme="minorEastAsia" w:hAnsiTheme="minorEastAsia" w:hint="eastAsia"/>
                <w:color w:val="000000"/>
              </w:rPr>
              <w:t>者等が利用する敷地内の通路</w:t>
            </w:r>
          </w:p>
        </w:tc>
      </w:tr>
      <w:tr w:rsidR="00606D93" w:rsidRPr="00FB5560" w14:paraId="68682D85" w14:textId="77777777" w:rsidTr="00E906D3">
        <w:tc>
          <w:tcPr>
            <w:tcW w:w="3986" w:type="dxa"/>
            <w:shd w:val="clear" w:color="auto" w:fill="auto"/>
          </w:tcPr>
          <w:p w14:paraId="26920000" w14:textId="77777777" w:rsidR="00606D93" w:rsidRPr="00FB5560" w:rsidRDefault="00606D93" w:rsidP="00606D93">
            <w:pPr>
              <w:rPr>
                <w:rFonts w:asciiTheme="minorEastAsia" w:eastAsiaTheme="minorEastAsia" w:hAnsiTheme="minorEastAsia"/>
                <w:color w:val="000000"/>
              </w:rPr>
            </w:pPr>
            <w:r w:rsidRPr="00FB5560">
              <w:rPr>
                <w:rFonts w:asciiTheme="minorEastAsia" w:eastAsiaTheme="minorEastAsia" w:hAnsiTheme="minorEastAsia" w:hint="eastAsia"/>
                <w:color w:val="000000"/>
              </w:rPr>
              <w:t>条例11条で追加する特定建築物</w:t>
            </w:r>
          </w:p>
        </w:tc>
        <w:tc>
          <w:tcPr>
            <w:tcW w:w="4634" w:type="dxa"/>
            <w:shd w:val="clear" w:color="auto" w:fill="auto"/>
          </w:tcPr>
          <w:p w14:paraId="4A16D14C" w14:textId="77777777" w:rsidR="00606D93" w:rsidRPr="00FB5560" w:rsidRDefault="00606D93" w:rsidP="00606D93">
            <w:pPr>
              <w:rPr>
                <w:rFonts w:asciiTheme="minorEastAsia" w:eastAsiaTheme="minorEastAsia" w:hAnsiTheme="minorEastAsia"/>
                <w:color w:val="000000"/>
              </w:rPr>
            </w:pPr>
            <w:r w:rsidRPr="00FB5560">
              <w:rPr>
                <w:rFonts w:asciiTheme="minorEastAsia" w:eastAsiaTheme="minorEastAsia" w:hAnsiTheme="minorEastAsia" w:hint="eastAsia"/>
                <w:color w:val="000000"/>
              </w:rPr>
              <w:t>多数の者が利用する敷地内の通路</w:t>
            </w:r>
          </w:p>
        </w:tc>
      </w:tr>
    </w:tbl>
    <w:p w14:paraId="7FA72A25" w14:textId="77777777" w:rsidR="00606D93" w:rsidRPr="00FB5560" w:rsidRDefault="00606D93" w:rsidP="00606D93">
      <w:pPr>
        <w:ind w:leftChars="100" w:left="210" w:firstLineChars="50" w:firstLine="105"/>
        <w:rPr>
          <w:rFonts w:asciiTheme="minorEastAsia" w:eastAsiaTheme="minorEastAsia" w:hAnsiTheme="minorEastAsia"/>
          <w:color w:val="000000"/>
        </w:rPr>
      </w:pPr>
    </w:p>
    <w:p w14:paraId="4B08BDAF" w14:textId="77777777" w:rsidR="00606D93" w:rsidRPr="00FB5560" w:rsidRDefault="00606D93" w:rsidP="00606D93">
      <w:pPr>
        <w:ind w:leftChars="100" w:left="210" w:firstLineChars="50" w:firstLine="105"/>
        <w:rPr>
          <w:rFonts w:asciiTheme="minorEastAsia" w:eastAsiaTheme="minorEastAsia" w:hAnsiTheme="minorEastAsia"/>
          <w:color w:val="000000"/>
        </w:rPr>
      </w:pPr>
    </w:p>
    <w:p w14:paraId="2961C050" w14:textId="77777777" w:rsidR="00606D93" w:rsidRPr="00FB5560" w:rsidRDefault="00606D93" w:rsidP="00606D93">
      <w:pPr>
        <w:ind w:leftChars="100" w:left="210" w:firstLineChars="50" w:firstLine="105"/>
        <w:rPr>
          <w:rFonts w:asciiTheme="minorEastAsia" w:eastAsiaTheme="minorEastAsia" w:hAnsiTheme="minorEastAsia"/>
          <w:color w:val="000000"/>
        </w:rPr>
      </w:pPr>
    </w:p>
    <w:p w14:paraId="261B7975" w14:textId="77777777" w:rsidR="00606D93" w:rsidRPr="00FB5560" w:rsidRDefault="00606D93" w:rsidP="00606D93">
      <w:pPr>
        <w:rPr>
          <w:rFonts w:asciiTheme="minorEastAsia" w:eastAsiaTheme="minorEastAsia" w:hAnsiTheme="minorEastAsia"/>
          <w:color w:val="000000"/>
        </w:rPr>
      </w:pPr>
      <w:r w:rsidRPr="00FB5560">
        <w:rPr>
          <w:rFonts w:asciiTheme="minorEastAsia" w:eastAsiaTheme="minorEastAsia" w:hAnsiTheme="minorEastAsia" w:hint="eastAsia"/>
          <w:color w:val="000000"/>
        </w:rPr>
        <w:t>【参考】</w:t>
      </w:r>
      <w:r w:rsidRPr="00FB5560">
        <w:rPr>
          <w:rFonts w:asciiTheme="minorEastAsia" w:eastAsiaTheme="minorEastAsia" w:hAnsiTheme="minorEastAsia" w:hint="eastAsia"/>
          <w:b/>
          <w:color w:val="000000"/>
        </w:rPr>
        <w:t>敷地内の通路に設ける傾斜路</w:t>
      </w:r>
      <w:r w:rsidRPr="00FB5560">
        <w:rPr>
          <w:rFonts w:asciiTheme="minorEastAsia" w:eastAsiaTheme="minorEastAsia" w:hAnsiTheme="minorEastAsia" w:hint="eastAsia"/>
          <w:color w:val="000000"/>
        </w:rPr>
        <w:t>の勾配・高さと、手すりの関係</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1"/>
        <w:gridCol w:w="2290"/>
        <w:gridCol w:w="2290"/>
        <w:gridCol w:w="2291"/>
      </w:tblGrid>
      <w:tr w:rsidR="00606D93" w:rsidRPr="00FB5560" w14:paraId="3880B0DB" w14:textId="77777777" w:rsidTr="00E906D3">
        <w:tc>
          <w:tcPr>
            <w:tcW w:w="1980" w:type="dxa"/>
            <w:tcBorders>
              <w:tl2br w:val="single" w:sz="4" w:space="0" w:color="auto"/>
            </w:tcBorders>
            <w:shd w:val="clear" w:color="auto" w:fill="auto"/>
          </w:tcPr>
          <w:p w14:paraId="070F406B" w14:textId="77777777" w:rsidR="00606D93" w:rsidRPr="00FB5560" w:rsidRDefault="00606D93" w:rsidP="00E906D3">
            <w:pPr>
              <w:jc w:val="right"/>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勾配</w:t>
            </w:r>
          </w:p>
          <w:p w14:paraId="6F270436" w14:textId="77777777" w:rsidR="00606D93" w:rsidRPr="00FB5560" w:rsidRDefault="00606D93" w:rsidP="00606D93">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高さ</w:t>
            </w:r>
          </w:p>
        </w:tc>
        <w:tc>
          <w:tcPr>
            <w:tcW w:w="2333" w:type="dxa"/>
            <w:shd w:val="clear" w:color="auto" w:fill="auto"/>
            <w:vAlign w:val="center"/>
          </w:tcPr>
          <w:p w14:paraId="46D9866D" w14:textId="77777777" w:rsidR="00606D93" w:rsidRPr="00FB5560" w:rsidRDefault="00606D93" w:rsidP="00E906D3">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１／２０以下</w:t>
            </w:r>
          </w:p>
        </w:tc>
        <w:tc>
          <w:tcPr>
            <w:tcW w:w="2333" w:type="dxa"/>
            <w:shd w:val="clear" w:color="auto" w:fill="auto"/>
            <w:vAlign w:val="center"/>
          </w:tcPr>
          <w:p w14:paraId="2206D259" w14:textId="77777777" w:rsidR="00606D93" w:rsidRPr="00FB5560" w:rsidRDefault="00606D93" w:rsidP="00E906D3">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１／２０より大きく、</w:t>
            </w:r>
          </w:p>
          <w:p w14:paraId="7AC0767F" w14:textId="77777777" w:rsidR="00606D93" w:rsidRPr="00FB5560" w:rsidRDefault="00606D93" w:rsidP="00E906D3">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１／１２以下</w:t>
            </w:r>
          </w:p>
        </w:tc>
        <w:tc>
          <w:tcPr>
            <w:tcW w:w="2334" w:type="dxa"/>
            <w:shd w:val="clear" w:color="auto" w:fill="auto"/>
            <w:vAlign w:val="center"/>
          </w:tcPr>
          <w:p w14:paraId="448EE1FE" w14:textId="77777777" w:rsidR="00606D93" w:rsidRPr="00FB5560" w:rsidRDefault="00606D93" w:rsidP="00E906D3">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１／１２より大きい</w:t>
            </w:r>
          </w:p>
        </w:tc>
      </w:tr>
      <w:tr w:rsidR="00606D93" w:rsidRPr="00FB5560" w14:paraId="5DD9B06E" w14:textId="77777777" w:rsidTr="00E906D3">
        <w:tc>
          <w:tcPr>
            <w:tcW w:w="1980" w:type="dxa"/>
            <w:shd w:val="clear" w:color="auto" w:fill="auto"/>
            <w:vAlign w:val="center"/>
          </w:tcPr>
          <w:p w14:paraId="3C0D8465" w14:textId="77777777" w:rsidR="00606D93" w:rsidRPr="00FB5560" w:rsidRDefault="00606D93" w:rsidP="00606D93">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１６ｃｍ以下</w:t>
            </w:r>
          </w:p>
        </w:tc>
        <w:tc>
          <w:tcPr>
            <w:tcW w:w="2333" w:type="dxa"/>
            <w:shd w:val="clear" w:color="auto" w:fill="auto"/>
          </w:tcPr>
          <w:p w14:paraId="6D9CF16D" w14:textId="77777777" w:rsidR="00606D93" w:rsidRPr="00FB5560" w:rsidRDefault="00606D93" w:rsidP="00606D93">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pacing w:val="90"/>
                <w:kern w:val="0"/>
                <w:sz w:val="18"/>
                <w:szCs w:val="18"/>
                <w:fitText w:val="1260" w:id="-702779136"/>
              </w:rPr>
              <w:t>手すり</w:t>
            </w:r>
            <w:r w:rsidRPr="00FB5560">
              <w:rPr>
                <w:rFonts w:asciiTheme="minorEastAsia" w:eastAsiaTheme="minorEastAsia" w:hAnsiTheme="minorEastAsia" w:hint="eastAsia"/>
                <w:color w:val="000000"/>
                <w:sz w:val="18"/>
                <w:szCs w:val="18"/>
                <w:fitText w:val="1260" w:id="-702779136"/>
              </w:rPr>
              <w:t>：</w:t>
            </w:r>
            <w:r w:rsidRPr="00FB5560">
              <w:rPr>
                <w:rFonts w:asciiTheme="minorEastAsia" w:eastAsiaTheme="minorEastAsia" w:hAnsiTheme="minorEastAsia" w:hint="eastAsia"/>
                <w:color w:val="000000"/>
                <w:sz w:val="18"/>
                <w:szCs w:val="18"/>
              </w:rPr>
              <w:t>任意</w:t>
            </w:r>
          </w:p>
        </w:tc>
        <w:tc>
          <w:tcPr>
            <w:tcW w:w="2333" w:type="dxa"/>
            <w:shd w:val="clear" w:color="auto" w:fill="auto"/>
          </w:tcPr>
          <w:p w14:paraId="38E6E187" w14:textId="77777777" w:rsidR="00606D93" w:rsidRPr="00FB5560" w:rsidRDefault="00606D93" w:rsidP="00606D93">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pacing w:val="90"/>
                <w:kern w:val="0"/>
                <w:sz w:val="18"/>
                <w:szCs w:val="18"/>
                <w:fitText w:val="1260" w:id="-702779134"/>
              </w:rPr>
              <w:t>手すり</w:t>
            </w:r>
            <w:r w:rsidRPr="00FB5560">
              <w:rPr>
                <w:rFonts w:asciiTheme="minorEastAsia" w:eastAsiaTheme="minorEastAsia" w:hAnsiTheme="minorEastAsia" w:hint="eastAsia"/>
                <w:color w:val="000000"/>
                <w:sz w:val="18"/>
                <w:szCs w:val="18"/>
                <w:fitText w:val="1260" w:id="-702779134"/>
              </w:rPr>
              <w:t>：</w:t>
            </w:r>
            <w:r w:rsidRPr="00FB5560">
              <w:rPr>
                <w:rFonts w:asciiTheme="minorEastAsia" w:eastAsiaTheme="minorEastAsia" w:hAnsiTheme="minorEastAsia" w:hint="eastAsia"/>
                <w:color w:val="000000"/>
                <w:sz w:val="18"/>
                <w:szCs w:val="18"/>
              </w:rPr>
              <w:t>任意</w:t>
            </w:r>
          </w:p>
        </w:tc>
        <w:tc>
          <w:tcPr>
            <w:tcW w:w="2334" w:type="dxa"/>
            <w:shd w:val="clear" w:color="auto" w:fill="auto"/>
          </w:tcPr>
          <w:p w14:paraId="0C66C67F" w14:textId="77777777" w:rsidR="00606D93" w:rsidRPr="00FB5560" w:rsidRDefault="00606D93" w:rsidP="00606D93">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pacing w:val="90"/>
                <w:kern w:val="0"/>
                <w:sz w:val="18"/>
                <w:szCs w:val="18"/>
                <w:fitText w:val="1260" w:id="-702779132"/>
              </w:rPr>
              <w:t>手すり</w:t>
            </w:r>
            <w:r w:rsidRPr="00FB5560">
              <w:rPr>
                <w:rFonts w:asciiTheme="minorEastAsia" w:eastAsiaTheme="minorEastAsia" w:hAnsiTheme="minorEastAsia" w:hint="eastAsia"/>
                <w:color w:val="000000"/>
                <w:sz w:val="18"/>
                <w:szCs w:val="18"/>
                <w:fitText w:val="1260" w:id="-702779132"/>
              </w:rPr>
              <w:t>：</w:t>
            </w:r>
            <w:r w:rsidRPr="00FB5560">
              <w:rPr>
                <w:rFonts w:asciiTheme="minorEastAsia" w:eastAsiaTheme="minorEastAsia" w:hAnsiTheme="minorEastAsia" w:hint="eastAsia"/>
                <w:color w:val="000000"/>
                <w:sz w:val="18"/>
                <w:szCs w:val="18"/>
              </w:rPr>
              <w:t>必要</w:t>
            </w:r>
          </w:p>
        </w:tc>
      </w:tr>
      <w:tr w:rsidR="00606D93" w:rsidRPr="00FB5560" w14:paraId="7DEF2C26" w14:textId="77777777" w:rsidTr="00E906D3">
        <w:tc>
          <w:tcPr>
            <w:tcW w:w="1980" w:type="dxa"/>
            <w:shd w:val="clear" w:color="auto" w:fill="auto"/>
            <w:vAlign w:val="center"/>
          </w:tcPr>
          <w:p w14:paraId="035251F1" w14:textId="77777777" w:rsidR="00606D93" w:rsidRPr="00FB5560" w:rsidRDefault="00606D93" w:rsidP="00606D93">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１６ｃｍより大きい</w:t>
            </w:r>
          </w:p>
        </w:tc>
        <w:tc>
          <w:tcPr>
            <w:tcW w:w="2333" w:type="dxa"/>
            <w:shd w:val="clear" w:color="auto" w:fill="auto"/>
          </w:tcPr>
          <w:p w14:paraId="081E4633" w14:textId="77777777" w:rsidR="00606D93" w:rsidRPr="00FB5560" w:rsidRDefault="00606D93" w:rsidP="00606D93">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pacing w:val="90"/>
                <w:kern w:val="0"/>
                <w:sz w:val="18"/>
                <w:szCs w:val="18"/>
                <w:fitText w:val="1260" w:id="-702779130"/>
              </w:rPr>
              <w:t>手すり</w:t>
            </w:r>
            <w:r w:rsidRPr="00FB5560">
              <w:rPr>
                <w:rFonts w:asciiTheme="minorEastAsia" w:eastAsiaTheme="minorEastAsia" w:hAnsiTheme="minorEastAsia" w:hint="eastAsia"/>
                <w:color w:val="000000"/>
                <w:sz w:val="18"/>
                <w:szCs w:val="18"/>
                <w:fitText w:val="1260" w:id="-702779130"/>
              </w:rPr>
              <w:t>：</w:t>
            </w:r>
            <w:r w:rsidRPr="00FB5560">
              <w:rPr>
                <w:rFonts w:asciiTheme="minorEastAsia" w:eastAsiaTheme="minorEastAsia" w:hAnsiTheme="minorEastAsia" w:hint="eastAsia"/>
                <w:color w:val="000000"/>
                <w:sz w:val="18"/>
                <w:szCs w:val="18"/>
              </w:rPr>
              <w:t>任意</w:t>
            </w:r>
          </w:p>
        </w:tc>
        <w:tc>
          <w:tcPr>
            <w:tcW w:w="2333" w:type="dxa"/>
            <w:shd w:val="clear" w:color="auto" w:fill="auto"/>
          </w:tcPr>
          <w:p w14:paraId="0C77B620" w14:textId="77777777" w:rsidR="00606D93" w:rsidRPr="00FB5560" w:rsidRDefault="00606D93" w:rsidP="00606D93">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pacing w:val="90"/>
                <w:kern w:val="0"/>
                <w:sz w:val="18"/>
                <w:szCs w:val="18"/>
                <w:fitText w:val="1260" w:id="-702779128"/>
              </w:rPr>
              <w:t>手すり</w:t>
            </w:r>
            <w:r w:rsidRPr="00FB5560">
              <w:rPr>
                <w:rFonts w:asciiTheme="minorEastAsia" w:eastAsiaTheme="minorEastAsia" w:hAnsiTheme="minorEastAsia" w:hint="eastAsia"/>
                <w:color w:val="000000"/>
                <w:sz w:val="18"/>
                <w:szCs w:val="18"/>
                <w:fitText w:val="1260" w:id="-702779128"/>
              </w:rPr>
              <w:t>：</w:t>
            </w:r>
            <w:r w:rsidRPr="00FB5560">
              <w:rPr>
                <w:rFonts w:asciiTheme="minorEastAsia" w:eastAsiaTheme="minorEastAsia" w:hAnsiTheme="minorEastAsia" w:hint="eastAsia"/>
                <w:color w:val="000000"/>
                <w:sz w:val="18"/>
                <w:szCs w:val="18"/>
              </w:rPr>
              <w:t>必要</w:t>
            </w:r>
          </w:p>
        </w:tc>
        <w:tc>
          <w:tcPr>
            <w:tcW w:w="2334" w:type="dxa"/>
            <w:shd w:val="clear" w:color="auto" w:fill="auto"/>
          </w:tcPr>
          <w:p w14:paraId="67929872" w14:textId="77777777" w:rsidR="00606D93" w:rsidRPr="00FB5560" w:rsidRDefault="00606D93" w:rsidP="00606D93">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pacing w:val="90"/>
                <w:kern w:val="0"/>
                <w:sz w:val="18"/>
                <w:szCs w:val="18"/>
                <w:fitText w:val="1260" w:id="-702779126"/>
              </w:rPr>
              <w:t>手すり</w:t>
            </w:r>
            <w:r w:rsidRPr="00FB5560">
              <w:rPr>
                <w:rFonts w:asciiTheme="minorEastAsia" w:eastAsiaTheme="minorEastAsia" w:hAnsiTheme="minorEastAsia" w:hint="eastAsia"/>
                <w:color w:val="000000"/>
                <w:sz w:val="18"/>
                <w:szCs w:val="18"/>
                <w:fitText w:val="1260" w:id="-702779126"/>
              </w:rPr>
              <w:t>：</w:t>
            </w:r>
            <w:r w:rsidRPr="00FB5560">
              <w:rPr>
                <w:rFonts w:asciiTheme="minorEastAsia" w:eastAsiaTheme="minorEastAsia" w:hAnsiTheme="minorEastAsia" w:hint="eastAsia"/>
                <w:color w:val="000000"/>
                <w:sz w:val="18"/>
                <w:szCs w:val="18"/>
              </w:rPr>
              <w:t>必要</w:t>
            </w:r>
          </w:p>
        </w:tc>
      </w:tr>
    </w:tbl>
    <w:p w14:paraId="5B7DA5D7" w14:textId="77777777" w:rsidR="00606D93" w:rsidRPr="00FB5560" w:rsidRDefault="00606D93" w:rsidP="00606D93">
      <w:pPr>
        <w:rPr>
          <w:rFonts w:asciiTheme="minorEastAsia" w:eastAsiaTheme="minorEastAsia" w:hAnsiTheme="minorEastAsia"/>
          <w:color w:val="000000"/>
        </w:rPr>
      </w:pPr>
    </w:p>
    <w:p w14:paraId="7E5002A4" w14:textId="1A8C6E3B" w:rsidR="00606D93" w:rsidRPr="00FB5560" w:rsidRDefault="007147A4" w:rsidP="00331E61">
      <w:pPr>
        <w:wordWrap w:val="0"/>
        <w:ind w:right="840"/>
        <w:rPr>
          <w:rFonts w:asciiTheme="minorEastAsia" w:eastAsiaTheme="minorEastAsia" w:hAnsiTheme="minorEastAsia"/>
          <w:color w:val="000000"/>
        </w:rPr>
      </w:pPr>
      <w:r w:rsidRPr="00FB5560">
        <w:rPr>
          <w:noProof/>
          <w:color w:val="000000"/>
        </w:rPr>
        <mc:AlternateContent>
          <mc:Choice Requires="wpg">
            <w:drawing>
              <wp:anchor distT="0" distB="0" distL="114300" distR="114300" simplePos="0" relativeHeight="251744256" behindDoc="0" locked="0" layoutInCell="1" allowOverlap="1" wp14:anchorId="2818D24C" wp14:editId="756192A3">
                <wp:simplePos x="0" y="0"/>
                <wp:positionH relativeFrom="margin">
                  <wp:align>center</wp:align>
                </wp:positionH>
                <wp:positionV relativeFrom="paragraph">
                  <wp:posOffset>115319</wp:posOffset>
                </wp:positionV>
                <wp:extent cx="5759450" cy="503555"/>
                <wp:effectExtent l="0" t="0" r="12700" b="10795"/>
                <wp:wrapNone/>
                <wp:docPr id="3000" name="グループ化 3000"/>
                <wp:cNvGraphicFramePr/>
                <a:graphic xmlns:a="http://schemas.openxmlformats.org/drawingml/2006/main">
                  <a:graphicData uri="http://schemas.microsoft.com/office/word/2010/wordprocessingGroup">
                    <wpg:wgp>
                      <wpg:cNvGrpSpPr/>
                      <wpg:grpSpPr>
                        <a:xfrm>
                          <a:off x="0" y="0"/>
                          <a:ext cx="5759450" cy="503555"/>
                          <a:chOff x="0" y="-635"/>
                          <a:chExt cx="5760000" cy="504023"/>
                        </a:xfrm>
                      </wpg:grpSpPr>
                      <wps:wsp>
                        <wps:cNvPr id="3001" name="角丸四角形 3001"/>
                        <wps:cNvSpPr/>
                        <wps:spPr>
                          <a:xfrm>
                            <a:off x="0" y="-635"/>
                            <a:ext cx="5760000" cy="504023"/>
                          </a:xfrm>
                          <a:prstGeom prst="roundRect">
                            <a:avLst>
                              <a:gd name="adj" fmla="val 22306"/>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B3E54A" w14:textId="4472DB6D" w:rsidR="00377116" w:rsidRPr="00FB5560" w:rsidRDefault="00377116" w:rsidP="007147A4">
                              <w:pPr>
                                <w:wordWrap w:val="0"/>
                                <w:jc w:val="right"/>
                                <w:rPr>
                                  <w:color w:val="000000" w:themeColor="text1"/>
                                  <w14:textOutline w14:w="9525" w14:cap="rnd" w14:cmpd="sng" w14:algn="ctr">
                                    <w14:noFill/>
                                    <w14:prstDash w14:val="solid"/>
                                    <w14:bevel/>
                                  </w14:textOutline>
                                </w:rPr>
                              </w:pPr>
                              <w:r w:rsidRPr="007147A4">
                                <w:rPr>
                                  <w:rFonts w:hint="eastAsia"/>
                                  <w:color w:val="000000" w:themeColor="text1"/>
                                  <w14:textOutline w14:w="9525" w14:cap="rnd" w14:cmpd="sng" w14:algn="ctr">
                                    <w14:noFill/>
                                    <w14:prstDash w14:val="solid"/>
                                    <w14:bevel/>
                                  </w14:textOutline>
                                </w:rPr>
                                <w:t xml:space="preserve">〔法逐条解説〕　</w:t>
                              </w:r>
                              <w:r w:rsidRPr="00750CA2">
                                <w:rPr>
                                  <w:rFonts w:hint="eastAsia"/>
                                  <w:color w:val="000000" w:themeColor="text1"/>
                                  <w14:textOutline w14:w="9525" w14:cap="rnd" w14:cmpd="sng" w14:algn="ctr">
                                    <w14:noFill/>
                                    <w14:prstDash w14:val="solid"/>
                                    <w14:bevel/>
                                  </w14:textOutline>
                                </w:rPr>
                                <w:t>政令第１</w:t>
                              </w:r>
                              <w:r w:rsidRPr="00FB5560">
                                <w:rPr>
                                  <w:rFonts w:hint="eastAsia"/>
                                  <w:color w:val="000000" w:themeColor="text1"/>
                                  <w14:textOutline w14:w="9525" w14:cap="rnd" w14:cmpd="sng" w14:algn="ctr">
                                    <w14:noFill/>
                                    <w14:prstDash w14:val="solid"/>
                                    <w14:bevel/>
                                  </w14:textOutline>
                                </w:rPr>
                                <w:t>７条：</w:t>
                              </w:r>
                              <w:r w:rsidR="005316B8" w:rsidRPr="00FB5560">
                                <w:rPr>
                                  <w:rFonts w:hint="eastAsia"/>
                                  <w:color w:val="000000" w:themeColor="text1"/>
                                  <w14:textOutline w14:w="9525" w14:cap="rnd" w14:cmpd="sng" w14:algn="ctr">
                                    <w14:noFill/>
                                    <w14:prstDash w14:val="solid"/>
                                    <w14:bevel/>
                                  </w14:textOutline>
                                </w:rPr>
                                <w:t>追補版</w:t>
                              </w:r>
                              <w:r w:rsidRPr="00FB5560">
                                <w:rPr>
                                  <w:rFonts w:hint="eastAsia"/>
                                  <w:color w:val="000000" w:themeColor="text1"/>
                                  <w14:textOutline w14:w="9525" w14:cap="rnd" w14:cmpd="sng" w14:algn="ctr">
                                    <w14:noFill/>
                                    <w14:prstDash w14:val="solid"/>
                                    <w14:bevel/>
                                  </w14:textOutline>
                                </w:rPr>
                                <w:t>Ｐ</w:t>
                              </w:r>
                              <w:r w:rsidR="005316B8" w:rsidRPr="00FB5560">
                                <w:rPr>
                                  <w:rFonts w:hint="eastAsia"/>
                                  <w:color w:val="000000" w:themeColor="text1"/>
                                  <w14:textOutline w14:w="9525" w14:cap="rnd" w14:cmpd="sng" w14:algn="ctr">
                                    <w14:noFill/>
                                    <w14:prstDash w14:val="solid"/>
                                    <w14:bevel/>
                                  </w14:textOutline>
                                </w:rPr>
                                <w:t>２１</w:t>
                              </w:r>
                              <w:r w:rsidRPr="00FB5560">
                                <w:rPr>
                                  <w:rFonts w:hint="eastAsia"/>
                                  <w:color w:val="000000" w:themeColor="text1"/>
                                  <w14:textOutline w14:w="9525" w14:cap="rnd" w14:cmpd="sng" w14:algn="ctr">
                                    <w14:noFill/>
                                    <w14:prstDash w14:val="solid"/>
                                    <w14:bevel/>
                                  </w14:textOutline>
                                </w:rPr>
                                <w:t>（解説なし）</w:t>
                              </w:r>
                            </w:p>
                            <w:p w14:paraId="7359F593" w14:textId="11FD1291" w:rsidR="00377116" w:rsidRPr="00C95FEF" w:rsidRDefault="00377116" w:rsidP="005316B8">
                              <w:pPr>
                                <w:wordWrap w:val="0"/>
                                <w:ind w:right="63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〔建築設計標準〕１　敷地内の通路：Ｐ２９</w:t>
                              </w:r>
                              <w:r w:rsidRPr="00FB5560">
                                <w:rPr>
                                  <w:color w:val="000000" w:themeColor="text1"/>
                                  <w14:textOutline w14:w="9525" w14:cap="rnd" w14:cmpd="sng" w14:algn="ctr">
                                    <w14:noFill/>
                                    <w14:prstDash w14:val="solid"/>
                                    <w14:bevel/>
                                  </w14:textOutline>
                                </w:rPr>
                                <w:t>～Ｐ</w:t>
                              </w:r>
                              <w:r w:rsidRPr="00FB5560">
                                <w:rPr>
                                  <w:rFonts w:hint="eastAsia"/>
                                  <w:color w:val="000000" w:themeColor="text1"/>
                                  <w14:textOutline w14:w="9525" w14:cap="rnd" w14:cmpd="sng" w14:algn="ctr">
                                    <w14:noFill/>
                                    <w14:prstDash w14:val="solid"/>
                                    <w14:bevel/>
                                  </w14:textOutline>
                                </w:rPr>
                                <w:t>３５</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002" name="Text Box 783"/>
                        <wps:cNvSpPr txBox="1">
                          <a:spLocks noChangeArrowheads="1"/>
                        </wps:cNvSpPr>
                        <wps:spPr bwMode="auto">
                          <a:xfrm>
                            <a:off x="95692" y="139706"/>
                            <a:ext cx="571500" cy="222250"/>
                          </a:xfrm>
                          <a:prstGeom prst="rect">
                            <a:avLst/>
                          </a:prstGeom>
                          <a:solidFill>
                            <a:srgbClr val="333333"/>
                          </a:solidFill>
                          <a:ln w="9525">
                            <a:solidFill>
                              <a:srgbClr val="000000"/>
                            </a:solidFill>
                            <a:miter lim="800000"/>
                            <a:headEnd/>
                            <a:tailEnd/>
                          </a:ln>
                        </wps:spPr>
                        <wps:txbx>
                          <w:txbxContent>
                            <w:p w14:paraId="5D2EFE57" w14:textId="77777777" w:rsidR="00377116" w:rsidRPr="007426B3" w:rsidRDefault="00377116" w:rsidP="007147A4">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2818D24C" id="グループ化 3000" o:spid="_x0000_s1291" style="position:absolute;left:0;text-align:left;margin-left:0;margin-top:9.1pt;width:453.5pt;height:39.65pt;z-index:251744256;mso-position-horizontal:center;mso-position-horizontal-relative:margin;mso-position-vertical-relative:text;mso-height-relative:margin" coordorigin=",-6" coordsize="57600,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">
                <v:roundrect id="角丸四角形 3001" o:spid="_x0000_s1292" style="position:absolute;top:-6;width:57600;height:5039;visibility:visible;mso-wrap-style:square;v-text-anchor:middle" arcsize="1461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" filled="f" strokecolor="black [3213]" strokeweight="1.25pt">
                  <v:textbox inset="0,0,0,0">
                    <w:txbxContent>
                      <w:p w14:paraId="09B3E54A" w14:textId="4472DB6D" w:rsidR="00377116" w:rsidRPr="00FB5560" w:rsidRDefault="00377116" w:rsidP="007147A4">
                        <w:pPr>
                          <w:wordWrap w:val="0"/>
                          <w:jc w:val="right"/>
                          <w:rPr>
                            <w:color w:val="000000" w:themeColor="text1"/>
                            <w14:textOutline w14:w="9525" w14:cap="rnd" w14:cmpd="sng" w14:algn="ctr">
                              <w14:noFill/>
                              <w14:prstDash w14:val="solid"/>
                              <w14:bevel/>
                            </w14:textOutline>
                          </w:rPr>
                        </w:pPr>
                        <w:r w:rsidRPr="007147A4">
                          <w:rPr>
                            <w:rFonts w:hint="eastAsia"/>
                            <w:color w:val="000000" w:themeColor="text1"/>
                            <w14:textOutline w14:w="9525" w14:cap="rnd" w14:cmpd="sng" w14:algn="ctr">
                              <w14:noFill/>
                              <w14:prstDash w14:val="solid"/>
                              <w14:bevel/>
                            </w14:textOutline>
                          </w:rPr>
                          <w:t xml:space="preserve">〔法逐条解説〕　</w:t>
                        </w:r>
                        <w:r w:rsidRPr="00750CA2">
                          <w:rPr>
                            <w:rFonts w:hint="eastAsia"/>
                            <w:color w:val="000000" w:themeColor="text1"/>
                            <w14:textOutline w14:w="9525" w14:cap="rnd" w14:cmpd="sng" w14:algn="ctr">
                              <w14:noFill/>
                              <w14:prstDash w14:val="solid"/>
                              <w14:bevel/>
                            </w14:textOutline>
                          </w:rPr>
                          <w:t>政令第１</w:t>
                        </w:r>
                        <w:r w:rsidRPr="00FB5560">
                          <w:rPr>
                            <w:rFonts w:hint="eastAsia"/>
                            <w:color w:val="000000" w:themeColor="text1"/>
                            <w14:textOutline w14:w="9525" w14:cap="rnd" w14:cmpd="sng" w14:algn="ctr">
                              <w14:noFill/>
                              <w14:prstDash w14:val="solid"/>
                              <w14:bevel/>
                            </w14:textOutline>
                          </w:rPr>
                          <w:t>７条：</w:t>
                        </w:r>
                        <w:r w:rsidR="005316B8" w:rsidRPr="00FB5560">
                          <w:rPr>
                            <w:rFonts w:hint="eastAsia"/>
                            <w:color w:val="000000" w:themeColor="text1"/>
                            <w14:textOutline w14:w="9525" w14:cap="rnd" w14:cmpd="sng" w14:algn="ctr">
                              <w14:noFill/>
                              <w14:prstDash w14:val="solid"/>
                              <w14:bevel/>
                            </w14:textOutline>
                          </w:rPr>
                          <w:t>追補版</w:t>
                        </w:r>
                        <w:r w:rsidRPr="00FB5560">
                          <w:rPr>
                            <w:rFonts w:hint="eastAsia"/>
                            <w:color w:val="000000" w:themeColor="text1"/>
                            <w14:textOutline w14:w="9525" w14:cap="rnd" w14:cmpd="sng" w14:algn="ctr">
                              <w14:noFill/>
                              <w14:prstDash w14:val="solid"/>
                              <w14:bevel/>
                            </w14:textOutline>
                          </w:rPr>
                          <w:t>Ｐ</w:t>
                        </w:r>
                        <w:r w:rsidR="005316B8" w:rsidRPr="00FB5560">
                          <w:rPr>
                            <w:rFonts w:hint="eastAsia"/>
                            <w:color w:val="000000" w:themeColor="text1"/>
                            <w14:textOutline w14:w="9525" w14:cap="rnd" w14:cmpd="sng" w14:algn="ctr">
                              <w14:noFill/>
                              <w14:prstDash w14:val="solid"/>
                              <w14:bevel/>
                            </w14:textOutline>
                          </w:rPr>
                          <w:t>２１</w:t>
                        </w:r>
                        <w:r w:rsidRPr="00FB5560">
                          <w:rPr>
                            <w:rFonts w:hint="eastAsia"/>
                            <w:color w:val="000000" w:themeColor="text1"/>
                            <w14:textOutline w14:w="9525" w14:cap="rnd" w14:cmpd="sng" w14:algn="ctr">
                              <w14:noFill/>
                              <w14:prstDash w14:val="solid"/>
                              <w14:bevel/>
                            </w14:textOutline>
                          </w:rPr>
                          <w:t>（解説なし）</w:t>
                        </w:r>
                      </w:p>
                      <w:p w14:paraId="7359F593" w14:textId="11FD1291" w:rsidR="00377116" w:rsidRPr="00C95FEF" w:rsidRDefault="00377116" w:rsidP="005316B8">
                        <w:pPr>
                          <w:wordWrap w:val="0"/>
                          <w:ind w:right="63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〔建築設計標準〕１　敷地内の通路：Ｐ２９</w:t>
                        </w:r>
                        <w:r w:rsidRPr="00FB5560">
                          <w:rPr>
                            <w:color w:val="000000" w:themeColor="text1"/>
                            <w14:textOutline w14:w="9525" w14:cap="rnd" w14:cmpd="sng" w14:algn="ctr">
                              <w14:noFill/>
                              <w14:prstDash w14:val="solid"/>
                              <w14:bevel/>
                            </w14:textOutline>
                          </w:rPr>
                          <w:t>～Ｐ</w:t>
                        </w:r>
                        <w:r w:rsidRPr="00FB5560">
                          <w:rPr>
                            <w:rFonts w:hint="eastAsia"/>
                            <w:color w:val="000000" w:themeColor="text1"/>
                            <w14:textOutline w14:w="9525" w14:cap="rnd" w14:cmpd="sng" w14:algn="ctr">
                              <w14:noFill/>
                              <w14:prstDash w14:val="solid"/>
                              <w14:bevel/>
                            </w14:textOutline>
                          </w:rPr>
                          <w:t>３５</w:t>
                        </w:r>
                      </w:p>
                    </w:txbxContent>
                  </v:textbox>
                </v:roundrect>
                <v:shape id="Text Box 783" o:spid="_x0000_s1293" type="#_x0000_t202" style="position:absolute;left:956;top:1397;width:5715;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" fillcolor="#333">
                  <v:textbox inset="0,0,0,0">
                    <w:txbxContent>
                      <w:p w14:paraId="5D2EFE57" w14:textId="77777777" w:rsidR="00377116" w:rsidRPr="007426B3" w:rsidRDefault="00377116" w:rsidP="007147A4">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v:textbox>
                </v:shape>
                <w10:wrap anchorx="margin"/>
              </v:group>
            </w:pict>
          </mc:Fallback>
        </mc:AlternateContent>
      </w:r>
    </w:p>
    <w:p w14:paraId="5E82501A" w14:textId="3A07AFFD" w:rsidR="00BB6E37" w:rsidRPr="00FB5560" w:rsidRDefault="00682011" w:rsidP="00682011">
      <w:pPr>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0139000A" w14:textId="51533012" w:rsidR="00BB6E37" w:rsidRPr="00FB5560" w:rsidRDefault="00BB6E37" w:rsidP="00B01D50">
      <w:pPr>
        <w:pStyle w:val="1"/>
      </w:pPr>
      <w:r w:rsidRPr="00FB5560">
        <w:rPr>
          <w:rFonts w:asciiTheme="minorEastAsia" w:eastAsiaTheme="minorEastAsia" w:hAnsiTheme="minorEastAsia" w:hint="eastAsia"/>
          <w:b/>
          <w:sz w:val="28"/>
          <w:szCs w:val="28"/>
        </w:rPr>
        <w:lastRenderedPageBreak/>
        <w:t>９　浴室等</w:t>
      </w:r>
      <w:r w:rsidRPr="00FB5560">
        <w:rPr>
          <w:rFonts w:hint="eastAsia"/>
        </w:rPr>
        <w:t>（条例第２３条関係）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2091"/>
        <w:gridCol w:w="6841"/>
      </w:tblGrid>
      <w:tr w:rsidR="00BB6E37" w:rsidRPr="00FB5560" w14:paraId="7374CE21" w14:textId="77777777" w:rsidTr="00377116">
        <w:tc>
          <w:tcPr>
            <w:tcW w:w="2137" w:type="dxa"/>
            <w:tcBorders>
              <w:top w:val="single" w:sz="12" w:space="0" w:color="auto"/>
              <w:left w:val="single" w:sz="12" w:space="0" w:color="auto"/>
              <w:bottom w:val="single" w:sz="12" w:space="0" w:color="auto"/>
            </w:tcBorders>
            <w:shd w:val="clear" w:color="auto" w:fill="FFFF00"/>
            <w:tcMar>
              <w:left w:w="85" w:type="dxa"/>
              <w:right w:w="85" w:type="dxa"/>
            </w:tcMar>
          </w:tcPr>
          <w:p w14:paraId="02C324E0" w14:textId="77777777" w:rsidR="00BB6E37" w:rsidRPr="00FB5560" w:rsidRDefault="00BB6E37" w:rsidP="00377116">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6995" w:type="dxa"/>
            <w:tcBorders>
              <w:top w:val="single" w:sz="12" w:space="0" w:color="auto"/>
              <w:bottom w:val="single" w:sz="12" w:space="0" w:color="auto"/>
              <w:right w:val="single" w:sz="12" w:space="0" w:color="auto"/>
            </w:tcBorders>
            <w:shd w:val="clear" w:color="auto" w:fill="FFFF00"/>
            <w:tcMar>
              <w:left w:w="85" w:type="dxa"/>
              <w:right w:w="85" w:type="dxa"/>
            </w:tcMar>
          </w:tcPr>
          <w:p w14:paraId="136A636B" w14:textId="77777777" w:rsidR="00BB6E37" w:rsidRPr="00FB5560" w:rsidRDefault="00BB6E37" w:rsidP="00377116">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BB6E37" w:rsidRPr="00FB5560" w14:paraId="5E929833" w14:textId="77777777" w:rsidTr="00377116">
        <w:tc>
          <w:tcPr>
            <w:tcW w:w="2137" w:type="dxa"/>
            <w:tcBorders>
              <w:top w:val="single" w:sz="12" w:space="0" w:color="auto"/>
              <w:left w:val="single" w:sz="12" w:space="0" w:color="auto"/>
              <w:bottom w:val="dotted" w:sz="4" w:space="0" w:color="auto"/>
            </w:tcBorders>
            <w:shd w:val="clear" w:color="auto" w:fill="auto"/>
            <w:tcMar>
              <w:left w:w="85" w:type="dxa"/>
              <w:right w:w="85" w:type="dxa"/>
            </w:tcMar>
          </w:tcPr>
          <w:p w14:paraId="6314B9C4" w14:textId="77777777" w:rsidR="00BB6E37" w:rsidRPr="00FB5560" w:rsidRDefault="00BB6E37" w:rsidP="00377116">
            <w:pPr>
              <w:ind w:left="200" w:hangingChars="100" w:hanging="200"/>
              <w:rPr>
                <w:rFonts w:asciiTheme="minorEastAsia" w:eastAsiaTheme="minorEastAsia" w:hAnsiTheme="minorEastAsia"/>
                <w:color w:val="000000"/>
                <w:sz w:val="20"/>
                <w:szCs w:val="20"/>
              </w:rPr>
            </w:pPr>
          </w:p>
        </w:tc>
        <w:tc>
          <w:tcPr>
            <w:tcW w:w="6995" w:type="dxa"/>
            <w:tcBorders>
              <w:top w:val="single" w:sz="12" w:space="0" w:color="auto"/>
              <w:bottom w:val="dotted" w:sz="4" w:space="0" w:color="auto"/>
              <w:right w:val="single" w:sz="12" w:space="0" w:color="auto"/>
            </w:tcBorders>
            <w:shd w:val="clear" w:color="auto" w:fill="auto"/>
            <w:tcMar>
              <w:left w:w="85" w:type="dxa"/>
              <w:right w:w="85" w:type="dxa"/>
            </w:tcMar>
          </w:tcPr>
          <w:p w14:paraId="2D277A7B" w14:textId="77777777" w:rsidR="00BB6E37" w:rsidRPr="00FB5560" w:rsidRDefault="00BB6E37" w:rsidP="00377116">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第二十三条　不特定かつ多数の者が利用し、又は主として高齢者、障害者等が利用する浴室等を設ける場合には、床の表面は、粗面とし、又は滑りにくい材料で仕上げなければならない。</w:t>
            </w:r>
          </w:p>
        </w:tc>
      </w:tr>
      <w:tr w:rsidR="00BB6E37" w:rsidRPr="00FB5560" w14:paraId="75F739EE" w14:textId="77777777" w:rsidTr="00377116">
        <w:tc>
          <w:tcPr>
            <w:tcW w:w="2137" w:type="dxa"/>
            <w:tcBorders>
              <w:top w:val="dotted" w:sz="4" w:space="0" w:color="auto"/>
              <w:left w:val="single" w:sz="12" w:space="0" w:color="auto"/>
              <w:bottom w:val="dotted" w:sz="4" w:space="0" w:color="auto"/>
            </w:tcBorders>
            <w:shd w:val="clear" w:color="auto" w:fill="auto"/>
            <w:tcMar>
              <w:left w:w="85" w:type="dxa"/>
              <w:right w:w="85" w:type="dxa"/>
            </w:tcMar>
          </w:tcPr>
          <w:p w14:paraId="38E5BC5D" w14:textId="77777777" w:rsidR="00BB6E37" w:rsidRPr="00FB5560" w:rsidRDefault="00BB6E37" w:rsidP="00377116">
            <w:pPr>
              <w:rPr>
                <w:rFonts w:asciiTheme="minorEastAsia" w:eastAsiaTheme="minorEastAsia" w:hAnsiTheme="minorEastAsia"/>
                <w:color w:val="000000"/>
                <w:sz w:val="20"/>
                <w:szCs w:val="20"/>
              </w:rPr>
            </w:pPr>
          </w:p>
        </w:tc>
        <w:tc>
          <w:tcPr>
            <w:tcW w:w="6995" w:type="dxa"/>
            <w:tcBorders>
              <w:top w:val="dotted" w:sz="4" w:space="0" w:color="auto"/>
              <w:bottom w:val="dotted" w:sz="4" w:space="0" w:color="auto"/>
              <w:right w:val="single" w:sz="12" w:space="0" w:color="auto"/>
            </w:tcBorders>
            <w:shd w:val="clear" w:color="auto" w:fill="auto"/>
            <w:tcMar>
              <w:left w:w="85" w:type="dxa"/>
              <w:right w:w="85" w:type="dxa"/>
            </w:tcMar>
          </w:tcPr>
          <w:p w14:paraId="6077FB79" w14:textId="77777777" w:rsidR="00BB6E37" w:rsidRPr="00FB5560" w:rsidRDefault="00BB6E37" w:rsidP="00377116">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２　浴室等のうち一以上（男子用及び女子用の区別があるときは、それぞれ一以上）は、次に掲げるものでなければならない。</w:t>
            </w:r>
          </w:p>
        </w:tc>
      </w:tr>
      <w:tr w:rsidR="00BB6E37" w:rsidRPr="00FB5560" w14:paraId="2DCBBA8B" w14:textId="77777777" w:rsidTr="00377116">
        <w:tc>
          <w:tcPr>
            <w:tcW w:w="2137" w:type="dxa"/>
            <w:tcBorders>
              <w:top w:val="dotted" w:sz="4" w:space="0" w:color="auto"/>
              <w:left w:val="single" w:sz="12" w:space="0" w:color="auto"/>
              <w:bottom w:val="dotted" w:sz="4" w:space="0" w:color="auto"/>
            </w:tcBorders>
            <w:shd w:val="clear" w:color="auto" w:fill="auto"/>
            <w:tcMar>
              <w:left w:w="85" w:type="dxa"/>
              <w:right w:w="85" w:type="dxa"/>
            </w:tcMar>
          </w:tcPr>
          <w:p w14:paraId="28764BA9" w14:textId="77777777" w:rsidR="00BB6E37" w:rsidRPr="00FB5560" w:rsidRDefault="00BB6E37" w:rsidP="00377116">
            <w:pPr>
              <w:rPr>
                <w:rFonts w:asciiTheme="minorEastAsia" w:eastAsiaTheme="minorEastAsia" w:hAnsiTheme="minorEastAsia"/>
                <w:color w:val="000000"/>
                <w:sz w:val="20"/>
                <w:szCs w:val="20"/>
              </w:rPr>
            </w:pPr>
          </w:p>
        </w:tc>
        <w:tc>
          <w:tcPr>
            <w:tcW w:w="6995" w:type="dxa"/>
            <w:tcBorders>
              <w:top w:val="dotted" w:sz="4" w:space="0" w:color="auto"/>
              <w:bottom w:val="dotted" w:sz="4" w:space="0" w:color="auto"/>
              <w:right w:val="single" w:sz="12" w:space="0" w:color="auto"/>
            </w:tcBorders>
            <w:shd w:val="clear" w:color="auto" w:fill="auto"/>
            <w:tcMar>
              <w:left w:w="85" w:type="dxa"/>
              <w:right w:w="85" w:type="dxa"/>
            </w:tcMar>
          </w:tcPr>
          <w:p w14:paraId="5D4150F5" w14:textId="77777777" w:rsidR="00BB6E37" w:rsidRPr="00FB5560" w:rsidRDefault="00BB6E37" w:rsidP="00377116">
            <w:pPr>
              <w:ind w:leftChars="96" w:left="202"/>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一　浴槽、シャワー、手すり等を適切に配置すること。</w:t>
            </w:r>
          </w:p>
        </w:tc>
      </w:tr>
      <w:tr w:rsidR="00BB6E37" w:rsidRPr="00FB5560" w14:paraId="6E17955E" w14:textId="77777777" w:rsidTr="00377116">
        <w:tc>
          <w:tcPr>
            <w:tcW w:w="2137" w:type="dxa"/>
            <w:tcBorders>
              <w:top w:val="dotted" w:sz="4" w:space="0" w:color="auto"/>
              <w:left w:val="single" w:sz="12" w:space="0" w:color="auto"/>
              <w:bottom w:val="dotted" w:sz="4" w:space="0" w:color="auto"/>
            </w:tcBorders>
            <w:shd w:val="clear" w:color="auto" w:fill="auto"/>
            <w:tcMar>
              <w:left w:w="85" w:type="dxa"/>
              <w:right w:w="85" w:type="dxa"/>
            </w:tcMar>
          </w:tcPr>
          <w:p w14:paraId="7BC043C7" w14:textId="77777777" w:rsidR="00BB6E37" w:rsidRPr="00FB5560" w:rsidRDefault="00BB6E37" w:rsidP="00377116">
            <w:pPr>
              <w:rPr>
                <w:rFonts w:asciiTheme="minorEastAsia" w:eastAsiaTheme="minorEastAsia" w:hAnsiTheme="minorEastAsia"/>
                <w:color w:val="000000"/>
                <w:sz w:val="20"/>
                <w:szCs w:val="20"/>
              </w:rPr>
            </w:pPr>
          </w:p>
        </w:tc>
        <w:tc>
          <w:tcPr>
            <w:tcW w:w="6995" w:type="dxa"/>
            <w:tcBorders>
              <w:top w:val="dotted" w:sz="4" w:space="0" w:color="auto"/>
              <w:bottom w:val="dotted" w:sz="4" w:space="0" w:color="auto"/>
              <w:right w:val="single" w:sz="12" w:space="0" w:color="auto"/>
            </w:tcBorders>
            <w:shd w:val="clear" w:color="auto" w:fill="auto"/>
            <w:tcMar>
              <w:left w:w="85" w:type="dxa"/>
              <w:right w:w="85" w:type="dxa"/>
            </w:tcMar>
          </w:tcPr>
          <w:p w14:paraId="19F52EF8" w14:textId="77777777" w:rsidR="00BB6E37" w:rsidRPr="00FB5560" w:rsidRDefault="00BB6E37" w:rsidP="00377116">
            <w:pPr>
              <w:ind w:leftChars="96" w:left="202"/>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二　車椅子使用者が円滑に利用できるよう十分な空間を確保すること。</w:t>
            </w:r>
          </w:p>
        </w:tc>
      </w:tr>
      <w:tr w:rsidR="00BB6E37" w:rsidRPr="00FB5560" w14:paraId="48FF7112" w14:textId="77777777" w:rsidTr="00377116">
        <w:tc>
          <w:tcPr>
            <w:tcW w:w="2137" w:type="dxa"/>
            <w:tcBorders>
              <w:top w:val="dotted" w:sz="4" w:space="0" w:color="auto"/>
              <w:left w:val="single" w:sz="12" w:space="0" w:color="auto"/>
              <w:bottom w:val="single" w:sz="12" w:space="0" w:color="auto"/>
            </w:tcBorders>
            <w:shd w:val="clear" w:color="auto" w:fill="auto"/>
            <w:tcMar>
              <w:left w:w="85" w:type="dxa"/>
              <w:right w:w="85" w:type="dxa"/>
            </w:tcMar>
          </w:tcPr>
          <w:p w14:paraId="19CA169C" w14:textId="77777777" w:rsidR="00BB6E37" w:rsidRPr="00FB5560" w:rsidRDefault="00BB6E37" w:rsidP="00377116">
            <w:pPr>
              <w:ind w:left="200" w:hangingChars="100" w:hanging="200"/>
              <w:rPr>
                <w:rFonts w:asciiTheme="minorEastAsia" w:eastAsiaTheme="minorEastAsia" w:hAnsiTheme="minorEastAsia"/>
                <w:color w:val="000000"/>
                <w:sz w:val="20"/>
                <w:szCs w:val="20"/>
              </w:rPr>
            </w:pPr>
          </w:p>
        </w:tc>
        <w:tc>
          <w:tcPr>
            <w:tcW w:w="6995" w:type="dxa"/>
            <w:tcBorders>
              <w:top w:val="dotted" w:sz="4" w:space="0" w:color="auto"/>
              <w:bottom w:val="single" w:sz="12" w:space="0" w:color="auto"/>
              <w:right w:val="single" w:sz="12" w:space="0" w:color="auto"/>
            </w:tcBorders>
            <w:shd w:val="clear" w:color="auto" w:fill="auto"/>
            <w:tcMar>
              <w:left w:w="85" w:type="dxa"/>
              <w:right w:w="85" w:type="dxa"/>
            </w:tcMar>
          </w:tcPr>
          <w:p w14:paraId="78D22207" w14:textId="77777777" w:rsidR="00BB6E37" w:rsidRPr="00FB5560" w:rsidRDefault="00BB6E37" w:rsidP="00377116">
            <w:pPr>
              <w:ind w:leftChars="96" w:left="202"/>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三　出入口は、次に掲げるものであること。</w:t>
            </w:r>
          </w:p>
          <w:p w14:paraId="30707210" w14:textId="77777777" w:rsidR="00BB6E37" w:rsidRPr="00FB5560" w:rsidRDefault="00BB6E37" w:rsidP="00377116">
            <w:pPr>
              <w:ind w:leftChars="196" w:left="612"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イ　幅は、八十センチメートル以上とすること。</w:t>
            </w:r>
          </w:p>
          <w:p w14:paraId="64D48BAE" w14:textId="77777777" w:rsidR="00BB6E37" w:rsidRPr="00FB5560" w:rsidRDefault="00BB6E37" w:rsidP="00377116">
            <w:pPr>
              <w:ind w:leftChars="196" w:left="612"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ロ　戸を設ける場合には、自動的に開閉する構造その他の車椅子使用者が容易に開閉して通過できる構造とし、かつ、その前後に高低差がないこと。</w:t>
            </w:r>
          </w:p>
        </w:tc>
      </w:tr>
    </w:tbl>
    <w:p w14:paraId="0AA197BC" w14:textId="77777777" w:rsidR="00BB6E37" w:rsidRPr="00FB5560" w:rsidRDefault="00BB6E37" w:rsidP="00BB6E37">
      <w:pPr>
        <w:rPr>
          <w:rFonts w:asciiTheme="minorEastAsia" w:eastAsiaTheme="minorEastAsia" w:hAnsiTheme="minorEastAsia"/>
          <w:color w:val="000000"/>
        </w:rPr>
      </w:pPr>
    </w:p>
    <w:p w14:paraId="7446B2C1" w14:textId="77777777" w:rsidR="00BB6E37" w:rsidRPr="00FB5560" w:rsidRDefault="00BB6E37" w:rsidP="00BB6E37">
      <w:pPr>
        <w:rPr>
          <w:rFonts w:asciiTheme="minorEastAsia" w:eastAsiaTheme="minorEastAsia" w:hAnsiTheme="minorEastAsia"/>
          <w:color w:val="000000"/>
        </w:rPr>
      </w:pPr>
      <w:r w:rsidRPr="00FB5560">
        <w:rPr>
          <w:rFonts w:asciiTheme="minorEastAsia" w:eastAsiaTheme="minorEastAsia" w:hAnsiTheme="minorEastAsia" w:hint="eastAsia"/>
          <w:color w:val="000000"/>
          <w:sz w:val="24"/>
        </w:rPr>
        <w:t>◎ 移動等円滑化基準チェックリスト（条例付加分）</w:t>
      </w:r>
    </w:p>
    <w:tbl>
      <w:tblPr>
        <w:tblW w:w="9000" w:type="dxa"/>
        <w:tblInd w:w="195" w:type="dxa"/>
        <w:tblLayout w:type="fixed"/>
        <w:tblCellMar>
          <w:left w:w="0" w:type="dxa"/>
          <w:right w:w="0" w:type="dxa"/>
        </w:tblCellMar>
        <w:tblLook w:val="0000" w:firstRow="0" w:lastRow="0" w:firstColumn="0" w:lastColumn="0" w:noHBand="0" w:noVBand="0"/>
      </w:tblPr>
      <w:tblGrid>
        <w:gridCol w:w="1620"/>
        <w:gridCol w:w="6840"/>
        <w:gridCol w:w="540"/>
      </w:tblGrid>
      <w:tr w:rsidR="00BB6E37" w:rsidRPr="00FB5560" w14:paraId="7804D9E7" w14:textId="77777777" w:rsidTr="00377116">
        <w:trPr>
          <w:trHeight w:val="111"/>
        </w:trPr>
        <w:tc>
          <w:tcPr>
            <w:tcW w:w="1620" w:type="dxa"/>
            <w:tcBorders>
              <w:top w:val="single" w:sz="8" w:space="0" w:color="auto"/>
              <w:left w:val="single" w:sz="8" w:space="0" w:color="auto"/>
              <w:bottom w:val="double" w:sz="6" w:space="0" w:color="auto"/>
              <w:right w:val="single" w:sz="8" w:space="0" w:color="auto"/>
            </w:tcBorders>
            <w:shd w:val="clear" w:color="auto" w:fill="FFCC00"/>
            <w:noWrap/>
            <w:tcMar>
              <w:top w:w="15" w:type="dxa"/>
              <w:left w:w="15" w:type="dxa"/>
              <w:bottom w:w="0" w:type="dxa"/>
              <w:right w:w="15" w:type="dxa"/>
            </w:tcMar>
            <w:vAlign w:val="center"/>
          </w:tcPr>
          <w:p w14:paraId="57447D70" w14:textId="77777777" w:rsidR="00BB6E37" w:rsidRPr="00FB5560" w:rsidRDefault="00BB6E37" w:rsidP="00377116">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施設等</w:t>
            </w:r>
          </w:p>
        </w:tc>
        <w:tc>
          <w:tcPr>
            <w:tcW w:w="68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center"/>
          </w:tcPr>
          <w:p w14:paraId="798D1E1B" w14:textId="77777777" w:rsidR="00BB6E37" w:rsidRPr="00FB5560" w:rsidRDefault="00BB6E37" w:rsidP="00377116">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チェック項目</w:t>
            </w:r>
          </w:p>
        </w:tc>
        <w:tc>
          <w:tcPr>
            <w:tcW w:w="5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bottom"/>
          </w:tcPr>
          <w:p w14:paraId="35C8EBA5" w14:textId="77777777" w:rsidR="00BB6E37" w:rsidRPr="00FB5560" w:rsidRDefault="00BB6E37" w:rsidP="00377116">
            <w:pPr>
              <w:pStyle w:val="a4"/>
              <w:tabs>
                <w:tab w:val="clear" w:pos="4252"/>
                <w:tab w:val="clear" w:pos="8504"/>
              </w:tabs>
              <w:snapToGrid/>
              <w:spacing w:line="260" w:lineRule="exact"/>
              <w:rPr>
                <w:rFonts w:asciiTheme="minorEastAsia" w:eastAsiaTheme="minorEastAsia" w:hAnsiTheme="minorEastAsia"/>
                <w:color w:val="000000"/>
                <w:szCs w:val="20"/>
              </w:rPr>
            </w:pPr>
          </w:p>
        </w:tc>
      </w:tr>
      <w:tr w:rsidR="00BB6E37" w:rsidRPr="00FB5560" w14:paraId="786BDD84" w14:textId="77777777" w:rsidTr="00377116">
        <w:trPr>
          <w:cantSplit/>
          <w:trHeight w:val="65"/>
        </w:trPr>
        <w:tc>
          <w:tcPr>
            <w:tcW w:w="1620" w:type="dxa"/>
            <w:vMerge w:val="restart"/>
            <w:tcBorders>
              <w:top w:val="double" w:sz="6" w:space="0" w:color="auto"/>
              <w:left w:val="single" w:sz="8" w:space="0" w:color="auto"/>
              <w:bottom w:val="nil"/>
              <w:right w:val="single" w:sz="8" w:space="0" w:color="auto"/>
            </w:tcBorders>
            <w:tcMar>
              <w:top w:w="15" w:type="dxa"/>
              <w:left w:w="15" w:type="dxa"/>
              <w:bottom w:w="0" w:type="dxa"/>
              <w:right w:w="15" w:type="dxa"/>
            </w:tcMar>
          </w:tcPr>
          <w:p w14:paraId="6D285F43" w14:textId="77777777" w:rsidR="00BB6E37" w:rsidRPr="00FB5560" w:rsidRDefault="00BB6E37" w:rsidP="00377116">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浴室等</w:t>
            </w:r>
            <w:r w:rsidRPr="00FB5560">
              <w:rPr>
                <w:rFonts w:asciiTheme="minorEastAsia" w:eastAsiaTheme="minorEastAsia" w:hAnsiTheme="minorEastAsia"/>
                <w:color w:val="000000"/>
                <w:sz w:val="20"/>
                <w:szCs w:val="20"/>
              </w:rPr>
              <w:br/>
            </w:r>
            <w:r w:rsidRPr="00FB5560">
              <w:rPr>
                <w:rFonts w:asciiTheme="minorEastAsia" w:eastAsiaTheme="minorEastAsia" w:hAnsiTheme="minorEastAsia" w:hint="eastAsia"/>
                <w:color w:val="000000"/>
                <w:sz w:val="20"/>
                <w:szCs w:val="20"/>
              </w:rPr>
              <w:t>（条例第21条）</w:t>
            </w:r>
          </w:p>
          <w:p w14:paraId="40DB805B" w14:textId="77777777" w:rsidR="00BB6E37" w:rsidRPr="00FB5560" w:rsidRDefault="00BB6E37" w:rsidP="00377116">
            <w:pPr>
              <w:spacing w:line="260" w:lineRule="exact"/>
              <w:rPr>
                <w:rFonts w:asciiTheme="minorEastAsia" w:eastAsiaTheme="minorEastAsia" w:hAnsiTheme="minorEastAsia"/>
                <w:color w:val="000000"/>
                <w:sz w:val="20"/>
                <w:szCs w:val="20"/>
              </w:rPr>
            </w:pPr>
          </w:p>
        </w:tc>
        <w:tc>
          <w:tcPr>
            <w:tcW w:w="6840" w:type="dxa"/>
            <w:tcBorders>
              <w:top w:val="double" w:sz="6"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3FD7F601" w14:textId="77777777" w:rsidR="00BB6E37" w:rsidRPr="00FB5560" w:rsidRDefault="00BB6E37" w:rsidP="00377116">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①表面は滑りにくい仕上げであるか</w:t>
            </w:r>
          </w:p>
        </w:tc>
        <w:tc>
          <w:tcPr>
            <w:tcW w:w="540" w:type="dxa"/>
            <w:tcBorders>
              <w:top w:val="double" w:sz="6" w:space="0" w:color="auto"/>
              <w:left w:val="single" w:sz="8" w:space="0" w:color="auto"/>
              <w:bottom w:val="single" w:sz="4" w:space="0" w:color="auto"/>
              <w:right w:val="single" w:sz="8" w:space="0" w:color="auto"/>
            </w:tcBorders>
            <w:tcMar>
              <w:top w:w="15" w:type="dxa"/>
              <w:left w:w="15" w:type="dxa"/>
              <w:bottom w:w="0" w:type="dxa"/>
              <w:right w:w="15" w:type="dxa"/>
            </w:tcMar>
          </w:tcPr>
          <w:p w14:paraId="5B056120" w14:textId="77777777" w:rsidR="00BB6E37" w:rsidRPr="00FB5560" w:rsidRDefault="00BB6E37" w:rsidP="00377116">
            <w:pPr>
              <w:spacing w:line="260" w:lineRule="exact"/>
              <w:jc w:val="center"/>
              <w:rPr>
                <w:rFonts w:asciiTheme="minorEastAsia" w:eastAsiaTheme="minorEastAsia" w:hAnsiTheme="minorEastAsia"/>
                <w:color w:val="000000"/>
                <w:sz w:val="20"/>
                <w:szCs w:val="20"/>
              </w:rPr>
            </w:pPr>
          </w:p>
        </w:tc>
      </w:tr>
      <w:tr w:rsidR="00BB6E37" w:rsidRPr="00FB5560" w14:paraId="556E8C7F" w14:textId="77777777" w:rsidTr="00377116">
        <w:trPr>
          <w:cantSplit/>
          <w:trHeight w:val="65"/>
        </w:trPr>
        <w:tc>
          <w:tcPr>
            <w:tcW w:w="1620" w:type="dxa"/>
            <w:vMerge/>
            <w:tcBorders>
              <w:top w:val="nil"/>
              <w:left w:val="single" w:sz="8" w:space="0" w:color="auto"/>
              <w:bottom w:val="nil"/>
              <w:right w:val="single" w:sz="8" w:space="0" w:color="auto"/>
            </w:tcBorders>
            <w:vAlign w:val="center"/>
          </w:tcPr>
          <w:p w14:paraId="5D1E0970" w14:textId="77777777" w:rsidR="00BB6E37" w:rsidRPr="00FB5560" w:rsidRDefault="00BB6E37" w:rsidP="00377116">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645CEA86" w14:textId="77777777" w:rsidR="00BB6E37" w:rsidRPr="00FB5560" w:rsidRDefault="00BB6E37" w:rsidP="00377116">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②車椅子使用者用浴室等を設けているか</w:t>
            </w:r>
            <w:r w:rsidRPr="00FB5560">
              <w:rPr>
                <w:rFonts w:asciiTheme="minorEastAsia" w:eastAsiaTheme="minorEastAsia" w:hAnsiTheme="minorEastAsia" w:hint="eastAsia"/>
                <w:color w:val="000000"/>
                <w:sz w:val="16"/>
                <w:szCs w:val="16"/>
              </w:rPr>
              <w:t>（１以上）</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5B9DF28A" w14:textId="77777777" w:rsidR="00BB6E37" w:rsidRPr="00FB5560" w:rsidRDefault="00BB6E37" w:rsidP="00377116">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w:t>
            </w:r>
          </w:p>
        </w:tc>
      </w:tr>
      <w:tr w:rsidR="00BB6E37" w:rsidRPr="00FB5560" w14:paraId="0D645A9C" w14:textId="77777777" w:rsidTr="00377116">
        <w:trPr>
          <w:cantSplit/>
          <w:trHeight w:val="65"/>
        </w:trPr>
        <w:tc>
          <w:tcPr>
            <w:tcW w:w="1620" w:type="dxa"/>
            <w:vMerge/>
            <w:tcBorders>
              <w:top w:val="nil"/>
              <w:left w:val="single" w:sz="8" w:space="0" w:color="auto"/>
              <w:bottom w:val="nil"/>
              <w:right w:val="single" w:sz="8" w:space="0" w:color="auto"/>
            </w:tcBorders>
            <w:vAlign w:val="center"/>
          </w:tcPr>
          <w:p w14:paraId="0D10C15A" w14:textId="77777777" w:rsidR="00BB6E37" w:rsidRPr="00FB5560" w:rsidRDefault="00BB6E37" w:rsidP="00377116">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56D64BAC" w14:textId="77777777" w:rsidR="00BB6E37" w:rsidRPr="00FB5560" w:rsidRDefault="00BB6E37" w:rsidP="00377116">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Pr="00FB5560">
              <w:rPr>
                <w:rFonts w:asciiTheme="minorEastAsia" w:eastAsiaTheme="minorEastAsia" w:hAnsiTheme="minorEastAsia"/>
                <w:color w:val="000000"/>
                <w:sz w:val="20"/>
                <w:szCs w:val="20"/>
              </w:rPr>
              <w:t>(1)</w:t>
            </w:r>
            <w:r w:rsidRPr="00FB5560">
              <w:rPr>
                <w:rFonts w:asciiTheme="minorEastAsia" w:eastAsiaTheme="minorEastAsia" w:hAnsiTheme="minorEastAsia" w:hint="eastAsia"/>
                <w:color w:val="000000"/>
                <w:sz w:val="20"/>
                <w:szCs w:val="20"/>
              </w:rPr>
              <w:t>浴槽、シャワー、手すり等が適切に配置されているか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7621E53D" w14:textId="77777777" w:rsidR="00BB6E37" w:rsidRPr="00FB5560" w:rsidRDefault="00BB6E37" w:rsidP="00377116">
            <w:pPr>
              <w:spacing w:line="260" w:lineRule="exact"/>
              <w:jc w:val="center"/>
              <w:rPr>
                <w:rFonts w:asciiTheme="minorEastAsia" w:eastAsiaTheme="minorEastAsia" w:hAnsiTheme="minorEastAsia"/>
                <w:color w:val="000000"/>
                <w:sz w:val="20"/>
                <w:szCs w:val="20"/>
              </w:rPr>
            </w:pPr>
          </w:p>
        </w:tc>
      </w:tr>
      <w:tr w:rsidR="00BB6E37" w:rsidRPr="00FB5560" w14:paraId="52FD9EA8" w14:textId="77777777" w:rsidTr="00377116">
        <w:trPr>
          <w:cantSplit/>
          <w:trHeight w:val="65"/>
        </w:trPr>
        <w:tc>
          <w:tcPr>
            <w:tcW w:w="1620" w:type="dxa"/>
            <w:vMerge/>
            <w:tcBorders>
              <w:top w:val="nil"/>
              <w:left w:val="single" w:sz="8" w:space="0" w:color="auto"/>
              <w:bottom w:val="nil"/>
              <w:right w:val="single" w:sz="8" w:space="0" w:color="auto"/>
            </w:tcBorders>
            <w:vAlign w:val="center"/>
          </w:tcPr>
          <w:p w14:paraId="5DF4D97A" w14:textId="77777777" w:rsidR="00BB6E37" w:rsidRPr="00FB5560" w:rsidRDefault="00BB6E37" w:rsidP="00377116">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1548101D" w14:textId="77777777" w:rsidR="00BB6E37" w:rsidRPr="00FB5560" w:rsidRDefault="00BB6E37" w:rsidP="00377116">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Pr="00FB5560">
              <w:rPr>
                <w:rFonts w:asciiTheme="minorEastAsia" w:eastAsiaTheme="minorEastAsia" w:hAnsiTheme="minorEastAsia"/>
                <w:color w:val="000000"/>
                <w:sz w:val="20"/>
                <w:szCs w:val="20"/>
              </w:rPr>
              <w:t>(2)</w:t>
            </w:r>
            <w:r w:rsidRPr="00FB5560">
              <w:rPr>
                <w:rFonts w:asciiTheme="minorEastAsia" w:eastAsiaTheme="minorEastAsia" w:hAnsiTheme="minorEastAsia" w:hint="eastAsia"/>
                <w:color w:val="000000"/>
                <w:sz w:val="20"/>
                <w:szCs w:val="20"/>
              </w:rPr>
              <w:t>車椅子使用者が円滑に利用できる十分な空間が確保されているか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089EE681" w14:textId="77777777" w:rsidR="00BB6E37" w:rsidRPr="00FB5560" w:rsidRDefault="00BB6E37" w:rsidP="00377116">
            <w:pPr>
              <w:spacing w:line="260" w:lineRule="exact"/>
              <w:jc w:val="center"/>
              <w:rPr>
                <w:rFonts w:asciiTheme="minorEastAsia" w:eastAsiaTheme="minorEastAsia" w:hAnsiTheme="minorEastAsia"/>
                <w:color w:val="000000"/>
                <w:sz w:val="20"/>
                <w:szCs w:val="20"/>
              </w:rPr>
            </w:pPr>
          </w:p>
        </w:tc>
      </w:tr>
      <w:tr w:rsidR="00BB6E37" w:rsidRPr="00FB5560" w14:paraId="66F66EAF" w14:textId="77777777" w:rsidTr="00377116">
        <w:trPr>
          <w:cantSplit/>
          <w:trHeight w:val="65"/>
        </w:trPr>
        <w:tc>
          <w:tcPr>
            <w:tcW w:w="1620" w:type="dxa"/>
            <w:vMerge/>
            <w:tcBorders>
              <w:top w:val="nil"/>
              <w:left w:val="single" w:sz="8" w:space="0" w:color="auto"/>
              <w:bottom w:val="nil"/>
              <w:right w:val="single" w:sz="8" w:space="0" w:color="auto"/>
            </w:tcBorders>
            <w:vAlign w:val="center"/>
          </w:tcPr>
          <w:p w14:paraId="66BC6AEC" w14:textId="77777777" w:rsidR="00BB6E37" w:rsidRPr="00FB5560" w:rsidRDefault="00BB6E37" w:rsidP="00377116">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655EBC0B" w14:textId="77777777" w:rsidR="00BB6E37" w:rsidRPr="00FB5560" w:rsidRDefault="00BB6E37" w:rsidP="00377116">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Pr="00FB5560">
              <w:rPr>
                <w:rFonts w:asciiTheme="minorEastAsia" w:eastAsiaTheme="minorEastAsia" w:hAnsiTheme="minorEastAsia"/>
                <w:color w:val="000000"/>
                <w:sz w:val="20"/>
                <w:szCs w:val="20"/>
              </w:rPr>
              <w:t>(3)</w:t>
            </w:r>
            <w:r w:rsidRPr="00FB5560">
              <w:rPr>
                <w:rFonts w:asciiTheme="minorEastAsia" w:eastAsiaTheme="minorEastAsia" w:hAnsiTheme="minorEastAsia" w:hint="eastAsia"/>
                <w:color w:val="000000"/>
                <w:sz w:val="20"/>
                <w:szCs w:val="20"/>
              </w:rPr>
              <w:t>出入口の幅は８０ｃｍ以上であるか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7E60E9CE" w14:textId="77777777" w:rsidR="00BB6E37" w:rsidRPr="00FB5560" w:rsidRDefault="00BB6E37" w:rsidP="00377116">
            <w:pPr>
              <w:spacing w:line="260" w:lineRule="exact"/>
              <w:jc w:val="center"/>
              <w:rPr>
                <w:rFonts w:asciiTheme="minorEastAsia" w:eastAsiaTheme="minorEastAsia" w:hAnsiTheme="minorEastAsia"/>
                <w:color w:val="000000"/>
                <w:sz w:val="20"/>
                <w:szCs w:val="20"/>
              </w:rPr>
            </w:pPr>
          </w:p>
        </w:tc>
      </w:tr>
      <w:tr w:rsidR="00BB6E37" w:rsidRPr="00FB5560" w14:paraId="7A7EFD1A" w14:textId="77777777" w:rsidTr="00377116">
        <w:trPr>
          <w:cantSplit/>
          <w:trHeight w:val="65"/>
        </w:trPr>
        <w:tc>
          <w:tcPr>
            <w:tcW w:w="1620" w:type="dxa"/>
            <w:vMerge/>
            <w:tcBorders>
              <w:top w:val="nil"/>
              <w:left w:val="single" w:sz="8" w:space="0" w:color="auto"/>
              <w:bottom w:val="single" w:sz="8" w:space="0" w:color="auto"/>
              <w:right w:val="single" w:sz="8" w:space="0" w:color="auto"/>
            </w:tcBorders>
            <w:vAlign w:val="center"/>
          </w:tcPr>
          <w:p w14:paraId="17010A51" w14:textId="77777777" w:rsidR="00BB6E37" w:rsidRPr="00FB5560" w:rsidRDefault="00BB6E37" w:rsidP="00377116">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1DF577A1" w14:textId="77777777" w:rsidR="00BB6E37" w:rsidRPr="00FB5560" w:rsidRDefault="00BB6E37" w:rsidP="00377116">
            <w:pPr>
              <w:spacing w:line="260" w:lineRule="exact"/>
              <w:ind w:left="400" w:hangingChars="200" w:hanging="4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(4)出入口の戸は車椅子使用者が通過しやすく、前後に水平部分を設けているか</w:t>
            </w:r>
          </w:p>
        </w:tc>
        <w:tc>
          <w:tcPr>
            <w:tcW w:w="54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6CFB29C9" w14:textId="77777777" w:rsidR="00BB6E37" w:rsidRPr="00FB5560" w:rsidRDefault="00BB6E37" w:rsidP="00377116">
            <w:pPr>
              <w:spacing w:line="260" w:lineRule="exact"/>
              <w:jc w:val="center"/>
              <w:rPr>
                <w:rFonts w:asciiTheme="minorEastAsia" w:eastAsiaTheme="minorEastAsia" w:hAnsiTheme="minorEastAsia"/>
                <w:color w:val="000000"/>
                <w:sz w:val="20"/>
                <w:szCs w:val="20"/>
              </w:rPr>
            </w:pPr>
          </w:p>
        </w:tc>
      </w:tr>
    </w:tbl>
    <w:p w14:paraId="74C0BCA9" w14:textId="77777777" w:rsidR="00BB6E37" w:rsidRPr="00FB5560" w:rsidRDefault="00BB6E37" w:rsidP="00BB6E37">
      <w:pPr>
        <w:rPr>
          <w:rFonts w:asciiTheme="minorEastAsia" w:eastAsiaTheme="minorEastAsia" w:hAnsiTheme="minorEastAsia"/>
          <w:color w:val="000000"/>
        </w:rPr>
      </w:pPr>
    </w:p>
    <w:p w14:paraId="2112A718" w14:textId="77777777" w:rsidR="00BB6E37" w:rsidRPr="00FB5560" w:rsidRDefault="00BB6E37" w:rsidP="00BB6E37">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〔解説〕</w:t>
      </w:r>
    </w:p>
    <w:p w14:paraId="63A0F565" w14:textId="77777777" w:rsidR="00BB6E37" w:rsidRPr="00FB5560" w:rsidRDefault="00BB6E37" w:rsidP="00BB6E37">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公衆浴場や宿泊施設、スポーツ施設等の共同の浴室、シャワー室を設ける場合は、障がい者をはじめ、全ての人が利用することができるよう定めたものである。次の用途に応じて、対象となる浴室等は規定が適用される。</w:t>
      </w:r>
    </w:p>
    <w:p w14:paraId="30F30DF1" w14:textId="77777777" w:rsidR="00BB6E37" w:rsidRPr="00FB5560" w:rsidRDefault="00BB6E37" w:rsidP="00BB6E37">
      <w:pPr>
        <w:ind w:leftChars="100" w:left="210" w:firstLineChars="100" w:firstLine="210"/>
        <w:rPr>
          <w:rFonts w:asciiTheme="minorEastAsia" w:eastAsiaTheme="minorEastAsia" w:hAnsiTheme="minorEastAsia"/>
          <w:color w:val="000000"/>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4524"/>
      </w:tblGrid>
      <w:tr w:rsidR="00BB6E37" w:rsidRPr="00FB5560" w14:paraId="4A5F0BA9" w14:textId="77777777" w:rsidTr="00377116">
        <w:tc>
          <w:tcPr>
            <w:tcW w:w="3986" w:type="dxa"/>
            <w:shd w:val="clear" w:color="auto" w:fill="FFFF00"/>
          </w:tcPr>
          <w:p w14:paraId="776A9FC1" w14:textId="77777777" w:rsidR="00BB6E37" w:rsidRPr="00FB5560" w:rsidRDefault="00BB6E37" w:rsidP="00377116">
            <w:pPr>
              <w:jc w:val="center"/>
              <w:rPr>
                <w:rFonts w:asciiTheme="minorEastAsia" w:eastAsiaTheme="minorEastAsia" w:hAnsiTheme="minorEastAsia"/>
                <w:color w:val="000000"/>
              </w:rPr>
            </w:pPr>
            <w:r w:rsidRPr="00FB5560">
              <w:rPr>
                <w:rFonts w:asciiTheme="minorEastAsia" w:eastAsiaTheme="minorEastAsia" w:hAnsiTheme="minorEastAsia" w:hint="eastAsia"/>
                <w:color w:val="000000"/>
              </w:rPr>
              <w:t>建築物の用途</w:t>
            </w:r>
          </w:p>
        </w:tc>
        <w:tc>
          <w:tcPr>
            <w:tcW w:w="4634" w:type="dxa"/>
            <w:shd w:val="clear" w:color="auto" w:fill="FFFF00"/>
          </w:tcPr>
          <w:p w14:paraId="507F9AB6" w14:textId="77777777" w:rsidR="00BB6E37" w:rsidRPr="00FB5560" w:rsidRDefault="00BB6E37" w:rsidP="00377116">
            <w:pPr>
              <w:jc w:val="center"/>
              <w:rPr>
                <w:rFonts w:asciiTheme="minorEastAsia" w:eastAsiaTheme="minorEastAsia" w:hAnsiTheme="minorEastAsia"/>
                <w:color w:val="000000"/>
              </w:rPr>
            </w:pPr>
            <w:r w:rsidRPr="00FB5560">
              <w:rPr>
                <w:rFonts w:asciiTheme="minorEastAsia" w:eastAsiaTheme="minorEastAsia" w:hAnsiTheme="minorEastAsia" w:hint="eastAsia"/>
                <w:color w:val="000000"/>
              </w:rPr>
              <w:t>基準適合の対象となる浴室等</w:t>
            </w:r>
          </w:p>
        </w:tc>
      </w:tr>
      <w:tr w:rsidR="00BB6E37" w:rsidRPr="00FB5560" w14:paraId="43F4AC5A" w14:textId="77777777" w:rsidTr="00377116">
        <w:tc>
          <w:tcPr>
            <w:tcW w:w="3986" w:type="dxa"/>
            <w:shd w:val="clear" w:color="auto" w:fill="auto"/>
          </w:tcPr>
          <w:p w14:paraId="3B4F408A" w14:textId="77777777" w:rsidR="00BB6E37" w:rsidRPr="00FB5560" w:rsidRDefault="00BB6E37" w:rsidP="00377116">
            <w:pPr>
              <w:rPr>
                <w:rFonts w:asciiTheme="minorEastAsia" w:eastAsiaTheme="minorEastAsia" w:hAnsiTheme="minorEastAsia"/>
                <w:color w:val="000000"/>
              </w:rPr>
            </w:pPr>
            <w:r w:rsidRPr="00FB5560">
              <w:rPr>
                <w:rFonts w:asciiTheme="minorEastAsia" w:eastAsiaTheme="minorEastAsia" w:hAnsiTheme="minorEastAsia" w:hint="eastAsia"/>
                <w:color w:val="000000"/>
              </w:rPr>
              <w:t>特別特定建築物</w:t>
            </w:r>
          </w:p>
        </w:tc>
        <w:tc>
          <w:tcPr>
            <w:tcW w:w="4634" w:type="dxa"/>
            <w:shd w:val="clear" w:color="auto" w:fill="auto"/>
          </w:tcPr>
          <w:p w14:paraId="6A6BC86B" w14:textId="77777777" w:rsidR="00BB6E37" w:rsidRPr="00FB5560" w:rsidRDefault="00BB6E37" w:rsidP="00377116">
            <w:pPr>
              <w:rPr>
                <w:rFonts w:asciiTheme="minorEastAsia" w:eastAsiaTheme="minorEastAsia" w:hAnsiTheme="minorEastAsia"/>
                <w:color w:val="000000"/>
              </w:rPr>
            </w:pPr>
            <w:r w:rsidRPr="00FB5560">
              <w:rPr>
                <w:rFonts w:asciiTheme="minorEastAsia" w:eastAsiaTheme="minorEastAsia" w:hAnsiTheme="minorEastAsia" w:hint="eastAsia"/>
                <w:color w:val="000000"/>
              </w:rPr>
              <w:t>不特定かつ多数が利用し、又は主として高齢者、障がい者等が利用する浴室等</w:t>
            </w:r>
          </w:p>
        </w:tc>
      </w:tr>
      <w:tr w:rsidR="00BB6E37" w:rsidRPr="00FB5560" w14:paraId="5B2CCC32" w14:textId="77777777" w:rsidTr="00377116">
        <w:tc>
          <w:tcPr>
            <w:tcW w:w="3986" w:type="dxa"/>
            <w:shd w:val="clear" w:color="auto" w:fill="auto"/>
          </w:tcPr>
          <w:p w14:paraId="1C84DFB9" w14:textId="77777777" w:rsidR="00BB6E37" w:rsidRPr="00FB5560" w:rsidRDefault="00BB6E37" w:rsidP="00377116">
            <w:pPr>
              <w:rPr>
                <w:rFonts w:asciiTheme="minorEastAsia" w:eastAsiaTheme="minorEastAsia" w:hAnsiTheme="minorEastAsia"/>
                <w:color w:val="000000"/>
              </w:rPr>
            </w:pPr>
            <w:r w:rsidRPr="00FB5560">
              <w:rPr>
                <w:rFonts w:asciiTheme="minorEastAsia" w:eastAsiaTheme="minorEastAsia" w:hAnsiTheme="minorEastAsia" w:hint="eastAsia"/>
                <w:color w:val="000000"/>
              </w:rPr>
              <w:t>条例11条で追加する特定建築物</w:t>
            </w:r>
          </w:p>
        </w:tc>
        <w:tc>
          <w:tcPr>
            <w:tcW w:w="4634" w:type="dxa"/>
            <w:shd w:val="clear" w:color="auto" w:fill="auto"/>
          </w:tcPr>
          <w:p w14:paraId="30878CAE" w14:textId="77777777" w:rsidR="00BB6E37" w:rsidRPr="00FB5560" w:rsidRDefault="00BB6E37" w:rsidP="00377116">
            <w:pPr>
              <w:rPr>
                <w:rFonts w:asciiTheme="minorEastAsia" w:eastAsiaTheme="minorEastAsia" w:hAnsiTheme="minorEastAsia"/>
                <w:color w:val="000000"/>
              </w:rPr>
            </w:pPr>
            <w:r w:rsidRPr="00FB5560">
              <w:rPr>
                <w:rFonts w:asciiTheme="minorEastAsia" w:eastAsiaTheme="minorEastAsia" w:hAnsiTheme="minorEastAsia" w:hint="eastAsia"/>
                <w:color w:val="000000"/>
              </w:rPr>
              <w:t>多数の者が利用する浴室等</w:t>
            </w:r>
          </w:p>
        </w:tc>
      </w:tr>
    </w:tbl>
    <w:p w14:paraId="60A283F6" w14:textId="77777777" w:rsidR="00BB6E37" w:rsidRPr="00FB5560" w:rsidRDefault="00BB6E37" w:rsidP="00BB6E37">
      <w:pPr>
        <w:ind w:leftChars="100" w:left="210" w:firstLineChars="100" w:firstLine="210"/>
        <w:rPr>
          <w:rFonts w:asciiTheme="minorEastAsia" w:eastAsiaTheme="minorEastAsia" w:hAnsiTheme="minorEastAsia"/>
          <w:color w:val="000000"/>
        </w:rPr>
      </w:pPr>
    </w:p>
    <w:p w14:paraId="55AD607D" w14:textId="77777777" w:rsidR="00BB6E37" w:rsidRPr="00FB5560" w:rsidRDefault="00BB6E37" w:rsidP="00BB6E37">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チェックリスト①（条例第2</w:t>
      </w:r>
      <w:r w:rsidRPr="00FB5560">
        <w:rPr>
          <w:rFonts w:asciiTheme="minorEastAsia" w:eastAsiaTheme="minorEastAsia" w:hAnsiTheme="minorEastAsia"/>
          <w:bdr w:val="single" w:sz="4" w:space="0" w:color="auto"/>
        </w:rPr>
        <w:t>3</w:t>
      </w:r>
      <w:r w:rsidRPr="00FB5560">
        <w:rPr>
          <w:rFonts w:asciiTheme="minorEastAsia" w:eastAsiaTheme="minorEastAsia" w:hAnsiTheme="minorEastAsia" w:hint="eastAsia"/>
          <w:bdr w:val="single" w:sz="4" w:space="0" w:color="auto"/>
        </w:rPr>
        <w:t>条第1項）</w:t>
      </w:r>
    </w:p>
    <w:p w14:paraId="775B795E" w14:textId="77777777" w:rsidR="00BB6E37" w:rsidRPr="00FB5560" w:rsidRDefault="00BB6E37" w:rsidP="00BB6E37">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○対象となる浴室の床は全て、表面を滑りにくい仕上げとしなければならない。</w:t>
      </w:r>
    </w:p>
    <w:p w14:paraId="0B4C02D0" w14:textId="12A3432B" w:rsidR="00BB6E37" w:rsidRPr="00FB5560" w:rsidRDefault="00BB6E37" w:rsidP="00BB6E37">
      <w:pPr>
        <w:ind w:leftChars="200" w:left="63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（床の滑りに関し、建築設計標準に評価指標等が示されている。建築設計標準</w:t>
      </w:r>
      <w:r w:rsidR="005316B8" w:rsidRPr="00FB5560">
        <w:rPr>
          <w:rFonts w:asciiTheme="minorEastAsia" w:eastAsiaTheme="minorEastAsia" w:hAnsiTheme="minorEastAsia" w:hint="eastAsia"/>
          <w:color w:val="000000"/>
        </w:rPr>
        <w:t>付</w:t>
      </w:r>
      <w:r w:rsidRPr="00FB5560">
        <w:rPr>
          <w:rFonts w:asciiTheme="minorEastAsia" w:eastAsiaTheme="minorEastAsia" w:hAnsiTheme="minorEastAsia" w:hint="eastAsia"/>
          <w:color w:val="000000"/>
        </w:rPr>
        <w:t>P</w:t>
      </w:r>
      <w:r w:rsidR="005316B8" w:rsidRPr="00FB5560">
        <w:rPr>
          <w:rFonts w:asciiTheme="minorEastAsia" w:eastAsiaTheme="minorEastAsia" w:hAnsiTheme="minorEastAsia" w:hint="eastAsia"/>
          <w:color w:val="000000"/>
        </w:rPr>
        <w:t>166</w:t>
      </w:r>
      <w:r w:rsidRPr="00FB5560">
        <w:rPr>
          <w:rFonts w:asciiTheme="minorEastAsia" w:eastAsiaTheme="minorEastAsia" w:hAnsiTheme="minorEastAsia" w:hint="eastAsia"/>
          <w:color w:val="000000"/>
        </w:rPr>
        <w:t>～P</w:t>
      </w:r>
      <w:r w:rsidR="005316B8" w:rsidRPr="00FB5560">
        <w:rPr>
          <w:rFonts w:asciiTheme="minorEastAsia" w:eastAsiaTheme="minorEastAsia" w:hAnsiTheme="minorEastAsia" w:hint="eastAsia"/>
          <w:color w:val="000000"/>
        </w:rPr>
        <w:t>167</w:t>
      </w:r>
      <w:r w:rsidRPr="00FB5560">
        <w:rPr>
          <w:rFonts w:asciiTheme="minorEastAsia" w:eastAsiaTheme="minorEastAsia" w:hAnsiTheme="minorEastAsia" w:hint="eastAsia"/>
          <w:color w:val="000000"/>
        </w:rPr>
        <w:t>参照。）</w:t>
      </w:r>
    </w:p>
    <w:p w14:paraId="7E149C2F" w14:textId="77777777" w:rsidR="00BB6E37" w:rsidRPr="00FB5560" w:rsidRDefault="00BB6E37" w:rsidP="00BB6E37">
      <w:pPr>
        <w:rPr>
          <w:rFonts w:asciiTheme="minorEastAsia" w:eastAsiaTheme="minorEastAsia" w:hAnsiTheme="minorEastAsia"/>
          <w:color w:val="000000"/>
        </w:rPr>
      </w:pPr>
    </w:p>
    <w:p w14:paraId="77B8A0DF" w14:textId="77777777" w:rsidR="00BB6E37" w:rsidRPr="00FB5560" w:rsidRDefault="00BB6E37" w:rsidP="00BB6E37">
      <w:pPr>
        <w:rPr>
          <w:rFonts w:asciiTheme="minorEastAsia" w:eastAsiaTheme="minorEastAsia" w:hAnsiTheme="minorEastAsia"/>
          <w:color w:val="000000"/>
        </w:rPr>
      </w:pPr>
    </w:p>
    <w:p w14:paraId="01007723" w14:textId="77777777" w:rsidR="00BB6E37" w:rsidRPr="00FB5560" w:rsidRDefault="00BB6E37" w:rsidP="00BB6E37">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チェックリスト②（条例第2</w:t>
      </w:r>
      <w:r w:rsidRPr="00FB5560">
        <w:rPr>
          <w:rFonts w:asciiTheme="minorEastAsia" w:eastAsiaTheme="minorEastAsia" w:hAnsiTheme="minorEastAsia"/>
          <w:bdr w:val="single" w:sz="4" w:space="0" w:color="auto"/>
        </w:rPr>
        <w:t>3</w:t>
      </w:r>
      <w:r w:rsidRPr="00FB5560">
        <w:rPr>
          <w:rFonts w:asciiTheme="minorEastAsia" w:eastAsiaTheme="minorEastAsia" w:hAnsiTheme="minorEastAsia" w:hint="eastAsia"/>
          <w:bdr w:val="single" w:sz="4" w:space="0" w:color="auto"/>
        </w:rPr>
        <w:t>条第2項）</w:t>
      </w:r>
    </w:p>
    <w:p w14:paraId="09E73164" w14:textId="77777777" w:rsidR="00BB6E37" w:rsidRPr="00FB5560" w:rsidRDefault="00BB6E37" w:rsidP="00BB6E37">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建築物に、「不特定かつ多数の者、又は主として高齢者、障害者等が利用する（条例で追加する特定建築物については、多数の者が利用する）浴室等」が設けられている場合、その１以上は次の要件を満たす浴室等としなければならない。</w:t>
      </w:r>
    </w:p>
    <w:p w14:paraId="055E7B3C" w14:textId="77777777" w:rsidR="00BB6E37" w:rsidRPr="00FB5560" w:rsidRDefault="00BB6E37" w:rsidP="00BB6E37">
      <w:pPr>
        <w:ind w:leftChars="200" w:left="1050" w:hangingChars="300" w:hanging="630"/>
        <w:rPr>
          <w:rFonts w:asciiTheme="minorEastAsia" w:eastAsiaTheme="minorEastAsia" w:hAnsiTheme="minorEastAsia"/>
          <w:color w:val="000000"/>
        </w:rPr>
      </w:pPr>
      <w:r w:rsidRPr="00FB5560">
        <w:rPr>
          <w:rFonts w:asciiTheme="minorEastAsia" w:eastAsiaTheme="minorEastAsia" w:hAnsiTheme="minorEastAsia" w:hint="eastAsia"/>
          <w:color w:val="000000"/>
        </w:rPr>
        <w:t>（１）浴槽、シャワー、手すり等</w:t>
      </w:r>
      <w:r w:rsidRPr="00FB5560">
        <w:rPr>
          <w:rFonts w:asciiTheme="minorEastAsia" w:eastAsiaTheme="minorEastAsia" w:hAnsiTheme="minorEastAsia" w:hint="eastAsia"/>
          <w:color w:val="000000"/>
          <w:sz w:val="20"/>
          <w:szCs w:val="20"/>
        </w:rPr>
        <w:t>を適切に配置すること</w:t>
      </w:r>
    </w:p>
    <w:p w14:paraId="14AA6ABA" w14:textId="77777777" w:rsidR="00BB6E37" w:rsidRPr="00FB5560" w:rsidRDefault="00BB6E37" w:rsidP="00BB6E37">
      <w:pPr>
        <w:ind w:leftChars="200" w:left="1050" w:hangingChars="300" w:hanging="630"/>
        <w:rPr>
          <w:rFonts w:asciiTheme="minorEastAsia" w:eastAsiaTheme="minorEastAsia" w:hAnsiTheme="minorEastAsia"/>
          <w:color w:val="000000"/>
        </w:rPr>
      </w:pPr>
      <w:r w:rsidRPr="00FB5560">
        <w:rPr>
          <w:rFonts w:asciiTheme="minorEastAsia" w:eastAsiaTheme="minorEastAsia" w:hAnsiTheme="minorEastAsia" w:hint="eastAsia"/>
          <w:color w:val="000000"/>
        </w:rPr>
        <w:t>（２）</w:t>
      </w:r>
      <w:r w:rsidRPr="00FB5560">
        <w:rPr>
          <w:rFonts w:asciiTheme="minorEastAsia" w:eastAsiaTheme="minorEastAsia" w:hAnsiTheme="minorEastAsia" w:hint="eastAsia"/>
          <w:color w:val="000000"/>
          <w:szCs w:val="21"/>
        </w:rPr>
        <w:t>車椅子使用者が円滑に利用できるよう十分な空間を確保すること</w:t>
      </w:r>
    </w:p>
    <w:p w14:paraId="68CD2D0F" w14:textId="77777777" w:rsidR="00BB6E37" w:rsidRPr="00FB5560" w:rsidRDefault="00BB6E37" w:rsidP="00BB6E37">
      <w:pPr>
        <w:ind w:leftChars="200" w:left="1020" w:hangingChars="300" w:hanging="600"/>
        <w:rPr>
          <w:rFonts w:asciiTheme="minorEastAsia" w:eastAsiaTheme="minorEastAsia" w:hAnsiTheme="minorEastAsia"/>
          <w:color w:val="000000"/>
        </w:rPr>
      </w:pPr>
      <w:r w:rsidRPr="00FB5560">
        <w:rPr>
          <w:rFonts w:asciiTheme="minorEastAsia" w:eastAsiaTheme="minorEastAsia" w:hAnsiTheme="minorEastAsia" w:hint="eastAsia"/>
          <w:color w:val="000000"/>
          <w:sz w:val="20"/>
          <w:szCs w:val="20"/>
        </w:rPr>
        <w:t>（３）</w:t>
      </w:r>
      <w:r w:rsidRPr="00FB5560">
        <w:rPr>
          <w:rFonts w:asciiTheme="minorEastAsia" w:eastAsiaTheme="minorEastAsia" w:hAnsiTheme="minorEastAsia" w:hint="eastAsia"/>
          <w:color w:val="000000"/>
        </w:rPr>
        <w:t>出入口の幅を</w:t>
      </w:r>
      <w:r w:rsidRPr="00FB5560">
        <w:rPr>
          <w:rFonts w:asciiTheme="minorEastAsia" w:eastAsiaTheme="minorEastAsia" w:hAnsiTheme="minorEastAsia"/>
          <w:color w:val="000000"/>
        </w:rPr>
        <w:t>80cm</w:t>
      </w:r>
      <w:r w:rsidRPr="00FB5560">
        <w:rPr>
          <w:rFonts w:asciiTheme="minorEastAsia" w:eastAsiaTheme="minorEastAsia" w:hAnsiTheme="minorEastAsia" w:hint="eastAsia"/>
          <w:color w:val="000000"/>
        </w:rPr>
        <w:t>以上とすること</w:t>
      </w:r>
    </w:p>
    <w:p w14:paraId="22468596" w14:textId="5A7A046B" w:rsidR="00BB6E37" w:rsidRPr="00FB5560" w:rsidRDefault="00BB6E37" w:rsidP="00BB6E37">
      <w:pPr>
        <w:ind w:leftChars="200" w:left="1050" w:hangingChars="300" w:hanging="630"/>
        <w:rPr>
          <w:rFonts w:asciiTheme="minorEastAsia" w:eastAsiaTheme="minorEastAsia" w:hAnsiTheme="minorEastAsia"/>
          <w:color w:val="000000"/>
        </w:rPr>
      </w:pPr>
      <w:r w:rsidRPr="00FB5560">
        <w:rPr>
          <w:rFonts w:asciiTheme="minorEastAsia" w:eastAsiaTheme="minorEastAsia" w:hAnsiTheme="minorEastAsia" w:hint="eastAsia"/>
          <w:color w:val="000000"/>
        </w:rPr>
        <w:t>（４）出入口の戸は車</w:t>
      </w:r>
      <w:r w:rsidRPr="00FB5560">
        <w:rPr>
          <w:rFonts w:asciiTheme="minorEastAsia" w:eastAsiaTheme="minorEastAsia" w:hAnsiTheme="minorEastAsia" w:hint="eastAsia"/>
          <w:color w:val="000000"/>
          <w:szCs w:val="21"/>
        </w:rPr>
        <w:t>椅子</w:t>
      </w:r>
      <w:r w:rsidRPr="00FB5560">
        <w:rPr>
          <w:rFonts w:asciiTheme="minorEastAsia" w:eastAsiaTheme="minorEastAsia" w:hAnsiTheme="minorEastAsia" w:hint="eastAsia"/>
          <w:color w:val="000000"/>
        </w:rPr>
        <w:t>使用者が容易に開閉して通過できる構造、かつ、その前後に高低差がないこと（移動等円滑化経路を構成する出入口参照（</w:t>
      </w:r>
      <w:r w:rsidR="005316B8" w:rsidRPr="00FB5560">
        <w:rPr>
          <w:rFonts w:asciiTheme="minorEastAsia" w:eastAsiaTheme="minorEastAsia" w:hAnsiTheme="minorEastAsia" w:hint="eastAsia"/>
          <w:color w:val="000000"/>
        </w:rPr>
        <w:t>P9</w:t>
      </w:r>
      <w:r w:rsidR="000F6817" w:rsidRPr="00FB5560">
        <w:rPr>
          <w:rFonts w:asciiTheme="minorEastAsia" w:eastAsiaTheme="minorEastAsia" w:hAnsiTheme="minorEastAsia"/>
          <w:color w:val="000000"/>
        </w:rPr>
        <w:t>8</w:t>
      </w:r>
      <w:r w:rsidR="005316B8" w:rsidRPr="00FB5560">
        <w:rPr>
          <w:rFonts w:asciiTheme="minorEastAsia" w:eastAsiaTheme="minorEastAsia" w:hAnsiTheme="minorEastAsia" w:hint="eastAsia"/>
          <w:color w:val="000000"/>
        </w:rPr>
        <w:t>～P</w:t>
      </w:r>
      <w:r w:rsidR="0078012D" w:rsidRPr="00FB5560">
        <w:rPr>
          <w:rFonts w:asciiTheme="minorEastAsia" w:eastAsiaTheme="minorEastAsia" w:hAnsiTheme="minorEastAsia"/>
          <w:color w:val="000000"/>
        </w:rPr>
        <w:t>10</w:t>
      </w:r>
      <w:r w:rsidR="000F6817" w:rsidRPr="00FB5560">
        <w:rPr>
          <w:rFonts w:asciiTheme="minorEastAsia" w:eastAsiaTheme="minorEastAsia" w:hAnsiTheme="minorEastAsia"/>
          <w:color w:val="000000"/>
        </w:rPr>
        <w:t>0</w:t>
      </w:r>
      <w:r w:rsidRPr="00FB5560">
        <w:rPr>
          <w:rFonts w:asciiTheme="minorEastAsia" w:eastAsiaTheme="minorEastAsia" w:hAnsiTheme="minorEastAsia" w:hint="eastAsia"/>
          <w:color w:val="000000"/>
        </w:rPr>
        <w:t>））</w:t>
      </w:r>
    </w:p>
    <w:p w14:paraId="067F814B" w14:textId="77777777" w:rsidR="00BB6E37" w:rsidRPr="00FB5560" w:rsidRDefault="00BB6E37" w:rsidP="00BB6E37">
      <w:pPr>
        <w:ind w:left="210"/>
        <w:rPr>
          <w:rFonts w:asciiTheme="minorEastAsia" w:eastAsiaTheme="minorEastAsia" w:hAnsiTheme="minorEastAsia"/>
          <w:color w:val="000000"/>
        </w:rPr>
      </w:pPr>
    </w:p>
    <w:p w14:paraId="648FDDC1" w14:textId="77777777" w:rsidR="00BB6E37" w:rsidRPr="00FB5560" w:rsidRDefault="00BB6E37" w:rsidP="00BB6E37">
      <w:pPr>
        <w:ind w:left="210"/>
        <w:rPr>
          <w:rFonts w:asciiTheme="minorEastAsia" w:eastAsiaTheme="minorEastAsia" w:hAnsiTheme="minorEastAsia"/>
          <w:color w:val="000000"/>
        </w:rPr>
      </w:pPr>
      <w:r w:rsidRPr="00FB5560">
        <w:rPr>
          <w:rFonts w:asciiTheme="minorEastAsia" w:eastAsiaTheme="minorEastAsia" w:hAnsiTheme="minorEastAsia" w:hint="eastAsia"/>
          <w:color w:val="000000"/>
        </w:rPr>
        <w:t>（１） 浴槽、シャワー、手すり等を適切に配置すること</w:t>
      </w:r>
    </w:p>
    <w:p w14:paraId="7E3B2833" w14:textId="77777777" w:rsidR="00BB6E37" w:rsidRPr="00FB5560" w:rsidRDefault="00BB6E37" w:rsidP="00BB6E37">
      <w:pPr>
        <w:ind w:leftChars="200" w:left="63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高齢者、障がい者等が安全に利用できるよう、脱衣室、浴室、障がい者用シャワーブース、更衣ブース等に転倒防止、身体支持、移動補助に配慮した手すりの設置を求めるものである。浴槽、シャワーについても高齢者、障がい者等が利用しやすいよう高さ等に配慮し、設置するものとする。</w:t>
      </w:r>
    </w:p>
    <w:p w14:paraId="3E822CBB" w14:textId="77777777" w:rsidR="00BB6E37" w:rsidRPr="00FB5560" w:rsidRDefault="00BB6E37" w:rsidP="00BB6E37">
      <w:pPr>
        <w:ind w:leftChars="200" w:left="420" w:firstLineChars="100" w:firstLine="210"/>
        <w:rPr>
          <w:rFonts w:asciiTheme="minorEastAsia" w:eastAsiaTheme="minorEastAsia" w:hAnsiTheme="minorEastAsia"/>
          <w:color w:val="000000"/>
        </w:rPr>
      </w:pPr>
    </w:p>
    <w:p w14:paraId="22FAD3AF" w14:textId="77777777" w:rsidR="00BB6E37" w:rsidRPr="00FB5560" w:rsidRDefault="00BB6E37" w:rsidP="00BB6E37">
      <w:pPr>
        <w:ind w:leftChars="100" w:left="210"/>
        <w:rPr>
          <w:rFonts w:asciiTheme="minorEastAsia" w:eastAsiaTheme="minorEastAsia" w:hAnsiTheme="minorEastAsia"/>
          <w:color w:val="000000"/>
        </w:rPr>
      </w:pPr>
      <w:r w:rsidRPr="00FB5560">
        <w:rPr>
          <w:rFonts w:asciiTheme="minorEastAsia" w:eastAsiaTheme="minorEastAsia" w:hAnsiTheme="minorEastAsia" w:hint="eastAsia"/>
          <w:color w:val="000000"/>
        </w:rPr>
        <w:t>（２） 車椅子使用者が円滑に利用できるよう十分な空間を確保すること</w:t>
      </w:r>
    </w:p>
    <w:p w14:paraId="0B979A92" w14:textId="77777777" w:rsidR="00BB6E37" w:rsidRPr="00FB5560" w:rsidRDefault="00BB6E37" w:rsidP="00BB6E37">
      <w:pPr>
        <w:ind w:leftChars="200" w:left="63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○車</w:t>
      </w:r>
      <w:r w:rsidRPr="00FB5560">
        <w:rPr>
          <w:rFonts w:asciiTheme="minorEastAsia" w:eastAsiaTheme="minorEastAsia" w:hAnsiTheme="minorEastAsia" w:hint="eastAsia"/>
          <w:color w:val="000000"/>
          <w:szCs w:val="21"/>
        </w:rPr>
        <w:t>椅子</w:t>
      </w:r>
      <w:r w:rsidRPr="00FB5560">
        <w:rPr>
          <w:rFonts w:asciiTheme="minorEastAsia" w:eastAsiaTheme="minorEastAsia" w:hAnsiTheme="minorEastAsia" w:hint="eastAsia"/>
          <w:color w:val="000000"/>
        </w:rPr>
        <w:t>使用者が浴室等で転回できるものとして、直径</w:t>
      </w:r>
      <w:r w:rsidRPr="00FB5560">
        <w:rPr>
          <w:rFonts w:asciiTheme="minorEastAsia" w:eastAsiaTheme="minorEastAsia" w:hAnsiTheme="minorEastAsia"/>
          <w:color w:val="000000"/>
        </w:rPr>
        <w:t>150cm</w:t>
      </w:r>
      <w:r w:rsidRPr="00FB5560">
        <w:rPr>
          <w:rFonts w:asciiTheme="minorEastAsia" w:eastAsiaTheme="minorEastAsia" w:hAnsiTheme="minorEastAsia" w:hint="eastAsia"/>
          <w:color w:val="000000"/>
        </w:rPr>
        <w:t>以上の円が内接できる広さを</w:t>
      </w:r>
      <w:r w:rsidRPr="00FB5560">
        <w:rPr>
          <w:rFonts w:asciiTheme="minorEastAsia" w:eastAsiaTheme="minorEastAsia" w:hAnsiTheme="minorEastAsia"/>
          <w:color w:val="000000"/>
        </w:rPr>
        <w:br/>
      </w:r>
      <w:r w:rsidRPr="00FB5560">
        <w:rPr>
          <w:rFonts w:asciiTheme="minorEastAsia" w:eastAsiaTheme="minorEastAsia" w:hAnsiTheme="minorEastAsia" w:hint="eastAsia"/>
          <w:color w:val="000000"/>
        </w:rPr>
        <w:t>備えることを基本とする。</w:t>
      </w:r>
    </w:p>
    <w:p w14:paraId="52119D24" w14:textId="77777777" w:rsidR="00BB6E37" w:rsidRPr="00FB5560" w:rsidRDefault="00BB6E37" w:rsidP="00BB6E37">
      <w:pPr>
        <w:ind w:leftChars="200" w:left="63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○なお、脱衣室は「浴室等」の一部として扱い、脱衣室を設置する場合は、十分な空間（直径</w:t>
      </w:r>
      <w:r w:rsidRPr="00FB5560">
        <w:rPr>
          <w:rFonts w:asciiTheme="minorEastAsia" w:eastAsiaTheme="minorEastAsia" w:hAnsiTheme="minorEastAsia"/>
          <w:color w:val="000000"/>
        </w:rPr>
        <w:t>150cm</w:t>
      </w:r>
      <w:r w:rsidRPr="00FB5560">
        <w:rPr>
          <w:rFonts w:asciiTheme="minorEastAsia" w:eastAsiaTheme="minorEastAsia" w:hAnsiTheme="minorEastAsia" w:hint="eastAsia"/>
          <w:color w:val="000000"/>
        </w:rPr>
        <w:t>以上の円）を確保することを基本とする。</w:t>
      </w:r>
    </w:p>
    <w:p w14:paraId="08C66092" w14:textId="63BA0E97" w:rsidR="00BB6E37" w:rsidRPr="00FB5560" w:rsidRDefault="00BB6E37" w:rsidP="00BB6E37">
      <w:pPr>
        <w:ind w:firstLineChars="300" w:firstLine="630"/>
        <w:rPr>
          <w:rFonts w:asciiTheme="minorEastAsia" w:eastAsiaTheme="minorEastAsia" w:hAnsiTheme="minorEastAsia"/>
          <w:color w:val="000000"/>
        </w:rPr>
      </w:pPr>
      <w:r w:rsidRPr="00FB5560">
        <w:rPr>
          <w:rFonts w:asciiTheme="minorEastAsia" w:eastAsiaTheme="minorEastAsia" w:hAnsiTheme="minorEastAsia" w:hint="eastAsia"/>
          <w:color w:val="000000"/>
        </w:rPr>
        <w:t>（※浴室までの移動等円滑化経路の考え方はP</w:t>
      </w:r>
      <w:r w:rsidR="005316B8" w:rsidRPr="00FB5560">
        <w:rPr>
          <w:rFonts w:asciiTheme="minorEastAsia" w:eastAsiaTheme="minorEastAsia" w:hAnsiTheme="minorEastAsia" w:hint="eastAsia"/>
          <w:color w:val="000000"/>
        </w:rPr>
        <w:t>9</w:t>
      </w:r>
      <w:r w:rsidR="000F6817" w:rsidRPr="00FB5560">
        <w:rPr>
          <w:rFonts w:asciiTheme="minorEastAsia" w:eastAsiaTheme="minorEastAsia" w:hAnsiTheme="minorEastAsia"/>
          <w:color w:val="000000"/>
        </w:rPr>
        <w:t>2</w:t>
      </w:r>
      <w:r w:rsidR="005316B8" w:rsidRPr="00FB5560">
        <w:rPr>
          <w:rFonts w:asciiTheme="minorEastAsia" w:eastAsiaTheme="minorEastAsia" w:hAnsiTheme="minorEastAsia" w:hint="eastAsia"/>
          <w:color w:val="000000"/>
        </w:rPr>
        <w:t>※</w:t>
      </w:r>
      <w:r w:rsidRPr="00FB5560">
        <w:rPr>
          <w:rFonts w:asciiTheme="minorEastAsia" w:eastAsiaTheme="minorEastAsia" w:hAnsiTheme="minorEastAsia" w:hint="eastAsia"/>
          <w:color w:val="000000"/>
        </w:rPr>
        <w:t>参照</w:t>
      </w:r>
      <w:r w:rsidRPr="00FB5560">
        <w:rPr>
          <w:rFonts w:asciiTheme="minorEastAsia" w:eastAsiaTheme="minorEastAsia" w:hAnsiTheme="minorEastAsia"/>
          <w:color w:val="000000"/>
        </w:rPr>
        <w:t>）</w:t>
      </w:r>
    </w:p>
    <w:p w14:paraId="3D73897F" w14:textId="77777777" w:rsidR="00BB6E37" w:rsidRPr="00FB5560" w:rsidRDefault="00BB6E37" w:rsidP="00BB6E37">
      <w:pPr>
        <w:rPr>
          <w:rFonts w:asciiTheme="minorEastAsia" w:eastAsiaTheme="minorEastAsia" w:hAnsiTheme="minorEastAsia"/>
          <w:color w:val="000000"/>
        </w:rPr>
      </w:pPr>
    </w:p>
    <w:p w14:paraId="146E996B" w14:textId="21ED81B0" w:rsidR="00BB6E37" w:rsidRPr="00FB5560" w:rsidRDefault="00BB6E37" w:rsidP="00BB6E37">
      <w:pPr>
        <w:jc w:val="center"/>
        <w:rPr>
          <w:rFonts w:asciiTheme="minorEastAsia" w:eastAsiaTheme="minorEastAsia" w:hAnsiTheme="minorEastAsia"/>
        </w:rPr>
      </w:pPr>
      <w:r w:rsidRPr="00FB5560">
        <w:rPr>
          <w:rFonts w:asciiTheme="minorEastAsia" w:eastAsiaTheme="minorEastAsia" w:hAnsiTheme="minorEastAsia" w:hint="eastAsia"/>
          <w:color w:val="000000"/>
        </w:rPr>
        <w:t>●</w:t>
      </w:r>
      <w:r w:rsidRPr="00FB5560">
        <w:rPr>
          <w:rFonts w:asciiTheme="minorEastAsia" w:eastAsiaTheme="minorEastAsia" w:hAnsiTheme="minorEastAsia" w:hint="eastAsia"/>
        </w:rPr>
        <w:t>車</w:t>
      </w:r>
      <w:r w:rsidRPr="00FB5560">
        <w:rPr>
          <w:rFonts w:asciiTheme="minorEastAsia" w:eastAsiaTheme="minorEastAsia" w:hAnsiTheme="minorEastAsia" w:hint="eastAsia"/>
          <w:color w:val="000000"/>
          <w:szCs w:val="21"/>
        </w:rPr>
        <w:t>椅子</w:t>
      </w:r>
      <w:r w:rsidRPr="00FB5560">
        <w:rPr>
          <w:rFonts w:asciiTheme="minorEastAsia" w:eastAsiaTheme="minorEastAsia" w:hAnsiTheme="minorEastAsia" w:hint="eastAsia"/>
        </w:rPr>
        <w:t>使用者用洗い場を設けた大浴場、脱衣室の計画例（建築設計標準P</w:t>
      </w:r>
      <w:r w:rsidR="005316B8" w:rsidRPr="00FB5560">
        <w:rPr>
          <w:rFonts w:asciiTheme="minorEastAsia" w:eastAsiaTheme="minorEastAsia" w:hAnsiTheme="minorEastAsia" w:hint="eastAsia"/>
        </w:rPr>
        <w:t>156</w:t>
      </w:r>
      <w:r w:rsidRPr="00FB5560">
        <w:rPr>
          <w:rFonts w:asciiTheme="minorEastAsia" w:eastAsiaTheme="minorEastAsia" w:hAnsiTheme="minorEastAsia" w:hint="eastAsia"/>
        </w:rPr>
        <w:t>より）</w:t>
      </w:r>
    </w:p>
    <w:p w14:paraId="72004DE6" w14:textId="77777777" w:rsidR="00BB6E37" w:rsidRPr="00FB5560" w:rsidRDefault="00BB6E37" w:rsidP="00BB6E37">
      <w:pPr>
        <w:ind w:firstLineChars="100" w:firstLine="210"/>
        <w:jc w:val="center"/>
        <w:rPr>
          <w:rFonts w:asciiTheme="minorEastAsia" w:eastAsiaTheme="minorEastAsia" w:hAnsiTheme="minorEastAsia"/>
          <w:color w:val="000000"/>
        </w:rPr>
      </w:pPr>
      <w:r w:rsidRPr="00FB5560">
        <w:rPr>
          <w:rFonts w:asciiTheme="minorEastAsia" w:eastAsiaTheme="minorEastAsia" w:hAnsiTheme="minorEastAsia"/>
          <w:noProof/>
          <w:color w:val="000000"/>
        </w:rPr>
        <w:drawing>
          <wp:inline distT="0" distB="0" distL="0" distR="0" wp14:anchorId="2BFCA2B2" wp14:editId="3B435FBE">
            <wp:extent cx="5762782" cy="3104707"/>
            <wp:effectExtent l="0" t="0" r="0" b="635"/>
            <wp:docPr id="2805" name="図 2805" descr="\\S27b\lib\福祉タウン推進Ｇ\02_福まち条例【ルール】\11_現行条例の各種資料\02_★福祉のまちづくり条例ガイドライン\02_ガイドライン検討経過\H29.4月第2版　検討経過\03 参考\☆ 国設計標準\図（png）\2.10 浴室等\2-125 ○車いす使用者用洗い場を設けた大浴場、脱衣室の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27b\lib\福祉タウン推進Ｇ\02_福まち条例【ルール】\11_現行条例の各種資料\02_★福祉のまちづくり条例ガイドライン\02_ガイドライン検討経過\H29.4月第2版　検討経過\03 参考\☆ 国設計標準\図（png）\2.10 浴室等\2-125 ○車いす使用者用洗い場を設けた大浴場、脱衣室の例.png"/>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a:stretch/>
                  </pic:blipFill>
                  <pic:spPr bwMode="auto">
                    <a:xfrm>
                      <a:off x="0" y="0"/>
                      <a:ext cx="5762782" cy="3104707"/>
                    </a:xfrm>
                    <a:prstGeom prst="rect">
                      <a:avLst/>
                    </a:prstGeom>
                    <a:noFill/>
                    <a:ln>
                      <a:noFill/>
                    </a:ln>
                    <a:extLst>
                      <a:ext uri="{53640926-AAD7-44D8-BBD7-CCE9431645EC}">
                        <a14:shadowObscured xmlns:a14="http://schemas.microsoft.com/office/drawing/2010/main"/>
                      </a:ext>
                    </a:extLst>
                  </pic:spPr>
                </pic:pic>
              </a:graphicData>
            </a:graphic>
          </wp:inline>
        </w:drawing>
      </w:r>
    </w:p>
    <w:p w14:paraId="10B95AF5" w14:textId="77777777" w:rsidR="00BB6E37" w:rsidRPr="00FB5560" w:rsidRDefault="00BB6E37" w:rsidP="00BB6E37">
      <w:pPr>
        <w:rPr>
          <w:rFonts w:asciiTheme="minorEastAsia" w:eastAsiaTheme="minorEastAsia" w:hAnsiTheme="minorEastAsia" w:cs="ＭＳ Ｐゴシック"/>
          <w:color w:val="000000"/>
          <w:kern w:val="0"/>
          <w:szCs w:val="21"/>
        </w:rPr>
      </w:pPr>
    </w:p>
    <w:p w14:paraId="31E319C9" w14:textId="7CDC35E7" w:rsidR="00BB6E37" w:rsidRPr="00FB5560" w:rsidRDefault="00FF5DDE" w:rsidP="00FF5DDE">
      <w:pPr>
        <w:ind w:firstLineChars="100" w:firstLine="210"/>
        <w:rPr>
          <w:rFonts w:asciiTheme="minorEastAsia" w:eastAsiaTheme="minorEastAsia" w:hAnsiTheme="minorEastAsia"/>
        </w:rPr>
      </w:pPr>
      <w:r w:rsidRPr="00FB5560">
        <w:rPr>
          <w:rFonts w:asciiTheme="minorEastAsia" w:eastAsiaTheme="minorEastAsia" w:hAnsiTheme="minorEastAsia" w:hint="eastAsia"/>
          <w:color w:val="000000"/>
        </w:rPr>
        <w:lastRenderedPageBreak/>
        <w:t>●</w:t>
      </w:r>
      <w:r w:rsidRPr="00FB5560">
        <w:rPr>
          <w:rFonts w:asciiTheme="minorEastAsia" w:eastAsiaTheme="minorEastAsia" w:hAnsiTheme="minorEastAsia" w:hint="eastAsia"/>
        </w:rPr>
        <w:t>シャワー室、更衣室の例（建築設計標準P157より）</w:t>
      </w:r>
    </w:p>
    <w:p w14:paraId="7D653DF3" w14:textId="37B20012" w:rsidR="00FF5DDE" w:rsidRPr="00FB5560" w:rsidRDefault="00FF5DDE" w:rsidP="00FF5DDE">
      <w:pPr>
        <w:ind w:firstLineChars="100" w:firstLine="210"/>
        <w:rPr>
          <w:rFonts w:asciiTheme="minorEastAsia" w:eastAsiaTheme="minorEastAsia" w:hAnsiTheme="minorEastAsia" w:cs="ＭＳ Ｐゴシック"/>
          <w:color w:val="000000"/>
          <w:kern w:val="0"/>
          <w:szCs w:val="21"/>
        </w:rPr>
      </w:pPr>
      <w:r w:rsidRPr="00FB5560">
        <w:rPr>
          <w:rFonts w:asciiTheme="minorEastAsia" w:eastAsiaTheme="minorEastAsia" w:hAnsiTheme="minorEastAsia" w:cs="ＭＳ Ｐゴシック"/>
          <w:noProof/>
          <w:color w:val="000000"/>
          <w:kern w:val="0"/>
          <w:szCs w:val="21"/>
        </w:rPr>
        <w:drawing>
          <wp:inline distT="0" distB="0" distL="0" distR="0" wp14:anchorId="66B119DA" wp14:editId="22BCBE7D">
            <wp:extent cx="4944534" cy="4835383"/>
            <wp:effectExtent l="0" t="0" r="8890" b="3810"/>
            <wp:docPr id="198" name="図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t="1840"/>
                    <a:stretch/>
                  </pic:blipFill>
                  <pic:spPr bwMode="auto">
                    <a:xfrm>
                      <a:off x="0" y="0"/>
                      <a:ext cx="4971793" cy="4862041"/>
                    </a:xfrm>
                    <a:prstGeom prst="rect">
                      <a:avLst/>
                    </a:prstGeom>
                    <a:ln>
                      <a:noFill/>
                    </a:ln>
                    <a:extLst>
                      <a:ext uri="{53640926-AAD7-44D8-BBD7-CCE9431645EC}">
                        <a14:shadowObscured xmlns:a14="http://schemas.microsoft.com/office/drawing/2010/main"/>
                      </a:ext>
                    </a:extLst>
                  </pic:spPr>
                </pic:pic>
              </a:graphicData>
            </a:graphic>
          </wp:inline>
        </w:drawing>
      </w:r>
    </w:p>
    <w:p w14:paraId="19B537A1" w14:textId="42B984CF" w:rsidR="00FF5DDE" w:rsidRPr="00FB5560" w:rsidRDefault="00FF5DDE" w:rsidP="00FF5DDE">
      <w:pPr>
        <w:ind w:firstLineChars="100" w:firstLine="210"/>
        <w:rPr>
          <w:rFonts w:asciiTheme="minorEastAsia" w:eastAsiaTheme="minorEastAsia" w:hAnsiTheme="minorEastAsia" w:cs="ＭＳ Ｐゴシック"/>
          <w:color w:val="000000"/>
          <w:kern w:val="0"/>
          <w:szCs w:val="21"/>
        </w:rPr>
      </w:pPr>
      <w:r w:rsidRPr="00FB5560">
        <w:rPr>
          <w:rFonts w:asciiTheme="minorEastAsia" w:eastAsiaTheme="minorEastAsia" w:hAnsiTheme="minorEastAsia"/>
          <w:noProof/>
          <w:color w:val="000000"/>
        </w:rPr>
        <mc:AlternateContent>
          <mc:Choice Requires="wpg">
            <w:drawing>
              <wp:anchor distT="0" distB="0" distL="114300" distR="114300" simplePos="0" relativeHeight="252040192" behindDoc="0" locked="0" layoutInCell="1" allowOverlap="1" wp14:anchorId="5DE100B6" wp14:editId="3DE4794F">
                <wp:simplePos x="0" y="0"/>
                <wp:positionH relativeFrom="column">
                  <wp:posOffset>2850092</wp:posOffset>
                </wp:positionH>
                <wp:positionV relativeFrom="paragraph">
                  <wp:posOffset>19685</wp:posOffset>
                </wp:positionV>
                <wp:extent cx="3587507" cy="3197853"/>
                <wp:effectExtent l="0" t="0" r="13335" b="3175"/>
                <wp:wrapNone/>
                <wp:docPr id="2948" name="グループ化 2948"/>
                <wp:cNvGraphicFramePr/>
                <a:graphic xmlns:a="http://schemas.openxmlformats.org/drawingml/2006/main">
                  <a:graphicData uri="http://schemas.microsoft.com/office/word/2010/wordprocessingGroup">
                    <wpg:wgp>
                      <wpg:cNvGrpSpPr/>
                      <wpg:grpSpPr>
                        <a:xfrm>
                          <a:off x="0" y="0"/>
                          <a:ext cx="3587507" cy="3197853"/>
                          <a:chOff x="0" y="0"/>
                          <a:chExt cx="4333875" cy="3863143"/>
                        </a:xfrm>
                        <a:noFill/>
                      </wpg:grpSpPr>
                      <wpg:grpSp>
                        <wpg:cNvPr id="17" name="グループ化 1"/>
                        <wpg:cNvGrpSpPr/>
                        <wpg:grpSpPr>
                          <a:xfrm>
                            <a:off x="0" y="0"/>
                            <a:ext cx="4333875" cy="3863143"/>
                            <a:chOff x="95250" y="0"/>
                            <a:chExt cx="4333875" cy="3863143"/>
                          </a:xfrm>
                          <a:grpFill/>
                        </wpg:grpSpPr>
                        <pic:pic xmlns:pic="http://schemas.openxmlformats.org/drawingml/2006/picture">
                          <pic:nvPicPr>
                            <pic:cNvPr id="8651" name="図 8651"/>
                            <pic:cNvPicPr>
                              <a:picLocks noChangeAspect="1"/>
                            </pic:cNvPicPr>
                          </pic:nvPicPr>
                          <pic:blipFill>
                            <a:blip r:embed="rId59">
                              <a:extLst>
                                <a:ext uri="{28A0092B-C50C-407E-A947-70E740481C1C}">
                                  <a14:useLocalDpi xmlns:a14="http://schemas.microsoft.com/office/drawing/2010/main" val="0"/>
                                </a:ext>
                              </a:extLst>
                            </a:blip>
                            <a:stretch>
                              <a:fillRect/>
                            </a:stretch>
                          </pic:blipFill>
                          <pic:spPr>
                            <a:xfrm>
                              <a:off x="1019175" y="0"/>
                              <a:ext cx="2505075" cy="3381375"/>
                            </a:xfrm>
                            <a:prstGeom prst="rect">
                              <a:avLst/>
                            </a:prstGeom>
                            <a:grpFill/>
                          </pic:spPr>
                        </pic:pic>
                        <wps:wsp>
                          <wps:cNvPr id="8639" name="Text Box 3"/>
                          <wps:cNvSpPr txBox="1">
                            <a:spLocks noChangeArrowheads="1"/>
                          </wps:cNvSpPr>
                          <wps:spPr bwMode="auto">
                            <a:xfrm>
                              <a:off x="2571750" y="57150"/>
                              <a:ext cx="838200" cy="17843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5DC3D8" w14:textId="77777777" w:rsidR="00377116" w:rsidRPr="009B306E" w:rsidRDefault="00377116" w:rsidP="00BB6E37">
                                <w:pPr>
                                  <w:spacing w:line="240" w:lineRule="exact"/>
                                  <w:rPr>
                                    <w:sz w:val="16"/>
                                  </w:rPr>
                                </w:pPr>
                                <w:r>
                                  <w:rPr>
                                    <w:rFonts w:hint="eastAsia"/>
                                    <w:sz w:val="16"/>
                                  </w:rPr>
                                  <w:t>横</w:t>
                                </w:r>
                                <w:r w:rsidRPr="009B306E">
                                  <w:rPr>
                                    <w:rFonts w:hint="eastAsia"/>
                                    <w:sz w:val="16"/>
                                  </w:rPr>
                                  <w:t>手すり</w:t>
                                </w:r>
                                <w:r>
                                  <w:rPr>
                                    <w:rFonts w:hint="eastAsia"/>
                                    <w:sz w:val="16"/>
                                  </w:rPr>
                                  <w:t>（移動用）</w:t>
                                </w:r>
                              </w:p>
                            </w:txbxContent>
                          </wps:txbx>
                          <wps:bodyPr rot="0" vert="horz" wrap="square" lIns="0" tIns="0" rIns="0" bIns="0" anchor="t" anchorCtr="0" upright="1">
                            <a:noAutofit/>
                          </wps:bodyPr>
                        </wps:wsp>
                        <wps:wsp>
                          <wps:cNvPr id="8643" name="Text Box 3"/>
                          <wps:cNvSpPr txBox="1">
                            <a:spLocks noChangeArrowheads="1"/>
                          </wps:cNvSpPr>
                          <wps:spPr bwMode="auto">
                            <a:xfrm>
                              <a:off x="3286125" y="590550"/>
                              <a:ext cx="1143000" cy="35242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2EF71B" w14:textId="77777777" w:rsidR="00377116" w:rsidRDefault="00377116" w:rsidP="00BB6E37">
                                <w:pPr>
                                  <w:spacing w:line="240" w:lineRule="exact"/>
                                  <w:rPr>
                                    <w:sz w:val="16"/>
                                  </w:rPr>
                                </w:pPr>
                                <w:r>
                                  <w:rPr>
                                    <w:rFonts w:hint="eastAsia"/>
                                    <w:sz w:val="16"/>
                                  </w:rPr>
                                  <w:t>縦</w:t>
                                </w:r>
                                <w:r w:rsidRPr="009B306E">
                                  <w:rPr>
                                    <w:rFonts w:hint="eastAsia"/>
                                    <w:sz w:val="16"/>
                                  </w:rPr>
                                  <w:t>手すり</w:t>
                                </w:r>
                              </w:p>
                              <w:p w14:paraId="26CAA525" w14:textId="77777777" w:rsidR="00377116" w:rsidRPr="009B306E" w:rsidRDefault="00377116" w:rsidP="00BB6E37">
                                <w:pPr>
                                  <w:spacing w:line="240" w:lineRule="exact"/>
                                  <w:rPr>
                                    <w:sz w:val="16"/>
                                  </w:rPr>
                                </w:pPr>
                                <w:r>
                                  <w:rPr>
                                    <w:rFonts w:hint="eastAsia"/>
                                    <w:sz w:val="16"/>
                                  </w:rPr>
                                  <w:t>（浴槽出入り</w:t>
                                </w:r>
                                <w:r>
                                  <w:rPr>
                                    <w:sz w:val="16"/>
                                  </w:rPr>
                                  <w:t>用</w:t>
                                </w:r>
                                <w:r>
                                  <w:rPr>
                                    <w:rFonts w:hint="eastAsia"/>
                                    <w:sz w:val="16"/>
                                  </w:rPr>
                                  <w:t>）</w:t>
                                </w:r>
                              </w:p>
                            </w:txbxContent>
                          </wps:txbx>
                          <wps:bodyPr rot="0" vert="horz" wrap="square" lIns="0" tIns="0" rIns="0" bIns="0" anchor="t" anchorCtr="0" upright="1">
                            <a:noAutofit/>
                          </wps:bodyPr>
                        </wps:wsp>
                        <wps:wsp>
                          <wps:cNvPr id="8642" name="Text Box 3"/>
                          <wps:cNvSpPr txBox="1">
                            <a:spLocks noChangeArrowheads="1"/>
                          </wps:cNvSpPr>
                          <wps:spPr bwMode="auto">
                            <a:xfrm>
                              <a:off x="3228975" y="1857375"/>
                              <a:ext cx="838200" cy="17843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2E4A38" w14:textId="77777777" w:rsidR="00377116" w:rsidRPr="009B306E" w:rsidRDefault="00377116" w:rsidP="00BB6E37">
                                <w:pPr>
                                  <w:spacing w:line="240" w:lineRule="exact"/>
                                  <w:rPr>
                                    <w:sz w:val="16"/>
                                  </w:rPr>
                                </w:pPr>
                                <w:r>
                                  <w:rPr>
                                    <w:rFonts w:hint="eastAsia"/>
                                    <w:sz w:val="16"/>
                                  </w:rPr>
                                  <w:t>引き戸</w:t>
                                </w:r>
                              </w:p>
                            </w:txbxContent>
                          </wps:txbx>
                          <wps:bodyPr rot="0" vert="horz" wrap="square" lIns="0" tIns="0" rIns="0" bIns="0" anchor="t" anchorCtr="0" upright="1">
                            <a:noAutofit/>
                          </wps:bodyPr>
                        </wps:wsp>
                        <wps:wsp>
                          <wps:cNvPr id="8638" name="Text Box 3"/>
                          <wps:cNvSpPr txBox="1">
                            <a:spLocks noChangeArrowheads="1"/>
                          </wps:cNvSpPr>
                          <wps:spPr bwMode="auto">
                            <a:xfrm>
                              <a:off x="971550" y="457200"/>
                              <a:ext cx="838200" cy="17843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E20EA6" w14:textId="77777777" w:rsidR="00377116" w:rsidRPr="009B306E" w:rsidRDefault="00377116" w:rsidP="00BB6E37">
                                <w:pPr>
                                  <w:spacing w:line="240" w:lineRule="exact"/>
                                  <w:rPr>
                                    <w:sz w:val="16"/>
                                  </w:rPr>
                                </w:pPr>
                                <w:r>
                                  <w:rPr>
                                    <w:rFonts w:hint="eastAsia"/>
                                    <w:sz w:val="16"/>
                                  </w:rPr>
                                  <w:t>移乗台</w:t>
                                </w:r>
                              </w:p>
                            </w:txbxContent>
                          </wps:txbx>
                          <wps:bodyPr rot="0" vert="horz" wrap="square" lIns="0" tIns="0" rIns="0" bIns="0" anchor="t" anchorCtr="0" upright="1">
                            <a:noAutofit/>
                          </wps:bodyPr>
                        </wps:wsp>
                        <wps:wsp>
                          <wps:cNvPr id="8644" name="Text Box 3"/>
                          <wps:cNvSpPr txBox="1">
                            <a:spLocks noChangeArrowheads="1"/>
                          </wps:cNvSpPr>
                          <wps:spPr bwMode="auto">
                            <a:xfrm>
                              <a:off x="3267075" y="1085850"/>
                              <a:ext cx="1066800" cy="37147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58DB02" w14:textId="77777777" w:rsidR="00377116" w:rsidRPr="00C708DC" w:rsidRDefault="00377116" w:rsidP="00BB6E37">
                                <w:pPr>
                                  <w:spacing w:line="240" w:lineRule="exact"/>
                                  <w:rPr>
                                    <w:sz w:val="16"/>
                                  </w:rPr>
                                </w:pPr>
                                <w:r w:rsidRPr="00C708DC">
                                  <w:rPr>
                                    <w:rFonts w:hint="eastAsia"/>
                                    <w:sz w:val="16"/>
                                  </w:rPr>
                                  <w:t>浴室内の通路幅</w:t>
                                </w:r>
                              </w:p>
                              <w:p w14:paraId="57D6BA5C" w14:textId="77777777" w:rsidR="00377116" w:rsidRPr="00C708DC" w:rsidRDefault="00377116" w:rsidP="00BB6E37">
                                <w:pPr>
                                  <w:spacing w:line="240" w:lineRule="exact"/>
                                  <w:rPr>
                                    <w:sz w:val="16"/>
                                  </w:rPr>
                                </w:pPr>
                                <w:r w:rsidRPr="00C708DC">
                                  <w:rPr>
                                    <w:rFonts w:hint="eastAsia"/>
                                    <w:sz w:val="16"/>
                                  </w:rPr>
                                  <w:t>90</w:t>
                                </w:r>
                                <w:r w:rsidRPr="00C708DC">
                                  <w:rPr>
                                    <w:rFonts w:hint="eastAsia"/>
                                    <w:sz w:val="16"/>
                                  </w:rPr>
                                  <w:t>㎝以上</w:t>
                                </w:r>
                              </w:p>
                            </w:txbxContent>
                          </wps:txbx>
                          <wps:bodyPr rot="0" vert="horz" wrap="square" lIns="0" tIns="0" rIns="0" bIns="0" anchor="t" anchorCtr="0" upright="1">
                            <a:noAutofit/>
                          </wps:bodyPr>
                        </wps:wsp>
                        <wps:wsp>
                          <wps:cNvPr id="8649" name="Text Box 5"/>
                          <wps:cNvSpPr txBox="1">
                            <a:spLocks noChangeArrowheads="1"/>
                          </wps:cNvSpPr>
                          <wps:spPr bwMode="auto">
                            <a:xfrm>
                              <a:off x="1943100" y="2371725"/>
                              <a:ext cx="552450" cy="20510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B84512" w14:textId="77777777" w:rsidR="00377116" w:rsidRPr="00CD7769" w:rsidRDefault="00377116" w:rsidP="00BB6E37">
                                <w:pPr>
                                  <w:spacing w:line="160" w:lineRule="exact"/>
                                  <w:rPr>
                                    <w:sz w:val="18"/>
                                  </w:rPr>
                                </w:pPr>
                                <w:r>
                                  <w:rPr>
                                    <w:rFonts w:hint="eastAsia"/>
                                    <w:sz w:val="18"/>
                                  </w:rPr>
                                  <w:t>脱衣室</w:t>
                                </w:r>
                              </w:p>
                            </w:txbxContent>
                          </wps:txbx>
                          <wps:bodyPr rot="0" vert="horz" wrap="square" lIns="91440" tIns="45720" rIns="91440" bIns="45720" anchor="t" anchorCtr="0" upright="1">
                            <a:noAutofit/>
                          </wps:bodyPr>
                        </wps:wsp>
                        <wps:wsp>
                          <wps:cNvPr id="8637" name="Text Box 5"/>
                          <wps:cNvSpPr txBox="1">
                            <a:spLocks noChangeArrowheads="1"/>
                          </wps:cNvSpPr>
                          <wps:spPr bwMode="auto">
                            <a:xfrm>
                              <a:off x="866775" y="1219200"/>
                              <a:ext cx="819150" cy="247650"/>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3EA1BA" w14:textId="77777777" w:rsidR="00377116" w:rsidRDefault="00377116" w:rsidP="00BB6E37">
                                <w:pPr>
                                  <w:spacing w:line="160" w:lineRule="exact"/>
                                  <w:rPr>
                                    <w:sz w:val="16"/>
                                  </w:rPr>
                                </w:pPr>
                                <w:r>
                                  <w:rPr>
                                    <w:rFonts w:hint="eastAsia"/>
                                    <w:sz w:val="16"/>
                                  </w:rPr>
                                  <w:t>ベンチ</w:t>
                                </w:r>
                              </w:p>
                            </w:txbxContent>
                          </wps:txbx>
                          <wps:bodyPr rot="0" vert="horz" wrap="square" lIns="91440" tIns="45720" rIns="91440" bIns="45720" anchor="t" anchorCtr="0" upright="1">
                            <a:noAutofit/>
                          </wps:bodyPr>
                        </wps:wsp>
                        <wps:wsp>
                          <wps:cNvPr id="8632" name="Text Box 3"/>
                          <wps:cNvSpPr txBox="1">
                            <a:spLocks noChangeArrowheads="1"/>
                          </wps:cNvSpPr>
                          <wps:spPr bwMode="auto">
                            <a:xfrm>
                              <a:off x="95250" y="2595588"/>
                              <a:ext cx="876300" cy="371476"/>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CF1C6A" w14:textId="77777777" w:rsidR="00377116" w:rsidRPr="00C708DC" w:rsidRDefault="00377116" w:rsidP="00BB6E37">
                                <w:pPr>
                                  <w:spacing w:line="240" w:lineRule="exact"/>
                                  <w:rPr>
                                    <w:sz w:val="16"/>
                                  </w:rPr>
                                </w:pPr>
                                <w:r w:rsidRPr="00C708DC">
                                  <w:rPr>
                                    <w:rFonts w:hint="eastAsia"/>
                                    <w:sz w:val="16"/>
                                  </w:rPr>
                                  <w:t>浴室内の通路幅</w:t>
                                </w:r>
                              </w:p>
                              <w:p w14:paraId="7481B8B1" w14:textId="77777777" w:rsidR="00377116" w:rsidRPr="00C708DC" w:rsidRDefault="00377116" w:rsidP="00BB6E37">
                                <w:pPr>
                                  <w:spacing w:line="240" w:lineRule="exact"/>
                                  <w:rPr>
                                    <w:sz w:val="16"/>
                                  </w:rPr>
                                </w:pPr>
                                <w:r w:rsidRPr="00C708DC">
                                  <w:rPr>
                                    <w:rFonts w:hint="eastAsia"/>
                                    <w:sz w:val="16"/>
                                  </w:rPr>
                                  <w:t>90</w:t>
                                </w:r>
                                <w:r w:rsidRPr="00C708DC">
                                  <w:rPr>
                                    <w:rFonts w:hint="eastAsia"/>
                                    <w:sz w:val="16"/>
                                  </w:rPr>
                                  <w:t>㎝以上</w:t>
                                </w:r>
                              </w:p>
                            </w:txbxContent>
                          </wps:txbx>
                          <wps:bodyPr rot="0" vert="horz" wrap="square" lIns="0" tIns="0" rIns="0" bIns="0" anchor="t" anchorCtr="0" upright="1">
                            <a:noAutofit/>
                          </wps:bodyPr>
                        </wps:wsp>
                        <wps:wsp>
                          <wps:cNvPr id="8636" name="Text Box 3"/>
                          <wps:cNvSpPr txBox="1">
                            <a:spLocks noChangeArrowheads="1"/>
                          </wps:cNvSpPr>
                          <wps:spPr bwMode="auto">
                            <a:xfrm>
                              <a:off x="3257550" y="1466850"/>
                              <a:ext cx="838200" cy="17843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974242" w14:textId="77777777" w:rsidR="00377116" w:rsidRPr="00E24E23" w:rsidRDefault="00377116" w:rsidP="00BB6E37">
                                <w:pPr>
                                  <w:spacing w:line="240" w:lineRule="exact"/>
                                  <w:rPr>
                                    <w:rFonts w:asciiTheme="minorEastAsia" w:eastAsiaTheme="minorEastAsia" w:hAnsiTheme="minorEastAsia"/>
                                    <w:sz w:val="16"/>
                                  </w:rPr>
                                </w:pPr>
                                <w:r w:rsidRPr="00E24E23">
                                  <w:rPr>
                                    <w:rFonts w:asciiTheme="minorEastAsia" w:eastAsiaTheme="minorEastAsia" w:hAnsiTheme="minorEastAsia" w:hint="eastAsia"/>
                                    <w:sz w:val="16"/>
                                  </w:rPr>
                                  <w:t>段差解消</w:t>
                                </w:r>
                              </w:p>
                            </w:txbxContent>
                          </wps:txbx>
                          <wps:bodyPr rot="0" vert="horz" wrap="square" lIns="0" tIns="0" rIns="0" bIns="0" anchor="t" anchorCtr="0" upright="1">
                            <a:noAutofit/>
                          </wps:bodyPr>
                        </wps:wsp>
                        <wps:wsp>
                          <wps:cNvPr id="499" name="直線コネクタ 499"/>
                          <wps:cNvCnPr/>
                          <wps:spPr>
                            <a:xfrm>
                              <a:off x="1638300" y="3457575"/>
                              <a:ext cx="732790" cy="0"/>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503" name="直線コネクタ 503"/>
                          <wps:cNvCnPr/>
                          <wps:spPr>
                            <a:xfrm flipV="1">
                              <a:off x="1638300" y="3343275"/>
                              <a:ext cx="0" cy="109220"/>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8650" name="直線コネクタ 8650"/>
                          <wps:cNvCnPr/>
                          <wps:spPr>
                            <a:xfrm flipV="1">
                              <a:off x="2381250" y="3343275"/>
                              <a:ext cx="0" cy="109220"/>
                            </a:xfrm>
                            <a:prstGeom prst="line">
                              <a:avLst/>
                            </a:prstGeom>
                            <a:grpFill/>
                            <a:ln w="9525" cap="flat" cmpd="sng" algn="ctr">
                              <a:solidFill>
                                <a:sysClr val="windowText" lastClr="000000">
                                  <a:shade val="95000"/>
                                  <a:satMod val="105000"/>
                                </a:sysClr>
                              </a:solidFill>
                              <a:prstDash val="solid"/>
                            </a:ln>
                            <a:effectLst/>
                          </wps:spPr>
                          <wps:bodyPr/>
                        </wps:wsp>
                        <wps:wsp>
                          <wps:cNvPr id="8635" name="Text Box 3"/>
                          <wps:cNvSpPr txBox="1">
                            <a:spLocks noChangeArrowheads="1"/>
                          </wps:cNvSpPr>
                          <wps:spPr bwMode="auto">
                            <a:xfrm>
                              <a:off x="502488" y="1619250"/>
                              <a:ext cx="866775" cy="40957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D59D71" w14:textId="77777777" w:rsidR="00377116" w:rsidRDefault="00377116" w:rsidP="00BB6E37">
                                <w:pPr>
                                  <w:spacing w:line="240" w:lineRule="exact"/>
                                  <w:rPr>
                                    <w:sz w:val="16"/>
                                  </w:rPr>
                                </w:pPr>
                                <w:r w:rsidRPr="00492D31">
                                  <w:rPr>
                                    <w:rFonts w:hint="eastAsia"/>
                                    <w:sz w:val="16"/>
                                  </w:rPr>
                                  <w:t>出入口は</w:t>
                                </w:r>
                              </w:p>
                              <w:p w14:paraId="1605CC20" w14:textId="77777777" w:rsidR="00377116" w:rsidRPr="00AF6079" w:rsidRDefault="00377116" w:rsidP="00BB6E37">
                                <w:pPr>
                                  <w:spacing w:line="240" w:lineRule="exact"/>
                                  <w:rPr>
                                    <w:sz w:val="18"/>
                                  </w:rPr>
                                </w:pPr>
                                <w:r w:rsidRPr="00492D31">
                                  <w:rPr>
                                    <w:rFonts w:hint="eastAsia"/>
                                    <w:sz w:val="16"/>
                                  </w:rPr>
                                  <w:t>80cm</w:t>
                                </w:r>
                                <w:r w:rsidRPr="00492D31">
                                  <w:rPr>
                                    <w:rFonts w:hint="eastAsia"/>
                                    <w:sz w:val="16"/>
                                  </w:rPr>
                                  <w:t>以上</w:t>
                                </w:r>
                                <w:r>
                                  <w:rPr>
                                    <w:rFonts w:hint="eastAsia"/>
                                    <w:sz w:val="16"/>
                                  </w:rPr>
                                  <w:t>確保</w:t>
                                </w:r>
                              </w:p>
                            </w:txbxContent>
                          </wps:txbx>
                          <wps:bodyPr rot="0" vert="horz" wrap="square" lIns="0" tIns="0" rIns="0" bIns="0" anchor="t" anchorCtr="0" upright="1">
                            <a:noAutofit/>
                          </wps:bodyPr>
                        </wps:wsp>
                        <wps:wsp>
                          <wps:cNvPr id="8630" name="Text Box 3"/>
                          <wps:cNvSpPr txBox="1">
                            <a:spLocks noChangeArrowheads="1"/>
                          </wps:cNvSpPr>
                          <wps:spPr bwMode="auto">
                            <a:xfrm>
                              <a:off x="1638300" y="3491668"/>
                              <a:ext cx="1066800" cy="37147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749374" w14:textId="77777777" w:rsidR="00377116" w:rsidRPr="00C708DC" w:rsidRDefault="00377116" w:rsidP="00BB6E37">
                                <w:pPr>
                                  <w:spacing w:line="240" w:lineRule="exact"/>
                                  <w:rPr>
                                    <w:sz w:val="16"/>
                                  </w:rPr>
                                </w:pPr>
                                <w:r w:rsidRPr="00C708DC">
                                  <w:rPr>
                                    <w:rFonts w:hint="eastAsia"/>
                                    <w:sz w:val="16"/>
                                  </w:rPr>
                                  <w:t>浴室内の通路幅</w:t>
                                </w:r>
                              </w:p>
                              <w:p w14:paraId="4E49D34F" w14:textId="77777777" w:rsidR="00377116" w:rsidRPr="00C708DC" w:rsidRDefault="00377116" w:rsidP="00BB6E37">
                                <w:pPr>
                                  <w:spacing w:line="240" w:lineRule="exact"/>
                                  <w:rPr>
                                    <w:sz w:val="16"/>
                                  </w:rPr>
                                </w:pPr>
                                <w:r w:rsidRPr="00C708DC">
                                  <w:rPr>
                                    <w:rFonts w:hint="eastAsia"/>
                                    <w:sz w:val="16"/>
                                  </w:rPr>
                                  <w:t xml:space="preserve">　</w:t>
                                </w:r>
                                <w:r w:rsidRPr="00C708DC">
                                  <w:rPr>
                                    <w:rFonts w:hint="eastAsia"/>
                                    <w:sz w:val="16"/>
                                  </w:rPr>
                                  <w:t>90</w:t>
                                </w:r>
                                <w:r w:rsidRPr="00C708DC">
                                  <w:rPr>
                                    <w:rFonts w:hint="eastAsia"/>
                                    <w:sz w:val="16"/>
                                  </w:rPr>
                                  <w:t>㎝以上</w:t>
                                </w:r>
                              </w:p>
                            </w:txbxContent>
                          </wps:txbx>
                          <wps:bodyPr rot="0" vert="horz" wrap="square" lIns="0" tIns="0" rIns="0" bIns="0" anchor="t" anchorCtr="0" upright="1">
                            <a:noAutofit/>
                          </wps:bodyPr>
                        </wps:wsp>
                      </wpg:grpSp>
                      <wpg:grpSp>
                        <wpg:cNvPr id="55" name="グループ化 55"/>
                        <wpg:cNvGrpSpPr/>
                        <wpg:grpSpPr>
                          <a:xfrm>
                            <a:off x="754380" y="838200"/>
                            <a:ext cx="2362200" cy="2281555"/>
                            <a:chOff x="0" y="0"/>
                            <a:chExt cx="2362200" cy="2281555"/>
                          </a:xfrm>
                          <a:grpFill/>
                        </wpg:grpSpPr>
                        <wps:wsp>
                          <wps:cNvPr id="227" name="Text Box 3"/>
                          <wps:cNvSpPr txBox="1">
                            <a:spLocks noChangeArrowheads="1"/>
                          </wps:cNvSpPr>
                          <wps:spPr bwMode="auto">
                            <a:xfrm>
                              <a:off x="0" y="0"/>
                              <a:ext cx="838200" cy="361950"/>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3C5572" w14:textId="77777777" w:rsidR="00377116" w:rsidRDefault="00377116" w:rsidP="00BB6E37">
                                <w:pPr>
                                  <w:spacing w:line="240" w:lineRule="exact"/>
                                  <w:rPr>
                                    <w:sz w:val="16"/>
                                  </w:rPr>
                                </w:pPr>
                                <w:r>
                                  <w:rPr>
                                    <w:rFonts w:hint="eastAsia"/>
                                    <w:sz w:val="16"/>
                                  </w:rPr>
                                  <w:t>横</w:t>
                                </w:r>
                                <w:r w:rsidRPr="009B306E">
                                  <w:rPr>
                                    <w:rFonts w:hint="eastAsia"/>
                                    <w:sz w:val="16"/>
                                  </w:rPr>
                                  <w:t>手すり</w:t>
                                </w:r>
                              </w:p>
                              <w:p w14:paraId="02A69E6E" w14:textId="77777777" w:rsidR="00377116" w:rsidRPr="009B306E" w:rsidRDefault="00377116" w:rsidP="00BB6E37">
                                <w:pPr>
                                  <w:spacing w:line="240" w:lineRule="exact"/>
                                  <w:rPr>
                                    <w:sz w:val="16"/>
                                  </w:rPr>
                                </w:pPr>
                                <w:r>
                                  <w:rPr>
                                    <w:rFonts w:hint="eastAsia"/>
                                    <w:sz w:val="16"/>
                                  </w:rPr>
                                  <w:t>（移動用）</w:t>
                                </w:r>
                              </w:p>
                            </w:txbxContent>
                          </wps:txbx>
                          <wps:bodyPr rot="0" vert="horz" wrap="square" lIns="0" tIns="0" rIns="0" bIns="0" anchor="t" anchorCtr="0" upright="1">
                            <a:noAutofit/>
                          </wps:bodyPr>
                        </wps:wsp>
                        <wps:wsp>
                          <wps:cNvPr id="228" name="直線コネクタ 228"/>
                          <wps:cNvCnPr/>
                          <wps:spPr>
                            <a:xfrm>
                              <a:off x="19050" y="1504950"/>
                              <a:ext cx="0" cy="77660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247" name="直線コネクタ 247"/>
                          <wps:cNvCnPr/>
                          <wps:spPr>
                            <a:xfrm>
                              <a:off x="2352675" y="123825"/>
                              <a:ext cx="0" cy="69913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248" name="直線コネクタ 248"/>
                          <wps:cNvCnPr/>
                          <wps:spPr>
                            <a:xfrm>
                              <a:off x="2257425" y="123825"/>
                              <a:ext cx="95250" cy="0"/>
                            </a:xfrm>
                            <a:prstGeom prst="line">
                              <a:avLst/>
                            </a:prstGeom>
                            <a:grpFill/>
                            <a:ln w="9525" cap="flat" cmpd="sng" algn="ctr">
                              <a:solidFill>
                                <a:sysClr val="windowText" lastClr="000000">
                                  <a:shade val="95000"/>
                                  <a:satMod val="105000"/>
                                </a:sysClr>
                              </a:solidFill>
                              <a:prstDash val="solid"/>
                            </a:ln>
                            <a:effectLst/>
                          </wps:spPr>
                          <wps:bodyPr/>
                        </wps:wsp>
                        <wps:wsp>
                          <wps:cNvPr id="249" name="直線コネクタ 249"/>
                          <wps:cNvCnPr/>
                          <wps:spPr>
                            <a:xfrm>
                              <a:off x="2266950" y="828675"/>
                              <a:ext cx="95250" cy="0"/>
                            </a:xfrm>
                            <a:prstGeom prst="line">
                              <a:avLst/>
                            </a:prstGeom>
                            <a:grpFill/>
                            <a:ln w="9525" cap="flat" cmpd="sng" algn="ctr">
                              <a:solidFill>
                                <a:sysClr val="windowText" lastClr="000000">
                                  <a:shade val="95000"/>
                                  <a:satMod val="105000"/>
                                </a:sysClr>
                              </a:solidFill>
                              <a:prstDash val="solid"/>
                            </a:ln>
                            <a:effectLst/>
                          </wps:spPr>
                          <wps:bodyPr/>
                        </wps:wsp>
                        <wps:wsp>
                          <wps:cNvPr id="250" name="直線コネクタ 250"/>
                          <wps:cNvCnPr/>
                          <wps:spPr>
                            <a:xfrm flipV="1">
                              <a:off x="428625" y="790575"/>
                              <a:ext cx="666750" cy="205740"/>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251" name="直線コネクタ 251"/>
                          <wps:cNvCnPr/>
                          <wps:spPr>
                            <a:xfrm>
                              <a:off x="19050" y="1495425"/>
                              <a:ext cx="95250" cy="0"/>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252" name="直線コネクタ 252"/>
                          <wps:cNvCnPr/>
                          <wps:spPr>
                            <a:xfrm>
                              <a:off x="28575" y="2276475"/>
                              <a:ext cx="95250" cy="0"/>
                            </a:xfrm>
                            <a:prstGeom prst="line">
                              <a:avLst/>
                            </a:prstGeom>
                            <a:grpFill/>
                            <a:ln w="9525" cap="flat" cmpd="sng" algn="ctr">
                              <a:solidFill>
                                <a:sysClr val="windowText" lastClr="000000">
                                  <a:shade val="95000"/>
                                  <a:satMod val="105000"/>
                                </a:sysClr>
                              </a:solidFill>
                              <a:prstDash val="solid"/>
                            </a:ln>
                            <a:effectLst/>
                          </wps:spPr>
                          <wps:bodyPr/>
                        </wps:wsp>
                        <wps:wsp>
                          <wps:cNvPr id="253" name="直線コネクタ 253"/>
                          <wps:cNvCnPr/>
                          <wps:spPr>
                            <a:xfrm>
                              <a:off x="428625" y="1000125"/>
                              <a:ext cx="209550" cy="978535"/>
                            </a:xfrm>
                            <a:prstGeom prst="line">
                              <a:avLst/>
                            </a:prstGeom>
                            <a:grpFill/>
                          </wps:spPr>
                          <wps:style>
                            <a:lnRef idx="1">
                              <a:schemeClr val="dk1"/>
                            </a:lnRef>
                            <a:fillRef idx="0">
                              <a:schemeClr val="dk1"/>
                            </a:fillRef>
                            <a:effectRef idx="0">
                              <a:schemeClr val="dk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5DE100B6" id="グループ化 2948" o:spid="_x0000_s1294" style="position:absolute;left:0;text-align:left;margin-left:224.4pt;margin-top:1.55pt;width:282.5pt;height:251.8pt;z-index:252040192;mso-position-horizontal-relative:text;mso-position-vertical-relative:text;mso-width-relative:margin;mso-height-relative:margin" coordsize="43338,386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">
                <v:group id="グループ化 1" o:spid="_x0000_s1295" style="position:absolute;width:43338;height:38631" coordorigin="952" coordsize="43338,38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図 8651" o:spid="_x0000_s1296" type="#_x0000_t75" style="position:absolute;left:10191;width:25051;height:33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">
                    <v:imagedata r:id="rId60" o:title=""/>
                  </v:shape>
                  <v:shape id="Text Box 3" o:spid="_x0000_s1297" type="#_x0000_t202" style="position:absolute;left:25717;top:571;width:838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" filled="f" stroked="f">
                    <v:textbox inset="0,0,0,0">
                      <w:txbxContent>
                        <w:p w14:paraId="2A5DC3D8" w14:textId="77777777" w:rsidR="00377116" w:rsidRPr="009B306E" w:rsidRDefault="00377116" w:rsidP="00BB6E37">
                          <w:pPr>
                            <w:spacing w:line="240" w:lineRule="exact"/>
                            <w:rPr>
                              <w:sz w:val="16"/>
                            </w:rPr>
                          </w:pPr>
                          <w:r>
                            <w:rPr>
                              <w:rFonts w:hint="eastAsia"/>
                              <w:sz w:val="16"/>
                            </w:rPr>
                            <w:t>横</w:t>
                          </w:r>
                          <w:r w:rsidRPr="009B306E">
                            <w:rPr>
                              <w:rFonts w:hint="eastAsia"/>
                              <w:sz w:val="16"/>
                            </w:rPr>
                            <w:t>手すり</w:t>
                          </w:r>
                          <w:r>
                            <w:rPr>
                              <w:rFonts w:hint="eastAsia"/>
                              <w:sz w:val="16"/>
                            </w:rPr>
                            <w:t>（移動用）</w:t>
                          </w:r>
                        </w:p>
                      </w:txbxContent>
                    </v:textbox>
                  </v:shape>
                  <v:shape id="Text Box 3" o:spid="_x0000_s1298" type="#_x0000_t202" style="position:absolute;left:32861;top:5905;width:11430;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" filled="f" stroked="f">
                    <v:textbox inset="0,0,0,0">
                      <w:txbxContent>
                        <w:p w14:paraId="6A2EF71B" w14:textId="77777777" w:rsidR="00377116" w:rsidRDefault="00377116" w:rsidP="00BB6E37">
                          <w:pPr>
                            <w:spacing w:line="240" w:lineRule="exact"/>
                            <w:rPr>
                              <w:sz w:val="16"/>
                            </w:rPr>
                          </w:pPr>
                          <w:r>
                            <w:rPr>
                              <w:rFonts w:hint="eastAsia"/>
                              <w:sz w:val="16"/>
                            </w:rPr>
                            <w:t>縦</w:t>
                          </w:r>
                          <w:r w:rsidRPr="009B306E">
                            <w:rPr>
                              <w:rFonts w:hint="eastAsia"/>
                              <w:sz w:val="16"/>
                            </w:rPr>
                            <w:t>手すり</w:t>
                          </w:r>
                        </w:p>
                        <w:p w14:paraId="26CAA525" w14:textId="77777777" w:rsidR="00377116" w:rsidRPr="009B306E" w:rsidRDefault="00377116" w:rsidP="00BB6E37">
                          <w:pPr>
                            <w:spacing w:line="240" w:lineRule="exact"/>
                            <w:rPr>
                              <w:sz w:val="16"/>
                            </w:rPr>
                          </w:pPr>
                          <w:r>
                            <w:rPr>
                              <w:rFonts w:hint="eastAsia"/>
                              <w:sz w:val="16"/>
                            </w:rPr>
                            <w:t>（浴槽出入り</w:t>
                          </w:r>
                          <w:r>
                            <w:rPr>
                              <w:sz w:val="16"/>
                            </w:rPr>
                            <w:t>用</w:t>
                          </w:r>
                          <w:r>
                            <w:rPr>
                              <w:rFonts w:hint="eastAsia"/>
                              <w:sz w:val="16"/>
                            </w:rPr>
                            <w:t>）</w:t>
                          </w:r>
                        </w:p>
                      </w:txbxContent>
                    </v:textbox>
                  </v:shape>
                  <v:shape id="Text Box 3" o:spid="_x0000_s1299" type="#_x0000_t202" style="position:absolute;left:32289;top:18573;width:8382;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" filled="f" stroked="f">
                    <v:textbox inset="0,0,0,0">
                      <w:txbxContent>
                        <w:p w14:paraId="472E4A38" w14:textId="77777777" w:rsidR="00377116" w:rsidRPr="009B306E" w:rsidRDefault="00377116" w:rsidP="00BB6E37">
                          <w:pPr>
                            <w:spacing w:line="240" w:lineRule="exact"/>
                            <w:rPr>
                              <w:sz w:val="16"/>
                            </w:rPr>
                          </w:pPr>
                          <w:r>
                            <w:rPr>
                              <w:rFonts w:hint="eastAsia"/>
                              <w:sz w:val="16"/>
                            </w:rPr>
                            <w:t>引き戸</w:t>
                          </w:r>
                        </w:p>
                      </w:txbxContent>
                    </v:textbox>
                  </v:shape>
                  <v:shape id="Text Box 3" o:spid="_x0000_s1300" type="#_x0000_t202" style="position:absolute;left:9715;top:4572;width:838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" filled="f" stroked="f">
                    <v:textbox inset="0,0,0,0">
                      <w:txbxContent>
                        <w:p w14:paraId="55E20EA6" w14:textId="77777777" w:rsidR="00377116" w:rsidRPr="009B306E" w:rsidRDefault="00377116" w:rsidP="00BB6E37">
                          <w:pPr>
                            <w:spacing w:line="240" w:lineRule="exact"/>
                            <w:rPr>
                              <w:sz w:val="16"/>
                            </w:rPr>
                          </w:pPr>
                          <w:r>
                            <w:rPr>
                              <w:rFonts w:hint="eastAsia"/>
                              <w:sz w:val="16"/>
                            </w:rPr>
                            <w:t>移乗台</w:t>
                          </w:r>
                        </w:p>
                      </w:txbxContent>
                    </v:textbox>
                  </v:shape>
                  <v:shape id="Text Box 3" o:spid="_x0000_s1301" type="#_x0000_t202" style="position:absolute;left:32670;top:10858;width:1066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" filled="f" stroked="f">
                    <v:textbox inset="0,0,0,0">
                      <w:txbxContent>
                        <w:p w14:paraId="5C58DB02" w14:textId="77777777" w:rsidR="00377116" w:rsidRPr="00C708DC" w:rsidRDefault="00377116" w:rsidP="00BB6E37">
                          <w:pPr>
                            <w:spacing w:line="240" w:lineRule="exact"/>
                            <w:rPr>
                              <w:sz w:val="16"/>
                            </w:rPr>
                          </w:pPr>
                          <w:r w:rsidRPr="00C708DC">
                            <w:rPr>
                              <w:rFonts w:hint="eastAsia"/>
                              <w:sz w:val="16"/>
                            </w:rPr>
                            <w:t>浴室内の通路幅</w:t>
                          </w:r>
                        </w:p>
                        <w:p w14:paraId="57D6BA5C" w14:textId="77777777" w:rsidR="00377116" w:rsidRPr="00C708DC" w:rsidRDefault="00377116" w:rsidP="00BB6E37">
                          <w:pPr>
                            <w:spacing w:line="240" w:lineRule="exact"/>
                            <w:rPr>
                              <w:sz w:val="16"/>
                            </w:rPr>
                          </w:pPr>
                          <w:r w:rsidRPr="00C708DC">
                            <w:rPr>
                              <w:rFonts w:hint="eastAsia"/>
                              <w:sz w:val="16"/>
                            </w:rPr>
                            <w:t>90</w:t>
                          </w:r>
                          <w:r w:rsidRPr="00C708DC">
                            <w:rPr>
                              <w:rFonts w:hint="eastAsia"/>
                              <w:sz w:val="16"/>
                            </w:rPr>
                            <w:t>㎝以上</w:t>
                          </w:r>
                        </w:p>
                      </w:txbxContent>
                    </v:textbox>
                  </v:shape>
                  <v:shape id="Text Box 5" o:spid="_x0000_s1302" type="#_x0000_t202" style="position:absolute;left:19431;top:23717;width:5524;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" filled="f" stroked="f">
                    <v:textbox>
                      <w:txbxContent>
                        <w:p w14:paraId="63B84512" w14:textId="77777777" w:rsidR="00377116" w:rsidRPr="00CD7769" w:rsidRDefault="00377116" w:rsidP="00BB6E37">
                          <w:pPr>
                            <w:spacing w:line="160" w:lineRule="exact"/>
                            <w:rPr>
                              <w:sz w:val="18"/>
                            </w:rPr>
                          </w:pPr>
                          <w:r>
                            <w:rPr>
                              <w:rFonts w:hint="eastAsia"/>
                              <w:sz w:val="18"/>
                            </w:rPr>
                            <w:t>脱衣室</w:t>
                          </w:r>
                        </w:p>
                      </w:txbxContent>
                    </v:textbox>
                  </v:shape>
                  <v:shape id="Text Box 5" o:spid="_x0000_s1303" type="#_x0000_t202" style="position:absolute;left:8667;top:12192;width:8192;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" filled="f" stroked="f">
                    <v:textbox>
                      <w:txbxContent>
                        <w:p w14:paraId="2F3EA1BA" w14:textId="77777777" w:rsidR="00377116" w:rsidRDefault="00377116" w:rsidP="00BB6E37">
                          <w:pPr>
                            <w:spacing w:line="160" w:lineRule="exact"/>
                            <w:rPr>
                              <w:sz w:val="16"/>
                            </w:rPr>
                          </w:pPr>
                          <w:r>
                            <w:rPr>
                              <w:rFonts w:hint="eastAsia"/>
                              <w:sz w:val="16"/>
                            </w:rPr>
                            <w:t>ベンチ</w:t>
                          </w:r>
                        </w:p>
                      </w:txbxContent>
                    </v:textbox>
                  </v:shape>
                  <v:shape id="Text Box 3" o:spid="_x0000_s1304" type="#_x0000_t202" style="position:absolute;left:952;top:25955;width:8763;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" filled="f" stroked="f">
                    <v:textbox inset="0,0,0,0">
                      <w:txbxContent>
                        <w:p w14:paraId="10CF1C6A" w14:textId="77777777" w:rsidR="00377116" w:rsidRPr="00C708DC" w:rsidRDefault="00377116" w:rsidP="00BB6E37">
                          <w:pPr>
                            <w:spacing w:line="240" w:lineRule="exact"/>
                            <w:rPr>
                              <w:sz w:val="16"/>
                            </w:rPr>
                          </w:pPr>
                          <w:r w:rsidRPr="00C708DC">
                            <w:rPr>
                              <w:rFonts w:hint="eastAsia"/>
                              <w:sz w:val="16"/>
                            </w:rPr>
                            <w:t>浴室内の通路幅</w:t>
                          </w:r>
                        </w:p>
                        <w:p w14:paraId="7481B8B1" w14:textId="77777777" w:rsidR="00377116" w:rsidRPr="00C708DC" w:rsidRDefault="00377116" w:rsidP="00BB6E37">
                          <w:pPr>
                            <w:spacing w:line="240" w:lineRule="exact"/>
                            <w:rPr>
                              <w:sz w:val="16"/>
                            </w:rPr>
                          </w:pPr>
                          <w:r w:rsidRPr="00C708DC">
                            <w:rPr>
                              <w:rFonts w:hint="eastAsia"/>
                              <w:sz w:val="16"/>
                            </w:rPr>
                            <w:t>90</w:t>
                          </w:r>
                          <w:r w:rsidRPr="00C708DC">
                            <w:rPr>
                              <w:rFonts w:hint="eastAsia"/>
                              <w:sz w:val="16"/>
                            </w:rPr>
                            <w:t>㎝以上</w:t>
                          </w:r>
                        </w:p>
                      </w:txbxContent>
                    </v:textbox>
                  </v:shape>
                  <v:shape id="Text Box 3" o:spid="_x0000_s1305" type="#_x0000_t202" style="position:absolute;left:32575;top:14668;width:838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" filled="f" stroked="f">
                    <v:textbox inset="0,0,0,0">
                      <w:txbxContent>
                        <w:p w14:paraId="2F974242" w14:textId="77777777" w:rsidR="00377116" w:rsidRPr="00E24E23" w:rsidRDefault="00377116" w:rsidP="00BB6E37">
                          <w:pPr>
                            <w:spacing w:line="240" w:lineRule="exact"/>
                            <w:rPr>
                              <w:rFonts w:asciiTheme="minorEastAsia" w:eastAsiaTheme="minorEastAsia" w:hAnsiTheme="minorEastAsia"/>
                              <w:sz w:val="16"/>
                            </w:rPr>
                          </w:pPr>
                          <w:r w:rsidRPr="00E24E23">
                            <w:rPr>
                              <w:rFonts w:asciiTheme="minorEastAsia" w:eastAsiaTheme="minorEastAsia" w:hAnsiTheme="minorEastAsia" w:hint="eastAsia"/>
                              <w:sz w:val="16"/>
                            </w:rPr>
                            <w:t>段差解消</w:t>
                          </w:r>
                        </w:p>
                      </w:txbxContent>
                    </v:textbox>
                  </v:shape>
                  <v:line id="直線コネクタ 499" o:spid="_x0000_s1306" style="position:absolute;visibility:visible;mso-wrap-style:square" from="16383,34575" to="23710,34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" strokecolor="black [3040]"/>
                  <v:line id="直線コネクタ 503" o:spid="_x0000_s1307" style="position:absolute;flip:y;visibility:visible;mso-wrap-style:square" from="16383,33432" to="16383,34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" strokecolor="black [3040]"/>
                  <v:line id="直線コネクタ 8650" o:spid="_x0000_s1308" style="position:absolute;flip:y;visibility:visible;mso-wrap-style:square" from="23812,33432" to="23812,34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"/>
                  <v:shape id="Text Box 3" o:spid="_x0000_s1309" type="#_x0000_t202" style="position:absolute;left:5024;top:16192;width:8668;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" filled="f" stroked="f">
                    <v:textbox inset="0,0,0,0">
                      <w:txbxContent>
                        <w:p w14:paraId="58D59D71" w14:textId="77777777" w:rsidR="00377116" w:rsidRDefault="00377116" w:rsidP="00BB6E37">
                          <w:pPr>
                            <w:spacing w:line="240" w:lineRule="exact"/>
                            <w:rPr>
                              <w:sz w:val="16"/>
                            </w:rPr>
                          </w:pPr>
                          <w:r w:rsidRPr="00492D31">
                            <w:rPr>
                              <w:rFonts w:hint="eastAsia"/>
                              <w:sz w:val="16"/>
                            </w:rPr>
                            <w:t>出入口は</w:t>
                          </w:r>
                        </w:p>
                        <w:p w14:paraId="1605CC20" w14:textId="77777777" w:rsidR="00377116" w:rsidRPr="00AF6079" w:rsidRDefault="00377116" w:rsidP="00BB6E37">
                          <w:pPr>
                            <w:spacing w:line="240" w:lineRule="exact"/>
                            <w:rPr>
                              <w:sz w:val="18"/>
                            </w:rPr>
                          </w:pPr>
                          <w:r w:rsidRPr="00492D31">
                            <w:rPr>
                              <w:rFonts w:hint="eastAsia"/>
                              <w:sz w:val="16"/>
                            </w:rPr>
                            <w:t>80cm</w:t>
                          </w:r>
                          <w:r w:rsidRPr="00492D31">
                            <w:rPr>
                              <w:rFonts w:hint="eastAsia"/>
                              <w:sz w:val="16"/>
                            </w:rPr>
                            <w:t>以上</w:t>
                          </w:r>
                          <w:r>
                            <w:rPr>
                              <w:rFonts w:hint="eastAsia"/>
                              <w:sz w:val="16"/>
                            </w:rPr>
                            <w:t>確保</w:t>
                          </w:r>
                        </w:p>
                      </w:txbxContent>
                    </v:textbox>
                  </v:shape>
                  <v:shape id="Text Box 3" o:spid="_x0000_s1310" type="#_x0000_t202" style="position:absolute;left:16383;top:34916;width:1066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" filled="f" stroked="f">
                    <v:textbox inset="0,0,0,0">
                      <w:txbxContent>
                        <w:p w14:paraId="77749374" w14:textId="77777777" w:rsidR="00377116" w:rsidRPr="00C708DC" w:rsidRDefault="00377116" w:rsidP="00BB6E37">
                          <w:pPr>
                            <w:spacing w:line="240" w:lineRule="exact"/>
                            <w:rPr>
                              <w:sz w:val="16"/>
                            </w:rPr>
                          </w:pPr>
                          <w:r w:rsidRPr="00C708DC">
                            <w:rPr>
                              <w:rFonts w:hint="eastAsia"/>
                              <w:sz w:val="16"/>
                            </w:rPr>
                            <w:t>浴室内の通路幅</w:t>
                          </w:r>
                        </w:p>
                        <w:p w14:paraId="4E49D34F" w14:textId="77777777" w:rsidR="00377116" w:rsidRPr="00C708DC" w:rsidRDefault="00377116" w:rsidP="00BB6E37">
                          <w:pPr>
                            <w:spacing w:line="240" w:lineRule="exact"/>
                            <w:rPr>
                              <w:sz w:val="16"/>
                            </w:rPr>
                          </w:pPr>
                          <w:r w:rsidRPr="00C708DC">
                            <w:rPr>
                              <w:rFonts w:hint="eastAsia"/>
                              <w:sz w:val="16"/>
                            </w:rPr>
                            <w:t xml:space="preserve">　</w:t>
                          </w:r>
                          <w:r w:rsidRPr="00C708DC">
                            <w:rPr>
                              <w:rFonts w:hint="eastAsia"/>
                              <w:sz w:val="16"/>
                            </w:rPr>
                            <w:t>90</w:t>
                          </w:r>
                          <w:r w:rsidRPr="00C708DC">
                            <w:rPr>
                              <w:rFonts w:hint="eastAsia"/>
                              <w:sz w:val="16"/>
                            </w:rPr>
                            <w:t>㎝以上</w:t>
                          </w:r>
                        </w:p>
                      </w:txbxContent>
                    </v:textbox>
                  </v:shape>
                </v:group>
                <v:group id="グループ化 55" o:spid="_x0000_s1311" style="position:absolute;left:7543;top:8382;width:23622;height:22815" coordsize="23622,2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Text Box 3" o:spid="_x0000_s1312" type="#_x0000_t202" style="position:absolute;width:8382;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" filled="f" stroked="f">
                    <v:textbox inset="0,0,0,0">
                      <w:txbxContent>
                        <w:p w14:paraId="013C5572" w14:textId="77777777" w:rsidR="00377116" w:rsidRDefault="00377116" w:rsidP="00BB6E37">
                          <w:pPr>
                            <w:spacing w:line="240" w:lineRule="exact"/>
                            <w:rPr>
                              <w:sz w:val="16"/>
                            </w:rPr>
                          </w:pPr>
                          <w:r>
                            <w:rPr>
                              <w:rFonts w:hint="eastAsia"/>
                              <w:sz w:val="16"/>
                            </w:rPr>
                            <w:t>横</w:t>
                          </w:r>
                          <w:r w:rsidRPr="009B306E">
                            <w:rPr>
                              <w:rFonts w:hint="eastAsia"/>
                              <w:sz w:val="16"/>
                            </w:rPr>
                            <w:t>手すり</w:t>
                          </w:r>
                        </w:p>
                        <w:p w14:paraId="02A69E6E" w14:textId="77777777" w:rsidR="00377116" w:rsidRPr="009B306E" w:rsidRDefault="00377116" w:rsidP="00BB6E37">
                          <w:pPr>
                            <w:spacing w:line="240" w:lineRule="exact"/>
                            <w:rPr>
                              <w:sz w:val="16"/>
                            </w:rPr>
                          </w:pPr>
                          <w:r>
                            <w:rPr>
                              <w:rFonts w:hint="eastAsia"/>
                              <w:sz w:val="16"/>
                            </w:rPr>
                            <w:t>（移動用）</w:t>
                          </w:r>
                        </w:p>
                      </w:txbxContent>
                    </v:textbox>
                  </v:shape>
                  <v:line id="直線コネクタ 228" o:spid="_x0000_s1313" style="position:absolute;visibility:visible;mso-wrap-style:square" from="190,15049" to="190,22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" strokecolor="black [3040]"/>
                  <v:line id="直線コネクタ 247" o:spid="_x0000_s1314" style="position:absolute;visibility:visible;mso-wrap-style:square" from="23526,1238" to="23526,8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" strokecolor="black [3040]"/>
                  <v:line id="直線コネクタ 248" o:spid="_x0000_s1315" style="position:absolute;visibility:visible;mso-wrap-style:square" from="22574,1238" to="23526,1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"/>
                  <v:line id="直線コネクタ 249" o:spid="_x0000_s1316" style="position:absolute;visibility:visible;mso-wrap-style:square" from="22669,8286" to="23622,8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"/>
                  <v:line id="直線コネクタ 250" o:spid="_x0000_s1317" style="position:absolute;flip:y;visibility:visible;mso-wrap-style:square" from="4286,7905" to="10953,9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" strokecolor="black [3040]"/>
                  <v:line id="直線コネクタ 251" o:spid="_x0000_s1318" style="position:absolute;visibility:visible;mso-wrap-style:square" from="190,14954" to="1143,14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" strokecolor="black [3040]"/>
                  <v:line id="直線コネクタ 252" o:spid="_x0000_s1319" style="position:absolute;visibility:visible;mso-wrap-style:square" from="285,22764" to="1238,22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"/>
                  <v:line id="直線コネクタ 253" o:spid="_x0000_s1320" style="position:absolute;visibility:visible;mso-wrap-style:square" from="4286,10001" to="6381,19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" strokecolor="black [3040]"/>
                </v:group>
              </v:group>
            </w:pict>
          </mc:Fallback>
        </mc:AlternateContent>
      </w:r>
    </w:p>
    <w:p w14:paraId="7026B2A4" w14:textId="70DF277D" w:rsidR="00FF5DDE" w:rsidRPr="00FB5560" w:rsidRDefault="00FF5DDE" w:rsidP="00FF5DDE">
      <w:pPr>
        <w:ind w:firstLineChars="100" w:firstLine="210"/>
        <w:rPr>
          <w:rFonts w:asciiTheme="minorEastAsia" w:eastAsiaTheme="minorEastAsia" w:hAnsiTheme="minorEastAsia" w:cs="ＭＳ Ｐゴシック"/>
          <w:color w:val="000000"/>
          <w:kern w:val="0"/>
          <w:szCs w:val="21"/>
        </w:rPr>
      </w:pPr>
    </w:p>
    <w:p w14:paraId="7060F102" w14:textId="229072DF" w:rsidR="00BB6E37" w:rsidRPr="00FB5560" w:rsidRDefault="00BB6E37" w:rsidP="00FF5DDE">
      <w:pPr>
        <w:ind w:leftChars="300" w:left="840" w:rightChars="2100" w:right="4410" w:hangingChars="100" w:hanging="210"/>
        <w:rPr>
          <w:rFonts w:asciiTheme="minorEastAsia" w:eastAsiaTheme="minorEastAsia" w:hAnsiTheme="minorEastAsia"/>
          <w:color w:val="000000"/>
        </w:rPr>
      </w:pPr>
      <w:r w:rsidRPr="00FB5560">
        <w:rPr>
          <w:rFonts w:asciiTheme="minorEastAsia" w:eastAsiaTheme="minorEastAsia" w:hAnsiTheme="minorEastAsia" w:cs="ＭＳ Ｐゴシック" w:hint="eastAsia"/>
          <w:color w:val="000000"/>
          <w:kern w:val="0"/>
          <w:szCs w:val="21"/>
        </w:rPr>
        <w:t>○</w:t>
      </w:r>
      <w:r w:rsidRPr="00FB5560">
        <w:rPr>
          <w:rFonts w:asciiTheme="minorEastAsia" w:eastAsiaTheme="minorEastAsia" w:hAnsiTheme="minorEastAsia" w:cs="ＭＳ Ｐゴシック" w:hint="eastAsia"/>
          <w:color w:val="000000"/>
          <w:kern w:val="0"/>
          <w:szCs w:val="21"/>
          <w:lang w:val="ja-JP"/>
        </w:rPr>
        <w:t>また、床面積の合計が</w:t>
      </w:r>
      <w:r w:rsidRPr="00FB5560">
        <w:rPr>
          <w:rFonts w:asciiTheme="minorEastAsia" w:eastAsiaTheme="minorEastAsia" w:hAnsiTheme="minorEastAsia" w:cs="ＭＳ Ｐゴシック"/>
          <w:color w:val="000000"/>
          <w:kern w:val="0"/>
          <w:szCs w:val="21"/>
          <w:lang w:val="ja-JP"/>
        </w:rPr>
        <w:t>500</w:t>
      </w:r>
      <w:r w:rsidRPr="00FB5560">
        <w:rPr>
          <w:rFonts w:asciiTheme="minorEastAsia" w:eastAsiaTheme="minorEastAsia" w:hAnsiTheme="minorEastAsia" w:cs="ＭＳ Ｐゴシック" w:hint="eastAsia"/>
          <w:color w:val="000000"/>
          <w:kern w:val="0"/>
          <w:szCs w:val="21"/>
          <w:lang w:val="ja-JP"/>
        </w:rPr>
        <w:t>㎡程度の小規模な施設については、平面計画、利用実態等を鑑み、簡易型の浴室等の設置でもやむを得ないものとする。</w:t>
      </w:r>
    </w:p>
    <w:p w14:paraId="520AD462" w14:textId="726771EA" w:rsidR="00BB6E37" w:rsidRPr="00FB5560" w:rsidRDefault="00BB6E37" w:rsidP="00BB6E37">
      <w:pPr>
        <w:rPr>
          <w:rFonts w:asciiTheme="minorEastAsia" w:eastAsiaTheme="minorEastAsia" w:hAnsiTheme="minorEastAsia"/>
          <w:color w:val="000000"/>
        </w:rPr>
      </w:pPr>
    </w:p>
    <w:p w14:paraId="04829AC8" w14:textId="3C5EC62A" w:rsidR="00BB6E37" w:rsidRPr="00FB5560" w:rsidRDefault="00BB6E37" w:rsidP="00BB6E37">
      <w:pPr>
        <w:rPr>
          <w:rFonts w:asciiTheme="minorEastAsia" w:eastAsiaTheme="minorEastAsia" w:hAnsiTheme="minorEastAsia"/>
          <w:color w:val="000000"/>
        </w:rPr>
      </w:pPr>
    </w:p>
    <w:p w14:paraId="2178A2B4" w14:textId="42925EC5" w:rsidR="00BB6E37" w:rsidRPr="00FB5560" w:rsidRDefault="00BB6E37" w:rsidP="00BB6E37">
      <w:pPr>
        <w:rPr>
          <w:rFonts w:asciiTheme="minorEastAsia" w:eastAsiaTheme="minorEastAsia" w:hAnsiTheme="minorEastAsia"/>
          <w:color w:val="000000"/>
        </w:rPr>
      </w:pPr>
    </w:p>
    <w:p w14:paraId="2C06A823" w14:textId="2EF60D56" w:rsidR="00BB6E37" w:rsidRPr="00FB5560" w:rsidRDefault="00BB6E37" w:rsidP="00BB6E37">
      <w:pPr>
        <w:rPr>
          <w:rFonts w:asciiTheme="minorEastAsia" w:eastAsiaTheme="minorEastAsia" w:hAnsiTheme="minorEastAsia"/>
          <w:color w:val="000000"/>
        </w:rPr>
      </w:pPr>
    </w:p>
    <w:p w14:paraId="166D0AE7" w14:textId="3C612005" w:rsidR="00BB6E37" w:rsidRPr="00FB5560" w:rsidRDefault="00BB6E37" w:rsidP="00BB6E37">
      <w:pPr>
        <w:rPr>
          <w:rFonts w:asciiTheme="minorEastAsia" w:eastAsiaTheme="minorEastAsia" w:hAnsiTheme="minorEastAsia"/>
          <w:color w:val="000000"/>
        </w:rPr>
      </w:pPr>
    </w:p>
    <w:p w14:paraId="7047FEA1" w14:textId="3E1249BA" w:rsidR="00BB6E37" w:rsidRPr="00FB5560" w:rsidRDefault="00BB6E37" w:rsidP="00BB6E37">
      <w:pPr>
        <w:rPr>
          <w:rFonts w:asciiTheme="minorEastAsia" w:eastAsiaTheme="minorEastAsia" w:hAnsiTheme="minorEastAsia"/>
          <w:color w:val="000000"/>
        </w:rPr>
      </w:pPr>
    </w:p>
    <w:p w14:paraId="150067F8" w14:textId="5E47532B" w:rsidR="00BB6E37" w:rsidRPr="00FB5560" w:rsidRDefault="00BB6E37" w:rsidP="00BB6E37">
      <w:pPr>
        <w:rPr>
          <w:rFonts w:asciiTheme="minorEastAsia" w:eastAsiaTheme="minorEastAsia" w:hAnsiTheme="minorEastAsia"/>
          <w:color w:val="000000"/>
        </w:rPr>
      </w:pPr>
    </w:p>
    <w:p w14:paraId="7A05D32C" w14:textId="3BFAD082" w:rsidR="00FF5DDE" w:rsidRPr="00FB5560" w:rsidRDefault="00FF5DDE" w:rsidP="00BB6E37">
      <w:pPr>
        <w:wordWrap w:val="0"/>
        <w:ind w:right="840"/>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2045312" behindDoc="0" locked="0" layoutInCell="1" allowOverlap="1" wp14:anchorId="3F275FA0" wp14:editId="010E9283">
                <wp:simplePos x="0" y="0"/>
                <wp:positionH relativeFrom="column">
                  <wp:posOffset>2323335</wp:posOffset>
                </wp:positionH>
                <wp:positionV relativeFrom="paragraph">
                  <wp:posOffset>108585</wp:posOffset>
                </wp:positionV>
                <wp:extent cx="1676400" cy="222250"/>
                <wp:effectExtent l="0" t="0" r="0" b="6350"/>
                <wp:wrapNone/>
                <wp:docPr id="2760" name="Text Box 2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46830" w14:textId="77777777" w:rsidR="00377116" w:rsidRPr="00063017" w:rsidRDefault="00377116" w:rsidP="00BB6E37">
                            <w:r>
                              <w:rPr>
                                <w:rFonts w:hint="eastAsia"/>
                              </w:rPr>
                              <w:t>●</w:t>
                            </w:r>
                            <w:r w:rsidRPr="00063017">
                              <w:rPr>
                                <w:rFonts w:hint="eastAsia"/>
                              </w:rPr>
                              <w:t>簡易型の浴室の</w:t>
                            </w:r>
                            <w:r>
                              <w:rPr>
                                <w:rFonts w:hint="eastAsia"/>
                              </w:rPr>
                              <w:t>計画</w:t>
                            </w:r>
                            <w:r w:rsidRPr="00063017">
                              <w:rPr>
                                <w:rFonts w:hint="eastAsia"/>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275FA0" id="Text Box 2285" o:spid="_x0000_s1321" type="#_x0000_t202" style="position:absolute;left:0;text-align:left;margin-left:182.95pt;margin-top:8.55pt;width:132pt;height:17.5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" filled="f" stroked="f">
                <v:textbox inset="5.85pt,.7pt,5.85pt,.7pt">
                  <w:txbxContent>
                    <w:p w14:paraId="1B446830" w14:textId="77777777" w:rsidR="00377116" w:rsidRPr="00063017" w:rsidRDefault="00377116" w:rsidP="00BB6E37">
                      <w:r>
                        <w:rPr>
                          <w:rFonts w:hint="eastAsia"/>
                        </w:rPr>
                        <w:t>●</w:t>
                      </w:r>
                      <w:r w:rsidRPr="00063017">
                        <w:rPr>
                          <w:rFonts w:hint="eastAsia"/>
                        </w:rPr>
                        <w:t>簡易型の浴室の</w:t>
                      </w:r>
                      <w:r>
                        <w:rPr>
                          <w:rFonts w:hint="eastAsia"/>
                        </w:rPr>
                        <w:t>計画</w:t>
                      </w:r>
                      <w:r w:rsidRPr="00063017">
                        <w:rPr>
                          <w:rFonts w:hint="eastAsia"/>
                        </w:rPr>
                        <w:t>例</w:t>
                      </w:r>
                    </w:p>
                  </w:txbxContent>
                </v:textbox>
              </v:shape>
            </w:pict>
          </mc:Fallback>
        </mc:AlternateContent>
      </w:r>
    </w:p>
    <w:p w14:paraId="52D5CDC8" w14:textId="12E1C316" w:rsidR="00BB6E37" w:rsidRPr="00FB5560" w:rsidRDefault="00BB6E37" w:rsidP="00BB6E37">
      <w:pPr>
        <w:wordWrap w:val="0"/>
        <w:ind w:right="840"/>
        <w:rPr>
          <w:rFonts w:asciiTheme="minorEastAsia" w:eastAsiaTheme="minorEastAsia" w:hAnsiTheme="minorEastAsia"/>
          <w:color w:val="000000"/>
        </w:rPr>
      </w:pPr>
      <w:r w:rsidRPr="00FB5560">
        <w:rPr>
          <w:noProof/>
          <w:color w:val="000000"/>
        </w:rPr>
        <mc:AlternateContent>
          <mc:Choice Requires="wpg">
            <w:drawing>
              <wp:anchor distT="0" distB="0" distL="114300" distR="114300" simplePos="0" relativeHeight="252041216" behindDoc="0" locked="0" layoutInCell="1" allowOverlap="1" wp14:anchorId="612745CB" wp14:editId="271751A8">
                <wp:simplePos x="0" y="0"/>
                <wp:positionH relativeFrom="margin">
                  <wp:posOffset>11460</wp:posOffset>
                </wp:positionH>
                <wp:positionV relativeFrom="paragraph">
                  <wp:posOffset>196053</wp:posOffset>
                </wp:positionV>
                <wp:extent cx="5759450" cy="756000"/>
                <wp:effectExtent l="0" t="0" r="12700" b="25400"/>
                <wp:wrapNone/>
                <wp:docPr id="3006" name="グループ化 3006"/>
                <wp:cNvGraphicFramePr/>
                <a:graphic xmlns:a="http://schemas.openxmlformats.org/drawingml/2006/main">
                  <a:graphicData uri="http://schemas.microsoft.com/office/word/2010/wordprocessingGroup">
                    <wpg:wgp>
                      <wpg:cNvGrpSpPr/>
                      <wpg:grpSpPr>
                        <a:xfrm>
                          <a:off x="0" y="0"/>
                          <a:ext cx="5759450" cy="756000"/>
                          <a:chOff x="0" y="-4450"/>
                          <a:chExt cx="5760000" cy="756703"/>
                        </a:xfrm>
                      </wpg:grpSpPr>
                      <wps:wsp>
                        <wps:cNvPr id="3007" name="角丸四角形 3007"/>
                        <wps:cNvSpPr/>
                        <wps:spPr>
                          <a:xfrm>
                            <a:off x="0" y="-4450"/>
                            <a:ext cx="5760000" cy="756703"/>
                          </a:xfrm>
                          <a:prstGeom prst="roundRect">
                            <a:avLst>
                              <a:gd name="adj" fmla="val 22306"/>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18954A" w14:textId="3F625494" w:rsidR="00377116" w:rsidRPr="00D17464" w:rsidRDefault="00377116" w:rsidP="00BB6E37">
                              <w:pPr>
                                <w:wordWrap w:val="0"/>
                                <w:jc w:val="right"/>
                                <w:rPr>
                                  <w:color w:val="000000" w:themeColor="text1"/>
                                  <w14:textOutline w14:w="9525" w14:cap="rnd" w14:cmpd="sng" w14:algn="ctr">
                                    <w14:noFill/>
                                    <w14:prstDash w14:val="solid"/>
                                    <w14:bevel/>
                                  </w14:textOutline>
                                </w:rPr>
                              </w:pPr>
                              <w:r w:rsidRPr="00D17464">
                                <w:rPr>
                                  <w:rFonts w:hint="eastAsia"/>
                                  <w:color w:val="000000" w:themeColor="text1"/>
                                  <w14:textOutline w14:w="9525" w14:cap="rnd" w14:cmpd="sng" w14:algn="ctr">
                                    <w14:noFill/>
                                    <w14:prstDash w14:val="solid"/>
                                    <w14:bevel/>
                                  </w14:textOutline>
                                </w:rPr>
                                <w:t>〔法逐条解説〕　政令規定なし</w:t>
                              </w:r>
                              <w:r>
                                <w:rPr>
                                  <w:rFonts w:hint="eastAsia"/>
                                  <w:color w:val="000000" w:themeColor="text1"/>
                                  <w14:textOutline w14:w="9525" w14:cap="rnd" w14:cmpd="sng" w14:algn="ctr">
                                    <w14:noFill/>
                                    <w14:prstDash w14:val="solid"/>
                                    <w14:bevel/>
                                  </w14:textOutline>
                                </w:rPr>
                                <w:t xml:space="preserve">　</w:t>
                              </w:r>
                              <w:r>
                                <w:rPr>
                                  <w:color w:val="000000" w:themeColor="text1"/>
                                  <w14:textOutline w14:w="9525" w14:cap="rnd" w14:cmpd="sng" w14:algn="ctr">
                                    <w14:noFill/>
                                    <w14:prstDash w14:val="solid"/>
                                    <w14:bevel/>
                                  </w14:textOutline>
                                </w:rPr>
                                <w:t xml:space="preserve">　　　　　　　　　　　　</w:t>
                              </w:r>
                            </w:p>
                            <w:p w14:paraId="4324071E" w14:textId="4F49C0FB" w:rsidR="00377116" w:rsidRPr="00FB5560" w:rsidRDefault="00377116" w:rsidP="00BB6E37">
                              <w:pPr>
                                <w:wordWrap w:val="0"/>
                                <w:jc w:val="right"/>
                                <w:rPr>
                                  <w:color w:val="000000" w:themeColor="text1"/>
                                  <w14:textOutline w14:w="9525" w14:cap="rnd" w14:cmpd="sng" w14:algn="ctr">
                                    <w14:noFill/>
                                    <w14:prstDash w14:val="solid"/>
                                    <w14:bevel/>
                                  </w14:textOutline>
                                </w:rPr>
                              </w:pPr>
                              <w:r w:rsidRPr="00D17464">
                                <w:rPr>
                                  <w:rFonts w:hint="eastAsia"/>
                                  <w:color w:val="000000" w:themeColor="text1"/>
                                  <w14:textOutline w14:w="9525" w14:cap="rnd" w14:cmpd="sng" w14:algn="ctr">
                                    <w14:noFill/>
                                    <w14:prstDash w14:val="solid"/>
                                    <w14:bevel/>
                                  </w14:textOutline>
                                </w:rPr>
                                <w:t>〔建築設計標準</w:t>
                              </w:r>
                              <w:r w:rsidRPr="00FB5560">
                                <w:rPr>
                                  <w:rFonts w:hint="eastAsia"/>
                                  <w:color w:val="000000" w:themeColor="text1"/>
                                  <w14:textOutline w14:w="9525" w14:cap="rnd" w14:cmpd="sng" w14:algn="ctr">
                                    <w14:noFill/>
                                    <w14:prstDash w14:val="solid"/>
                                    <w14:bevel/>
                                  </w14:textOutline>
                                </w:rPr>
                                <w:t>〕１２　浴室・シャワー室、脱衣室・更衣室</w:t>
                              </w:r>
                            </w:p>
                            <w:p w14:paraId="5831E336" w14:textId="492586A1" w:rsidR="00377116" w:rsidRPr="00C95FEF" w:rsidRDefault="00377116" w:rsidP="00BB6E37">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：Ｐ１５２～Ｐ１６１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611" name="Text Box 783"/>
                        <wps:cNvSpPr txBox="1">
                          <a:spLocks noChangeArrowheads="1"/>
                        </wps:cNvSpPr>
                        <wps:spPr bwMode="auto">
                          <a:xfrm>
                            <a:off x="95692" y="263010"/>
                            <a:ext cx="571500" cy="222250"/>
                          </a:xfrm>
                          <a:prstGeom prst="rect">
                            <a:avLst/>
                          </a:prstGeom>
                          <a:solidFill>
                            <a:srgbClr val="333333"/>
                          </a:solidFill>
                          <a:ln w="9525">
                            <a:solidFill>
                              <a:srgbClr val="000000"/>
                            </a:solidFill>
                            <a:miter lim="800000"/>
                            <a:headEnd/>
                            <a:tailEnd/>
                          </a:ln>
                        </wps:spPr>
                        <wps:txbx>
                          <w:txbxContent>
                            <w:p w14:paraId="0CE67C3E" w14:textId="77777777" w:rsidR="00377116" w:rsidRPr="007426B3" w:rsidRDefault="00377116" w:rsidP="00BB6E37">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612745CB" id="グループ化 3006" o:spid="_x0000_s1322" style="position:absolute;left:0;text-align:left;margin-left:.9pt;margin-top:15.45pt;width:453.5pt;height:59.55pt;z-index:252041216;mso-position-horizontal-relative:margin;mso-position-vertical-relative:text;mso-height-relative:margin" coordorigin=",-44" coordsize="57600,7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">
                <v:roundrect id="角丸四角形 3007" o:spid="_x0000_s1323" style="position:absolute;top:-44;width:57600;height:7566;visibility:visible;mso-wrap-style:square;v-text-anchor:middle" arcsize="1461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" filled="f" strokecolor="black [3213]" strokeweight="1.25pt">
                  <v:textbox inset="0,0,0,0">
                    <w:txbxContent>
                      <w:p w14:paraId="4D18954A" w14:textId="3F625494" w:rsidR="00377116" w:rsidRPr="00D17464" w:rsidRDefault="00377116" w:rsidP="00BB6E37">
                        <w:pPr>
                          <w:wordWrap w:val="0"/>
                          <w:jc w:val="right"/>
                          <w:rPr>
                            <w:color w:val="000000" w:themeColor="text1"/>
                            <w14:textOutline w14:w="9525" w14:cap="rnd" w14:cmpd="sng" w14:algn="ctr">
                              <w14:noFill/>
                              <w14:prstDash w14:val="solid"/>
                              <w14:bevel/>
                            </w14:textOutline>
                          </w:rPr>
                        </w:pPr>
                        <w:r w:rsidRPr="00D17464">
                          <w:rPr>
                            <w:rFonts w:hint="eastAsia"/>
                            <w:color w:val="000000" w:themeColor="text1"/>
                            <w14:textOutline w14:w="9525" w14:cap="rnd" w14:cmpd="sng" w14:algn="ctr">
                              <w14:noFill/>
                              <w14:prstDash w14:val="solid"/>
                              <w14:bevel/>
                            </w14:textOutline>
                          </w:rPr>
                          <w:t>〔法逐条解説〕　政令規定なし</w:t>
                        </w:r>
                        <w:r>
                          <w:rPr>
                            <w:rFonts w:hint="eastAsia"/>
                            <w:color w:val="000000" w:themeColor="text1"/>
                            <w14:textOutline w14:w="9525" w14:cap="rnd" w14:cmpd="sng" w14:algn="ctr">
                              <w14:noFill/>
                              <w14:prstDash w14:val="solid"/>
                              <w14:bevel/>
                            </w14:textOutline>
                          </w:rPr>
                          <w:t xml:space="preserve">　</w:t>
                        </w:r>
                        <w:r>
                          <w:rPr>
                            <w:color w:val="000000" w:themeColor="text1"/>
                            <w14:textOutline w14:w="9525" w14:cap="rnd" w14:cmpd="sng" w14:algn="ctr">
                              <w14:noFill/>
                              <w14:prstDash w14:val="solid"/>
                              <w14:bevel/>
                            </w14:textOutline>
                          </w:rPr>
                          <w:t xml:space="preserve">　　　　　　　　　　　　</w:t>
                        </w:r>
                      </w:p>
                      <w:p w14:paraId="4324071E" w14:textId="4F49C0FB" w:rsidR="00377116" w:rsidRPr="00FB5560" w:rsidRDefault="00377116" w:rsidP="00BB6E37">
                        <w:pPr>
                          <w:wordWrap w:val="0"/>
                          <w:jc w:val="right"/>
                          <w:rPr>
                            <w:color w:val="000000" w:themeColor="text1"/>
                            <w14:textOutline w14:w="9525" w14:cap="rnd" w14:cmpd="sng" w14:algn="ctr">
                              <w14:noFill/>
                              <w14:prstDash w14:val="solid"/>
                              <w14:bevel/>
                            </w14:textOutline>
                          </w:rPr>
                        </w:pPr>
                        <w:r w:rsidRPr="00D17464">
                          <w:rPr>
                            <w:rFonts w:hint="eastAsia"/>
                            <w:color w:val="000000" w:themeColor="text1"/>
                            <w14:textOutline w14:w="9525" w14:cap="rnd" w14:cmpd="sng" w14:algn="ctr">
                              <w14:noFill/>
                              <w14:prstDash w14:val="solid"/>
                              <w14:bevel/>
                            </w14:textOutline>
                          </w:rPr>
                          <w:t>〔建築設計標準</w:t>
                        </w:r>
                        <w:r w:rsidRPr="00FB5560">
                          <w:rPr>
                            <w:rFonts w:hint="eastAsia"/>
                            <w:color w:val="000000" w:themeColor="text1"/>
                            <w14:textOutline w14:w="9525" w14:cap="rnd" w14:cmpd="sng" w14:algn="ctr">
                              <w14:noFill/>
                              <w14:prstDash w14:val="solid"/>
                              <w14:bevel/>
                            </w14:textOutline>
                          </w:rPr>
                          <w:t>〕１２　浴室・シャワー室、脱衣室・更衣室</w:t>
                        </w:r>
                      </w:p>
                      <w:p w14:paraId="5831E336" w14:textId="492586A1" w:rsidR="00377116" w:rsidRPr="00C95FEF" w:rsidRDefault="00377116" w:rsidP="00BB6E37">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：Ｐ１５２～Ｐ１６１</w:t>
                        </w:r>
                      </w:p>
                    </w:txbxContent>
                  </v:textbox>
                </v:roundrect>
                <v:shape id="Text Box 783" o:spid="_x0000_s1324" type="#_x0000_t202" style="position:absolute;left:956;top:2630;width:5715;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" fillcolor="#333">
                  <v:textbox inset="0,0,0,0">
                    <w:txbxContent>
                      <w:p w14:paraId="0CE67C3E" w14:textId="77777777" w:rsidR="00377116" w:rsidRPr="007426B3" w:rsidRDefault="00377116" w:rsidP="00BB6E37">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v:textbox>
                </v:shape>
                <w10:wrap anchorx="margin"/>
              </v:group>
            </w:pict>
          </mc:Fallback>
        </mc:AlternateContent>
      </w:r>
    </w:p>
    <w:p w14:paraId="6F44584E" w14:textId="77777777" w:rsidR="00BB6E37" w:rsidRPr="00FB5560" w:rsidRDefault="00BB6E37" w:rsidP="00BB6E37">
      <w:pPr>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4847DF78" w14:textId="41716A26" w:rsidR="00682011" w:rsidRPr="00FB5560" w:rsidRDefault="00BB6E37" w:rsidP="001726D1">
      <w:pPr>
        <w:pStyle w:val="1"/>
        <w:rPr>
          <w:rFonts w:asciiTheme="minorEastAsia" w:eastAsiaTheme="minorEastAsia" w:hAnsiTheme="minorEastAsia"/>
        </w:rPr>
      </w:pPr>
      <w:bookmarkStart w:id="22" w:name="_Hlk198555114"/>
      <w:bookmarkEnd w:id="21"/>
      <w:r w:rsidRPr="00FB5560">
        <w:rPr>
          <w:rFonts w:asciiTheme="minorEastAsia" w:eastAsiaTheme="minorEastAsia" w:hAnsiTheme="minorEastAsia" w:hint="eastAsia"/>
          <w:b/>
          <w:sz w:val="28"/>
          <w:szCs w:val="28"/>
        </w:rPr>
        <w:lastRenderedPageBreak/>
        <w:t>１０</w:t>
      </w:r>
      <w:r w:rsidR="00796222" w:rsidRPr="00FB5560">
        <w:rPr>
          <w:rFonts w:asciiTheme="minorEastAsia" w:eastAsiaTheme="minorEastAsia" w:hAnsiTheme="minorEastAsia" w:hint="eastAsia"/>
          <w:b/>
          <w:sz w:val="28"/>
          <w:szCs w:val="28"/>
        </w:rPr>
        <w:t xml:space="preserve">　</w:t>
      </w:r>
      <w:r w:rsidR="003E5082" w:rsidRPr="00FB5560">
        <w:rPr>
          <w:rFonts w:asciiTheme="minorEastAsia" w:eastAsiaTheme="minorEastAsia" w:hAnsiTheme="minorEastAsia" w:hint="eastAsia"/>
          <w:b/>
          <w:sz w:val="28"/>
          <w:szCs w:val="28"/>
        </w:rPr>
        <w:t>不特定かつ多数の者が利用する</w:t>
      </w:r>
      <w:r w:rsidR="001726D1" w:rsidRPr="00FB5560">
        <w:rPr>
          <w:rFonts w:asciiTheme="minorEastAsia" w:eastAsiaTheme="minorEastAsia" w:hAnsiTheme="minorEastAsia" w:hint="eastAsia"/>
          <w:b/>
          <w:sz w:val="28"/>
          <w:szCs w:val="28"/>
        </w:rPr>
        <w:t>駐車場</w:t>
      </w:r>
      <w:r w:rsidR="001726D1" w:rsidRPr="00FB5560">
        <w:rPr>
          <w:rFonts w:asciiTheme="minorEastAsia" w:eastAsiaTheme="minorEastAsia" w:hAnsiTheme="minorEastAsia" w:hint="eastAsia"/>
          <w:sz w:val="21"/>
          <w:szCs w:val="21"/>
        </w:rPr>
        <w:t>（政令第１</w:t>
      </w:r>
      <w:r w:rsidR="004C656F" w:rsidRPr="00FB5560">
        <w:rPr>
          <w:rFonts w:asciiTheme="minorEastAsia" w:eastAsiaTheme="minorEastAsia" w:hAnsiTheme="minorEastAsia" w:hint="eastAsia"/>
          <w:sz w:val="21"/>
          <w:szCs w:val="21"/>
        </w:rPr>
        <w:t>８</w:t>
      </w:r>
      <w:r w:rsidR="001726D1" w:rsidRPr="00FB5560">
        <w:rPr>
          <w:rFonts w:asciiTheme="minorEastAsia" w:eastAsiaTheme="minorEastAsia" w:hAnsiTheme="minorEastAsia" w:hint="eastAsia"/>
          <w:sz w:val="21"/>
          <w:szCs w:val="21"/>
        </w:rPr>
        <w:t>条関係）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4490"/>
        <w:gridCol w:w="4442"/>
      </w:tblGrid>
      <w:tr w:rsidR="00682011" w:rsidRPr="00FB5560" w14:paraId="6713FBD2" w14:textId="77777777" w:rsidTr="00E906D3">
        <w:tc>
          <w:tcPr>
            <w:tcW w:w="4582" w:type="dxa"/>
            <w:tcBorders>
              <w:top w:val="single" w:sz="12" w:space="0" w:color="auto"/>
              <w:left w:val="single" w:sz="12" w:space="0" w:color="auto"/>
              <w:bottom w:val="single" w:sz="12" w:space="0" w:color="auto"/>
            </w:tcBorders>
            <w:shd w:val="clear" w:color="auto" w:fill="FFFF00"/>
            <w:tcMar>
              <w:left w:w="85" w:type="dxa"/>
              <w:right w:w="85" w:type="dxa"/>
            </w:tcMar>
          </w:tcPr>
          <w:p w14:paraId="0854D943" w14:textId="77777777" w:rsidR="00682011" w:rsidRPr="00FB5560" w:rsidRDefault="00682011"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4550" w:type="dxa"/>
            <w:tcBorders>
              <w:top w:val="single" w:sz="12" w:space="0" w:color="auto"/>
              <w:bottom w:val="single" w:sz="12" w:space="0" w:color="auto"/>
              <w:right w:val="single" w:sz="12" w:space="0" w:color="auto"/>
            </w:tcBorders>
            <w:shd w:val="clear" w:color="auto" w:fill="FFFF00"/>
            <w:tcMar>
              <w:left w:w="85" w:type="dxa"/>
              <w:right w:w="85" w:type="dxa"/>
            </w:tcMar>
          </w:tcPr>
          <w:p w14:paraId="3A1F8A93" w14:textId="77777777" w:rsidR="00682011" w:rsidRPr="00FB5560" w:rsidRDefault="00682011"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682011" w:rsidRPr="00FB5560" w14:paraId="49B0B7BD" w14:textId="77777777" w:rsidTr="00E906D3">
        <w:tc>
          <w:tcPr>
            <w:tcW w:w="4582" w:type="dxa"/>
            <w:tcBorders>
              <w:top w:val="single" w:sz="12" w:space="0" w:color="auto"/>
              <w:left w:val="single" w:sz="12" w:space="0" w:color="auto"/>
              <w:bottom w:val="dotted" w:sz="4" w:space="0" w:color="auto"/>
            </w:tcBorders>
            <w:shd w:val="clear" w:color="auto" w:fill="auto"/>
            <w:tcMar>
              <w:left w:w="85" w:type="dxa"/>
              <w:right w:w="85" w:type="dxa"/>
            </w:tcMar>
          </w:tcPr>
          <w:p w14:paraId="697BCF45" w14:textId="77777777" w:rsidR="00682011" w:rsidRPr="00FB5560" w:rsidRDefault="00682011" w:rsidP="004C656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第十</w:t>
            </w:r>
            <w:r w:rsidR="004C656F" w:rsidRPr="00FB5560">
              <w:rPr>
                <w:rFonts w:asciiTheme="minorEastAsia" w:eastAsiaTheme="minorEastAsia" w:hAnsiTheme="minorEastAsia" w:hint="eastAsia"/>
                <w:color w:val="000000"/>
                <w:sz w:val="20"/>
                <w:szCs w:val="20"/>
              </w:rPr>
              <w:t>八</w:t>
            </w:r>
            <w:r w:rsidRPr="00FB5560">
              <w:rPr>
                <w:rFonts w:asciiTheme="minorEastAsia" w:eastAsiaTheme="minorEastAsia" w:hAnsiTheme="minorEastAsia" w:hint="eastAsia"/>
                <w:color w:val="000000"/>
                <w:sz w:val="20"/>
                <w:szCs w:val="20"/>
              </w:rPr>
              <w:t xml:space="preserve">条　</w:t>
            </w:r>
            <w:r w:rsidR="004C656F" w:rsidRPr="00FB5560">
              <w:rPr>
                <w:rFonts w:asciiTheme="minorEastAsia" w:eastAsiaTheme="minorEastAsia" w:hAnsiTheme="minorEastAsia" w:hint="eastAsia"/>
                <w:color w:val="000000"/>
                <w:sz w:val="20"/>
                <w:szCs w:val="20"/>
              </w:rPr>
              <w:t>不特定かつ多数の者が利用し、又は主として高齢者、障害者等が利用する駐車場には、次の各号に掲げる場合の区分に応じ、当該各号に定める数以上の車椅子使用者用駐車施設(車椅子使用者が円滑に利用することができる駐車施設をいう。以下同じ。)を設けなければならない。ただし、当該駐車場が昇降機その他の機械装置により自動車を駐車させる構造のものであり、かつ、その出入口の部分に車椅子使用者が円滑に自動車に乗降することが可能な場所が一以上設けられている場合その他の車椅子使用者が駐車場を利用する上で支障がないものとして国土交通大臣が定める場合は、この限りでない。</w:t>
            </w:r>
          </w:p>
          <w:p w14:paraId="28438FF6" w14:textId="605C74CD" w:rsidR="006637DA" w:rsidRPr="00FB5560" w:rsidRDefault="006637DA" w:rsidP="006637DA">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一 当該駐車場に設ける駐車施設の数(当該駐車場を二以上設ける場合にあっては、当該駐車場に設ける駐車施設の総数。以下この号及び次号において同じ。)が二百以下の場合 当該駐車施設の数に百分の二を乗じて得た数(その数に一未満の端数があるときは、その端数を切り上げた数)</w:t>
            </w:r>
          </w:p>
          <w:p w14:paraId="04B0A001" w14:textId="6BE47DEB" w:rsidR="004C656F" w:rsidRPr="00FB5560" w:rsidRDefault="006637DA" w:rsidP="006637DA">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二 当該駐車場に設ける駐車施設の数が二百を超える場合 当該駐車施設の数に百分の一を乗じて得た数(その数に一未満の端数があるときは、その端数を切り上げた数)に二を加えた数</w:t>
            </w:r>
          </w:p>
        </w:tc>
        <w:tc>
          <w:tcPr>
            <w:tcW w:w="4550" w:type="dxa"/>
            <w:tcBorders>
              <w:top w:val="single" w:sz="12" w:space="0" w:color="auto"/>
              <w:bottom w:val="dotted" w:sz="4" w:space="0" w:color="auto"/>
              <w:right w:val="single" w:sz="12" w:space="0" w:color="auto"/>
            </w:tcBorders>
            <w:shd w:val="clear" w:color="auto" w:fill="auto"/>
            <w:tcMar>
              <w:left w:w="85" w:type="dxa"/>
              <w:right w:w="85" w:type="dxa"/>
            </w:tcMar>
          </w:tcPr>
          <w:p w14:paraId="06F6EB62" w14:textId="77777777" w:rsidR="00682011" w:rsidRPr="00FB5560" w:rsidRDefault="00682011" w:rsidP="003573E1">
            <w:pPr>
              <w:rPr>
                <w:rFonts w:asciiTheme="minorEastAsia" w:eastAsiaTheme="minorEastAsia" w:hAnsiTheme="minorEastAsia"/>
                <w:color w:val="000000"/>
                <w:sz w:val="20"/>
                <w:szCs w:val="20"/>
              </w:rPr>
            </w:pPr>
          </w:p>
        </w:tc>
      </w:tr>
      <w:tr w:rsidR="00682011" w:rsidRPr="00FB5560" w14:paraId="5B04003F" w14:textId="77777777" w:rsidTr="00E906D3">
        <w:tc>
          <w:tcPr>
            <w:tcW w:w="4582" w:type="dxa"/>
            <w:tcBorders>
              <w:top w:val="dotted" w:sz="4" w:space="0" w:color="auto"/>
              <w:left w:val="single" w:sz="12" w:space="0" w:color="auto"/>
              <w:bottom w:val="single" w:sz="12" w:space="0" w:color="auto"/>
            </w:tcBorders>
            <w:shd w:val="clear" w:color="auto" w:fill="auto"/>
            <w:tcMar>
              <w:left w:w="85" w:type="dxa"/>
              <w:right w:w="85" w:type="dxa"/>
            </w:tcMar>
          </w:tcPr>
          <w:p w14:paraId="1591BB8A" w14:textId="0E72E1E1" w:rsidR="006637DA" w:rsidRPr="00FB5560" w:rsidRDefault="00682011" w:rsidP="006637DA">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２　</w:t>
            </w:r>
            <w:r w:rsidR="006637DA" w:rsidRPr="00FB5560">
              <w:rPr>
                <w:rFonts w:asciiTheme="minorEastAsia" w:eastAsiaTheme="minorEastAsia" w:hAnsiTheme="minorEastAsia" w:hint="eastAsia"/>
                <w:color w:val="000000"/>
                <w:sz w:val="20"/>
                <w:szCs w:val="20"/>
              </w:rPr>
              <w:t>車椅子使用者用駐車施設は、次に掲げるものでなければならない。</w:t>
            </w:r>
          </w:p>
          <w:p w14:paraId="12D45D93" w14:textId="77777777" w:rsidR="006637DA" w:rsidRPr="00FB5560" w:rsidRDefault="006637DA" w:rsidP="006637DA">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一 幅は、三百五十センチメートル以上とすること。</w:t>
            </w:r>
          </w:p>
          <w:p w14:paraId="7D996A01" w14:textId="78168BF8" w:rsidR="00682011" w:rsidRPr="00FB5560" w:rsidRDefault="006637DA" w:rsidP="006637DA">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二 次条第一項第三号に定める経路の長さができるだけ短くなる位置に設けること。</w:t>
            </w:r>
          </w:p>
        </w:tc>
        <w:tc>
          <w:tcPr>
            <w:tcW w:w="4550" w:type="dxa"/>
            <w:tcBorders>
              <w:top w:val="dotted" w:sz="4" w:space="0" w:color="auto"/>
              <w:bottom w:val="single" w:sz="12" w:space="0" w:color="auto"/>
              <w:right w:val="single" w:sz="12" w:space="0" w:color="auto"/>
            </w:tcBorders>
            <w:shd w:val="clear" w:color="auto" w:fill="auto"/>
            <w:tcMar>
              <w:left w:w="85" w:type="dxa"/>
              <w:right w:w="85" w:type="dxa"/>
            </w:tcMar>
          </w:tcPr>
          <w:p w14:paraId="0184B442" w14:textId="77777777" w:rsidR="00682011" w:rsidRPr="00FB5560" w:rsidRDefault="00682011" w:rsidP="00E906D3">
            <w:pPr>
              <w:ind w:left="200" w:hangingChars="100" w:hanging="200"/>
              <w:rPr>
                <w:rFonts w:asciiTheme="minorEastAsia" w:eastAsiaTheme="minorEastAsia" w:hAnsiTheme="minorEastAsia"/>
                <w:color w:val="000000"/>
                <w:sz w:val="20"/>
                <w:szCs w:val="20"/>
              </w:rPr>
            </w:pPr>
          </w:p>
        </w:tc>
      </w:tr>
    </w:tbl>
    <w:p w14:paraId="438A5A89" w14:textId="5EE0A06C" w:rsidR="00682011" w:rsidRPr="00FB5560" w:rsidRDefault="00682011" w:rsidP="00682011">
      <w:pPr>
        <w:rPr>
          <w:rFonts w:asciiTheme="minorEastAsia" w:eastAsiaTheme="minorEastAsia" w:hAnsiTheme="minorEastAsia"/>
          <w:color w:val="000000"/>
        </w:rPr>
      </w:pPr>
    </w:p>
    <w:p w14:paraId="6A773A28" w14:textId="7AFEF216" w:rsidR="006637DA" w:rsidRPr="00FB5560" w:rsidRDefault="006637DA" w:rsidP="00682011">
      <w:pPr>
        <w:rPr>
          <w:rFonts w:asciiTheme="minorEastAsia" w:eastAsiaTheme="minorEastAsia" w:hAnsiTheme="minorEastAsia"/>
          <w:color w:val="000000"/>
        </w:rPr>
      </w:pPr>
    </w:p>
    <w:p w14:paraId="219A22DD" w14:textId="31384F47" w:rsidR="006637DA" w:rsidRPr="00FB5560" w:rsidRDefault="006637DA" w:rsidP="00682011">
      <w:pPr>
        <w:rPr>
          <w:rFonts w:asciiTheme="minorEastAsia" w:eastAsiaTheme="minorEastAsia" w:hAnsiTheme="minorEastAsia"/>
          <w:color w:val="000000"/>
        </w:rPr>
      </w:pPr>
    </w:p>
    <w:p w14:paraId="58462C36" w14:textId="77777777" w:rsidR="006637DA" w:rsidRPr="00FB5560" w:rsidRDefault="006637DA" w:rsidP="00682011">
      <w:pPr>
        <w:rPr>
          <w:rFonts w:asciiTheme="minorEastAsia" w:eastAsiaTheme="minorEastAsia" w:hAnsiTheme="minorEastAsia"/>
          <w:color w:val="000000"/>
        </w:rPr>
      </w:pPr>
    </w:p>
    <w:p w14:paraId="2DC0236B" w14:textId="77777777" w:rsidR="00682011" w:rsidRPr="00FB5560" w:rsidRDefault="00682011" w:rsidP="00682011">
      <w:pPr>
        <w:rPr>
          <w:rFonts w:asciiTheme="minorEastAsia" w:eastAsiaTheme="minorEastAsia" w:hAnsiTheme="minorEastAsia"/>
          <w:color w:val="000000"/>
        </w:rPr>
      </w:pPr>
      <w:r w:rsidRPr="00FB5560">
        <w:rPr>
          <w:rFonts w:asciiTheme="minorEastAsia" w:eastAsiaTheme="minorEastAsia" w:hAnsiTheme="minorEastAsia" w:hint="eastAsia"/>
          <w:color w:val="000000"/>
          <w:sz w:val="24"/>
        </w:rPr>
        <w:lastRenderedPageBreak/>
        <w:t>◎ 移動等円滑化基準チェックリスト</w:t>
      </w:r>
    </w:p>
    <w:tbl>
      <w:tblPr>
        <w:tblW w:w="9000" w:type="dxa"/>
        <w:tblInd w:w="195" w:type="dxa"/>
        <w:tblLayout w:type="fixed"/>
        <w:tblCellMar>
          <w:left w:w="0" w:type="dxa"/>
          <w:right w:w="0" w:type="dxa"/>
        </w:tblCellMar>
        <w:tblLook w:val="0000" w:firstRow="0" w:lastRow="0" w:firstColumn="0" w:lastColumn="0" w:noHBand="0" w:noVBand="0"/>
      </w:tblPr>
      <w:tblGrid>
        <w:gridCol w:w="1620"/>
        <w:gridCol w:w="6840"/>
        <w:gridCol w:w="540"/>
      </w:tblGrid>
      <w:tr w:rsidR="00682011" w:rsidRPr="00FB5560" w14:paraId="1A1997EB" w14:textId="77777777" w:rsidTr="003573E1">
        <w:trPr>
          <w:trHeight w:val="111"/>
        </w:trPr>
        <w:tc>
          <w:tcPr>
            <w:tcW w:w="1620" w:type="dxa"/>
            <w:tcBorders>
              <w:top w:val="single" w:sz="8" w:space="0" w:color="auto"/>
              <w:left w:val="single" w:sz="8" w:space="0" w:color="auto"/>
              <w:bottom w:val="double" w:sz="6" w:space="0" w:color="auto"/>
              <w:right w:val="single" w:sz="8" w:space="0" w:color="auto"/>
            </w:tcBorders>
            <w:shd w:val="clear" w:color="auto" w:fill="FFCC00"/>
            <w:noWrap/>
            <w:tcMar>
              <w:top w:w="15" w:type="dxa"/>
              <w:left w:w="15" w:type="dxa"/>
              <w:bottom w:w="0" w:type="dxa"/>
              <w:right w:w="15" w:type="dxa"/>
            </w:tcMar>
            <w:vAlign w:val="center"/>
          </w:tcPr>
          <w:p w14:paraId="3F1B9E0E" w14:textId="77777777" w:rsidR="00682011" w:rsidRPr="00FB5560" w:rsidRDefault="00682011" w:rsidP="003573E1">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施設等</w:t>
            </w:r>
          </w:p>
        </w:tc>
        <w:tc>
          <w:tcPr>
            <w:tcW w:w="68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center"/>
          </w:tcPr>
          <w:p w14:paraId="218B654A" w14:textId="77777777" w:rsidR="00682011" w:rsidRPr="00FB5560" w:rsidRDefault="00682011" w:rsidP="003573E1">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チェック項目</w:t>
            </w:r>
          </w:p>
        </w:tc>
        <w:tc>
          <w:tcPr>
            <w:tcW w:w="5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bottom"/>
          </w:tcPr>
          <w:p w14:paraId="7BB9986D" w14:textId="77777777" w:rsidR="00682011" w:rsidRPr="00FB5560" w:rsidRDefault="00682011" w:rsidP="003573E1">
            <w:pPr>
              <w:pStyle w:val="a4"/>
              <w:tabs>
                <w:tab w:val="clear" w:pos="4252"/>
                <w:tab w:val="clear" w:pos="8504"/>
              </w:tabs>
              <w:snapToGrid/>
              <w:spacing w:line="260" w:lineRule="exact"/>
              <w:rPr>
                <w:rFonts w:asciiTheme="minorEastAsia" w:eastAsiaTheme="minorEastAsia" w:hAnsiTheme="minorEastAsia"/>
                <w:color w:val="000000"/>
                <w:szCs w:val="20"/>
              </w:rPr>
            </w:pPr>
          </w:p>
        </w:tc>
      </w:tr>
      <w:tr w:rsidR="006637DA" w:rsidRPr="00FB5560" w14:paraId="45B346E4" w14:textId="77777777" w:rsidTr="009C41EE">
        <w:trPr>
          <w:cantSplit/>
          <w:trHeight w:val="55"/>
        </w:trPr>
        <w:tc>
          <w:tcPr>
            <w:tcW w:w="1620" w:type="dxa"/>
            <w:vMerge w:val="restart"/>
            <w:tcBorders>
              <w:top w:val="single" w:sz="8" w:space="0" w:color="auto"/>
              <w:left w:val="single" w:sz="8" w:space="0" w:color="auto"/>
              <w:right w:val="single" w:sz="8" w:space="0" w:color="auto"/>
            </w:tcBorders>
            <w:tcMar>
              <w:top w:w="15" w:type="dxa"/>
              <w:left w:w="15" w:type="dxa"/>
              <w:bottom w:w="0" w:type="dxa"/>
              <w:right w:w="15" w:type="dxa"/>
            </w:tcMar>
          </w:tcPr>
          <w:p w14:paraId="73086B00" w14:textId="6F426CED" w:rsidR="006637DA" w:rsidRPr="00FB5560" w:rsidRDefault="006637DA" w:rsidP="003573E1">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駐車場</w:t>
            </w:r>
            <w:r w:rsidRPr="00FB5560">
              <w:rPr>
                <w:rFonts w:asciiTheme="minorEastAsia" w:eastAsiaTheme="minorEastAsia" w:hAnsiTheme="minorEastAsia"/>
                <w:color w:val="000000"/>
                <w:sz w:val="20"/>
                <w:szCs w:val="20"/>
              </w:rPr>
              <w:br/>
            </w:r>
            <w:r w:rsidRPr="00FB5560">
              <w:rPr>
                <w:rFonts w:asciiTheme="minorEastAsia" w:eastAsiaTheme="minorEastAsia" w:hAnsiTheme="minorEastAsia" w:hint="eastAsia"/>
                <w:color w:val="000000"/>
                <w:sz w:val="20"/>
              </w:rPr>
              <w:t>（政令第17条）</w:t>
            </w:r>
          </w:p>
        </w:tc>
        <w:tc>
          <w:tcPr>
            <w:tcW w:w="684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24FDC667" w14:textId="1F106108" w:rsidR="006637DA" w:rsidRPr="00FB5560" w:rsidRDefault="006637DA" w:rsidP="003573E1">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①不特定多数の者等が利用する駐車場には</w:t>
            </w:r>
            <w:r w:rsidR="00946862" w:rsidRPr="00FB5560">
              <w:rPr>
                <w:rFonts w:asciiTheme="minorEastAsia" w:eastAsiaTheme="minorEastAsia" w:hAnsiTheme="minorEastAsia" w:hint="eastAsia"/>
                <w:color w:val="000000"/>
                <w:sz w:val="20"/>
                <w:szCs w:val="20"/>
              </w:rPr>
              <w:t>、</w:t>
            </w:r>
            <w:r w:rsidR="007B1CC2" w:rsidRPr="00FB5560">
              <w:rPr>
                <w:rFonts w:asciiTheme="minorEastAsia" w:eastAsiaTheme="minorEastAsia" w:hAnsiTheme="minorEastAsia" w:hint="eastAsia"/>
                <w:color w:val="000000"/>
                <w:sz w:val="20"/>
                <w:szCs w:val="20"/>
              </w:rPr>
              <w:t>必要数以上の</w:t>
            </w:r>
            <w:r w:rsidR="00946862" w:rsidRPr="00FB5560">
              <w:rPr>
                <w:rFonts w:asciiTheme="minorEastAsia" w:eastAsiaTheme="minorEastAsia" w:hAnsiTheme="minorEastAsia" w:hint="eastAsia"/>
                <w:color w:val="000000"/>
                <w:sz w:val="20"/>
                <w:szCs w:val="20"/>
              </w:rPr>
              <w:t>車椅子使用者用駐車施設を設けているか</w:t>
            </w:r>
          </w:p>
        </w:tc>
        <w:tc>
          <w:tcPr>
            <w:tcW w:w="54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tcPr>
          <w:p w14:paraId="36B12A5F" w14:textId="77777777" w:rsidR="006637DA" w:rsidRPr="00FB5560" w:rsidRDefault="006637DA" w:rsidP="003573E1">
            <w:pPr>
              <w:spacing w:line="260" w:lineRule="exact"/>
              <w:jc w:val="center"/>
              <w:rPr>
                <w:rFonts w:asciiTheme="minorEastAsia" w:eastAsiaTheme="minorEastAsia" w:hAnsiTheme="minorEastAsia"/>
                <w:color w:val="000000"/>
                <w:sz w:val="20"/>
                <w:szCs w:val="20"/>
              </w:rPr>
            </w:pPr>
          </w:p>
        </w:tc>
      </w:tr>
      <w:tr w:rsidR="007B1CC2" w:rsidRPr="00FB5560" w14:paraId="3355F4BC" w14:textId="77777777" w:rsidTr="009C41EE">
        <w:trPr>
          <w:cantSplit/>
          <w:trHeight w:val="55"/>
        </w:trPr>
        <w:tc>
          <w:tcPr>
            <w:tcW w:w="1620" w:type="dxa"/>
            <w:vMerge/>
            <w:tcBorders>
              <w:left w:val="single" w:sz="8" w:space="0" w:color="auto"/>
              <w:right w:val="single" w:sz="8" w:space="0" w:color="auto"/>
            </w:tcBorders>
            <w:tcMar>
              <w:top w:w="15" w:type="dxa"/>
              <w:left w:w="15" w:type="dxa"/>
              <w:bottom w:w="0" w:type="dxa"/>
              <w:right w:w="15" w:type="dxa"/>
            </w:tcMar>
          </w:tcPr>
          <w:p w14:paraId="38FDAF1B" w14:textId="77777777" w:rsidR="007B1CC2" w:rsidRPr="00FB5560" w:rsidRDefault="007B1CC2" w:rsidP="003573E1">
            <w:pPr>
              <w:spacing w:line="260" w:lineRule="exact"/>
              <w:rPr>
                <w:rFonts w:asciiTheme="minorEastAsia" w:eastAsiaTheme="minorEastAsia" w:hAnsiTheme="minorEastAsia"/>
                <w:color w:val="000000"/>
                <w:sz w:val="20"/>
                <w:szCs w:val="20"/>
              </w:rPr>
            </w:pPr>
          </w:p>
        </w:tc>
        <w:tc>
          <w:tcPr>
            <w:tcW w:w="684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77336F6E" w14:textId="5ACACC81" w:rsidR="007B1CC2" w:rsidRPr="00FB5560" w:rsidRDefault="007B1CC2" w:rsidP="00946862">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Pr="00FB5560">
              <w:rPr>
                <w:rFonts w:asciiTheme="minorEastAsia" w:eastAsiaTheme="minorEastAsia" w:hAnsiTheme="minorEastAsia"/>
                <w:color w:val="000000"/>
                <w:sz w:val="20"/>
                <w:szCs w:val="20"/>
              </w:rPr>
              <w:t>(1)</w:t>
            </w:r>
            <w:r w:rsidRPr="00FB5560">
              <w:rPr>
                <w:rFonts w:asciiTheme="minorEastAsia" w:eastAsiaTheme="minorEastAsia" w:hAnsiTheme="minorEastAsia" w:hint="eastAsia"/>
                <w:color w:val="000000"/>
                <w:sz w:val="20"/>
                <w:szCs w:val="20"/>
              </w:rPr>
              <w:t>駐車施設の総数が200以下の場合２％以上</w:t>
            </w:r>
          </w:p>
        </w:tc>
        <w:tc>
          <w:tcPr>
            <w:tcW w:w="54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tcPr>
          <w:p w14:paraId="0B46B9E3" w14:textId="77777777" w:rsidR="007B1CC2" w:rsidRPr="00FB5560" w:rsidRDefault="007B1CC2" w:rsidP="003573E1">
            <w:pPr>
              <w:spacing w:line="260" w:lineRule="exact"/>
              <w:jc w:val="center"/>
              <w:rPr>
                <w:rFonts w:asciiTheme="minorEastAsia" w:eastAsiaTheme="minorEastAsia" w:hAnsiTheme="minorEastAsia"/>
                <w:color w:val="000000"/>
                <w:sz w:val="20"/>
                <w:szCs w:val="20"/>
              </w:rPr>
            </w:pPr>
          </w:p>
        </w:tc>
      </w:tr>
      <w:tr w:rsidR="006637DA" w:rsidRPr="00FB5560" w14:paraId="6FE435D7" w14:textId="77777777" w:rsidTr="009C41EE">
        <w:trPr>
          <w:cantSplit/>
          <w:trHeight w:val="55"/>
        </w:trPr>
        <w:tc>
          <w:tcPr>
            <w:tcW w:w="1620" w:type="dxa"/>
            <w:vMerge/>
            <w:tcBorders>
              <w:left w:val="single" w:sz="8" w:space="0" w:color="auto"/>
              <w:right w:val="single" w:sz="8" w:space="0" w:color="auto"/>
            </w:tcBorders>
            <w:tcMar>
              <w:top w:w="15" w:type="dxa"/>
              <w:left w:w="15" w:type="dxa"/>
              <w:bottom w:w="0" w:type="dxa"/>
              <w:right w:w="15" w:type="dxa"/>
            </w:tcMar>
          </w:tcPr>
          <w:p w14:paraId="2DBCF5DB" w14:textId="33A58094" w:rsidR="006637DA" w:rsidRPr="00FB5560" w:rsidRDefault="006637DA" w:rsidP="003573E1">
            <w:pPr>
              <w:spacing w:line="260" w:lineRule="exact"/>
              <w:rPr>
                <w:rFonts w:asciiTheme="minorEastAsia" w:eastAsiaTheme="minorEastAsia" w:hAnsiTheme="minorEastAsia"/>
                <w:color w:val="000000"/>
                <w:sz w:val="20"/>
                <w:szCs w:val="20"/>
              </w:rPr>
            </w:pPr>
          </w:p>
        </w:tc>
        <w:tc>
          <w:tcPr>
            <w:tcW w:w="684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45309E16" w14:textId="73BBFEF7" w:rsidR="006637DA" w:rsidRPr="00FB5560" w:rsidRDefault="007B1CC2" w:rsidP="00946862">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Pr="00FB5560">
              <w:rPr>
                <w:rFonts w:asciiTheme="minorEastAsia" w:eastAsiaTheme="minorEastAsia" w:hAnsiTheme="minorEastAsia"/>
                <w:color w:val="000000"/>
                <w:sz w:val="20"/>
                <w:szCs w:val="20"/>
              </w:rPr>
              <w:t>(</w:t>
            </w:r>
            <w:r w:rsidRPr="00FB5560">
              <w:rPr>
                <w:rFonts w:asciiTheme="minorEastAsia" w:eastAsiaTheme="minorEastAsia" w:hAnsiTheme="minorEastAsia" w:hint="eastAsia"/>
                <w:color w:val="000000"/>
                <w:sz w:val="20"/>
                <w:szCs w:val="20"/>
              </w:rPr>
              <w:t>2</w:t>
            </w:r>
            <w:r w:rsidRPr="00FB5560">
              <w:rPr>
                <w:rFonts w:asciiTheme="minorEastAsia" w:eastAsiaTheme="minorEastAsia" w:hAnsiTheme="minorEastAsia"/>
                <w:color w:val="000000"/>
                <w:sz w:val="20"/>
                <w:szCs w:val="20"/>
              </w:rPr>
              <w:t>)</w:t>
            </w:r>
            <w:r w:rsidR="00946862" w:rsidRPr="00FB5560">
              <w:rPr>
                <w:rFonts w:asciiTheme="minorEastAsia" w:eastAsiaTheme="minorEastAsia" w:hAnsiTheme="minorEastAsia" w:hint="eastAsia"/>
                <w:color w:val="000000"/>
                <w:sz w:val="20"/>
                <w:szCs w:val="20"/>
              </w:rPr>
              <w:t>駐車施設の総数が201以上の場合１％＋２以上</w:t>
            </w:r>
          </w:p>
        </w:tc>
        <w:tc>
          <w:tcPr>
            <w:tcW w:w="54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tcPr>
          <w:p w14:paraId="752D8F6D" w14:textId="77777777" w:rsidR="006637DA" w:rsidRPr="00FB5560" w:rsidRDefault="006637DA" w:rsidP="003573E1">
            <w:pPr>
              <w:spacing w:line="260" w:lineRule="exact"/>
              <w:jc w:val="center"/>
              <w:rPr>
                <w:rFonts w:asciiTheme="minorEastAsia" w:eastAsiaTheme="minorEastAsia" w:hAnsiTheme="minorEastAsia"/>
                <w:color w:val="000000"/>
                <w:sz w:val="20"/>
                <w:szCs w:val="20"/>
              </w:rPr>
            </w:pPr>
          </w:p>
        </w:tc>
      </w:tr>
      <w:tr w:rsidR="006637DA" w:rsidRPr="00FB5560" w14:paraId="14C8C149" w14:textId="77777777" w:rsidTr="009C41EE">
        <w:trPr>
          <w:cantSplit/>
          <w:trHeight w:val="55"/>
        </w:trPr>
        <w:tc>
          <w:tcPr>
            <w:tcW w:w="1620" w:type="dxa"/>
            <w:vMerge/>
            <w:tcBorders>
              <w:left w:val="single" w:sz="8" w:space="0" w:color="auto"/>
              <w:right w:val="single" w:sz="8" w:space="0" w:color="auto"/>
            </w:tcBorders>
            <w:tcMar>
              <w:top w:w="15" w:type="dxa"/>
              <w:left w:w="15" w:type="dxa"/>
              <w:bottom w:w="0" w:type="dxa"/>
              <w:right w:w="15" w:type="dxa"/>
            </w:tcMar>
          </w:tcPr>
          <w:p w14:paraId="62E5D1D5" w14:textId="071E1E23" w:rsidR="006637DA" w:rsidRPr="00FB5560" w:rsidRDefault="006637DA" w:rsidP="003573E1">
            <w:pPr>
              <w:spacing w:line="260" w:lineRule="exact"/>
              <w:rPr>
                <w:rFonts w:asciiTheme="minorEastAsia" w:eastAsiaTheme="minorEastAsia" w:hAnsiTheme="minorEastAsia"/>
                <w:color w:val="000000"/>
                <w:sz w:val="20"/>
                <w:szCs w:val="20"/>
              </w:rPr>
            </w:pPr>
          </w:p>
        </w:tc>
        <w:tc>
          <w:tcPr>
            <w:tcW w:w="684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25AFD2D0" w14:textId="54962987" w:rsidR="006637DA" w:rsidRPr="00FB5560" w:rsidRDefault="007B1CC2" w:rsidP="003573E1">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②</w:t>
            </w:r>
            <w:r w:rsidR="00946862" w:rsidRPr="00FB5560">
              <w:rPr>
                <w:rFonts w:asciiTheme="minorEastAsia" w:eastAsiaTheme="minorEastAsia" w:hAnsiTheme="minorEastAsia" w:hint="eastAsia"/>
                <w:color w:val="000000"/>
                <w:sz w:val="20"/>
                <w:szCs w:val="20"/>
              </w:rPr>
              <w:t>車椅子使用者用駐車施設</w:t>
            </w:r>
          </w:p>
        </w:tc>
        <w:tc>
          <w:tcPr>
            <w:tcW w:w="54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tcPr>
          <w:p w14:paraId="653747C2" w14:textId="77777777" w:rsidR="006637DA" w:rsidRPr="00FB5560" w:rsidRDefault="006637DA" w:rsidP="003573E1">
            <w:pPr>
              <w:spacing w:line="260" w:lineRule="exact"/>
              <w:jc w:val="center"/>
              <w:rPr>
                <w:rFonts w:asciiTheme="minorEastAsia" w:eastAsiaTheme="minorEastAsia" w:hAnsiTheme="minorEastAsia"/>
                <w:color w:val="000000"/>
                <w:sz w:val="20"/>
                <w:szCs w:val="20"/>
              </w:rPr>
            </w:pPr>
          </w:p>
        </w:tc>
      </w:tr>
      <w:tr w:rsidR="006637DA" w:rsidRPr="00FB5560" w14:paraId="762932B7" w14:textId="77777777" w:rsidTr="009C41EE">
        <w:trPr>
          <w:cantSplit/>
          <w:trHeight w:val="65"/>
        </w:trPr>
        <w:tc>
          <w:tcPr>
            <w:tcW w:w="1620" w:type="dxa"/>
            <w:vMerge/>
            <w:tcBorders>
              <w:left w:val="single" w:sz="8" w:space="0" w:color="auto"/>
              <w:right w:val="single" w:sz="8" w:space="0" w:color="auto"/>
            </w:tcBorders>
            <w:vAlign w:val="center"/>
          </w:tcPr>
          <w:p w14:paraId="74ABBEE5" w14:textId="77777777" w:rsidR="006637DA" w:rsidRPr="00FB5560" w:rsidRDefault="006637DA" w:rsidP="003573E1">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7BC74BED" w14:textId="77777777" w:rsidR="006637DA" w:rsidRPr="00FB5560" w:rsidRDefault="006637DA" w:rsidP="003573E1">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Pr="00FB5560">
              <w:rPr>
                <w:rFonts w:asciiTheme="minorEastAsia" w:eastAsiaTheme="minorEastAsia" w:hAnsiTheme="minorEastAsia"/>
                <w:color w:val="000000"/>
                <w:sz w:val="20"/>
                <w:szCs w:val="20"/>
              </w:rPr>
              <w:t>(1)</w:t>
            </w:r>
            <w:r w:rsidRPr="00FB5560">
              <w:rPr>
                <w:rFonts w:asciiTheme="minorEastAsia" w:eastAsiaTheme="minorEastAsia" w:hAnsiTheme="minorEastAsia" w:hint="eastAsia"/>
                <w:color w:val="000000"/>
                <w:sz w:val="20"/>
                <w:szCs w:val="20"/>
              </w:rPr>
              <w:t>幅は３５０ｃｍ以上であるか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27B8C34D" w14:textId="77777777" w:rsidR="006637DA" w:rsidRPr="00FB5560" w:rsidRDefault="006637DA" w:rsidP="003573E1">
            <w:pPr>
              <w:spacing w:line="260" w:lineRule="exact"/>
              <w:jc w:val="center"/>
              <w:rPr>
                <w:rFonts w:asciiTheme="minorEastAsia" w:eastAsiaTheme="minorEastAsia" w:hAnsiTheme="minorEastAsia"/>
                <w:color w:val="000000"/>
                <w:sz w:val="20"/>
                <w:szCs w:val="20"/>
              </w:rPr>
            </w:pPr>
          </w:p>
        </w:tc>
      </w:tr>
      <w:tr w:rsidR="006637DA" w:rsidRPr="00FB5560" w14:paraId="0158FA98" w14:textId="77777777" w:rsidTr="009C41EE">
        <w:trPr>
          <w:cantSplit/>
          <w:trHeight w:val="65"/>
        </w:trPr>
        <w:tc>
          <w:tcPr>
            <w:tcW w:w="1620" w:type="dxa"/>
            <w:vMerge/>
            <w:tcBorders>
              <w:left w:val="single" w:sz="8" w:space="0" w:color="auto"/>
              <w:bottom w:val="single" w:sz="8" w:space="0" w:color="auto"/>
              <w:right w:val="single" w:sz="8" w:space="0" w:color="auto"/>
            </w:tcBorders>
            <w:vAlign w:val="center"/>
          </w:tcPr>
          <w:p w14:paraId="258B9D34" w14:textId="77777777" w:rsidR="006637DA" w:rsidRPr="00FB5560" w:rsidRDefault="006637DA" w:rsidP="003573E1">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781A9E24" w14:textId="77777777" w:rsidR="006637DA" w:rsidRPr="00FB5560" w:rsidRDefault="006637DA" w:rsidP="003573E1">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Pr="00FB5560">
              <w:rPr>
                <w:rFonts w:asciiTheme="minorEastAsia" w:eastAsiaTheme="minorEastAsia" w:hAnsiTheme="minorEastAsia"/>
                <w:color w:val="000000"/>
                <w:sz w:val="20"/>
                <w:szCs w:val="20"/>
              </w:rPr>
              <w:t>(</w:t>
            </w:r>
            <w:r w:rsidRPr="00FB5560">
              <w:rPr>
                <w:rFonts w:asciiTheme="minorEastAsia" w:eastAsiaTheme="minorEastAsia" w:hAnsiTheme="minorEastAsia" w:hint="eastAsia"/>
                <w:color w:val="000000"/>
                <w:sz w:val="20"/>
                <w:szCs w:val="20"/>
              </w:rPr>
              <w:t>2</w:t>
            </w:r>
            <w:r w:rsidRPr="00FB5560">
              <w:rPr>
                <w:rFonts w:asciiTheme="minorEastAsia" w:eastAsiaTheme="minorEastAsia" w:hAnsiTheme="minorEastAsia"/>
                <w:color w:val="000000"/>
                <w:sz w:val="20"/>
                <w:szCs w:val="20"/>
              </w:rPr>
              <w:t>)</w:t>
            </w:r>
            <w:r w:rsidRPr="00FB5560">
              <w:rPr>
                <w:rFonts w:asciiTheme="minorEastAsia" w:eastAsiaTheme="minorEastAsia" w:hAnsiTheme="minorEastAsia" w:hint="eastAsia"/>
                <w:color w:val="000000"/>
                <w:sz w:val="20"/>
                <w:szCs w:val="20"/>
              </w:rPr>
              <w:t>利用居室までの経路が短い位置に設けられているか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3031CB82" w14:textId="77777777" w:rsidR="006637DA" w:rsidRPr="00FB5560" w:rsidRDefault="006637DA" w:rsidP="003573E1">
            <w:pPr>
              <w:spacing w:line="260" w:lineRule="exact"/>
              <w:jc w:val="center"/>
              <w:rPr>
                <w:rFonts w:asciiTheme="minorEastAsia" w:eastAsiaTheme="minorEastAsia" w:hAnsiTheme="minorEastAsia"/>
                <w:color w:val="000000"/>
                <w:sz w:val="20"/>
                <w:szCs w:val="20"/>
              </w:rPr>
            </w:pPr>
          </w:p>
        </w:tc>
      </w:tr>
    </w:tbl>
    <w:p w14:paraId="65061815" w14:textId="77777777" w:rsidR="0050535B" w:rsidRPr="00FB5560" w:rsidRDefault="0050535B" w:rsidP="00682011">
      <w:pPr>
        <w:rPr>
          <w:rFonts w:asciiTheme="minorEastAsia" w:eastAsiaTheme="minorEastAsia" w:hAnsiTheme="minorEastAsia"/>
          <w:color w:val="000000"/>
          <w:sz w:val="24"/>
        </w:rPr>
      </w:pPr>
    </w:p>
    <w:p w14:paraId="69406E74" w14:textId="29A2C902" w:rsidR="00682011" w:rsidRPr="00FB5560" w:rsidRDefault="00682011" w:rsidP="00682011">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〔解説〕</w:t>
      </w:r>
    </w:p>
    <w:p w14:paraId="3C627D4A" w14:textId="645B7493" w:rsidR="00682011" w:rsidRPr="00FB5560" w:rsidRDefault="007E1258" w:rsidP="000501EB">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82011" w:rsidRPr="00FB5560">
        <w:rPr>
          <w:rFonts w:asciiTheme="minorEastAsia" w:eastAsiaTheme="minorEastAsia" w:hAnsiTheme="minorEastAsia" w:hint="eastAsia"/>
          <w:color w:val="000000"/>
        </w:rPr>
        <w:t>駐車場についての規定である。</w:t>
      </w:r>
      <w:r w:rsidR="004A717C" w:rsidRPr="00FB5560">
        <w:rPr>
          <w:rFonts w:asciiTheme="minorEastAsia" w:eastAsiaTheme="minorEastAsia" w:hAnsiTheme="minorEastAsia" w:hint="eastAsia"/>
          <w:color w:val="000000"/>
        </w:rPr>
        <w:t>次</w:t>
      </w:r>
      <w:r w:rsidR="00682011" w:rsidRPr="00FB5560">
        <w:rPr>
          <w:rFonts w:asciiTheme="minorEastAsia" w:eastAsiaTheme="minorEastAsia" w:hAnsiTheme="minorEastAsia" w:hint="eastAsia"/>
          <w:color w:val="000000"/>
        </w:rPr>
        <w:t>の用途に応じて、基準適合義務</w:t>
      </w:r>
      <w:r w:rsidRPr="00FB5560">
        <w:rPr>
          <w:rFonts w:asciiTheme="minorEastAsia" w:eastAsiaTheme="minorEastAsia" w:hAnsiTheme="minorEastAsia" w:hint="eastAsia"/>
          <w:color w:val="000000"/>
        </w:rPr>
        <w:t>の対象となる</w:t>
      </w:r>
      <w:r w:rsidR="00682011" w:rsidRPr="00FB5560">
        <w:rPr>
          <w:rFonts w:asciiTheme="minorEastAsia" w:eastAsiaTheme="minorEastAsia" w:hAnsiTheme="minorEastAsia" w:hint="eastAsia"/>
          <w:color w:val="000000"/>
        </w:rPr>
        <w:t>。</w:t>
      </w:r>
      <w:r w:rsidRPr="00FB5560">
        <w:rPr>
          <w:rFonts w:asciiTheme="minorEastAsia" w:eastAsiaTheme="minorEastAsia" w:hAnsiTheme="minorEastAsia"/>
          <w:color w:val="000000"/>
        </w:rPr>
        <w:br/>
      </w:r>
      <w:r w:rsidR="00511568" w:rsidRPr="00FB5560">
        <w:rPr>
          <w:rFonts w:asciiTheme="minorEastAsia" w:eastAsiaTheme="minorEastAsia" w:hAnsiTheme="minorEastAsia" w:hint="eastAsia"/>
          <w:color w:val="000000"/>
        </w:rPr>
        <w:t>なお、駐車場を設置する場合に</w:t>
      </w:r>
      <w:r w:rsidR="00785171" w:rsidRPr="00FB5560">
        <w:rPr>
          <w:rFonts w:asciiTheme="minorEastAsia" w:eastAsiaTheme="minorEastAsia" w:hAnsiTheme="minorEastAsia" w:hint="eastAsia"/>
          <w:color w:val="000000"/>
        </w:rPr>
        <w:t>適用される規定</w:t>
      </w:r>
      <w:r w:rsidR="00511568" w:rsidRPr="00FB5560">
        <w:rPr>
          <w:rFonts w:asciiTheme="minorEastAsia" w:eastAsiaTheme="minorEastAsia" w:hAnsiTheme="minorEastAsia" w:hint="eastAsia"/>
          <w:color w:val="000000"/>
        </w:rPr>
        <w:t>であり、駐車場を設けない場合は、本規定は適用されない。</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1"/>
        <w:gridCol w:w="4521"/>
      </w:tblGrid>
      <w:tr w:rsidR="00682011" w:rsidRPr="00FB5560" w14:paraId="5B407390" w14:textId="77777777" w:rsidTr="00E906D3">
        <w:tc>
          <w:tcPr>
            <w:tcW w:w="3986" w:type="dxa"/>
            <w:shd w:val="clear" w:color="auto" w:fill="FFFF00"/>
          </w:tcPr>
          <w:p w14:paraId="296D54A1" w14:textId="77777777" w:rsidR="00682011" w:rsidRPr="00FB5560" w:rsidRDefault="00682011" w:rsidP="00E906D3">
            <w:pPr>
              <w:jc w:val="center"/>
              <w:rPr>
                <w:rFonts w:asciiTheme="minorEastAsia" w:eastAsiaTheme="minorEastAsia" w:hAnsiTheme="minorEastAsia"/>
                <w:color w:val="000000"/>
              </w:rPr>
            </w:pPr>
            <w:r w:rsidRPr="00FB5560">
              <w:rPr>
                <w:rFonts w:asciiTheme="minorEastAsia" w:eastAsiaTheme="minorEastAsia" w:hAnsiTheme="minorEastAsia" w:hint="eastAsia"/>
                <w:color w:val="000000"/>
              </w:rPr>
              <w:t>建築物の用途</w:t>
            </w:r>
          </w:p>
        </w:tc>
        <w:tc>
          <w:tcPr>
            <w:tcW w:w="4634" w:type="dxa"/>
            <w:shd w:val="clear" w:color="auto" w:fill="FFFF00"/>
          </w:tcPr>
          <w:p w14:paraId="625468AC" w14:textId="77777777" w:rsidR="00682011" w:rsidRPr="00FB5560" w:rsidRDefault="00682011" w:rsidP="00E906D3">
            <w:pPr>
              <w:jc w:val="center"/>
              <w:rPr>
                <w:rFonts w:asciiTheme="minorEastAsia" w:eastAsiaTheme="minorEastAsia" w:hAnsiTheme="minorEastAsia"/>
                <w:color w:val="000000"/>
              </w:rPr>
            </w:pPr>
            <w:r w:rsidRPr="00FB5560">
              <w:rPr>
                <w:rFonts w:asciiTheme="minorEastAsia" w:eastAsiaTheme="minorEastAsia" w:hAnsiTheme="minorEastAsia" w:hint="eastAsia"/>
                <w:color w:val="000000"/>
              </w:rPr>
              <w:t>基準適合の対象となる</w:t>
            </w:r>
            <w:r w:rsidR="00A043A4" w:rsidRPr="00FB5560">
              <w:rPr>
                <w:rFonts w:asciiTheme="minorEastAsia" w:eastAsiaTheme="minorEastAsia" w:hAnsiTheme="minorEastAsia" w:hint="eastAsia"/>
                <w:color w:val="000000"/>
              </w:rPr>
              <w:t>駐車場</w:t>
            </w:r>
          </w:p>
        </w:tc>
      </w:tr>
      <w:tr w:rsidR="00682011" w:rsidRPr="00FB5560" w14:paraId="3F101BA3" w14:textId="77777777" w:rsidTr="00E906D3">
        <w:tc>
          <w:tcPr>
            <w:tcW w:w="3986" w:type="dxa"/>
            <w:shd w:val="clear" w:color="auto" w:fill="auto"/>
          </w:tcPr>
          <w:p w14:paraId="0870921E" w14:textId="77777777" w:rsidR="00682011" w:rsidRPr="00FB5560" w:rsidRDefault="00682011" w:rsidP="003573E1">
            <w:pPr>
              <w:rPr>
                <w:rFonts w:asciiTheme="minorEastAsia" w:eastAsiaTheme="minorEastAsia" w:hAnsiTheme="minorEastAsia"/>
                <w:color w:val="000000"/>
              </w:rPr>
            </w:pPr>
            <w:r w:rsidRPr="00FB5560">
              <w:rPr>
                <w:rFonts w:asciiTheme="minorEastAsia" w:eastAsiaTheme="minorEastAsia" w:hAnsiTheme="minorEastAsia" w:hint="eastAsia"/>
                <w:color w:val="000000"/>
              </w:rPr>
              <w:t>特別特定建築物</w:t>
            </w:r>
          </w:p>
          <w:p w14:paraId="529E366D" w14:textId="1158E2E2" w:rsidR="00E84D0F" w:rsidRPr="00FB5560" w:rsidRDefault="00E84D0F" w:rsidP="003573E1">
            <w:pPr>
              <w:rPr>
                <w:rFonts w:asciiTheme="minorEastAsia" w:eastAsiaTheme="minorEastAsia" w:hAnsiTheme="minorEastAsia"/>
                <w:color w:val="000000"/>
              </w:rPr>
            </w:pPr>
            <w:r w:rsidRPr="00FB5560">
              <w:rPr>
                <w:rFonts w:asciiTheme="minorEastAsia" w:eastAsiaTheme="minorEastAsia" w:hAnsiTheme="minorEastAsia" w:hint="eastAsia"/>
                <w:color w:val="000000"/>
              </w:rPr>
              <w:t>（公立小学校等を除く）</w:t>
            </w:r>
          </w:p>
        </w:tc>
        <w:tc>
          <w:tcPr>
            <w:tcW w:w="4634" w:type="dxa"/>
            <w:shd w:val="clear" w:color="auto" w:fill="auto"/>
          </w:tcPr>
          <w:p w14:paraId="1A9AC8A5" w14:textId="77777777" w:rsidR="00682011" w:rsidRPr="00FB5560" w:rsidRDefault="00682011" w:rsidP="003573E1">
            <w:pPr>
              <w:rPr>
                <w:rFonts w:asciiTheme="minorEastAsia" w:eastAsiaTheme="minorEastAsia" w:hAnsiTheme="minorEastAsia"/>
                <w:color w:val="000000"/>
              </w:rPr>
            </w:pPr>
            <w:r w:rsidRPr="00FB5560">
              <w:rPr>
                <w:rFonts w:asciiTheme="minorEastAsia" w:eastAsiaTheme="minorEastAsia" w:hAnsiTheme="minorEastAsia" w:hint="eastAsia"/>
                <w:color w:val="000000"/>
              </w:rPr>
              <w:t>不特定かつ多数が利用し、又は主として高齢者、障</w:t>
            </w:r>
            <w:r w:rsidR="00232D6F" w:rsidRPr="00FB5560">
              <w:rPr>
                <w:rFonts w:asciiTheme="minorEastAsia" w:eastAsiaTheme="minorEastAsia" w:hAnsiTheme="minorEastAsia" w:hint="eastAsia"/>
                <w:color w:val="000000"/>
              </w:rPr>
              <w:t>がい</w:t>
            </w:r>
            <w:r w:rsidRPr="00FB5560">
              <w:rPr>
                <w:rFonts w:asciiTheme="minorEastAsia" w:eastAsiaTheme="minorEastAsia" w:hAnsiTheme="minorEastAsia" w:hint="eastAsia"/>
                <w:color w:val="000000"/>
              </w:rPr>
              <w:t>者等が利用する駐車場</w:t>
            </w:r>
          </w:p>
        </w:tc>
      </w:tr>
      <w:tr w:rsidR="00682011" w:rsidRPr="00FB5560" w14:paraId="5F283F85" w14:textId="77777777" w:rsidTr="00E906D3">
        <w:tc>
          <w:tcPr>
            <w:tcW w:w="3986" w:type="dxa"/>
            <w:shd w:val="clear" w:color="auto" w:fill="auto"/>
          </w:tcPr>
          <w:p w14:paraId="1FE56075" w14:textId="77777777" w:rsidR="00682011" w:rsidRPr="00FB5560" w:rsidRDefault="00682011" w:rsidP="003573E1">
            <w:pPr>
              <w:rPr>
                <w:rFonts w:asciiTheme="minorEastAsia" w:eastAsiaTheme="minorEastAsia" w:hAnsiTheme="minorEastAsia"/>
                <w:color w:val="000000"/>
              </w:rPr>
            </w:pPr>
            <w:r w:rsidRPr="00FB5560">
              <w:rPr>
                <w:rFonts w:asciiTheme="minorEastAsia" w:eastAsiaTheme="minorEastAsia" w:hAnsiTheme="minorEastAsia" w:hint="eastAsia"/>
                <w:color w:val="000000"/>
              </w:rPr>
              <w:t>条例11条で追加する特定建築物</w:t>
            </w:r>
          </w:p>
          <w:p w14:paraId="680110CF" w14:textId="159731BA" w:rsidR="000501EB" w:rsidRPr="00FB5560" w:rsidRDefault="000501EB" w:rsidP="003573E1">
            <w:pPr>
              <w:rPr>
                <w:rFonts w:asciiTheme="minorEastAsia" w:eastAsiaTheme="minorEastAsia" w:hAnsiTheme="minorEastAsia"/>
                <w:color w:val="000000"/>
              </w:rPr>
            </w:pPr>
            <w:r w:rsidRPr="00FB5560">
              <w:rPr>
                <w:rFonts w:asciiTheme="minorEastAsia" w:eastAsiaTheme="minorEastAsia" w:hAnsiTheme="minorEastAsia" w:hint="eastAsia"/>
                <w:color w:val="000000"/>
              </w:rPr>
              <w:t>公立小学校等</w:t>
            </w:r>
          </w:p>
        </w:tc>
        <w:tc>
          <w:tcPr>
            <w:tcW w:w="4634" w:type="dxa"/>
            <w:shd w:val="clear" w:color="auto" w:fill="auto"/>
          </w:tcPr>
          <w:p w14:paraId="0BEEB1D0" w14:textId="77777777" w:rsidR="00682011" w:rsidRPr="00FB5560" w:rsidRDefault="00682011" w:rsidP="003573E1">
            <w:pPr>
              <w:rPr>
                <w:rFonts w:asciiTheme="minorEastAsia" w:eastAsiaTheme="minorEastAsia" w:hAnsiTheme="minorEastAsia"/>
                <w:color w:val="000000"/>
              </w:rPr>
            </w:pPr>
            <w:r w:rsidRPr="00FB5560">
              <w:rPr>
                <w:rFonts w:asciiTheme="minorEastAsia" w:eastAsiaTheme="minorEastAsia" w:hAnsiTheme="minorEastAsia" w:hint="eastAsia"/>
                <w:color w:val="000000"/>
              </w:rPr>
              <w:t>多数の者が利用する駐車場</w:t>
            </w:r>
          </w:p>
        </w:tc>
      </w:tr>
    </w:tbl>
    <w:p w14:paraId="38EA5F7F" w14:textId="77777777" w:rsidR="00A079C1" w:rsidRPr="00FB5560" w:rsidRDefault="00A079C1" w:rsidP="00A62C5D">
      <w:pPr>
        <w:spacing w:line="0" w:lineRule="atLeast"/>
        <w:rPr>
          <w:rFonts w:asciiTheme="minorEastAsia" w:eastAsiaTheme="minorEastAsia" w:hAnsiTheme="minorEastAsia"/>
          <w:color w:val="000000"/>
        </w:rPr>
      </w:pPr>
    </w:p>
    <w:p w14:paraId="74CC9D61" w14:textId="73A58BB8" w:rsidR="00085A94" w:rsidRPr="00FB5560" w:rsidRDefault="007E1258" w:rsidP="00946862">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82011" w:rsidRPr="00FB5560">
        <w:rPr>
          <w:rFonts w:asciiTheme="minorEastAsia" w:eastAsiaTheme="minorEastAsia" w:hAnsiTheme="minorEastAsia" w:hint="eastAsia"/>
          <w:color w:val="000000"/>
        </w:rPr>
        <w:t>共同住宅等における居住者用駐車場は、</w:t>
      </w:r>
      <w:r w:rsidR="00DE06C0" w:rsidRPr="00FB5560">
        <w:rPr>
          <w:rFonts w:asciiTheme="minorEastAsia" w:eastAsiaTheme="minorEastAsia" w:hAnsiTheme="minorEastAsia" w:hint="eastAsia"/>
          <w:color w:val="000000"/>
        </w:rPr>
        <w:t>区画の使用者を特定している場合が多く、</w:t>
      </w:r>
      <w:r w:rsidR="00682011" w:rsidRPr="00FB5560">
        <w:rPr>
          <w:rFonts w:asciiTheme="minorEastAsia" w:eastAsiaTheme="minorEastAsia" w:hAnsiTheme="minorEastAsia" w:hint="eastAsia"/>
          <w:color w:val="000000"/>
        </w:rPr>
        <w:t>「多数の者が利用する駐車場」に該当しない</w:t>
      </w:r>
      <w:r w:rsidR="00FF5DDE" w:rsidRPr="00FB5560">
        <w:rPr>
          <w:rFonts w:asciiTheme="minorEastAsia" w:eastAsiaTheme="minorEastAsia" w:hAnsiTheme="minorEastAsia" w:hint="eastAsia"/>
          <w:color w:val="000000"/>
        </w:rPr>
        <w:t>が</w:t>
      </w:r>
      <w:r w:rsidR="00682011" w:rsidRPr="00FB5560">
        <w:rPr>
          <w:rFonts w:asciiTheme="minorEastAsia" w:eastAsiaTheme="minorEastAsia" w:hAnsiTheme="minorEastAsia" w:hint="eastAsia"/>
          <w:color w:val="000000"/>
        </w:rPr>
        <w:t>、</w:t>
      </w:r>
      <w:r w:rsidR="00FF5DDE" w:rsidRPr="00FB5560">
        <w:rPr>
          <w:rFonts w:asciiTheme="minorEastAsia" w:eastAsiaTheme="minorEastAsia" w:hAnsiTheme="minorEastAsia" w:hint="eastAsia"/>
          <w:color w:val="000000"/>
        </w:rPr>
        <w:t>条例第24条に該当するため次項で解説（P8</w:t>
      </w:r>
      <w:r w:rsidR="000F6817" w:rsidRPr="00FB5560">
        <w:rPr>
          <w:rFonts w:asciiTheme="minorEastAsia" w:eastAsiaTheme="minorEastAsia" w:hAnsiTheme="minorEastAsia"/>
          <w:color w:val="000000"/>
        </w:rPr>
        <w:t>8</w:t>
      </w:r>
      <w:r w:rsidR="00FF5DDE" w:rsidRPr="00FB5560">
        <w:rPr>
          <w:rFonts w:asciiTheme="minorEastAsia" w:eastAsiaTheme="minorEastAsia" w:hAnsiTheme="minorEastAsia" w:hint="eastAsia"/>
          <w:color w:val="000000"/>
        </w:rPr>
        <w:t>参照）</w:t>
      </w:r>
    </w:p>
    <w:p w14:paraId="627FF67A" w14:textId="1102B1DD" w:rsidR="00A079C1" w:rsidRPr="00FB5560" w:rsidRDefault="00A079C1" w:rsidP="00A079C1">
      <w:pPr>
        <w:spacing w:line="0" w:lineRule="atLeast"/>
        <w:ind w:left="420" w:hangingChars="200" w:hanging="420"/>
        <w:rPr>
          <w:rFonts w:asciiTheme="minorEastAsia" w:eastAsiaTheme="minorEastAsia" w:hAnsiTheme="minorEastAsia"/>
          <w:color w:val="000000"/>
        </w:rPr>
      </w:pPr>
      <w:r w:rsidRPr="00FB5560">
        <w:rPr>
          <w:rFonts w:asciiTheme="minorEastAsia" w:eastAsiaTheme="minorEastAsia" w:hAnsiTheme="minorEastAsia"/>
          <w:color w:val="000000"/>
        </w:rPr>
        <w:t xml:space="preserve">　</w:t>
      </w:r>
    </w:p>
    <w:p w14:paraId="00940B82" w14:textId="3CDC5757" w:rsidR="001B74BA" w:rsidRPr="00FB5560" w:rsidRDefault="001B74BA" w:rsidP="001B74BA">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○共同住宅等に設置する「来客者用駐車場」は、「多数の者が利用する駐車場」に該当するため本規定の適用対象となる。</w:t>
      </w:r>
    </w:p>
    <w:p w14:paraId="77F9A4FB" w14:textId="77777777" w:rsidR="00A079C1" w:rsidRPr="00FB5560" w:rsidRDefault="00A079C1" w:rsidP="00946862">
      <w:pPr>
        <w:ind w:leftChars="100" w:left="420" w:hangingChars="100" w:hanging="210"/>
        <w:rPr>
          <w:rFonts w:asciiTheme="minorEastAsia" w:eastAsiaTheme="minorEastAsia" w:hAnsiTheme="minorEastAsia"/>
          <w:color w:val="000000"/>
        </w:rPr>
      </w:pPr>
    </w:p>
    <w:p w14:paraId="16ACD945" w14:textId="77777777" w:rsidR="007B1CC2" w:rsidRPr="00FB5560" w:rsidRDefault="007B1CC2" w:rsidP="00946862">
      <w:pPr>
        <w:ind w:leftChars="100" w:left="420" w:hangingChars="100" w:hanging="210"/>
        <w:rPr>
          <w:rFonts w:asciiTheme="minorEastAsia" w:eastAsiaTheme="minorEastAsia" w:hAnsiTheme="minorEastAsia"/>
          <w:color w:val="000000"/>
        </w:rPr>
      </w:pPr>
    </w:p>
    <w:p w14:paraId="0B4FB453" w14:textId="62B9F3B2" w:rsidR="0050535B" w:rsidRPr="00FB5560" w:rsidRDefault="007B1CC2" w:rsidP="007B1CC2">
      <w:pPr>
        <w:jc w:val="left"/>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チェックリスト①（政令第18条第1項）</w:t>
      </w:r>
    </w:p>
    <w:p w14:paraId="7BFAA515" w14:textId="30B9AF5B" w:rsidR="0050535B" w:rsidRPr="00FB5560" w:rsidRDefault="0050535B" w:rsidP="0050535B">
      <w:pPr>
        <w:ind w:leftChars="100" w:left="420" w:hangingChars="100" w:hanging="210"/>
        <w:jc w:val="left"/>
        <w:rPr>
          <w:rFonts w:asciiTheme="minorEastAsia" w:eastAsiaTheme="minorEastAsia" w:hAnsiTheme="minorEastAsia"/>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879424" behindDoc="0" locked="0" layoutInCell="1" allowOverlap="1" wp14:anchorId="135485CB" wp14:editId="44A45800">
                <wp:simplePos x="0" y="0"/>
                <wp:positionH relativeFrom="margin">
                  <wp:posOffset>494030</wp:posOffset>
                </wp:positionH>
                <wp:positionV relativeFrom="paragraph">
                  <wp:posOffset>421640</wp:posOffset>
                </wp:positionV>
                <wp:extent cx="4922520" cy="259080"/>
                <wp:effectExtent l="0" t="0" r="0" b="7620"/>
                <wp:wrapNone/>
                <wp:docPr id="508" name="テキスト ボックス 508"/>
                <wp:cNvGraphicFramePr/>
                <a:graphic xmlns:a="http://schemas.openxmlformats.org/drawingml/2006/main">
                  <a:graphicData uri="http://schemas.microsoft.com/office/word/2010/wordprocessingShape">
                    <wps:wsp>
                      <wps:cNvSpPr txBox="1"/>
                      <wps:spPr>
                        <a:xfrm>
                          <a:off x="0" y="0"/>
                          <a:ext cx="4922520" cy="259080"/>
                        </a:xfrm>
                        <a:prstGeom prst="rect">
                          <a:avLst/>
                        </a:prstGeom>
                        <a:noFill/>
                        <a:ln w="6350">
                          <a:noFill/>
                        </a:ln>
                      </wps:spPr>
                      <wps:txbx>
                        <w:txbxContent>
                          <w:p w14:paraId="6F31B460" w14:textId="3EC2B6AF" w:rsidR="00377116" w:rsidRPr="003133BA" w:rsidRDefault="00377116" w:rsidP="0050535B">
                            <w:pPr>
                              <w:ind w:firstLineChars="100" w:firstLine="160"/>
                              <w:jc w:val="center"/>
                              <w:rPr>
                                <w:rFonts w:ascii="BIZ UDゴシック" w:eastAsia="BIZ UDゴシック" w:hAnsi="BIZ UDゴシック"/>
                                <w:sz w:val="16"/>
                                <w:szCs w:val="16"/>
                              </w:rPr>
                            </w:pPr>
                            <w:r w:rsidRPr="00C449BC">
                              <w:rPr>
                                <w:rFonts w:ascii="BIZ UDゴシック" w:eastAsia="BIZ UDゴシック" w:hAnsi="BIZ UDゴシック" w:hint="eastAsia"/>
                                <w:sz w:val="16"/>
                                <w:szCs w:val="16"/>
                              </w:rPr>
                              <w:t>車椅子使用者用</w:t>
                            </w:r>
                            <w:r>
                              <w:rPr>
                                <w:rFonts w:ascii="BIZ UDゴシック" w:eastAsia="BIZ UDゴシック" w:hAnsi="BIZ UDゴシック" w:hint="eastAsia"/>
                                <w:sz w:val="16"/>
                                <w:szCs w:val="16"/>
                              </w:rPr>
                              <w:t>駐車施設</w:t>
                            </w:r>
                            <w:r w:rsidRPr="00C449BC">
                              <w:rPr>
                                <w:rFonts w:ascii="BIZ UDゴシック" w:eastAsia="BIZ UDゴシック" w:hAnsi="BIZ UDゴシック" w:hint="eastAsia"/>
                                <w:sz w:val="16"/>
                                <w:szCs w:val="16"/>
                              </w:rPr>
                              <w:t>の設置基準イメージ</w:t>
                            </w:r>
                            <w:r w:rsidRPr="003133BA">
                              <w:rPr>
                                <w:rFonts w:ascii="BIZ UDゴシック" w:eastAsia="BIZ UDゴシック" w:hAnsi="BIZ UDゴシック" w:hint="eastAsia"/>
                                <w:sz w:val="16"/>
                                <w:szCs w:val="16"/>
                              </w:rPr>
                              <w:t>（国住街第78号技術的助言参考資料より抜粋）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5485CB" id="テキスト ボックス 508" o:spid="_x0000_s1325" type="#_x0000_t202" style="position:absolute;left:0;text-align:left;margin-left:38.9pt;margin-top:33.2pt;width:387.6pt;height:20.4pt;z-index:251879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" filled="f" stroked="f" strokeweight=".5pt">
                <v:textbox>
                  <w:txbxContent>
                    <w:p w14:paraId="6F31B460" w14:textId="3EC2B6AF" w:rsidR="00377116" w:rsidRPr="003133BA" w:rsidRDefault="00377116" w:rsidP="0050535B">
                      <w:pPr>
                        <w:ind w:firstLineChars="100" w:firstLine="160"/>
                        <w:jc w:val="center"/>
                        <w:rPr>
                          <w:rFonts w:ascii="BIZ UDゴシック" w:eastAsia="BIZ UDゴシック" w:hAnsi="BIZ UDゴシック"/>
                          <w:sz w:val="16"/>
                          <w:szCs w:val="16"/>
                        </w:rPr>
                      </w:pPr>
                      <w:r w:rsidRPr="00C449BC">
                        <w:rPr>
                          <w:rFonts w:ascii="BIZ UDゴシック" w:eastAsia="BIZ UDゴシック" w:hAnsi="BIZ UDゴシック" w:hint="eastAsia"/>
                          <w:sz w:val="16"/>
                          <w:szCs w:val="16"/>
                        </w:rPr>
                        <w:t>車椅子使用者用</w:t>
                      </w:r>
                      <w:r>
                        <w:rPr>
                          <w:rFonts w:ascii="BIZ UDゴシック" w:eastAsia="BIZ UDゴシック" w:hAnsi="BIZ UDゴシック" w:hint="eastAsia"/>
                          <w:sz w:val="16"/>
                          <w:szCs w:val="16"/>
                        </w:rPr>
                        <w:t>駐車施設</w:t>
                      </w:r>
                      <w:r w:rsidRPr="00C449BC">
                        <w:rPr>
                          <w:rFonts w:ascii="BIZ UDゴシック" w:eastAsia="BIZ UDゴシック" w:hAnsi="BIZ UDゴシック" w:hint="eastAsia"/>
                          <w:sz w:val="16"/>
                          <w:szCs w:val="16"/>
                        </w:rPr>
                        <w:t>の設置基準イメージ</w:t>
                      </w:r>
                      <w:r w:rsidRPr="003133BA">
                        <w:rPr>
                          <w:rFonts w:ascii="BIZ UDゴシック" w:eastAsia="BIZ UDゴシック" w:hAnsi="BIZ UDゴシック" w:hint="eastAsia"/>
                          <w:sz w:val="16"/>
                          <w:szCs w:val="16"/>
                        </w:rPr>
                        <w:t>（国住街第78号技術的助言参考資料より抜粋）</w:t>
                      </w:r>
                    </w:p>
                  </w:txbxContent>
                </v:textbox>
                <w10:wrap anchorx="margin"/>
              </v:shape>
            </w:pict>
          </mc:Fallback>
        </mc:AlternateContent>
      </w:r>
      <w:r w:rsidRPr="00FB5560">
        <w:rPr>
          <w:rFonts w:asciiTheme="minorEastAsia" w:eastAsiaTheme="minorEastAsia" w:hAnsiTheme="minorEastAsia" w:hint="eastAsia"/>
          <w:color w:val="000000"/>
        </w:rPr>
        <w:t>○</w:t>
      </w:r>
      <w:r w:rsidRPr="00FB5560">
        <w:rPr>
          <w:rFonts w:asciiTheme="minorEastAsia" w:eastAsiaTheme="minorEastAsia" w:hAnsiTheme="minorEastAsia" w:hint="eastAsia"/>
        </w:rPr>
        <w:t>同一敷地内に複数の駐車場を設ける場合は、駐車施設の総数に対して必要な車椅子使用者用駐車施設の数を算定する。</w:t>
      </w:r>
    </w:p>
    <w:p w14:paraId="138F12BF" w14:textId="045890B8" w:rsidR="007B1CC2" w:rsidRPr="00FB5560" w:rsidRDefault="007B1CC2" w:rsidP="0050535B">
      <w:pPr>
        <w:ind w:leftChars="100" w:left="420" w:hangingChars="100" w:hanging="210"/>
        <w:jc w:val="left"/>
        <w:rPr>
          <w:rFonts w:asciiTheme="minorEastAsia" w:eastAsiaTheme="minorEastAsia" w:hAnsiTheme="minorEastAsia"/>
          <w:bdr w:val="single" w:sz="4" w:space="0" w:color="auto"/>
        </w:rPr>
      </w:pPr>
    </w:p>
    <w:p w14:paraId="6F8FC997" w14:textId="54B4A3E1" w:rsidR="004B5175" w:rsidRPr="00FB5560" w:rsidRDefault="00A62C5D" w:rsidP="0050535B">
      <w:pPr>
        <w:ind w:leftChars="100" w:left="420" w:hangingChars="100" w:hanging="210"/>
        <w:jc w:val="center"/>
        <w:rPr>
          <w:rFonts w:asciiTheme="minorEastAsia" w:eastAsiaTheme="minorEastAsia" w:hAnsiTheme="minorEastAsia"/>
          <w:color w:val="000000"/>
        </w:rPr>
      </w:pPr>
      <w:r w:rsidRPr="00FB5560">
        <w:rPr>
          <w:noProof/>
        </w:rPr>
        <w:lastRenderedPageBreak/>
        <mc:AlternateContent>
          <mc:Choice Requires="wps">
            <w:drawing>
              <wp:anchor distT="0" distB="0" distL="114300" distR="114300" simplePos="0" relativeHeight="251947008" behindDoc="0" locked="0" layoutInCell="1" allowOverlap="1" wp14:anchorId="353AB5AD" wp14:editId="6FD0BF4B">
                <wp:simplePos x="0" y="0"/>
                <wp:positionH relativeFrom="margin">
                  <wp:posOffset>516890</wp:posOffset>
                </wp:positionH>
                <wp:positionV relativeFrom="paragraph">
                  <wp:posOffset>2786380</wp:posOffset>
                </wp:positionV>
                <wp:extent cx="4053840" cy="274320"/>
                <wp:effectExtent l="0" t="0" r="0" b="0"/>
                <wp:wrapNone/>
                <wp:docPr id="231" name="テキスト ボックス 231"/>
                <wp:cNvGraphicFramePr/>
                <a:graphic xmlns:a="http://schemas.openxmlformats.org/drawingml/2006/main">
                  <a:graphicData uri="http://schemas.microsoft.com/office/word/2010/wordprocessingShape">
                    <wps:wsp>
                      <wps:cNvSpPr txBox="1"/>
                      <wps:spPr>
                        <a:xfrm>
                          <a:off x="0" y="0"/>
                          <a:ext cx="4053840" cy="274320"/>
                        </a:xfrm>
                        <a:prstGeom prst="rect">
                          <a:avLst/>
                        </a:prstGeom>
                        <a:noFill/>
                        <a:ln w="6350">
                          <a:noFill/>
                        </a:ln>
                      </wps:spPr>
                      <wps:txbx>
                        <w:txbxContent>
                          <w:p w14:paraId="18555BAC" w14:textId="77777777" w:rsidR="00377116" w:rsidRPr="00A62C5D" w:rsidRDefault="00377116">
                            <w:pPr>
                              <w:rPr>
                                <w:rFonts w:ascii="BIZ UDPゴシック" w:eastAsia="BIZ UDPゴシック" w:hAnsi="BIZ UDPゴシック"/>
                                <w:sz w:val="20"/>
                                <w:szCs w:val="22"/>
                              </w:rPr>
                            </w:pPr>
                            <w:r>
                              <w:rPr>
                                <w:rFonts w:ascii="BIZ UDPゴシック" w:eastAsia="BIZ UDPゴシック" w:hAnsi="BIZ UDPゴシック" w:hint="eastAsia"/>
                                <w:sz w:val="20"/>
                                <w:szCs w:val="22"/>
                              </w:rPr>
                              <w:t>（※</w:t>
                            </w:r>
                            <w:r w:rsidRPr="00A62C5D">
                              <w:rPr>
                                <w:rFonts w:ascii="BIZ UDPゴシック" w:eastAsia="BIZ UDPゴシック" w:hAnsi="BIZ UDPゴシック" w:hint="eastAsia"/>
                                <w:sz w:val="20"/>
                                <w:szCs w:val="22"/>
                              </w:rPr>
                              <w:t>その数に一未満の端数があるときは、その端数を切り上げた数</w:t>
                            </w:r>
                            <w:r>
                              <w:rPr>
                                <w:rFonts w:ascii="BIZ UDPゴシック" w:eastAsia="BIZ UDPゴシック" w:hAnsi="BIZ UDPゴシック" w:hint="eastAsia"/>
                                <w:sz w:val="20"/>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AB5AD" id="テキスト ボックス 231" o:spid="_x0000_s1326" type="#_x0000_t202" style="position:absolute;left:0;text-align:left;margin-left:40.7pt;margin-top:219.4pt;width:319.2pt;height:21.6pt;z-index:251947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" filled="f" stroked="f" strokeweight=".5pt">
                <v:textbox>
                  <w:txbxContent>
                    <w:p w14:paraId="18555BAC" w14:textId="77777777" w:rsidR="00377116" w:rsidRPr="00A62C5D" w:rsidRDefault="00377116">
                      <w:pPr>
                        <w:rPr>
                          <w:rFonts w:ascii="BIZ UDPゴシック" w:eastAsia="BIZ UDPゴシック" w:hAnsi="BIZ UDPゴシック"/>
                          <w:sz w:val="20"/>
                          <w:szCs w:val="22"/>
                        </w:rPr>
                      </w:pPr>
                      <w:r>
                        <w:rPr>
                          <w:rFonts w:ascii="BIZ UDPゴシック" w:eastAsia="BIZ UDPゴシック" w:hAnsi="BIZ UDPゴシック" w:hint="eastAsia"/>
                          <w:sz w:val="20"/>
                          <w:szCs w:val="22"/>
                        </w:rPr>
                        <w:t>（※</w:t>
                      </w:r>
                      <w:r w:rsidRPr="00A62C5D">
                        <w:rPr>
                          <w:rFonts w:ascii="BIZ UDPゴシック" w:eastAsia="BIZ UDPゴシック" w:hAnsi="BIZ UDPゴシック" w:hint="eastAsia"/>
                          <w:sz w:val="20"/>
                          <w:szCs w:val="22"/>
                        </w:rPr>
                        <w:t>その数に一未満の端数があるときは、その端数を切り上げた数</w:t>
                      </w:r>
                      <w:r>
                        <w:rPr>
                          <w:rFonts w:ascii="BIZ UDPゴシック" w:eastAsia="BIZ UDPゴシック" w:hAnsi="BIZ UDPゴシック" w:hint="eastAsia"/>
                          <w:sz w:val="20"/>
                          <w:szCs w:val="22"/>
                        </w:rPr>
                        <w:t>）</w:t>
                      </w:r>
                    </w:p>
                  </w:txbxContent>
                </v:textbox>
                <w10:wrap anchorx="margin"/>
              </v:shape>
            </w:pict>
          </mc:Fallback>
        </mc:AlternateContent>
      </w:r>
      <w:r w:rsidR="007B1CC2" w:rsidRPr="00FB5560">
        <w:rPr>
          <w:rFonts w:asciiTheme="minorEastAsia" w:eastAsiaTheme="minorEastAsia" w:hAnsiTheme="minorEastAsia"/>
          <w:noProof/>
          <w:color w:val="000000"/>
        </w:rPr>
        <w:drawing>
          <wp:inline distT="0" distB="0" distL="0" distR="0" wp14:anchorId="27F33742" wp14:editId="364786C0">
            <wp:extent cx="4777740" cy="2880568"/>
            <wp:effectExtent l="0" t="0" r="3810" b="0"/>
            <wp:docPr id="507" name="図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駐車施設イメージ.png"/>
                    <pic:cNvPicPr/>
                  </pic:nvPicPr>
                  <pic:blipFill>
                    <a:blip r:embed="rId61">
                      <a:extLst>
                        <a:ext uri="{28A0092B-C50C-407E-A947-70E740481C1C}">
                          <a14:useLocalDpi xmlns:a14="http://schemas.microsoft.com/office/drawing/2010/main" val="0"/>
                        </a:ext>
                      </a:extLst>
                    </a:blip>
                    <a:stretch>
                      <a:fillRect/>
                    </a:stretch>
                  </pic:blipFill>
                  <pic:spPr>
                    <a:xfrm>
                      <a:off x="0" y="0"/>
                      <a:ext cx="4793387" cy="2890002"/>
                    </a:xfrm>
                    <a:prstGeom prst="rect">
                      <a:avLst/>
                    </a:prstGeom>
                  </pic:spPr>
                </pic:pic>
              </a:graphicData>
            </a:graphic>
          </wp:inline>
        </w:drawing>
      </w:r>
    </w:p>
    <w:p w14:paraId="64AEFFF3" w14:textId="77777777" w:rsidR="00A079C1" w:rsidRPr="00FB5560" w:rsidRDefault="00A079C1" w:rsidP="004B5175">
      <w:pPr>
        <w:ind w:leftChars="100" w:left="420" w:hangingChars="100" w:hanging="210"/>
        <w:rPr>
          <w:rFonts w:asciiTheme="minorEastAsia" w:eastAsiaTheme="minorEastAsia" w:hAnsiTheme="minorEastAsia"/>
          <w:color w:val="000000"/>
        </w:rPr>
      </w:pPr>
    </w:p>
    <w:p w14:paraId="4CDABA05" w14:textId="77777777" w:rsidR="00A079C1" w:rsidRPr="00FB5560" w:rsidRDefault="00A079C1" w:rsidP="004B5175">
      <w:pPr>
        <w:ind w:leftChars="100" w:left="420" w:hangingChars="100" w:hanging="210"/>
        <w:rPr>
          <w:rFonts w:asciiTheme="minorEastAsia" w:eastAsiaTheme="minorEastAsia" w:hAnsiTheme="minorEastAsia"/>
          <w:color w:val="000000"/>
        </w:rPr>
      </w:pPr>
    </w:p>
    <w:p w14:paraId="02C5D77C" w14:textId="289DE804" w:rsidR="004B5175" w:rsidRPr="00FB5560" w:rsidRDefault="004B5175" w:rsidP="004B5175">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〇出入口の部分に車椅子使用者が円滑に自動車に乗降することが可能な場所が設けられている機械式駐車場を車椅子使用者用駐車施設として設けることも可能とする。</w:t>
      </w:r>
    </w:p>
    <w:p w14:paraId="28FF0837" w14:textId="77777777" w:rsidR="00BB2111" w:rsidRPr="00FB5560" w:rsidRDefault="00BB2111" w:rsidP="004B5175">
      <w:pPr>
        <w:ind w:leftChars="100" w:left="420" w:hangingChars="100" w:hanging="210"/>
        <w:rPr>
          <w:rFonts w:asciiTheme="minorEastAsia" w:eastAsiaTheme="minorEastAsia" w:hAnsiTheme="minorEastAsia"/>
          <w:color w:val="000000"/>
        </w:rPr>
      </w:pPr>
    </w:p>
    <w:p w14:paraId="667D6627" w14:textId="56A47FF9" w:rsidR="00BB2111" w:rsidRPr="00FB5560" w:rsidRDefault="00BB2111" w:rsidP="004B5175">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＜車椅子使用者が円滑に乗降可能な機械式駐車場の例＞</w:t>
      </w:r>
    </w:p>
    <w:p w14:paraId="244C2CFB" w14:textId="65901765" w:rsidR="00E406FC" w:rsidRPr="00FB5560" w:rsidRDefault="00E406FC" w:rsidP="004B5175">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881472" behindDoc="0" locked="0" layoutInCell="1" allowOverlap="1" wp14:anchorId="63DE61CB" wp14:editId="710939CE">
                <wp:simplePos x="0" y="0"/>
                <wp:positionH relativeFrom="margin">
                  <wp:align>right</wp:align>
                </wp:positionH>
                <wp:positionV relativeFrom="paragraph">
                  <wp:posOffset>129540</wp:posOffset>
                </wp:positionV>
                <wp:extent cx="4962525" cy="285750"/>
                <wp:effectExtent l="0" t="0" r="0" b="0"/>
                <wp:wrapNone/>
                <wp:docPr id="509" name="テキスト ボックス 509"/>
                <wp:cNvGraphicFramePr/>
                <a:graphic xmlns:a="http://schemas.openxmlformats.org/drawingml/2006/main">
                  <a:graphicData uri="http://schemas.microsoft.com/office/word/2010/wordprocessingShape">
                    <wps:wsp>
                      <wps:cNvSpPr txBox="1"/>
                      <wps:spPr>
                        <a:xfrm>
                          <a:off x="0" y="0"/>
                          <a:ext cx="4962525" cy="285750"/>
                        </a:xfrm>
                        <a:prstGeom prst="rect">
                          <a:avLst/>
                        </a:prstGeom>
                        <a:noFill/>
                        <a:ln w="6350">
                          <a:noFill/>
                        </a:ln>
                      </wps:spPr>
                      <wps:txbx>
                        <w:txbxContent>
                          <w:p w14:paraId="19666FBA" w14:textId="0EDED0E6" w:rsidR="00377116" w:rsidRPr="003133BA" w:rsidRDefault="00377116" w:rsidP="00E406FC">
                            <w:pPr>
                              <w:rPr>
                                <w:rFonts w:ascii="BIZ UDゴシック" w:eastAsia="BIZ UDゴシック" w:hAnsi="BIZ UDゴシック"/>
                                <w:sz w:val="16"/>
                                <w:szCs w:val="16"/>
                              </w:rPr>
                            </w:pPr>
                            <w:r w:rsidRPr="003133BA">
                              <w:rPr>
                                <w:rFonts w:ascii="BIZ UDゴシック" w:eastAsia="BIZ UDゴシック" w:hAnsi="BIZ UDゴシック" w:hint="eastAsia"/>
                                <w:sz w:val="16"/>
                                <w:szCs w:val="16"/>
                              </w:rPr>
                              <w:t>図</w:t>
                            </w:r>
                            <w:r>
                              <w:rPr>
                                <w:rFonts w:ascii="BIZ UDゴシック" w:eastAsia="BIZ UDゴシック" w:hAnsi="BIZ UDゴシック" w:hint="eastAsia"/>
                                <w:sz w:val="16"/>
                                <w:szCs w:val="16"/>
                              </w:rPr>
                              <w:t>・写真</w:t>
                            </w:r>
                            <w:r w:rsidRPr="003133BA">
                              <w:rPr>
                                <w:rFonts w:ascii="BIZ UDゴシック" w:eastAsia="BIZ UDゴシック" w:hAnsi="BIZ UDゴシック" w:hint="eastAsia"/>
                                <w:sz w:val="16"/>
                                <w:szCs w:val="16"/>
                              </w:rPr>
                              <w:t xml:space="preserve">　</w:t>
                            </w:r>
                            <w:r w:rsidRPr="00E406FC">
                              <w:rPr>
                                <w:rFonts w:ascii="BIZ UDゴシック" w:eastAsia="BIZ UDゴシック" w:hAnsi="BIZ UDゴシック" w:hint="eastAsia"/>
                                <w:sz w:val="16"/>
                                <w:szCs w:val="16"/>
                              </w:rPr>
                              <w:t>車椅子使用者が円滑に乗降可能な機械式駐車場の例</w:t>
                            </w:r>
                            <w:r w:rsidRPr="003133BA">
                              <w:rPr>
                                <w:rFonts w:ascii="BIZ UDゴシック" w:eastAsia="BIZ UDゴシック" w:hAnsi="BIZ UDゴシック" w:hint="eastAsia"/>
                                <w:sz w:val="16"/>
                                <w:szCs w:val="16"/>
                              </w:rPr>
                              <w:t>（国住街第78号技術的助言参考資料より抜粋）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E61CB" id="テキスト ボックス 509" o:spid="_x0000_s1327" type="#_x0000_t202" style="position:absolute;left:0;text-align:left;margin-left:339.55pt;margin-top:10.2pt;width:390.75pt;height:22.5pt;z-index:2518814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" filled="f" stroked="f" strokeweight=".5pt">
                <v:textbox>
                  <w:txbxContent>
                    <w:p w14:paraId="19666FBA" w14:textId="0EDED0E6" w:rsidR="00377116" w:rsidRPr="003133BA" w:rsidRDefault="00377116" w:rsidP="00E406FC">
                      <w:pPr>
                        <w:rPr>
                          <w:rFonts w:ascii="BIZ UDゴシック" w:eastAsia="BIZ UDゴシック" w:hAnsi="BIZ UDゴシック"/>
                          <w:sz w:val="16"/>
                          <w:szCs w:val="16"/>
                        </w:rPr>
                      </w:pPr>
                      <w:r w:rsidRPr="003133BA">
                        <w:rPr>
                          <w:rFonts w:ascii="BIZ UDゴシック" w:eastAsia="BIZ UDゴシック" w:hAnsi="BIZ UDゴシック" w:hint="eastAsia"/>
                          <w:sz w:val="16"/>
                          <w:szCs w:val="16"/>
                        </w:rPr>
                        <w:t>図</w:t>
                      </w:r>
                      <w:r>
                        <w:rPr>
                          <w:rFonts w:ascii="BIZ UDゴシック" w:eastAsia="BIZ UDゴシック" w:hAnsi="BIZ UDゴシック" w:hint="eastAsia"/>
                          <w:sz w:val="16"/>
                          <w:szCs w:val="16"/>
                        </w:rPr>
                        <w:t>・写真</w:t>
                      </w:r>
                      <w:r w:rsidRPr="003133BA">
                        <w:rPr>
                          <w:rFonts w:ascii="BIZ UDゴシック" w:eastAsia="BIZ UDゴシック" w:hAnsi="BIZ UDゴシック" w:hint="eastAsia"/>
                          <w:sz w:val="16"/>
                          <w:szCs w:val="16"/>
                        </w:rPr>
                        <w:t xml:space="preserve">　</w:t>
                      </w:r>
                      <w:r w:rsidRPr="00E406FC">
                        <w:rPr>
                          <w:rFonts w:ascii="BIZ UDゴシック" w:eastAsia="BIZ UDゴシック" w:hAnsi="BIZ UDゴシック" w:hint="eastAsia"/>
                          <w:sz w:val="16"/>
                          <w:szCs w:val="16"/>
                        </w:rPr>
                        <w:t>車椅子使用者が円滑に乗降可能な機械式駐車場の例</w:t>
                      </w:r>
                      <w:r w:rsidRPr="003133BA">
                        <w:rPr>
                          <w:rFonts w:ascii="BIZ UDゴシック" w:eastAsia="BIZ UDゴシック" w:hAnsi="BIZ UDゴシック" w:hint="eastAsia"/>
                          <w:sz w:val="16"/>
                          <w:szCs w:val="16"/>
                        </w:rPr>
                        <w:t>（国住街第78号技術的助言参考資料より抜粋）</w:t>
                      </w:r>
                    </w:p>
                  </w:txbxContent>
                </v:textbox>
                <w10:wrap anchorx="margin"/>
              </v:shape>
            </w:pict>
          </mc:Fallback>
        </mc:AlternateContent>
      </w:r>
    </w:p>
    <w:p w14:paraId="3B60A9E1" w14:textId="167A4E3B" w:rsidR="00E406FC" w:rsidRPr="00FB5560" w:rsidRDefault="00E406FC" w:rsidP="004B5175">
      <w:pPr>
        <w:ind w:leftChars="100" w:left="420" w:hangingChars="100" w:hanging="210"/>
        <w:rPr>
          <w:rFonts w:asciiTheme="minorEastAsia" w:eastAsiaTheme="minorEastAsia" w:hAnsiTheme="minorEastAsia"/>
          <w:color w:val="000000"/>
        </w:rPr>
      </w:pPr>
      <w:r w:rsidRPr="00FB5560">
        <w:rPr>
          <w:noProof/>
        </w:rPr>
        <w:drawing>
          <wp:anchor distT="0" distB="0" distL="114300" distR="114300" simplePos="0" relativeHeight="251839488" behindDoc="0" locked="0" layoutInCell="1" allowOverlap="1" wp14:anchorId="01EE0FDC" wp14:editId="09FB8DAC">
            <wp:simplePos x="0" y="0"/>
            <wp:positionH relativeFrom="column">
              <wp:posOffset>2962910</wp:posOffset>
            </wp:positionH>
            <wp:positionV relativeFrom="paragraph">
              <wp:posOffset>154305</wp:posOffset>
            </wp:positionV>
            <wp:extent cx="2415540" cy="2083435"/>
            <wp:effectExtent l="0" t="0" r="3810" b="0"/>
            <wp:wrapNone/>
            <wp:docPr id="124" name="図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extLst>
                        <a:ext uri="{28A0092B-C50C-407E-A947-70E740481C1C}">
                          <a14:useLocalDpi xmlns:a14="http://schemas.microsoft.com/office/drawing/2010/main" val="0"/>
                        </a:ext>
                      </a:extLst>
                    </a:blip>
                    <a:srcRect l="16670" t="68795" r="65998" b="7285"/>
                    <a:stretch/>
                  </pic:blipFill>
                  <pic:spPr bwMode="auto">
                    <a:xfrm>
                      <a:off x="0" y="0"/>
                      <a:ext cx="2415540" cy="20834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B5560">
        <w:rPr>
          <w:noProof/>
        </w:rPr>
        <w:drawing>
          <wp:anchor distT="0" distB="0" distL="114300" distR="114300" simplePos="0" relativeHeight="251838464" behindDoc="0" locked="0" layoutInCell="1" allowOverlap="1" wp14:anchorId="0FAB2147" wp14:editId="1276C073">
            <wp:simplePos x="0" y="0"/>
            <wp:positionH relativeFrom="column">
              <wp:posOffset>532130</wp:posOffset>
            </wp:positionH>
            <wp:positionV relativeFrom="paragraph">
              <wp:posOffset>33655</wp:posOffset>
            </wp:positionV>
            <wp:extent cx="1790700" cy="2231488"/>
            <wp:effectExtent l="0" t="0" r="0" b="0"/>
            <wp:wrapNone/>
            <wp:docPr id="2802" name="図 2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extLst>
                        <a:ext uri="{28A0092B-C50C-407E-A947-70E740481C1C}">
                          <a14:useLocalDpi xmlns:a14="http://schemas.microsoft.com/office/drawing/2010/main" val="0"/>
                        </a:ext>
                      </a:extLst>
                    </a:blip>
                    <a:srcRect l="15612" t="35350" r="67188" b="30358"/>
                    <a:stretch/>
                  </pic:blipFill>
                  <pic:spPr bwMode="auto">
                    <a:xfrm>
                      <a:off x="0" y="0"/>
                      <a:ext cx="1790700" cy="22314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D3593D" w14:textId="6581163A" w:rsidR="00E406FC" w:rsidRPr="00FB5560" w:rsidRDefault="00E406FC" w:rsidP="004B5175">
      <w:pPr>
        <w:ind w:leftChars="100" w:left="420" w:hangingChars="100" w:hanging="210"/>
        <w:rPr>
          <w:rFonts w:asciiTheme="minorEastAsia" w:eastAsiaTheme="minorEastAsia" w:hAnsiTheme="minorEastAsia"/>
          <w:color w:val="000000"/>
        </w:rPr>
      </w:pPr>
    </w:p>
    <w:p w14:paraId="659F510B" w14:textId="7703942D" w:rsidR="00E406FC" w:rsidRPr="00FB5560" w:rsidRDefault="00E406FC" w:rsidP="004B5175">
      <w:pPr>
        <w:ind w:leftChars="100" w:left="420" w:hangingChars="100" w:hanging="210"/>
        <w:rPr>
          <w:rFonts w:asciiTheme="minorEastAsia" w:eastAsiaTheme="minorEastAsia" w:hAnsiTheme="minorEastAsia"/>
          <w:color w:val="000000"/>
        </w:rPr>
      </w:pPr>
    </w:p>
    <w:p w14:paraId="72676EC9" w14:textId="3B7AE3B1" w:rsidR="00E406FC" w:rsidRPr="00FB5560" w:rsidRDefault="00E406FC" w:rsidP="004B5175">
      <w:pPr>
        <w:ind w:leftChars="100" w:left="420" w:hangingChars="100" w:hanging="210"/>
        <w:rPr>
          <w:rFonts w:asciiTheme="minorEastAsia" w:eastAsiaTheme="minorEastAsia" w:hAnsiTheme="minorEastAsia"/>
          <w:color w:val="000000"/>
        </w:rPr>
      </w:pPr>
    </w:p>
    <w:p w14:paraId="260653E5" w14:textId="4D82FBBA" w:rsidR="00E406FC" w:rsidRPr="00FB5560" w:rsidRDefault="00E406FC" w:rsidP="004B5175">
      <w:pPr>
        <w:ind w:leftChars="100" w:left="420" w:hangingChars="100" w:hanging="210"/>
        <w:rPr>
          <w:rFonts w:asciiTheme="minorEastAsia" w:eastAsiaTheme="minorEastAsia" w:hAnsiTheme="minorEastAsia"/>
          <w:color w:val="000000"/>
        </w:rPr>
      </w:pPr>
    </w:p>
    <w:p w14:paraId="34FFF765" w14:textId="544026DF" w:rsidR="00E406FC" w:rsidRPr="00FB5560" w:rsidRDefault="00E406FC" w:rsidP="004B5175">
      <w:pPr>
        <w:ind w:leftChars="100" w:left="420" w:hangingChars="100" w:hanging="210"/>
        <w:rPr>
          <w:rFonts w:asciiTheme="minorEastAsia" w:eastAsiaTheme="minorEastAsia" w:hAnsiTheme="minorEastAsia"/>
          <w:color w:val="000000"/>
        </w:rPr>
      </w:pPr>
    </w:p>
    <w:p w14:paraId="7BB14672" w14:textId="16BFD1C1" w:rsidR="00E406FC" w:rsidRPr="00FB5560" w:rsidRDefault="00E406FC" w:rsidP="004B5175">
      <w:pPr>
        <w:ind w:leftChars="100" w:left="420" w:hangingChars="100" w:hanging="210"/>
        <w:rPr>
          <w:rFonts w:asciiTheme="minorEastAsia" w:eastAsiaTheme="minorEastAsia" w:hAnsiTheme="minorEastAsia"/>
          <w:color w:val="000000"/>
        </w:rPr>
      </w:pPr>
    </w:p>
    <w:p w14:paraId="1F74D819" w14:textId="7BEE4F8A" w:rsidR="00E406FC" w:rsidRPr="00FB5560" w:rsidRDefault="00E406FC" w:rsidP="004B5175">
      <w:pPr>
        <w:ind w:leftChars="100" w:left="420" w:hangingChars="100" w:hanging="210"/>
        <w:rPr>
          <w:rFonts w:asciiTheme="minorEastAsia" w:eastAsiaTheme="minorEastAsia" w:hAnsiTheme="minorEastAsia"/>
          <w:color w:val="000000"/>
        </w:rPr>
      </w:pPr>
    </w:p>
    <w:p w14:paraId="00F50DD7" w14:textId="47977018" w:rsidR="00E406FC" w:rsidRPr="00FB5560" w:rsidRDefault="00E406FC" w:rsidP="004B5175">
      <w:pPr>
        <w:ind w:leftChars="100" w:left="420" w:hangingChars="100" w:hanging="210"/>
        <w:rPr>
          <w:rFonts w:asciiTheme="minorEastAsia" w:eastAsiaTheme="minorEastAsia" w:hAnsiTheme="minorEastAsia"/>
          <w:color w:val="000000"/>
        </w:rPr>
      </w:pPr>
    </w:p>
    <w:p w14:paraId="00C4776C" w14:textId="77777777" w:rsidR="00E406FC" w:rsidRPr="00FB5560" w:rsidRDefault="00E406FC" w:rsidP="004B5175">
      <w:pPr>
        <w:ind w:leftChars="100" w:left="420" w:hangingChars="100" w:hanging="210"/>
        <w:rPr>
          <w:rFonts w:asciiTheme="minorEastAsia" w:eastAsiaTheme="minorEastAsia" w:hAnsiTheme="minorEastAsia"/>
          <w:color w:val="000000"/>
        </w:rPr>
      </w:pPr>
    </w:p>
    <w:p w14:paraId="60240ACD" w14:textId="01A2F694" w:rsidR="00BB2111" w:rsidRPr="00FB5560" w:rsidRDefault="00BB2111" w:rsidP="00BB2111">
      <w:pPr>
        <w:jc w:val="right"/>
        <w:rPr>
          <w:rFonts w:asciiTheme="minorEastAsia" w:eastAsiaTheme="minorEastAsia" w:hAnsiTheme="minorEastAsia"/>
          <w:color w:val="000000"/>
        </w:rPr>
      </w:pPr>
    </w:p>
    <w:p w14:paraId="08434772" w14:textId="7EAF9307" w:rsidR="00BB2111" w:rsidRPr="00FB5560" w:rsidRDefault="002F141B" w:rsidP="00BB2111">
      <w:pPr>
        <w:jc w:val="center"/>
        <w:rPr>
          <w:rFonts w:asciiTheme="minorEastAsia" w:eastAsiaTheme="minorEastAsia" w:hAnsiTheme="minorEastAsia"/>
          <w:bdr w:val="single" w:sz="4" w:space="0" w:color="auto"/>
        </w:rPr>
      </w:pPr>
      <w:r w:rsidRPr="00FB5560">
        <w:rPr>
          <w:noProof/>
        </w:rPr>
        <w:lastRenderedPageBreak/>
        <mc:AlternateContent>
          <mc:Choice Requires="wps">
            <w:drawing>
              <wp:anchor distT="0" distB="0" distL="114300" distR="114300" simplePos="0" relativeHeight="251944960" behindDoc="0" locked="0" layoutInCell="1" allowOverlap="1" wp14:anchorId="0E21FDF6" wp14:editId="70C1C1C2">
                <wp:simplePos x="0" y="0"/>
                <wp:positionH relativeFrom="margin">
                  <wp:posOffset>2294527</wp:posOffset>
                </wp:positionH>
                <wp:positionV relativeFrom="paragraph">
                  <wp:posOffset>3664222</wp:posOffset>
                </wp:positionV>
                <wp:extent cx="3276600" cy="274320"/>
                <wp:effectExtent l="0" t="0" r="0" b="0"/>
                <wp:wrapNone/>
                <wp:docPr id="229" name="テキスト ボックス 229"/>
                <wp:cNvGraphicFramePr/>
                <a:graphic xmlns:a="http://schemas.openxmlformats.org/drawingml/2006/main">
                  <a:graphicData uri="http://schemas.microsoft.com/office/word/2010/wordprocessingShape">
                    <wps:wsp>
                      <wps:cNvSpPr txBox="1"/>
                      <wps:spPr>
                        <a:xfrm>
                          <a:off x="0" y="0"/>
                          <a:ext cx="3276600" cy="274320"/>
                        </a:xfrm>
                        <a:prstGeom prst="rect">
                          <a:avLst/>
                        </a:prstGeom>
                        <a:noFill/>
                        <a:ln w="6350">
                          <a:noFill/>
                        </a:ln>
                      </wps:spPr>
                      <wps:txbx>
                        <w:txbxContent>
                          <w:p w14:paraId="7B5FCFFA" w14:textId="0C425DF3" w:rsidR="00377116" w:rsidRPr="00A62C5D" w:rsidRDefault="00377116">
                            <w:pPr>
                              <w:rPr>
                                <w:rFonts w:ascii="BIZ UDPゴシック" w:eastAsia="BIZ UDPゴシック" w:hAnsi="BIZ UDPゴシック"/>
                                <w:sz w:val="20"/>
                                <w:szCs w:val="22"/>
                              </w:rPr>
                            </w:pPr>
                            <w:r>
                              <w:rPr>
                                <w:rFonts w:ascii="BIZ UDPゴシック" w:eastAsia="BIZ UDPゴシック" w:hAnsi="BIZ UDPゴシック" w:hint="eastAsia"/>
                                <w:sz w:val="20"/>
                                <w:szCs w:val="22"/>
                              </w:rPr>
                              <w:t>（※１</w:t>
                            </w:r>
                            <w:r w:rsidRPr="00A62C5D">
                              <w:rPr>
                                <w:rFonts w:ascii="BIZ UDPゴシック" w:eastAsia="BIZ UDPゴシック" w:hAnsi="BIZ UDPゴシック" w:hint="eastAsia"/>
                                <w:sz w:val="20"/>
                                <w:szCs w:val="22"/>
                              </w:rPr>
                              <w:t>未満の端数があるときは、その端数を切り上げ</w:t>
                            </w:r>
                            <w:r>
                              <w:rPr>
                                <w:rFonts w:ascii="BIZ UDPゴシック" w:eastAsia="BIZ UDPゴシック" w:hAnsi="BIZ UDPゴシック" w:hint="eastAsia"/>
                                <w:sz w:val="20"/>
                                <w:szCs w:val="22"/>
                              </w:rPr>
                              <w:t>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21FDF6" id="テキスト ボックス 229" o:spid="_x0000_s1328" type="#_x0000_t202" style="position:absolute;left:0;text-align:left;margin-left:180.65pt;margin-top:288.5pt;width:258pt;height:21.6pt;z-index:25194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" filled="f" stroked="f" strokeweight=".5pt">
                <v:textbox>
                  <w:txbxContent>
                    <w:p w14:paraId="7B5FCFFA" w14:textId="0C425DF3" w:rsidR="00377116" w:rsidRPr="00A62C5D" w:rsidRDefault="00377116">
                      <w:pPr>
                        <w:rPr>
                          <w:rFonts w:ascii="BIZ UDPゴシック" w:eastAsia="BIZ UDPゴシック" w:hAnsi="BIZ UDPゴシック"/>
                          <w:sz w:val="20"/>
                          <w:szCs w:val="22"/>
                        </w:rPr>
                      </w:pPr>
                      <w:r>
                        <w:rPr>
                          <w:rFonts w:ascii="BIZ UDPゴシック" w:eastAsia="BIZ UDPゴシック" w:hAnsi="BIZ UDPゴシック" w:hint="eastAsia"/>
                          <w:sz w:val="20"/>
                          <w:szCs w:val="22"/>
                        </w:rPr>
                        <w:t>（※１</w:t>
                      </w:r>
                      <w:r w:rsidRPr="00A62C5D">
                        <w:rPr>
                          <w:rFonts w:ascii="BIZ UDPゴシック" w:eastAsia="BIZ UDPゴシック" w:hAnsi="BIZ UDPゴシック" w:hint="eastAsia"/>
                          <w:sz w:val="20"/>
                          <w:szCs w:val="22"/>
                        </w:rPr>
                        <w:t>未満の端数があるときは、その端数を切り上げ</w:t>
                      </w:r>
                      <w:r>
                        <w:rPr>
                          <w:rFonts w:ascii="BIZ UDPゴシック" w:eastAsia="BIZ UDPゴシック" w:hAnsi="BIZ UDPゴシック" w:hint="eastAsia"/>
                          <w:sz w:val="20"/>
                          <w:szCs w:val="22"/>
                        </w:rPr>
                        <w:t>る）</w:t>
                      </w:r>
                    </w:p>
                  </w:txbxContent>
                </v:textbox>
                <w10:wrap anchorx="margin"/>
              </v:shape>
            </w:pict>
          </mc:Fallback>
        </mc:AlternateContent>
      </w:r>
      <w:r w:rsidRPr="00FB5560">
        <w:rPr>
          <w:noProof/>
        </w:rPr>
        <mc:AlternateContent>
          <mc:Choice Requires="wps">
            <w:drawing>
              <wp:anchor distT="0" distB="0" distL="114300" distR="114300" simplePos="0" relativeHeight="251953152" behindDoc="0" locked="0" layoutInCell="1" allowOverlap="1" wp14:anchorId="0B2765A8" wp14:editId="54332257">
                <wp:simplePos x="0" y="0"/>
                <wp:positionH relativeFrom="margin">
                  <wp:posOffset>4708797</wp:posOffset>
                </wp:positionH>
                <wp:positionV relativeFrom="paragraph">
                  <wp:posOffset>2879090</wp:posOffset>
                </wp:positionV>
                <wp:extent cx="283029" cy="274320"/>
                <wp:effectExtent l="0" t="0" r="0" b="0"/>
                <wp:wrapNone/>
                <wp:docPr id="233" name="テキスト ボックス 233"/>
                <wp:cNvGraphicFramePr/>
                <a:graphic xmlns:a="http://schemas.openxmlformats.org/drawingml/2006/main">
                  <a:graphicData uri="http://schemas.microsoft.com/office/word/2010/wordprocessingShape">
                    <wps:wsp>
                      <wps:cNvSpPr txBox="1"/>
                      <wps:spPr>
                        <a:xfrm>
                          <a:off x="0" y="0"/>
                          <a:ext cx="283029" cy="274320"/>
                        </a:xfrm>
                        <a:prstGeom prst="rect">
                          <a:avLst/>
                        </a:prstGeom>
                        <a:noFill/>
                        <a:ln w="6350">
                          <a:noFill/>
                        </a:ln>
                      </wps:spPr>
                      <wps:txbx>
                        <w:txbxContent>
                          <w:p w14:paraId="00607713" w14:textId="77777777" w:rsidR="00377116" w:rsidRPr="00A62C5D" w:rsidRDefault="00377116">
                            <w:pPr>
                              <w:rPr>
                                <w:rFonts w:ascii="BIZ UDPゴシック" w:eastAsia="BIZ UDPゴシック" w:hAnsi="BIZ UDPゴシック"/>
                                <w:sz w:val="20"/>
                                <w:szCs w:val="22"/>
                              </w:rPr>
                            </w:pPr>
                            <w:r>
                              <w:rPr>
                                <w:rFonts w:ascii="BIZ UDPゴシック" w:eastAsia="BIZ UDPゴシック" w:hAnsi="BIZ UDPゴシック" w:hint="eastAsia"/>
                                <w:sz w:val="20"/>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2765A8" id="テキスト ボックス 233" o:spid="_x0000_s1329" type="#_x0000_t202" style="position:absolute;left:0;text-align:left;margin-left:370.75pt;margin-top:226.7pt;width:22.3pt;height:21.6pt;z-index:251953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" filled="f" stroked="f" strokeweight=".5pt">
                <v:textbox>
                  <w:txbxContent>
                    <w:p w14:paraId="00607713" w14:textId="77777777" w:rsidR="00377116" w:rsidRPr="00A62C5D" w:rsidRDefault="00377116">
                      <w:pPr>
                        <w:rPr>
                          <w:rFonts w:ascii="BIZ UDPゴシック" w:eastAsia="BIZ UDPゴシック" w:hAnsi="BIZ UDPゴシック"/>
                          <w:sz w:val="20"/>
                          <w:szCs w:val="22"/>
                        </w:rPr>
                      </w:pPr>
                      <w:r>
                        <w:rPr>
                          <w:rFonts w:ascii="BIZ UDPゴシック" w:eastAsia="BIZ UDPゴシック" w:hAnsi="BIZ UDPゴシック" w:hint="eastAsia"/>
                          <w:sz w:val="20"/>
                          <w:szCs w:val="22"/>
                        </w:rPr>
                        <w:t>※</w:t>
                      </w:r>
                    </w:p>
                  </w:txbxContent>
                </v:textbox>
                <w10:wrap anchorx="margin"/>
              </v:shape>
            </w:pict>
          </mc:Fallback>
        </mc:AlternateContent>
      </w:r>
      <w:r w:rsidRPr="00FB5560">
        <w:rPr>
          <w:noProof/>
        </w:rPr>
        <mc:AlternateContent>
          <mc:Choice Requires="wps">
            <w:drawing>
              <wp:anchor distT="0" distB="0" distL="114300" distR="114300" simplePos="0" relativeHeight="251951104" behindDoc="0" locked="0" layoutInCell="1" allowOverlap="1" wp14:anchorId="576F80A7" wp14:editId="48B94EFA">
                <wp:simplePos x="0" y="0"/>
                <wp:positionH relativeFrom="margin">
                  <wp:posOffset>2276838</wp:posOffset>
                </wp:positionH>
                <wp:positionV relativeFrom="paragraph">
                  <wp:posOffset>2879090</wp:posOffset>
                </wp:positionV>
                <wp:extent cx="283029" cy="274320"/>
                <wp:effectExtent l="0" t="0" r="0" b="0"/>
                <wp:wrapNone/>
                <wp:docPr id="232" name="テキスト ボックス 232"/>
                <wp:cNvGraphicFramePr/>
                <a:graphic xmlns:a="http://schemas.openxmlformats.org/drawingml/2006/main">
                  <a:graphicData uri="http://schemas.microsoft.com/office/word/2010/wordprocessingShape">
                    <wps:wsp>
                      <wps:cNvSpPr txBox="1"/>
                      <wps:spPr>
                        <a:xfrm>
                          <a:off x="0" y="0"/>
                          <a:ext cx="283029" cy="274320"/>
                        </a:xfrm>
                        <a:prstGeom prst="rect">
                          <a:avLst/>
                        </a:prstGeom>
                        <a:noFill/>
                        <a:ln w="6350">
                          <a:noFill/>
                        </a:ln>
                      </wps:spPr>
                      <wps:txbx>
                        <w:txbxContent>
                          <w:p w14:paraId="4F645C1B" w14:textId="315047F5" w:rsidR="00377116" w:rsidRPr="00A62C5D" w:rsidRDefault="00377116">
                            <w:pPr>
                              <w:rPr>
                                <w:rFonts w:ascii="BIZ UDPゴシック" w:eastAsia="BIZ UDPゴシック" w:hAnsi="BIZ UDPゴシック"/>
                                <w:sz w:val="20"/>
                                <w:szCs w:val="22"/>
                              </w:rPr>
                            </w:pPr>
                            <w:r>
                              <w:rPr>
                                <w:rFonts w:ascii="BIZ UDPゴシック" w:eastAsia="BIZ UDPゴシック" w:hAnsi="BIZ UDPゴシック" w:hint="eastAsia"/>
                                <w:sz w:val="20"/>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6F80A7" id="テキスト ボックス 232" o:spid="_x0000_s1330" type="#_x0000_t202" style="position:absolute;left:0;text-align:left;margin-left:179.3pt;margin-top:226.7pt;width:22.3pt;height:21.6pt;z-index:251951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" filled="f" stroked="f" strokeweight=".5pt">
                <v:textbox>
                  <w:txbxContent>
                    <w:p w14:paraId="4F645C1B" w14:textId="315047F5" w:rsidR="00377116" w:rsidRPr="00A62C5D" w:rsidRDefault="00377116">
                      <w:pPr>
                        <w:rPr>
                          <w:rFonts w:ascii="BIZ UDPゴシック" w:eastAsia="BIZ UDPゴシック" w:hAnsi="BIZ UDPゴシック"/>
                          <w:sz w:val="20"/>
                          <w:szCs w:val="22"/>
                        </w:rPr>
                      </w:pPr>
                      <w:r>
                        <w:rPr>
                          <w:rFonts w:ascii="BIZ UDPゴシック" w:eastAsia="BIZ UDPゴシック" w:hAnsi="BIZ UDPゴシック" w:hint="eastAsia"/>
                          <w:sz w:val="20"/>
                          <w:szCs w:val="22"/>
                        </w:rPr>
                        <w:t>※</w:t>
                      </w:r>
                    </w:p>
                  </w:txbxContent>
                </v:textbox>
                <w10:wrap anchorx="margin"/>
              </v:shape>
            </w:pict>
          </mc:Fallback>
        </mc:AlternateContent>
      </w:r>
      <w:r w:rsidR="00BB2111" w:rsidRPr="00FB5560">
        <w:rPr>
          <w:noProof/>
        </w:rPr>
        <w:drawing>
          <wp:inline distT="0" distB="0" distL="0" distR="0" wp14:anchorId="3E86A15A" wp14:editId="0817B1D4">
            <wp:extent cx="5226872" cy="3718560"/>
            <wp:effectExtent l="0" t="0" r="0" b="0"/>
            <wp:docPr id="126" name="図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33870" t="35350" r="14664" b="6068"/>
                    <a:stretch/>
                  </pic:blipFill>
                  <pic:spPr bwMode="auto">
                    <a:xfrm>
                      <a:off x="0" y="0"/>
                      <a:ext cx="5256226" cy="3739443"/>
                    </a:xfrm>
                    <a:prstGeom prst="rect">
                      <a:avLst/>
                    </a:prstGeom>
                    <a:ln>
                      <a:noFill/>
                    </a:ln>
                    <a:extLst>
                      <a:ext uri="{53640926-AAD7-44D8-BBD7-CCE9431645EC}">
                        <a14:shadowObscured xmlns:a14="http://schemas.microsoft.com/office/drawing/2010/main"/>
                      </a:ext>
                    </a:extLst>
                  </pic:spPr>
                </pic:pic>
              </a:graphicData>
            </a:graphic>
          </wp:inline>
        </w:drawing>
      </w:r>
    </w:p>
    <w:p w14:paraId="0089F38A" w14:textId="77777777" w:rsidR="00BB2111" w:rsidRPr="00FB5560" w:rsidRDefault="00BB2111" w:rsidP="00BB2111">
      <w:pPr>
        <w:jc w:val="center"/>
        <w:rPr>
          <w:rFonts w:asciiTheme="minorEastAsia" w:eastAsiaTheme="minorEastAsia" w:hAnsiTheme="minorEastAsia"/>
          <w:bdr w:val="single" w:sz="4" w:space="0" w:color="auto"/>
        </w:rPr>
      </w:pPr>
    </w:p>
    <w:p w14:paraId="68BE804E" w14:textId="35AE8BD6" w:rsidR="00682011" w:rsidRPr="00FB5560" w:rsidRDefault="00682011" w:rsidP="001726D1">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w:t>
      </w:r>
      <w:r w:rsidR="007B1CC2" w:rsidRPr="00FB5560">
        <w:rPr>
          <w:rFonts w:asciiTheme="minorEastAsia" w:eastAsiaTheme="minorEastAsia" w:hAnsiTheme="minorEastAsia" w:hint="eastAsia"/>
          <w:bdr w:val="single" w:sz="4" w:space="0" w:color="auto"/>
        </w:rPr>
        <w:t>②</w:t>
      </w:r>
      <w:r w:rsidRPr="00FB5560">
        <w:rPr>
          <w:rFonts w:asciiTheme="minorEastAsia" w:eastAsiaTheme="minorEastAsia" w:hAnsiTheme="minorEastAsia" w:hint="eastAsia"/>
          <w:bdr w:val="single" w:sz="4" w:space="0" w:color="auto"/>
        </w:rPr>
        <w:t>（政令第</w:t>
      </w:r>
      <w:r w:rsidR="000D1DB5" w:rsidRPr="00FB5560">
        <w:rPr>
          <w:rFonts w:asciiTheme="minorEastAsia" w:eastAsiaTheme="minorEastAsia" w:hAnsiTheme="minorEastAsia" w:hint="eastAsia"/>
          <w:bdr w:val="single" w:sz="4" w:space="0" w:color="auto"/>
        </w:rPr>
        <w:t>1</w:t>
      </w:r>
      <w:r w:rsidR="00946862" w:rsidRPr="00FB5560">
        <w:rPr>
          <w:rFonts w:asciiTheme="minorEastAsia" w:eastAsiaTheme="minorEastAsia" w:hAnsiTheme="minorEastAsia" w:hint="eastAsia"/>
          <w:bdr w:val="single" w:sz="4" w:space="0" w:color="auto"/>
        </w:rPr>
        <w:t>8</w:t>
      </w:r>
      <w:r w:rsidRPr="00FB5560">
        <w:rPr>
          <w:rFonts w:asciiTheme="minorEastAsia" w:eastAsiaTheme="minorEastAsia" w:hAnsiTheme="minorEastAsia" w:hint="eastAsia"/>
          <w:bdr w:val="single" w:sz="4" w:space="0" w:color="auto"/>
        </w:rPr>
        <w:t>条第</w:t>
      </w:r>
      <w:r w:rsidR="00A91608" w:rsidRPr="00FB5560">
        <w:rPr>
          <w:rFonts w:asciiTheme="minorEastAsia" w:eastAsiaTheme="minorEastAsia" w:hAnsiTheme="minorEastAsia" w:hint="eastAsia"/>
          <w:bdr w:val="single" w:sz="4" w:space="0" w:color="auto"/>
        </w:rPr>
        <w:t>2</w:t>
      </w:r>
      <w:r w:rsidRPr="00FB5560">
        <w:rPr>
          <w:rFonts w:asciiTheme="minorEastAsia" w:eastAsiaTheme="minorEastAsia" w:hAnsiTheme="minorEastAsia" w:hint="eastAsia"/>
          <w:bdr w:val="single" w:sz="4" w:space="0" w:color="auto"/>
        </w:rPr>
        <w:t>項）</w:t>
      </w:r>
    </w:p>
    <w:p w14:paraId="6F4D2A18" w14:textId="102C0699" w:rsidR="00511568" w:rsidRPr="00FB5560" w:rsidRDefault="00A91608" w:rsidP="00E24790">
      <w:pPr>
        <w:ind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（１）</w:t>
      </w:r>
      <w:r w:rsidR="00682011" w:rsidRPr="00FB5560">
        <w:rPr>
          <w:rFonts w:asciiTheme="minorEastAsia" w:eastAsiaTheme="minorEastAsia" w:hAnsiTheme="minorEastAsia" w:hint="eastAsia"/>
          <w:color w:val="000000"/>
          <w:w w:val="93"/>
          <w:kern w:val="0"/>
          <w:fitText w:val="8190" w:id="-2024012030"/>
        </w:rPr>
        <w:t>車</w:t>
      </w:r>
      <w:r w:rsidR="0002062E" w:rsidRPr="00FB5560">
        <w:rPr>
          <w:rFonts w:asciiTheme="minorEastAsia" w:eastAsiaTheme="minorEastAsia" w:hAnsiTheme="minorEastAsia" w:hint="eastAsia"/>
          <w:color w:val="000000"/>
          <w:w w:val="93"/>
          <w:kern w:val="0"/>
          <w:fitText w:val="8190" w:id="-2024012030"/>
        </w:rPr>
        <w:t>椅子</w:t>
      </w:r>
      <w:r w:rsidR="00682011" w:rsidRPr="00FB5560">
        <w:rPr>
          <w:rFonts w:asciiTheme="minorEastAsia" w:eastAsiaTheme="minorEastAsia" w:hAnsiTheme="minorEastAsia" w:hint="eastAsia"/>
          <w:color w:val="000000"/>
          <w:w w:val="93"/>
          <w:kern w:val="0"/>
          <w:fitText w:val="8190" w:id="-2024012030"/>
        </w:rPr>
        <w:t>使用者用駐車施設の幅は、</w:t>
      </w:r>
      <w:r w:rsidR="000D1DB5" w:rsidRPr="00FB5560">
        <w:rPr>
          <w:rFonts w:asciiTheme="minorEastAsia" w:eastAsiaTheme="minorEastAsia" w:hAnsiTheme="minorEastAsia"/>
          <w:color w:val="000000"/>
          <w:w w:val="93"/>
          <w:kern w:val="0"/>
          <w:fitText w:val="8190" w:id="-2024012030"/>
        </w:rPr>
        <w:t>350cm</w:t>
      </w:r>
      <w:r w:rsidR="00682011" w:rsidRPr="00FB5560">
        <w:rPr>
          <w:rFonts w:asciiTheme="minorEastAsia" w:eastAsiaTheme="minorEastAsia" w:hAnsiTheme="minorEastAsia" w:hint="eastAsia"/>
          <w:color w:val="000000"/>
          <w:w w:val="93"/>
          <w:kern w:val="0"/>
          <w:fitText w:val="8190" w:id="-2024012030"/>
        </w:rPr>
        <w:t>以上（乗降用スペース含む）と</w:t>
      </w:r>
      <w:r w:rsidR="004D648F" w:rsidRPr="00FB5560">
        <w:rPr>
          <w:rFonts w:asciiTheme="minorEastAsia" w:eastAsiaTheme="minorEastAsia" w:hAnsiTheme="minorEastAsia" w:hint="eastAsia"/>
          <w:color w:val="000000"/>
          <w:w w:val="93"/>
          <w:kern w:val="0"/>
          <w:fitText w:val="8190" w:id="-2024012030"/>
        </w:rPr>
        <w:t>しなければならない</w:t>
      </w:r>
      <w:r w:rsidR="00682011" w:rsidRPr="00FB5560">
        <w:rPr>
          <w:rFonts w:asciiTheme="minorEastAsia" w:eastAsiaTheme="minorEastAsia" w:hAnsiTheme="minorEastAsia" w:hint="eastAsia"/>
          <w:color w:val="000000"/>
          <w:spacing w:val="19"/>
          <w:w w:val="93"/>
          <w:kern w:val="0"/>
          <w:fitText w:val="8190" w:id="-2024012030"/>
        </w:rPr>
        <w:t>。</w:t>
      </w:r>
    </w:p>
    <w:p w14:paraId="7E54BAEC" w14:textId="045F9532" w:rsidR="00BB2111" w:rsidRPr="00FB5560" w:rsidRDefault="00A91608" w:rsidP="00FD06F9">
      <w:pPr>
        <w:ind w:leftChars="100" w:left="735" w:hangingChars="250" w:hanging="525"/>
        <w:rPr>
          <w:rFonts w:asciiTheme="minorEastAsia" w:eastAsiaTheme="minorEastAsia" w:hAnsiTheme="minorEastAsia"/>
          <w:color w:val="000000"/>
        </w:rPr>
      </w:pPr>
      <w:r w:rsidRPr="00FB5560">
        <w:rPr>
          <w:rFonts w:asciiTheme="minorEastAsia" w:eastAsiaTheme="minorEastAsia" w:hAnsiTheme="minorEastAsia" w:hint="eastAsia"/>
          <w:color w:val="000000"/>
        </w:rPr>
        <w:t>（２）</w:t>
      </w:r>
      <w:r w:rsidR="00682011" w:rsidRPr="00FB5560">
        <w:rPr>
          <w:rFonts w:asciiTheme="minorEastAsia" w:eastAsiaTheme="minorEastAsia" w:hAnsiTheme="minorEastAsia" w:hint="eastAsia"/>
          <w:color w:val="000000"/>
        </w:rPr>
        <w:t>車</w:t>
      </w:r>
      <w:r w:rsidR="0002062E" w:rsidRPr="00FB5560">
        <w:rPr>
          <w:rFonts w:asciiTheme="minorEastAsia" w:eastAsiaTheme="minorEastAsia" w:hAnsiTheme="minorEastAsia" w:hint="eastAsia"/>
          <w:color w:val="000000"/>
        </w:rPr>
        <w:t>椅子</w:t>
      </w:r>
      <w:r w:rsidR="00682011" w:rsidRPr="00FB5560">
        <w:rPr>
          <w:rFonts w:asciiTheme="minorEastAsia" w:eastAsiaTheme="minorEastAsia" w:hAnsiTheme="minorEastAsia" w:hint="eastAsia"/>
          <w:color w:val="000000"/>
        </w:rPr>
        <w:t>使用者用駐車施設は、</w:t>
      </w:r>
      <w:r w:rsidR="00131E0C" w:rsidRPr="00FB5560">
        <w:rPr>
          <w:rFonts w:asciiTheme="minorEastAsia" w:eastAsiaTheme="minorEastAsia" w:hAnsiTheme="minorEastAsia" w:hint="eastAsia"/>
          <w:color w:val="000000"/>
        </w:rPr>
        <w:t>政令</w:t>
      </w:r>
      <w:r w:rsidR="00682011" w:rsidRPr="00FB5560">
        <w:rPr>
          <w:rFonts w:asciiTheme="minorEastAsia" w:eastAsiaTheme="minorEastAsia" w:hAnsiTheme="minorEastAsia" w:hint="eastAsia"/>
          <w:color w:val="000000"/>
        </w:rPr>
        <w:t>第</w:t>
      </w:r>
      <w:r w:rsidR="000D1DB5" w:rsidRPr="00FB5560">
        <w:rPr>
          <w:rFonts w:asciiTheme="minorEastAsia" w:eastAsiaTheme="minorEastAsia" w:hAnsiTheme="minorEastAsia" w:hint="eastAsia"/>
          <w:color w:val="000000"/>
        </w:rPr>
        <w:t>1</w:t>
      </w:r>
      <w:r w:rsidR="00946862" w:rsidRPr="00FB5560">
        <w:rPr>
          <w:rFonts w:asciiTheme="minorEastAsia" w:eastAsiaTheme="minorEastAsia" w:hAnsiTheme="minorEastAsia" w:hint="eastAsia"/>
          <w:color w:val="000000"/>
        </w:rPr>
        <w:t>9</w:t>
      </w:r>
      <w:r w:rsidR="00682011" w:rsidRPr="00FB5560">
        <w:rPr>
          <w:rFonts w:asciiTheme="minorEastAsia" w:eastAsiaTheme="minorEastAsia" w:hAnsiTheme="minorEastAsia" w:hint="eastAsia"/>
          <w:color w:val="000000"/>
        </w:rPr>
        <w:t>条第</w:t>
      </w:r>
      <w:r w:rsidR="000D1DB5" w:rsidRPr="00FB5560">
        <w:rPr>
          <w:rFonts w:asciiTheme="minorEastAsia" w:eastAsiaTheme="minorEastAsia" w:hAnsiTheme="minorEastAsia" w:hint="eastAsia"/>
          <w:color w:val="000000"/>
        </w:rPr>
        <w:t>2</w:t>
      </w:r>
      <w:r w:rsidR="00682011" w:rsidRPr="00FB5560">
        <w:rPr>
          <w:rFonts w:asciiTheme="minorEastAsia" w:eastAsiaTheme="minorEastAsia" w:hAnsiTheme="minorEastAsia" w:hint="eastAsia"/>
          <w:color w:val="000000"/>
        </w:rPr>
        <w:t>項第</w:t>
      </w:r>
      <w:r w:rsidR="000D1DB5" w:rsidRPr="00FB5560">
        <w:rPr>
          <w:rFonts w:asciiTheme="minorEastAsia" w:eastAsiaTheme="minorEastAsia" w:hAnsiTheme="minorEastAsia" w:hint="eastAsia"/>
          <w:color w:val="000000"/>
        </w:rPr>
        <w:t>2</w:t>
      </w:r>
      <w:r w:rsidR="00682011" w:rsidRPr="00FB5560">
        <w:rPr>
          <w:rFonts w:asciiTheme="minorEastAsia" w:eastAsiaTheme="minorEastAsia" w:hAnsiTheme="minorEastAsia" w:hint="eastAsia"/>
          <w:color w:val="000000"/>
        </w:rPr>
        <w:t>号の当該移動等円滑化経路を構成する建築物の出入口に近接して設け</w:t>
      </w:r>
      <w:r w:rsidR="004D648F" w:rsidRPr="00FB5560">
        <w:rPr>
          <w:rFonts w:asciiTheme="minorEastAsia" w:eastAsiaTheme="minorEastAsia" w:hAnsiTheme="minorEastAsia" w:hint="eastAsia"/>
          <w:color w:val="000000"/>
        </w:rPr>
        <w:t>なければならない</w:t>
      </w:r>
      <w:r w:rsidR="00682011" w:rsidRPr="00FB5560">
        <w:rPr>
          <w:rFonts w:asciiTheme="minorEastAsia" w:eastAsiaTheme="minorEastAsia" w:hAnsiTheme="minorEastAsia" w:hint="eastAsia"/>
          <w:color w:val="000000"/>
        </w:rPr>
        <w:t>。</w:t>
      </w:r>
    </w:p>
    <w:p w14:paraId="61EB490C" w14:textId="77777777" w:rsidR="00BB2111" w:rsidRPr="00FB5560" w:rsidRDefault="00BB2111">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1393F8A2" w14:textId="77777777" w:rsidR="00682011" w:rsidRPr="00FB5560" w:rsidRDefault="00682011" w:rsidP="00682011">
      <w:pPr>
        <w:ind w:leftChars="100" w:left="210" w:firstLineChars="100" w:firstLine="210"/>
        <w:rPr>
          <w:rFonts w:asciiTheme="minorEastAsia" w:eastAsiaTheme="minorEastAsia" w:hAnsiTheme="minorEastAsia"/>
          <w:color w:val="000000"/>
        </w:rPr>
      </w:pPr>
    </w:p>
    <w:p w14:paraId="191AFB80" w14:textId="154C5564" w:rsidR="00682011" w:rsidRPr="00FB5560" w:rsidRDefault="00682011" w:rsidP="004B5175">
      <w:pPr>
        <w:pStyle w:val="af6"/>
        <w:rPr>
          <w:rFonts w:asciiTheme="minorEastAsia" w:eastAsiaTheme="minorEastAsia" w:hAnsiTheme="minorEastAsia"/>
        </w:rPr>
      </w:pPr>
      <w:r w:rsidRPr="00FB5560">
        <w:rPr>
          <w:rFonts w:asciiTheme="minorEastAsia" w:eastAsiaTheme="minorEastAsia" w:hAnsiTheme="minorEastAsia" w:hint="eastAsia"/>
          <w:bdr w:val="single" w:sz="4" w:space="0" w:color="auto"/>
        </w:rPr>
        <w:t>駐車施設があることを表示する標識について</w:t>
      </w:r>
      <w:r w:rsidRPr="00FB5560">
        <w:rPr>
          <w:rFonts w:asciiTheme="minorEastAsia" w:eastAsiaTheme="minorEastAsia" w:hAnsiTheme="minorEastAsia" w:hint="eastAsia"/>
        </w:rPr>
        <w:t>（</w:t>
      </w:r>
      <w:r w:rsidR="002C0564" w:rsidRPr="00FB5560">
        <w:rPr>
          <w:rFonts w:asciiTheme="minorEastAsia" w:eastAsiaTheme="minorEastAsia" w:hAnsiTheme="minorEastAsia" w:hint="eastAsia"/>
        </w:rPr>
        <w:t>Ｐ</w:t>
      </w:r>
      <w:r w:rsidR="001B74BA" w:rsidRPr="00FB5560">
        <w:rPr>
          <w:rFonts w:asciiTheme="minorEastAsia" w:eastAsiaTheme="minorEastAsia" w:hAnsiTheme="minorEastAsia" w:hint="eastAsia"/>
        </w:rPr>
        <w:t>12</w:t>
      </w:r>
      <w:r w:rsidR="000F6817" w:rsidRPr="00FB5560">
        <w:rPr>
          <w:rFonts w:asciiTheme="minorEastAsia" w:eastAsiaTheme="minorEastAsia" w:hAnsiTheme="minorEastAsia"/>
        </w:rPr>
        <w:t>1</w:t>
      </w:r>
      <w:r w:rsidRPr="00FB5560">
        <w:rPr>
          <w:rFonts w:asciiTheme="minorEastAsia" w:eastAsiaTheme="minorEastAsia" w:hAnsiTheme="minorEastAsia" w:hint="eastAsia"/>
        </w:rPr>
        <w:t>参照）</w:t>
      </w:r>
    </w:p>
    <w:p w14:paraId="2C748E8F" w14:textId="4F008B3D" w:rsidR="00A35374" w:rsidRPr="00FB5560" w:rsidRDefault="00A35374" w:rsidP="00A35374">
      <w:r w:rsidRPr="00FB5560">
        <w:rPr>
          <w:rFonts w:asciiTheme="minorEastAsia" w:eastAsiaTheme="minorEastAsia" w:hAnsiTheme="minorEastAsia" w:hint="eastAsia"/>
          <w:noProof/>
        </w:rPr>
        <mc:AlternateContent>
          <mc:Choice Requires="wps">
            <w:drawing>
              <wp:anchor distT="0" distB="0" distL="114300" distR="114300" simplePos="0" relativeHeight="251629568" behindDoc="0" locked="0" layoutInCell="1" allowOverlap="1" wp14:anchorId="127A6033" wp14:editId="100DBFCD">
                <wp:simplePos x="0" y="0"/>
                <wp:positionH relativeFrom="column">
                  <wp:posOffset>-115570</wp:posOffset>
                </wp:positionH>
                <wp:positionV relativeFrom="paragraph">
                  <wp:posOffset>128905</wp:posOffset>
                </wp:positionV>
                <wp:extent cx="6065520" cy="6088380"/>
                <wp:effectExtent l="0" t="0" r="11430" b="26670"/>
                <wp:wrapNone/>
                <wp:docPr id="2788" name="AutoShape 2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5520" cy="6088380"/>
                        </a:xfrm>
                        <a:prstGeom prst="rect">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3B60F8" id="AutoShape 2372" o:spid="_x0000_s1026" style="position:absolute;left:0;text-align:left;margin-left:-9.1pt;margin-top:10.15pt;width:477.6pt;height:479.4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" filled="f">
                <v:stroke joinstyle="round"/>
                <v:textbox inset="5.85pt,.7pt,5.85pt,.7pt"/>
              </v:rect>
            </w:pict>
          </mc:Fallback>
        </mc:AlternateContent>
      </w:r>
    </w:p>
    <w:p w14:paraId="3B2F2CB3" w14:textId="07FEA4AF" w:rsidR="005A10E5" w:rsidRPr="00FB5560" w:rsidRDefault="005A10E5" w:rsidP="001726D1">
      <w:pPr>
        <w:pStyle w:val="af6"/>
        <w:rPr>
          <w:rFonts w:asciiTheme="minorEastAsia" w:eastAsiaTheme="minorEastAsia" w:hAnsiTheme="minorEastAsia"/>
        </w:rPr>
      </w:pPr>
      <w:r w:rsidRPr="00FB5560">
        <w:rPr>
          <w:rFonts w:asciiTheme="minorEastAsia" w:eastAsiaTheme="minorEastAsia" w:hAnsiTheme="minorEastAsia" w:hint="eastAsia"/>
        </w:rPr>
        <w:t xml:space="preserve">　コラム　～車</w:t>
      </w:r>
      <w:r w:rsidR="0002062E" w:rsidRPr="00FB5560">
        <w:rPr>
          <w:rFonts w:asciiTheme="minorEastAsia" w:eastAsiaTheme="minorEastAsia" w:hAnsiTheme="minorEastAsia" w:hint="eastAsia"/>
        </w:rPr>
        <w:t>椅子</w:t>
      </w:r>
      <w:r w:rsidRPr="00FB5560">
        <w:rPr>
          <w:rFonts w:asciiTheme="minorEastAsia" w:eastAsiaTheme="minorEastAsia" w:hAnsiTheme="minorEastAsia" w:hint="eastAsia"/>
        </w:rPr>
        <w:t>使用者用駐車施設の適正利用～</w:t>
      </w:r>
    </w:p>
    <w:p w14:paraId="29F61BBF" w14:textId="77777777" w:rsidR="004B5175" w:rsidRPr="00FB5560" w:rsidRDefault="004B5175" w:rsidP="004B5175">
      <w:pPr>
        <w:spacing w:line="0" w:lineRule="atLeast"/>
      </w:pPr>
    </w:p>
    <w:p w14:paraId="1BD2A8A5" w14:textId="636E1E2E" w:rsidR="005A10E5" w:rsidRPr="00FB5560" w:rsidRDefault="005A10E5" w:rsidP="004B5175">
      <w:pPr>
        <w:spacing w:line="0" w:lineRule="atLeast"/>
        <w:ind w:leftChars="100" w:left="210" w:firstLineChars="100" w:firstLine="180"/>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区画幅を3.5m確保し、「障がい者のための国際シンボルマーク」が示された駐車区画である「車</w:t>
      </w:r>
      <w:r w:rsidR="0002062E" w:rsidRPr="00FB5560">
        <w:rPr>
          <w:rFonts w:asciiTheme="minorEastAsia" w:eastAsiaTheme="minorEastAsia" w:hAnsiTheme="minorEastAsia" w:hint="eastAsia"/>
          <w:color w:val="000000"/>
          <w:sz w:val="18"/>
          <w:szCs w:val="18"/>
        </w:rPr>
        <w:t>椅子</w:t>
      </w:r>
      <w:r w:rsidRPr="00FB5560">
        <w:rPr>
          <w:rFonts w:asciiTheme="minorEastAsia" w:eastAsiaTheme="minorEastAsia" w:hAnsiTheme="minorEastAsia" w:hint="eastAsia"/>
          <w:color w:val="000000"/>
          <w:sz w:val="18"/>
          <w:szCs w:val="18"/>
        </w:rPr>
        <w:t>使用者用駐車施設」は、政令第17条の規定に基づき、車</w:t>
      </w:r>
      <w:r w:rsidR="0002062E" w:rsidRPr="00FB5560">
        <w:rPr>
          <w:rFonts w:asciiTheme="minorEastAsia" w:eastAsiaTheme="minorEastAsia" w:hAnsiTheme="minorEastAsia" w:hint="eastAsia"/>
          <w:color w:val="000000"/>
          <w:sz w:val="18"/>
          <w:szCs w:val="18"/>
        </w:rPr>
        <w:t>椅子</w:t>
      </w:r>
      <w:r w:rsidRPr="00FB5560">
        <w:rPr>
          <w:rFonts w:asciiTheme="minorEastAsia" w:eastAsiaTheme="minorEastAsia" w:hAnsiTheme="minorEastAsia" w:hint="eastAsia"/>
          <w:color w:val="000000"/>
          <w:sz w:val="18"/>
          <w:szCs w:val="18"/>
        </w:rPr>
        <w:t>使用者の移動に配慮して出入口近くに設けられている。</w:t>
      </w:r>
    </w:p>
    <w:p w14:paraId="7B9C7EB4" w14:textId="39F78A35" w:rsidR="005A10E5" w:rsidRPr="00FB5560" w:rsidRDefault="005A10E5" w:rsidP="004B5175">
      <w:pPr>
        <w:spacing w:line="0" w:lineRule="atLeast"/>
        <w:ind w:leftChars="100" w:left="210" w:firstLineChars="100" w:firstLine="180"/>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車</w:t>
      </w:r>
      <w:r w:rsidR="0002062E" w:rsidRPr="00FB5560">
        <w:rPr>
          <w:rFonts w:asciiTheme="minorEastAsia" w:eastAsiaTheme="minorEastAsia" w:hAnsiTheme="minorEastAsia" w:hint="eastAsia"/>
          <w:color w:val="000000"/>
          <w:sz w:val="18"/>
          <w:szCs w:val="18"/>
        </w:rPr>
        <w:t>椅子</w:t>
      </w:r>
      <w:r w:rsidRPr="00FB5560">
        <w:rPr>
          <w:rFonts w:asciiTheme="minorEastAsia" w:eastAsiaTheme="minorEastAsia" w:hAnsiTheme="minorEastAsia" w:hint="eastAsia"/>
          <w:color w:val="000000"/>
          <w:sz w:val="18"/>
          <w:szCs w:val="18"/>
        </w:rPr>
        <w:t>使用者は、</w:t>
      </w:r>
      <w:r w:rsidR="00E37FF9" w:rsidRPr="00FB5560">
        <w:rPr>
          <w:rFonts w:asciiTheme="minorEastAsia" w:eastAsiaTheme="minorEastAsia" w:hAnsiTheme="minorEastAsia" w:hint="eastAsia"/>
          <w:color w:val="000000"/>
          <w:sz w:val="18"/>
          <w:szCs w:val="18"/>
        </w:rPr>
        <w:t>車から乗降するために3.5m幅の区画が必要であるが、</w:t>
      </w:r>
      <w:r w:rsidRPr="00FB5560">
        <w:rPr>
          <w:rFonts w:asciiTheme="minorEastAsia" w:eastAsiaTheme="minorEastAsia" w:hAnsiTheme="minorEastAsia" w:hint="eastAsia"/>
          <w:color w:val="000000"/>
          <w:sz w:val="18"/>
          <w:szCs w:val="18"/>
        </w:rPr>
        <w:t>一方</w:t>
      </w:r>
      <w:r w:rsidR="00E37FF9" w:rsidRPr="00FB5560">
        <w:rPr>
          <w:rFonts w:asciiTheme="minorEastAsia" w:eastAsiaTheme="minorEastAsia" w:hAnsiTheme="minorEastAsia" w:hint="eastAsia"/>
          <w:color w:val="000000"/>
          <w:sz w:val="18"/>
          <w:szCs w:val="18"/>
        </w:rPr>
        <w:t>で</w:t>
      </w:r>
      <w:r w:rsidRPr="00FB5560">
        <w:rPr>
          <w:rFonts w:asciiTheme="minorEastAsia" w:eastAsiaTheme="minorEastAsia" w:hAnsiTheme="minorEastAsia" w:hint="eastAsia"/>
          <w:color w:val="000000"/>
          <w:sz w:val="18"/>
          <w:szCs w:val="18"/>
        </w:rPr>
        <w:t>、車</w:t>
      </w:r>
      <w:r w:rsidR="0002062E" w:rsidRPr="00FB5560">
        <w:rPr>
          <w:rFonts w:asciiTheme="minorEastAsia" w:eastAsiaTheme="minorEastAsia" w:hAnsiTheme="minorEastAsia" w:hint="eastAsia"/>
          <w:color w:val="000000"/>
          <w:sz w:val="18"/>
          <w:szCs w:val="18"/>
        </w:rPr>
        <w:t>椅子</w:t>
      </w:r>
      <w:r w:rsidRPr="00FB5560">
        <w:rPr>
          <w:rFonts w:asciiTheme="minorEastAsia" w:eastAsiaTheme="minorEastAsia" w:hAnsiTheme="minorEastAsia" w:hint="eastAsia"/>
          <w:color w:val="000000"/>
          <w:sz w:val="18"/>
          <w:szCs w:val="18"/>
        </w:rPr>
        <w:t>使用者以外の障が</w:t>
      </w:r>
      <w:r w:rsidR="00E37FF9" w:rsidRPr="00FB5560">
        <w:rPr>
          <w:rFonts w:asciiTheme="minorEastAsia" w:eastAsiaTheme="minorEastAsia" w:hAnsiTheme="minorEastAsia" w:hint="eastAsia"/>
          <w:color w:val="000000"/>
          <w:sz w:val="18"/>
          <w:szCs w:val="18"/>
        </w:rPr>
        <w:t>い者、高齢者、妊婦、けが人など、移動に配慮が必要な利用者も</w:t>
      </w:r>
      <w:r w:rsidRPr="00FB5560">
        <w:rPr>
          <w:rFonts w:asciiTheme="minorEastAsia" w:eastAsiaTheme="minorEastAsia" w:hAnsiTheme="minorEastAsia" w:hint="eastAsia"/>
          <w:color w:val="000000"/>
          <w:sz w:val="18"/>
          <w:szCs w:val="18"/>
        </w:rPr>
        <w:t>出入口近くの駐車区画を必要としている。</w:t>
      </w:r>
    </w:p>
    <w:p w14:paraId="3DB5CB82" w14:textId="17E099D4" w:rsidR="00E37FF9" w:rsidRPr="00FB5560" w:rsidRDefault="00E37FF9" w:rsidP="004B5175">
      <w:pPr>
        <w:spacing w:line="0" w:lineRule="atLeast"/>
        <w:ind w:leftChars="100" w:left="210" w:firstLineChars="100" w:firstLine="180"/>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そこで、車</w:t>
      </w:r>
      <w:r w:rsidR="0002062E" w:rsidRPr="00FB5560">
        <w:rPr>
          <w:rFonts w:asciiTheme="minorEastAsia" w:eastAsiaTheme="minorEastAsia" w:hAnsiTheme="minorEastAsia" w:hint="eastAsia"/>
          <w:color w:val="000000"/>
          <w:sz w:val="18"/>
          <w:szCs w:val="18"/>
        </w:rPr>
        <w:t>椅子</w:t>
      </w:r>
      <w:r w:rsidRPr="00FB5560">
        <w:rPr>
          <w:rFonts w:asciiTheme="minorEastAsia" w:eastAsiaTheme="minorEastAsia" w:hAnsiTheme="minorEastAsia" w:hint="eastAsia"/>
          <w:color w:val="000000"/>
          <w:sz w:val="18"/>
          <w:szCs w:val="18"/>
        </w:rPr>
        <w:t>使用者用駐車施設とは別に、車</w:t>
      </w:r>
      <w:r w:rsidR="0002062E" w:rsidRPr="00FB5560">
        <w:rPr>
          <w:rFonts w:asciiTheme="minorEastAsia" w:eastAsiaTheme="minorEastAsia" w:hAnsiTheme="minorEastAsia" w:hint="eastAsia"/>
          <w:color w:val="000000"/>
          <w:sz w:val="18"/>
          <w:szCs w:val="18"/>
        </w:rPr>
        <w:t>椅子</w:t>
      </w:r>
      <w:r w:rsidRPr="00FB5560">
        <w:rPr>
          <w:rFonts w:asciiTheme="minorEastAsia" w:eastAsiaTheme="minorEastAsia" w:hAnsiTheme="minorEastAsia" w:hint="eastAsia"/>
          <w:color w:val="000000"/>
          <w:sz w:val="18"/>
          <w:szCs w:val="18"/>
        </w:rPr>
        <w:t>使用者以外の障がい者、高齢者、妊婦、けが人など、移動に配慮が必要な利用者に配慮し、出入口近くに当該利用者用の駐車区画を設けることが望ましい。</w:t>
      </w:r>
    </w:p>
    <w:p w14:paraId="024D077B" w14:textId="77777777" w:rsidR="005A10E5" w:rsidRPr="00FB5560" w:rsidRDefault="005A10E5" w:rsidP="004B5175">
      <w:pPr>
        <w:spacing w:line="0" w:lineRule="atLeast"/>
        <w:ind w:leftChars="100" w:left="210" w:firstLineChars="100" w:firstLine="180"/>
        <w:rPr>
          <w:rFonts w:asciiTheme="minorEastAsia" w:eastAsiaTheme="minorEastAsia" w:hAnsiTheme="minorEastAsia"/>
          <w:color w:val="000000"/>
          <w:sz w:val="18"/>
          <w:szCs w:val="18"/>
        </w:rPr>
      </w:pPr>
    </w:p>
    <w:p w14:paraId="6024B793" w14:textId="77777777" w:rsidR="005A10E5" w:rsidRPr="00FB5560" w:rsidRDefault="00E37FF9" w:rsidP="001E2DAD">
      <w:pPr>
        <w:ind w:leftChars="100" w:left="210" w:firstLineChars="100" w:firstLine="180"/>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（大阪府における取り組み</w:t>
      </w:r>
      <w:r w:rsidR="00DD2BC2" w:rsidRPr="00FB5560">
        <w:rPr>
          <w:rFonts w:asciiTheme="minorEastAsia" w:eastAsiaTheme="minorEastAsia" w:hAnsiTheme="minorEastAsia" w:hint="eastAsia"/>
          <w:color w:val="000000"/>
          <w:sz w:val="18"/>
          <w:szCs w:val="18"/>
        </w:rPr>
        <w:t>事例「ダブルスペース」</w:t>
      </w:r>
      <w:r w:rsidRPr="00FB5560">
        <w:rPr>
          <w:rFonts w:asciiTheme="minorEastAsia" w:eastAsiaTheme="minorEastAsia" w:hAnsiTheme="minorEastAsia" w:hint="eastAsia"/>
          <w:color w:val="000000"/>
          <w:sz w:val="18"/>
          <w:szCs w:val="18"/>
        </w:rPr>
        <w:t>）</w:t>
      </w:r>
    </w:p>
    <w:p w14:paraId="7BA35D97" w14:textId="77777777" w:rsidR="005A10E5" w:rsidRPr="00FB5560" w:rsidRDefault="001E2DAD" w:rsidP="00682011">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noProof/>
        </w:rPr>
        <mc:AlternateContent>
          <mc:Choice Requires="wpg">
            <w:drawing>
              <wp:anchor distT="0" distB="0" distL="114300" distR="114300" simplePos="0" relativeHeight="251630592" behindDoc="0" locked="0" layoutInCell="1" allowOverlap="1" wp14:anchorId="73001E51" wp14:editId="7A83CE45">
                <wp:simplePos x="0" y="0"/>
                <wp:positionH relativeFrom="column">
                  <wp:posOffset>3481069</wp:posOffset>
                </wp:positionH>
                <wp:positionV relativeFrom="paragraph">
                  <wp:posOffset>101600</wp:posOffset>
                </wp:positionV>
                <wp:extent cx="2193925" cy="2057400"/>
                <wp:effectExtent l="0" t="0" r="15875" b="19050"/>
                <wp:wrapNone/>
                <wp:docPr id="455" name="グループ化 455"/>
                <wp:cNvGraphicFramePr/>
                <a:graphic xmlns:a="http://schemas.openxmlformats.org/drawingml/2006/main">
                  <a:graphicData uri="http://schemas.microsoft.com/office/word/2010/wordprocessingGroup">
                    <wpg:wgp>
                      <wpg:cNvGrpSpPr/>
                      <wpg:grpSpPr>
                        <a:xfrm>
                          <a:off x="0" y="0"/>
                          <a:ext cx="2193925" cy="2057400"/>
                          <a:chOff x="0" y="0"/>
                          <a:chExt cx="2193925" cy="2057400"/>
                        </a:xfrm>
                      </wpg:grpSpPr>
                      <wps:wsp>
                        <wps:cNvPr id="2787" name="テキスト ボックス 2"/>
                        <wps:cNvSpPr txBox="1">
                          <a:spLocks noChangeArrowheads="1"/>
                        </wps:cNvSpPr>
                        <wps:spPr bwMode="auto">
                          <a:xfrm>
                            <a:off x="0" y="0"/>
                            <a:ext cx="2193925" cy="2057400"/>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2CE3258F" w14:textId="77777777" w:rsidR="00377116" w:rsidRPr="004A09A4" w:rsidRDefault="00377116" w:rsidP="004A09A4">
                              <w:pPr>
                                <w:jc w:val="center"/>
                                <w:rPr>
                                  <w:sz w:val="18"/>
                                  <w:szCs w:val="18"/>
                                </w:rPr>
                              </w:pPr>
                              <w:r w:rsidRPr="004A09A4">
                                <w:rPr>
                                  <w:rFonts w:hint="eastAsia"/>
                                  <w:sz w:val="18"/>
                                  <w:szCs w:val="18"/>
                                </w:rPr>
                                <w:t>（大阪府事例</w:t>
                              </w:r>
                              <w:r w:rsidRPr="00852B8E">
                                <w:rPr>
                                  <w:rFonts w:hint="eastAsia"/>
                                  <w:sz w:val="18"/>
                                  <w:szCs w:val="18"/>
                                </w:rPr>
                                <w:t>「ゆずりあい駐車区画」</w:t>
                              </w:r>
                              <w:r w:rsidRPr="004A09A4">
                                <w:rPr>
                                  <w:rFonts w:hint="eastAsia"/>
                                  <w:sz w:val="18"/>
                                  <w:szCs w:val="18"/>
                                </w:rPr>
                                <w:t>）</w:t>
                              </w:r>
                            </w:p>
                            <w:p w14:paraId="2124BC50" w14:textId="77777777" w:rsidR="00377116" w:rsidRDefault="00377116">
                              <w:pPr>
                                <w:rPr>
                                  <w:sz w:val="18"/>
                                  <w:szCs w:val="18"/>
                                </w:rPr>
                              </w:pPr>
                            </w:p>
                            <w:p w14:paraId="195908FB" w14:textId="77777777" w:rsidR="00377116" w:rsidRDefault="00377116">
                              <w:pPr>
                                <w:rPr>
                                  <w:sz w:val="18"/>
                                  <w:szCs w:val="18"/>
                                </w:rPr>
                              </w:pPr>
                            </w:p>
                            <w:p w14:paraId="07BA3657" w14:textId="77777777" w:rsidR="00377116" w:rsidRDefault="00377116">
                              <w:pPr>
                                <w:rPr>
                                  <w:sz w:val="18"/>
                                  <w:szCs w:val="18"/>
                                </w:rPr>
                              </w:pPr>
                            </w:p>
                            <w:p w14:paraId="0DC36114" w14:textId="77777777" w:rsidR="00377116" w:rsidRDefault="00377116">
                              <w:pPr>
                                <w:rPr>
                                  <w:sz w:val="18"/>
                                  <w:szCs w:val="18"/>
                                </w:rPr>
                              </w:pPr>
                            </w:p>
                            <w:p w14:paraId="1B6FFBF5" w14:textId="77777777" w:rsidR="00377116" w:rsidRDefault="00377116">
                              <w:pPr>
                                <w:rPr>
                                  <w:sz w:val="18"/>
                                  <w:szCs w:val="18"/>
                                </w:rPr>
                              </w:pPr>
                            </w:p>
                            <w:p w14:paraId="3221A89E" w14:textId="77777777" w:rsidR="00377116" w:rsidRDefault="00377116">
                              <w:pPr>
                                <w:rPr>
                                  <w:sz w:val="18"/>
                                  <w:szCs w:val="18"/>
                                </w:rPr>
                              </w:pPr>
                            </w:p>
                            <w:p w14:paraId="504E7B3B" w14:textId="77777777" w:rsidR="00377116" w:rsidRDefault="00377116" w:rsidP="004A09A4">
                              <w:pPr>
                                <w:jc w:val="center"/>
                                <w:rPr>
                                  <w:sz w:val="18"/>
                                  <w:szCs w:val="18"/>
                                </w:rPr>
                              </w:pPr>
                              <w:r w:rsidRPr="004A09A4">
                                <w:rPr>
                                  <w:rFonts w:hint="eastAsia"/>
                                  <w:sz w:val="18"/>
                                  <w:szCs w:val="18"/>
                                </w:rPr>
                                <w:t>その他の配慮が必要な利用者用の</w:t>
                              </w:r>
                            </w:p>
                            <w:p w14:paraId="6DDA6B5C" w14:textId="77777777" w:rsidR="00377116" w:rsidRPr="004A09A4" w:rsidRDefault="00377116" w:rsidP="004A09A4">
                              <w:pPr>
                                <w:jc w:val="center"/>
                                <w:rPr>
                                  <w:sz w:val="18"/>
                                  <w:szCs w:val="18"/>
                                </w:rPr>
                              </w:pPr>
                              <w:r w:rsidRPr="004A09A4">
                                <w:rPr>
                                  <w:rFonts w:hint="eastAsia"/>
                                  <w:sz w:val="18"/>
                                  <w:szCs w:val="18"/>
                                </w:rPr>
                                <w:t>駐車区画のマーク</w:t>
                              </w:r>
                            </w:p>
                          </w:txbxContent>
                        </wps:txbx>
                        <wps:bodyPr rot="0" vert="horz" wrap="square" lIns="91440" tIns="45720" rIns="91440" bIns="45720" anchor="t" anchorCtr="0" upright="1">
                          <a:noAutofit/>
                        </wps:bodyPr>
                      </wps:wsp>
                      <pic:pic xmlns:pic="http://schemas.openxmlformats.org/drawingml/2006/picture">
                        <pic:nvPicPr>
                          <pic:cNvPr id="2786" name="図 2377" descr="ダブルスペース（小）"/>
                          <pic:cNvPicPr>
                            <a:picLocks noChangeAspect="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468173" y="343814"/>
                            <a:ext cx="1294790" cy="1287475"/>
                          </a:xfrm>
                          <a:prstGeom prst="rect">
                            <a:avLst/>
                          </a:prstGeom>
                          <a:noFill/>
                          <a:ln>
                            <a:noFill/>
                          </a:ln>
                        </pic:spPr>
                      </pic:pic>
                    </wpg:wgp>
                  </a:graphicData>
                </a:graphic>
                <wp14:sizeRelH relativeFrom="margin">
                  <wp14:pctWidth>0</wp14:pctWidth>
                </wp14:sizeRelH>
              </wp:anchor>
            </w:drawing>
          </mc:Choice>
          <mc:Fallback>
            <w:pict>
              <v:group w14:anchorId="73001E51" id="グループ化 455" o:spid="_x0000_s1331" style="position:absolute;left:0;text-align:left;margin-left:274.1pt;margin-top:8pt;width:172.75pt;height:162pt;z-index:251630592;mso-position-horizontal-relative:text;mso-position-vertical-relative:text;mso-width-relative:margin" coordsize="21939,205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">
                <v:shape id="_x0000_s1332" type="#_x0000_t202" style="position:absolute;width:21939;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" filled="f">
                  <v:stroke dashstyle="dash"/>
                  <v:textbox>
                    <w:txbxContent>
                      <w:p w14:paraId="2CE3258F" w14:textId="77777777" w:rsidR="00377116" w:rsidRPr="004A09A4" w:rsidRDefault="00377116" w:rsidP="004A09A4">
                        <w:pPr>
                          <w:jc w:val="center"/>
                          <w:rPr>
                            <w:sz w:val="18"/>
                            <w:szCs w:val="18"/>
                          </w:rPr>
                        </w:pPr>
                        <w:r w:rsidRPr="004A09A4">
                          <w:rPr>
                            <w:rFonts w:hint="eastAsia"/>
                            <w:sz w:val="18"/>
                            <w:szCs w:val="18"/>
                          </w:rPr>
                          <w:t>（大阪府事例</w:t>
                        </w:r>
                        <w:r w:rsidRPr="00852B8E">
                          <w:rPr>
                            <w:rFonts w:hint="eastAsia"/>
                            <w:sz w:val="18"/>
                            <w:szCs w:val="18"/>
                          </w:rPr>
                          <w:t>「ゆずりあい駐車区画」</w:t>
                        </w:r>
                        <w:r w:rsidRPr="004A09A4">
                          <w:rPr>
                            <w:rFonts w:hint="eastAsia"/>
                            <w:sz w:val="18"/>
                            <w:szCs w:val="18"/>
                          </w:rPr>
                          <w:t>）</w:t>
                        </w:r>
                      </w:p>
                      <w:p w14:paraId="2124BC50" w14:textId="77777777" w:rsidR="00377116" w:rsidRDefault="00377116">
                        <w:pPr>
                          <w:rPr>
                            <w:sz w:val="18"/>
                            <w:szCs w:val="18"/>
                          </w:rPr>
                        </w:pPr>
                      </w:p>
                      <w:p w14:paraId="195908FB" w14:textId="77777777" w:rsidR="00377116" w:rsidRDefault="00377116">
                        <w:pPr>
                          <w:rPr>
                            <w:sz w:val="18"/>
                            <w:szCs w:val="18"/>
                          </w:rPr>
                        </w:pPr>
                      </w:p>
                      <w:p w14:paraId="07BA3657" w14:textId="77777777" w:rsidR="00377116" w:rsidRDefault="00377116">
                        <w:pPr>
                          <w:rPr>
                            <w:sz w:val="18"/>
                            <w:szCs w:val="18"/>
                          </w:rPr>
                        </w:pPr>
                      </w:p>
                      <w:p w14:paraId="0DC36114" w14:textId="77777777" w:rsidR="00377116" w:rsidRDefault="00377116">
                        <w:pPr>
                          <w:rPr>
                            <w:sz w:val="18"/>
                            <w:szCs w:val="18"/>
                          </w:rPr>
                        </w:pPr>
                      </w:p>
                      <w:p w14:paraId="1B6FFBF5" w14:textId="77777777" w:rsidR="00377116" w:rsidRDefault="00377116">
                        <w:pPr>
                          <w:rPr>
                            <w:sz w:val="18"/>
                            <w:szCs w:val="18"/>
                          </w:rPr>
                        </w:pPr>
                      </w:p>
                      <w:p w14:paraId="3221A89E" w14:textId="77777777" w:rsidR="00377116" w:rsidRDefault="00377116">
                        <w:pPr>
                          <w:rPr>
                            <w:sz w:val="18"/>
                            <w:szCs w:val="18"/>
                          </w:rPr>
                        </w:pPr>
                      </w:p>
                      <w:p w14:paraId="504E7B3B" w14:textId="77777777" w:rsidR="00377116" w:rsidRDefault="00377116" w:rsidP="004A09A4">
                        <w:pPr>
                          <w:jc w:val="center"/>
                          <w:rPr>
                            <w:sz w:val="18"/>
                            <w:szCs w:val="18"/>
                          </w:rPr>
                        </w:pPr>
                        <w:r w:rsidRPr="004A09A4">
                          <w:rPr>
                            <w:rFonts w:hint="eastAsia"/>
                            <w:sz w:val="18"/>
                            <w:szCs w:val="18"/>
                          </w:rPr>
                          <w:t>その他の配慮が必要な利用者用の</w:t>
                        </w:r>
                      </w:p>
                      <w:p w14:paraId="6DDA6B5C" w14:textId="77777777" w:rsidR="00377116" w:rsidRPr="004A09A4" w:rsidRDefault="00377116" w:rsidP="004A09A4">
                        <w:pPr>
                          <w:jc w:val="center"/>
                          <w:rPr>
                            <w:sz w:val="18"/>
                            <w:szCs w:val="18"/>
                          </w:rPr>
                        </w:pPr>
                        <w:r w:rsidRPr="004A09A4">
                          <w:rPr>
                            <w:rFonts w:hint="eastAsia"/>
                            <w:sz w:val="18"/>
                            <w:szCs w:val="18"/>
                          </w:rPr>
                          <w:t>駐車区画のマーク</w:t>
                        </w:r>
                      </w:p>
                    </w:txbxContent>
                  </v:textbox>
                </v:shape>
                <v:shape id="図 2377" o:spid="_x0000_s1333" type="#_x0000_t75" alt="ダブルスペース（小）" style="position:absolute;left:4681;top:3438;width:12948;height:12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">
                  <v:imagedata r:id="rId64" o:title="ダブルスペース（小）"/>
                </v:shape>
              </v:group>
            </w:pict>
          </mc:Fallback>
        </mc:AlternateContent>
      </w:r>
      <w:r w:rsidR="00E37FF9" w:rsidRPr="00FB5560">
        <w:rPr>
          <w:rFonts w:asciiTheme="minorEastAsia" w:eastAsiaTheme="minorEastAsia" w:hAnsiTheme="minorEastAsia"/>
          <w:noProof/>
        </w:rPr>
        <w:t xml:space="preserve"> </w:t>
      </w:r>
      <w:r w:rsidR="00E81232" w:rsidRPr="00FB5560">
        <w:rPr>
          <w:rFonts w:asciiTheme="minorEastAsia" w:eastAsiaTheme="minorEastAsia" w:hAnsiTheme="minorEastAsia"/>
          <w:noProof/>
          <w:color w:val="000000"/>
        </w:rPr>
        <w:drawing>
          <wp:inline distT="0" distB="0" distL="0" distR="0" wp14:anchorId="6D88E758" wp14:editId="2D8D331D">
            <wp:extent cx="2721254" cy="2438310"/>
            <wp:effectExtent l="0" t="0" r="3175" b="635"/>
            <wp:docPr id="3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719857" cy="2437058"/>
                    </a:xfrm>
                    <a:prstGeom prst="rect">
                      <a:avLst/>
                    </a:prstGeom>
                    <a:noFill/>
                    <a:ln>
                      <a:noFill/>
                    </a:ln>
                    <a:effectLst/>
                  </pic:spPr>
                </pic:pic>
              </a:graphicData>
            </a:graphic>
          </wp:inline>
        </w:drawing>
      </w:r>
    </w:p>
    <w:p w14:paraId="454A5CDF" w14:textId="4BF9E5B8" w:rsidR="00DD2BC2" w:rsidRPr="00FB5560" w:rsidRDefault="00DD2BC2" w:rsidP="004A09A4">
      <w:pPr>
        <w:ind w:leftChars="186" w:left="2011" w:rightChars="269" w:right="565" w:hangingChars="900" w:hanging="1620"/>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（ダブルスペース：「車</w:t>
      </w:r>
      <w:r w:rsidR="0002062E" w:rsidRPr="00FB5560">
        <w:rPr>
          <w:rFonts w:asciiTheme="minorEastAsia" w:eastAsiaTheme="minorEastAsia" w:hAnsiTheme="minorEastAsia" w:hint="eastAsia"/>
          <w:color w:val="000000"/>
          <w:sz w:val="18"/>
          <w:szCs w:val="18"/>
        </w:rPr>
        <w:t>椅子</w:t>
      </w:r>
      <w:r w:rsidRPr="00FB5560">
        <w:rPr>
          <w:rFonts w:asciiTheme="minorEastAsia" w:eastAsiaTheme="minorEastAsia" w:hAnsiTheme="minorEastAsia" w:hint="eastAsia"/>
          <w:color w:val="000000"/>
          <w:sz w:val="18"/>
          <w:szCs w:val="18"/>
        </w:rPr>
        <w:t>使用者用駐車施設」と「その他の配慮が必要な利用者用の駐車区画</w:t>
      </w:r>
      <w:r w:rsidRPr="00FB5560">
        <w:rPr>
          <w:rFonts w:asciiTheme="minorEastAsia" w:eastAsiaTheme="minorEastAsia" w:hAnsiTheme="minorEastAsia"/>
          <w:color w:val="000000"/>
          <w:sz w:val="18"/>
          <w:szCs w:val="18"/>
        </w:rPr>
        <w:br/>
      </w:r>
      <w:r w:rsidRPr="00FB5560">
        <w:rPr>
          <w:rFonts w:asciiTheme="minorEastAsia" w:eastAsiaTheme="minorEastAsia" w:hAnsiTheme="minorEastAsia" w:hint="eastAsia"/>
          <w:color w:val="000000"/>
          <w:sz w:val="18"/>
          <w:szCs w:val="18"/>
        </w:rPr>
        <w:t>（ゆずりあい駐車区画）」の両方を設置すること）</w:t>
      </w:r>
    </w:p>
    <w:p w14:paraId="50D9A9F5" w14:textId="77777777" w:rsidR="001E2DAD" w:rsidRPr="00FB5560" w:rsidRDefault="001E2DAD" w:rsidP="001E2DAD">
      <w:pPr>
        <w:rPr>
          <w:rFonts w:asciiTheme="minorEastAsia" w:eastAsiaTheme="minorEastAsia" w:hAnsiTheme="minorEastAsia" w:cs="ＭＳ 明朝"/>
          <w:szCs w:val="21"/>
        </w:rPr>
      </w:pPr>
      <w:r w:rsidRPr="00FB5560">
        <w:rPr>
          <w:rFonts w:asciiTheme="minorEastAsia" w:eastAsiaTheme="minorEastAsia" w:hAnsiTheme="minorEastAsia" w:cs="ＭＳ 明朝"/>
          <w:noProof/>
          <w:szCs w:val="21"/>
        </w:rPr>
        <w:drawing>
          <wp:anchor distT="0" distB="0" distL="114300" distR="114300" simplePos="0" relativeHeight="251702272" behindDoc="0" locked="0" layoutInCell="1" allowOverlap="1" wp14:anchorId="3DC0125B" wp14:editId="1CEEB7BA">
            <wp:simplePos x="0" y="0"/>
            <wp:positionH relativeFrom="column">
              <wp:posOffset>4987290</wp:posOffset>
            </wp:positionH>
            <wp:positionV relativeFrom="paragraph">
              <wp:posOffset>121285</wp:posOffset>
            </wp:positionV>
            <wp:extent cx="685165" cy="1224915"/>
            <wp:effectExtent l="0" t="0" r="635" b="0"/>
            <wp:wrapNone/>
            <wp:docPr id="453" name="図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zuriairiyoushou.jpg"/>
                    <pic:cNvPicPr/>
                  </pic:nvPicPr>
                  <pic:blipFill>
                    <a:blip r:embed="rId66">
                      <a:extLst>
                        <a:ext uri="{28A0092B-C50C-407E-A947-70E740481C1C}">
                          <a14:useLocalDpi xmlns:a14="http://schemas.microsoft.com/office/drawing/2010/main" val="0"/>
                        </a:ext>
                      </a:extLst>
                    </a:blip>
                    <a:stretch>
                      <a:fillRect/>
                    </a:stretch>
                  </pic:blipFill>
                  <pic:spPr>
                    <a:xfrm>
                      <a:off x="0" y="0"/>
                      <a:ext cx="685165" cy="1224915"/>
                    </a:xfrm>
                    <a:prstGeom prst="rect">
                      <a:avLst/>
                    </a:prstGeom>
                  </pic:spPr>
                </pic:pic>
              </a:graphicData>
            </a:graphic>
            <wp14:sizeRelH relativeFrom="page">
              <wp14:pctWidth>0</wp14:pctWidth>
            </wp14:sizeRelH>
            <wp14:sizeRelV relativeFrom="page">
              <wp14:pctHeight>0</wp14:pctHeight>
            </wp14:sizeRelV>
          </wp:anchor>
        </w:drawing>
      </w:r>
      <w:r w:rsidRPr="00FB5560">
        <w:rPr>
          <w:rFonts w:asciiTheme="minorEastAsia" w:eastAsiaTheme="minorEastAsia" w:hAnsiTheme="minorEastAsia" w:cs="ＭＳ 明朝"/>
          <w:noProof/>
          <w:szCs w:val="21"/>
        </w:rPr>
        <w:drawing>
          <wp:anchor distT="0" distB="0" distL="114300" distR="114300" simplePos="0" relativeHeight="251701248" behindDoc="0" locked="0" layoutInCell="1" allowOverlap="1" wp14:anchorId="1A318D03" wp14:editId="0D0B2C65">
            <wp:simplePos x="0" y="0"/>
            <wp:positionH relativeFrom="column">
              <wp:posOffset>4191635</wp:posOffset>
            </wp:positionH>
            <wp:positionV relativeFrom="paragraph">
              <wp:posOffset>124460</wp:posOffset>
            </wp:positionV>
            <wp:extent cx="673100" cy="1202690"/>
            <wp:effectExtent l="0" t="0" r="0" b="0"/>
            <wp:wrapNone/>
            <wp:docPr id="454" name="図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rumaisuriyoushou.jpg"/>
                    <pic:cNvPicPr/>
                  </pic:nvPicPr>
                  <pic:blipFill>
                    <a:blip r:embed="rId67">
                      <a:extLst>
                        <a:ext uri="{28A0092B-C50C-407E-A947-70E740481C1C}">
                          <a14:useLocalDpi xmlns:a14="http://schemas.microsoft.com/office/drawing/2010/main" val="0"/>
                        </a:ext>
                      </a:extLst>
                    </a:blip>
                    <a:stretch>
                      <a:fillRect/>
                    </a:stretch>
                  </pic:blipFill>
                  <pic:spPr>
                    <a:xfrm>
                      <a:off x="0" y="0"/>
                      <a:ext cx="673100" cy="1202690"/>
                    </a:xfrm>
                    <a:prstGeom prst="rect">
                      <a:avLst/>
                    </a:prstGeom>
                    <a:solidFill>
                      <a:schemeClr val="tx1"/>
                    </a:solidFill>
                  </pic:spPr>
                </pic:pic>
              </a:graphicData>
            </a:graphic>
            <wp14:sizeRelH relativeFrom="page">
              <wp14:pctWidth>0</wp14:pctWidth>
            </wp14:sizeRelH>
            <wp14:sizeRelV relativeFrom="page">
              <wp14:pctHeight>0</wp14:pctHeight>
            </wp14:sizeRelV>
          </wp:anchor>
        </w:drawing>
      </w:r>
      <w:r w:rsidRPr="00FB5560">
        <w:rPr>
          <w:rFonts w:asciiTheme="minorEastAsia" w:eastAsiaTheme="minorEastAsia" w:hAnsiTheme="minorEastAsia" w:cs="ＭＳ 明朝"/>
          <w:noProof/>
          <w:szCs w:val="21"/>
        </w:rPr>
        <mc:AlternateContent>
          <mc:Choice Requires="wps">
            <w:drawing>
              <wp:anchor distT="0" distB="0" distL="114300" distR="114300" simplePos="0" relativeHeight="251700224" behindDoc="0" locked="0" layoutInCell="1" allowOverlap="1" wp14:anchorId="3E70CE1C" wp14:editId="00B2DFA9">
                <wp:simplePos x="0" y="0"/>
                <wp:positionH relativeFrom="column">
                  <wp:posOffset>109068</wp:posOffset>
                </wp:positionH>
                <wp:positionV relativeFrom="paragraph">
                  <wp:posOffset>57683</wp:posOffset>
                </wp:positionV>
                <wp:extent cx="5661660" cy="1324052"/>
                <wp:effectExtent l="0" t="0" r="15240" b="28575"/>
                <wp:wrapNone/>
                <wp:docPr id="452" name="テキスト ボックス 452"/>
                <wp:cNvGraphicFramePr/>
                <a:graphic xmlns:a="http://schemas.openxmlformats.org/drawingml/2006/main">
                  <a:graphicData uri="http://schemas.microsoft.com/office/word/2010/wordprocessingShape">
                    <wps:wsp>
                      <wps:cNvSpPr txBox="1"/>
                      <wps:spPr>
                        <a:xfrm>
                          <a:off x="0" y="0"/>
                          <a:ext cx="5661660" cy="1324052"/>
                        </a:xfrm>
                        <a:prstGeom prst="rect">
                          <a:avLst/>
                        </a:prstGeom>
                        <a:solidFill>
                          <a:schemeClr val="lt1"/>
                        </a:solidFill>
                        <a:ln w="6350">
                          <a:solidFill>
                            <a:prstClr val="black"/>
                          </a:solidFill>
                          <a:prstDash val="dash"/>
                        </a:ln>
                        <a:effectLst/>
                      </wps:spPr>
                      <wps:style>
                        <a:lnRef idx="0">
                          <a:schemeClr val="accent1"/>
                        </a:lnRef>
                        <a:fillRef idx="0">
                          <a:schemeClr val="accent1"/>
                        </a:fillRef>
                        <a:effectRef idx="0">
                          <a:schemeClr val="accent1"/>
                        </a:effectRef>
                        <a:fontRef idx="minor">
                          <a:schemeClr val="dk1"/>
                        </a:fontRef>
                      </wps:style>
                      <wps:txbx>
                        <w:txbxContent>
                          <w:p w14:paraId="424D09CE" w14:textId="77777777" w:rsidR="00377116" w:rsidRPr="00B30314" w:rsidRDefault="00377116" w:rsidP="00B30314">
                            <w:pPr>
                              <w:jc w:val="left"/>
                              <w:rPr>
                                <w:rFonts w:ascii="ＭＳ ゴシック" w:eastAsia="ＭＳ ゴシック" w:hAnsi="ＭＳ ゴシック"/>
                                <w:color w:val="000000" w:themeColor="text1"/>
                                <w:szCs w:val="21"/>
                              </w:rPr>
                            </w:pPr>
                            <w:r w:rsidRPr="00B30314">
                              <w:rPr>
                                <w:rFonts w:ascii="ＭＳ ゴシック" w:eastAsia="ＭＳ ゴシック" w:hAnsi="ＭＳ ゴシック" w:hint="eastAsia"/>
                                <w:color w:val="000000" w:themeColor="text1"/>
                                <w:szCs w:val="21"/>
                              </w:rPr>
                              <w:t>大阪府障がい者等用駐車区画利用証制度</w:t>
                            </w:r>
                          </w:p>
                          <w:p w14:paraId="207DEACC" w14:textId="77777777" w:rsidR="00377116" w:rsidRPr="00B30314" w:rsidRDefault="00377116" w:rsidP="00785171">
                            <w:pPr>
                              <w:ind w:firstLineChars="100" w:firstLine="180"/>
                              <w:jc w:val="left"/>
                              <w:rPr>
                                <w:color w:val="000000" w:themeColor="text1"/>
                                <w:sz w:val="18"/>
                                <w:szCs w:val="18"/>
                              </w:rPr>
                            </w:pPr>
                            <w:r w:rsidRPr="00B30314">
                              <w:rPr>
                                <w:rFonts w:hint="eastAsia"/>
                                <w:color w:val="000000" w:themeColor="text1"/>
                                <w:sz w:val="18"/>
                                <w:szCs w:val="18"/>
                              </w:rPr>
                              <w:t>障がい者や高齢者など移動に配慮を要する方が安心して外出できるよう、</w:t>
                            </w:r>
                          </w:p>
                          <w:p w14:paraId="19A5481D" w14:textId="30CA31F8" w:rsidR="00377116" w:rsidRDefault="00377116" w:rsidP="00785171">
                            <w:pPr>
                              <w:ind w:firstLineChars="100" w:firstLine="180"/>
                              <w:jc w:val="left"/>
                              <w:rPr>
                                <w:color w:val="000000" w:themeColor="text1"/>
                                <w:sz w:val="18"/>
                                <w:szCs w:val="18"/>
                              </w:rPr>
                            </w:pPr>
                            <w:r>
                              <w:rPr>
                                <w:rFonts w:hint="eastAsia"/>
                                <w:color w:val="000000" w:themeColor="text1"/>
                                <w:sz w:val="18"/>
                                <w:szCs w:val="18"/>
                              </w:rPr>
                              <w:t>公共施設や商業施設などにおける車椅子</w:t>
                            </w:r>
                            <w:r w:rsidRPr="00B30314">
                              <w:rPr>
                                <w:rFonts w:hint="eastAsia"/>
                                <w:color w:val="000000" w:themeColor="text1"/>
                                <w:sz w:val="18"/>
                                <w:szCs w:val="18"/>
                              </w:rPr>
                              <w:t>使用者用の駐車区画等を利用</w:t>
                            </w:r>
                          </w:p>
                          <w:p w14:paraId="74CC3641" w14:textId="77777777" w:rsidR="00377116" w:rsidRPr="00CC0875" w:rsidRDefault="00377116" w:rsidP="00785171">
                            <w:pPr>
                              <w:ind w:firstLineChars="100" w:firstLine="180"/>
                              <w:jc w:val="left"/>
                              <w:rPr>
                                <w:sz w:val="16"/>
                              </w:rPr>
                            </w:pPr>
                            <w:r>
                              <w:rPr>
                                <w:rFonts w:hint="eastAsia"/>
                                <w:color w:val="000000" w:themeColor="text1"/>
                                <w:sz w:val="18"/>
                                <w:szCs w:val="18"/>
                              </w:rPr>
                              <w:t>するた</w:t>
                            </w:r>
                            <w:r w:rsidRPr="00B30314">
                              <w:rPr>
                                <w:rFonts w:hint="eastAsia"/>
                                <w:color w:val="000000" w:themeColor="text1"/>
                                <w:sz w:val="18"/>
                                <w:szCs w:val="18"/>
                              </w:rPr>
                              <w:t>めの利用証を大阪府が交付する制度（平成２６年２月から開始）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70CE1C" id="テキスト ボックス 452" o:spid="_x0000_s1334" type="#_x0000_t202" style="position:absolute;left:0;text-align:left;margin-left:8.6pt;margin-top:4.55pt;width:445.8pt;height:104.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" fillcolor="white [3201]" strokeweight=".5pt">
                <v:stroke dashstyle="dash"/>
                <v:textbox>
                  <w:txbxContent>
                    <w:p w14:paraId="424D09CE" w14:textId="77777777" w:rsidR="00377116" w:rsidRPr="00B30314" w:rsidRDefault="00377116" w:rsidP="00B30314">
                      <w:pPr>
                        <w:jc w:val="left"/>
                        <w:rPr>
                          <w:rFonts w:ascii="ＭＳ ゴシック" w:eastAsia="ＭＳ ゴシック" w:hAnsi="ＭＳ ゴシック"/>
                          <w:color w:val="000000" w:themeColor="text1"/>
                          <w:szCs w:val="21"/>
                        </w:rPr>
                      </w:pPr>
                      <w:r w:rsidRPr="00B30314">
                        <w:rPr>
                          <w:rFonts w:ascii="ＭＳ ゴシック" w:eastAsia="ＭＳ ゴシック" w:hAnsi="ＭＳ ゴシック" w:hint="eastAsia"/>
                          <w:color w:val="000000" w:themeColor="text1"/>
                          <w:szCs w:val="21"/>
                        </w:rPr>
                        <w:t>大阪府障がい者等用駐車区画利用証制度</w:t>
                      </w:r>
                    </w:p>
                    <w:p w14:paraId="207DEACC" w14:textId="77777777" w:rsidR="00377116" w:rsidRPr="00B30314" w:rsidRDefault="00377116" w:rsidP="00785171">
                      <w:pPr>
                        <w:ind w:firstLineChars="100" w:firstLine="180"/>
                        <w:jc w:val="left"/>
                        <w:rPr>
                          <w:color w:val="000000" w:themeColor="text1"/>
                          <w:sz w:val="18"/>
                          <w:szCs w:val="18"/>
                        </w:rPr>
                      </w:pPr>
                      <w:r w:rsidRPr="00B30314">
                        <w:rPr>
                          <w:rFonts w:hint="eastAsia"/>
                          <w:color w:val="000000" w:themeColor="text1"/>
                          <w:sz w:val="18"/>
                          <w:szCs w:val="18"/>
                        </w:rPr>
                        <w:t>障がい者や高齢者など移動に配慮を要する方が安心して外出できるよう、</w:t>
                      </w:r>
                    </w:p>
                    <w:p w14:paraId="19A5481D" w14:textId="30CA31F8" w:rsidR="00377116" w:rsidRDefault="00377116" w:rsidP="00785171">
                      <w:pPr>
                        <w:ind w:firstLineChars="100" w:firstLine="180"/>
                        <w:jc w:val="left"/>
                        <w:rPr>
                          <w:color w:val="000000" w:themeColor="text1"/>
                          <w:sz w:val="18"/>
                          <w:szCs w:val="18"/>
                        </w:rPr>
                      </w:pPr>
                      <w:r>
                        <w:rPr>
                          <w:rFonts w:hint="eastAsia"/>
                          <w:color w:val="000000" w:themeColor="text1"/>
                          <w:sz w:val="18"/>
                          <w:szCs w:val="18"/>
                        </w:rPr>
                        <w:t>公共施設や商業施設などにおける車椅子</w:t>
                      </w:r>
                      <w:r w:rsidRPr="00B30314">
                        <w:rPr>
                          <w:rFonts w:hint="eastAsia"/>
                          <w:color w:val="000000" w:themeColor="text1"/>
                          <w:sz w:val="18"/>
                          <w:szCs w:val="18"/>
                        </w:rPr>
                        <w:t>使用者用の駐車区画等を利用</w:t>
                      </w:r>
                    </w:p>
                    <w:p w14:paraId="74CC3641" w14:textId="77777777" w:rsidR="00377116" w:rsidRPr="00CC0875" w:rsidRDefault="00377116" w:rsidP="00785171">
                      <w:pPr>
                        <w:ind w:firstLineChars="100" w:firstLine="180"/>
                        <w:jc w:val="left"/>
                        <w:rPr>
                          <w:sz w:val="16"/>
                        </w:rPr>
                      </w:pPr>
                      <w:r>
                        <w:rPr>
                          <w:rFonts w:hint="eastAsia"/>
                          <w:color w:val="000000" w:themeColor="text1"/>
                          <w:sz w:val="18"/>
                          <w:szCs w:val="18"/>
                        </w:rPr>
                        <w:t>するた</w:t>
                      </w:r>
                      <w:r w:rsidRPr="00B30314">
                        <w:rPr>
                          <w:rFonts w:hint="eastAsia"/>
                          <w:color w:val="000000" w:themeColor="text1"/>
                          <w:sz w:val="18"/>
                          <w:szCs w:val="18"/>
                        </w:rPr>
                        <w:t>めの利用証を大阪府が交付する制度（平成２６年２月から開始）</w:t>
                      </w:r>
                    </w:p>
                  </w:txbxContent>
                </v:textbox>
              </v:shape>
            </w:pict>
          </mc:Fallback>
        </mc:AlternateContent>
      </w:r>
    </w:p>
    <w:p w14:paraId="4959F8C4" w14:textId="77777777" w:rsidR="001E2DAD" w:rsidRPr="00FB5560" w:rsidRDefault="001E2DAD" w:rsidP="001E2DAD">
      <w:pPr>
        <w:rPr>
          <w:rFonts w:asciiTheme="minorEastAsia" w:eastAsiaTheme="minorEastAsia" w:hAnsiTheme="minorEastAsia" w:cs="ＭＳ 明朝"/>
          <w:szCs w:val="21"/>
        </w:rPr>
      </w:pPr>
    </w:p>
    <w:p w14:paraId="1BA94C19" w14:textId="77777777" w:rsidR="001E2DAD" w:rsidRPr="00FB5560" w:rsidRDefault="001E2DAD" w:rsidP="001E2DAD">
      <w:pPr>
        <w:rPr>
          <w:rFonts w:asciiTheme="minorEastAsia" w:eastAsiaTheme="minorEastAsia" w:hAnsiTheme="minorEastAsia" w:cs="ＭＳ 明朝"/>
          <w:szCs w:val="21"/>
        </w:rPr>
      </w:pPr>
    </w:p>
    <w:p w14:paraId="48D92D34" w14:textId="77777777" w:rsidR="001E2DAD" w:rsidRPr="00FB5560" w:rsidRDefault="001E2DAD" w:rsidP="001E2DAD">
      <w:pPr>
        <w:rPr>
          <w:rFonts w:asciiTheme="minorEastAsia" w:eastAsiaTheme="minorEastAsia" w:hAnsiTheme="minorEastAsia" w:cs="ＭＳ 明朝"/>
          <w:szCs w:val="21"/>
        </w:rPr>
      </w:pPr>
    </w:p>
    <w:p w14:paraId="4EA800BA" w14:textId="2213ECA3" w:rsidR="0028263C" w:rsidRPr="00FB5560" w:rsidRDefault="007147A4" w:rsidP="00331E61">
      <w:pPr>
        <w:wordWrap w:val="0"/>
        <w:ind w:right="840"/>
        <w:rPr>
          <w:rFonts w:asciiTheme="minorEastAsia" w:eastAsiaTheme="minorEastAsia" w:hAnsiTheme="minorEastAsia"/>
          <w:color w:val="000000"/>
        </w:rPr>
      </w:pPr>
      <w:r w:rsidRPr="00FB5560">
        <w:rPr>
          <w:noProof/>
          <w:color w:val="000000"/>
        </w:rPr>
        <mc:AlternateContent>
          <mc:Choice Requires="wpg">
            <w:drawing>
              <wp:anchor distT="0" distB="0" distL="114300" distR="114300" simplePos="0" relativeHeight="251745280" behindDoc="0" locked="0" layoutInCell="1" allowOverlap="1" wp14:anchorId="33BDE73F" wp14:editId="693AF603">
                <wp:simplePos x="0" y="0"/>
                <wp:positionH relativeFrom="margin">
                  <wp:align>center</wp:align>
                </wp:positionH>
                <wp:positionV relativeFrom="paragraph">
                  <wp:posOffset>723014</wp:posOffset>
                </wp:positionV>
                <wp:extent cx="5759450" cy="503555"/>
                <wp:effectExtent l="0" t="0" r="12700" b="10795"/>
                <wp:wrapNone/>
                <wp:docPr id="3003" name="グループ化 3003"/>
                <wp:cNvGraphicFramePr/>
                <a:graphic xmlns:a="http://schemas.openxmlformats.org/drawingml/2006/main">
                  <a:graphicData uri="http://schemas.microsoft.com/office/word/2010/wordprocessingGroup">
                    <wpg:wgp>
                      <wpg:cNvGrpSpPr/>
                      <wpg:grpSpPr>
                        <a:xfrm>
                          <a:off x="0" y="0"/>
                          <a:ext cx="5759450" cy="503555"/>
                          <a:chOff x="0" y="-635"/>
                          <a:chExt cx="5760000" cy="504023"/>
                        </a:xfrm>
                      </wpg:grpSpPr>
                      <wps:wsp>
                        <wps:cNvPr id="3004" name="角丸四角形 3004"/>
                        <wps:cNvSpPr/>
                        <wps:spPr>
                          <a:xfrm>
                            <a:off x="0" y="-635"/>
                            <a:ext cx="5760000" cy="504023"/>
                          </a:xfrm>
                          <a:prstGeom prst="roundRect">
                            <a:avLst>
                              <a:gd name="adj" fmla="val 22306"/>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2F1B53" w14:textId="72F5F645" w:rsidR="00377116" w:rsidRPr="00FB5560" w:rsidRDefault="00377116" w:rsidP="007147A4">
                              <w:pPr>
                                <w:wordWrap w:val="0"/>
                                <w:jc w:val="right"/>
                                <w:rPr>
                                  <w:color w:val="000000" w:themeColor="text1"/>
                                  <w14:textOutline w14:w="9525" w14:cap="rnd" w14:cmpd="sng" w14:algn="ctr">
                                    <w14:noFill/>
                                    <w14:prstDash w14:val="solid"/>
                                    <w14:bevel/>
                                  </w14:textOutline>
                                </w:rPr>
                              </w:pPr>
                              <w:r w:rsidRPr="007147A4">
                                <w:rPr>
                                  <w:rFonts w:hint="eastAsia"/>
                                  <w:color w:val="000000" w:themeColor="text1"/>
                                  <w14:textOutline w14:w="9525" w14:cap="rnd" w14:cmpd="sng" w14:algn="ctr">
                                    <w14:noFill/>
                                    <w14:prstDash w14:val="solid"/>
                                    <w14:bevel/>
                                  </w14:textOutline>
                                </w:rPr>
                                <w:t>〔法逐条</w:t>
                              </w:r>
                              <w:r w:rsidRPr="00750CA2">
                                <w:rPr>
                                  <w:rFonts w:hint="eastAsia"/>
                                  <w:color w:val="000000" w:themeColor="text1"/>
                                  <w14:textOutline w14:w="9525" w14:cap="rnd" w14:cmpd="sng" w14:algn="ctr">
                                    <w14:noFill/>
                                    <w14:prstDash w14:val="solid"/>
                                    <w14:bevel/>
                                  </w14:textOutline>
                                </w:rPr>
                                <w:t>解</w:t>
                              </w:r>
                              <w:r w:rsidRPr="00FB5560">
                                <w:rPr>
                                  <w:rFonts w:hint="eastAsia"/>
                                  <w:color w:val="000000" w:themeColor="text1"/>
                                  <w14:textOutline w14:w="9525" w14:cap="rnd" w14:cmpd="sng" w14:algn="ctr">
                                    <w14:noFill/>
                                    <w14:prstDash w14:val="solid"/>
                                    <w14:bevel/>
                                  </w14:textOutline>
                                </w:rPr>
                                <w:t xml:space="preserve">説追補版〕　政令第１８条　：Ｐ２２　</w:t>
                              </w:r>
                              <w:r w:rsidRPr="00FB5560">
                                <w:rPr>
                                  <w:color w:val="000000" w:themeColor="text1"/>
                                  <w14:textOutline w14:w="9525" w14:cap="rnd" w14:cmpd="sng" w14:algn="ctr">
                                    <w14:noFill/>
                                    <w14:prstDash w14:val="solid"/>
                                    <w14:bevel/>
                                  </w14:textOutline>
                                </w:rPr>
                                <w:t xml:space="preserve">　</w:t>
                              </w:r>
                            </w:p>
                            <w:p w14:paraId="129293E9" w14:textId="4B89A151" w:rsidR="00377116" w:rsidRPr="00C95FEF" w:rsidRDefault="00377116" w:rsidP="007147A4">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〔建築設計標準〕２　駐車場：Ｐ３６</w:t>
                              </w:r>
                              <w:r w:rsidRPr="00FB5560">
                                <w:rPr>
                                  <w:color w:val="000000" w:themeColor="text1"/>
                                  <w14:textOutline w14:w="9525" w14:cap="rnd" w14:cmpd="sng" w14:algn="ctr">
                                    <w14:noFill/>
                                    <w14:prstDash w14:val="solid"/>
                                    <w14:bevel/>
                                  </w14:textOutline>
                                </w:rPr>
                                <w:t>～Ｐ</w:t>
                              </w:r>
                              <w:r w:rsidRPr="00FB5560">
                                <w:rPr>
                                  <w:rFonts w:hint="eastAsia"/>
                                  <w:color w:val="000000" w:themeColor="text1"/>
                                  <w14:textOutline w14:w="9525" w14:cap="rnd" w14:cmpd="sng" w14:algn="ctr">
                                    <w14:noFill/>
                                    <w14:prstDash w14:val="solid"/>
                                    <w14:bevel/>
                                  </w14:textOutline>
                                </w:rPr>
                                <w:t>４５</w:t>
                              </w:r>
                              <w:r>
                                <w:rPr>
                                  <w:rFonts w:hint="eastAsia"/>
                                  <w:color w:val="000000" w:themeColor="text1"/>
                                  <w14:textOutline w14:w="9525" w14:cap="rnd" w14:cmpd="sng" w14:algn="ctr">
                                    <w14:noFill/>
                                    <w14:prstDash w14:val="solid"/>
                                    <w14:bevel/>
                                  </w14:textOutline>
                                </w:rP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005" name="Text Box 783"/>
                        <wps:cNvSpPr txBox="1">
                          <a:spLocks noChangeArrowheads="1"/>
                        </wps:cNvSpPr>
                        <wps:spPr bwMode="auto">
                          <a:xfrm>
                            <a:off x="95692" y="139706"/>
                            <a:ext cx="571500" cy="222250"/>
                          </a:xfrm>
                          <a:prstGeom prst="rect">
                            <a:avLst/>
                          </a:prstGeom>
                          <a:solidFill>
                            <a:srgbClr val="333333"/>
                          </a:solidFill>
                          <a:ln w="9525">
                            <a:solidFill>
                              <a:srgbClr val="000000"/>
                            </a:solidFill>
                            <a:miter lim="800000"/>
                            <a:headEnd/>
                            <a:tailEnd/>
                          </a:ln>
                        </wps:spPr>
                        <wps:txbx>
                          <w:txbxContent>
                            <w:p w14:paraId="1C410679" w14:textId="77777777" w:rsidR="00377116" w:rsidRPr="007426B3" w:rsidRDefault="00377116" w:rsidP="007147A4">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33BDE73F" id="グループ化 3003" o:spid="_x0000_s1335" style="position:absolute;left:0;text-align:left;margin-left:0;margin-top:56.95pt;width:453.5pt;height:39.65pt;z-index:251745280;mso-position-horizontal:center;mso-position-horizontal-relative:margin;mso-position-vertical-relative:text;mso-height-relative:margin" coordorigin=",-6" coordsize="57600,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">
                <v:roundrect id="角丸四角形 3004" o:spid="_x0000_s1336" style="position:absolute;top:-6;width:57600;height:5039;visibility:visible;mso-wrap-style:square;v-text-anchor:middle" arcsize="1461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" filled="f" strokecolor="black [3213]" strokeweight="1.25pt">
                  <v:textbox inset="0,0,0,0">
                    <w:txbxContent>
                      <w:p w14:paraId="7D2F1B53" w14:textId="72F5F645" w:rsidR="00377116" w:rsidRPr="00FB5560" w:rsidRDefault="00377116" w:rsidP="007147A4">
                        <w:pPr>
                          <w:wordWrap w:val="0"/>
                          <w:jc w:val="right"/>
                          <w:rPr>
                            <w:color w:val="000000" w:themeColor="text1"/>
                            <w14:textOutline w14:w="9525" w14:cap="rnd" w14:cmpd="sng" w14:algn="ctr">
                              <w14:noFill/>
                              <w14:prstDash w14:val="solid"/>
                              <w14:bevel/>
                            </w14:textOutline>
                          </w:rPr>
                        </w:pPr>
                        <w:r w:rsidRPr="007147A4">
                          <w:rPr>
                            <w:rFonts w:hint="eastAsia"/>
                            <w:color w:val="000000" w:themeColor="text1"/>
                            <w14:textOutline w14:w="9525" w14:cap="rnd" w14:cmpd="sng" w14:algn="ctr">
                              <w14:noFill/>
                              <w14:prstDash w14:val="solid"/>
                              <w14:bevel/>
                            </w14:textOutline>
                          </w:rPr>
                          <w:t>〔法逐条</w:t>
                        </w:r>
                        <w:r w:rsidRPr="00750CA2">
                          <w:rPr>
                            <w:rFonts w:hint="eastAsia"/>
                            <w:color w:val="000000" w:themeColor="text1"/>
                            <w14:textOutline w14:w="9525" w14:cap="rnd" w14:cmpd="sng" w14:algn="ctr">
                              <w14:noFill/>
                              <w14:prstDash w14:val="solid"/>
                              <w14:bevel/>
                            </w14:textOutline>
                          </w:rPr>
                          <w:t>解</w:t>
                        </w:r>
                        <w:r w:rsidRPr="00FB5560">
                          <w:rPr>
                            <w:rFonts w:hint="eastAsia"/>
                            <w:color w:val="000000" w:themeColor="text1"/>
                            <w14:textOutline w14:w="9525" w14:cap="rnd" w14:cmpd="sng" w14:algn="ctr">
                              <w14:noFill/>
                              <w14:prstDash w14:val="solid"/>
                              <w14:bevel/>
                            </w14:textOutline>
                          </w:rPr>
                          <w:t xml:space="preserve">説追補版〕　政令第１８条　：Ｐ２２　</w:t>
                        </w:r>
                        <w:r w:rsidRPr="00FB5560">
                          <w:rPr>
                            <w:color w:val="000000" w:themeColor="text1"/>
                            <w14:textOutline w14:w="9525" w14:cap="rnd" w14:cmpd="sng" w14:algn="ctr">
                              <w14:noFill/>
                              <w14:prstDash w14:val="solid"/>
                              <w14:bevel/>
                            </w14:textOutline>
                          </w:rPr>
                          <w:t xml:space="preserve">　</w:t>
                        </w:r>
                      </w:p>
                      <w:p w14:paraId="129293E9" w14:textId="4B89A151" w:rsidR="00377116" w:rsidRPr="00C95FEF" w:rsidRDefault="00377116" w:rsidP="007147A4">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〔建築設計標準〕２　駐車場：Ｐ３６</w:t>
                        </w:r>
                        <w:r w:rsidRPr="00FB5560">
                          <w:rPr>
                            <w:color w:val="000000" w:themeColor="text1"/>
                            <w14:textOutline w14:w="9525" w14:cap="rnd" w14:cmpd="sng" w14:algn="ctr">
                              <w14:noFill/>
                              <w14:prstDash w14:val="solid"/>
                              <w14:bevel/>
                            </w14:textOutline>
                          </w:rPr>
                          <w:t>～Ｐ</w:t>
                        </w:r>
                        <w:r w:rsidRPr="00FB5560">
                          <w:rPr>
                            <w:rFonts w:hint="eastAsia"/>
                            <w:color w:val="000000" w:themeColor="text1"/>
                            <w14:textOutline w14:w="9525" w14:cap="rnd" w14:cmpd="sng" w14:algn="ctr">
                              <w14:noFill/>
                              <w14:prstDash w14:val="solid"/>
                              <w14:bevel/>
                            </w14:textOutline>
                          </w:rPr>
                          <w:t>４５</w:t>
                        </w:r>
                        <w:r>
                          <w:rPr>
                            <w:rFonts w:hint="eastAsia"/>
                            <w:color w:val="000000" w:themeColor="text1"/>
                            <w14:textOutline w14:w="9525" w14:cap="rnd" w14:cmpd="sng" w14:algn="ctr">
                              <w14:noFill/>
                              <w14:prstDash w14:val="solid"/>
                              <w14:bevel/>
                            </w14:textOutline>
                          </w:rPr>
                          <w:t xml:space="preserve">　　　</w:t>
                        </w:r>
                      </w:p>
                    </w:txbxContent>
                  </v:textbox>
                </v:roundrect>
                <v:shape id="Text Box 783" o:spid="_x0000_s1337" type="#_x0000_t202" style="position:absolute;left:956;top:1397;width:5715;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" fillcolor="#333">
                  <v:textbox inset="0,0,0,0">
                    <w:txbxContent>
                      <w:p w14:paraId="1C410679" w14:textId="77777777" w:rsidR="00377116" w:rsidRPr="007426B3" w:rsidRDefault="00377116" w:rsidP="007147A4">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v:textbox>
                </v:shape>
                <w10:wrap anchorx="margin"/>
              </v:group>
            </w:pict>
          </mc:Fallback>
        </mc:AlternateContent>
      </w:r>
      <w:r w:rsidR="00606D93" w:rsidRPr="00FB5560">
        <w:rPr>
          <w:rFonts w:asciiTheme="minorEastAsia" w:eastAsiaTheme="minorEastAsia" w:hAnsiTheme="minorEastAsia"/>
          <w:color w:val="000000"/>
        </w:rPr>
        <w:br w:type="page"/>
      </w:r>
    </w:p>
    <w:p w14:paraId="5BFF6E74" w14:textId="7B81586D" w:rsidR="00C6736B" w:rsidRPr="00FB5560" w:rsidRDefault="00C6736B" w:rsidP="00C6736B">
      <w:pPr>
        <w:pStyle w:val="1"/>
        <w:rPr>
          <w:rFonts w:asciiTheme="minorEastAsia" w:eastAsiaTheme="minorEastAsia" w:hAnsiTheme="minorEastAsia"/>
        </w:rPr>
      </w:pPr>
      <w:bookmarkStart w:id="23" w:name="_Hlk198555150"/>
      <w:bookmarkEnd w:id="22"/>
      <w:r w:rsidRPr="00FB5560">
        <w:rPr>
          <w:rFonts w:asciiTheme="minorEastAsia" w:eastAsiaTheme="minorEastAsia" w:hAnsiTheme="minorEastAsia" w:hint="eastAsia"/>
          <w:b/>
          <w:sz w:val="28"/>
          <w:szCs w:val="28"/>
        </w:rPr>
        <w:lastRenderedPageBreak/>
        <w:t>１</w:t>
      </w:r>
      <w:r w:rsidR="00394493" w:rsidRPr="00FB5560">
        <w:rPr>
          <w:rFonts w:asciiTheme="minorEastAsia" w:eastAsiaTheme="minorEastAsia" w:hAnsiTheme="minorEastAsia" w:hint="eastAsia"/>
          <w:b/>
          <w:sz w:val="28"/>
          <w:szCs w:val="28"/>
        </w:rPr>
        <w:t>１</w:t>
      </w:r>
      <w:r w:rsidRPr="00FB5560">
        <w:rPr>
          <w:rFonts w:asciiTheme="minorEastAsia" w:eastAsiaTheme="minorEastAsia" w:hAnsiTheme="minorEastAsia" w:hint="eastAsia"/>
          <w:b/>
          <w:sz w:val="28"/>
          <w:szCs w:val="28"/>
        </w:rPr>
        <w:t xml:space="preserve">　共同住宅等の居住者が利用する駐車場</w:t>
      </w:r>
      <w:r w:rsidRPr="00FB5560">
        <w:rPr>
          <w:rFonts w:asciiTheme="minorEastAsia" w:eastAsiaTheme="minorEastAsia" w:hAnsiTheme="minorEastAsia" w:hint="eastAsia"/>
          <w:sz w:val="21"/>
          <w:szCs w:val="21"/>
        </w:rPr>
        <w:t>（条例第２４条関係）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2091"/>
        <w:gridCol w:w="6841"/>
      </w:tblGrid>
      <w:tr w:rsidR="00C6736B" w:rsidRPr="00FB5560" w14:paraId="4D26D8EA" w14:textId="77777777" w:rsidTr="00C6736B">
        <w:tc>
          <w:tcPr>
            <w:tcW w:w="2091" w:type="dxa"/>
            <w:tcBorders>
              <w:top w:val="single" w:sz="12" w:space="0" w:color="auto"/>
              <w:left w:val="single" w:sz="12" w:space="0" w:color="auto"/>
              <w:bottom w:val="single" w:sz="12" w:space="0" w:color="auto"/>
            </w:tcBorders>
            <w:shd w:val="clear" w:color="auto" w:fill="FFFF00"/>
            <w:tcMar>
              <w:left w:w="85" w:type="dxa"/>
              <w:right w:w="85" w:type="dxa"/>
            </w:tcMar>
          </w:tcPr>
          <w:p w14:paraId="713D3845" w14:textId="77777777" w:rsidR="00C6736B" w:rsidRPr="00FB5560" w:rsidRDefault="00C6736B" w:rsidP="00377116">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6841" w:type="dxa"/>
            <w:tcBorders>
              <w:top w:val="single" w:sz="12" w:space="0" w:color="auto"/>
              <w:bottom w:val="single" w:sz="12" w:space="0" w:color="auto"/>
              <w:right w:val="single" w:sz="12" w:space="0" w:color="auto"/>
            </w:tcBorders>
            <w:shd w:val="clear" w:color="auto" w:fill="FFFF00"/>
            <w:tcMar>
              <w:left w:w="85" w:type="dxa"/>
              <w:right w:w="85" w:type="dxa"/>
            </w:tcMar>
          </w:tcPr>
          <w:p w14:paraId="54A4B0FE" w14:textId="77777777" w:rsidR="00C6736B" w:rsidRPr="00FB5560" w:rsidRDefault="00C6736B" w:rsidP="00377116">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C6736B" w:rsidRPr="00FB5560" w14:paraId="1F7822ED" w14:textId="77777777" w:rsidTr="00C6736B">
        <w:tc>
          <w:tcPr>
            <w:tcW w:w="2091" w:type="dxa"/>
            <w:tcBorders>
              <w:top w:val="single" w:sz="12" w:space="0" w:color="auto"/>
              <w:left w:val="single" w:sz="12" w:space="0" w:color="auto"/>
              <w:bottom w:val="dotted" w:sz="4" w:space="0" w:color="auto"/>
            </w:tcBorders>
            <w:shd w:val="clear" w:color="auto" w:fill="auto"/>
            <w:tcMar>
              <w:left w:w="85" w:type="dxa"/>
              <w:right w:w="85" w:type="dxa"/>
            </w:tcMar>
          </w:tcPr>
          <w:p w14:paraId="665C5E46" w14:textId="77777777" w:rsidR="00C6736B" w:rsidRPr="00FB5560" w:rsidRDefault="00C6736B" w:rsidP="00377116">
            <w:pPr>
              <w:ind w:left="200" w:hangingChars="100" w:hanging="200"/>
              <w:rPr>
                <w:rFonts w:asciiTheme="minorEastAsia" w:eastAsiaTheme="minorEastAsia" w:hAnsiTheme="minorEastAsia"/>
                <w:color w:val="000000"/>
                <w:sz w:val="20"/>
                <w:szCs w:val="20"/>
              </w:rPr>
            </w:pPr>
          </w:p>
        </w:tc>
        <w:tc>
          <w:tcPr>
            <w:tcW w:w="6841" w:type="dxa"/>
            <w:tcBorders>
              <w:top w:val="single" w:sz="12" w:space="0" w:color="auto"/>
              <w:bottom w:val="dotted" w:sz="4" w:space="0" w:color="auto"/>
              <w:right w:val="single" w:sz="12" w:space="0" w:color="auto"/>
            </w:tcBorders>
            <w:shd w:val="clear" w:color="auto" w:fill="auto"/>
            <w:tcMar>
              <w:left w:w="85" w:type="dxa"/>
              <w:right w:w="85" w:type="dxa"/>
            </w:tcMar>
          </w:tcPr>
          <w:p w14:paraId="00999866" w14:textId="64BA9346" w:rsidR="00C6736B" w:rsidRPr="00FB5560" w:rsidRDefault="00C6736B" w:rsidP="00377116">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第二十四条　共同住宅等に設ける主として当該共同住宅等の居住者が利用する駐車場（以下「共同住宅等居住者用駐車場」という。）には、当該共同住宅等居住者用駐車場に設ける駐車施設の数（当該共同住宅等居住者用駐車場を二以上設ける場合にあっては、当該共同住宅等居住者用駐車場に設ける駐車施設の総数。以下同じ。）が百以上の場合は、当該駐車施設の数に百分の一を乗じて得た数（その数に一未満の端数があるときは、その端数を切り捨てた数）以上の車椅子使用者用駐車施設を設けなければならない。ただし、車椅子使用者の利用上支障がないものとして規則で定める場合は、この限りでない。</w:t>
            </w:r>
          </w:p>
        </w:tc>
      </w:tr>
      <w:tr w:rsidR="00C6736B" w:rsidRPr="00FB5560" w14:paraId="03541EB9" w14:textId="77777777" w:rsidTr="00C6736B">
        <w:tc>
          <w:tcPr>
            <w:tcW w:w="2091" w:type="dxa"/>
            <w:tcBorders>
              <w:top w:val="dotted" w:sz="4" w:space="0" w:color="auto"/>
              <w:left w:val="single" w:sz="12" w:space="0" w:color="auto"/>
              <w:bottom w:val="single" w:sz="12" w:space="0" w:color="auto"/>
            </w:tcBorders>
            <w:shd w:val="clear" w:color="auto" w:fill="auto"/>
            <w:tcMar>
              <w:left w:w="85" w:type="dxa"/>
              <w:right w:w="85" w:type="dxa"/>
            </w:tcMar>
          </w:tcPr>
          <w:p w14:paraId="5EE09578" w14:textId="77777777" w:rsidR="00C6736B" w:rsidRPr="00FB5560" w:rsidRDefault="00C6736B" w:rsidP="00377116">
            <w:pPr>
              <w:rPr>
                <w:rFonts w:asciiTheme="minorEastAsia" w:eastAsiaTheme="minorEastAsia" w:hAnsiTheme="minorEastAsia"/>
                <w:color w:val="000000"/>
                <w:sz w:val="20"/>
                <w:szCs w:val="20"/>
              </w:rPr>
            </w:pPr>
          </w:p>
        </w:tc>
        <w:tc>
          <w:tcPr>
            <w:tcW w:w="6841" w:type="dxa"/>
            <w:tcBorders>
              <w:top w:val="dotted" w:sz="4" w:space="0" w:color="auto"/>
              <w:bottom w:val="single" w:sz="12" w:space="0" w:color="auto"/>
              <w:right w:val="single" w:sz="12" w:space="0" w:color="auto"/>
            </w:tcBorders>
            <w:shd w:val="clear" w:color="auto" w:fill="auto"/>
            <w:tcMar>
              <w:left w:w="85" w:type="dxa"/>
              <w:right w:w="85" w:type="dxa"/>
            </w:tcMar>
          </w:tcPr>
          <w:p w14:paraId="68D30AD9" w14:textId="580BC9E5" w:rsidR="00C6736B" w:rsidRPr="00FB5560" w:rsidRDefault="00C6736B" w:rsidP="00377116">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２　前項の規定により設ける車椅子使用者用駐車施設は、第二十八条第一項第三号に定める経路の長さができるだけ短くなる位置に設けなければならない。</w:t>
            </w:r>
          </w:p>
        </w:tc>
      </w:tr>
    </w:tbl>
    <w:p w14:paraId="2C5FC6C6" w14:textId="77777777" w:rsidR="00C6736B" w:rsidRPr="00FB5560" w:rsidRDefault="00C6736B" w:rsidP="00C6736B">
      <w:pPr>
        <w:rPr>
          <w:rFonts w:asciiTheme="minorEastAsia" w:eastAsiaTheme="minorEastAsia" w:hAnsiTheme="minorEastAsia"/>
          <w:color w:val="000000"/>
        </w:rPr>
      </w:pPr>
    </w:p>
    <w:p w14:paraId="71596B26" w14:textId="77777777" w:rsidR="00C6736B" w:rsidRPr="00FB5560" w:rsidRDefault="00C6736B" w:rsidP="00C6736B">
      <w:pPr>
        <w:rPr>
          <w:rFonts w:asciiTheme="minorEastAsia" w:eastAsiaTheme="minorEastAsia" w:hAnsiTheme="minorEastAsia"/>
          <w:color w:val="000000"/>
        </w:rPr>
      </w:pPr>
      <w:r w:rsidRPr="00FB5560">
        <w:rPr>
          <w:rFonts w:asciiTheme="minorEastAsia" w:eastAsiaTheme="minorEastAsia" w:hAnsiTheme="minorEastAsia" w:hint="eastAsia"/>
          <w:color w:val="000000"/>
          <w:sz w:val="24"/>
        </w:rPr>
        <w:t>◎ 移動等円滑化基準チェックリスト（条例付加分）</w:t>
      </w:r>
    </w:p>
    <w:tbl>
      <w:tblPr>
        <w:tblW w:w="9000" w:type="dxa"/>
        <w:tblInd w:w="195" w:type="dxa"/>
        <w:tblLayout w:type="fixed"/>
        <w:tblCellMar>
          <w:left w:w="0" w:type="dxa"/>
          <w:right w:w="0" w:type="dxa"/>
        </w:tblCellMar>
        <w:tblLook w:val="0000" w:firstRow="0" w:lastRow="0" w:firstColumn="0" w:lastColumn="0" w:noHBand="0" w:noVBand="0"/>
      </w:tblPr>
      <w:tblGrid>
        <w:gridCol w:w="1620"/>
        <w:gridCol w:w="6840"/>
        <w:gridCol w:w="540"/>
      </w:tblGrid>
      <w:tr w:rsidR="00C6736B" w:rsidRPr="00FB5560" w14:paraId="6F15BFFC" w14:textId="77777777" w:rsidTr="00C64CEE">
        <w:trPr>
          <w:trHeight w:val="111"/>
        </w:trPr>
        <w:tc>
          <w:tcPr>
            <w:tcW w:w="1620" w:type="dxa"/>
            <w:tcBorders>
              <w:top w:val="single" w:sz="8" w:space="0" w:color="auto"/>
              <w:left w:val="single" w:sz="8" w:space="0" w:color="auto"/>
              <w:bottom w:val="double" w:sz="6" w:space="0" w:color="auto"/>
              <w:right w:val="single" w:sz="8" w:space="0" w:color="auto"/>
            </w:tcBorders>
            <w:shd w:val="clear" w:color="auto" w:fill="FFCC00"/>
            <w:noWrap/>
            <w:tcMar>
              <w:top w:w="15" w:type="dxa"/>
              <w:left w:w="15" w:type="dxa"/>
              <w:bottom w:w="0" w:type="dxa"/>
              <w:right w:w="15" w:type="dxa"/>
            </w:tcMar>
            <w:vAlign w:val="center"/>
          </w:tcPr>
          <w:p w14:paraId="0E708D1D" w14:textId="77777777" w:rsidR="00C6736B" w:rsidRPr="00FB5560" w:rsidRDefault="00C6736B" w:rsidP="00377116">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施設等</w:t>
            </w:r>
          </w:p>
        </w:tc>
        <w:tc>
          <w:tcPr>
            <w:tcW w:w="68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center"/>
          </w:tcPr>
          <w:p w14:paraId="0EE25234" w14:textId="77777777" w:rsidR="00C6736B" w:rsidRPr="00FB5560" w:rsidRDefault="00C6736B" w:rsidP="00377116">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チェック項目</w:t>
            </w:r>
          </w:p>
        </w:tc>
        <w:tc>
          <w:tcPr>
            <w:tcW w:w="5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bottom"/>
          </w:tcPr>
          <w:p w14:paraId="1B783F01" w14:textId="77777777" w:rsidR="00C6736B" w:rsidRPr="00FB5560" w:rsidRDefault="00C6736B" w:rsidP="00377116">
            <w:pPr>
              <w:pStyle w:val="a4"/>
              <w:tabs>
                <w:tab w:val="clear" w:pos="4252"/>
                <w:tab w:val="clear" w:pos="8504"/>
              </w:tabs>
              <w:snapToGrid/>
              <w:spacing w:line="260" w:lineRule="exact"/>
              <w:rPr>
                <w:rFonts w:asciiTheme="minorEastAsia" w:eastAsiaTheme="minorEastAsia" w:hAnsiTheme="minorEastAsia"/>
                <w:color w:val="000000"/>
                <w:szCs w:val="20"/>
              </w:rPr>
            </w:pPr>
          </w:p>
        </w:tc>
      </w:tr>
      <w:tr w:rsidR="00C64CEE" w:rsidRPr="00FB5560" w14:paraId="7D12A61D" w14:textId="77777777" w:rsidTr="00C64CEE">
        <w:trPr>
          <w:cantSplit/>
          <w:trHeight w:val="65"/>
        </w:trPr>
        <w:tc>
          <w:tcPr>
            <w:tcW w:w="1620" w:type="dxa"/>
            <w:vMerge w:val="restart"/>
            <w:tcBorders>
              <w:top w:val="double" w:sz="6" w:space="0" w:color="auto"/>
              <w:left w:val="single" w:sz="8" w:space="0" w:color="auto"/>
              <w:bottom w:val="single" w:sz="6" w:space="0" w:color="auto"/>
              <w:right w:val="single" w:sz="8" w:space="0" w:color="auto"/>
            </w:tcBorders>
            <w:tcMar>
              <w:top w:w="15" w:type="dxa"/>
              <w:left w:w="15" w:type="dxa"/>
              <w:bottom w:w="0" w:type="dxa"/>
              <w:right w:w="15" w:type="dxa"/>
            </w:tcMar>
          </w:tcPr>
          <w:p w14:paraId="30731059" w14:textId="39DDA41D" w:rsidR="00C64CEE" w:rsidRPr="00FB5560" w:rsidRDefault="00C64CEE" w:rsidP="00377116">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共同住宅等の居住者が利用する駐車場</w:t>
            </w:r>
            <w:r w:rsidRPr="00FB5560">
              <w:rPr>
                <w:rFonts w:asciiTheme="minorEastAsia" w:eastAsiaTheme="minorEastAsia" w:hAnsiTheme="minorEastAsia"/>
                <w:color w:val="000000"/>
                <w:sz w:val="20"/>
                <w:szCs w:val="20"/>
              </w:rPr>
              <w:br/>
            </w:r>
            <w:r w:rsidRPr="00FB5560">
              <w:rPr>
                <w:rFonts w:asciiTheme="minorEastAsia" w:eastAsiaTheme="minorEastAsia" w:hAnsiTheme="minorEastAsia" w:hint="eastAsia"/>
                <w:color w:val="000000"/>
                <w:sz w:val="20"/>
                <w:szCs w:val="20"/>
              </w:rPr>
              <w:t>（条例第24条）</w:t>
            </w:r>
          </w:p>
          <w:p w14:paraId="4946EC17" w14:textId="77777777" w:rsidR="00C64CEE" w:rsidRPr="00FB5560" w:rsidRDefault="00C64CEE" w:rsidP="00377116">
            <w:pPr>
              <w:spacing w:line="260" w:lineRule="exact"/>
              <w:rPr>
                <w:rFonts w:asciiTheme="minorEastAsia" w:eastAsiaTheme="minorEastAsia" w:hAnsiTheme="minorEastAsia"/>
                <w:color w:val="000000"/>
                <w:sz w:val="20"/>
                <w:szCs w:val="20"/>
              </w:rPr>
            </w:pPr>
          </w:p>
        </w:tc>
        <w:tc>
          <w:tcPr>
            <w:tcW w:w="6840" w:type="dxa"/>
            <w:tcBorders>
              <w:top w:val="double" w:sz="6"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40DC0C51" w14:textId="538C407D" w:rsidR="00C64CEE" w:rsidRPr="00FB5560" w:rsidRDefault="00C64CEE" w:rsidP="00377116">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①共同住宅等の居住者が利用する駐車場には、１％以上</w:t>
            </w:r>
            <w:r w:rsidR="009478E6" w:rsidRPr="00FB5560">
              <w:rPr>
                <w:rFonts w:asciiTheme="minorEastAsia" w:eastAsiaTheme="minorEastAsia" w:hAnsiTheme="minorEastAsia" w:hint="eastAsia"/>
                <w:color w:val="000000"/>
                <w:sz w:val="20"/>
                <w:szCs w:val="20"/>
              </w:rPr>
              <w:t>（端数は切捨て）</w:t>
            </w:r>
            <w:r w:rsidRPr="00FB5560">
              <w:rPr>
                <w:rFonts w:asciiTheme="minorEastAsia" w:eastAsiaTheme="minorEastAsia" w:hAnsiTheme="minorEastAsia" w:hint="eastAsia"/>
                <w:color w:val="000000"/>
                <w:sz w:val="20"/>
                <w:szCs w:val="20"/>
              </w:rPr>
              <w:t>の車椅子使用者用駐車施設を設けているか</w:t>
            </w:r>
            <w:r w:rsidR="009478E6" w:rsidRPr="00FB5560">
              <w:rPr>
                <w:rFonts w:asciiTheme="minorEastAsia" w:eastAsiaTheme="minorEastAsia" w:hAnsiTheme="minorEastAsia" w:hint="eastAsia"/>
                <w:color w:val="000000"/>
                <w:sz w:val="20"/>
                <w:szCs w:val="20"/>
              </w:rPr>
              <w:t>（当該駐車施設の総数が100以上の場合に限る）</w:t>
            </w:r>
          </w:p>
        </w:tc>
        <w:tc>
          <w:tcPr>
            <w:tcW w:w="540" w:type="dxa"/>
            <w:tcBorders>
              <w:top w:val="double" w:sz="6" w:space="0" w:color="auto"/>
              <w:left w:val="single" w:sz="8" w:space="0" w:color="auto"/>
              <w:bottom w:val="single" w:sz="4" w:space="0" w:color="auto"/>
              <w:right w:val="single" w:sz="8" w:space="0" w:color="auto"/>
            </w:tcBorders>
            <w:tcMar>
              <w:top w:w="15" w:type="dxa"/>
              <w:left w:w="15" w:type="dxa"/>
              <w:bottom w:w="0" w:type="dxa"/>
              <w:right w:w="15" w:type="dxa"/>
            </w:tcMar>
          </w:tcPr>
          <w:p w14:paraId="54D150B9" w14:textId="77777777" w:rsidR="00C64CEE" w:rsidRPr="00FB5560" w:rsidRDefault="00C64CEE" w:rsidP="00377116">
            <w:pPr>
              <w:spacing w:line="260" w:lineRule="exact"/>
              <w:jc w:val="center"/>
              <w:rPr>
                <w:rFonts w:asciiTheme="minorEastAsia" w:eastAsiaTheme="minorEastAsia" w:hAnsiTheme="minorEastAsia"/>
                <w:color w:val="000000"/>
                <w:sz w:val="20"/>
                <w:szCs w:val="20"/>
              </w:rPr>
            </w:pPr>
          </w:p>
        </w:tc>
      </w:tr>
      <w:tr w:rsidR="00C64CEE" w:rsidRPr="00FB5560" w14:paraId="41AE2784" w14:textId="77777777" w:rsidTr="00C64CEE">
        <w:trPr>
          <w:cantSplit/>
          <w:trHeight w:val="65"/>
        </w:trPr>
        <w:tc>
          <w:tcPr>
            <w:tcW w:w="1620" w:type="dxa"/>
            <w:vMerge/>
            <w:tcBorders>
              <w:left w:val="single" w:sz="8" w:space="0" w:color="auto"/>
              <w:bottom w:val="single" w:sz="6" w:space="0" w:color="auto"/>
              <w:right w:val="single" w:sz="8" w:space="0" w:color="auto"/>
            </w:tcBorders>
            <w:vAlign w:val="center"/>
          </w:tcPr>
          <w:p w14:paraId="4F7BAFBA" w14:textId="77777777" w:rsidR="00C64CEE" w:rsidRPr="00FB5560" w:rsidRDefault="00C64CEE" w:rsidP="00377116">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571162E3" w14:textId="3756BF76" w:rsidR="00C64CEE" w:rsidRPr="00FB5560" w:rsidRDefault="00C64CEE" w:rsidP="00377116">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②車椅子使用者用駐車施設</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510B8305" w14:textId="77777777" w:rsidR="00C64CEE" w:rsidRPr="00FB5560" w:rsidRDefault="00C64CEE" w:rsidP="00377116">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w:t>
            </w:r>
          </w:p>
        </w:tc>
      </w:tr>
      <w:tr w:rsidR="00C64CEE" w:rsidRPr="00FB5560" w14:paraId="5576FCD6" w14:textId="77777777" w:rsidTr="00C64CEE">
        <w:trPr>
          <w:cantSplit/>
          <w:trHeight w:val="65"/>
        </w:trPr>
        <w:tc>
          <w:tcPr>
            <w:tcW w:w="1620" w:type="dxa"/>
            <w:vMerge/>
            <w:tcBorders>
              <w:left w:val="single" w:sz="8" w:space="0" w:color="auto"/>
              <w:bottom w:val="single" w:sz="6" w:space="0" w:color="auto"/>
              <w:right w:val="single" w:sz="8" w:space="0" w:color="auto"/>
            </w:tcBorders>
            <w:vAlign w:val="center"/>
          </w:tcPr>
          <w:p w14:paraId="512EBE7B" w14:textId="77777777" w:rsidR="00C64CEE" w:rsidRPr="00FB5560" w:rsidRDefault="00C64CEE" w:rsidP="00377116">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094E521F" w14:textId="4E7D884B" w:rsidR="00C64CEE" w:rsidRPr="00FB5560" w:rsidRDefault="00C64CEE" w:rsidP="00377116">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Pr="00FB5560">
              <w:rPr>
                <w:rFonts w:asciiTheme="minorEastAsia" w:eastAsiaTheme="minorEastAsia" w:hAnsiTheme="minorEastAsia"/>
                <w:color w:val="000000"/>
                <w:sz w:val="20"/>
                <w:szCs w:val="20"/>
              </w:rPr>
              <w:t>(1)</w:t>
            </w:r>
            <w:r w:rsidRPr="00FB5560">
              <w:rPr>
                <w:rFonts w:hint="eastAsia"/>
              </w:rPr>
              <w:t xml:space="preserve"> </w:t>
            </w:r>
            <w:r w:rsidRPr="00FB5560">
              <w:rPr>
                <w:rFonts w:asciiTheme="minorEastAsia" w:eastAsiaTheme="minorEastAsia" w:hAnsiTheme="minorEastAsia" w:hint="eastAsia"/>
                <w:color w:val="000000"/>
                <w:sz w:val="20"/>
                <w:szCs w:val="20"/>
              </w:rPr>
              <w:t>幅は３５０ｃｍ以上であるか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1CB13625" w14:textId="77777777" w:rsidR="00C64CEE" w:rsidRPr="00FB5560" w:rsidRDefault="00C64CEE" w:rsidP="00377116">
            <w:pPr>
              <w:spacing w:line="260" w:lineRule="exact"/>
              <w:jc w:val="center"/>
              <w:rPr>
                <w:rFonts w:asciiTheme="minorEastAsia" w:eastAsiaTheme="minorEastAsia" w:hAnsiTheme="minorEastAsia"/>
                <w:color w:val="000000"/>
                <w:sz w:val="20"/>
                <w:szCs w:val="20"/>
              </w:rPr>
            </w:pPr>
          </w:p>
        </w:tc>
      </w:tr>
      <w:tr w:rsidR="00C64CEE" w:rsidRPr="00FB5560" w14:paraId="5BC79ABE" w14:textId="77777777" w:rsidTr="007D1886">
        <w:trPr>
          <w:cantSplit/>
          <w:trHeight w:val="65"/>
        </w:trPr>
        <w:tc>
          <w:tcPr>
            <w:tcW w:w="1620" w:type="dxa"/>
            <w:vMerge/>
            <w:tcBorders>
              <w:left w:val="single" w:sz="8" w:space="0" w:color="auto"/>
              <w:bottom w:val="single" w:sz="8" w:space="0" w:color="auto"/>
              <w:right w:val="single" w:sz="8" w:space="0" w:color="auto"/>
            </w:tcBorders>
            <w:vAlign w:val="center"/>
          </w:tcPr>
          <w:p w14:paraId="50CE7DF3" w14:textId="77777777" w:rsidR="00C64CEE" w:rsidRPr="00FB5560" w:rsidRDefault="00C64CEE" w:rsidP="00377116">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1CC2B5CF" w14:textId="40050106" w:rsidR="00C64CEE" w:rsidRPr="00FB5560" w:rsidRDefault="00C64CEE" w:rsidP="00C64CEE">
            <w:pPr>
              <w:spacing w:line="260" w:lineRule="exact"/>
              <w:ind w:left="400" w:hangingChars="200" w:hanging="4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Pr="00FB5560">
              <w:rPr>
                <w:rFonts w:asciiTheme="minorEastAsia" w:eastAsiaTheme="minorEastAsia" w:hAnsiTheme="minorEastAsia"/>
                <w:color w:val="000000"/>
                <w:sz w:val="20"/>
                <w:szCs w:val="20"/>
              </w:rPr>
              <w:t>(2)</w:t>
            </w:r>
            <w:r w:rsidRPr="00FB5560">
              <w:rPr>
                <w:rFonts w:hint="eastAsia"/>
              </w:rPr>
              <w:t xml:space="preserve"> </w:t>
            </w:r>
            <w:r w:rsidRPr="00FB5560">
              <w:rPr>
                <w:rFonts w:asciiTheme="minorEastAsia" w:eastAsiaTheme="minorEastAsia" w:hAnsiTheme="minorEastAsia" w:hint="eastAsia"/>
                <w:color w:val="000000"/>
                <w:sz w:val="20"/>
                <w:szCs w:val="20"/>
              </w:rPr>
              <w:t>利用居室及び住戸(寄宿舎にあっては、寝室。）までの経路が短い位置に設けられているか</w:t>
            </w:r>
          </w:p>
        </w:tc>
        <w:tc>
          <w:tcPr>
            <w:tcW w:w="54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74C59A91" w14:textId="77777777" w:rsidR="00C64CEE" w:rsidRPr="00FB5560" w:rsidRDefault="00C64CEE" w:rsidP="00377116">
            <w:pPr>
              <w:spacing w:line="260" w:lineRule="exact"/>
              <w:jc w:val="center"/>
              <w:rPr>
                <w:rFonts w:asciiTheme="minorEastAsia" w:eastAsiaTheme="minorEastAsia" w:hAnsiTheme="minorEastAsia"/>
                <w:color w:val="000000"/>
                <w:sz w:val="20"/>
                <w:szCs w:val="20"/>
              </w:rPr>
            </w:pPr>
          </w:p>
        </w:tc>
      </w:tr>
    </w:tbl>
    <w:p w14:paraId="3E4B0B90" w14:textId="77777777" w:rsidR="00C6736B" w:rsidRPr="00FB5560" w:rsidRDefault="00C6736B" w:rsidP="00C6736B">
      <w:pPr>
        <w:rPr>
          <w:rFonts w:asciiTheme="minorEastAsia" w:eastAsiaTheme="minorEastAsia" w:hAnsiTheme="minorEastAsia"/>
          <w:color w:val="000000"/>
        </w:rPr>
      </w:pPr>
    </w:p>
    <w:p w14:paraId="6007722C" w14:textId="220645A3" w:rsidR="00C6736B" w:rsidRPr="00FB5560" w:rsidRDefault="00C6736B" w:rsidP="00C6736B">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〔解説〕</w:t>
      </w:r>
    </w:p>
    <w:p w14:paraId="65F05B62" w14:textId="358F9D72" w:rsidR="008651DF" w:rsidRPr="00FB5560" w:rsidRDefault="00C6736B" w:rsidP="007D1886">
      <w:pPr>
        <w:ind w:left="210" w:hangingChars="100" w:hanging="210"/>
      </w:pPr>
      <w:r w:rsidRPr="00FB5560">
        <w:rPr>
          <w:rFonts w:hint="eastAsia"/>
        </w:rPr>
        <w:t>○</w:t>
      </w:r>
      <w:r w:rsidR="002762FA" w:rsidRPr="00FB5560">
        <w:rPr>
          <w:rFonts w:hint="eastAsia"/>
        </w:rPr>
        <w:t>共同住宅等における居住者用駐車場は、区画の使用者を特定している場合が多く、「多数の者が利用する駐車場」に該当しないため、政令第</w:t>
      </w:r>
      <w:r w:rsidR="002762FA" w:rsidRPr="00FB5560">
        <w:rPr>
          <w:rFonts w:hint="eastAsia"/>
        </w:rPr>
        <w:t>18</w:t>
      </w:r>
      <w:r w:rsidR="002762FA" w:rsidRPr="00FB5560">
        <w:rPr>
          <w:rFonts w:hint="eastAsia"/>
        </w:rPr>
        <w:t>条の適用対象とはならないが、条例</w:t>
      </w:r>
      <w:r w:rsidR="009478E6" w:rsidRPr="00FB5560">
        <w:rPr>
          <w:rFonts w:hint="eastAsia"/>
        </w:rPr>
        <w:t>第</w:t>
      </w:r>
      <w:r w:rsidR="009478E6" w:rsidRPr="00FB5560">
        <w:rPr>
          <w:rFonts w:hint="eastAsia"/>
        </w:rPr>
        <w:t>24</w:t>
      </w:r>
      <w:r w:rsidR="009478E6" w:rsidRPr="00FB5560">
        <w:rPr>
          <w:rFonts w:hint="eastAsia"/>
        </w:rPr>
        <w:t>条の規定</w:t>
      </w:r>
      <w:r w:rsidR="002762FA" w:rsidRPr="00FB5560">
        <w:rPr>
          <w:rFonts w:hint="eastAsia"/>
        </w:rPr>
        <w:t>により</w:t>
      </w:r>
      <w:r w:rsidR="002762FA" w:rsidRPr="00FB5560">
        <w:rPr>
          <w:rFonts w:hint="eastAsia"/>
        </w:rPr>
        <w:t>100</w:t>
      </w:r>
      <w:r w:rsidR="002762FA" w:rsidRPr="00FB5560">
        <w:rPr>
          <w:rFonts w:hint="eastAsia"/>
        </w:rPr>
        <w:t>台以上の駐車施設を有する大規模な共同住宅等においては居住者用の車椅子使用者用駐車施設の設置が義務付けられる。</w:t>
      </w:r>
    </w:p>
    <w:p w14:paraId="4CB7866D" w14:textId="37ACDD83" w:rsidR="002762FA" w:rsidRPr="00FB5560" w:rsidRDefault="002762FA" w:rsidP="008651DF"/>
    <w:p w14:paraId="512C0B28" w14:textId="1FE49923" w:rsidR="002762FA" w:rsidRPr="00FB5560" w:rsidRDefault="002762FA" w:rsidP="002762FA">
      <w:pPr>
        <w:jc w:val="left"/>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チェックリスト①（条例第24条第1項）</w:t>
      </w:r>
    </w:p>
    <w:p w14:paraId="21B4D08E" w14:textId="04008913" w:rsidR="002762FA" w:rsidRPr="00FB5560" w:rsidRDefault="002762FA" w:rsidP="002762FA">
      <w:pPr>
        <w:ind w:leftChars="100" w:left="420" w:hangingChars="100" w:hanging="210"/>
        <w:jc w:val="left"/>
        <w:rPr>
          <w:rFonts w:asciiTheme="minorEastAsia" w:eastAsiaTheme="minorEastAsia" w:hAnsiTheme="minorEastAsia"/>
        </w:rPr>
      </w:pPr>
      <w:r w:rsidRPr="00FB5560">
        <w:rPr>
          <w:rFonts w:asciiTheme="minorEastAsia" w:eastAsiaTheme="minorEastAsia" w:hAnsiTheme="minorEastAsia" w:hint="eastAsia"/>
          <w:color w:val="000000"/>
        </w:rPr>
        <w:t>○</w:t>
      </w:r>
      <w:r w:rsidRPr="00FB5560">
        <w:rPr>
          <w:rFonts w:asciiTheme="minorEastAsia" w:eastAsiaTheme="minorEastAsia" w:hAnsiTheme="minorEastAsia" w:hint="eastAsia"/>
        </w:rPr>
        <w:t>同一敷地内に複数の共同住宅等</w:t>
      </w:r>
      <w:r w:rsidR="009478E6" w:rsidRPr="00FB5560">
        <w:rPr>
          <w:rFonts w:asciiTheme="minorEastAsia" w:eastAsiaTheme="minorEastAsia" w:hAnsiTheme="minorEastAsia" w:hint="eastAsia"/>
        </w:rPr>
        <w:t>居住者</w:t>
      </w:r>
      <w:r w:rsidRPr="00FB5560">
        <w:rPr>
          <w:rFonts w:asciiTheme="minorEastAsia" w:eastAsiaTheme="minorEastAsia" w:hAnsiTheme="minorEastAsia" w:hint="eastAsia"/>
        </w:rPr>
        <w:t>用駐車場を設ける場合は、</w:t>
      </w:r>
      <w:r w:rsidR="009478E6" w:rsidRPr="00FB5560">
        <w:rPr>
          <w:rFonts w:asciiTheme="minorEastAsia" w:eastAsiaTheme="minorEastAsia" w:hAnsiTheme="minorEastAsia" w:hint="eastAsia"/>
        </w:rPr>
        <w:t>当該駐車場に設ける</w:t>
      </w:r>
      <w:r w:rsidRPr="00FB5560">
        <w:rPr>
          <w:rFonts w:asciiTheme="minorEastAsia" w:eastAsiaTheme="minorEastAsia" w:hAnsiTheme="minorEastAsia" w:hint="eastAsia"/>
        </w:rPr>
        <w:t>駐車施設の総数に対して必要な車椅子使用者用駐車施設の数を算定する。</w:t>
      </w:r>
    </w:p>
    <w:p w14:paraId="0B1FF19F" w14:textId="1DD349CA" w:rsidR="00A079C1" w:rsidRPr="00FB5560" w:rsidRDefault="00A079C1" w:rsidP="002762FA">
      <w:pPr>
        <w:ind w:leftChars="100" w:left="420" w:hangingChars="100" w:hanging="210"/>
        <w:jc w:val="left"/>
        <w:rPr>
          <w:rFonts w:asciiTheme="minorEastAsia" w:eastAsiaTheme="minorEastAsia" w:hAnsiTheme="minorEastAsia"/>
        </w:rPr>
      </w:pPr>
    </w:p>
    <w:p w14:paraId="03780959" w14:textId="6FB90A50" w:rsidR="00A079C1" w:rsidRPr="00FB5560" w:rsidRDefault="00A079C1" w:rsidP="00A079C1">
      <w:pPr>
        <w:ind w:leftChars="100" w:left="420" w:hangingChars="100" w:hanging="210"/>
        <w:jc w:val="left"/>
        <w:rPr>
          <w:rFonts w:asciiTheme="minorEastAsia" w:eastAsiaTheme="minorEastAsia" w:hAnsiTheme="minorEastAsia"/>
        </w:rPr>
      </w:pPr>
      <w:r w:rsidRPr="00FB5560">
        <w:rPr>
          <w:rFonts w:asciiTheme="minorEastAsia" w:eastAsiaTheme="minorEastAsia" w:hAnsiTheme="minorEastAsia" w:hint="eastAsia"/>
          <w:color w:val="000000"/>
        </w:rPr>
        <w:t>○</w:t>
      </w:r>
      <w:r w:rsidRPr="00FB5560">
        <w:rPr>
          <w:rFonts w:asciiTheme="minorEastAsia" w:eastAsiaTheme="minorEastAsia" w:hAnsiTheme="minorEastAsia" w:hint="eastAsia"/>
        </w:rPr>
        <w:t>車椅子使用者の利用上支障がないもの</w:t>
      </w:r>
      <w:r w:rsidRPr="00FB5560">
        <w:rPr>
          <w:rFonts w:asciiTheme="minorEastAsia" w:eastAsiaTheme="minorEastAsia" w:hAnsiTheme="minorEastAsia"/>
        </w:rPr>
        <w:t>として規則で定める場合</w:t>
      </w:r>
      <w:r w:rsidR="009478E6" w:rsidRPr="00FB5560">
        <w:rPr>
          <w:rFonts w:asciiTheme="minorEastAsia" w:eastAsiaTheme="minorEastAsia" w:hAnsiTheme="minorEastAsia" w:hint="eastAsia"/>
        </w:rPr>
        <w:t>に</w:t>
      </w:r>
      <w:r w:rsidRPr="00FB5560">
        <w:rPr>
          <w:rFonts w:asciiTheme="minorEastAsia" w:eastAsiaTheme="minorEastAsia" w:hAnsiTheme="minorEastAsia"/>
        </w:rPr>
        <w:t>は</w:t>
      </w:r>
      <w:r w:rsidR="00994172" w:rsidRPr="00FB5560">
        <w:rPr>
          <w:rFonts w:asciiTheme="minorEastAsia" w:eastAsiaTheme="minorEastAsia" w:hAnsiTheme="minorEastAsia" w:hint="eastAsia"/>
        </w:rPr>
        <w:t>、</w:t>
      </w:r>
      <w:r w:rsidR="009478E6" w:rsidRPr="00FB5560">
        <w:rPr>
          <w:rFonts w:asciiTheme="minorEastAsia" w:eastAsiaTheme="minorEastAsia" w:hAnsiTheme="minorEastAsia" w:hint="eastAsia"/>
        </w:rPr>
        <w:t>当該駐車場が</w:t>
      </w:r>
      <w:r w:rsidR="00994172" w:rsidRPr="00FB5560">
        <w:rPr>
          <w:rFonts w:asciiTheme="minorEastAsia" w:eastAsiaTheme="minorEastAsia" w:hAnsiTheme="minorEastAsia" w:hint="eastAsia"/>
        </w:rPr>
        <w:t>昇降機その他の機械装置により自動車を駐車させる構造のもの（以下「共同住宅等居住者用機械式駐車場」という。）であって、車椅子使用者が円滑に乗降することが可能な駐車施設を必要数以上設ける場合とする。</w:t>
      </w:r>
    </w:p>
    <w:p w14:paraId="28CD86EA" w14:textId="77777777" w:rsidR="009478E6" w:rsidRPr="00FB5560" w:rsidRDefault="009478E6" w:rsidP="00A079C1">
      <w:pPr>
        <w:ind w:leftChars="100" w:left="420" w:hangingChars="100" w:hanging="210"/>
        <w:jc w:val="left"/>
        <w:rPr>
          <w:rFonts w:asciiTheme="minorEastAsia" w:eastAsiaTheme="minorEastAsia" w:hAnsiTheme="minorEastAsia"/>
        </w:rPr>
      </w:pPr>
    </w:p>
    <w:p w14:paraId="4DC29CE1" w14:textId="7C271AF9" w:rsidR="00A079C1" w:rsidRPr="00FB5560" w:rsidRDefault="00A079C1" w:rsidP="002762FA">
      <w:pPr>
        <w:ind w:leftChars="100" w:left="420" w:hangingChars="100" w:hanging="210"/>
        <w:jc w:val="left"/>
        <w:rPr>
          <w:rFonts w:asciiTheme="minorEastAsia" w:eastAsiaTheme="minorEastAsia" w:hAnsiTheme="minorEastAsia"/>
        </w:rPr>
      </w:pPr>
      <w:r w:rsidRPr="00FB5560">
        <w:rPr>
          <w:rFonts w:asciiTheme="minorEastAsia" w:eastAsiaTheme="minorEastAsia" w:hAnsiTheme="minorEastAsia"/>
        </w:rPr>
        <w:lastRenderedPageBreak/>
        <w:t>＜</w:t>
      </w:r>
      <w:r w:rsidR="009478E6" w:rsidRPr="00FB5560">
        <w:rPr>
          <w:rFonts w:asciiTheme="minorEastAsia" w:eastAsiaTheme="minorEastAsia" w:hAnsiTheme="minorEastAsia" w:hint="eastAsia"/>
        </w:rPr>
        <w:t>機械式駐車場において</w:t>
      </w:r>
      <w:r w:rsidR="00994172" w:rsidRPr="00FB5560">
        <w:rPr>
          <w:rFonts w:asciiTheme="minorEastAsia" w:eastAsiaTheme="minorEastAsia" w:hAnsiTheme="minorEastAsia" w:hint="eastAsia"/>
        </w:rPr>
        <w:t>車椅子使用者が円滑に乗降することが可能な駐車施設</w:t>
      </w:r>
      <w:r w:rsidRPr="00FB5560">
        <w:rPr>
          <w:rFonts w:asciiTheme="minorEastAsia" w:eastAsiaTheme="minorEastAsia" w:hAnsiTheme="minorEastAsia"/>
        </w:rPr>
        <w:t>＞</w:t>
      </w:r>
    </w:p>
    <w:p w14:paraId="6C233B42" w14:textId="77777777" w:rsidR="00057E20" w:rsidRPr="00FB5560" w:rsidRDefault="00057E20" w:rsidP="00057E20">
      <w:pPr>
        <w:ind w:leftChars="100" w:left="420" w:hangingChars="100" w:hanging="210"/>
        <w:jc w:val="left"/>
        <w:rPr>
          <w:rFonts w:asciiTheme="minorEastAsia" w:eastAsiaTheme="minorEastAsia" w:hAnsiTheme="minorEastAsia"/>
        </w:rPr>
      </w:pPr>
      <w:r w:rsidRPr="00FB5560">
        <w:rPr>
          <w:rFonts w:asciiTheme="minorEastAsia" w:eastAsiaTheme="minorEastAsia" w:hAnsiTheme="minorEastAsia" w:hint="eastAsia"/>
        </w:rPr>
        <w:t>・車椅子のキャスター等が落ちないことを基本とする。</w:t>
      </w:r>
    </w:p>
    <w:p w14:paraId="4B3A4FE2" w14:textId="5A066683" w:rsidR="00994172" w:rsidRPr="00FB5560" w:rsidRDefault="00994172" w:rsidP="00A86CF7">
      <w:pPr>
        <w:ind w:leftChars="100" w:left="420" w:hangingChars="100" w:hanging="210"/>
        <w:jc w:val="left"/>
        <w:rPr>
          <w:rFonts w:asciiTheme="minorEastAsia" w:eastAsiaTheme="minorEastAsia" w:hAnsiTheme="minorEastAsia"/>
        </w:rPr>
      </w:pPr>
      <w:r w:rsidRPr="00FB5560">
        <w:rPr>
          <w:rFonts w:asciiTheme="minorEastAsia" w:eastAsiaTheme="minorEastAsia" w:hAnsiTheme="minorEastAsia" w:hint="eastAsia"/>
        </w:rPr>
        <w:t>・</w:t>
      </w:r>
      <w:r w:rsidR="00A86CF7" w:rsidRPr="00FB5560">
        <w:rPr>
          <w:rFonts w:asciiTheme="minorEastAsia" w:eastAsiaTheme="minorEastAsia" w:hAnsiTheme="minorEastAsia" w:hint="eastAsia"/>
        </w:rPr>
        <w:t>フラット化されたパレット</w:t>
      </w:r>
      <w:r w:rsidR="00FA7019" w:rsidRPr="00FB5560">
        <w:rPr>
          <w:rFonts w:asciiTheme="minorEastAsia" w:eastAsiaTheme="minorEastAsia" w:hAnsiTheme="minorEastAsia"/>
        </w:rPr>
        <w:t>等</w:t>
      </w:r>
      <w:r w:rsidRPr="00FB5560">
        <w:rPr>
          <w:rFonts w:asciiTheme="minorEastAsia" w:eastAsiaTheme="minorEastAsia" w:hAnsiTheme="minorEastAsia" w:hint="eastAsia"/>
        </w:rPr>
        <w:t>により、</w:t>
      </w:r>
      <w:r w:rsidR="00A86CF7" w:rsidRPr="00FB5560">
        <w:rPr>
          <w:rFonts w:asciiTheme="minorEastAsia" w:eastAsiaTheme="minorEastAsia" w:hAnsiTheme="minorEastAsia" w:hint="eastAsia"/>
        </w:rPr>
        <w:t>車椅子使用者が</w:t>
      </w:r>
      <w:r w:rsidRPr="00FB5560">
        <w:rPr>
          <w:rFonts w:asciiTheme="minorEastAsia" w:eastAsiaTheme="minorEastAsia" w:hAnsiTheme="minorEastAsia" w:hint="eastAsia"/>
        </w:rPr>
        <w:t>円滑</w:t>
      </w:r>
      <w:r w:rsidR="00A86CF7" w:rsidRPr="00FB5560">
        <w:rPr>
          <w:rFonts w:asciiTheme="minorEastAsia" w:eastAsiaTheme="minorEastAsia" w:hAnsiTheme="minorEastAsia"/>
        </w:rPr>
        <w:t>に</w:t>
      </w:r>
      <w:r w:rsidR="00FA7019" w:rsidRPr="00FB5560">
        <w:rPr>
          <w:rFonts w:asciiTheme="minorEastAsia" w:eastAsiaTheme="minorEastAsia" w:hAnsiTheme="minorEastAsia" w:hint="eastAsia"/>
        </w:rPr>
        <w:t>自動車</w:t>
      </w:r>
      <w:r w:rsidR="00FA7019" w:rsidRPr="00FB5560">
        <w:rPr>
          <w:rFonts w:asciiTheme="minorEastAsia" w:eastAsiaTheme="minorEastAsia" w:hAnsiTheme="minorEastAsia"/>
        </w:rPr>
        <w:t>から</w:t>
      </w:r>
      <w:r w:rsidRPr="00FB5560">
        <w:rPr>
          <w:rFonts w:asciiTheme="minorEastAsia" w:eastAsiaTheme="minorEastAsia" w:hAnsiTheme="minorEastAsia" w:hint="eastAsia"/>
        </w:rPr>
        <w:t>乗降が可能</w:t>
      </w:r>
      <w:r w:rsidR="00FD70B6" w:rsidRPr="00FB5560">
        <w:rPr>
          <w:rFonts w:asciiTheme="minorEastAsia" w:eastAsiaTheme="minorEastAsia" w:hAnsiTheme="minorEastAsia" w:hint="eastAsia"/>
        </w:rPr>
        <w:t>であり</w:t>
      </w:r>
      <w:r w:rsidR="00B40300" w:rsidRPr="00FB5560">
        <w:rPr>
          <w:rFonts w:asciiTheme="minorEastAsia" w:eastAsiaTheme="minorEastAsia" w:hAnsiTheme="minorEastAsia"/>
        </w:rPr>
        <w:t>、</w:t>
      </w:r>
      <w:r w:rsidR="00FD70B6" w:rsidRPr="00FB5560">
        <w:rPr>
          <w:rFonts w:asciiTheme="minorEastAsia" w:eastAsiaTheme="minorEastAsia" w:hAnsiTheme="minorEastAsia" w:hint="eastAsia"/>
        </w:rPr>
        <w:t>かつ、当該共同住宅等居住者用機械式駐車場の出入口部分に車椅子使用者が円滑に自動車に乗降することが可能な場所が設けられていること。</w:t>
      </w:r>
    </w:p>
    <w:p w14:paraId="6DB0A570" w14:textId="659DA77A" w:rsidR="00A079C1" w:rsidRPr="00FB5560" w:rsidRDefault="00901BC5" w:rsidP="002762FA">
      <w:pPr>
        <w:ind w:leftChars="100" w:left="420" w:hangingChars="100" w:hanging="210"/>
        <w:jc w:val="left"/>
        <w:rPr>
          <w:rFonts w:asciiTheme="minorEastAsia" w:eastAsiaTheme="minorEastAsia" w:hAnsiTheme="minorEastAsia"/>
        </w:rPr>
      </w:pPr>
      <w:r w:rsidRPr="00FB5560">
        <w:rPr>
          <w:rFonts w:asciiTheme="minorEastAsia" w:eastAsiaTheme="minorEastAsia" w:hAnsiTheme="minorEastAsia"/>
          <w:noProof/>
        </w:rPr>
        <mc:AlternateContent>
          <mc:Choice Requires="wps">
            <w:drawing>
              <wp:anchor distT="0" distB="0" distL="114300" distR="114300" simplePos="0" relativeHeight="252070912" behindDoc="0" locked="0" layoutInCell="1" allowOverlap="1" wp14:anchorId="6C2EDCE4" wp14:editId="15FCC3F5">
                <wp:simplePos x="0" y="0"/>
                <wp:positionH relativeFrom="column">
                  <wp:posOffset>-161290</wp:posOffset>
                </wp:positionH>
                <wp:positionV relativeFrom="paragraph">
                  <wp:posOffset>210185</wp:posOffset>
                </wp:positionV>
                <wp:extent cx="6179820" cy="4564380"/>
                <wp:effectExtent l="0" t="0" r="11430" b="26670"/>
                <wp:wrapNone/>
                <wp:docPr id="230" name="大かっこ 230"/>
                <wp:cNvGraphicFramePr/>
                <a:graphic xmlns:a="http://schemas.openxmlformats.org/drawingml/2006/main">
                  <a:graphicData uri="http://schemas.microsoft.com/office/word/2010/wordprocessingShape">
                    <wps:wsp>
                      <wps:cNvSpPr/>
                      <wps:spPr>
                        <a:xfrm>
                          <a:off x="0" y="0"/>
                          <a:ext cx="6179820" cy="4564380"/>
                        </a:xfrm>
                        <a:prstGeom prst="bracketPair">
                          <a:avLst>
                            <a:gd name="adj" fmla="val 3645"/>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841C88A" id="大かっこ 230" o:spid="_x0000_s1026" type="#_x0000_t185" style="position:absolute;left:0;text-align:left;margin-left:-12.7pt;margin-top:16.55pt;width:486.6pt;height:359.4pt;z-index:252070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" adj="787" strokecolor="black [3213]"/>
            </w:pict>
          </mc:Fallback>
        </mc:AlternateContent>
      </w:r>
    </w:p>
    <w:p w14:paraId="7DBAC33A" w14:textId="23B81B01" w:rsidR="002762FA" w:rsidRPr="00FB5560" w:rsidRDefault="002762FA" w:rsidP="008651DF">
      <w:pPr>
        <w:rPr>
          <w:rFonts w:asciiTheme="minorEastAsia" w:eastAsiaTheme="minorEastAsia" w:hAnsiTheme="minorEastAsia"/>
          <w:color w:val="000000"/>
          <w:szCs w:val="18"/>
        </w:rPr>
      </w:pPr>
      <w:r w:rsidRPr="00FB5560">
        <w:rPr>
          <w:rFonts w:asciiTheme="minorEastAsia" w:eastAsiaTheme="minorEastAsia" w:hAnsiTheme="minorEastAsia" w:hint="eastAsia"/>
          <w:color w:val="000000"/>
          <w:szCs w:val="18"/>
        </w:rPr>
        <w:t>（参考）条例施行規則第</w:t>
      </w:r>
      <w:r w:rsidR="000606C7" w:rsidRPr="00FB5560">
        <w:rPr>
          <w:rFonts w:asciiTheme="minorEastAsia" w:eastAsiaTheme="minorEastAsia" w:hAnsiTheme="minorEastAsia" w:hint="eastAsia"/>
          <w:color w:val="000000"/>
          <w:szCs w:val="18"/>
        </w:rPr>
        <w:t>８</w:t>
      </w:r>
      <w:r w:rsidRPr="00FB5560">
        <w:rPr>
          <w:rFonts w:asciiTheme="minorEastAsia" w:eastAsiaTheme="minorEastAsia" w:hAnsiTheme="minorEastAsia" w:hint="eastAsia"/>
          <w:color w:val="000000"/>
          <w:szCs w:val="18"/>
        </w:rPr>
        <w:t>条（抜粋）</w:t>
      </w:r>
    </w:p>
    <w:p w14:paraId="6AF8649F" w14:textId="77777777" w:rsidR="00901BC5" w:rsidRPr="00FB5560" w:rsidRDefault="00901BC5" w:rsidP="00901BC5">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（車椅子使用者の利用上支障がない、共同住宅等の居住者が利用する駐車場）</w:t>
      </w:r>
    </w:p>
    <w:p w14:paraId="563923D8" w14:textId="77777777" w:rsidR="00901BC5" w:rsidRPr="00FB5560" w:rsidRDefault="00901BC5" w:rsidP="00901BC5">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第八条　条例第二十四条第一項ただし書の規則で定める場合は、次の各号に掲げる場合とする。</w:t>
      </w:r>
    </w:p>
    <w:p w14:paraId="6920E783" w14:textId="77777777" w:rsidR="00901BC5" w:rsidRPr="00FB5560" w:rsidRDefault="00901BC5" w:rsidP="00901BC5">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 xml:space="preserve">　一　共同住宅等に設ける主として当該共同住宅等の居住者が利用する駐車場（以下「共同住宅等居住者用駐車場」という。）が昇降機その他の機械装置により自動車を駐車させる構造のもの（以下「共同住宅等居住者用機械式駐車場」という。）である場合であって、当該共同住宅等居住者用機械式駐車場に設ける車椅子使用者用駐車施設の数及び車椅子使用者用駐車施設以外の車椅子使用者が円滑に乗降することが可能な駐車施設の数の合計数が条例第二十四条第一項に定める数以上であるとき</w:t>
      </w:r>
    </w:p>
    <w:p w14:paraId="6E49627A" w14:textId="6D5C6F1E" w:rsidR="008651DF" w:rsidRPr="00FB5560" w:rsidRDefault="00901BC5" w:rsidP="00901BC5">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 xml:space="preserve">　二　共同住宅等居住者用機械式駐車場及び共同住宅等居住者用機械式駐車場以外の共同住宅等居住者用駐車場を設ける場合であって、当該共同住宅等居住者用機械式駐車場に設ける車椅子使用者用駐車施設の数及び車椅子使用者用駐車施設以外の車椅子使用者が円滑に乗降することが可能な駐車施設の数並びに当該共同住宅等居住者用駐車場に設ける車椅子使用者用駐車施設の数（当該共同住宅等居住者用駐車場を二以上設ける場合にあっては、当該共同住宅等居住者用駐車場に設ける車椅子使用者用駐車施設の総数）の合計数が条例第二十四条第一項に定める数以上であるとき</w:t>
      </w:r>
    </w:p>
    <w:p w14:paraId="0E1FC48B" w14:textId="42086D9A" w:rsidR="00901BC5" w:rsidRPr="00FB5560" w:rsidRDefault="00901BC5" w:rsidP="00901BC5">
      <w:pPr>
        <w:rPr>
          <w:rFonts w:asciiTheme="minorEastAsia" w:eastAsiaTheme="minorEastAsia" w:hAnsiTheme="minorEastAsia"/>
          <w:color w:val="000000"/>
          <w:sz w:val="18"/>
          <w:szCs w:val="18"/>
        </w:rPr>
      </w:pPr>
      <w:r w:rsidRPr="00FB5560">
        <w:rPr>
          <w:rFonts w:asciiTheme="minorEastAsia" w:eastAsiaTheme="minorEastAsia" w:hAnsiTheme="minorEastAsia"/>
          <w:color w:val="000000"/>
          <w:sz w:val="18"/>
          <w:szCs w:val="18"/>
        </w:rPr>
        <w:t xml:space="preserve">　</w:t>
      </w:r>
      <w:r w:rsidRPr="00FB5560">
        <w:rPr>
          <w:rFonts w:asciiTheme="minorEastAsia" w:eastAsiaTheme="minorEastAsia" w:hAnsiTheme="minorEastAsia" w:hint="eastAsia"/>
          <w:color w:val="000000"/>
          <w:sz w:val="18"/>
          <w:szCs w:val="18"/>
        </w:rPr>
        <w:t>三　建築物の増築又は改築（用途の変更をして特別特定建築物にすることを含む。以下「増築等」という。）を行う場合であって、当該増築等に係る部分に設ける共同住宅等居住者用駐車場に設ける駐車施設の数（当該増築等に係る部分に共同住宅等居住者用駐車場を二以上設ける場合にあっては、当該共同住宅等居住者用駐車場に設ける駐車施設の総数。）に百分の一を乗じて得た数（その数に一未満の端数があるときは、その端数を切り捨てた数）以上の車椅子使用者用駐車施設（共同住宅等居住者用機械式駐車場に設ける車椅子使用者用駐車施設以外の車椅子使用者が円滑に乗降することが可能な駐車施設を含む。）を設けるとき</w:t>
      </w:r>
    </w:p>
    <w:p w14:paraId="7CF07542" w14:textId="77777777" w:rsidR="00A34C87" w:rsidRPr="00FB5560" w:rsidRDefault="00A34C87" w:rsidP="008651DF">
      <w:pPr>
        <w:rPr>
          <w:rFonts w:asciiTheme="minorEastAsia" w:eastAsiaTheme="minorEastAsia" w:hAnsiTheme="minorEastAsia"/>
          <w:color w:val="000000"/>
        </w:rPr>
      </w:pPr>
    </w:p>
    <w:p w14:paraId="6695B680" w14:textId="62BD9F7C" w:rsidR="00544558" w:rsidRPr="00FB5560" w:rsidRDefault="00544558" w:rsidP="00544558">
      <w:pPr>
        <w:ind w:leftChars="100" w:left="420" w:hangingChars="100" w:hanging="210"/>
        <w:jc w:val="left"/>
        <w:rPr>
          <w:rFonts w:asciiTheme="minorEastAsia" w:eastAsiaTheme="minorEastAsia" w:hAnsiTheme="minorEastAsia"/>
        </w:rPr>
      </w:pPr>
      <w:r w:rsidRPr="00FB5560">
        <w:rPr>
          <w:rFonts w:asciiTheme="minorEastAsia" w:eastAsiaTheme="minorEastAsia" w:hAnsiTheme="minorEastAsia" w:hint="eastAsia"/>
          <w:color w:val="000000"/>
        </w:rPr>
        <w:t>○共同住宅等居住者用機械式駐車場の駐車施設のうち、車椅子使用者が円滑に乗降することが可能な駐車施設の数を</w:t>
      </w:r>
      <w:r w:rsidRPr="00FB5560">
        <w:rPr>
          <w:rFonts w:asciiTheme="minorEastAsia" w:eastAsiaTheme="minorEastAsia" w:hAnsiTheme="minorEastAsia" w:hint="eastAsia"/>
        </w:rPr>
        <w:t>車椅子使用者用駐車施設として算定することも可能とする。</w:t>
      </w:r>
    </w:p>
    <w:p w14:paraId="150D1B50" w14:textId="32DD8E60" w:rsidR="00544558" w:rsidRPr="00FB5560" w:rsidRDefault="00544558" w:rsidP="00544558">
      <w:pPr>
        <w:ind w:leftChars="100" w:left="420" w:hangingChars="100" w:hanging="210"/>
        <w:jc w:val="left"/>
        <w:rPr>
          <w:rFonts w:asciiTheme="minorEastAsia" w:eastAsiaTheme="minorEastAsia" w:hAnsiTheme="minorEastAsia"/>
        </w:rPr>
      </w:pPr>
    </w:p>
    <w:p w14:paraId="78ABC932" w14:textId="77777777" w:rsidR="00544558" w:rsidRPr="00FB5560" w:rsidRDefault="00544558" w:rsidP="00544558">
      <w:pPr>
        <w:ind w:leftChars="100" w:left="420" w:hangingChars="100" w:hanging="210"/>
        <w:jc w:val="left"/>
        <w:rPr>
          <w:rFonts w:asciiTheme="minorEastAsia" w:eastAsiaTheme="minorEastAsia" w:hAnsiTheme="minorEastAsia"/>
        </w:rPr>
      </w:pPr>
    </w:p>
    <w:p w14:paraId="4331998E" w14:textId="602FA074" w:rsidR="002762FA" w:rsidRPr="00FB5560" w:rsidRDefault="002762FA" w:rsidP="002762FA">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チェックリスト②（条例第24条第2項）</w:t>
      </w:r>
    </w:p>
    <w:p w14:paraId="60DCB91F" w14:textId="77777777" w:rsidR="002762FA" w:rsidRPr="00FB5560" w:rsidRDefault="002762FA" w:rsidP="002762FA">
      <w:pPr>
        <w:ind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（１）</w:t>
      </w:r>
      <w:r w:rsidRPr="00FB5560">
        <w:rPr>
          <w:rFonts w:asciiTheme="minorEastAsia" w:eastAsiaTheme="minorEastAsia" w:hAnsiTheme="minorEastAsia" w:hint="eastAsia"/>
          <w:color w:val="000000"/>
          <w:w w:val="93"/>
          <w:kern w:val="0"/>
          <w:fitText w:val="8190" w:id="-636235776"/>
        </w:rPr>
        <w:t>車椅子使用者用駐車施設の幅は、</w:t>
      </w:r>
      <w:r w:rsidRPr="00FB5560">
        <w:rPr>
          <w:rFonts w:asciiTheme="minorEastAsia" w:eastAsiaTheme="minorEastAsia" w:hAnsiTheme="minorEastAsia"/>
          <w:color w:val="000000"/>
          <w:w w:val="93"/>
          <w:kern w:val="0"/>
          <w:fitText w:val="8190" w:id="-636235776"/>
        </w:rPr>
        <w:t>350cm</w:t>
      </w:r>
      <w:r w:rsidRPr="00FB5560">
        <w:rPr>
          <w:rFonts w:asciiTheme="minorEastAsia" w:eastAsiaTheme="minorEastAsia" w:hAnsiTheme="minorEastAsia" w:hint="eastAsia"/>
          <w:color w:val="000000"/>
          <w:w w:val="93"/>
          <w:kern w:val="0"/>
          <w:fitText w:val="8190" w:id="-636235776"/>
        </w:rPr>
        <w:t>以上（乗降用スペース含む）としなければならない</w:t>
      </w:r>
      <w:r w:rsidRPr="00FB5560">
        <w:rPr>
          <w:rFonts w:asciiTheme="minorEastAsia" w:eastAsiaTheme="minorEastAsia" w:hAnsiTheme="minorEastAsia" w:hint="eastAsia"/>
          <w:color w:val="000000"/>
          <w:spacing w:val="19"/>
          <w:w w:val="93"/>
          <w:kern w:val="0"/>
          <w:fitText w:val="8190" w:id="-636235776"/>
        </w:rPr>
        <w:t>。</w:t>
      </w:r>
    </w:p>
    <w:p w14:paraId="0EB6C09E" w14:textId="0A8EB285" w:rsidR="002762FA" w:rsidRPr="00FB5560" w:rsidRDefault="002762FA" w:rsidP="002762FA">
      <w:pPr>
        <w:ind w:leftChars="100" w:left="735" w:hangingChars="250" w:hanging="525"/>
        <w:rPr>
          <w:rFonts w:asciiTheme="minorEastAsia" w:eastAsiaTheme="minorEastAsia" w:hAnsiTheme="minorEastAsia"/>
          <w:color w:val="000000"/>
        </w:rPr>
      </w:pPr>
      <w:r w:rsidRPr="00FB5560">
        <w:rPr>
          <w:rFonts w:asciiTheme="minorEastAsia" w:eastAsiaTheme="minorEastAsia" w:hAnsiTheme="minorEastAsia" w:hint="eastAsia"/>
          <w:color w:val="000000"/>
        </w:rPr>
        <w:t>（２）車椅子使用者用駐車施設は、条例第28条第1項第3号の当該経路を構成する住戸に近接して設けなければならない。</w:t>
      </w:r>
    </w:p>
    <w:p w14:paraId="3AE8AED4" w14:textId="77777777" w:rsidR="00642AB5" w:rsidRPr="00FB5560" w:rsidRDefault="00642AB5" w:rsidP="002762FA">
      <w:pPr>
        <w:ind w:leftChars="100" w:left="735" w:hangingChars="250" w:hanging="525"/>
        <w:rPr>
          <w:rFonts w:asciiTheme="minorEastAsia" w:eastAsiaTheme="minorEastAsia" w:hAnsiTheme="minorEastAsia"/>
          <w:color w:val="000000"/>
        </w:rPr>
      </w:pPr>
    </w:p>
    <w:p w14:paraId="0D31B5D8" w14:textId="35A99238" w:rsidR="001C7071" w:rsidRPr="00FB5560" w:rsidRDefault="001C7071">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25531BB5" w14:textId="454731D6" w:rsidR="00606D93" w:rsidRPr="00FB5560" w:rsidRDefault="00394493" w:rsidP="00D06DA6">
      <w:pPr>
        <w:pStyle w:val="1"/>
        <w:rPr>
          <w:rFonts w:asciiTheme="minorEastAsia" w:eastAsiaTheme="minorEastAsia" w:hAnsiTheme="minorEastAsia"/>
        </w:rPr>
      </w:pPr>
      <w:bookmarkStart w:id="24" w:name="_Hlk198555176"/>
      <w:bookmarkEnd w:id="23"/>
      <w:r w:rsidRPr="00FB5560">
        <w:rPr>
          <w:rFonts w:asciiTheme="minorEastAsia" w:eastAsiaTheme="minorEastAsia" w:hAnsiTheme="minorEastAsia" w:hint="eastAsia"/>
          <w:b/>
          <w:sz w:val="28"/>
          <w:szCs w:val="28"/>
        </w:rPr>
        <w:lastRenderedPageBreak/>
        <w:t>１２</w:t>
      </w:r>
      <w:r w:rsidR="00796222" w:rsidRPr="00FB5560">
        <w:rPr>
          <w:rFonts w:asciiTheme="minorEastAsia" w:eastAsiaTheme="minorEastAsia" w:hAnsiTheme="minorEastAsia" w:hint="eastAsia"/>
          <w:b/>
          <w:sz w:val="28"/>
          <w:szCs w:val="28"/>
        </w:rPr>
        <w:t xml:space="preserve">　</w:t>
      </w:r>
      <w:r w:rsidR="00D06DA6" w:rsidRPr="00FB5560">
        <w:rPr>
          <w:rFonts w:asciiTheme="minorEastAsia" w:eastAsiaTheme="minorEastAsia" w:hAnsiTheme="minorEastAsia" w:hint="eastAsia"/>
          <w:b/>
          <w:sz w:val="28"/>
          <w:szCs w:val="28"/>
        </w:rPr>
        <w:t>移動等円滑化経路</w:t>
      </w:r>
      <w:r w:rsidR="00D06DA6" w:rsidRPr="00FB5560">
        <w:rPr>
          <w:rFonts w:asciiTheme="minorEastAsia" w:eastAsiaTheme="minorEastAsia" w:hAnsiTheme="minorEastAsia" w:hint="eastAsia"/>
          <w:sz w:val="21"/>
          <w:szCs w:val="21"/>
        </w:rPr>
        <w:t>（政令第</w:t>
      </w:r>
      <w:r w:rsidR="00946862" w:rsidRPr="00FB5560">
        <w:rPr>
          <w:rFonts w:asciiTheme="minorEastAsia" w:eastAsiaTheme="minorEastAsia" w:hAnsiTheme="minorEastAsia" w:hint="eastAsia"/>
          <w:sz w:val="21"/>
          <w:szCs w:val="21"/>
        </w:rPr>
        <w:t>１９</w:t>
      </w:r>
      <w:r w:rsidR="00D06DA6" w:rsidRPr="00FB5560">
        <w:rPr>
          <w:rFonts w:asciiTheme="minorEastAsia" w:eastAsiaTheme="minorEastAsia" w:hAnsiTheme="minorEastAsia" w:hint="eastAsia"/>
          <w:sz w:val="21"/>
          <w:szCs w:val="21"/>
        </w:rPr>
        <w:t>条</w:t>
      </w:r>
      <w:r w:rsidR="00E406FC" w:rsidRPr="00FB5560">
        <w:rPr>
          <w:rFonts w:asciiTheme="minorEastAsia" w:eastAsiaTheme="minorEastAsia" w:hAnsiTheme="minorEastAsia" w:hint="eastAsia"/>
          <w:sz w:val="21"/>
          <w:szCs w:val="21"/>
        </w:rPr>
        <w:t>、第２６条</w:t>
      </w:r>
      <w:r w:rsidR="00D06DA6" w:rsidRPr="00FB5560">
        <w:rPr>
          <w:rFonts w:asciiTheme="minorEastAsia" w:eastAsiaTheme="minorEastAsia" w:hAnsiTheme="minorEastAsia" w:hint="eastAsia"/>
          <w:sz w:val="21"/>
          <w:szCs w:val="21"/>
        </w:rPr>
        <w:t>、条例第</w:t>
      </w:r>
      <w:r w:rsidRPr="00FB5560">
        <w:rPr>
          <w:rFonts w:asciiTheme="minorEastAsia" w:eastAsiaTheme="minorEastAsia" w:hAnsiTheme="minorEastAsia" w:hint="eastAsia"/>
          <w:sz w:val="21"/>
          <w:szCs w:val="21"/>
        </w:rPr>
        <w:t>２５</w:t>
      </w:r>
      <w:r w:rsidR="00D06DA6" w:rsidRPr="00FB5560">
        <w:rPr>
          <w:rFonts w:asciiTheme="minorEastAsia" w:eastAsiaTheme="minorEastAsia" w:hAnsiTheme="minorEastAsia" w:hint="eastAsia"/>
          <w:sz w:val="21"/>
          <w:szCs w:val="21"/>
        </w:rPr>
        <w:t>条関係）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4481"/>
        <w:gridCol w:w="4451"/>
      </w:tblGrid>
      <w:tr w:rsidR="00606D93" w:rsidRPr="00FB5560" w14:paraId="09BAD5B4" w14:textId="77777777" w:rsidTr="00F57A86">
        <w:tc>
          <w:tcPr>
            <w:tcW w:w="4481" w:type="dxa"/>
            <w:tcBorders>
              <w:top w:val="single" w:sz="12" w:space="0" w:color="auto"/>
              <w:left w:val="single" w:sz="12" w:space="0" w:color="auto"/>
              <w:bottom w:val="single" w:sz="12" w:space="0" w:color="auto"/>
            </w:tcBorders>
            <w:shd w:val="clear" w:color="auto" w:fill="FFFF00"/>
            <w:tcMar>
              <w:left w:w="85" w:type="dxa"/>
              <w:right w:w="85" w:type="dxa"/>
            </w:tcMar>
          </w:tcPr>
          <w:p w14:paraId="005AC0BB" w14:textId="77777777" w:rsidR="00606D93" w:rsidRPr="00FB5560" w:rsidRDefault="00606D93"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4451" w:type="dxa"/>
            <w:tcBorders>
              <w:top w:val="single" w:sz="12" w:space="0" w:color="auto"/>
              <w:bottom w:val="single" w:sz="12" w:space="0" w:color="auto"/>
              <w:right w:val="single" w:sz="12" w:space="0" w:color="auto"/>
            </w:tcBorders>
            <w:shd w:val="clear" w:color="auto" w:fill="FFFF00"/>
            <w:tcMar>
              <w:left w:w="85" w:type="dxa"/>
              <w:right w:w="85" w:type="dxa"/>
            </w:tcMar>
          </w:tcPr>
          <w:p w14:paraId="34A06E79" w14:textId="77777777" w:rsidR="00606D93" w:rsidRPr="00FB5560" w:rsidRDefault="00606D93"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606D93" w:rsidRPr="00FB5560" w14:paraId="4EE5438E" w14:textId="77777777" w:rsidTr="00F57A86">
        <w:tc>
          <w:tcPr>
            <w:tcW w:w="4481" w:type="dxa"/>
            <w:tcBorders>
              <w:top w:val="single" w:sz="12" w:space="0" w:color="auto"/>
              <w:left w:val="single" w:sz="12" w:space="0" w:color="auto"/>
              <w:bottom w:val="dotted" w:sz="4" w:space="0" w:color="auto"/>
            </w:tcBorders>
            <w:shd w:val="clear" w:color="auto" w:fill="auto"/>
            <w:tcMar>
              <w:left w:w="85" w:type="dxa"/>
              <w:right w:w="85" w:type="dxa"/>
            </w:tcMar>
          </w:tcPr>
          <w:p w14:paraId="5FA50FAA" w14:textId="4B288E24" w:rsidR="00606D93" w:rsidRPr="00FB5560" w:rsidRDefault="00606D93" w:rsidP="007C2F66">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第十</w:t>
            </w:r>
            <w:r w:rsidR="00946862" w:rsidRPr="00FB5560">
              <w:rPr>
                <w:rFonts w:asciiTheme="minorEastAsia" w:eastAsiaTheme="minorEastAsia" w:hAnsiTheme="minorEastAsia" w:hint="eastAsia"/>
                <w:color w:val="000000"/>
                <w:sz w:val="20"/>
                <w:szCs w:val="20"/>
              </w:rPr>
              <w:t>九</w:t>
            </w:r>
            <w:r w:rsidRPr="00FB5560">
              <w:rPr>
                <w:rFonts w:asciiTheme="minorEastAsia" w:eastAsiaTheme="minorEastAsia" w:hAnsiTheme="minorEastAsia" w:hint="eastAsia"/>
                <w:color w:val="000000"/>
                <w:sz w:val="20"/>
                <w:szCs w:val="20"/>
              </w:rPr>
              <w:t xml:space="preserve">条　</w:t>
            </w:r>
            <w:r w:rsidR="007C2F66" w:rsidRPr="00FB5560">
              <w:rPr>
                <w:rFonts w:asciiTheme="minorEastAsia" w:eastAsiaTheme="minorEastAsia" w:hAnsiTheme="minorEastAsia" w:hint="eastAsia"/>
                <w:color w:val="000000"/>
                <w:sz w:val="20"/>
                <w:szCs w:val="20"/>
              </w:rPr>
              <w:t>次の各号に掲げる場合には、当該各号に定める経路のうち一以上(第四号に掲げる場合にあっては、その全て)を、高齢者、障害者等が円滑に利用できる経路(以下この条及び第二十六条第一項において「移動等円滑化経路」という。)にしなければならない。</w:t>
            </w:r>
          </w:p>
        </w:tc>
        <w:tc>
          <w:tcPr>
            <w:tcW w:w="4451" w:type="dxa"/>
            <w:tcBorders>
              <w:top w:val="single" w:sz="12" w:space="0" w:color="auto"/>
              <w:bottom w:val="dotted" w:sz="4" w:space="0" w:color="auto"/>
              <w:right w:val="single" w:sz="12" w:space="0" w:color="auto"/>
            </w:tcBorders>
            <w:shd w:val="clear" w:color="auto" w:fill="auto"/>
            <w:tcMar>
              <w:left w:w="85" w:type="dxa"/>
              <w:right w:w="85" w:type="dxa"/>
            </w:tcMar>
          </w:tcPr>
          <w:p w14:paraId="5A56CC37" w14:textId="62686AE4" w:rsidR="00606D93" w:rsidRPr="00FB5560" w:rsidRDefault="00606D93" w:rsidP="00E906D3">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第二十</w:t>
            </w:r>
            <w:r w:rsidR="00394493" w:rsidRPr="00FB5560">
              <w:rPr>
                <w:rFonts w:asciiTheme="minorEastAsia" w:eastAsiaTheme="minorEastAsia" w:hAnsiTheme="minorEastAsia" w:hint="eastAsia"/>
                <w:color w:val="000000"/>
                <w:sz w:val="20"/>
                <w:szCs w:val="20"/>
              </w:rPr>
              <w:t>五</w:t>
            </w:r>
            <w:r w:rsidRPr="00FB5560">
              <w:rPr>
                <w:rFonts w:asciiTheme="minorEastAsia" w:eastAsiaTheme="minorEastAsia" w:hAnsiTheme="minorEastAsia" w:hint="eastAsia"/>
                <w:color w:val="000000"/>
                <w:sz w:val="20"/>
                <w:szCs w:val="20"/>
              </w:rPr>
              <w:t>条　（略）</w:t>
            </w:r>
          </w:p>
        </w:tc>
      </w:tr>
      <w:tr w:rsidR="00606D93" w:rsidRPr="00FB5560" w14:paraId="33D31949" w14:textId="77777777" w:rsidTr="00F57A86">
        <w:tc>
          <w:tcPr>
            <w:tcW w:w="4481" w:type="dxa"/>
            <w:tcBorders>
              <w:top w:val="dotted" w:sz="4" w:space="0" w:color="auto"/>
              <w:left w:val="single" w:sz="12" w:space="0" w:color="auto"/>
              <w:bottom w:val="dotted" w:sz="4" w:space="0" w:color="auto"/>
            </w:tcBorders>
            <w:shd w:val="clear" w:color="auto" w:fill="auto"/>
            <w:tcMar>
              <w:left w:w="85" w:type="dxa"/>
              <w:right w:w="85" w:type="dxa"/>
            </w:tcMar>
          </w:tcPr>
          <w:p w14:paraId="4C5D75CD" w14:textId="61E71AC1" w:rsidR="00606D93" w:rsidRPr="00FB5560" w:rsidRDefault="00606D93" w:rsidP="007C2F66">
            <w:pPr>
              <w:ind w:leftChars="95" w:left="3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一　</w:t>
            </w:r>
            <w:r w:rsidR="007C2F66" w:rsidRPr="00FB5560">
              <w:rPr>
                <w:rFonts w:asciiTheme="minorEastAsia" w:eastAsiaTheme="minorEastAsia" w:hAnsiTheme="minorEastAsia" w:hint="eastAsia"/>
                <w:color w:val="000000"/>
                <w:sz w:val="20"/>
                <w:szCs w:val="20"/>
              </w:rPr>
              <w:t>建築物に、不特定かつ多数の者が利用し、又は主として高齢者、障害者等が利用する居室(以下「利用居室」という。)を設ける場合 道又は公園、広場その他の空地(以下「道等」という。)から当該利用居室までの経路(当該利用居室が第十五条の劇場等の客席である場合にあっては当該客席の出入口と車椅子使用者用部分との間の経路(以下この項及び第二十三条において「車椅子使用者用経路」という。)を含み、地上階又はその直上階若しくは直下階のみに利用居室を設ける場合にあっては当該地上階とその直上階又は直下階との間の上下の移動に係る部分を除く。)</w:t>
            </w:r>
          </w:p>
        </w:tc>
        <w:tc>
          <w:tcPr>
            <w:tcW w:w="4451" w:type="dxa"/>
            <w:tcBorders>
              <w:top w:val="dotted" w:sz="4" w:space="0" w:color="auto"/>
              <w:bottom w:val="dotted" w:sz="4" w:space="0" w:color="auto"/>
              <w:right w:val="single" w:sz="12" w:space="0" w:color="auto"/>
            </w:tcBorders>
            <w:shd w:val="clear" w:color="auto" w:fill="auto"/>
            <w:tcMar>
              <w:left w:w="85" w:type="dxa"/>
              <w:right w:w="85" w:type="dxa"/>
            </w:tcMar>
          </w:tcPr>
          <w:p w14:paraId="387D23CC" w14:textId="79230432" w:rsidR="00606D93" w:rsidRPr="00FB5560" w:rsidRDefault="00606D93">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２　建築物(</w:t>
            </w:r>
            <w:r w:rsidR="00EE46D1" w:rsidRPr="00FB5560">
              <w:rPr>
                <w:rFonts w:asciiTheme="minorEastAsia" w:eastAsiaTheme="minorEastAsia" w:hAnsiTheme="minorEastAsia" w:hint="eastAsia"/>
                <w:color w:val="000000"/>
                <w:sz w:val="20"/>
                <w:szCs w:val="20"/>
              </w:rPr>
              <w:t>条例対象小規模特別特定建築物</w:t>
            </w:r>
            <w:r w:rsidRPr="00FB5560">
              <w:rPr>
                <w:rFonts w:asciiTheme="minorEastAsia" w:eastAsiaTheme="minorEastAsia" w:hAnsiTheme="minorEastAsia" w:hint="eastAsia"/>
                <w:color w:val="000000"/>
                <w:sz w:val="20"/>
                <w:szCs w:val="20"/>
              </w:rPr>
              <w:t>を除く。）に、地上階又はその直上階若しくは直下階のみに利用居室を設ける場合には、道等から当該利用居室までの経路（当該地上階とその直上階又は直下階との間の上下の移動に係る部分に限る。)のうち一以上を、移動等円滑化経路にしなければならない。</w:t>
            </w:r>
          </w:p>
        </w:tc>
      </w:tr>
      <w:tr w:rsidR="00606D93" w:rsidRPr="00FB5560" w14:paraId="556F5830" w14:textId="77777777" w:rsidTr="00F57A86">
        <w:tc>
          <w:tcPr>
            <w:tcW w:w="4481" w:type="dxa"/>
            <w:tcBorders>
              <w:top w:val="dotted" w:sz="4" w:space="0" w:color="auto"/>
              <w:left w:val="single" w:sz="12" w:space="0" w:color="auto"/>
              <w:bottom w:val="dotted" w:sz="4" w:space="0" w:color="auto"/>
            </w:tcBorders>
            <w:shd w:val="clear" w:color="auto" w:fill="auto"/>
            <w:tcMar>
              <w:left w:w="85" w:type="dxa"/>
              <w:right w:w="85" w:type="dxa"/>
            </w:tcMar>
          </w:tcPr>
          <w:p w14:paraId="447DC6A2" w14:textId="19383E10" w:rsidR="00606D93" w:rsidRPr="00FB5560" w:rsidRDefault="00606D93" w:rsidP="007C2F66">
            <w:pPr>
              <w:ind w:leftChars="95" w:left="3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二　</w:t>
            </w:r>
            <w:r w:rsidR="007C2F66" w:rsidRPr="00FB5560">
              <w:rPr>
                <w:rFonts w:asciiTheme="minorEastAsia" w:eastAsiaTheme="minorEastAsia" w:hAnsiTheme="minorEastAsia" w:hint="eastAsia"/>
                <w:color w:val="000000"/>
                <w:sz w:val="20"/>
                <w:szCs w:val="20"/>
              </w:rPr>
              <w:t>建築物又はその敷地に車椅子使用者用便房(車椅子使用者用客室に設けられるものを除く。以下同じ。)を設ける場合 利用居室(当該建築物に利用居室が設けられていないときは、道等。次号において同じ。)から当該車椅子使用者用便房までの経路(当該利用居室が第十五条の劇場等の客席である場合にあっては、車椅子使用者用経路を含む。)</w:t>
            </w:r>
          </w:p>
        </w:tc>
        <w:tc>
          <w:tcPr>
            <w:tcW w:w="4451" w:type="dxa"/>
            <w:tcBorders>
              <w:top w:val="dotted" w:sz="4" w:space="0" w:color="auto"/>
              <w:bottom w:val="dotted" w:sz="4" w:space="0" w:color="auto"/>
              <w:right w:val="single" w:sz="12" w:space="0" w:color="auto"/>
            </w:tcBorders>
            <w:shd w:val="clear" w:color="auto" w:fill="auto"/>
            <w:tcMar>
              <w:left w:w="85" w:type="dxa"/>
              <w:right w:w="85" w:type="dxa"/>
            </w:tcMar>
          </w:tcPr>
          <w:p w14:paraId="283A08C6" w14:textId="77777777" w:rsidR="00606D93" w:rsidRPr="00FB5560" w:rsidRDefault="00606D93" w:rsidP="00EE46D1">
            <w:pPr>
              <w:rPr>
                <w:rFonts w:asciiTheme="minorEastAsia" w:eastAsiaTheme="minorEastAsia" w:hAnsiTheme="minorEastAsia"/>
                <w:color w:val="000000"/>
                <w:sz w:val="20"/>
                <w:szCs w:val="20"/>
              </w:rPr>
            </w:pPr>
          </w:p>
        </w:tc>
      </w:tr>
      <w:tr w:rsidR="00606D93" w:rsidRPr="00FB5560" w14:paraId="0EA10E0E" w14:textId="77777777" w:rsidTr="00F57A86">
        <w:tc>
          <w:tcPr>
            <w:tcW w:w="4481" w:type="dxa"/>
            <w:tcBorders>
              <w:top w:val="dotted" w:sz="4" w:space="0" w:color="auto"/>
              <w:left w:val="single" w:sz="12" w:space="0" w:color="auto"/>
              <w:bottom w:val="dotted" w:sz="4" w:space="0" w:color="auto"/>
            </w:tcBorders>
            <w:shd w:val="clear" w:color="auto" w:fill="auto"/>
            <w:tcMar>
              <w:left w:w="85" w:type="dxa"/>
              <w:right w:w="85" w:type="dxa"/>
            </w:tcMar>
          </w:tcPr>
          <w:p w14:paraId="2B97157C" w14:textId="4C97BD2F" w:rsidR="00606D93" w:rsidRPr="00FB5560" w:rsidRDefault="00606D93" w:rsidP="007C2F66">
            <w:pPr>
              <w:ind w:leftChars="95" w:left="3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三　</w:t>
            </w:r>
            <w:r w:rsidR="007C2F66" w:rsidRPr="00FB5560">
              <w:rPr>
                <w:rFonts w:asciiTheme="minorEastAsia" w:eastAsiaTheme="minorEastAsia" w:hAnsiTheme="minorEastAsia" w:hint="eastAsia"/>
                <w:color w:val="000000"/>
                <w:sz w:val="20"/>
                <w:szCs w:val="20"/>
              </w:rPr>
              <w:t>建築物又はその敷地に車椅子使用者用駐車施設を設ける場合 当該車椅子使用者用駐車施設から利用居室までの経路(当該利用居室が第十五条の劇場等の客席である場合にあっては、車椅子使用者用経路を含む。)</w:t>
            </w:r>
          </w:p>
        </w:tc>
        <w:tc>
          <w:tcPr>
            <w:tcW w:w="4451" w:type="dxa"/>
            <w:tcBorders>
              <w:top w:val="dotted" w:sz="4" w:space="0" w:color="auto"/>
              <w:bottom w:val="dotted" w:sz="4" w:space="0" w:color="auto"/>
              <w:right w:val="single" w:sz="12" w:space="0" w:color="auto"/>
            </w:tcBorders>
            <w:shd w:val="clear" w:color="auto" w:fill="auto"/>
            <w:tcMar>
              <w:left w:w="85" w:type="dxa"/>
              <w:right w:w="85" w:type="dxa"/>
            </w:tcMar>
          </w:tcPr>
          <w:p w14:paraId="5E200D09" w14:textId="77777777" w:rsidR="00606D93" w:rsidRPr="00FB5560" w:rsidRDefault="00606D93" w:rsidP="00EE46D1">
            <w:pPr>
              <w:rPr>
                <w:rFonts w:asciiTheme="minorEastAsia" w:eastAsiaTheme="minorEastAsia" w:hAnsiTheme="minorEastAsia"/>
                <w:color w:val="000000"/>
                <w:sz w:val="20"/>
                <w:szCs w:val="20"/>
              </w:rPr>
            </w:pPr>
          </w:p>
        </w:tc>
      </w:tr>
      <w:tr w:rsidR="00606D93" w:rsidRPr="00FB5560" w14:paraId="18E5A401" w14:textId="77777777" w:rsidTr="00F57A86">
        <w:tc>
          <w:tcPr>
            <w:tcW w:w="4481" w:type="dxa"/>
            <w:tcBorders>
              <w:top w:val="dotted" w:sz="4" w:space="0" w:color="auto"/>
              <w:left w:val="single" w:sz="12" w:space="0" w:color="auto"/>
              <w:bottom w:val="dotted" w:sz="4" w:space="0" w:color="auto"/>
            </w:tcBorders>
            <w:shd w:val="clear" w:color="auto" w:fill="auto"/>
            <w:tcMar>
              <w:left w:w="85" w:type="dxa"/>
              <w:right w:w="85" w:type="dxa"/>
            </w:tcMar>
          </w:tcPr>
          <w:p w14:paraId="53A4E542" w14:textId="77777777" w:rsidR="00606D93" w:rsidRPr="00FB5560" w:rsidRDefault="00606D93" w:rsidP="00E906D3">
            <w:pPr>
              <w:ind w:leftChars="95" w:left="3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四　建築物が公共用歩廊である場合　その一方の側の道等から当該公共用歩廊を通過し、その他方の側の道等までの経路（当該公共用</w:t>
            </w:r>
            <w:r w:rsidRPr="00FB5560">
              <w:rPr>
                <w:rFonts w:asciiTheme="minorEastAsia" w:eastAsiaTheme="minorEastAsia" w:hAnsiTheme="minorEastAsia" w:hint="eastAsia"/>
                <w:color w:val="000000"/>
                <w:sz w:val="20"/>
                <w:szCs w:val="20"/>
              </w:rPr>
              <w:lastRenderedPageBreak/>
              <w:t>歩廊又はその敷地にある部分に限る。）</w:t>
            </w:r>
          </w:p>
        </w:tc>
        <w:tc>
          <w:tcPr>
            <w:tcW w:w="4451" w:type="dxa"/>
            <w:tcBorders>
              <w:top w:val="dotted" w:sz="4" w:space="0" w:color="auto"/>
              <w:bottom w:val="dotted" w:sz="4" w:space="0" w:color="auto"/>
              <w:right w:val="single" w:sz="12" w:space="0" w:color="auto"/>
            </w:tcBorders>
            <w:shd w:val="clear" w:color="auto" w:fill="auto"/>
            <w:tcMar>
              <w:left w:w="85" w:type="dxa"/>
              <w:right w:w="85" w:type="dxa"/>
            </w:tcMar>
          </w:tcPr>
          <w:p w14:paraId="77FBFB53" w14:textId="77777777" w:rsidR="00606D93" w:rsidRPr="00FB5560" w:rsidRDefault="00606D93" w:rsidP="00EE46D1">
            <w:pPr>
              <w:rPr>
                <w:rFonts w:asciiTheme="minorEastAsia" w:eastAsiaTheme="minorEastAsia" w:hAnsiTheme="minorEastAsia"/>
                <w:color w:val="000000"/>
                <w:sz w:val="20"/>
                <w:szCs w:val="20"/>
              </w:rPr>
            </w:pPr>
          </w:p>
        </w:tc>
      </w:tr>
      <w:tr w:rsidR="00606D93" w:rsidRPr="00FB5560" w14:paraId="0DEB46D8" w14:textId="77777777" w:rsidTr="00F57A86">
        <w:tc>
          <w:tcPr>
            <w:tcW w:w="4481" w:type="dxa"/>
            <w:tcBorders>
              <w:top w:val="dotted" w:sz="4" w:space="0" w:color="auto"/>
              <w:left w:val="single" w:sz="12" w:space="0" w:color="auto"/>
              <w:bottom w:val="dotted" w:sz="4" w:space="0" w:color="auto"/>
            </w:tcBorders>
            <w:shd w:val="clear" w:color="auto" w:fill="auto"/>
            <w:tcMar>
              <w:left w:w="85" w:type="dxa"/>
              <w:right w:w="85" w:type="dxa"/>
            </w:tcMar>
          </w:tcPr>
          <w:p w14:paraId="3CD16FCA" w14:textId="35E4972C" w:rsidR="00144395" w:rsidRPr="00FB5560" w:rsidRDefault="00144395" w:rsidP="00F57A86">
            <w:pPr>
              <w:ind w:left="200" w:hangingChars="100" w:hanging="200"/>
              <w:rPr>
                <w:rFonts w:asciiTheme="minorEastAsia" w:eastAsiaTheme="minorEastAsia" w:hAnsiTheme="minorEastAsia"/>
                <w:color w:val="000000"/>
                <w:sz w:val="20"/>
                <w:szCs w:val="20"/>
              </w:rPr>
            </w:pPr>
          </w:p>
        </w:tc>
        <w:tc>
          <w:tcPr>
            <w:tcW w:w="4451" w:type="dxa"/>
            <w:tcBorders>
              <w:top w:val="dotted" w:sz="4" w:space="0" w:color="auto"/>
              <w:bottom w:val="dotted" w:sz="4" w:space="0" w:color="auto"/>
              <w:right w:val="single" w:sz="12" w:space="0" w:color="auto"/>
            </w:tcBorders>
            <w:shd w:val="clear" w:color="auto" w:fill="auto"/>
            <w:tcMar>
              <w:left w:w="85" w:type="dxa"/>
              <w:right w:w="85" w:type="dxa"/>
            </w:tcMar>
          </w:tcPr>
          <w:p w14:paraId="49BA5F6A" w14:textId="18525400" w:rsidR="00606D93" w:rsidRPr="00FB5560" w:rsidRDefault="00606D93" w:rsidP="00E906D3">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３　前項に規定する経路のうち令第十</w:t>
            </w:r>
            <w:r w:rsidR="00E406FC" w:rsidRPr="00FB5560">
              <w:rPr>
                <w:rFonts w:asciiTheme="minorEastAsia" w:eastAsiaTheme="minorEastAsia" w:hAnsiTheme="minorEastAsia" w:hint="eastAsia"/>
                <w:color w:val="000000"/>
                <w:sz w:val="20"/>
                <w:szCs w:val="20"/>
              </w:rPr>
              <w:t>九</w:t>
            </w:r>
            <w:r w:rsidRPr="00FB5560">
              <w:rPr>
                <w:rFonts w:asciiTheme="minorEastAsia" w:eastAsiaTheme="minorEastAsia" w:hAnsiTheme="minorEastAsia" w:hint="eastAsia"/>
                <w:color w:val="000000"/>
                <w:sz w:val="20"/>
                <w:szCs w:val="20"/>
              </w:rPr>
              <w:t>条第一項の規定により移動等円滑化経路にする経路の全部又は一部となるものについては、当該移動等円滑化経路にする経路の全部又は一部となる部分について、前項の規定は、適用しない。</w:t>
            </w:r>
          </w:p>
        </w:tc>
      </w:tr>
      <w:tr w:rsidR="00EE46D1" w:rsidRPr="00FB5560" w14:paraId="482D24A7" w14:textId="77777777" w:rsidTr="00F57A86">
        <w:tc>
          <w:tcPr>
            <w:tcW w:w="4481" w:type="dxa"/>
            <w:tcBorders>
              <w:top w:val="dotted" w:sz="4" w:space="0" w:color="auto"/>
              <w:left w:val="single" w:sz="12" w:space="0" w:color="auto"/>
              <w:bottom w:val="single" w:sz="12" w:space="0" w:color="auto"/>
            </w:tcBorders>
            <w:shd w:val="clear" w:color="auto" w:fill="auto"/>
            <w:tcMar>
              <w:left w:w="85" w:type="dxa"/>
              <w:right w:w="85" w:type="dxa"/>
            </w:tcMar>
          </w:tcPr>
          <w:p w14:paraId="6755C237" w14:textId="0AC3B7D0" w:rsidR="00951BE0" w:rsidRPr="00FB5560" w:rsidRDefault="00951BE0" w:rsidP="00AB59C2">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第二十</w:t>
            </w:r>
            <w:r w:rsidR="00AB59C2" w:rsidRPr="00FB5560">
              <w:rPr>
                <w:rFonts w:asciiTheme="minorEastAsia" w:eastAsiaTheme="minorEastAsia" w:hAnsiTheme="minorEastAsia" w:hint="eastAsia"/>
                <w:color w:val="000000"/>
                <w:sz w:val="20"/>
                <w:szCs w:val="20"/>
              </w:rPr>
              <w:t>六</w:t>
            </w:r>
            <w:r w:rsidRPr="00FB5560">
              <w:rPr>
                <w:rFonts w:asciiTheme="minorEastAsia" w:eastAsiaTheme="minorEastAsia" w:hAnsiTheme="minorEastAsia" w:hint="eastAsia"/>
                <w:color w:val="000000"/>
                <w:sz w:val="20"/>
                <w:szCs w:val="20"/>
              </w:rPr>
              <w:t xml:space="preserve">条　</w:t>
            </w:r>
            <w:r w:rsidR="00AB59C2" w:rsidRPr="00FB5560">
              <w:rPr>
                <w:rFonts w:asciiTheme="minorEastAsia" w:eastAsiaTheme="minorEastAsia" w:hAnsiTheme="minorEastAsia" w:hint="eastAsia"/>
                <w:color w:val="000000"/>
                <w:sz w:val="20"/>
                <w:szCs w:val="20"/>
              </w:rPr>
              <w:t>条例対象小規模特別特定建築物の移動等円滑化経路については、第十九条の規定を準用する。この場合において、同条第一項中「次の各号に」とあるのは「第一号又は第四号に」と、同項第一号中「経路(当該利用居室が第十五条の劇場等の客席である場合にあっては当該客席の出入口と車椅子使用者用部分との間の経路(以下この項及び第二十三条において「車椅子使用者用経路」という。)を含み、」とあるのは「経路(」と、同条第二項第三号中「第十一条の規定によるほか、」とあるのは「第十一条各号及び」と、同号イ及び第七号イ中「百二十センチメートル」とあり、同項第四号イ中「階段に代わるものにあっては百二十センチメートル以上、階段に併設するものにあっては九十センチメートル」とあり、並びに同項第七号ニ(1)中「段に代わるものにあっては百二十センチメートル以上、段に併設するものにあっては九十センチメートル」とあるのは「九十センチメートル」と、同項第四号中「第十三条の規定によるほか、」とあるのは「第十三条各号及び」と、同項第七号中「第十七条の規定によるほか、」とあるのは「第十七条各号及び」と読み替えるものとする。</w:t>
            </w:r>
          </w:p>
        </w:tc>
        <w:tc>
          <w:tcPr>
            <w:tcW w:w="4451" w:type="dxa"/>
            <w:tcBorders>
              <w:top w:val="dotted" w:sz="4" w:space="0" w:color="auto"/>
              <w:bottom w:val="single" w:sz="12" w:space="0" w:color="auto"/>
              <w:right w:val="single" w:sz="12" w:space="0" w:color="auto"/>
            </w:tcBorders>
            <w:shd w:val="clear" w:color="auto" w:fill="auto"/>
            <w:tcMar>
              <w:left w:w="85" w:type="dxa"/>
              <w:right w:w="85" w:type="dxa"/>
            </w:tcMar>
          </w:tcPr>
          <w:p w14:paraId="6008AEF7" w14:textId="5C4BA1E4" w:rsidR="00EE46D1" w:rsidRPr="00FB5560" w:rsidRDefault="00EE46D1" w:rsidP="00E906D3">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４　条例対象小規模特別特定建築物の移動等円滑化経路は、令第二十</w:t>
            </w:r>
            <w:r w:rsidR="00E406FC" w:rsidRPr="00FB5560">
              <w:rPr>
                <w:rFonts w:asciiTheme="minorEastAsia" w:eastAsiaTheme="minorEastAsia" w:hAnsiTheme="minorEastAsia" w:hint="eastAsia"/>
                <w:color w:val="000000"/>
                <w:sz w:val="20"/>
                <w:szCs w:val="20"/>
              </w:rPr>
              <w:t>六</w:t>
            </w:r>
            <w:r w:rsidRPr="00FB5560">
              <w:rPr>
                <w:rFonts w:asciiTheme="minorEastAsia" w:eastAsiaTheme="minorEastAsia" w:hAnsiTheme="minorEastAsia" w:hint="eastAsia"/>
                <w:color w:val="000000"/>
                <w:sz w:val="20"/>
                <w:szCs w:val="20"/>
              </w:rPr>
              <w:t>条第一項（同条第三項において読み替えて適用する場合を含む。）の規定にかかわらず、令第十</w:t>
            </w:r>
            <w:r w:rsidR="00E406FC" w:rsidRPr="00FB5560">
              <w:rPr>
                <w:rFonts w:asciiTheme="minorEastAsia" w:eastAsiaTheme="minorEastAsia" w:hAnsiTheme="minorEastAsia" w:hint="eastAsia"/>
                <w:color w:val="000000"/>
                <w:sz w:val="20"/>
                <w:szCs w:val="20"/>
              </w:rPr>
              <w:t>九</w:t>
            </w:r>
            <w:r w:rsidRPr="00FB5560">
              <w:rPr>
                <w:rFonts w:asciiTheme="minorEastAsia" w:eastAsiaTheme="minorEastAsia" w:hAnsiTheme="minorEastAsia" w:hint="eastAsia"/>
                <w:color w:val="000000"/>
                <w:sz w:val="20"/>
                <w:szCs w:val="20"/>
              </w:rPr>
              <w:t>条（第二項第五号チを除く。）に定める基準に適合するものでなければならない。</w:t>
            </w:r>
          </w:p>
        </w:tc>
      </w:tr>
    </w:tbl>
    <w:p w14:paraId="51992BFC" w14:textId="22ECEEEF" w:rsidR="003872DA" w:rsidRPr="00FB5560" w:rsidRDefault="003872DA" w:rsidP="00606D93">
      <w:pPr>
        <w:rPr>
          <w:rFonts w:asciiTheme="minorEastAsia" w:eastAsiaTheme="minorEastAsia" w:hAnsiTheme="minorEastAsia"/>
          <w:color w:val="000000"/>
          <w:sz w:val="24"/>
        </w:rPr>
      </w:pPr>
    </w:p>
    <w:p w14:paraId="7696FCD8" w14:textId="77777777" w:rsidR="003872DA" w:rsidRPr="00FB5560" w:rsidRDefault="003872DA">
      <w:pPr>
        <w:widowControl/>
        <w:jc w:val="left"/>
        <w:rPr>
          <w:rFonts w:asciiTheme="minorEastAsia" w:eastAsiaTheme="minorEastAsia" w:hAnsiTheme="minorEastAsia"/>
          <w:color w:val="000000"/>
          <w:sz w:val="24"/>
        </w:rPr>
      </w:pPr>
      <w:r w:rsidRPr="00FB5560">
        <w:rPr>
          <w:rFonts w:asciiTheme="minorEastAsia" w:eastAsiaTheme="minorEastAsia" w:hAnsiTheme="minorEastAsia"/>
          <w:color w:val="000000"/>
          <w:sz w:val="24"/>
        </w:rPr>
        <w:br w:type="page"/>
      </w:r>
    </w:p>
    <w:p w14:paraId="09DF6ABB" w14:textId="77777777" w:rsidR="00040018" w:rsidRPr="00FB5560" w:rsidRDefault="00040018" w:rsidP="00606D93">
      <w:pPr>
        <w:rPr>
          <w:rFonts w:asciiTheme="minorEastAsia" w:eastAsiaTheme="minorEastAsia" w:hAnsiTheme="minorEastAsia"/>
          <w:color w:val="000000"/>
          <w:sz w:val="24"/>
        </w:rPr>
      </w:pPr>
    </w:p>
    <w:p w14:paraId="721B190A" w14:textId="07EC28A1" w:rsidR="00606D93" w:rsidRPr="00FB5560" w:rsidRDefault="00606D93" w:rsidP="00606D93">
      <w:pPr>
        <w:rPr>
          <w:rFonts w:asciiTheme="minorEastAsia" w:eastAsiaTheme="minorEastAsia" w:hAnsiTheme="minorEastAsia"/>
          <w:color w:val="000000"/>
          <w:sz w:val="24"/>
        </w:rPr>
      </w:pPr>
      <w:r w:rsidRPr="00FB5560">
        <w:rPr>
          <w:rFonts w:asciiTheme="minorEastAsia" w:eastAsiaTheme="minorEastAsia" w:hAnsiTheme="minorEastAsia" w:hint="eastAsia"/>
          <w:color w:val="000000"/>
          <w:sz w:val="24"/>
        </w:rPr>
        <w:t>〔用語解説〕</w:t>
      </w:r>
    </w:p>
    <w:p w14:paraId="149C9763" w14:textId="77777777" w:rsidR="00606D93" w:rsidRPr="00FB5560" w:rsidRDefault="00E81232" w:rsidP="00606D93">
      <w:pPr>
        <w:ind w:leftChars="85" w:left="1980" w:hangingChars="858" w:hanging="1802"/>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510784" behindDoc="0" locked="0" layoutInCell="1" allowOverlap="1" wp14:anchorId="27873E33" wp14:editId="1CF65E68">
                <wp:simplePos x="0" y="0"/>
                <wp:positionH relativeFrom="column">
                  <wp:posOffset>43180</wp:posOffset>
                </wp:positionH>
                <wp:positionV relativeFrom="paragraph">
                  <wp:posOffset>0</wp:posOffset>
                </wp:positionV>
                <wp:extent cx="5829300" cy="666750"/>
                <wp:effectExtent l="5080" t="9525" r="13970" b="9525"/>
                <wp:wrapNone/>
                <wp:docPr id="2755" name="Rectangle 15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6667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1D69A3" id="Rectangle 1580" o:spid="_x0000_s1026" style="position:absolute;left:0;text-align:left;margin-left:3.4pt;margin-top:0;width:459pt;height:52.5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" filled="f">
                <v:textbox inset="5.85pt,.7pt,5.85pt,.7pt"/>
              </v:rect>
            </w:pict>
          </mc:Fallback>
        </mc:AlternateContent>
      </w:r>
      <w:r w:rsidR="00606D93" w:rsidRPr="00FB5560">
        <w:rPr>
          <w:rFonts w:asciiTheme="minorEastAsia" w:eastAsiaTheme="minorEastAsia" w:hAnsiTheme="minorEastAsia" w:hint="eastAsia"/>
          <w:color w:val="000000"/>
          <w:spacing w:val="140"/>
          <w:kern w:val="0"/>
          <w:fitText w:val="1680" w:id="-702777088"/>
        </w:rPr>
        <w:t>利用居</w:t>
      </w:r>
      <w:r w:rsidR="00606D93" w:rsidRPr="00FB5560">
        <w:rPr>
          <w:rFonts w:asciiTheme="minorEastAsia" w:eastAsiaTheme="minorEastAsia" w:hAnsiTheme="minorEastAsia" w:hint="eastAsia"/>
          <w:color w:val="000000"/>
          <w:kern w:val="0"/>
          <w:fitText w:val="1680" w:id="-702777088"/>
        </w:rPr>
        <w:t>室</w:t>
      </w:r>
      <w:r w:rsidR="00606D93" w:rsidRPr="00FB5560">
        <w:rPr>
          <w:rFonts w:asciiTheme="minorEastAsia" w:eastAsiaTheme="minorEastAsia" w:hAnsiTheme="minorEastAsia" w:hint="eastAsia"/>
          <w:color w:val="000000"/>
        </w:rPr>
        <w:t>：不特定かつ多数の者が利用し、又は主として高齢者、障</w:t>
      </w:r>
      <w:r w:rsidR="00232D6F" w:rsidRPr="00FB5560">
        <w:rPr>
          <w:rFonts w:asciiTheme="minorEastAsia" w:eastAsiaTheme="minorEastAsia" w:hAnsiTheme="minorEastAsia" w:hint="eastAsia"/>
          <w:color w:val="000000"/>
        </w:rPr>
        <w:t>がい</w:t>
      </w:r>
      <w:r w:rsidR="00606D93" w:rsidRPr="00FB5560">
        <w:rPr>
          <w:rFonts w:asciiTheme="minorEastAsia" w:eastAsiaTheme="minorEastAsia" w:hAnsiTheme="minorEastAsia" w:hint="eastAsia"/>
          <w:color w:val="000000"/>
        </w:rPr>
        <w:t>者等が利用する居室（条例で追加した特定建築物においては、多数の者が利用する居室）</w:t>
      </w:r>
    </w:p>
    <w:p w14:paraId="56686317" w14:textId="77777777" w:rsidR="00606D93" w:rsidRPr="00FB5560" w:rsidRDefault="00606D93" w:rsidP="00606D93">
      <w:pPr>
        <w:ind w:leftChars="85" w:left="1257" w:hangingChars="514" w:hanging="1079"/>
        <w:rPr>
          <w:rFonts w:asciiTheme="minorEastAsia" w:eastAsiaTheme="minorEastAsia" w:hAnsiTheme="minorEastAsia"/>
          <w:color w:val="000000"/>
        </w:rPr>
      </w:pPr>
      <w:r w:rsidRPr="00FB5560">
        <w:rPr>
          <w:rFonts w:asciiTheme="minorEastAsia" w:eastAsiaTheme="minorEastAsia" w:hAnsiTheme="minorEastAsia" w:hint="eastAsia"/>
          <w:color w:val="000000"/>
        </w:rPr>
        <w:t>移動等円滑化経路：高齢者、障</w:t>
      </w:r>
      <w:r w:rsidR="00232D6F" w:rsidRPr="00FB5560">
        <w:rPr>
          <w:rFonts w:asciiTheme="minorEastAsia" w:eastAsiaTheme="minorEastAsia" w:hAnsiTheme="minorEastAsia" w:hint="eastAsia"/>
          <w:color w:val="000000"/>
        </w:rPr>
        <w:t>がい</w:t>
      </w:r>
      <w:r w:rsidRPr="00FB5560">
        <w:rPr>
          <w:rFonts w:asciiTheme="minorEastAsia" w:eastAsiaTheme="minorEastAsia" w:hAnsiTheme="minorEastAsia" w:hint="eastAsia"/>
          <w:color w:val="000000"/>
        </w:rPr>
        <w:t>者等が円滑に利用できる経路</w:t>
      </w:r>
    </w:p>
    <w:p w14:paraId="7DAE570C" w14:textId="7738CE56" w:rsidR="00606D93" w:rsidRPr="00FB5560" w:rsidRDefault="00606D93" w:rsidP="00606D93">
      <w:pPr>
        <w:ind w:leftChars="85" w:left="1257" w:hangingChars="514" w:hanging="1079"/>
        <w:rPr>
          <w:rFonts w:asciiTheme="minorEastAsia" w:eastAsiaTheme="minorEastAsia" w:hAnsiTheme="minorEastAsia"/>
          <w:color w:val="000000"/>
        </w:rPr>
      </w:pPr>
    </w:p>
    <w:p w14:paraId="5950B6E5" w14:textId="56188DFE" w:rsidR="00EE46D1" w:rsidRPr="00FB5560" w:rsidRDefault="00EE46D1" w:rsidP="00606D93">
      <w:pPr>
        <w:ind w:leftChars="85" w:left="1257" w:hangingChars="514" w:hanging="1079"/>
        <w:rPr>
          <w:rFonts w:asciiTheme="minorEastAsia" w:eastAsiaTheme="minorEastAsia" w:hAnsiTheme="minorEastAsia"/>
          <w:color w:val="000000"/>
        </w:rPr>
      </w:pPr>
    </w:p>
    <w:p w14:paraId="244E6491" w14:textId="77777777" w:rsidR="00A91608" w:rsidRPr="00FB5560" w:rsidRDefault="00A91608" w:rsidP="00606D93">
      <w:pPr>
        <w:ind w:leftChars="85" w:left="1257" w:hangingChars="514" w:hanging="1079"/>
        <w:rPr>
          <w:rFonts w:asciiTheme="minorEastAsia" w:eastAsiaTheme="minorEastAsia" w:hAnsiTheme="minorEastAsia"/>
          <w:color w:val="000000"/>
        </w:rPr>
      </w:pPr>
    </w:p>
    <w:p w14:paraId="6E74D63B" w14:textId="77777777" w:rsidR="00A91608" w:rsidRPr="00FB5560" w:rsidRDefault="007E1258" w:rsidP="00A91608">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【参考】利用居室の例</w:t>
      </w:r>
    </w:p>
    <w:p w14:paraId="6B3B95DD" w14:textId="77777777" w:rsidR="00B66CDC" w:rsidRPr="00FB5560" w:rsidRDefault="00A91608" w:rsidP="00B66CDC">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・ホテル、旅館の客室</w:t>
      </w:r>
    </w:p>
    <w:p w14:paraId="7D810F60" w14:textId="2FAD319E" w:rsidR="00B66CDC" w:rsidRPr="00FB5560" w:rsidRDefault="00A91608" w:rsidP="00B66CDC">
      <w:pPr>
        <w:ind w:leftChars="200" w:left="420"/>
        <w:rPr>
          <w:rFonts w:asciiTheme="minorEastAsia" w:eastAsiaTheme="minorEastAsia" w:hAnsiTheme="minorEastAsia"/>
          <w:color w:val="000000"/>
        </w:rPr>
      </w:pPr>
      <w:r w:rsidRPr="00FB5560">
        <w:rPr>
          <w:rFonts w:asciiTheme="minorEastAsia" w:eastAsiaTheme="minorEastAsia" w:hAnsiTheme="minorEastAsia" w:hint="eastAsia"/>
          <w:color w:val="000000"/>
        </w:rPr>
        <w:t>車</w:t>
      </w:r>
      <w:r w:rsidR="0002062E" w:rsidRPr="00FB5560">
        <w:rPr>
          <w:rFonts w:asciiTheme="minorEastAsia" w:eastAsiaTheme="minorEastAsia" w:hAnsiTheme="minorEastAsia" w:hint="eastAsia"/>
          <w:color w:val="000000"/>
        </w:rPr>
        <w:t>椅子</w:t>
      </w:r>
      <w:r w:rsidRPr="00FB5560">
        <w:rPr>
          <w:rFonts w:asciiTheme="minorEastAsia" w:eastAsiaTheme="minorEastAsia" w:hAnsiTheme="minorEastAsia" w:hint="eastAsia"/>
          <w:color w:val="000000"/>
        </w:rPr>
        <w:t>使用者用客室以外の客室：利用居室でない</w:t>
      </w:r>
    </w:p>
    <w:p w14:paraId="7BA75CB2" w14:textId="3AE1841F" w:rsidR="00B66CDC" w:rsidRPr="00FB5560" w:rsidRDefault="00A91608" w:rsidP="00E24790">
      <w:pPr>
        <w:ind w:leftChars="200" w:left="3570" w:hangingChars="1500" w:hanging="3150"/>
        <w:rPr>
          <w:rFonts w:asciiTheme="minorEastAsia" w:eastAsiaTheme="minorEastAsia" w:hAnsiTheme="minorEastAsia"/>
          <w:color w:val="000000"/>
        </w:rPr>
      </w:pPr>
      <w:r w:rsidRPr="00FB5560">
        <w:rPr>
          <w:rFonts w:asciiTheme="minorEastAsia" w:eastAsiaTheme="minorEastAsia" w:hAnsiTheme="minorEastAsia" w:hint="eastAsia"/>
          <w:color w:val="000000"/>
        </w:rPr>
        <w:t>車</w:t>
      </w:r>
      <w:r w:rsidR="0002062E" w:rsidRPr="00FB5560">
        <w:rPr>
          <w:rFonts w:asciiTheme="minorEastAsia" w:eastAsiaTheme="minorEastAsia" w:hAnsiTheme="minorEastAsia" w:hint="eastAsia"/>
          <w:color w:val="000000"/>
        </w:rPr>
        <w:t>椅子</w:t>
      </w:r>
      <w:r w:rsidRPr="00FB5560">
        <w:rPr>
          <w:rFonts w:asciiTheme="minorEastAsia" w:eastAsiaTheme="minorEastAsia" w:hAnsiTheme="minorEastAsia" w:hint="eastAsia"/>
          <w:color w:val="000000"/>
        </w:rPr>
        <w:t>使用者用客室　　　　　：利用居室である（主として高齢者、障がい者等が利用する居室のため）</w:t>
      </w:r>
    </w:p>
    <w:p w14:paraId="7597DC26" w14:textId="77777777" w:rsidR="00B66CDC" w:rsidRPr="00FB5560" w:rsidRDefault="00A91608" w:rsidP="00B66CDC">
      <w:pPr>
        <w:ind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・共同住宅、寄宿舎</w:t>
      </w:r>
    </w:p>
    <w:p w14:paraId="0D310272" w14:textId="2C5009F9" w:rsidR="00A91608" w:rsidRPr="00FB5560" w:rsidRDefault="00A91608" w:rsidP="00B66CDC">
      <w:pPr>
        <w:ind w:leftChars="200" w:left="3570" w:hangingChars="1500" w:hanging="3150"/>
        <w:rPr>
          <w:rFonts w:asciiTheme="minorEastAsia" w:eastAsiaTheme="minorEastAsia" w:hAnsiTheme="minorEastAsia"/>
          <w:color w:val="000000"/>
        </w:rPr>
      </w:pPr>
      <w:r w:rsidRPr="00FB5560">
        <w:rPr>
          <w:rFonts w:asciiTheme="minorEastAsia" w:eastAsiaTheme="minorEastAsia" w:hAnsiTheme="minorEastAsia" w:hint="eastAsia"/>
          <w:color w:val="000000"/>
          <w:kern w:val="0"/>
        </w:rPr>
        <w:t>各住戸・寝室</w:t>
      </w:r>
      <w:r w:rsidR="00B66CDC" w:rsidRPr="00FB5560">
        <w:rPr>
          <w:rFonts w:asciiTheme="minorEastAsia" w:eastAsiaTheme="minorEastAsia" w:hAnsiTheme="minorEastAsia" w:hint="eastAsia"/>
          <w:color w:val="000000"/>
          <w:kern w:val="0"/>
        </w:rPr>
        <w:t xml:space="preserve">　　　　　　　　</w:t>
      </w:r>
      <w:r w:rsidRPr="00FB5560">
        <w:rPr>
          <w:rFonts w:asciiTheme="minorEastAsia" w:eastAsiaTheme="minorEastAsia" w:hAnsiTheme="minorEastAsia" w:hint="eastAsia"/>
          <w:color w:val="000000"/>
        </w:rPr>
        <w:t>：利用居室でない（ただし、住戸等までの経路を条例第</w:t>
      </w:r>
      <w:r w:rsidR="00B66CDC" w:rsidRPr="00FB5560">
        <w:rPr>
          <w:rFonts w:asciiTheme="minorEastAsia" w:eastAsiaTheme="minorEastAsia" w:hAnsiTheme="minorEastAsia"/>
          <w:color w:val="000000"/>
        </w:rPr>
        <w:t>27</w:t>
      </w:r>
      <w:r w:rsidRPr="00FB5560">
        <w:rPr>
          <w:rFonts w:asciiTheme="minorEastAsia" w:eastAsiaTheme="minorEastAsia" w:hAnsiTheme="minorEastAsia" w:hint="eastAsia"/>
          <w:color w:val="000000"/>
        </w:rPr>
        <w:t>条において定義し、バリアフリー化を求めている。）</w:t>
      </w:r>
    </w:p>
    <w:p w14:paraId="2C378630" w14:textId="77777777" w:rsidR="00A91608" w:rsidRPr="00FB5560" w:rsidRDefault="00A91608" w:rsidP="00A91608">
      <w:pPr>
        <w:ind w:leftChars="200" w:left="42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共用部分の集会場・食事室：利用居室である（多数が利用する居室のため）</w:t>
      </w:r>
    </w:p>
    <w:p w14:paraId="6923B0CF" w14:textId="77777777" w:rsidR="00A91608" w:rsidRPr="00FB5560" w:rsidRDefault="00A91608" w:rsidP="00A91608">
      <w:pPr>
        <w:ind w:leftChars="300" w:left="630" w:firstLineChars="100" w:firstLine="210"/>
        <w:rPr>
          <w:rFonts w:asciiTheme="minorEastAsia" w:eastAsiaTheme="minorEastAsia" w:hAnsiTheme="minorEastAsia"/>
          <w:color w:val="000000"/>
        </w:rPr>
      </w:pPr>
    </w:p>
    <w:p w14:paraId="1942D915" w14:textId="4A092529" w:rsidR="00A91608" w:rsidRPr="00FB5560" w:rsidRDefault="00A91608" w:rsidP="00873F78">
      <w:pPr>
        <w:ind w:leftChars="300" w:left="84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※共同住宅・寄宿舎の各住戸および寝室（以下、「住戸等」という。）は利用居室ではないが、条例第2</w:t>
      </w:r>
      <w:r w:rsidR="00D95CF1" w:rsidRPr="00FB5560">
        <w:rPr>
          <w:rFonts w:asciiTheme="minorEastAsia" w:eastAsiaTheme="minorEastAsia" w:hAnsiTheme="minorEastAsia"/>
          <w:color w:val="000000"/>
        </w:rPr>
        <w:t>8</w:t>
      </w:r>
      <w:r w:rsidRPr="00FB5560">
        <w:rPr>
          <w:rFonts w:asciiTheme="minorEastAsia" w:eastAsiaTheme="minorEastAsia" w:hAnsiTheme="minorEastAsia" w:hint="eastAsia"/>
          <w:color w:val="000000"/>
        </w:rPr>
        <w:t>条において、道等・便所・駐車場から住戸等への経路への基準適合を求めている。</w:t>
      </w:r>
      <w:r w:rsidR="007E1258" w:rsidRPr="00FB5560">
        <w:rPr>
          <w:rFonts w:asciiTheme="minorEastAsia" w:eastAsiaTheme="minorEastAsia" w:hAnsiTheme="minorEastAsia" w:hint="eastAsia"/>
          <w:color w:val="000000"/>
        </w:rPr>
        <w:t>（</w:t>
      </w:r>
      <w:r w:rsidR="002C0564" w:rsidRPr="00FB5560">
        <w:rPr>
          <w:rFonts w:asciiTheme="minorEastAsia" w:eastAsiaTheme="minorEastAsia" w:hAnsiTheme="minorEastAsia" w:hint="eastAsia"/>
          <w:color w:val="000000"/>
        </w:rPr>
        <w:t>Ｐ</w:t>
      </w:r>
      <w:r w:rsidR="009478E6" w:rsidRPr="00FB5560">
        <w:rPr>
          <w:rFonts w:asciiTheme="minorEastAsia" w:eastAsiaTheme="minorEastAsia" w:hAnsiTheme="minorEastAsia" w:hint="eastAsia"/>
          <w:color w:val="000000"/>
        </w:rPr>
        <w:t>1</w:t>
      </w:r>
      <w:r w:rsidR="0078012D" w:rsidRPr="00FB5560">
        <w:rPr>
          <w:rFonts w:asciiTheme="minorEastAsia" w:eastAsiaTheme="minorEastAsia" w:hAnsiTheme="minorEastAsia"/>
          <w:color w:val="000000"/>
        </w:rPr>
        <w:t>3</w:t>
      </w:r>
      <w:r w:rsidR="000F6817" w:rsidRPr="00FB5560">
        <w:rPr>
          <w:rFonts w:asciiTheme="minorEastAsia" w:eastAsiaTheme="minorEastAsia" w:hAnsiTheme="minorEastAsia"/>
          <w:color w:val="000000"/>
        </w:rPr>
        <w:t>0</w:t>
      </w:r>
      <w:r w:rsidR="007E1258" w:rsidRPr="00FB5560">
        <w:rPr>
          <w:rFonts w:asciiTheme="minorEastAsia" w:eastAsiaTheme="minorEastAsia" w:hAnsiTheme="minorEastAsia" w:hint="eastAsia"/>
          <w:color w:val="000000"/>
        </w:rPr>
        <w:t>参照）</w:t>
      </w:r>
    </w:p>
    <w:p w14:paraId="348EB2FA" w14:textId="77777777" w:rsidR="00A91608" w:rsidRPr="00FB5560" w:rsidRDefault="00A91608" w:rsidP="00606D93">
      <w:pPr>
        <w:ind w:leftChars="85" w:left="1257" w:hangingChars="514" w:hanging="1079"/>
        <w:rPr>
          <w:rFonts w:asciiTheme="minorEastAsia" w:eastAsiaTheme="minorEastAsia" w:hAnsiTheme="minorEastAsia"/>
          <w:color w:val="000000"/>
        </w:rPr>
      </w:pPr>
    </w:p>
    <w:p w14:paraId="6174EB13" w14:textId="77777777" w:rsidR="00A91608" w:rsidRPr="00FB5560" w:rsidRDefault="00A91608">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1BCB121B" w14:textId="77777777" w:rsidR="004B1CCA" w:rsidRPr="00FB5560" w:rsidRDefault="004B1CCA" w:rsidP="004B1CCA">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lastRenderedPageBreak/>
        <w:t>〔解説〕</w:t>
      </w:r>
    </w:p>
    <w:p w14:paraId="58824948" w14:textId="3DB0608D" w:rsidR="004B1CCA" w:rsidRPr="00FB5560" w:rsidRDefault="004B1CCA" w:rsidP="004B1CCA">
      <w:pPr>
        <w:ind w:left="21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○「特別特定建築物」及び「条例で追加する特定建築物」の各利用居室</w:t>
      </w:r>
      <w:r w:rsidR="001E2601" w:rsidRPr="00FB5560">
        <w:rPr>
          <w:rFonts w:asciiTheme="minorEastAsia" w:eastAsiaTheme="minorEastAsia" w:hAnsiTheme="minorEastAsia" w:hint="eastAsia"/>
          <w:color w:val="000000"/>
        </w:rPr>
        <w:t>（利用居室が第15条の劇場等の客席である場合にあっては、車椅子使用者用経路を含む。）</w:t>
      </w:r>
      <w:r w:rsidRPr="00FB5560">
        <w:rPr>
          <w:rFonts w:asciiTheme="minorEastAsia" w:eastAsiaTheme="minorEastAsia" w:hAnsiTheme="minorEastAsia" w:hint="eastAsia"/>
          <w:color w:val="000000"/>
        </w:rPr>
        <w:t>に至る経路のうち、１以上（公共用歩廊の場合は全て）を高齢者、障がい者等が円滑に利用できる経路（移動等円滑化経路）とするために、政令第</w:t>
      </w:r>
      <w:r w:rsidR="00BE4386" w:rsidRPr="00FB5560">
        <w:rPr>
          <w:rFonts w:asciiTheme="minorEastAsia" w:eastAsiaTheme="minorEastAsia" w:hAnsiTheme="minorEastAsia" w:hint="eastAsia"/>
          <w:color w:val="000000"/>
        </w:rPr>
        <w:t>19</w:t>
      </w:r>
      <w:r w:rsidRPr="00FB5560">
        <w:rPr>
          <w:rFonts w:asciiTheme="minorEastAsia" w:eastAsiaTheme="minorEastAsia" w:hAnsiTheme="minorEastAsia" w:hint="eastAsia"/>
          <w:color w:val="000000"/>
        </w:rPr>
        <w:t>条において、移動等円滑化経路上に存在する出入口、廊下等、傾斜路、エレベーター等及び敷地内の通路について規定している。</w:t>
      </w:r>
    </w:p>
    <w:p w14:paraId="19424732" w14:textId="5415704E" w:rsidR="004B1CCA" w:rsidRPr="00FB5560" w:rsidRDefault="004B1CCA" w:rsidP="004B1CCA">
      <w:pPr>
        <w:ind w:left="21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○政令第</w:t>
      </w:r>
      <w:r w:rsidR="00BE4386" w:rsidRPr="00FB5560">
        <w:rPr>
          <w:rFonts w:asciiTheme="minorEastAsia" w:eastAsiaTheme="minorEastAsia" w:hAnsiTheme="minorEastAsia" w:hint="eastAsia"/>
          <w:color w:val="000000"/>
        </w:rPr>
        <w:t>19</w:t>
      </w:r>
      <w:r w:rsidRPr="00FB5560">
        <w:rPr>
          <w:rFonts w:asciiTheme="minorEastAsia" w:eastAsiaTheme="minorEastAsia" w:hAnsiTheme="minorEastAsia" w:hint="eastAsia"/>
          <w:color w:val="000000"/>
        </w:rPr>
        <w:t>条第1項及び条例第2</w:t>
      </w:r>
      <w:r w:rsidRPr="00FB5560">
        <w:rPr>
          <w:rFonts w:asciiTheme="minorEastAsia" w:eastAsiaTheme="minorEastAsia" w:hAnsiTheme="minorEastAsia"/>
          <w:color w:val="000000"/>
        </w:rPr>
        <w:t>4</w:t>
      </w:r>
      <w:r w:rsidRPr="00FB5560">
        <w:rPr>
          <w:rFonts w:asciiTheme="minorEastAsia" w:eastAsiaTheme="minorEastAsia" w:hAnsiTheme="minorEastAsia" w:hint="eastAsia"/>
          <w:color w:val="000000"/>
        </w:rPr>
        <w:t>条第2項では、</w:t>
      </w:r>
      <w:r w:rsidR="000501EB" w:rsidRPr="00FB5560">
        <w:rPr>
          <w:rFonts w:asciiTheme="minorEastAsia" w:eastAsiaTheme="minorEastAsia" w:hAnsiTheme="minorEastAsia" w:hint="eastAsia"/>
          <w:color w:val="000000"/>
        </w:rPr>
        <w:t>図２にあるAからCの</w:t>
      </w:r>
      <w:r w:rsidRPr="00FB5560">
        <w:rPr>
          <w:rFonts w:asciiTheme="minorEastAsia" w:eastAsiaTheme="minorEastAsia" w:hAnsiTheme="minorEastAsia" w:hint="eastAsia"/>
          <w:color w:val="000000"/>
        </w:rPr>
        <w:t>経路のうち、それぞれ１以上を移動等円滑化経路にしなければならないと規定しており、特に、基準適合義務の対象となる建築物のうち、階と階の間の上下移動が伴うものについては、傾斜路又はエレベーターその他の昇降機（以下、「エレベーター等」という。）の設置が必要となる</w:t>
      </w:r>
      <w:r w:rsidRPr="00FB5560">
        <w:rPr>
          <w:rFonts w:asciiTheme="minorEastAsia" w:eastAsiaTheme="minorEastAsia" w:hAnsiTheme="minorEastAsia" w:hint="eastAsia"/>
          <w:color w:val="000000"/>
          <w:vertAlign w:val="superscript"/>
        </w:rPr>
        <w:t>※</w:t>
      </w:r>
      <w:r w:rsidRPr="00FB5560">
        <w:rPr>
          <w:rFonts w:asciiTheme="minorEastAsia" w:eastAsiaTheme="minorEastAsia" w:hAnsiTheme="minorEastAsia" w:hint="eastAsia"/>
          <w:color w:val="000000"/>
        </w:rPr>
        <w:t>。</w:t>
      </w:r>
    </w:p>
    <w:p w14:paraId="1EB1FC31" w14:textId="502E0B8A" w:rsidR="004B1CCA" w:rsidRPr="00FB5560" w:rsidRDefault="004B1CCA" w:rsidP="00A76650">
      <w:pPr>
        <w:numPr>
          <w:ilvl w:val="0"/>
          <w:numId w:val="8"/>
        </w:numPr>
        <w:spacing w:line="260" w:lineRule="exact"/>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政令第</w:t>
      </w:r>
      <w:r w:rsidR="00A76650" w:rsidRPr="00FB5560">
        <w:rPr>
          <w:rFonts w:asciiTheme="minorEastAsia" w:eastAsiaTheme="minorEastAsia" w:hAnsiTheme="minorEastAsia" w:hint="eastAsia"/>
          <w:color w:val="000000"/>
          <w:sz w:val="18"/>
          <w:szCs w:val="18"/>
        </w:rPr>
        <w:t>19</w:t>
      </w:r>
      <w:r w:rsidRPr="00FB5560">
        <w:rPr>
          <w:rFonts w:asciiTheme="minorEastAsia" w:eastAsiaTheme="minorEastAsia" w:hAnsiTheme="minorEastAsia" w:hint="eastAsia"/>
          <w:color w:val="000000"/>
          <w:sz w:val="18"/>
          <w:szCs w:val="18"/>
        </w:rPr>
        <w:t>条第1項第1号で「垂直移動が1層分までは、エレベーター等の設置の義務はない」という趣旨の規定がなされているが、条例第2</w:t>
      </w:r>
      <w:r w:rsidRPr="00FB5560">
        <w:rPr>
          <w:rFonts w:asciiTheme="minorEastAsia" w:eastAsiaTheme="minorEastAsia" w:hAnsiTheme="minorEastAsia"/>
          <w:color w:val="000000"/>
          <w:sz w:val="18"/>
          <w:szCs w:val="18"/>
        </w:rPr>
        <w:t>4</w:t>
      </w:r>
      <w:r w:rsidRPr="00FB5560">
        <w:rPr>
          <w:rFonts w:asciiTheme="minorEastAsia" w:eastAsiaTheme="minorEastAsia" w:hAnsiTheme="minorEastAsia" w:hint="eastAsia"/>
          <w:color w:val="000000"/>
          <w:sz w:val="18"/>
          <w:szCs w:val="18"/>
        </w:rPr>
        <w:t>条第2項において、設置義務のない1層分の垂直移動に関してもエレベーター等の設置を求めている。（床面積の合計が500㎡以上のものに限る）</w:t>
      </w:r>
    </w:p>
    <w:p w14:paraId="2D24B207" w14:textId="7AC36363" w:rsidR="004B1CCA" w:rsidRPr="00FB5560" w:rsidRDefault="004B1CCA" w:rsidP="004B1CCA">
      <w:pPr>
        <w:ind w:left="21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○また、条例第2</w:t>
      </w:r>
      <w:r w:rsidR="007866FE" w:rsidRPr="00FB5560">
        <w:rPr>
          <w:rFonts w:asciiTheme="minorEastAsia" w:eastAsiaTheme="minorEastAsia" w:hAnsiTheme="minorEastAsia"/>
          <w:color w:val="000000"/>
        </w:rPr>
        <w:t>5</w:t>
      </w:r>
      <w:r w:rsidRPr="00FB5560">
        <w:rPr>
          <w:rFonts w:asciiTheme="minorEastAsia" w:eastAsiaTheme="minorEastAsia" w:hAnsiTheme="minorEastAsia" w:hint="eastAsia"/>
          <w:color w:val="000000"/>
        </w:rPr>
        <w:t>条第3項は、条例で上記の規定（条例第2</w:t>
      </w:r>
      <w:r w:rsidR="007866FE" w:rsidRPr="00FB5560">
        <w:rPr>
          <w:rFonts w:asciiTheme="minorEastAsia" w:eastAsiaTheme="minorEastAsia" w:hAnsiTheme="minorEastAsia"/>
          <w:color w:val="000000"/>
        </w:rPr>
        <w:t>5</w:t>
      </w:r>
      <w:r w:rsidRPr="00FB5560">
        <w:rPr>
          <w:rFonts w:asciiTheme="minorEastAsia" w:eastAsiaTheme="minorEastAsia" w:hAnsiTheme="minorEastAsia" w:hint="eastAsia"/>
          <w:color w:val="000000"/>
        </w:rPr>
        <w:t>条第2項）を追加したことにより、政令で移動等円滑化経路を求めている経路と重複するのを避けるための規定である。</w:t>
      </w:r>
    </w:p>
    <w:p w14:paraId="73CE824B" w14:textId="03E97F43" w:rsidR="004B1CCA" w:rsidRPr="00FB5560" w:rsidRDefault="004B1CCA" w:rsidP="004B1CCA">
      <w:pPr>
        <w:ind w:left="21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○条例第2</w:t>
      </w:r>
      <w:r w:rsidR="007866FE" w:rsidRPr="00FB5560">
        <w:rPr>
          <w:rFonts w:asciiTheme="minorEastAsia" w:eastAsiaTheme="minorEastAsia" w:hAnsiTheme="minorEastAsia"/>
          <w:color w:val="000000"/>
        </w:rPr>
        <w:t>5</w:t>
      </w:r>
      <w:r w:rsidRPr="00FB5560">
        <w:rPr>
          <w:rFonts w:asciiTheme="minorEastAsia" w:eastAsiaTheme="minorEastAsia" w:hAnsiTheme="minorEastAsia" w:hint="eastAsia"/>
          <w:color w:val="000000"/>
        </w:rPr>
        <w:t>条第4項では、床面積の合計が500㎡未満の建築物について、政令第</w:t>
      </w:r>
      <w:r w:rsidR="00A76650" w:rsidRPr="00FB5560">
        <w:rPr>
          <w:rFonts w:asciiTheme="minorEastAsia" w:eastAsiaTheme="minorEastAsia" w:hAnsiTheme="minorEastAsia" w:hint="eastAsia"/>
          <w:color w:val="000000"/>
        </w:rPr>
        <w:t>19</w:t>
      </w:r>
      <w:r w:rsidRPr="00FB5560">
        <w:rPr>
          <w:rFonts w:asciiTheme="minorEastAsia" w:eastAsiaTheme="minorEastAsia" w:hAnsiTheme="minorEastAsia" w:hint="eastAsia"/>
          <w:color w:val="000000"/>
        </w:rPr>
        <w:t>条に定める基準への適合を求めている。これにより、廊下幅等は120cmの幅が必要になり、移動等円滑化経路は「道等から各利用居室（上下の移動が1層の場合は除く）」だけでなく「利用居室から車椅子使用者用便房」、「車椅子使用者用駐車施設から利用居室」までも必要となる。</w:t>
      </w:r>
    </w:p>
    <w:p w14:paraId="238545F5" w14:textId="1CC7FC7C" w:rsidR="009478E6" w:rsidRPr="00FB5560" w:rsidRDefault="009478E6" w:rsidP="004B1CCA">
      <w:pPr>
        <w:ind w:left="21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なお令和８年４月施行の条例改正より、別表二の項の中欄に掲げる特別特定建築物のうち、床面積の合計（増築又は改築の場合にあっては、当該増築又は改築に係る部分の床面積の合計。）が200㎡未満の建築物については、条例で基準を付加せず政令第20条及び第26条のみ適用される。（別表二の項の中欄に掲げる特別特定建築物床面積の合計が200㎡未満のものに限る）（P25参照）</w:t>
      </w:r>
    </w:p>
    <w:p w14:paraId="54696996" w14:textId="25BECB2D" w:rsidR="004B1CCA" w:rsidRPr="00FB5560" w:rsidRDefault="004B1CCA" w:rsidP="004B1CCA">
      <w:pPr>
        <w:ind w:left="21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なお、条例上、エレベーター等の設置が不要の場合であっても、車椅子使用者用便房を地上階に設置すること、上下階を移動するためのエレベーターを設置することなど、利用居室や便房の配置計画の工夫等により、誰もが使いやすい施設整備を進めることが重要である。</w:t>
      </w:r>
    </w:p>
    <w:p w14:paraId="6B048086" w14:textId="77777777" w:rsidR="004B1CCA" w:rsidRPr="00FB5560" w:rsidRDefault="004B1CCA" w:rsidP="004B1CCA">
      <w:pPr>
        <w:ind w:left="21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〔参考：大阪府福祉のまちづくり条例ガイドライン〔21〕小規模店舗における設計ガイドライン等を参照すること〕</w:t>
      </w:r>
    </w:p>
    <w:p w14:paraId="46DC258C" w14:textId="77777777" w:rsidR="00C97269" w:rsidRPr="00FB5560" w:rsidRDefault="00C97269" w:rsidP="00C9726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color w:val="000000"/>
        </w:rPr>
        <w:br w:type="page"/>
      </w:r>
      <w:r w:rsidRPr="00FB5560">
        <w:rPr>
          <w:rFonts w:asciiTheme="minorEastAsia" w:eastAsiaTheme="minorEastAsia" w:hAnsiTheme="minorEastAsia" w:hint="eastAsia"/>
          <w:noProof/>
          <w:color w:val="000000"/>
        </w:rPr>
        <w:lastRenderedPageBreak/>
        <mc:AlternateContent>
          <mc:Choice Requires="wps">
            <w:drawing>
              <wp:anchor distT="0" distB="0" distL="114300" distR="114300" simplePos="0" relativeHeight="252094464" behindDoc="0" locked="0" layoutInCell="1" allowOverlap="1" wp14:anchorId="069949F9" wp14:editId="32906B70">
                <wp:simplePos x="0" y="0"/>
                <wp:positionH relativeFrom="column">
                  <wp:posOffset>1238983</wp:posOffset>
                </wp:positionH>
                <wp:positionV relativeFrom="paragraph">
                  <wp:posOffset>4763135</wp:posOffset>
                </wp:positionV>
                <wp:extent cx="394162" cy="0"/>
                <wp:effectExtent l="0" t="19050" r="25400" b="19050"/>
                <wp:wrapNone/>
                <wp:docPr id="591129986" name="Line 795"/>
                <wp:cNvGraphicFramePr/>
                <a:graphic xmlns:a="http://schemas.openxmlformats.org/drawingml/2006/main">
                  <a:graphicData uri="http://schemas.microsoft.com/office/word/2010/wordprocessingShape">
                    <wps:wsp>
                      <wps:cNvCnPr/>
                      <wps:spPr bwMode="auto">
                        <a:xfrm>
                          <a:off x="0" y="0"/>
                          <a:ext cx="394162" cy="0"/>
                        </a:xfrm>
                        <a:prstGeom prst="line">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73B5247" id="Line 795" o:spid="_x0000_s1026" style="position:absolute;left:0;text-align:left;z-index:252094464;visibility:visible;mso-wrap-style:square;mso-wrap-distance-left:9pt;mso-wrap-distance-top:0;mso-wrap-distance-right:9pt;mso-wrap-distance-bottom:0;mso-position-horizontal:absolute;mso-position-horizontal-relative:text;mso-position-vertical:absolute;mso-position-vertical-relative:text" from="97.55pt,375.05pt" to="128.6pt,37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" strokeweight="2.25pt">
                <v:stroke dashstyle="1 1"/>
              </v:lin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2093440" behindDoc="0" locked="0" layoutInCell="1" allowOverlap="1" wp14:anchorId="39DC012F" wp14:editId="69766F3E">
                <wp:simplePos x="0" y="0"/>
                <wp:positionH relativeFrom="column">
                  <wp:posOffset>1239520</wp:posOffset>
                </wp:positionH>
                <wp:positionV relativeFrom="paragraph">
                  <wp:posOffset>3209143</wp:posOffset>
                </wp:positionV>
                <wp:extent cx="394162" cy="0"/>
                <wp:effectExtent l="0" t="19050" r="25400" b="19050"/>
                <wp:wrapNone/>
                <wp:docPr id="591129987" name="Line 794"/>
                <wp:cNvGraphicFramePr/>
                <a:graphic xmlns:a="http://schemas.openxmlformats.org/drawingml/2006/main">
                  <a:graphicData uri="http://schemas.microsoft.com/office/word/2010/wordprocessingShape">
                    <wps:wsp>
                      <wps:cNvCnPr/>
                      <wps:spPr bwMode="auto">
                        <a:xfrm>
                          <a:off x="0" y="0"/>
                          <a:ext cx="394162"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450BD100" id="Line 794" o:spid="_x0000_s1026" style="position:absolute;left:0;text-align:left;z-index:252093440;visibility:visible;mso-wrap-style:square;mso-wrap-distance-left:9pt;mso-wrap-distance-top:0;mso-wrap-distance-right:9pt;mso-wrap-distance-bottom:0;mso-position-horizontal:absolute;mso-position-horizontal-relative:text;mso-position-vertical:absolute;mso-position-vertical-relative:text" from="97.6pt,252.7pt" to="128.65pt,25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" strokeweight="2.25pt"/>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2092416" behindDoc="0" locked="0" layoutInCell="1" allowOverlap="1" wp14:anchorId="00312EDF" wp14:editId="7F968944">
                <wp:simplePos x="0" y="0"/>
                <wp:positionH relativeFrom="column">
                  <wp:posOffset>758288</wp:posOffset>
                </wp:positionH>
                <wp:positionV relativeFrom="paragraph">
                  <wp:posOffset>2999105</wp:posOffset>
                </wp:positionV>
                <wp:extent cx="4249615" cy="2194560"/>
                <wp:effectExtent l="0" t="0" r="17780" b="15240"/>
                <wp:wrapNone/>
                <wp:docPr id="591129988" name="AutoShape 7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49615" cy="2194560"/>
                        </a:xfrm>
                        <a:prstGeom prst="bracketPair">
                          <a:avLst>
                            <a:gd name="adj" fmla="val 16667"/>
                          </a:avLst>
                        </a:prstGeom>
                        <a:noFill/>
                        <a:ln w="9525">
                          <a:solidFill>
                            <a:srgbClr val="000000"/>
                          </a:solidFill>
                          <a:round/>
                          <a:headEnd/>
                          <a:tailEnd/>
                        </a:ln>
                      </wps:spPr>
                      <wps:txbx>
                        <w:txbxContent>
                          <w:p w14:paraId="3358FB47" w14:textId="77777777" w:rsidR="00C97269" w:rsidRPr="0040167F" w:rsidRDefault="00C97269" w:rsidP="00C97269">
                            <w:pPr>
                              <w:wordWrap w:val="0"/>
                              <w:jc w:val="right"/>
                              <w:rPr>
                                <w:rFonts w:ascii="ＭＳ 明朝" w:hAnsi="ＭＳ 明朝"/>
                                <w:szCs w:val="21"/>
                              </w:rPr>
                            </w:pPr>
                            <w:r w:rsidRPr="0040167F">
                              <w:rPr>
                                <w:rFonts w:ascii="ＭＳ 明朝" w:hAnsi="ＭＳ 明朝" w:hint="eastAsia"/>
                                <w:szCs w:val="21"/>
                              </w:rPr>
                              <w:t>移動等円滑化経路</w:t>
                            </w:r>
                            <w:r>
                              <w:rPr>
                                <w:rFonts w:ascii="ＭＳ 明朝" w:hAnsi="ＭＳ 明朝" w:hint="eastAsia"/>
                                <w:szCs w:val="21"/>
                              </w:rPr>
                              <w:t xml:space="preserve">　　　</w:t>
                            </w:r>
                            <w:r w:rsidRPr="0040167F">
                              <w:rPr>
                                <w:rFonts w:ascii="ＭＳ 明朝" w:hAnsi="ＭＳ 明朝" w:hint="eastAsia"/>
                                <w:szCs w:val="21"/>
                              </w:rPr>
                              <w:t>としなければならない経路</w:t>
                            </w:r>
                            <w:r>
                              <w:rPr>
                                <w:rFonts w:ascii="ＭＳ 明朝" w:hAnsi="ＭＳ 明朝" w:hint="eastAsia"/>
                                <w:szCs w:val="21"/>
                              </w:rPr>
                              <w:t xml:space="preserve"> </w:t>
                            </w:r>
                          </w:p>
                          <w:p w14:paraId="77AC95DA" w14:textId="77777777" w:rsidR="00C97269" w:rsidRPr="0079364B" w:rsidRDefault="00C97269" w:rsidP="00C97269">
                            <w:pPr>
                              <w:jc w:val="left"/>
                              <w:rPr>
                                <w:rFonts w:ascii="ＭＳ 明朝" w:hAnsi="ＭＳ 明朝"/>
                                <w:szCs w:val="21"/>
                              </w:rPr>
                            </w:pPr>
                            <w:r w:rsidRPr="0040167F">
                              <w:rPr>
                                <w:rFonts w:ascii="ＭＳ 明朝" w:hAnsi="ＭＳ 明朝" w:hint="eastAsia"/>
                                <w:szCs w:val="21"/>
                              </w:rPr>
                              <w:t>Ａ　道等～利用居室</w:t>
                            </w:r>
                            <w:r>
                              <w:rPr>
                                <w:rFonts w:ascii="ＭＳ 明朝" w:hAnsi="ＭＳ 明朝" w:hint="eastAsia"/>
                                <w:szCs w:val="21"/>
                              </w:rPr>
                              <w:t xml:space="preserve">　</w:t>
                            </w:r>
                            <w:r w:rsidRPr="00C97269">
                              <w:rPr>
                                <w:rFonts w:ascii="ＭＳ 明朝" w:hAnsi="ＭＳ 明朝" w:hint="eastAsia"/>
                                <w:sz w:val="20"/>
                                <w:szCs w:val="20"/>
                              </w:rPr>
                              <w:t>（政令第</w:t>
                            </w:r>
                            <w:r w:rsidRPr="00C97269">
                              <w:rPr>
                                <w:rFonts w:ascii="ＭＳ 明朝" w:hAnsi="ＭＳ 明朝"/>
                                <w:sz w:val="20"/>
                                <w:szCs w:val="20"/>
                              </w:rPr>
                              <w:t>19条第1項第1号</w:t>
                            </w:r>
                            <w:r w:rsidRPr="00C97269">
                              <w:rPr>
                                <w:rFonts w:ascii="ＭＳ 明朝" w:hAnsi="ＭＳ 明朝" w:hint="eastAsia"/>
                                <w:sz w:val="20"/>
                                <w:szCs w:val="20"/>
                              </w:rPr>
                              <w:t>）</w:t>
                            </w:r>
                          </w:p>
                          <w:p w14:paraId="32FDBBD7" w14:textId="77777777" w:rsidR="00C97269" w:rsidRPr="00FB5560" w:rsidRDefault="00C97269" w:rsidP="00C97269">
                            <w:pPr>
                              <w:jc w:val="left"/>
                              <w:rPr>
                                <w:rFonts w:ascii="ＭＳ 明朝" w:hAnsi="ＭＳ 明朝"/>
                                <w:szCs w:val="21"/>
                              </w:rPr>
                            </w:pPr>
                            <w:r w:rsidRPr="0079364B">
                              <w:rPr>
                                <w:rFonts w:ascii="ＭＳ 明朝" w:hAnsi="ＭＳ 明朝" w:hint="eastAsia"/>
                                <w:szCs w:val="21"/>
                              </w:rPr>
                              <w:t xml:space="preserve">Ｂ　</w:t>
                            </w:r>
                            <w:r w:rsidRPr="00FB5560">
                              <w:rPr>
                                <w:rFonts w:ascii="ＭＳ 明朝" w:hAnsi="ＭＳ 明朝" w:hint="eastAsia"/>
                                <w:szCs w:val="21"/>
                              </w:rPr>
                              <w:t xml:space="preserve">車椅子使用者用便房～利用居室　</w:t>
                            </w:r>
                            <w:r w:rsidRPr="00FB5560">
                              <w:rPr>
                                <w:rFonts w:ascii="ＭＳ 明朝" w:hAnsi="ＭＳ 明朝" w:hint="eastAsia"/>
                                <w:sz w:val="20"/>
                                <w:szCs w:val="20"/>
                              </w:rPr>
                              <w:t>（政令第</w:t>
                            </w:r>
                            <w:r w:rsidRPr="00FB5560">
                              <w:rPr>
                                <w:rFonts w:ascii="ＭＳ 明朝" w:hAnsi="ＭＳ 明朝"/>
                                <w:sz w:val="20"/>
                                <w:szCs w:val="20"/>
                              </w:rPr>
                              <w:t>19条第1項第2号）</w:t>
                            </w:r>
                          </w:p>
                          <w:p w14:paraId="4B1BF375" w14:textId="77777777" w:rsidR="00C97269" w:rsidRPr="00FB5560" w:rsidRDefault="00C97269" w:rsidP="00C97269">
                            <w:pPr>
                              <w:jc w:val="left"/>
                              <w:rPr>
                                <w:rFonts w:ascii="ＭＳ 明朝" w:hAnsi="ＭＳ 明朝"/>
                                <w:szCs w:val="21"/>
                              </w:rPr>
                            </w:pPr>
                            <w:r w:rsidRPr="00FB5560">
                              <w:rPr>
                                <w:rFonts w:ascii="ＭＳ 明朝" w:hAnsi="ＭＳ 明朝" w:hint="eastAsia"/>
                                <w:szCs w:val="21"/>
                              </w:rPr>
                              <w:t>Ｃ　車椅子使用者用駐車場～利用居室</w:t>
                            </w:r>
                            <w:r w:rsidRPr="00FB5560">
                              <w:rPr>
                                <w:rFonts w:ascii="ＭＳ 明朝" w:hAnsi="ＭＳ 明朝" w:hint="eastAsia"/>
                                <w:sz w:val="20"/>
                                <w:szCs w:val="20"/>
                              </w:rPr>
                              <w:t>（政令第</w:t>
                            </w:r>
                            <w:r w:rsidRPr="00FB5560">
                              <w:rPr>
                                <w:rFonts w:ascii="ＭＳ 明朝" w:hAnsi="ＭＳ 明朝"/>
                                <w:sz w:val="20"/>
                                <w:szCs w:val="20"/>
                              </w:rPr>
                              <w:t>19条第1項第3号）</w:t>
                            </w:r>
                          </w:p>
                          <w:p w14:paraId="0A57ACDE" w14:textId="77777777" w:rsidR="00C97269" w:rsidRPr="00FB5560" w:rsidRDefault="00C97269" w:rsidP="00C97269">
                            <w:pPr>
                              <w:ind w:left="210" w:hangingChars="100" w:hanging="210"/>
                              <w:jc w:val="left"/>
                              <w:rPr>
                                <w:rFonts w:asciiTheme="minorEastAsia" w:eastAsiaTheme="minorEastAsia" w:hAnsiTheme="minorEastAsia"/>
                                <w:color w:val="000000"/>
                              </w:rPr>
                            </w:pPr>
                            <w:r w:rsidRPr="00FB5560">
                              <w:rPr>
                                <w:rFonts w:ascii="ＭＳ 明朝" w:hAnsi="ＭＳ 明朝" w:hint="eastAsia"/>
                                <w:szCs w:val="21"/>
                              </w:rPr>
                              <w:t>※</w:t>
                            </w:r>
                            <w:r w:rsidRPr="00FB5560">
                              <w:rPr>
                                <w:rFonts w:asciiTheme="minorEastAsia" w:eastAsiaTheme="minorEastAsia" w:hAnsiTheme="minorEastAsia" w:hint="eastAsia"/>
                                <w:color w:val="000000"/>
                              </w:rPr>
                              <w:t>利用居室が政令第15条の劇場等の客席である場合にあっては、車椅子使用者用経路を含む。</w:t>
                            </w:r>
                          </w:p>
                          <w:p w14:paraId="608F8090" w14:textId="77777777" w:rsidR="00C97269" w:rsidRPr="00FB5560" w:rsidRDefault="00C97269" w:rsidP="00C97269">
                            <w:pPr>
                              <w:ind w:left="210" w:hangingChars="100" w:hanging="210"/>
                              <w:jc w:val="left"/>
                              <w:rPr>
                                <w:rFonts w:ascii="ＭＳ 明朝" w:hAnsi="ＭＳ 明朝"/>
                                <w:szCs w:val="21"/>
                              </w:rPr>
                            </w:pPr>
                          </w:p>
                          <w:p w14:paraId="7C43EBD3" w14:textId="77777777" w:rsidR="00C97269" w:rsidRPr="00FB5560" w:rsidRDefault="00C97269" w:rsidP="00C97269">
                            <w:pPr>
                              <w:jc w:val="right"/>
                              <w:rPr>
                                <w:rFonts w:ascii="ＭＳ 明朝" w:hAnsi="ＭＳ 明朝"/>
                                <w:szCs w:val="21"/>
                              </w:rPr>
                            </w:pPr>
                            <w:r w:rsidRPr="00FB5560">
                              <w:rPr>
                                <w:rFonts w:ascii="ＭＳ 明朝" w:hAnsi="ＭＳ 明朝" w:hint="eastAsia"/>
                                <w:spacing w:val="1"/>
                                <w:w w:val="90"/>
                                <w:kern w:val="0"/>
                                <w:szCs w:val="21"/>
                                <w:fitText w:val="4935" w:id="-2045480958"/>
                              </w:rPr>
                              <w:t>視覚障害者移動等円滑化経路　としなければならない経</w:t>
                            </w:r>
                            <w:r w:rsidRPr="00FB5560">
                              <w:rPr>
                                <w:rFonts w:ascii="ＭＳ 明朝" w:hAnsi="ＭＳ 明朝" w:hint="eastAsia"/>
                                <w:spacing w:val="-10"/>
                                <w:w w:val="90"/>
                                <w:kern w:val="0"/>
                                <w:szCs w:val="21"/>
                                <w:fitText w:val="4935" w:id="-2045480958"/>
                              </w:rPr>
                              <w:t>路</w:t>
                            </w:r>
                            <w:r w:rsidRPr="00FB5560">
                              <w:rPr>
                                <w:rFonts w:ascii="ＭＳ 明朝" w:hAnsi="ＭＳ 明朝" w:hint="eastAsia"/>
                                <w:szCs w:val="21"/>
                              </w:rPr>
                              <w:t xml:space="preserve"> </w:t>
                            </w:r>
                          </w:p>
                          <w:p w14:paraId="54BB03D9" w14:textId="77777777" w:rsidR="00C97269" w:rsidRPr="0040167F" w:rsidRDefault="00C97269" w:rsidP="00C97269">
                            <w:pPr>
                              <w:jc w:val="right"/>
                              <w:rPr>
                                <w:rFonts w:ascii="ＭＳ 明朝" w:hAnsi="ＭＳ 明朝"/>
                                <w:szCs w:val="21"/>
                              </w:rPr>
                            </w:pPr>
                            <w:r w:rsidRPr="00FB5560">
                              <w:rPr>
                                <w:rFonts w:ascii="ＭＳ 明朝" w:hAnsi="ＭＳ 明朝" w:hint="eastAsia"/>
                                <w:szCs w:val="21"/>
                              </w:rPr>
                              <w:t>（政令第</w:t>
                            </w:r>
                            <w:r w:rsidRPr="00FB5560">
                              <w:rPr>
                                <w:rFonts w:ascii="ＭＳ 明朝" w:hAnsi="ＭＳ 明朝"/>
                                <w:szCs w:val="21"/>
                              </w:rPr>
                              <w:t>22条・条例第27条）</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00312EDF" id="_x0000_s1338" type="#_x0000_t185" style="position:absolute;left:0;text-align:left;margin-left:59.7pt;margin-top:236.15pt;width:334.6pt;height:172.8pt;z-index:252092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">
                <v:textbox inset="0,0,0,0">
                  <w:txbxContent>
                    <w:p w14:paraId="3358FB47" w14:textId="77777777" w:rsidR="00C97269" w:rsidRPr="0040167F" w:rsidRDefault="00C97269" w:rsidP="00C97269">
                      <w:pPr>
                        <w:wordWrap w:val="0"/>
                        <w:jc w:val="right"/>
                        <w:rPr>
                          <w:rFonts w:ascii="ＭＳ 明朝" w:hAnsi="ＭＳ 明朝"/>
                          <w:szCs w:val="21"/>
                        </w:rPr>
                      </w:pPr>
                      <w:r w:rsidRPr="0040167F">
                        <w:rPr>
                          <w:rFonts w:ascii="ＭＳ 明朝" w:hAnsi="ＭＳ 明朝" w:hint="eastAsia"/>
                          <w:szCs w:val="21"/>
                        </w:rPr>
                        <w:t>移動等円滑化経路</w:t>
                      </w:r>
                      <w:r>
                        <w:rPr>
                          <w:rFonts w:ascii="ＭＳ 明朝" w:hAnsi="ＭＳ 明朝" w:hint="eastAsia"/>
                          <w:szCs w:val="21"/>
                        </w:rPr>
                        <w:t xml:space="preserve">　　　</w:t>
                      </w:r>
                      <w:r w:rsidRPr="0040167F">
                        <w:rPr>
                          <w:rFonts w:ascii="ＭＳ 明朝" w:hAnsi="ＭＳ 明朝" w:hint="eastAsia"/>
                          <w:szCs w:val="21"/>
                        </w:rPr>
                        <w:t>としなければならない経路</w:t>
                      </w:r>
                      <w:r>
                        <w:rPr>
                          <w:rFonts w:ascii="ＭＳ 明朝" w:hAnsi="ＭＳ 明朝" w:hint="eastAsia"/>
                          <w:szCs w:val="21"/>
                        </w:rPr>
                        <w:t xml:space="preserve"> </w:t>
                      </w:r>
                    </w:p>
                    <w:p w14:paraId="77AC95DA" w14:textId="77777777" w:rsidR="00C97269" w:rsidRPr="0079364B" w:rsidRDefault="00C97269" w:rsidP="00C97269">
                      <w:pPr>
                        <w:jc w:val="left"/>
                        <w:rPr>
                          <w:rFonts w:ascii="ＭＳ 明朝" w:hAnsi="ＭＳ 明朝"/>
                          <w:szCs w:val="21"/>
                        </w:rPr>
                      </w:pPr>
                      <w:r w:rsidRPr="0040167F">
                        <w:rPr>
                          <w:rFonts w:ascii="ＭＳ 明朝" w:hAnsi="ＭＳ 明朝" w:hint="eastAsia"/>
                          <w:szCs w:val="21"/>
                        </w:rPr>
                        <w:t>Ａ　道等～利用居室</w:t>
                      </w:r>
                      <w:r>
                        <w:rPr>
                          <w:rFonts w:ascii="ＭＳ 明朝" w:hAnsi="ＭＳ 明朝" w:hint="eastAsia"/>
                          <w:szCs w:val="21"/>
                        </w:rPr>
                        <w:t xml:space="preserve">　</w:t>
                      </w:r>
                      <w:r w:rsidRPr="00C97269">
                        <w:rPr>
                          <w:rFonts w:ascii="ＭＳ 明朝" w:hAnsi="ＭＳ 明朝" w:hint="eastAsia"/>
                          <w:sz w:val="20"/>
                          <w:szCs w:val="20"/>
                        </w:rPr>
                        <w:t>（政令第</w:t>
                      </w:r>
                      <w:r w:rsidRPr="00C97269">
                        <w:rPr>
                          <w:rFonts w:ascii="ＭＳ 明朝" w:hAnsi="ＭＳ 明朝"/>
                          <w:sz w:val="20"/>
                          <w:szCs w:val="20"/>
                        </w:rPr>
                        <w:t>19条第1項第1号</w:t>
                      </w:r>
                      <w:r w:rsidRPr="00C97269">
                        <w:rPr>
                          <w:rFonts w:ascii="ＭＳ 明朝" w:hAnsi="ＭＳ 明朝" w:hint="eastAsia"/>
                          <w:sz w:val="20"/>
                          <w:szCs w:val="20"/>
                        </w:rPr>
                        <w:t>）</w:t>
                      </w:r>
                    </w:p>
                    <w:p w14:paraId="32FDBBD7" w14:textId="77777777" w:rsidR="00C97269" w:rsidRPr="00FB5560" w:rsidRDefault="00C97269" w:rsidP="00C97269">
                      <w:pPr>
                        <w:jc w:val="left"/>
                        <w:rPr>
                          <w:rFonts w:ascii="ＭＳ 明朝" w:hAnsi="ＭＳ 明朝"/>
                          <w:szCs w:val="21"/>
                        </w:rPr>
                      </w:pPr>
                      <w:r w:rsidRPr="0079364B">
                        <w:rPr>
                          <w:rFonts w:ascii="ＭＳ 明朝" w:hAnsi="ＭＳ 明朝" w:hint="eastAsia"/>
                          <w:szCs w:val="21"/>
                        </w:rPr>
                        <w:t xml:space="preserve">Ｂ　</w:t>
                      </w:r>
                      <w:r w:rsidRPr="00FB5560">
                        <w:rPr>
                          <w:rFonts w:ascii="ＭＳ 明朝" w:hAnsi="ＭＳ 明朝" w:hint="eastAsia"/>
                          <w:szCs w:val="21"/>
                        </w:rPr>
                        <w:t xml:space="preserve">車椅子使用者用便房～利用居室　</w:t>
                      </w:r>
                      <w:r w:rsidRPr="00FB5560">
                        <w:rPr>
                          <w:rFonts w:ascii="ＭＳ 明朝" w:hAnsi="ＭＳ 明朝" w:hint="eastAsia"/>
                          <w:sz w:val="20"/>
                          <w:szCs w:val="20"/>
                        </w:rPr>
                        <w:t>（政令第</w:t>
                      </w:r>
                      <w:r w:rsidRPr="00FB5560">
                        <w:rPr>
                          <w:rFonts w:ascii="ＭＳ 明朝" w:hAnsi="ＭＳ 明朝"/>
                          <w:sz w:val="20"/>
                          <w:szCs w:val="20"/>
                        </w:rPr>
                        <w:t>19条第1項第2号）</w:t>
                      </w:r>
                    </w:p>
                    <w:p w14:paraId="4B1BF375" w14:textId="77777777" w:rsidR="00C97269" w:rsidRPr="00FB5560" w:rsidRDefault="00C97269" w:rsidP="00C97269">
                      <w:pPr>
                        <w:jc w:val="left"/>
                        <w:rPr>
                          <w:rFonts w:ascii="ＭＳ 明朝" w:hAnsi="ＭＳ 明朝"/>
                          <w:szCs w:val="21"/>
                        </w:rPr>
                      </w:pPr>
                      <w:r w:rsidRPr="00FB5560">
                        <w:rPr>
                          <w:rFonts w:ascii="ＭＳ 明朝" w:hAnsi="ＭＳ 明朝" w:hint="eastAsia"/>
                          <w:szCs w:val="21"/>
                        </w:rPr>
                        <w:t>Ｃ　車椅子使用者用駐車場～利用居室</w:t>
                      </w:r>
                      <w:r w:rsidRPr="00FB5560">
                        <w:rPr>
                          <w:rFonts w:ascii="ＭＳ 明朝" w:hAnsi="ＭＳ 明朝" w:hint="eastAsia"/>
                          <w:sz w:val="20"/>
                          <w:szCs w:val="20"/>
                        </w:rPr>
                        <w:t>（政令第</w:t>
                      </w:r>
                      <w:r w:rsidRPr="00FB5560">
                        <w:rPr>
                          <w:rFonts w:ascii="ＭＳ 明朝" w:hAnsi="ＭＳ 明朝"/>
                          <w:sz w:val="20"/>
                          <w:szCs w:val="20"/>
                        </w:rPr>
                        <w:t>19条第1項第3号）</w:t>
                      </w:r>
                    </w:p>
                    <w:p w14:paraId="0A57ACDE" w14:textId="77777777" w:rsidR="00C97269" w:rsidRPr="00FB5560" w:rsidRDefault="00C97269" w:rsidP="00C97269">
                      <w:pPr>
                        <w:ind w:left="210" w:hangingChars="100" w:hanging="210"/>
                        <w:jc w:val="left"/>
                        <w:rPr>
                          <w:rFonts w:asciiTheme="minorEastAsia" w:eastAsiaTheme="minorEastAsia" w:hAnsiTheme="minorEastAsia"/>
                          <w:color w:val="000000"/>
                        </w:rPr>
                      </w:pPr>
                      <w:r w:rsidRPr="00FB5560">
                        <w:rPr>
                          <w:rFonts w:ascii="ＭＳ 明朝" w:hAnsi="ＭＳ 明朝" w:hint="eastAsia"/>
                          <w:szCs w:val="21"/>
                        </w:rPr>
                        <w:t>※</w:t>
                      </w:r>
                      <w:r w:rsidRPr="00FB5560">
                        <w:rPr>
                          <w:rFonts w:asciiTheme="minorEastAsia" w:eastAsiaTheme="minorEastAsia" w:hAnsiTheme="minorEastAsia" w:hint="eastAsia"/>
                          <w:color w:val="000000"/>
                        </w:rPr>
                        <w:t>利用居室が政令第15条の劇場等の客席である場合にあっては、車椅子使用者用経路を含む。</w:t>
                      </w:r>
                    </w:p>
                    <w:p w14:paraId="608F8090" w14:textId="77777777" w:rsidR="00C97269" w:rsidRPr="00FB5560" w:rsidRDefault="00C97269" w:rsidP="00C97269">
                      <w:pPr>
                        <w:ind w:left="210" w:hangingChars="100" w:hanging="210"/>
                        <w:jc w:val="left"/>
                        <w:rPr>
                          <w:rFonts w:ascii="ＭＳ 明朝" w:hAnsi="ＭＳ 明朝"/>
                          <w:szCs w:val="21"/>
                        </w:rPr>
                      </w:pPr>
                    </w:p>
                    <w:p w14:paraId="7C43EBD3" w14:textId="77777777" w:rsidR="00C97269" w:rsidRPr="00FB5560" w:rsidRDefault="00C97269" w:rsidP="00C97269">
                      <w:pPr>
                        <w:jc w:val="right"/>
                        <w:rPr>
                          <w:rFonts w:ascii="ＭＳ 明朝" w:hAnsi="ＭＳ 明朝"/>
                          <w:szCs w:val="21"/>
                        </w:rPr>
                      </w:pPr>
                      <w:r w:rsidRPr="00FB5560">
                        <w:rPr>
                          <w:rFonts w:ascii="ＭＳ 明朝" w:hAnsi="ＭＳ 明朝" w:hint="eastAsia"/>
                          <w:spacing w:val="1"/>
                          <w:w w:val="90"/>
                          <w:kern w:val="0"/>
                          <w:szCs w:val="21"/>
                          <w:fitText w:val="4935" w:id="-2045480958"/>
                        </w:rPr>
                        <w:t>視覚障害者移動等円滑化経路　としなければならない経</w:t>
                      </w:r>
                      <w:r w:rsidRPr="00FB5560">
                        <w:rPr>
                          <w:rFonts w:ascii="ＭＳ 明朝" w:hAnsi="ＭＳ 明朝" w:hint="eastAsia"/>
                          <w:spacing w:val="-10"/>
                          <w:w w:val="90"/>
                          <w:kern w:val="0"/>
                          <w:szCs w:val="21"/>
                          <w:fitText w:val="4935" w:id="-2045480958"/>
                        </w:rPr>
                        <w:t>路</w:t>
                      </w:r>
                      <w:r w:rsidRPr="00FB5560">
                        <w:rPr>
                          <w:rFonts w:ascii="ＭＳ 明朝" w:hAnsi="ＭＳ 明朝" w:hint="eastAsia"/>
                          <w:szCs w:val="21"/>
                        </w:rPr>
                        <w:t xml:space="preserve"> </w:t>
                      </w:r>
                    </w:p>
                    <w:p w14:paraId="54BB03D9" w14:textId="77777777" w:rsidR="00C97269" w:rsidRPr="0040167F" w:rsidRDefault="00C97269" w:rsidP="00C97269">
                      <w:pPr>
                        <w:jc w:val="right"/>
                        <w:rPr>
                          <w:rFonts w:ascii="ＭＳ 明朝" w:hAnsi="ＭＳ 明朝"/>
                          <w:szCs w:val="21"/>
                        </w:rPr>
                      </w:pPr>
                      <w:r w:rsidRPr="00FB5560">
                        <w:rPr>
                          <w:rFonts w:ascii="ＭＳ 明朝" w:hAnsi="ＭＳ 明朝" w:hint="eastAsia"/>
                          <w:szCs w:val="21"/>
                        </w:rPr>
                        <w:t>（政令第</w:t>
                      </w:r>
                      <w:r w:rsidRPr="00FB5560">
                        <w:rPr>
                          <w:rFonts w:ascii="ＭＳ 明朝" w:hAnsi="ＭＳ 明朝"/>
                          <w:szCs w:val="21"/>
                        </w:rPr>
                        <w:t>22条・条例第27条）</w:t>
                      </w:r>
                    </w:p>
                  </w:txbxContent>
                </v:textbox>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2085248" behindDoc="0" locked="0" layoutInCell="1" allowOverlap="1" wp14:anchorId="1B0A0F89" wp14:editId="4D1CFD8C">
                <wp:simplePos x="0" y="0"/>
                <wp:positionH relativeFrom="column">
                  <wp:posOffset>492125</wp:posOffset>
                </wp:positionH>
                <wp:positionV relativeFrom="paragraph">
                  <wp:posOffset>2592705</wp:posOffset>
                </wp:positionV>
                <wp:extent cx="154940" cy="685800"/>
                <wp:effectExtent l="1270" t="0" r="17780" b="17780"/>
                <wp:wrapNone/>
                <wp:docPr id="591129989" name="AutoShape 8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flipV="1">
                          <a:off x="0" y="0"/>
                          <a:ext cx="154940" cy="685800"/>
                        </a:xfrm>
                        <a:prstGeom prst="rightBrace">
                          <a:avLst>
                            <a:gd name="adj1" fmla="val 36885"/>
                            <a:gd name="adj2" fmla="val 2521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9EA45" id="AutoShape 812" o:spid="_x0000_s1026" type="#_x0000_t88" style="position:absolute;left:0;text-align:left;margin-left:38.75pt;margin-top:204.15pt;width:12.2pt;height:54pt;rotation:-90;flip:y;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" adj=",5446">
                <v:textbox inset="5.85pt,.7pt,5.85pt,.7pt"/>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2076032" behindDoc="0" locked="0" layoutInCell="1" allowOverlap="1" wp14:anchorId="3E50B3A5" wp14:editId="6C37C9D6">
                <wp:simplePos x="0" y="0"/>
                <wp:positionH relativeFrom="column">
                  <wp:posOffset>226451</wp:posOffset>
                </wp:positionH>
                <wp:positionV relativeFrom="paragraph">
                  <wp:posOffset>3083023</wp:posOffset>
                </wp:positionV>
                <wp:extent cx="473319" cy="259080"/>
                <wp:effectExtent l="19050" t="19050" r="41275" b="45720"/>
                <wp:wrapNone/>
                <wp:docPr id="591129990" name="Text Box 7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19" cy="259080"/>
                        </a:xfrm>
                        <a:prstGeom prst="rect">
                          <a:avLst/>
                        </a:prstGeom>
                        <a:solidFill>
                          <a:srgbClr val="FFFFFF"/>
                        </a:solidFill>
                        <a:ln w="57150" cmpd="thickThin">
                          <a:solidFill>
                            <a:srgbClr val="000000"/>
                          </a:solidFill>
                          <a:miter lim="800000"/>
                          <a:headEnd/>
                          <a:tailEnd/>
                        </a:ln>
                      </wps:spPr>
                      <wps:txbx>
                        <w:txbxContent>
                          <w:p w14:paraId="258F81F6" w14:textId="77777777" w:rsidR="00C97269" w:rsidRPr="008B5DED" w:rsidRDefault="00C97269" w:rsidP="00C97269">
                            <w:pPr>
                              <w:jc w:val="center"/>
                              <w:rPr>
                                <w:rFonts w:ascii="ＭＳ 明朝" w:hAnsi="ＭＳ 明朝"/>
                              </w:rPr>
                            </w:pPr>
                            <w:r w:rsidRPr="008B5DED">
                              <w:rPr>
                                <w:rFonts w:ascii="ＭＳ 明朝" w:hAnsi="ＭＳ 明朝" w:hint="eastAsia"/>
                              </w:rPr>
                              <w:t>道等</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E50B3A5" id="_x0000_s1339" type="#_x0000_t202" style="position:absolute;left:0;text-align:left;margin-left:17.85pt;margin-top:242.75pt;width:37.25pt;height:20.4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" strokeweight="4.5pt">
                <v:stroke linestyle="thickThin"/>
                <v:textbox inset="0,0,0,0">
                  <w:txbxContent>
                    <w:p w14:paraId="258F81F6" w14:textId="77777777" w:rsidR="00C97269" w:rsidRPr="008B5DED" w:rsidRDefault="00C97269" w:rsidP="00C97269">
                      <w:pPr>
                        <w:jc w:val="center"/>
                        <w:rPr>
                          <w:rFonts w:ascii="ＭＳ 明朝" w:hAnsi="ＭＳ 明朝"/>
                        </w:rPr>
                      </w:pPr>
                      <w:r w:rsidRPr="008B5DED">
                        <w:rPr>
                          <w:rFonts w:ascii="ＭＳ 明朝" w:hAnsi="ＭＳ 明朝" w:hint="eastAsia"/>
                        </w:rPr>
                        <w:t>道等</w:t>
                      </w:r>
                    </w:p>
                  </w:txbxContent>
                </v:textbox>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2079104" behindDoc="0" locked="0" layoutInCell="1" allowOverlap="1" wp14:anchorId="199CC28A" wp14:editId="3346F8C0">
                <wp:simplePos x="0" y="0"/>
                <wp:positionH relativeFrom="column">
                  <wp:posOffset>5146040</wp:posOffset>
                </wp:positionH>
                <wp:positionV relativeFrom="paragraph">
                  <wp:posOffset>2586355</wp:posOffset>
                </wp:positionV>
                <wp:extent cx="154940" cy="685800"/>
                <wp:effectExtent l="1270" t="0" r="17780" b="17780"/>
                <wp:wrapNone/>
                <wp:docPr id="591129991" name="AutoShape 8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flipV="1">
                          <a:off x="0" y="0"/>
                          <a:ext cx="154940" cy="685800"/>
                        </a:xfrm>
                        <a:prstGeom prst="rightBrace">
                          <a:avLst>
                            <a:gd name="adj1" fmla="val 36885"/>
                            <a:gd name="adj2" fmla="val 7051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B4064B" id="AutoShape 804" o:spid="_x0000_s1026" type="#_x0000_t88" style="position:absolute;left:0;text-align:left;margin-left:405.2pt;margin-top:203.65pt;width:12.2pt;height:54pt;rotation:-90;flip:y;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" adj=",15231">
                <v:textbox inset="5.85pt,.7pt,5.85pt,.7pt"/>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2080128" behindDoc="0" locked="0" layoutInCell="1" allowOverlap="1" wp14:anchorId="00CD77C7" wp14:editId="44C1A7B4">
                <wp:simplePos x="0" y="0"/>
                <wp:positionH relativeFrom="column">
                  <wp:posOffset>5068627</wp:posOffset>
                </wp:positionH>
                <wp:positionV relativeFrom="paragraph">
                  <wp:posOffset>3080847</wp:posOffset>
                </wp:positionV>
                <wp:extent cx="685800" cy="417368"/>
                <wp:effectExtent l="19050" t="19050" r="38100" b="40005"/>
                <wp:wrapNone/>
                <wp:docPr id="591129992" name="Text Box 8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17368"/>
                        </a:xfrm>
                        <a:prstGeom prst="rect">
                          <a:avLst/>
                        </a:prstGeom>
                        <a:solidFill>
                          <a:srgbClr val="FFFFFF"/>
                        </a:solidFill>
                        <a:ln w="57150" cmpd="thickThin">
                          <a:solidFill>
                            <a:srgbClr val="000000"/>
                          </a:solidFill>
                          <a:miter lim="800000"/>
                          <a:headEnd/>
                          <a:tailEnd/>
                        </a:ln>
                      </wps:spPr>
                      <wps:txbx>
                        <w:txbxContent>
                          <w:p w14:paraId="0D7983F3" w14:textId="77777777" w:rsidR="00C97269" w:rsidRPr="008B5DED" w:rsidRDefault="00C97269" w:rsidP="00C97269">
                            <w:pPr>
                              <w:snapToGrid w:val="0"/>
                              <w:jc w:val="center"/>
                              <w:rPr>
                                <w:rFonts w:ascii="ＭＳ 明朝" w:hAnsi="ＭＳ 明朝"/>
                              </w:rPr>
                            </w:pPr>
                            <w:r w:rsidRPr="00FB5560">
                              <w:rPr>
                                <w:rFonts w:ascii="ＭＳ 明朝" w:hAnsi="ＭＳ 明朝" w:hint="eastAsia"/>
                                <w:sz w:val="18"/>
                                <w:szCs w:val="21"/>
                              </w:rPr>
                              <w:t>車椅子使用者用駐車場</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0CD77C7" id="_x0000_s1340" type="#_x0000_t202" style="position:absolute;left:0;text-align:left;margin-left:399.1pt;margin-top:242.6pt;width:54pt;height:32.85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" strokeweight="4.5pt">
                <v:stroke linestyle="thickThin"/>
                <v:textbox inset="0,0,0,0">
                  <w:txbxContent>
                    <w:p w14:paraId="0D7983F3" w14:textId="77777777" w:rsidR="00C97269" w:rsidRPr="008B5DED" w:rsidRDefault="00C97269" w:rsidP="00C97269">
                      <w:pPr>
                        <w:snapToGrid w:val="0"/>
                        <w:jc w:val="center"/>
                        <w:rPr>
                          <w:rFonts w:ascii="ＭＳ 明朝" w:hAnsi="ＭＳ 明朝"/>
                        </w:rPr>
                      </w:pPr>
                      <w:r w:rsidRPr="00FB5560">
                        <w:rPr>
                          <w:rFonts w:ascii="ＭＳ 明朝" w:hAnsi="ＭＳ 明朝" w:hint="eastAsia"/>
                          <w:sz w:val="18"/>
                          <w:szCs w:val="21"/>
                        </w:rPr>
                        <w:t>車椅子使用者用駐車場</w:t>
                      </w:r>
                    </w:p>
                  </w:txbxContent>
                </v:textbox>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2082176" behindDoc="0" locked="0" layoutInCell="1" allowOverlap="1" wp14:anchorId="64C194A7" wp14:editId="544B88F2">
                <wp:simplePos x="0" y="0"/>
                <wp:positionH relativeFrom="column">
                  <wp:posOffset>2847340</wp:posOffset>
                </wp:positionH>
                <wp:positionV relativeFrom="paragraph">
                  <wp:posOffset>2322195</wp:posOffset>
                </wp:positionV>
                <wp:extent cx="815975" cy="445135"/>
                <wp:effectExtent l="19050" t="19050" r="41275" b="31115"/>
                <wp:wrapNone/>
                <wp:docPr id="591129993" name="Rectangle 8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975" cy="445135"/>
                        </a:xfrm>
                        <a:prstGeom prst="rect">
                          <a:avLst/>
                        </a:prstGeom>
                        <a:solidFill>
                          <a:srgbClr val="FFFFFF"/>
                        </a:solidFill>
                        <a:ln w="57150" cmpd="thickThin">
                          <a:solidFill>
                            <a:srgbClr val="000000"/>
                          </a:solidFill>
                          <a:miter lim="800000"/>
                          <a:headEnd/>
                          <a:tailEnd/>
                        </a:ln>
                      </wps:spPr>
                      <wps:txbx>
                        <w:txbxContent>
                          <w:p w14:paraId="09C7C2FE" w14:textId="77777777" w:rsidR="00C97269" w:rsidRPr="001B5224" w:rsidRDefault="00C97269" w:rsidP="00C97269">
                            <w:pPr>
                              <w:spacing w:line="0" w:lineRule="atLeast"/>
                              <w:jc w:val="center"/>
                              <w:rPr>
                                <w:rFonts w:ascii="ＭＳ 明朝" w:hAnsi="ＭＳ 明朝"/>
                                <w:sz w:val="18"/>
                                <w:szCs w:val="21"/>
                              </w:rPr>
                            </w:pPr>
                            <w:r w:rsidRPr="00FB5560">
                              <w:rPr>
                                <w:rFonts w:ascii="ＭＳ 明朝" w:hAnsi="ＭＳ 明朝" w:hint="eastAsia"/>
                                <w:sz w:val="18"/>
                                <w:szCs w:val="21"/>
                              </w:rPr>
                              <w:t>車椅子使用者用便房</w:t>
                            </w:r>
                          </w:p>
                        </w:txbxContent>
                      </wps:txbx>
                      <wps:bodyPr rot="0" vert="horz" wrap="square" lIns="74295" tIns="8890" rIns="74295" bIns="8890" anchor="ctr" anchorCtr="0" upright="1">
                        <a:noAutofit/>
                      </wps:bodyPr>
                    </wps:wsp>
                  </a:graphicData>
                </a:graphic>
                <wp14:sizeRelH relativeFrom="margin">
                  <wp14:pctWidth>0</wp14:pctWidth>
                </wp14:sizeRelH>
              </wp:anchor>
            </w:drawing>
          </mc:Choice>
          <mc:Fallback>
            <w:pict>
              <v:rect w14:anchorId="64C194A7" id="_x0000_s1341" style="position:absolute;left:0;text-align:left;margin-left:224.2pt;margin-top:182.85pt;width:64.25pt;height:35.05pt;z-index:252082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" strokeweight="4.5pt">
                <v:stroke linestyle="thickThin"/>
                <v:textbox inset="5.85pt,.7pt,5.85pt,.7pt">
                  <w:txbxContent>
                    <w:p w14:paraId="09C7C2FE" w14:textId="77777777" w:rsidR="00C97269" w:rsidRPr="001B5224" w:rsidRDefault="00C97269" w:rsidP="00C97269">
                      <w:pPr>
                        <w:spacing w:line="0" w:lineRule="atLeast"/>
                        <w:jc w:val="center"/>
                        <w:rPr>
                          <w:rFonts w:ascii="ＭＳ 明朝" w:hAnsi="ＭＳ 明朝"/>
                          <w:sz w:val="18"/>
                          <w:szCs w:val="21"/>
                        </w:rPr>
                      </w:pPr>
                      <w:r w:rsidRPr="00FB5560">
                        <w:rPr>
                          <w:rFonts w:ascii="ＭＳ 明朝" w:hAnsi="ＭＳ 明朝" w:hint="eastAsia"/>
                          <w:sz w:val="18"/>
                          <w:szCs w:val="21"/>
                        </w:rPr>
                        <w:t>車椅子使用者用便房</w:t>
                      </w:r>
                    </w:p>
                  </w:txbxContent>
                </v:textbox>
              </v:rect>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2083200" behindDoc="0" locked="0" layoutInCell="1" allowOverlap="1" wp14:anchorId="0A2FF7B8" wp14:editId="70D17C9C">
                <wp:simplePos x="0" y="0"/>
                <wp:positionH relativeFrom="column">
                  <wp:posOffset>1962150</wp:posOffset>
                </wp:positionH>
                <wp:positionV relativeFrom="paragraph">
                  <wp:posOffset>2325370</wp:posOffset>
                </wp:positionV>
                <wp:extent cx="774065" cy="440690"/>
                <wp:effectExtent l="19050" t="19050" r="45085" b="35560"/>
                <wp:wrapNone/>
                <wp:docPr id="591129994" name="Rectangle 8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065" cy="440690"/>
                        </a:xfrm>
                        <a:prstGeom prst="rect">
                          <a:avLst/>
                        </a:prstGeom>
                        <a:solidFill>
                          <a:srgbClr val="FFFFFF"/>
                        </a:solidFill>
                        <a:ln w="57150" cmpd="thickThin">
                          <a:solidFill>
                            <a:srgbClr val="000000"/>
                          </a:solidFill>
                          <a:miter lim="800000"/>
                          <a:headEnd/>
                          <a:tailEnd/>
                        </a:ln>
                      </wps:spPr>
                      <wps:txbx>
                        <w:txbxContent>
                          <w:p w14:paraId="4F904936" w14:textId="77777777" w:rsidR="00C97269" w:rsidRPr="00AA1625" w:rsidRDefault="00C97269" w:rsidP="00C97269">
                            <w:pPr>
                              <w:snapToGrid w:val="0"/>
                              <w:jc w:val="center"/>
                              <w:rPr>
                                <w:rFonts w:ascii="ＭＳ 明朝" w:hAnsi="ＭＳ 明朝"/>
                                <w:szCs w:val="21"/>
                              </w:rPr>
                            </w:pPr>
                            <w:r w:rsidRPr="00AA1625">
                              <w:rPr>
                                <w:rFonts w:ascii="ＭＳ 明朝" w:hAnsi="ＭＳ 明朝" w:hint="eastAsia"/>
                                <w:szCs w:val="21"/>
                              </w:rPr>
                              <w:t>案内設備</w:t>
                            </w:r>
                          </w:p>
                          <w:p w14:paraId="6D558CA2" w14:textId="77777777" w:rsidR="00C97269" w:rsidRPr="00AA1625" w:rsidRDefault="00C97269" w:rsidP="00C97269">
                            <w:pPr>
                              <w:snapToGrid w:val="0"/>
                              <w:jc w:val="center"/>
                              <w:rPr>
                                <w:rFonts w:ascii="ＭＳ 明朝" w:hAnsi="ＭＳ 明朝"/>
                                <w:szCs w:val="21"/>
                              </w:rPr>
                            </w:pPr>
                            <w:r w:rsidRPr="00AA1625">
                              <w:rPr>
                                <w:rFonts w:ascii="ＭＳ 明朝" w:hAnsi="ＭＳ 明朝" w:hint="eastAsia"/>
                                <w:w w:val="80"/>
                                <w:szCs w:val="21"/>
                              </w:rPr>
                              <w:t>又は</w:t>
                            </w:r>
                            <w:r w:rsidRPr="00AA1625">
                              <w:rPr>
                                <w:rFonts w:ascii="ＭＳ 明朝" w:hAnsi="ＭＳ 明朝" w:hint="eastAsia"/>
                                <w:szCs w:val="21"/>
                              </w:rPr>
                              <w:t>案内所</w:t>
                            </w:r>
                          </w:p>
                        </w:txbxContent>
                      </wps:txbx>
                      <wps:bodyPr rot="0" vert="horz" wrap="square" lIns="3600" tIns="5400" rIns="3600" bIns="5400" anchor="ctr" anchorCtr="0" upright="1">
                        <a:noAutofit/>
                      </wps:bodyPr>
                    </wps:wsp>
                  </a:graphicData>
                </a:graphic>
              </wp:anchor>
            </w:drawing>
          </mc:Choice>
          <mc:Fallback>
            <w:pict>
              <v:rect w14:anchorId="0A2FF7B8" id="_x0000_s1342" style="position:absolute;left:0;text-align:left;margin-left:154.5pt;margin-top:183.1pt;width:60.95pt;height:34.7pt;z-index:252083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" strokeweight="4.5pt">
                <v:stroke linestyle="thickThin"/>
                <v:textbox inset=".1mm,.15mm,.1mm,.15mm">
                  <w:txbxContent>
                    <w:p w14:paraId="4F904936" w14:textId="77777777" w:rsidR="00C97269" w:rsidRPr="00AA1625" w:rsidRDefault="00C97269" w:rsidP="00C97269">
                      <w:pPr>
                        <w:snapToGrid w:val="0"/>
                        <w:jc w:val="center"/>
                        <w:rPr>
                          <w:rFonts w:ascii="ＭＳ 明朝" w:hAnsi="ＭＳ 明朝"/>
                          <w:szCs w:val="21"/>
                        </w:rPr>
                      </w:pPr>
                      <w:r w:rsidRPr="00AA1625">
                        <w:rPr>
                          <w:rFonts w:ascii="ＭＳ 明朝" w:hAnsi="ＭＳ 明朝" w:hint="eastAsia"/>
                          <w:szCs w:val="21"/>
                        </w:rPr>
                        <w:t>案内設備</w:t>
                      </w:r>
                    </w:p>
                    <w:p w14:paraId="6D558CA2" w14:textId="77777777" w:rsidR="00C97269" w:rsidRPr="00AA1625" w:rsidRDefault="00C97269" w:rsidP="00C97269">
                      <w:pPr>
                        <w:snapToGrid w:val="0"/>
                        <w:jc w:val="center"/>
                        <w:rPr>
                          <w:rFonts w:ascii="ＭＳ 明朝" w:hAnsi="ＭＳ 明朝"/>
                          <w:szCs w:val="21"/>
                        </w:rPr>
                      </w:pPr>
                      <w:r w:rsidRPr="00AA1625">
                        <w:rPr>
                          <w:rFonts w:ascii="ＭＳ 明朝" w:hAnsi="ＭＳ 明朝" w:hint="eastAsia"/>
                          <w:w w:val="80"/>
                          <w:szCs w:val="21"/>
                        </w:rPr>
                        <w:t>又は</w:t>
                      </w:r>
                      <w:r w:rsidRPr="00AA1625">
                        <w:rPr>
                          <w:rFonts w:ascii="ＭＳ 明朝" w:hAnsi="ＭＳ 明朝" w:hint="eastAsia"/>
                          <w:szCs w:val="21"/>
                        </w:rPr>
                        <w:t>案内所</w:t>
                      </w:r>
                    </w:p>
                  </w:txbxContent>
                </v:textbox>
              </v:rect>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2077056" behindDoc="0" locked="0" layoutInCell="1" allowOverlap="1" wp14:anchorId="27392068" wp14:editId="2FA65E90">
                <wp:simplePos x="0" y="0"/>
                <wp:positionH relativeFrom="column">
                  <wp:posOffset>646431</wp:posOffset>
                </wp:positionH>
                <wp:positionV relativeFrom="paragraph">
                  <wp:posOffset>2586355</wp:posOffset>
                </wp:positionV>
                <wp:extent cx="1272540" cy="177165"/>
                <wp:effectExtent l="38100" t="76200" r="0" b="51435"/>
                <wp:wrapNone/>
                <wp:docPr id="591129995" name="Freeform 7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2540" cy="177165"/>
                        </a:xfrm>
                        <a:custGeom>
                          <a:avLst/>
                          <a:gdLst>
                            <a:gd name="T0" fmla="*/ 0 w 3840"/>
                            <a:gd name="T1" fmla="*/ 240 h 240"/>
                            <a:gd name="T2" fmla="*/ 0 w 3840"/>
                            <a:gd name="T3" fmla="*/ 0 h 240"/>
                            <a:gd name="T4" fmla="*/ 3840 w 3840"/>
                            <a:gd name="T5" fmla="*/ 0 h 240"/>
                          </a:gdLst>
                          <a:ahLst/>
                          <a:cxnLst>
                            <a:cxn ang="0">
                              <a:pos x="T0" y="T1"/>
                            </a:cxn>
                            <a:cxn ang="0">
                              <a:pos x="T2" y="T3"/>
                            </a:cxn>
                            <a:cxn ang="0">
                              <a:pos x="T4" y="T5"/>
                            </a:cxn>
                          </a:cxnLst>
                          <a:rect l="0" t="0" r="r" b="b"/>
                          <a:pathLst>
                            <a:path w="3840" h="240">
                              <a:moveTo>
                                <a:pt x="0" y="240"/>
                              </a:moveTo>
                              <a:lnTo>
                                <a:pt x="0" y="0"/>
                              </a:lnTo>
                              <a:lnTo>
                                <a:pt x="3840" y="0"/>
                              </a:lnTo>
                            </a:path>
                          </a:pathLst>
                        </a:custGeom>
                        <a:noFill/>
                        <a:ln w="25400" cap="flat">
                          <a:solidFill>
                            <a:srgbClr val="000000"/>
                          </a:solidFill>
                          <a:prstDash val="sysDot"/>
                          <a:round/>
                          <a:headEnd type="oval"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C3562D" id="Freeform 799" o:spid="_x0000_s1026" style="position:absolute;left:0;text-align:left;margin-left:50.9pt;margin-top:203.65pt;width:100.2pt;height:13.95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4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" path="m,240l,,3840,e" filled="f" strokeweight="2pt">
                <v:stroke dashstyle="1 1" startarrow="oval" endarrow="block"/>
                <v:path arrowok="t" o:connecttype="custom" o:connectlocs="0,177165;0,0;1272540,0" o:connectangles="0,0,0"/>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2073984" behindDoc="0" locked="0" layoutInCell="1" allowOverlap="1" wp14:anchorId="057897EC" wp14:editId="1C8697C0">
                <wp:simplePos x="0" y="0"/>
                <wp:positionH relativeFrom="margin">
                  <wp:align>center</wp:align>
                </wp:positionH>
                <wp:positionV relativeFrom="paragraph">
                  <wp:posOffset>649605</wp:posOffset>
                </wp:positionV>
                <wp:extent cx="2781300" cy="497840"/>
                <wp:effectExtent l="0" t="0" r="0" b="0"/>
                <wp:wrapNone/>
                <wp:docPr id="591129996" name="Text Box 8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49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111E6" w14:textId="77777777" w:rsidR="00C97269" w:rsidRPr="0082201A" w:rsidRDefault="00C97269" w:rsidP="00C97269">
                            <w:pPr>
                              <w:jc w:val="center"/>
                              <w:rPr>
                                <w:rFonts w:ascii="ＭＳ 明朝" w:hAnsi="ＭＳ 明朝"/>
                                <w:sz w:val="20"/>
                                <w:szCs w:val="20"/>
                              </w:rPr>
                            </w:pPr>
                            <w:r w:rsidRPr="0082201A">
                              <w:rPr>
                                <w:rFonts w:ascii="ＭＳ 明朝" w:hAnsi="ＭＳ 明朝" w:hint="eastAsia"/>
                                <w:sz w:val="20"/>
                                <w:szCs w:val="20"/>
                              </w:rPr>
                              <w:t>【特別特定建築物】</w:t>
                            </w:r>
                          </w:p>
                          <w:p w14:paraId="72185F85" w14:textId="77777777" w:rsidR="00C97269" w:rsidRPr="0082201A" w:rsidRDefault="00C97269" w:rsidP="00C97269">
                            <w:pPr>
                              <w:jc w:val="center"/>
                              <w:rPr>
                                <w:rFonts w:ascii="ＭＳ 明朝" w:hAnsi="ＭＳ 明朝"/>
                                <w:sz w:val="20"/>
                                <w:szCs w:val="20"/>
                              </w:rPr>
                            </w:pPr>
                            <w:r w:rsidRPr="0082201A">
                              <w:rPr>
                                <w:rFonts w:ascii="ＭＳ 明朝" w:hAnsi="ＭＳ 明朝" w:hint="eastAsia"/>
                                <w:sz w:val="20"/>
                                <w:szCs w:val="20"/>
                              </w:rPr>
                              <w:t>【特別特定建築物に追加する特定建築物】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897EC" id="_x0000_s1343" type="#_x0000_t202" style="position:absolute;left:0;text-align:left;margin-left:0;margin-top:51.15pt;width:219pt;height:39.2pt;z-index:2520739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" filled="f" stroked="f">
                <v:textbox inset="5.85pt,.7pt,5.85pt,.7pt">
                  <w:txbxContent>
                    <w:p w14:paraId="060111E6" w14:textId="77777777" w:rsidR="00C97269" w:rsidRPr="0082201A" w:rsidRDefault="00C97269" w:rsidP="00C97269">
                      <w:pPr>
                        <w:jc w:val="center"/>
                        <w:rPr>
                          <w:rFonts w:ascii="ＭＳ 明朝" w:hAnsi="ＭＳ 明朝"/>
                          <w:sz w:val="20"/>
                          <w:szCs w:val="20"/>
                        </w:rPr>
                      </w:pPr>
                      <w:r w:rsidRPr="0082201A">
                        <w:rPr>
                          <w:rFonts w:ascii="ＭＳ 明朝" w:hAnsi="ＭＳ 明朝" w:hint="eastAsia"/>
                          <w:sz w:val="20"/>
                          <w:szCs w:val="20"/>
                        </w:rPr>
                        <w:t>【特別特定建築物】</w:t>
                      </w:r>
                    </w:p>
                    <w:p w14:paraId="72185F85" w14:textId="77777777" w:rsidR="00C97269" w:rsidRPr="0082201A" w:rsidRDefault="00C97269" w:rsidP="00C97269">
                      <w:pPr>
                        <w:jc w:val="center"/>
                        <w:rPr>
                          <w:rFonts w:ascii="ＭＳ 明朝" w:hAnsi="ＭＳ 明朝"/>
                          <w:sz w:val="20"/>
                          <w:szCs w:val="20"/>
                        </w:rPr>
                      </w:pPr>
                      <w:r w:rsidRPr="0082201A">
                        <w:rPr>
                          <w:rFonts w:ascii="ＭＳ 明朝" w:hAnsi="ＭＳ 明朝" w:hint="eastAsia"/>
                          <w:sz w:val="20"/>
                          <w:szCs w:val="20"/>
                        </w:rPr>
                        <w:t>【特別特定建築物に追加する特定建築物】</w:t>
                      </w:r>
                    </w:p>
                  </w:txbxContent>
                </v:textbox>
                <w10:wrap anchorx="margin"/>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2089344" behindDoc="0" locked="0" layoutInCell="1" allowOverlap="1" wp14:anchorId="17B10285" wp14:editId="727867A1">
                <wp:simplePos x="0" y="0"/>
                <wp:positionH relativeFrom="column">
                  <wp:posOffset>4338724</wp:posOffset>
                </wp:positionH>
                <wp:positionV relativeFrom="paragraph">
                  <wp:posOffset>1226416</wp:posOffset>
                </wp:positionV>
                <wp:extent cx="1371600" cy="692727"/>
                <wp:effectExtent l="304800" t="0" r="19050" b="12700"/>
                <wp:wrapNone/>
                <wp:docPr id="591129997" name="AutoShape 8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92727"/>
                        </a:xfrm>
                        <a:prstGeom prst="wedgeRectCallout">
                          <a:avLst>
                            <a:gd name="adj1" fmla="val -69591"/>
                            <a:gd name="adj2" fmla="val 38515"/>
                          </a:avLst>
                        </a:prstGeom>
                        <a:solidFill>
                          <a:srgbClr val="FFFFFF"/>
                        </a:solidFill>
                        <a:ln w="9525">
                          <a:solidFill>
                            <a:srgbClr val="000000"/>
                          </a:solidFill>
                          <a:miter lim="800000"/>
                          <a:headEnd/>
                          <a:tailEnd/>
                        </a:ln>
                      </wps:spPr>
                      <wps:txbx>
                        <w:txbxContent>
                          <w:p w14:paraId="2C156FA6" w14:textId="77777777" w:rsidR="00C97269" w:rsidRPr="003E30DF" w:rsidRDefault="00C97269" w:rsidP="00C97269">
                            <w:pPr>
                              <w:snapToGrid w:val="0"/>
                              <w:rPr>
                                <w:rFonts w:ascii="ＭＳ 明朝" w:hAnsi="ＭＳ 明朝"/>
                                <w:sz w:val="18"/>
                                <w:szCs w:val="20"/>
                              </w:rPr>
                            </w:pPr>
                            <w:r w:rsidRPr="003E30DF">
                              <w:rPr>
                                <w:rFonts w:ascii="ＭＳ 明朝" w:hAnsi="ＭＳ 明朝" w:hint="eastAsia"/>
                                <w:sz w:val="18"/>
                                <w:szCs w:val="20"/>
                              </w:rPr>
                              <w:t>床面積の合計500㎡</w:t>
                            </w:r>
                            <w:r w:rsidRPr="003E30DF">
                              <w:rPr>
                                <w:rFonts w:ascii="ＭＳ 明朝" w:hAnsi="ＭＳ 明朝"/>
                                <w:sz w:val="18"/>
                                <w:szCs w:val="20"/>
                              </w:rPr>
                              <w:br/>
                            </w:r>
                            <w:r>
                              <w:rPr>
                                <w:rFonts w:ascii="ＭＳ 明朝" w:hAnsi="ＭＳ 明朝" w:hint="eastAsia"/>
                                <w:sz w:val="18"/>
                                <w:szCs w:val="20"/>
                              </w:rPr>
                              <w:t>未</w:t>
                            </w:r>
                            <w:r w:rsidRPr="00FB5560">
                              <w:rPr>
                                <w:rFonts w:ascii="ＭＳ 明朝" w:hAnsi="ＭＳ 明朝" w:hint="eastAsia"/>
                                <w:sz w:val="18"/>
                                <w:szCs w:val="20"/>
                              </w:rPr>
                              <w:t>満の建築物についてはP</w:t>
                            </w:r>
                            <w:r w:rsidRPr="00FB5560">
                              <w:rPr>
                                <w:rFonts w:ascii="ＭＳ 明朝" w:hAnsi="ＭＳ 明朝"/>
                                <w:sz w:val="18"/>
                                <w:szCs w:val="20"/>
                              </w:rPr>
                              <w:t>95.96</w:t>
                            </w:r>
                            <w:r w:rsidRPr="00FB5560">
                              <w:rPr>
                                <w:rFonts w:ascii="ＭＳ 明朝" w:hAnsi="ＭＳ 明朝" w:hint="eastAsia"/>
                                <w:sz w:val="18"/>
                                <w:szCs w:val="20"/>
                              </w:rPr>
                              <w:t>を参</w:t>
                            </w:r>
                            <w:r>
                              <w:rPr>
                                <w:rFonts w:ascii="ＭＳ 明朝" w:hAnsi="ＭＳ 明朝" w:hint="eastAsia"/>
                                <w:sz w:val="18"/>
                                <w:szCs w:val="20"/>
                              </w:rPr>
                              <w:t>照</w:t>
                            </w:r>
                            <w:r w:rsidRPr="003E30DF">
                              <w:rPr>
                                <w:rFonts w:ascii="ＭＳ 明朝" w:hAnsi="ＭＳ 明朝" w:hint="eastAsia"/>
                                <w:sz w:val="18"/>
                                <w:szCs w:val="20"/>
                              </w:rPr>
                              <w:t>。</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7B10285" id="_x0000_s1344" type="#_x0000_t61" style="position:absolute;left:0;text-align:left;margin-left:341.65pt;margin-top:96.55pt;width:108pt;height:54.55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" adj="-4232,19119">
                <v:textbox inset="5.85pt,.7pt,5.85pt,.7pt">
                  <w:txbxContent>
                    <w:p w14:paraId="2C156FA6" w14:textId="77777777" w:rsidR="00C97269" w:rsidRPr="003E30DF" w:rsidRDefault="00C97269" w:rsidP="00C97269">
                      <w:pPr>
                        <w:snapToGrid w:val="0"/>
                        <w:rPr>
                          <w:rFonts w:ascii="ＭＳ 明朝" w:hAnsi="ＭＳ 明朝"/>
                          <w:sz w:val="18"/>
                          <w:szCs w:val="20"/>
                        </w:rPr>
                      </w:pPr>
                      <w:r w:rsidRPr="003E30DF">
                        <w:rPr>
                          <w:rFonts w:ascii="ＭＳ 明朝" w:hAnsi="ＭＳ 明朝" w:hint="eastAsia"/>
                          <w:sz w:val="18"/>
                          <w:szCs w:val="20"/>
                        </w:rPr>
                        <w:t>床面積の合計500㎡</w:t>
                      </w:r>
                      <w:r w:rsidRPr="003E30DF">
                        <w:rPr>
                          <w:rFonts w:ascii="ＭＳ 明朝" w:hAnsi="ＭＳ 明朝"/>
                          <w:sz w:val="18"/>
                          <w:szCs w:val="20"/>
                        </w:rPr>
                        <w:br/>
                      </w:r>
                      <w:r>
                        <w:rPr>
                          <w:rFonts w:ascii="ＭＳ 明朝" w:hAnsi="ＭＳ 明朝" w:hint="eastAsia"/>
                          <w:sz w:val="18"/>
                          <w:szCs w:val="20"/>
                        </w:rPr>
                        <w:t>未</w:t>
                      </w:r>
                      <w:r w:rsidRPr="00FB5560">
                        <w:rPr>
                          <w:rFonts w:ascii="ＭＳ 明朝" w:hAnsi="ＭＳ 明朝" w:hint="eastAsia"/>
                          <w:sz w:val="18"/>
                          <w:szCs w:val="20"/>
                        </w:rPr>
                        <w:t>満の建築物についてはP</w:t>
                      </w:r>
                      <w:r w:rsidRPr="00FB5560">
                        <w:rPr>
                          <w:rFonts w:ascii="ＭＳ 明朝" w:hAnsi="ＭＳ 明朝"/>
                          <w:sz w:val="18"/>
                          <w:szCs w:val="20"/>
                        </w:rPr>
                        <w:t>95.96</w:t>
                      </w:r>
                      <w:r w:rsidRPr="00FB5560">
                        <w:rPr>
                          <w:rFonts w:ascii="ＭＳ 明朝" w:hAnsi="ＭＳ 明朝" w:hint="eastAsia"/>
                          <w:sz w:val="18"/>
                          <w:szCs w:val="20"/>
                        </w:rPr>
                        <w:t>を参</w:t>
                      </w:r>
                      <w:r>
                        <w:rPr>
                          <w:rFonts w:ascii="ＭＳ 明朝" w:hAnsi="ＭＳ 明朝" w:hint="eastAsia"/>
                          <w:sz w:val="18"/>
                          <w:szCs w:val="20"/>
                        </w:rPr>
                        <w:t>照</w:t>
                      </w:r>
                      <w:r w:rsidRPr="003E30DF">
                        <w:rPr>
                          <w:rFonts w:ascii="ＭＳ 明朝" w:hAnsi="ＭＳ 明朝" w:hint="eastAsia"/>
                          <w:sz w:val="18"/>
                          <w:szCs w:val="20"/>
                        </w:rPr>
                        <w:t>。</w:t>
                      </w:r>
                    </w:p>
                  </w:txbxContent>
                </v:textbox>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2088320" behindDoc="0" locked="0" layoutInCell="1" allowOverlap="1" wp14:anchorId="15E73AD5" wp14:editId="102C8540">
                <wp:simplePos x="0" y="0"/>
                <wp:positionH relativeFrom="column">
                  <wp:posOffset>4353214</wp:posOffset>
                </wp:positionH>
                <wp:positionV relativeFrom="paragraph">
                  <wp:posOffset>2362489</wp:posOffset>
                </wp:positionV>
                <wp:extent cx="457200" cy="222250"/>
                <wp:effectExtent l="0" t="0" r="0" b="6350"/>
                <wp:wrapNone/>
                <wp:docPr id="591129998" name="Text Box 8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68F05F" w14:textId="77777777" w:rsidR="00C97269" w:rsidRPr="008B5DED" w:rsidRDefault="00C97269" w:rsidP="00C97269">
                            <w:pPr>
                              <w:jc w:val="center"/>
                              <w:rPr>
                                <w:rFonts w:ascii="ＭＳ 明朝" w:hAnsi="ＭＳ 明朝"/>
                                <w:b/>
                              </w:rPr>
                            </w:pPr>
                            <w:r w:rsidRPr="008B5DED">
                              <w:rPr>
                                <w:rFonts w:ascii="ＭＳ 明朝" w:hAnsi="ＭＳ 明朝" w:hint="eastAsia"/>
                                <w:b/>
                              </w:rPr>
                              <w:t>Ｃ</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E73AD5" id="_x0000_s1345" type="#_x0000_t202" style="position:absolute;left:0;text-align:left;margin-left:342.75pt;margin-top:186pt;width:36pt;height:17.5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" filled="f" stroked="f">
                <v:textbox inset="5.85pt,.7pt,5.85pt,.7pt">
                  <w:txbxContent>
                    <w:p w14:paraId="4D68F05F" w14:textId="77777777" w:rsidR="00C97269" w:rsidRPr="008B5DED" w:rsidRDefault="00C97269" w:rsidP="00C97269">
                      <w:pPr>
                        <w:jc w:val="center"/>
                        <w:rPr>
                          <w:rFonts w:ascii="ＭＳ 明朝" w:hAnsi="ＭＳ 明朝"/>
                          <w:b/>
                        </w:rPr>
                      </w:pPr>
                      <w:r w:rsidRPr="008B5DED">
                        <w:rPr>
                          <w:rFonts w:ascii="ＭＳ 明朝" w:hAnsi="ＭＳ 明朝" w:hint="eastAsia"/>
                          <w:b/>
                        </w:rPr>
                        <w:t>Ｃ</w:t>
                      </w:r>
                    </w:p>
                  </w:txbxContent>
                </v:textbox>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2086272" behindDoc="0" locked="0" layoutInCell="1" allowOverlap="1" wp14:anchorId="4A68F9E2" wp14:editId="1700A22C">
                <wp:simplePos x="0" y="0"/>
                <wp:positionH relativeFrom="column">
                  <wp:posOffset>3368848</wp:posOffset>
                </wp:positionH>
                <wp:positionV relativeFrom="paragraph">
                  <wp:posOffset>2051050</wp:posOffset>
                </wp:positionV>
                <wp:extent cx="457200" cy="222250"/>
                <wp:effectExtent l="0" t="0" r="2540" b="0"/>
                <wp:wrapNone/>
                <wp:docPr id="591129999" name="Text Box 8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DA47C6" w14:textId="77777777" w:rsidR="00C97269" w:rsidRPr="008B5DED" w:rsidRDefault="00C97269" w:rsidP="00C97269">
                            <w:pPr>
                              <w:jc w:val="center"/>
                              <w:rPr>
                                <w:rFonts w:ascii="ＭＳ 明朝" w:hAnsi="ＭＳ 明朝"/>
                                <w:b/>
                              </w:rPr>
                            </w:pPr>
                            <w:r w:rsidRPr="008B5DED">
                              <w:rPr>
                                <w:rFonts w:ascii="ＭＳ 明朝" w:hAnsi="ＭＳ 明朝" w:hint="eastAsia"/>
                                <w:b/>
                              </w:rPr>
                              <w:t>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8F9E2" id="_x0000_s1346" type="#_x0000_t202" style="position:absolute;left:0;text-align:left;margin-left:265.25pt;margin-top:161.5pt;width:36pt;height:17.5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" filled="f" stroked="f">
                <v:textbox inset="5.85pt,.7pt,5.85pt,.7pt">
                  <w:txbxContent>
                    <w:p w14:paraId="4DDA47C6" w14:textId="77777777" w:rsidR="00C97269" w:rsidRPr="008B5DED" w:rsidRDefault="00C97269" w:rsidP="00C97269">
                      <w:pPr>
                        <w:jc w:val="center"/>
                        <w:rPr>
                          <w:rFonts w:ascii="ＭＳ 明朝" w:hAnsi="ＭＳ 明朝"/>
                          <w:b/>
                        </w:rPr>
                      </w:pPr>
                      <w:r w:rsidRPr="008B5DED">
                        <w:rPr>
                          <w:rFonts w:ascii="ＭＳ 明朝" w:hAnsi="ＭＳ 明朝" w:hint="eastAsia"/>
                          <w:b/>
                        </w:rPr>
                        <w:t>Ｂ</w:t>
                      </w:r>
                    </w:p>
                  </w:txbxContent>
                </v:textbox>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2097536" behindDoc="0" locked="0" layoutInCell="1" allowOverlap="1" wp14:anchorId="1D322F9F" wp14:editId="0E5A3520">
                <wp:simplePos x="0" y="0"/>
                <wp:positionH relativeFrom="column">
                  <wp:posOffset>3304425</wp:posOffset>
                </wp:positionH>
                <wp:positionV relativeFrom="paragraph">
                  <wp:posOffset>1513725</wp:posOffset>
                </wp:positionV>
                <wp:extent cx="1901536" cy="1252912"/>
                <wp:effectExtent l="38100" t="76200" r="60960" b="61595"/>
                <wp:wrapNone/>
                <wp:docPr id="591130000" name="Freeform 8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1536" cy="1252912"/>
                        </a:xfrm>
                        <a:custGeom>
                          <a:avLst/>
                          <a:gdLst>
                            <a:gd name="T0" fmla="*/ 3100 w 3100"/>
                            <a:gd name="T1" fmla="*/ 2180 h 2180"/>
                            <a:gd name="T2" fmla="*/ 3100 w 3100"/>
                            <a:gd name="T3" fmla="*/ 1940 h 2180"/>
                            <a:gd name="T4" fmla="*/ 1060 w 3100"/>
                            <a:gd name="T5" fmla="*/ 1940 h 2180"/>
                            <a:gd name="T6" fmla="*/ 1060 w 3100"/>
                            <a:gd name="T7" fmla="*/ 0 h 2180"/>
                            <a:gd name="T8" fmla="*/ 0 w 3100"/>
                            <a:gd name="T9" fmla="*/ 0 h 2180"/>
                          </a:gdLst>
                          <a:ahLst/>
                          <a:cxnLst>
                            <a:cxn ang="0">
                              <a:pos x="T0" y="T1"/>
                            </a:cxn>
                            <a:cxn ang="0">
                              <a:pos x="T2" y="T3"/>
                            </a:cxn>
                            <a:cxn ang="0">
                              <a:pos x="T4" y="T5"/>
                            </a:cxn>
                            <a:cxn ang="0">
                              <a:pos x="T6" y="T7"/>
                            </a:cxn>
                            <a:cxn ang="0">
                              <a:pos x="T8" y="T9"/>
                            </a:cxn>
                          </a:cxnLst>
                          <a:rect l="0" t="0" r="r" b="b"/>
                          <a:pathLst>
                            <a:path w="3100" h="2180">
                              <a:moveTo>
                                <a:pt x="3100" y="2180"/>
                              </a:moveTo>
                              <a:lnTo>
                                <a:pt x="3100" y="1940"/>
                              </a:lnTo>
                              <a:lnTo>
                                <a:pt x="1060" y="1940"/>
                              </a:lnTo>
                              <a:lnTo>
                                <a:pt x="1060" y="0"/>
                              </a:lnTo>
                              <a:lnTo>
                                <a:pt x="0" y="0"/>
                              </a:lnTo>
                            </a:path>
                          </a:pathLst>
                        </a:custGeom>
                        <a:noFill/>
                        <a:ln w="25400">
                          <a:solidFill>
                            <a:srgbClr val="000000"/>
                          </a:solidFill>
                          <a:round/>
                          <a:headEnd type="oval"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4C0AF" id="Freeform 810" o:spid="_x0000_s1026" style="position:absolute;left:0;text-align:left;margin-left:260.2pt;margin-top:119.2pt;width:149.75pt;height:98.65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00,2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" path="m3100,2180r,-240l1060,1940,1060,,,e" filled="f" strokeweight="2pt">
                <v:stroke startarrow="oval" endarrow="block"/>
                <v:path arrowok="t" o:connecttype="custom" o:connectlocs="1901536,1252912;1901536,1114977;650203,1114977;650203,0;0,0" o:connectangles="0,0,0,0,0"/>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2096512" behindDoc="0" locked="0" layoutInCell="1" allowOverlap="1" wp14:anchorId="712DBD69" wp14:editId="35B4B683">
                <wp:simplePos x="0" y="0"/>
                <wp:positionH relativeFrom="column">
                  <wp:posOffset>3668106</wp:posOffset>
                </wp:positionH>
                <wp:positionV relativeFrom="paragraph">
                  <wp:posOffset>2549986</wp:posOffset>
                </wp:positionV>
                <wp:extent cx="157365" cy="0"/>
                <wp:effectExtent l="38100" t="38100" r="0" b="57150"/>
                <wp:wrapNone/>
                <wp:docPr id="591130001" name="Line 8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7365" cy="0"/>
                        </a:xfrm>
                        <a:prstGeom prst="line">
                          <a:avLst/>
                        </a:prstGeom>
                        <a:noFill/>
                        <a:ln w="25400">
                          <a:solidFill>
                            <a:srgbClr val="000000"/>
                          </a:solidFill>
                          <a:round/>
                          <a:headEnd type="oval"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AE086" id="Line 807" o:spid="_x0000_s1026" style="position:absolute;left:0;text-align:left;flip:y;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85pt,200.8pt" to="301.25pt,20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" strokeweight="2pt">
                <v:stroke startarrow="oval"/>
              </v:lin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2095488" behindDoc="0" locked="0" layoutInCell="1" allowOverlap="1" wp14:anchorId="5B7AA95F" wp14:editId="70CA87AB">
                <wp:simplePos x="0" y="0"/>
                <wp:positionH relativeFrom="column">
                  <wp:posOffset>3303269</wp:posOffset>
                </wp:positionH>
                <wp:positionV relativeFrom="paragraph">
                  <wp:posOffset>1631103</wp:posOffset>
                </wp:positionV>
                <wp:extent cx="524933" cy="918634"/>
                <wp:effectExtent l="38100" t="76200" r="27940" b="15240"/>
                <wp:wrapNone/>
                <wp:docPr id="591130002" name="Freeform 8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524933" cy="918634"/>
                        </a:xfrm>
                        <a:custGeom>
                          <a:avLst/>
                          <a:gdLst>
                            <a:gd name="T0" fmla="*/ 0 w 800"/>
                            <a:gd name="T1" fmla="*/ 1540 h 1540"/>
                            <a:gd name="T2" fmla="*/ 0 w 800"/>
                            <a:gd name="T3" fmla="*/ 0 h 1540"/>
                            <a:gd name="T4" fmla="*/ 800 w 800"/>
                            <a:gd name="T5" fmla="*/ 0 h 1540"/>
                          </a:gdLst>
                          <a:ahLst/>
                          <a:cxnLst>
                            <a:cxn ang="0">
                              <a:pos x="T0" y="T1"/>
                            </a:cxn>
                            <a:cxn ang="0">
                              <a:pos x="T2" y="T3"/>
                            </a:cxn>
                            <a:cxn ang="0">
                              <a:pos x="T4" y="T5"/>
                            </a:cxn>
                          </a:cxnLst>
                          <a:rect l="0" t="0" r="r" b="b"/>
                          <a:pathLst>
                            <a:path w="800" h="1540">
                              <a:moveTo>
                                <a:pt x="0" y="1540"/>
                              </a:moveTo>
                              <a:lnTo>
                                <a:pt x="0" y="0"/>
                              </a:lnTo>
                              <a:lnTo>
                                <a:pt x="800" y="0"/>
                              </a:lnTo>
                            </a:path>
                          </a:pathLst>
                        </a:custGeom>
                        <a:noFill/>
                        <a:ln w="25400">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0A74D" id="Freeform 806" o:spid="_x0000_s1026" style="position:absolute;left:0;text-align:left;margin-left:260.1pt;margin-top:128.45pt;width:41.35pt;height:72.35pt;flip:x;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" path="m,1540l,,800,e" filled="f" strokeweight="2pt">
                <v:stroke endarrow="block"/>
                <v:path arrowok="t" o:connecttype="custom" o:connectlocs="0,918634;0,0;524933,0" o:connectangles="0,0,0"/>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2078080" behindDoc="0" locked="0" layoutInCell="1" allowOverlap="1" wp14:anchorId="7656C5AE" wp14:editId="24C3A149">
                <wp:simplePos x="0" y="0"/>
                <wp:positionH relativeFrom="column">
                  <wp:posOffset>1788341</wp:posOffset>
                </wp:positionH>
                <wp:positionV relativeFrom="paragraph">
                  <wp:posOffset>1574256</wp:posOffset>
                </wp:positionV>
                <wp:extent cx="646430" cy="762000"/>
                <wp:effectExtent l="0" t="76200" r="0" b="19050"/>
                <wp:wrapNone/>
                <wp:docPr id="591130003" name="Freeform 8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6430" cy="762000"/>
                        </a:xfrm>
                        <a:custGeom>
                          <a:avLst/>
                          <a:gdLst>
                            <a:gd name="T0" fmla="*/ 0 w 800"/>
                            <a:gd name="T1" fmla="*/ 1540 h 1540"/>
                            <a:gd name="T2" fmla="*/ 0 w 800"/>
                            <a:gd name="T3" fmla="*/ 0 h 1540"/>
                            <a:gd name="T4" fmla="*/ 800 w 800"/>
                            <a:gd name="T5" fmla="*/ 0 h 1540"/>
                          </a:gdLst>
                          <a:ahLst/>
                          <a:cxnLst>
                            <a:cxn ang="0">
                              <a:pos x="T0" y="T1"/>
                            </a:cxn>
                            <a:cxn ang="0">
                              <a:pos x="T2" y="T3"/>
                            </a:cxn>
                            <a:cxn ang="0">
                              <a:pos x="T4" y="T5"/>
                            </a:cxn>
                          </a:cxnLst>
                          <a:rect l="0" t="0" r="r" b="b"/>
                          <a:pathLst>
                            <a:path w="800" h="1540">
                              <a:moveTo>
                                <a:pt x="0" y="1540"/>
                              </a:moveTo>
                              <a:lnTo>
                                <a:pt x="0" y="0"/>
                              </a:lnTo>
                              <a:lnTo>
                                <a:pt x="800" y="0"/>
                              </a:lnTo>
                            </a:path>
                          </a:pathLst>
                        </a:custGeom>
                        <a:noFill/>
                        <a:ln w="25400">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C44A2" id="Freeform 800" o:spid="_x0000_s1026" style="position:absolute;left:0;text-align:left;margin-left:140.8pt;margin-top:123.95pt;width:50.9pt;height:60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" path="m,1540l,,800,e" filled="f" strokeweight="2pt">
                <v:stroke endarrow="block"/>
                <v:path arrowok="t" o:connecttype="custom" o:connectlocs="0,762000;0,0;646430,0" o:connectangles="0,0,0"/>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2081152" behindDoc="0" locked="0" layoutInCell="1" allowOverlap="1" wp14:anchorId="398A0A11" wp14:editId="000F323C">
                <wp:simplePos x="0" y="0"/>
                <wp:positionH relativeFrom="column">
                  <wp:posOffset>520156</wp:posOffset>
                </wp:positionH>
                <wp:positionV relativeFrom="paragraph">
                  <wp:posOffset>2325370</wp:posOffset>
                </wp:positionV>
                <wp:extent cx="1268185" cy="436245"/>
                <wp:effectExtent l="38100" t="0" r="27305" b="59055"/>
                <wp:wrapNone/>
                <wp:docPr id="591130004" name="Freeform 8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8185" cy="436245"/>
                        </a:xfrm>
                        <a:custGeom>
                          <a:avLst/>
                          <a:gdLst>
                            <a:gd name="T0" fmla="*/ 0 w 3840"/>
                            <a:gd name="T1" fmla="*/ 240 h 240"/>
                            <a:gd name="T2" fmla="*/ 0 w 3840"/>
                            <a:gd name="T3" fmla="*/ 0 h 240"/>
                            <a:gd name="T4" fmla="*/ 3840 w 3840"/>
                            <a:gd name="T5" fmla="*/ 0 h 240"/>
                          </a:gdLst>
                          <a:ahLst/>
                          <a:cxnLst>
                            <a:cxn ang="0">
                              <a:pos x="T0" y="T1"/>
                            </a:cxn>
                            <a:cxn ang="0">
                              <a:pos x="T2" y="T3"/>
                            </a:cxn>
                            <a:cxn ang="0">
                              <a:pos x="T4" y="T5"/>
                            </a:cxn>
                          </a:cxnLst>
                          <a:rect l="0" t="0" r="r" b="b"/>
                          <a:pathLst>
                            <a:path w="3840" h="240">
                              <a:moveTo>
                                <a:pt x="0" y="240"/>
                              </a:moveTo>
                              <a:lnTo>
                                <a:pt x="0" y="0"/>
                              </a:lnTo>
                              <a:lnTo>
                                <a:pt x="3840" y="0"/>
                              </a:lnTo>
                            </a:path>
                          </a:pathLst>
                        </a:custGeom>
                        <a:noFill/>
                        <a:ln w="25400" cap="flat">
                          <a:solidFill>
                            <a:srgbClr val="000000"/>
                          </a:solidFill>
                          <a:prstDash val="solid"/>
                          <a:round/>
                          <a:headEnd type="oval" w="med" len="med"/>
                          <a:tailEnd type="non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10521" id="Freeform 808" o:spid="_x0000_s1026" style="position:absolute;left:0;text-align:left;margin-left:40.95pt;margin-top:183.1pt;width:99.85pt;height:34.35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4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" path="m,240l,,3840,e" filled="f" strokeweight="2pt">
                <v:stroke startarrow="oval"/>
                <v:path arrowok="t" o:connecttype="custom" o:connectlocs="0,436245;0,0;1268185,0" o:connectangles="0,0,0"/>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2087296" behindDoc="0" locked="0" layoutInCell="1" allowOverlap="1" wp14:anchorId="43B02898" wp14:editId="6206CA90">
                <wp:simplePos x="0" y="0"/>
                <wp:positionH relativeFrom="column">
                  <wp:posOffset>831850</wp:posOffset>
                </wp:positionH>
                <wp:positionV relativeFrom="paragraph">
                  <wp:posOffset>2102939</wp:posOffset>
                </wp:positionV>
                <wp:extent cx="457200" cy="222250"/>
                <wp:effectExtent l="0" t="3175" r="3175" b="3175"/>
                <wp:wrapNone/>
                <wp:docPr id="591130005" name="Text Box 8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0059E9" w14:textId="77777777" w:rsidR="00C97269" w:rsidRPr="008B5DED" w:rsidRDefault="00C97269" w:rsidP="00C97269">
                            <w:pPr>
                              <w:jc w:val="center"/>
                              <w:rPr>
                                <w:rFonts w:ascii="ＭＳ 明朝" w:hAnsi="ＭＳ 明朝"/>
                                <w:b/>
                              </w:rPr>
                            </w:pPr>
                            <w:r w:rsidRPr="008B5DED">
                              <w:rPr>
                                <w:rFonts w:ascii="ＭＳ 明朝" w:hAnsi="ＭＳ 明朝" w:hint="eastAsia"/>
                                <w:b/>
                              </w:rPr>
                              <w:t>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B02898" id="_x0000_s1347" type="#_x0000_t202" style="position:absolute;left:0;text-align:left;margin-left:65.5pt;margin-top:165.6pt;width:36pt;height:17.5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" filled="f" stroked="f">
                <v:textbox inset="5.85pt,.7pt,5.85pt,.7pt">
                  <w:txbxContent>
                    <w:p w14:paraId="4A0059E9" w14:textId="77777777" w:rsidR="00C97269" w:rsidRPr="008B5DED" w:rsidRDefault="00C97269" w:rsidP="00C97269">
                      <w:pPr>
                        <w:jc w:val="center"/>
                        <w:rPr>
                          <w:rFonts w:ascii="ＭＳ 明朝" w:hAnsi="ＭＳ 明朝"/>
                          <w:b/>
                        </w:rPr>
                      </w:pPr>
                      <w:r w:rsidRPr="008B5DED">
                        <w:rPr>
                          <w:rFonts w:ascii="ＭＳ 明朝" w:hAnsi="ＭＳ 明朝" w:hint="eastAsia"/>
                          <w:b/>
                        </w:rPr>
                        <w:t>Ａ</w:t>
                      </w:r>
                    </w:p>
                  </w:txbxContent>
                </v:textbox>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2075008" behindDoc="0" locked="0" layoutInCell="1" allowOverlap="1" wp14:anchorId="4AB58205" wp14:editId="3995DAF1">
                <wp:simplePos x="0" y="0"/>
                <wp:positionH relativeFrom="column">
                  <wp:posOffset>183515</wp:posOffset>
                </wp:positionH>
                <wp:positionV relativeFrom="paragraph">
                  <wp:posOffset>2814320</wp:posOffset>
                </wp:positionV>
                <wp:extent cx="5400040" cy="0"/>
                <wp:effectExtent l="0" t="0" r="0" b="0"/>
                <wp:wrapNone/>
                <wp:docPr id="591130006" name="Line 7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00040" cy="0"/>
                        </a:xfrm>
                        <a:prstGeom prst="line">
                          <a:avLst/>
                        </a:prstGeom>
                        <a:noFill/>
                        <a:ln w="19050">
                          <a:solidFill>
                            <a:srgbClr val="6666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61885" id="Line 797" o:spid="_x0000_s1026" style="position:absolute;left:0;text-align:left;flip:y;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5pt,221.6pt" to="439.65pt,2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" strokecolor="#669" strokeweight="1.5pt"/>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2091392" behindDoc="0" locked="0" layoutInCell="1" allowOverlap="1" wp14:anchorId="1A8BEE3E" wp14:editId="44FD34DB">
                <wp:simplePos x="0" y="0"/>
                <wp:positionH relativeFrom="column">
                  <wp:posOffset>1596390</wp:posOffset>
                </wp:positionH>
                <wp:positionV relativeFrom="paragraph">
                  <wp:posOffset>2038350</wp:posOffset>
                </wp:positionV>
                <wp:extent cx="2543908" cy="0"/>
                <wp:effectExtent l="0" t="0" r="0" b="0"/>
                <wp:wrapNone/>
                <wp:docPr id="591130007" name="Line 8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3908"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D42DEE" id="Line 801" o:spid="_x0000_s1026" style="position:absolute;left:0;text-align:lef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7pt,160.5pt" to="326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">
                <v:stroke dashstyle="dash"/>
              </v:lin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2084224" behindDoc="0" locked="0" layoutInCell="1" allowOverlap="1" wp14:anchorId="6EC4F07F" wp14:editId="40E17F37">
                <wp:simplePos x="0" y="0"/>
                <wp:positionH relativeFrom="column">
                  <wp:posOffset>2488565</wp:posOffset>
                </wp:positionH>
                <wp:positionV relativeFrom="paragraph">
                  <wp:posOffset>1153942</wp:posOffset>
                </wp:positionV>
                <wp:extent cx="787400" cy="835025"/>
                <wp:effectExtent l="19050" t="19050" r="31750" b="41275"/>
                <wp:wrapNone/>
                <wp:docPr id="591130008" name="Text Box 8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400" cy="835025"/>
                        </a:xfrm>
                        <a:prstGeom prst="rect">
                          <a:avLst/>
                        </a:prstGeom>
                        <a:solidFill>
                          <a:srgbClr val="C0C0C0"/>
                        </a:solidFill>
                        <a:ln w="57150" cmpd="thickThin">
                          <a:solidFill>
                            <a:srgbClr val="000000"/>
                          </a:solidFill>
                          <a:miter lim="800000"/>
                          <a:headEnd/>
                          <a:tailEnd/>
                        </a:ln>
                      </wps:spPr>
                      <wps:txbx>
                        <w:txbxContent>
                          <w:p w14:paraId="0A861777" w14:textId="77777777" w:rsidR="00C97269" w:rsidRPr="00AA1625" w:rsidRDefault="00C97269" w:rsidP="00C97269">
                            <w:pPr>
                              <w:jc w:val="center"/>
                              <w:rPr>
                                <w:rFonts w:ascii="ＭＳ 明朝" w:hAnsi="ＭＳ 明朝"/>
                              </w:rPr>
                            </w:pPr>
                            <w:r w:rsidRPr="00AA1625">
                              <w:rPr>
                                <w:rFonts w:ascii="ＭＳ 明朝" w:hAnsi="ＭＳ 明朝" w:hint="eastAsia"/>
                              </w:rPr>
                              <w:t>利用居室</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EC4F07F" id="_x0000_s1348" type="#_x0000_t202" style="position:absolute;left:0;text-align:left;margin-left:195.95pt;margin-top:90.85pt;width:62pt;height:65.75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" fillcolor="silver" strokeweight="4.5pt">
                <v:stroke linestyle="thickThin"/>
                <v:textbox inset="5.85pt,.7pt,5.85pt,.7pt">
                  <w:txbxContent>
                    <w:p w14:paraId="0A861777" w14:textId="77777777" w:rsidR="00C97269" w:rsidRPr="00AA1625" w:rsidRDefault="00C97269" w:rsidP="00C97269">
                      <w:pPr>
                        <w:jc w:val="center"/>
                        <w:rPr>
                          <w:rFonts w:ascii="ＭＳ 明朝" w:hAnsi="ＭＳ 明朝"/>
                        </w:rPr>
                      </w:pPr>
                      <w:r w:rsidRPr="00AA1625">
                        <w:rPr>
                          <w:rFonts w:ascii="ＭＳ 明朝" w:hAnsi="ＭＳ 明朝" w:hint="eastAsia"/>
                        </w:rPr>
                        <w:t>利用居室</w:t>
                      </w:r>
                    </w:p>
                  </w:txbxContent>
                </v:textbox>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2090368" behindDoc="0" locked="0" layoutInCell="1" allowOverlap="1" wp14:anchorId="22F707CA" wp14:editId="25DA29AA">
                <wp:simplePos x="0" y="0"/>
                <wp:positionH relativeFrom="column">
                  <wp:posOffset>1596585</wp:posOffset>
                </wp:positionH>
                <wp:positionV relativeFrom="paragraph">
                  <wp:posOffset>1104216</wp:posOffset>
                </wp:positionV>
                <wp:extent cx="2543908" cy="0"/>
                <wp:effectExtent l="0" t="0" r="0" b="0"/>
                <wp:wrapNone/>
                <wp:docPr id="591130009" name="Line 8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3908"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5C56E1" id="Line 801" o:spid="_x0000_s1026" style="position:absolute;left:0;text-align:lef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7pt,86.95pt" to="326pt,8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">
                <v:stroke dashstyle="dash"/>
              </v:lin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2072960" behindDoc="0" locked="0" layoutInCell="1" allowOverlap="1" wp14:anchorId="688B3727" wp14:editId="3D7D1994">
                <wp:simplePos x="0" y="0"/>
                <wp:positionH relativeFrom="column">
                  <wp:posOffset>1102995</wp:posOffset>
                </wp:positionH>
                <wp:positionV relativeFrom="paragraph">
                  <wp:posOffset>426085</wp:posOffset>
                </wp:positionV>
                <wp:extent cx="3543300" cy="2374900"/>
                <wp:effectExtent l="114300" t="38100" r="0" b="25400"/>
                <wp:wrapNone/>
                <wp:docPr id="591130010" name="AutoShape 7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2374900"/>
                        </a:xfrm>
                        <a:prstGeom prst="upArrow">
                          <a:avLst>
                            <a:gd name="adj1" fmla="val 72222"/>
                            <a:gd name="adj2" fmla="val 28556"/>
                          </a:avLst>
                        </a:prstGeom>
                        <a:solidFill>
                          <a:srgbClr val="FFFFFF">
                            <a:alpha val="50000"/>
                          </a:srgbClr>
                        </a:solidFill>
                        <a:ln w="38100">
                          <a:solidFill>
                            <a:srgbClr val="666699"/>
                          </a:solidFill>
                          <a:miter lim="800000"/>
                          <a:headEnd/>
                          <a:tailEnd/>
                        </a:ln>
                      </wps:spPr>
                      <wps:txbx>
                        <w:txbxContent>
                          <w:p w14:paraId="553EDF36" w14:textId="77777777" w:rsidR="00C97269" w:rsidRPr="0082201A" w:rsidRDefault="00C97269" w:rsidP="00C97269">
                            <w:pPr>
                              <w:rPr>
                                <w:rFonts w:ascii="ＭＳ 明朝" w:hAnsi="ＭＳ 明朝"/>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8B3727" id="_x0000_s1349" type="#_x0000_t68" style="position:absolute;left:0;text-align:left;margin-left:86.85pt;margin-top:33.55pt;width:279pt;height:187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" adj="6168,3000" strokecolor="#669" strokeweight="3pt">
                <v:fill opacity="32896f"/>
                <v:textbox inset="5.85pt,.7pt,5.85pt,.7pt">
                  <w:txbxContent>
                    <w:p w14:paraId="553EDF36" w14:textId="77777777" w:rsidR="00C97269" w:rsidRPr="0082201A" w:rsidRDefault="00C97269" w:rsidP="00C97269">
                      <w:pPr>
                        <w:rPr>
                          <w:rFonts w:ascii="ＭＳ 明朝" w:hAnsi="ＭＳ 明朝"/>
                        </w:rPr>
                      </w:pPr>
                    </w:p>
                  </w:txbxContent>
                </v:textbox>
              </v:shape>
            </w:pict>
          </mc:Fallback>
        </mc:AlternateContent>
      </w:r>
      <w:r w:rsidRPr="00FB5560">
        <w:rPr>
          <w:rFonts w:asciiTheme="minorEastAsia" w:eastAsiaTheme="minorEastAsia" w:hAnsiTheme="minorEastAsia" w:hint="eastAsia"/>
          <w:noProof/>
          <w:color w:val="000000"/>
        </w:rPr>
        <mc:AlternateContent>
          <mc:Choice Requires="wps">
            <w:drawing>
              <wp:inline distT="0" distB="0" distL="0" distR="0" wp14:anchorId="1E076D92" wp14:editId="034B0CCC">
                <wp:extent cx="5759450" cy="5250180"/>
                <wp:effectExtent l="0" t="0" r="12700" b="26670"/>
                <wp:docPr id="591130011" name="正方形/長方形 591130011"/>
                <wp:cNvGraphicFramePr/>
                <a:graphic xmlns:a="http://schemas.openxmlformats.org/drawingml/2006/main">
                  <a:graphicData uri="http://schemas.microsoft.com/office/word/2010/wordprocessingShape">
                    <wps:wsp>
                      <wps:cNvSpPr/>
                      <wps:spPr>
                        <a:xfrm>
                          <a:off x="0" y="0"/>
                          <a:ext cx="5759450" cy="52501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05F02F" w14:textId="37175F7F" w:rsidR="00C97269" w:rsidRPr="006445FB" w:rsidRDefault="00C97269" w:rsidP="00C97269">
                            <w:pPr>
                              <w:jc w:val="left"/>
                              <w:rPr>
                                <w:rFonts w:ascii="ＭＳ 明朝" w:hAnsi="ＭＳ 明朝"/>
                                <w:color w:val="000000" w:themeColor="text1"/>
                                <w:sz w:val="24"/>
                                <w14:textOutline w14:w="9525" w14:cap="rnd" w14:cmpd="sng" w14:algn="ctr">
                                  <w14:noFill/>
                                  <w14:prstDash w14:val="solid"/>
                                  <w14:bevel/>
                                </w14:textOutline>
                              </w:rPr>
                            </w:pPr>
                            <w:r w:rsidRPr="006445FB">
                              <w:rPr>
                                <w:rFonts w:ascii="ＭＳ 明朝" w:hAnsi="ＭＳ 明朝" w:hint="eastAsia"/>
                                <w:color w:val="000000" w:themeColor="text1"/>
                                <w:sz w:val="24"/>
                                <w14:textOutline w14:w="9525" w14:cap="rnd" w14:cmpd="sng" w14:algn="ctr">
                                  <w14:noFill/>
                                  <w14:prstDash w14:val="solid"/>
                                  <w14:bevel/>
                                </w14:textOutline>
                              </w:rPr>
                              <w:t>【</w:t>
                            </w:r>
                            <w:r w:rsidRPr="0079364B">
                              <w:rPr>
                                <w:rFonts w:ascii="ＭＳ 明朝" w:hAnsi="ＭＳ 明朝" w:hint="eastAsia"/>
                                <w:color w:val="000000" w:themeColor="text1"/>
                                <w:sz w:val="24"/>
                                <w14:textOutline w14:w="9525" w14:cap="rnd" w14:cmpd="sng" w14:algn="ctr">
                                  <w14:noFill/>
                                  <w14:prstDash w14:val="solid"/>
                                  <w14:bevel/>
                                </w14:textOutline>
                              </w:rPr>
                              <w:t>図２：移動等円滑化経路・視覚障害者移動等円滑化経路のイメージ】</w:t>
                            </w:r>
                            <w:r>
                              <w:rPr>
                                <w:rFonts w:ascii="ＭＳ 明朝" w:hAnsi="ＭＳ 明朝" w:hint="eastAsia"/>
                                <w:color w:val="000000" w:themeColor="text1"/>
                                <w:sz w:val="24"/>
                                <w14:textOutline w14:w="9525" w14:cap="rnd" w14:cmpd="sng" w14:algn="ctr">
                                  <w14:noFill/>
                                  <w14:prstDash w14:val="solid"/>
                                  <w14:bevel/>
                                </w14:textOutline>
                              </w:rPr>
                              <w:t>（再掲）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1E076D92" id="正方形/長方形 591130011" o:spid="_x0000_s1350" style="width:453.5pt;height:41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" filled="f" strokecolor="black [3213]" strokeweight="2pt">
                <v:textbox>
                  <w:txbxContent>
                    <w:p w14:paraId="6805F02F" w14:textId="37175F7F" w:rsidR="00C97269" w:rsidRPr="006445FB" w:rsidRDefault="00C97269" w:rsidP="00C97269">
                      <w:pPr>
                        <w:jc w:val="left"/>
                        <w:rPr>
                          <w:rFonts w:ascii="ＭＳ 明朝" w:hAnsi="ＭＳ 明朝"/>
                          <w:color w:val="000000" w:themeColor="text1"/>
                          <w:sz w:val="24"/>
                          <w14:textOutline w14:w="9525" w14:cap="rnd" w14:cmpd="sng" w14:algn="ctr">
                            <w14:noFill/>
                            <w14:prstDash w14:val="solid"/>
                            <w14:bevel/>
                          </w14:textOutline>
                        </w:rPr>
                      </w:pPr>
                      <w:r w:rsidRPr="006445FB">
                        <w:rPr>
                          <w:rFonts w:ascii="ＭＳ 明朝" w:hAnsi="ＭＳ 明朝" w:hint="eastAsia"/>
                          <w:color w:val="000000" w:themeColor="text1"/>
                          <w:sz w:val="24"/>
                          <w14:textOutline w14:w="9525" w14:cap="rnd" w14:cmpd="sng" w14:algn="ctr">
                            <w14:noFill/>
                            <w14:prstDash w14:val="solid"/>
                            <w14:bevel/>
                          </w14:textOutline>
                        </w:rPr>
                        <w:t>【</w:t>
                      </w:r>
                      <w:r w:rsidRPr="0079364B">
                        <w:rPr>
                          <w:rFonts w:ascii="ＭＳ 明朝" w:hAnsi="ＭＳ 明朝" w:hint="eastAsia"/>
                          <w:color w:val="000000" w:themeColor="text1"/>
                          <w:sz w:val="24"/>
                          <w14:textOutline w14:w="9525" w14:cap="rnd" w14:cmpd="sng" w14:algn="ctr">
                            <w14:noFill/>
                            <w14:prstDash w14:val="solid"/>
                            <w14:bevel/>
                          </w14:textOutline>
                        </w:rPr>
                        <w:t>図２：移動等円滑化経路・視覚障害者移動等円滑化経路のイメージ】</w:t>
                      </w:r>
                      <w:r>
                        <w:rPr>
                          <w:rFonts w:ascii="ＭＳ 明朝" w:hAnsi="ＭＳ 明朝" w:hint="eastAsia"/>
                          <w:color w:val="000000" w:themeColor="text1"/>
                          <w:sz w:val="24"/>
                          <w14:textOutline w14:w="9525" w14:cap="rnd" w14:cmpd="sng" w14:algn="ctr">
                            <w14:noFill/>
                            <w14:prstDash w14:val="solid"/>
                            <w14:bevel/>
                          </w14:textOutline>
                        </w:rPr>
                        <w:t>（再掲）</w:t>
                      </w:r>
                    </w:p>
                  </w:txbxContent>
                </v:textbox>
                <w10:anchorlock/>
              </v:rect>
            </w:pict>
          </mc:Fallback>
        </mc:AlternateContent>
      </w:r>
    </w:p>
    <w:p w14:paraId="0C997784" w14:textId="77777777" w:rsidR="00C97269" w:rsidRPr="00FB5560" w:rsidRDefault="00C97269" w:rsidP="00C97269"/>
    <w:p w14:paraId="72237681" w14:textId="768AC5B6" w:rsidR="004B5175" w:rsidRPr="00FB5560" w:rsidRDefault="004B5175" w:rsidP="00C97269">
      <w:pPr>
        <w:ind w:leftChars="100" w:left="420" w:hangingChars="100" w:hanging="210"/>
        <w:rPr>
          <w:rFonts w:asciiTheme="minorEastAsia" w:eastAsiaTheme="minorEastAsia" w:hAnsiTheme="minorEastAsia"/>
          <w:color w:val="000000"/>
        </w:rPr>
      </w:pPr>
    </w:p>
    <w:p w14:paraId="3BD70A52" w14:textId="37BAD74C" w:rsidR="004B5175" w:rsidRPr="00FB5560" w:rsidRDefault="004B5175">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4A40EEA2" w14:textId="77777777" w:rsidR="004B1CCA" w:rsidRPr="00FB5560" w:rsidRDefault="004B1CCA" w:rsidP="004B1CCA">
      <w:pPr>
        <w:ind w:firstLineChars="100" w:firstLine="210"/>
        <w:rPr>
          <w:rFonts w:ascii="ＭＳ 明朝" w:hAnsi="ＭＳ 明朝"/>
        </w:rPr>
      </w:pPr>
      <w:r w:rsidRPr="00FB5560">
        <w:rPr>
          <w:rFonts w:ascii="ＭＳ 明朝" w:hAnsi="ＭＳ 明朝" w:hint="eastAsia"/>
        </w:rPr>
        <w:lastRenderedPageBreak/>
        <w:t>【500㎡未満かつ上下の移動が1層の場合の移動等円滑化経路のイメージ】</w:t>
      </w:r>
    </w:p>
    <w:p w14:paraId="380FA275" w14:textId="77777777" w:rsidR="004B1CCA" w:rsidRPr="00FB5560" w:rsidRDefault="004B1CCA" w:rsidP="004B1CCA">
      <w:pPr>
        <w:ind w:firstLineChars="100" w:firstLine="210"/>
        <w:rPr>
          <w:rFonts w:ascii="ＭＳ 明朝" w:hAnsi="ＭＳ 明朝"/>
        </w:rPr>
      </w:pPr>
      <w:r w:rsidRPr="00FB5560">
        <w:rPr>
          <w:rFonts w:ascii="ＭＳ 明朝" w:hAnsi="ＭＳ 明朝"/>
          <w:noProof/>
        </w:rPr>
        <mc:AlternateContent>
          <mc:Choice Requires="wps">
            <w:drawing>
              <wp:anchor distT="0" distB="0" distL="114300" distR="114300" simplePos="0" relativeHeight="251786240" behindDoc="0" locked="0" layoutInCell="1" allowOverlap="1" wp14:anchorId="612232F9" wp14:editId="7136B344">
                <wp:simplePos x="0" y="0"/>
                <wp:positionH relativeFrom="column">
                  <wp:posOffset>129540</wp:posOffset>
                </wp:positionH>
                <wp:positionV relativeFrom="paragraph">
                  <wp:posOffset>111125</wp:posOffset>
                </wp:positionV>
                <wp:extent cx="571500" cy="0"/>
                <wp:effectExtent l="0" t="76200" r="19050" b="114300"/>
                <wp:wrapNone/>
                <wp:docPr id="203" name="直線コネクタ 203"/>
                <wp:cNvGraphicFramePr/>
                <a:graphic xmlns:a="http://schemas.openxmlformats.org/drawingml/2006/main">
                  <a:graphicData uri="http://schemas.microsoft.com/office/word/2010/wordprocessingShape">
                    <wps:wsp>
                      <wps:cNvCnPr/>
                      <wps:spPr>
                        <a:xfrm>
                          <a:off x="0" y="0"/>
                          <a:ext cx="571500" cy="0"/>
                        </a:xfrm>
                        <a:prstGeom prst="line">
                          <a:avLst/>
                        </a:prstGeom>
                        <a:ln w="19050" cap="flat" cmpd="sng" algn="ctr">
                          <a:solidFill>
                            <a:srgbClr val="FF0000"/>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15A1F4FD" id="直線コネクタ 203" o:spid="_x0000_s1026" style="position:absolute;left:0;text-align:left;z-index:251786240;visibility:visible;mso-wrap-style:square;mso-wrap-distance-left:9pt;mso-wrap-distance-top:0;mso-wrap-distance-right:9pt;mso-wrap-distance-bottom:0;mso-position-horizontal:absolute;mso-position-horizontal-relative:text;mso-position-vertical:absolute;mso-position-vertical-relative:text" from="10.2pt,8.75pt" to="55.2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" strokecolor="red" strokeweight="1.5pt">
                <v:stroke endarrow="open"/>
              </v:line>
            </w:pict>
          </mc:Fallback>
        </mc:AlternateContent>
      </w:r>
      <w:r w:rsidRPr="00FB5560">
        <w:rPr>
          <w:rFonts w:ascii="ＭＳ 明朝" w:hAnsi="ＭＳ 明朝" w:hint="eastAsia"/>
        </w:rPr>
        <w:t xml:space="preserve">　　　　　　移動等円滑化経路としなければならない経路</w:t>
      </w:r>
    </w:p>
    <w:p w14:paraId="4AD821AB" w14:textId="46F2F1DB" w:rsidR="004B1CCA" w:rsidRPr="00FB5560" w:rsidRDefault="004B1CCA" w:rsidP="004B1CCA">
      <w:pPr>
        <w:ind w:firstLineChars="700" w:firstLine="1470"/>
        <w:rPr>
          <w:rFonts w:ascii="ＭＳ 明朝" w:hAnsi="ＭＳ 明朝"/>
          <w:sz w:val="16"/>
        </w:rPr>
      </w:pPr>
      <w:r w:rsidRPr="00FB5560">
        <w:rPr>
          <w:rFonts w:ascii="ＭＳ 明朝" w:hAnsi="ＭＳ 明朝" w:hint="eastAsia"/>
        </w:rPr>
        <w:t>Ａ　道等～各利用居室（上下の移動が1層の場合は除く）</w:t>
      </w:r>
      <w:r w:rsidRPr="00FB5560">
        <w:rPr>
          <w:rFonts w:ascii="ＭＳ 明朝" w:hAnsi="ＭＳ 明朝" w:hint="eastAsia"/>
          <w:sz w:val="18"/>
        </w:rPr>
        <w:t>（政令第1</w:t>
      </w:r>
      <w:r w:rsidR="00E406FC" w:rsidRPr="00FB5560">
        <w:rPr>
          <w:rFonts w:ascii="ＭＳ 明朝" w:hAnsi="ＭＳ 明朝" w:hint="eastAsia"/>
          <w:sz w:val="18"/>
        </w:rPr>
        <w:t>9</w:t>
      </w:r>
      <w:r w:rsidRPr="00FB5560">
        <w:rPr>
          <w:rFonts w:ascii="ＭＳ 明朝" w:hAnsi="ＭＳ 明朝" w:hint="eastAsia"/>
          <w:sz w:val="18"/>
        </w:rPr>
        <w:t>条第1号）</w:t>
      </w:r>
    </w:p>
    <w:p w14:paraId="60907BAE" w14:textId="5A6A909F" w:rsidR="004B1CCA" w:rsidRPr="00FB5560" w:rsidRDefault="004B1CCA" w:rsidP="004B1CCA">
      <w:pPr>
        <w:ind w:firstLineChars="700" w:firstLine="1470"/>
        <w:rPr>
          <w:rFonts w:ascii="ＭＳ 明朝" w:hAnsi="ＭＳ 明朝"/>
        </w:rPr>
      </w:pPr>
      <w:r w:rsidRPr="00FB5560">
        <w:rPr>
          <w:rFonts w:ascii="ＭＳ 明朝" w:hAnsi="ＭＳ 明朝" w:hint="eastAsia"/>
        </w:rPr>
        <w:t xml:space="preserve">Ｂ　</w:t>
      </w:r>
      <w:r w:rsidRPr="00FB5560">
        <w:rPr>
          <w:rFonts w:ascii="ＭＳ 明朝" w:hAnsi="ＭＳ 明朝" w:hint="eastAsia"/>
          <w:bCs/>
        </w:rPr>
        <w:t>利用居室～</w:t>
      </w:r>
      <w:r w:rsidR="00C00FAF" w:rsidRPr="00FB5560">
        <w:rPr>
          <w:rFonts w:ascii="ＭＳ 明朝" w:hAnsi="ＭＳ 明朝" w:hint="eastAsia"/>
          <w:szCs w:val="21"/>
        </w:rPr>
        <w:t>車椅子使用者用便房</w:t>
      </w:r>
      <w:r w:rsidRPr="00FB5560">
        <w:rPr>
          <w:rFonts w:ascii="ＭＳ 明朝" w:hAnsi="ＭＳ 明朝" w:hint="eastAsia"/>
          <w:sz w:val="18"/>
          <w:szCs w:val="18"/>
        </w:rPr>
        <w:t>（第</w:t>
      </w:r>
      <w:r w:rsidR="00E406FC" w:rsidRPr="00FB5560">
        <w:rPr>
          <w:rFonts w:ascii="ＭＳ 明朝" w:hAnsi="ＭＳ 明朝" w:hint="eastAsia"/>
          <w:sz w:val="18"/>
          <w:szCs w:val="18"/>
        </w:rPr>
        <w:t>19</w:t>
      </w:r>
      <w:r w:rsidRPr="00FB5560">
        <w:rPr>
          <w:rFonts w:ascii="ＭＳ 明朝" w:hAnsi="ＭＳ 明朝" w:hint="eastAsia"/>
          <w:sz w:val="18"/>
          <w:szCs w:val="18"/>
        </w:rPr>
        <w:t>条第2号）</w:t>
      </w:r>
    </w:p>
    <w:p w14:paraId="21E5A4E5" w14:textId="1A384137" w:rsidR="004B1CCA" w:rsidRPr="00FB5560" w:rsidRDefault="004B1CCA" w:rsidP="004B1CCA">
      <w:pPr>
        <w:ind w:firstLineChars="700" w:firstLine="1470"/>
        <w:rPr>
          <w:rFonts w:ascii="ＭＳ 明朝" w:hAnsi="ＭＳ 明朝"/>
        </w:rPr>
      </w:pPr>
      <w:r w:rsidRPr="00FB5560">
        <w:rPr>
          <w:rFonts w:ascii="ＭＳ 明朝" w:hAnsi="ＭＳ 明朝" w:hint="eastAsia"/>
        </w:rPr>
        <w:t xml:space="preserve">Ｃ　</w:t>
      </w:r>
      <w:r w:rsidR="00C00FAF" w:rsidRPr="00FB5560">
        <w:rPr>
          <w:rFonts w:ascii="ＭＳ 明朝" w:hAnsi="ＭＳ 明朝" w:hint="eastAsia"/>
          <w:szCs w:val="21"/>
        </w:rPr>
        <w:t>車椅子使用者用駐車場</w:t>
      </w:r>
      <w:r w:rsidRPr="00FB5560">
        <w:rPr>
          <w:rFonts w:ascii="ＭＳ 明朝" w:hAnsi="ＭＳ 明朝" w:hint="eastAsia"/>
        </w:rPr>
        <w:t>～利用居室</w:t>
      </w:r>
      <w:r w:rsidRPr="00FB5560">
        <w:rPr>
          <w:rFonts w:ascii="ＭＳ 明朝" w:hAnsi="ＭＳ 明朝" w:hint="eastAsia"/>
          <w:sz w:val="18"/>
          <w:szCs w:val="18"/>
        </w:rPr>
        <w:t>（第1</w:t>
      </w:r>
      <w:r w:rsidR="00E406FC" w:rsidRPr="00FB5560">
        <w:rPr>
          <w:rFonts w:ascii="ＭＳ 明朝" w:hAnsi="ＭＳ 明朝" w:hint="eastAsia"/>
          <w:sz w:val="18"/>
          <w:szCs w:val="18"/>
        </w:rPr>
        <w:t>9</w:t>
      </w:r>
      <w:r w:rsidRPr="00FB5560">
        <w:rPr>
          <w:rFonts w:ascii="ＭＳ 明朝" w:hAnsi="ＭＳ 明朝" w:hint="eastAsia"/>
          <w:sz w:val="18"/>
          <w:szCs w:val="18"/>
        </w:rPr>
        <w:t>条第3号）</w:t>
      </w:r>
    </w:p>
    <w:p w14:paraId="01F3A123" w14:textId="4CD6EBED" w:rsidR="004B1CCA" w:rsidRPr="00FB5560" w:rsidRDefault="00022AAF" w:rsidP="00022AAF">
      <w:pPr>
        <w:rPr>
          <w:rFonts w:ascii="ＭＳ 明朝" w:hAnsi="ＭＳ 明朝"/>
        </w:rPr>
      </w:pPr>
      <w:r w:rsidRPr="00FB5560">
        <w:rPr>
          <w:rFonts w:ascii="ＭＳ 明朝" w:hAnsi="ＭＳ 明朝" w:hint="eastAsia"/>
        </w:rPr>
        <w:t>※別表二の項の中欄に掲げる特別特定建築物のうち、床面積の合計（増築又は改築の場合にあっては、当該増築又は改築に係る部分の床面積の合計。）が200㎡未満の建築物は除く</w:t>
      </w:r>
    </w:p>
    <w:p w14:paraId="6C25CFE4" w14:textId="2AC38F76" w:rsidR="00022AAF" w:rsidRPr="00FB5560" w:rsidRDefault="00022AAF" w:rsidP="00022AAF">
      <w:pPr>
        <w:rPr>
          <w:rFonts w:ascii="ＭＳ 明朝" w:hAnsi="ＭＳ 明朝"/>
        </w:rPr>
      </w:pPr>
    </w:p>
    <w:p w14:paraId="2B636C59" w14:textId="77777777" w:rsidR="00022AAF" w:rsidRPr="00FB5560" w:rsidRDefault="00022AAF" w:rsidP="00022AAF">
      <w:pPr>
        <w:rPr>
          <w:rFonts w:ascii="ＭＳ 明朝" w:hAnsi="ＭＳ 明朝"/>
        </w:rPr>
      </w:pPr>
    </w:p>
    <w:p w14:paraId="7A797B2D" w14:textId="77777777" w:rsidR="004B1CCA" w:rsidRPr="00FB5560" w:rsidRDefault="004B1CCA" w:rsidP="004B1CCA">
      <w:pPr>
        <w:ind w:firstLineChars="200" w:firstLine="320"/>
        <w:rPr>
          <w:rFonts w:ascii="ＭＳ 明朝" w:hAnsi="ＭＳ 明朝"/>
          <w:sz w:val="16"/>
          <w:szCs w:val="16"/>
        </w:rPr>
      </w:pPr>
      <w:r w:rsidRPr="00FB5560">
        <w:rPr>
          <w:rFonts w:ascii="ＭＳ 明朝" w:hAnsi="ＭＳ 明朝" w:hint="eastAsia"/>
          <w:sz w:val="16"/>
          <w:szCs w:val="16"/>
        </w:rPr>
        <w:t xml:space="preserve">　　　　　1．利用居室が2階にあり、車椅子使用者用便房が1階にある場合　エレベーター等の設置　必要</w:t>
      </w:r>
    </w:p>
    <w:p w14:paraId="217767C9" w14:textId="77777777" w:rsidR="004B1CCA" w:rsidRPr="00FB5560" w:rsidRDefault="004B1CCA" w:rsidP="004B1CCA">
      <w:pPr>
        <w:rPr>
          <w:rFonts w:ascii="ＭＳ 明朝" w:hAnsi="ＭＳ 明朝"/>
          <w:sz w:val="16"/>
          <w:szCs w:val="16"/>
        </w:rPr>
      </w:pPr>
      <w:r w:rsidRPr="00FB5560">
        <w:rPr>
          <w:rFonts w:ascii="ＭＳ 明朝" w:hAnsi="ＭＳ 明朝"/>
          <w:noProof/>
          <w:sz w:val="16"/>
          <w:szCs w:val="16"/>
        </w:rPr>
        <mc:AlternateContent>
          <mc:Choice Requires="wpg">
            <w:drawing>
              <wp:anchor distT="0" distB="0" distL="114300" distR="114300" simplePos="0" relativeHeight="251784192" behindDoc="0" locked="0" layoutInCell="1" allowOverlap="1" wp14:anchorId="42FF8EDD" wp14:editId="5A882AA5">
                <wp:simplePos x="0" y="0"/>
                <wp:positionH relativeFrom="column">
                  <wp:posOffset>1663065</wp:posOffset>
                </wp:positionH>
                <wp:positionV relativeFrom="paragraph">
                  <wp:posOffset>34925</wp:posOffset>
                </wp:positionV>
                <wp:extent cx="1988820" cy="946785"/>
                <wp:effectExtent l="0" t="0" r="30480" b="24765"/>
                <wp:wrapNone/>
                <wp:docPr id="206" name="グループ化 206"/>
                <wp:cNvGraphicFramePr/>
                <a:graphic xmlns:a="http://schemas.openxmlformats.org/drawingml/2006/main">
                  <a:graphicData uri="http://schemas.microsoft.com/office/word/2010/wordprocessingGroup">
                    <wpg:wgp>
                      <wpg:cNvGrpSpPr/>
                      <wpg:grpSpPr>
                        <a:xfrm>
                          <a:off x="0" y="0"/>
                          <a:ext cx="1988820" cy="946785"/>
                          <a:chOff x="0" y="0"/>
                          <a:chExt cx="1988820" cy="946785"/>
                        </a:xfrm>
                      </wpg:grpSpPr>
                      <wpg:grpSp>
                        <wpg:cNvPr id="207" name="グループ化 207"/>
                        <wpg:cNvGrpSpPr/>
                        <wpg:grpSpPr>
                          <a:xfrm>
                            <a:off x="0" y="0"/>
                            <a:ext cx="1988820" cy="946785"/>
                            <a:chOff x="0" y="0"/>
                            <a:chExt cx="1988820" cy="946785"/>
                          </a:xfrm>
                        </wpg:grpSpPr>
                        <wps:wsp>
                          <wps:cNvPr id="210" name="テキスト ボックス 210"/>
                          <wps:cNvSpPr txBox="1"/>
                          <wps:spPr>
                            <a:xfrm>
                              <a:off x="32385" y="472440"/>
                              <a:ext cx="495300" cy="335280"/>
                            </a:xfrm>
                            <a:prstGeom prst="rect">
                              <a:avLst/>
                            </a:prstGeom>
                            <a:solidFill>
                              <a:schemeClr val="lt1"/>
                            </a:solidFill>
                            <a:ln w="6350">
                              <a:noFill/>
                            </a:ln>
                          </wps:spPr>
                          <wps:txbx>
                            <w:txbxContent>
                              <w:p w14:paraId="49D466A2" w14:textId="77777777" w:rsidR="00377116" w:rsidRPr="007E5B12" w:rsidRDefault="00377116" w:rsidP="004B1CCA">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 name="テキスト ボックス 211"/>
                          <wps:cNvSpPr txBox="1"/>
                          <wps:spPr>
                            <a:xfrm>
                              <a:off x="640080" y="472440"/>
                              <a:ext cx="495300" cy="335280"/>
                            </a:xfrm>
                            <a:prstGeom prst="rect">
                              <a:avLst/>
                            </a:prstGeom>
                            <a:solidFill>
                              <a:schemeClr val="lt1"/>
                            </a:solidFill>
                            <a:ln w="6350">
                              <a:noFill/>
                            </a:ln>
                          </wps:spPr>
                          <wps:txbx>
                            <w:txbxContent>
                              <w:p w14:paraId="74722FE3" w14:textId="77777777" w:rsidR="00377116" w:rsidRPr="007E5B12" w:rsidRDefault="00377116" w:rsidP="004B1CCA">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 name="直線コネクタ 212"/>
                          <wps:cNvCnPr/>
                          <wps:spPr>
                            <a:xfrm>
                              <a:off x="0" y="942975"/>
                              <a:ext cx="19888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3" name="正方形/長方形 213"/>
                          <wps:cNvSpPr/>
                          <wps:spPr>
                            <a:xfrm>
                              <a:off x="514350" y="9525"/>
                              <a:ext cx="1249680" cy="9372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67" name="直線コネクタ 2967"/>
                          <wps:cNvCnPr/>
                          <wps:spPr>
                            <a:xfrm>
                              <a:off x="523875" y="485775"/>
                              <a:ext cx="12344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69" name="直線コネクタ 2969"/>
                          <wps:cNvCnPr/>
                          <wps:spPr>
                            <a:xfrm>
                              <a:off x="1152525" y="485775"/>
                              <a:ext cx="0" cy="4495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70" name="直線コネクタ 2970"/>
                          <wps:cNvCnPr/>
                          <wps:spPr>
                            <a:xfrm>
                              <a:off x="866775" y="0"/>
                              <a:ext cx="0" cy="4800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71" name="テキスト ボックス 2971"/>
                          <wps:cNvSpPr txBox="1"/>
                          <wps:spPr>
                            <a:xfrm>
                              <a:off x="962025" y="76200"/>
                              <a:ext cx="685800" cy="335280"/>
                            </a:xfrm>
                            <a:prstGeom prst="rect">
                              <a:avLst/>
                            </a:prstGeom>
                            <a:solidFill>
                              <a:schemeClr val="lt1"/>
                            </a:solidFill>
                            <a:ln w="6350">
                              <a:noFill/>
                            </a:ln>
                          </wps:spPr>
                          <wps:txbx>
                            <w:txbxContent>
                              <w:p w14:paraId="5BA40BE7" w14:textId="77777777" w:rsidR="00377116" w:rsidRPr="007E5B12" w:rsidRDefault="00377116" w:rsidP="004B1CCA">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利用居室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72" name="テキスト ボックス 2972"/>
                          <wps:cNvSpPr txBox="1"/>
                          <wps:spPr>
                            <a:xfrm>
                              <a:off x="1238250" y="542925"/>
                              <a:ext cx="419100" cy="335280"/>
                            </a:xfrm>
                            <a:prstGeom prst="rect">
                              <a:avLst/>
                            </a:prstGeom>
                            <a:solidFill>
                              <a:schemeClr val="lt1"/>
                            </a:solidFill>
                            <a:ln w="6350">
                              <a:noFill/>
                            </a:ln>
                          </wps:spPr>
                          <wps:txbx>
                            <w:txbxContent>
                              <w:p w14:paraId="3F69813F" w14:textId="77777777" w:rsidR="00377116" w:rsidRPr="007E5B12" w:rsidRDefault="00377116" w:rsidP="004B1CCA">
                                <w:pPr>
                                  <w:rPr>
                                    <w:rFonts w:ascii="ＭＳ ゴシック" w:eastAsia="ＭＳ ゴシック" w:hAnsi="ＭＳ ゴシック"/>
                                    <w:sz w:val="16"/>
                                    <w:szCs w:val="16"/>
                                  </w:rPr>
                                </w:pPr>
                                <w:r>
                                  <w:rPr>
                                    <w:rFonts w:ascii="ＭＳ ゴシック" w:eastAsia="ＭＳ ゴシック" w:hAnsi="ＭＳ ゴシック" w:hint="eastAsia"/>
                                    <w:sz w:val="16"/>
                                    <w:szCs w:val="16"/>
                                  </w:rPr>
                                  <w:t>便所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73" name="コネクタ: カギ線 2973"/>
                          <wps:cNvCnPr/>
                          <wps:spPr>
                            <a:xfrm>
                              <a:off x="866775" y="247650"/>
                              <a:ext cx="297180" cy="472440"/>
                            </a:xfrm>
                            <a:prstGeom prst="bentConnector3">
                              <a:avLst>
                                <a:gd name="adj1" fmla="val -47368"/>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2991" name="直線矢印コネクタ 2991"/>
                        <wps:cNvCnPr/>
                        <wps:spPr>
                          <a:xfrm>
                            <a:off x="66675" y="723900"/>
                            <a:ext cx="449580" cy="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42FF8EDD" id="グループ化 206" o:spid="_x0000_s1351" style="position:absolute;left:0;text-align:left;margin-left:130.95pt;margin-top:2.75pt;width:156.6pt;height:74.55pt;z-index:251784192;mso-position-horizontal-relative:text;mso-position-vertical-relative:text;mso-width-relative:margin" coordsize="19888,9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">
                <v:group id="グループ化 207" o:spid="_x0000_s1352" style="position:absolute;width:19888;height:9467" coordsize="19888,9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shape id="テキスト ボックス 210" o:spid="_x0000_s1353" type="#_x0000_t202" style="position:absolute;left:323;top:4724;width:4953;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" fillcolor="white [3201]" stroked="f" strokeweight=".5pt">
                    <v:textbox>
                      <w:txbxContent>
                        <w:p w14:paraId="49D466A2" w14:textId="77777777" w:rsidR="00377116" w:rsidRPr="007E5B12" w:rsidRDefault="00377116" w:rsidP="004B1CCA">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Ａ</w:t>
                          </w:r>
                        </w:p>
                      </w:txbxContent>
                    </v:textbox>
                  </v:shape>
                  <v:shape id="テキスト ボックス 211" o:spid="_x0000_s1354" type="#_x0000_t202" style="position:absolute;left:6400;top:4724;width:4953;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" fillcolor="white [3201]" stroked="f" strokeweight=".5pt">
                    <v:textbox>
                      <w:txbxContent>
                        <w:p w14:paraId="74722FE3" w14:textId="77777777" w:rsidR="00377116" w:rsidRPr="007E5B12" w:rsidRDefault="00377116" w:rsidP="004B1CCA">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Ｂ</w:t>
                          </w:r>
                        </w:p>
                      </w:txbxContent>
                    </v:textbox>
                  </v:shape>
                  <v:line id="直線コネクタ 212" o:spid="_x0000_s1355" style="position:absolute;visibility:visible;mso-wrap-style:square" from="0,9429" to="19888,9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" strokecolor="black [3213]"/>
                  <v:rect id="正方形/長方形 213" o:spid="_x0000_s1356" style="position:absolute;left:5143;top:95;width:12497;height:93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" filled="f" strokecolor="black [3213]" strokeweight="2pt"/>
                  <v:line id="直線コネクタ 2967" o:spid="_x0000_s1357" style="position:absolute;visibility:visible;mso-wrap-style:square" from="5238,4857" to="17583,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" strokecolor="black [3213]"/>
                  <v:line id="直線コネクタ 2969" o:spid="_x0000_s1358" style="position:absolute;visibility:visible;mso-wrap-style:square" from="11525,4857" to="11525,9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" strokecolor="black [3213]"/>
                  <v:line id="直線コネクタ 2970" o:spid="_x0000_s1359" style="position:absolute;visibility:visible;mso-wrap-style:square" from="8667,0" to="8667,4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" strokecolor="black [3213]"/>
                  <v:shape id="テキスト ボックス 2971" o:spid="_x0000_s1360" type="#_x0000_t202" style="position:absolute;left:9620;top:762;width:6858;height:33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" fillcolor="white [3201]" stroked="f" strokeweight=".5pt">
                    <v:textbox>
                      <w:txbxContent>
                        <w:p w14:paraId="5BA40BE7" w14:textId="77777777" w:rsidR="00377116" w:rsidRPr="007E5B12" w:rsidRDefault="00377116" w:rsidP="004B1CCA">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利用居室</w:t>
                          </w:r>
                        </w:p>
                      </w:txbxContent>
                    </v:textbox>
                  </v:shape>
                  <v:shape id="テキスト ボックス 2972" o:spid="_x0000_s1361" type="#_x0000_t202" style="position:absolute;left:12382;top:5429;width:4191;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" fillcolor="white [3201]" stroked="f" strokeweight=".5pt">
                    <v:textbox>
                      <w:txbxContent>
                        <w:p w14:paraId="3F69813F" w14:textId="77777777" w:rsidR="00377116" w:rsidRPr="007E5B12" w:rsidRDefault="00377116" w:rsidP="004B1CCA">
                          <w:pPr>
                            <w:rPr>
                              <w:rFonts w:ascii="ＭＳ ゴシック" w:eastAsia="ＭＳ ゴシック" w:hAnsi="ＭＳ ゴシック"/>
                              <w:sz w:val="16"/>
                              <w:szCs w:val="16"/>
                            </w:rPr>
                          </w:pPr>
                          <w:r>
                            <w:rPr>
                              <w:rFonts w:ascii="ＭＳ ゴシック" w:eastAsia="ＭＳ ゴシック" w:hAnsi="ＭＳ ゴシック" w:hint="eastAsia"/>
                              <w:sz w:val="16"/>
                              <w:szCs w:val="16"/>
                            </w:rPr>
                            <w:t>便所</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2973" o:spid="_x0000_s1362" type="#_x0000_t34" style="position:absolute;left:8667;top:2476;width:2972;height:472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" adj="-10231" strokecolor="red" strokeweight="1pt">
                    <v:stroke endarrow="block"/>
                  </v:shape>
                </v:group>
                <v:shape id="直線矢印コネクタ 2991" o:spid="_x0000_s1363" type="#_x0000_t32" style="position:absolute;left:666;top:7239;width:449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" strokecolor="red" strokeweight="1pt">
                  <v:stroke endarrow="block"/>
                </v:shape>
              </v:group>
            </w:pict>
          </mc:Fallback>
        </mc:AlternateContent>
      </w:r>
    </w:p>
    <w:p w14:paraId="7CD54CED" w14:textId="77777777" w:rsidR="004B1CCA" w:rsidRPr="00FB5560" w:rsidRDefault="004B1CCA" w:rsidP="004B1CCA">
      <w:pPr>
        <w:rPr>
          <w:rFonts w:ascii="ＭＳ 明朝" w:hAnsi="ＭＳ 明朝"/>
          <w:sz w:val="16"/>
          <w:szCs w:val="16"/>
        </w:rPr>
      </w:pPr>
    </w:p>
    <w:p w14:paraId="1DF5282B" w14:textId="77777777" w:rsidR="004B1CCA" w:rsidRPr="00FB5560" w:rsidRDefault="004B1CCA" w:rsidP="004B1CCA">
      <w:pPr>
        <w:rPr>
          <w:rFonts w:ascii="ＭＳ 明朝" w:hAnsi="ＭＳ 明朝"/>
          <w:sz w:val="16"/>
          <w:szCs w:val="16"/>
        </w:rPr>
      </w:pPr>
    </w:p>
    <w:p w14:paraId="6112CE10" w14:textId="77777777" w:rsidR="004B1CCA" w:rsidRPr="00FB5560" w:rsidRDefault="004B1CCA" w:rsidP="004B1CCA">
      <w:pPr>
        <w:rPr>
          <w:rFonts w:ascii="ＭＳ 明朝" w:hAnsi="ＭＳ 明朝"/>
          <w:sz w:val="16"/>
          <w:szCs w:val="16"/>
        </w:rPr>
      </w:pPr>
    </w:p>
    <w:p w14:paraId="297830DA" w14:textId="77777777" w:rsidR="004B1CCA" w:rsidRPr="00FB5560" w:rsidRDefault="004B1CCA" w:rsidP="004B1CCA">
      <w:pPr>
        <w:rPr>
          <w:rFonts w:ascii="ＭＳ 明朝" w:hAnsi="ＭＳ 明朝"/>
          <w:sz w:val="16"/>
          <w:szCs w:val="16"/>
        </w:rPr>
      </w:pPr>
    </w:p>
    <w:p w14:paraId="02F6EA66" w14:textId="77777777" w:rsidR="004B1CCA" w:rsidRPr="00FB5560" w:rsidRDefault="004B1CCA" w:rsidP="004B1CCA">
      <w:pPr>
        <w:ind w:firstLineChars="200" w:firstLine="320"/>
        <w:rPr>
          <w:rFonts w:ascii="ＭＳ 明朝" w:hAnsi="ＭＳ 明朝"/>
          <w:sz w:val="16"/>
          <w:szCs w:val="16"/>
        </w:rPr>
      </w:pPr>
      <w:r w:rsidRPr="00FB5560">
        <w:rPr>
          <w:rFonts w:ascii="ＭＳ 明朝" w:hAnsi="ＭＳ 明朝" w:hint="eastAsia"/>
          <w:sz w:val="16"/>
          <w:szCs w:val="16"/>
        </w:rPr>
        <w:t xml:space="preserve">　　　　　2．利用居室が2階にあり、車椅子使用者用便房及び車椅子使用者用駐車場が1階にある場合</w:t>
      </w:r>
    </w:p>
    <w:p w14:paraId="558AFE4E" w14:textId="77777777" w:rsidR="004B1CCA" w:rsidRPr="00FB5560" w:rsidRDefault="004B1CCA" w:rsidP="004B1CCA">
      <w:pPr>
        <w:ind w:firstLineChars="200" w:firstLine="320"/>
        <w:rPr>
          <w:rFonts w:ascii="ＭＳ 明朝" w:hAnsi="ＭＳ 明朝"/>
          <w:sz w:val="16"/>
          <w:szCs w:val="16"/>
        </w:rPr>
      </w:pPr>
      <w:r w:rsidRPr="00FB5560">
        <w:rPr>
          <w:rFonts w:ascii="ＭＳ 明朝" w:hAnsi="ＭＳ 明朝" w:hint="eastAsia"/>
          <w:sz w:val="16"/>
          <w:szCs w:val="16"/>
        </w:rPr>
        <w:t xml:space="preserve">　　　　　　 エレベーター等の設置　必要</w:t>
      </w:r>
    </w:p>
    <w:p w14:paraId="504AD978" w14:textId="77777777" w:rsidR="004B1CCA" w:rsidRPr="00FB5560" w:rsidRDefault="004B1CCA" w:rsidP="004B1CCA">
      <w:pPr>
        <w:rPr>
          <w:rFonts w:ascii="ＭＳ 明朝" w:hAnsi="ＭＳ 明朝"/>
          <w:sz w:val="16"/>
          <w:szCs w:val="16"/>
        </w:rPr>
      </w:pPr>
      <w:r w:rsidRPr="00FB5560">
        <w:rPr>
          <w:rFonts w:ascii="ＭＳ 明朝" w:hAnsi="ＭＳ 明朝" w:hint="eastAsia"/>
          <w:noProof/>
        </w:rPr>
        <mc:AlternateContent>
          <mc:Choice Requires="wpg">
            <w:drawing>
              <wp:anchor distT="0" distB="0" distL="114300" distR="114300" simplePos="0" relativeHeight="251778048" behindDoc="0" locked="0" layoutInCell="1" allowOverlap="1" wp14:anchorId="04ACC356" wp14:editId="34D8DEEC">
                <wp:simplePos x="0" y="0"/>
                <wp:positionH relativeFrom="column">
                  <wp:posOffset>1266825</wp:posOffset>
                </wp:positionH>
                <wp:positionV relativeFrom="paragraph">
                  <wp:posOffset>5080</wp:posOffset>
                </wp:positionV>
                <wp:extent cx="2386965" cy="1021080"/>
                <wp:effectExtent l="0" t="0" r="32385" b="26670"/>
                <wp:wrapNone/>
                <wp:docPr id="2992" name="グループ化 2992"/>
                <wp:cNvGraphicFramePr/>
                <a:graphic xmlns:a="http://schemas.openxmlformats.org/drawingml/2006/main">
                  <a:graphicData uri="http://schemas.microsoft.com/office/word/2010/wordprocessingGroup">
                    <wpg:wgp>
                      <wpg:cNvGrpSpPr/>
                      <wpg:grpSpPr>
                        <a:xfrm>
                          <a:off x="0" y="0"/>
                          <a:ext cx="2386965" cy="1021080"/>
                          <a:chOff x="-293370" y="-78105"/>
                          <a:chExt cx="2386965" cy="1021080"/>
                        </a:xfrm>
                      </wpg:grpSpPr>
                      <wps:wsp>
                        <wps:cNvPr id="258" name="テキスト ボックス 258"/>
                        <wps:cNvSpPr txBox="1"/>
                        <wps:spPr>
                          <a:xfrm>
                            <a:off x="403860" y="-78105"/>
                            <a:ext cx="685800" cy="335280"/>
                          </a:xfrm>
                          <a:prstGeom prst="rect">
                            <a:avLst/>
                          </a:prstGeom>
                          <a:solidFill>
                            <a:schemeClr val="lt1"/>
                          </a:solidFill>
                          <a:ln w="6350">
                            <a:noFill/>
                          </a:ln>
                        </wps:spPr>
                        <wps:txbx>
                          <w:txbxContent>
                            <w:p w14:paraId="4D90300B" w14:textId="77777777" w:rsidR="00377116" w:rsidRPr="007E5B12" w:rsidRDefault="00377116" w:rsidP="004B1CCA">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0" name="テキスト ボックス 260"/>
                        <wps:cNvSpPr txBox="1"/>
                        <wps:spPr>
                          <a:xfrm>
                            <a:off x="-293370" y="664845"/>
                            <a:ext cx="495300" cy="278130"/>
                          </a:xfrm>
                          <a:prstGeom prst="rect">
                            <a:avLst/>
                          </a:prstGeom>
                          <a:solidFill>
                            <a:schemeClr val="lt1"/>
                          </a:solidFill>
                          <a:ln w="6350">
                            <a:noFill/>
                          </a:ln>
                        </wps:spPr>
                        <wps:txbx>
                          <w:txbxContent>
                            <w:p w14:paraId="2F8FEDE3" w14:textId="77777777" w:rsidR="00377116" w:rsidRPr="007E5B12" w:rsidRDefault="00377116" w:rsidP="004B1CCA">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1" name="テキスト ボックス 261"/>
                        <wps:cNvSpPr txBox="1"/>
                        <wps:spPr>
                          <a:xfrm>
                            <a:off x="695325" y="464820"/>
                            <a:ext cx="685800" cy="335280"/>
                          </a:xfrm>
                          <a:prstGeom prst="rect">
                            <a:avLst/>
                          </a:prstGeom>
                          <a:solidFill>
                            <a:schemeClr val="lt1"/>
                          </a:solidFill>
                          <a:ln w="6350">
                            <a:noFill/>
                          </a:ln>
                        </wps:spPr>
                        <wps:txbx>
                          <w:txbxContent>
                            <w:p w14:paraId="3FA5F9C7" w14:textId="77777777" w:rsidR="00377116" w:rsidRPr="007E5B12" w:rsidRDefault="00377116" w:rsidP="004B1CCA">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1" name="直線コネクタ 281"/>
                        <wps:cNvCnPr/>
                        <wps:spPr>
                          <a:xfrm>
                            <a:off x="104775" y="942975"/>
                            <a:ext cx="19888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2" name="正方形/長方形 282"/>
                        <wps:cNvSpPr/>
                        <wps:spPr>
                          <a:xfrm>
                            <a:off x="619125" y="0"/>
                            <a:ext cx="1249680" cy="9372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 name="直線コネクタ 283"/>
                        <wps:cNvCnPr/>
                        <wps:spPr>
                          <a:xfrm>
                            <a:off x="628650" y="485775"/>
                            <a:ext cx="12344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695" name="直線コネクタ 8695"/>
                        <wps:cNvCnPr/>
                        <wps:spPr>
                          <a:xfrm>
                            <a:off x="971550" y="0"/>
                            <a:ext cx="0" cy="4800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696" name="テキスト ボックス 8696"/>
                        <wps:cNvSpPr txBox="1"/>
                        <wps:spPr>
                          <a:xfrm>
                            <a:off x="1076325" y="76200"/>
                            <a:ext cx="685800" cy="335280"/>
                          </a:xfrm>
                          <a:prstGeom prst="rect">
                            <a:avLst/>
                          </a:prstGeom>
                          <a:solidFill>
                            <a:schemeClr val="lt1"/>
                          </a:solidFill>
                          <a:ln w="6350">
                            <a:noFill/>
                          </a:ln>
                        </wps:spPr>
                        <wps:txbx>
                          <w:txbxContent>
                            <w:p w14:paraId="5D6C18BD" w14:textId="77777777" w:rsidR="00377116" w:rsidRPr="007E5B12" w:rsidRDefault="00377116" w:rsidP="004B1CCA">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利用居室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97" name="テキスト ボックス 8697"/>
                        <wps:cNvSpPr txBox="1"/>
                        <wps:spPr>
                          <a:xfrm>
                            <a:off x="1343025" y="552450"/>
                            <a:ext cx="419100" cy="335280"/>
                          </a:xfrm>
                          <a:prstGeom prst="rect">
                            <a:avLst/>
                          </a:prstGeom>
                          <a:solidFill>
                            <a:schemeClr val="lt1"/>
                          </a:solidFill>
                          <a:ln w="6350">
                            <a:noFill/>
                          </a:ln>
                        </wps:spPr>
                        <wps:txbx>
                          <w:txbxContent>
                            <w:p w14:paraId="16FDF583" w14:textId="77777777" w:rsidR="00377116" w:rsidRPr="007E5B12" w:rsidRDefault="00377116" w:rsidP="004B1CCA">
                              <w:pPr>
                                <w:rPr>
                                  <w:rFonts w:ascii="ＭＳ ゴシック" w:eastAsia="ＭＳ ゴシック" w:hAnsi="ＭＳ ゴシック"/>
                                  <w:sz w:val="16"/>
                                  <w:szCs w:val="16"/>
                                </w:rPr>
                              </w:pPr>
                              <w:r>
                                <w:rPr>
                                  <w:rFonts w:ascii="ＭＳ ゴシック" w:eastAsia="ＭＳ ゴシック" w:hAnsi="ＭＳ ゴシック" w:hint="eastAsia"/>
                                  <w:sz w:val="16"/>
                                  <w:szCs w:val="16"/>
                                </w:rPr>
                                <w:t>便所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98" name="コネクタ: カギ線 8698"/>
                        <wps:cNvCnPr/>
                        <wps:spPr>
                          <a:xfrm>
                            <a:off x="971550" y="257175"/>
                            <a:ext cx="297180" cy="472440"/>
                          </a:xfrm>
                          <a:prstGeom prst="bentConnector3">
                            <a:avLst>
                              <a:gd name="adj1" fmla="val -47368"/>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699" name="直線コネクタ 8699"/>
                        <wps:cNvCnPr/>
                        <wps:spPr>
                          <a:xfrm>
                            <a:off x="1266825" y="485775"/>
                            <a:ext cx="0" cy="4495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700" name="テキスト ボックス 8700"/>
                        <wps:cNvSpPr txBox="1"/>
                        <wps:spPr>
                          <a:xfrm>
                            <a:off x="-22860" y="518160"/>
                            <a:ext cx="510540" cy="335280"/>
                          </a:xfrm>
                          <a:prstGeom prst="rect">
                            <a:avLst/>
                          </a:prstGeom>
                          <a:solidFill>
                            <a:schemeClr val="lt1"/>
                          </a:solidFill>
                          <a:ln w="6350">
                            <a:noFill/>
                          </a:ln>
                        </wps:spPr>
                        <wps:txbx>
                          <w:txbxContent>
                            <w:p w14:paraId="27C056D1" w14:textId="77777777" w:rsidR="00377116" w:rsidRPr="007E5B12" w:rsidRDefault="00377116" w:rsidP="004B1CCA">
                              <w:pPr>
                                <w:rPr>
                                  <w:rFonts w:ascii="ＭＳ ゴシック" w:eastAsia="ＭＳ ゴシック" w:hAnsi="ＭＳ ゴシック"/>
                                  <w:sz w:val="16"/>
                                  <w:szCs w:val="16"/>
                                </w:rPr>
                              </w:pPr>
                              <w:r>
                                <w:rPr>
                                  <w:rFonts w:ascii="ＭＳ ゴシック" w:eastAsia="ＭＳ ゴシック" w:hAnsi="ＭＳ ゴシック" w:hint="eastAsia"/>
                                  <w:sz w:val="16"/>
                                  <w:szCs w:val="16"/>
                                </w:rPr>
                                <w:t>駐車場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01" name="コネクタ: カギ線 8701"/>
                        <wps:cNvCnPr/>
                        <wps:spPr>
                          <a:xfrm flipV="1">
                            <a:off x="386715" y="152400"/>
                            <a:ext cx="607695" cy="531495"/>
                          </a:xfrm>
                          <a:prstGeom prst="bentConnector3">
                            <a:avLst>
                              <a:gd name="adj1" fmla="val 50000"/>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4ACC356" id="グループ化 2992" o:spid="_x0000_s1364" style="position:absolute;left:0;text-align:left;margin-left:99.75pt;margin-top:.4pt;width:187.95pt;height:80.4pt;z-index:251778048;mso-position-horizontal-relative:text;mso-position-vertical-relative:text;mso-width-relative:margin;mso-height-relative:margin" coordorigin="-2933,-781" coordsize="23869,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">
                <v:shape id="テキスト ボックス 258" o:spid="_x0000_s1365" type="#_x0000_t202" style="position:absolute;left:4038;top:-781;width:6858;height:33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" fillcolor="white [3201]" stroked="f" strokeweight=".5pt">
                  <v:textbox>
                    <w:txbxContent>
                      <w:p w14:paraId="4D90300B" w14:textId="77777777" w:rsidR="00377116" w:rsidRPr="007E5B12" w:rsidRDefault="00377116" w:rsidP="004B1CCA">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Ｃ</w:t>
                        </w:r>
                      </w:p>
                    </w:txbxContent>
                  </v:textbox>
                </v:shape>
                <v:shape id="テキスト ボックス 260" o:spid="_x0000_s1366" type="#_x0000_t202" style="position:absolute;left:-2933;top:6648;width:4952;height:27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" fillcolor="white [3201]" stroked="f" strokeweight=".5pt">
                  <v:textbox>
                    <w:txbxContent>
                      <w:p w14:paraId="2F8FEDE3" w14:textId="77777777" w:rsidR="00377116" w:rsidRPr="007E5B12" w:rsidRDefault="00377116" w:rsidP="004B1CCA">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Ａ</w:t>
                        </w:r>
                      </w:p>
                    </w:txbxContent>
                  </v:textbox>
                </v:shape>
                <v:shape id="テキスト ボックス 261" o:spid="_x0000_s1367" type="#_x0000_t202" style="position:absolute;left:6953;top:4648;width:6858;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" fillcolor="white [3201]" stroked="f" strokeweight=".5pt">
                  <v:textbox>
                    <w:txbxContent>
                      <w:p w14:paraId="3FA5F9C7" w14:textId="77777777" w:rsidR="00377116" w:rsidRPr="007E5B12" w:rsidRDefault="00377116" w:rsidP="004B1CCA">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Ｂ</w:t>
                        </w:r>
                      </w:p>
                    </w:txbxContent>
                  </v:textbox>
                </v:shape>
                <v:line id="直線コネクタ 281" o:spid="_x0000_s1368" style="position:absolute;visibility:visible;mso-wrap-style:square" from="1047,9429" to="20935,9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" strokecolor="black [3213]"/>
                <v:rect id="正方形/長方形 282" o:spid="_x0000_s1369" style="position:absolute;left:6191;width:12497;height:93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" filled="f" strokecolor="black [3213]" strokeweight="2pt"/>
                <v:line id="直線コネクタ 283" o:spid="_x0000_s1370" style="position:absolute;visibility:visible;mso-wrap-style:square" from="6286,4857" to="18630,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" strokecolor="black [3213]"/>
                <v:line id="直線コネクタ 8695" o:spid="_x0000_s1371" style="position:absolute;visibility:visible;mso-wrap-style:square" from="9715,0" to="9715,4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" strokecolor="black [3213]"/>
                <v:shape id="テキスト ボックス 8696" o:spid="_x0000_s1372" type="#_x0000_t202" style="position:absolute;left:10763;top:762;width:6858;height:33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" fillcolor="white [3201]" stroked="f" strokeweight=".5pt">
                  <v:textbox>
                    <w:txbxContent>
                      <w:p w14:paraId="5D6C18BD" w14:textId="77777777" w:rsidR="00377116" w:rsidRPr="007E5B12" w:rsidRDefault="00377116" w:rsidP="004B1CCA">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利用居室</w:t>
                        </w:r>
                      </w:p>
                    </w:txbxContent>
                  </v:textbox>
                </v:shape>
                <v:shape id="テキスト ボックス 8697" o:spid="_x0000_s1373" type="#_x0000_t202" style="position:absolute;left:13430;top:5524;width:4191;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" fillcolor="white [3201]" stroked="f" strokeweight=".5pt">
                  <v:textbox>
                    <w:txbxContent>
                      <w:p w14:paraId="16FDF583" w14:textId="77777777" w:rsidR="00377116" w:rsidRPr="007E5B12" w:rsidRDefault="00377116" w:rsidP="004B1CCA">
                        <w:pPr>
                          <w:rPr>
                            <w:rFonts w:ascii="ＭＳ ゴシック" w:eastAsia="ＭＳ ゴシック" w:hAnsi="ＭＳ ゴシック"/>
                            <w:sz w:val="16"/>
                            <w:szCs w:val="16"/>
                          </w:rPr>
                        </w:pPr>
                        <w:r>
                          <w:rPr>
                            <w:rFonts w:ascii="ＭＳ ゴシック" w:eastAsia="ＭＳ ゴシック" w:hAnsi="ＭＳ ゴシック" w:hint="eastAsia"/>
                            <w:sz w:val="16"/>
                            <w:szCs w:val="16"/>
                          </w:rPr>
                          <w:t>便所</w:t>
                        </w:r>
                      </w:p>
                    </w:txbxContent>
                  </v:textbox>
                </v:shape>
                <v:shape id="コネクタ: カギ線 8698" o:spid="_x0000_s1374" type="#_x0000_t34" style="position:absolute;left:9715;top:2571;width:2972;height:472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" adj="-10231" strokecolor="red" strokeweight="1pt">
                  <v:stroke endarrow="block"/>
                </v:shape>
                <v:line id="直線コネクタ 8699" o:spid="_x0000_s1375" style="position:absolute;visibility:visible;mso-wrap-style:square" from="12668,4857" to="12668,9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" strokecolor="black [3213]"/>
                <v:shape id="テキスト ボックス 8700" o:spid="_x0000_s1376" type="#_x0000_t202" style="position:absolute;left:-228;top:5181;width:5104;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" fillcolor="white [3201]" stroked="f" strokeweight=".5pt">
                  <v:textbox>
                    <w:txbxContent>
                      <w:p w14:paraId="27C056D1" w14:textId="77777777" w:rsidR="00377116" w:rsidRPr="007E5B12" w:rsidRDefault="00377116" w:rsidP="004B1CCA">
                        <w:pPr>
                          <w:rPr>
                            <w:rFonts w:ascii="ＭＳ ゴシック" w:eastAsia="ＭＳ ゴシック" w:hAnsi="ＭＳ ゴシック"/>
                            <w:sz w:val="16"/>
                            <w:szCs w:val="16"/>
                          </w:rPr>
                        </w:pPr>
                        <w:r>
                          <w:rPr>
                            <w:rFonts w:ascii="ＭＳ ゴシック" w:eastAsia="ＭＳ ゴシック" w:hAnsi="ＭＳ ゴシック" w:hint="eastAsia"/>
                            <w:sz w:val="16"/>
                            <w:szCs w:val="16"/>
                          </w:rPr>
                          <w:t>駐車場</w:t>
                        </w:r>
                      </w:p>
                    </w:txbxContent>
                  </v:textbox>
                </v:shape>
                <v:shape id="コネクタ: カギ線 8701" o:spid="_x0000_s1377" type="#_x0000_t34" style="position:absolute;left:3867;top:1524;width:6077;height:5314;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" strokecolor="red" strokeweight="1pt">
                  <v:stroke endarrow="block"/>
                </v:shape>
              </v:group>
            </w:pict>
          </mc:Fallback>
        </mc:AlternateContent>
      </w:r>
    </w:p>
    <w:p w14:paraId="6285A6FC" w14:textId="77777777" w:rsidR="004B1CCA" w:rsidRPr="00FB5560" w:rsidRDefault="004B1CCA" w:rsidP="004B1CCA">
      <w:pPr>
        <w:rPr>
          <w:rFonts w:ascii="ＭＳ 明朝" w:hAnsi="ＭＳ 明朝"/>
          <w:sz w:val="16"/>
          <w:szCs w:val="16"/>
        </w:rPr>
      </w:pPr>
    </w:p>
    <w:p w14:paraId="3C63FBF2" w14:textId="77777777" w:rsidR="004B1CCA" w:rsidRPr="00FB5560" w:rsidRDefault="004B1CCA" w:rsidP="004B1CCA">
      <w:pPr>
        <w:rPr>
          <w:rFonts w:ascii="ＭＳ 明朝" w:hAnsi="ＭＳ 明朝"/>
          <w:sz w:val="16"/>
          <w:szCs w:val="16"/>
        </w:rPr>
      </w:pPr>
    </w:p>
    <w:p w14:paraId="62C54A0E" w14:textId="77777777" w:rsidR="004B1CCA" w:rsidRPr="00FB5560" w:rsidRDefault="004B1CCA" w:rsidP="004B1CCA">
      <w:pPr>
        <w:rPr>
          <w:rFonts w:ascii="ＭＳ 明朝" w:hAnsi="ＭＳ 明朝"/>
          <w:sz w:val="16"/>
          <w:szCs w:val="16"/>
        </w:rPr>
      </w:pPr>
    </w:p>
    <w:p w14:paraId="45B6DE71" w14:textId="77777777" w:rsidR="004B1CCA" w:rsidRPr="00FB5560" w:rsidRDefault="004B1CCA" w:rsidP="004B1CCA">
      <w:pPr>
        <w:rPr>
          <w:rFonts w:ascii="ＭＳ 明朝" w:hAnsi="ＭＳ 明朝"/>
          <w:sz w:val="16"/>
          <w:szCs w:val="16"/>
        </w:rPr>
      </w:pPr>
      <w:r w:rsidRPr="00FB5560">
        <w:rPr>
          <w:rFonts w:ascii="ＭＳ 明朝" w:hAnsi="ＭＳ 明朝"/>
          <w:noProof/>
          <w:sz w:val="16"/>
          <w:szCs w:val="16"/>
        </w:rPr>
        <mc:AlternateContent>
          <mc:Choice Requires="wps">
            <w:drawing>
              <wp:anchor distT="0" distB="0" distL="114300" distR="114300" simplePos="0" relativeHeight="251785216" behindDoc="0" locked="0" layoutInCell="1" allowOverlap="1" wp14:anchorId="761A2914" wp14:editId="7EECDB8C">
                <wp:simplePos x="0" y="0"/>
                <wp:positionH relativeFrom="column">
                  <wp:posOffset>1609725</wp:posOffset>
                </wp:positionH>
                <wp:positionV relativeFrom="paragraph">
                  <wp:posOffset>26035</wp:posOffset>
                </wp:positionV>
                <wp:extent cx="563880" cy="0"/>
                <wp:effectExtent l="0" t="76200" r="26670" b="95250"/>
                <wp:wrapNone/>
                <wp:docPr id="8702" name="直線矢印コネクタ 8702"/>
                <wp:cNvGraphicFramePr/>
                <a:graphic xmlns:a="http://schemas.openxmlformats.org/drawingml/2006/main">
                  <a:graphicData uri="http://schemas.microsoft.com/office/word/2010/wordprocessingShape">
                    <wps:wsp>
                      <wps:cNvCnPr/>
                      <wps:spPr>
                        <a:xfrm>
                          <a:off x="0" y="0"/>
                          <a:ext cx="563880" cy="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2922F2" id="直線矢印コネクタ 8702" o:spid="_x0000_s1026" type="#_x0000_t32" style="position:absolute;left:0;text-align:left;margin-left:126.75pt;margin-top:2.05pt;width:44.4pt;height:0;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" strokecolor="red" strokeweight="1pt">
                <v:stroke endarrow="block"/>
              </v:shape>
            </w:pict>
          </mc:Fallback>
        </mc:AlternateContent>
      </w:r>
    </w:p>
    <w:p w14:paraId="13806959" w14:textId="77777777" w:rsidR="004B1CCA" w:rsidRPr="00FB5560" w:rsidRDefault="004B1CCA" w:rsidP="004B1CCA">
      <w:pPr>
        <w:rPr>
          <w:rFonts w:ascii="ＭＳ 明朝" w:hAnsi="ＭＳ 明朝"/>
          <w:sz w:val="16"/>
          <w:szCs w:val="16"/>
        </w:rPr>
      </w:pPr>
    </w:p>
    <w:p w14:paraId="40563C12" w14:textId="77777777" w:rsidR="004B1CCA" w:rsidRPr="00FB5560" w:rsidRDefault="004B1CCA" w:rsidP="004B1CCA">
      <w:pPr>
        <w:ind w:firstLineChars="200" w:firstLine="320"/>
        <w:rPr>
          <w:rFonts w:ascii="ＭＳ 明朝" w:hAnsi="ＭＳ 明朝"/>
          <w:sz w:val="16"/>
          <w:szCs w:val="16"/>
        </w:rPr>
      </w:pPr>
      <w:r w:rsidRPr="00FB5560">
        <w:rPr>
          <w:rFonts w:ascii="ＭＳ 明朝" w:hAnsi="ＭＳ 明朝" w:hint="eastAsia"/>
          <w:sz w:val="16"/>
          <w:szCs w:val="16"/>
        </w:rPr>
        <w:t xml:space="preserve">　　　　　3．利用居室が1階と2階にあり、車椅子使用者用便房が1階にある場合　エレベーター等の設置　任意</w:t>
      </w:r>
    </w:p>
    <w:p w14:paraId="474B55FB" w14:textId="77777777" w:rsidR="004B1CCA" w:rsidRPr="00FB5560" w:rsidRDefault="004B1CCA" w:rsidP="004B1CCA">
      <w:pPr>
        <w:ind w:leftChars="600" w:left="1580" w:hangingChars="200" w:hanging="320"/>
        <w:rPr>
          <w:rFonts w:ascii="ＭＳ 明朝" w:hAnsi="ＭＳ 明朝"/>
          <w:sz w:val="16"/>
          <w:szCs w:val="16"/>
        </w:rPr>
      </w:pPr>
    </w:p>
    <w:p w14:paraId="302E570D" w14:textId="77777777" w:rsidR="004B1CCA" w:rsidRPr="00FB5560" w:rsidRDefault="004B1CCA" w:rsidP="004B1CCA">
      <w:pPr>
        <w:ind w:leftChars="600" w:left="1580" w:hangingChars="200" w:hanging="320"/>
        <w:rPr>
          <w:rFonts w:ascii="ＭＳ 明朝" w:hAnsi="ＭＳ 明朝"/>
          <w:sz w:val="16"/>
          <w:szCs w:val="16"/>
        </w:rPr>
      </w:pPr>
      <w:r w:rsidRPr="00FB5560">
        <w:rPr>
          <w:rFonts w:ascii="ＭＳ 明朝" w:hAnsi="ＭＳ 明朝" w:hint="eastAsia"/>
          <w:sz w:val="16"/>
          <w:szCs w:val="16"/>
        </w:rPr>
        <w:t>※バリアフリー法及び条例上の建物用途で同用途の場合</w:t>
      </w:r>
    </w:p>
    <w:p w14:paraId="7CCE5188" w14:textId="77777777" w:rsidR="004B1CCA" w:rsidRPr="00FB5560" w:rsidRDefault="004B1CCA" w:rsidP="004B1CCA">
      <w:pPr>
        <w:ind w:leftChars="600" w:left="1580" w:hangingChars="200" w:hanging="320"/>
        <w:rPr>
          <w:rFonts w:ascii="ＭＳ 明朝" w:hAnsi="ＭＳ 明朝"/>
          <w:sz w:val="16"/>
          <w:szCs w:val="16"/>
        </w:rPr>
      </w:pPr>
      <w:r w:rsidRPr="00FB5560">
        <w:rPr>
          <w:rFonts w:ascii="ＭＳ 明朝" w:hAnsi="ＭＳ 明朝" w:hint="eastAsia"/>
          <w:sz w:val="16"/>
          <w:szCs w:val="16"/>
        </w:rPr>
        <w:t>※２階部分の移動等円滑化経路は必要。（出入口の幅員80㎝以上、廊下幅員120㎝以上等の基準がかかる）</w:t>
      </w:r>
    </w:p>
    <w:p w14:paraId="121AB702" w14:textId="77777777" w:rsidR="004B1CCA" w:rsidRPr="00FB5560" w:rsidRDefault="004B1CCA" w:rsidP="004B1CCA">
      <w:pPr>
        <w:rPr>
          <w:rFonts w:ascii="ＭＳ 明朝" w:hAnsi="ＭＳ 明朝"/>
          <w:sz w:val="16"/>
          <w:szCs w:val="16"/>
        </w:rPr>
      </w:pPr>
      <w:r w:rsidRPr="00FB5560">
        <w:rPr>
          <w:rFonts w:ascii="ＭＳ 明朝" w:hAnsi="ＭＳ 明朝"/>
          <w:noProof/>
          <w:sz w:val="16"/>
          <w:szCs w:val="16"/>
        </w:rPr>
        <mc:AlternateContent>
          <mc:Choice Requires="wpg">
            <w:drawing>
              <wp:anchor distT="0" distB="0" distL="114300" distR="114300" simplePos="0" relativeHeight="251779072" behindDoc="0" locked="0" layoutInCell="1" allowOverlap="1" wp14:anchorId="71AEA04E" wp14:editId="5FAF8590">
                <wp:simplePos x="0" y="0"/>
                <wp:positionH relativeFrom="column">
                  <wp:posOffset>1661795</wp:posOffset>
                </wp:positionH>
                <wp:positionV relativeFrom="paragraph">
                  <wp:posOffset>81915</wp:posOffset>
                </wp:positionV>
                <wp:extent cx="1988820" cy="946785"/>
                <wp:effectExtent l="0" t="0" r="30480" b="24765"/>
                <wp:wrapNone/>
                <wp:docPr id="8703" name="グループ化 8703"/>
                <wp:cNvGraphicFramePr/>
                <a:graphic xmlns:a="http://schemas.openxmlformats.org/drawingml/2006/main">
                  <a:graphicData uri="http://schemas.microsoft.com/office/word/2010/wordprocessingGroup">
                    <wpg:wgp>
                      <wpg:cNvGrpSpPr/>
                      <wpg:grpSpPr>
                        <a:xfrm>
                          <a:off x="0" y="0"/>
                          <a:ext cx="1988820" cy="946785"/>
                          <a:chOff x="0" y="0"/>
                          <a:chExt cx="1988820" cy="946785"/>
                        </a:xfrm>
                      </wpg:grpSpPr>
                      <wps:wsp>
                        <wps:cNvPr id="448" name="テキスト ボックス 448"/>
                        <wps:cNvSpPr txBox="1"/>
                        <wps:spPr>
                          <a:xfrm>
                            <a:off x="449579" y="561975"/>
                            <a:ext cx="721995" cy="335280"/>
                          </a:xfrm>
                          <a:prstGeom prst="rect">
                            <a:avLst/>
                          </a:prstGeom>
                          <a:solidFill>
                            <a:schemeClr val="lt1"/>
                          </a:solidFill>
                          <a:ln w="6350">
                            <a:noFill/>
                          </a:ln>
                        </wps:spPr>
                        <wps:txbx>
                          <w:txbxContent>
                            <w:p w14:paraId="18CF5A8F" w14:textId="77777777" w:rsidR="00377116" w:rsidRPr="007E5B12" w:rsidRDefault="00377116" w:rsidP="004B1CCA">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利用居室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9" name="テキスト ボックス 449"/>
                        <wps:cNvSpPr txBox="1"/>
                        <wps:spPr>
                          <a:xfrm>
                            <a:off x="1398270" y="552450"/>
                            <a:ext cx="419100" cy="335280"/>
                          </a:xfrm>
                          <a:prstGeom prst="rect">
                            <a:avLst/>
                          </a:prstGeom>
                          <a:noFill/>
                          <a:ln w="6350">
                            <a:noFill/>
                          </a:ln>
                        </wps:spPr>
                        <wps:txbx>
                          <w:txbxContent>
                            <w:p w14:paraId="65D1D020" w14:textId="77777777" w:rsidR="00377116" w:rsidRPr="007E5B12" w:rsidRDefault="00377116" w:rsidP="004B1CCA">
                              <w:pPr>
                                <w:rPr>
                                  <w:rFonts w:ascii="ＭＳ ゴシック" w:eastAsia="ＭＳ ゴシック" w:hAnsi="ＭＳ ゴシック"/>
                                  <w:sz w:val="16"/>
                                  <w:szCs w:val="16"/>
                                </w:rPr>
                              </w:pPr>
                              <w:r>
                                <w:rPr>
                                  <w:rFonts w:ascii="ＭＳ ゴシック" w:eastAsia="ＭＳ ゴシック" w:hAnsi="ＭＳ ゴシック" w:hint="eastAsia"/>
                                  <w:sz w:val="16"/>
                                  <w:szCs w:val="16"/>
                                </w:rPr>
                                <w:t>便所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0" name="テキスト ボックス 450"/>
                        <wps:cNvSpPr txBox="1"/>
                        <wps:spPr>
                          <a:xfrm>
                            <a:off x="1051560" y="504825"/>
                            <a:ext cx="478155" cy="335280"/>
                          </a:xfrm>
                          <a:prstGeom prst="rect">
                            <a:avLst/>
                          </a:prstGeom>
                          <a:noFill/>
                          <a:ln w="6350">
                            <a:noFill/>
                          </a:ln>
                        </wps:spPr>
                        <wps:txbx>
                          <w:txbxContent>
                            <w:p w14:paraId="3D2A53F6" w14:textId="77777777" w:rsidR="00377116" w:rsidRPr="007E5B12" w:rsidRDefault="00377116" w:rsidP="004B1CCA">
                              <w:pPr>
                                <w:rPr>
                                  <w:rFonts w:ascii="ＭＳ ゴシック" w:eastAsia="ＭＳ ゴシック" w:hAnsi="ＭＳ ゴシック"/>
                                  <w:sz w:val="16"/>
                                  <w:szCs w:val="16"/>
                                </w:rPr>
                              </w:pPr>
                              <w:r>
                                <w:rPr>
                                  <w:rFonts w:ascii="ＭＳ ゴシック" w:eastAsia="ＭＳ ゴシック" w:hAnsi="ＭＳ ゴシック" w:hint="eastAsia"/>
                                  <w:sz w:val="16"/>
                                  <w:szCs w:val="16"/>
                                </w:rPr>
                                <w:t>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1" name="テキスト ボックス 451"/>
                        <wps:cNvSpPr txBox="1"/>
                        <wps:spPr>
                          <a:xfrm>
                            <a:off x="114300" y="485775"/>
                            <a:ext cx="478155" cy="335280"/>
                          </a:xfrm>
                          <a:prstGeom prst="rect">
                            <a:avLst/>
                          </a:prstGeom>
                          <a:solidFill>
                            <a:schemeClr val="lt1"/>
                          </a:solidFill>
                          <a:ln w="6350">
                            <a:noFill/>
                          </a:ln>
                        </wps:spPr>
                        <wps:txbx>
                          <w:txbxContent>
                            <w:p w14:paraId="1BE3D345" w14:textId="77777777" w:rsidR="00377116" w:rsidRPr="007E5B12" w:rsidRDefault="00377116" w:rsidP="004B1CCA">
                              <w:pPr>
                                <w:rPr>
                                  <w:rFonts w:ascii="ＭＳ ゴシック" w:eastAsia="ＭＳ ゴシック" w:hAnsi="ＭＳ ゴシック"/>
                                  <w:sz w:val="16"/>
                                  <w:szCs w:val="16"/>
                                </w:rPr>
                              </w:pPr>
                              <w:r>
                                <w:rPr>
                                  <w:rFonts w:ascii="ＭＳ ゴシック" w:eastAsia="ＭＳ ゴシック" w:hAnsi="ＭＳ ゴシック" w:hint="eastAsia"/>
                                  <w:sz w:val="16"/>
                                  <w:szCs w:val="16"/>
                                </w:rPr>
                                <w:t>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9" name="正方形/長方形 459"/>
                        <wps:cNvSpPr/>
                        <wps:spPr>
                          <a:xfrm>
                            <a:off x="514350" y="9525"/>
                            <a:ext cx="1367790" cy="9372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4" name="直線コネクタ 474"/>
                        <wps:cNvCnPr/>
                        <wps:spPr>
                          <a:xfrm flipV="1">
                            <a:off x="523875" y="478155"/>
                            <a:ext cx="1358265" cy="76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5" name="直線コネクタ 475"/>
                        <wps:cNvCnPr/>
                        <wps:spPr>
                          <a:xfrm>
                            <a:off x="965835" y="0"/>
                            <a:ext cx="0" cy="4800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6" name="テキスト ボックス 476"/>
                        <wps:cNvSpPr txBox="1"/>
                        <wps:spPr>
                          <a:xfrm>
                            <a:off x="1106805" y="76200"/>
                            <a:ext cx="685800" cy="335280"/>
                          </a:xfrm>
                          <a:prstGeom prst="rect">
                            <a:avLst/>
                          </a:prstGeom>
                          <a:solidFill>
                            <a:schemeClr val="lt1"/>
                          </a:solidFill>
                          <a:ln w="6350">
                            <a:noFill/>
                          </a:ln>
                        </wps:spPr>
                        <wps:txbx>
                          <w:txbxContent>
                            <w:p w14:paraId="0E2CBBD0" w14:textId="77777777" w:rsidR="00377116" w:rsidRPr="007E5B12" w:rsidRDefault="00377116" w:rsidP="004B1CCA">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利用居室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7" name="直線コネクタ 477"/>
                        <wps:cNvCnPr/>
                        <wps:spPr>
                          <a:xfrm>
                            <a:off x="1339215" y="485775"/>
                            <a:ext cx="0" cy="4495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8" name="直線矢印コネクタ 478"/>
                        <wps:cNvCnPr/>
                        <wps:spPr>
                          <a:xfrm flipV="1">
                            <a:off x="1030605" y="720090"/>
                            <a:ext cx="367665" cy="381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79" name="直線コネクタ 479"/>
                        <wps:cNvCnPr/>
                        <wps:spPr>
                          <a:xfrm>
                            <a:off x="0" y="942975"/>
                            <a:ext cx="19888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0" name="直線矢印コネクタ 480"/>
                        <wps:cNvCnPr/>
                        <wps:spPr>
                          <a:xfrm>
                            <a:off x="66675" y="733425"/>
                            <a:ext cx="449580" cy="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1AEA04E" id="グループ化 8703" o:spid="_x0000_s1378" style="position:absolute;left:0;text-align:left;margin-left:130.85pt;margin-top:6.45pt;width:156.6pt;height:74.55pt;z-index:251779072;mso-position-horizontal-relative:text;mso-position-vertical-relative:text;mso-width-relative:margin;mso-height-relative:margin" coordsize="19888,9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">
                <v:shape id="テキスト ボックス 448" o:spid="_x0000_s1379" type="#_x0000_t202" style="position:absolute;left:4495;top:5619;width:7220;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" fillcolor="white [3201]" stroked="f" strokeweight=".5pt">
                  <v:textbox>
                    <w:txbxContent>
                      <w:p w14:paraId="18CF5A8F" w14:textId="77777777" w:rsidR="00377116" w:rsidRPr="007E5B12" w:rsidRDefault="00377116" w:rsidP="004B1CCA">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利用居室</w:t>
                        </w:r>
                      </w:p>
                    </w:txbxContent>
                  </v:textbox>
                </v:shape>
                <v:shape id="テキスト ボックス 449" o:spid="_x0000_s1380" type="#_x0000_t202" style="position:absolute;left:13982;top:5524;width:4191;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" filled="f" stroked="f" strokeweight=".5pt">
                  <v:textbox>
                    <w:txbxContent>
                      <w:p w14:paraId="65D1D020" w14:textId="77777777" w:rsidR="00377116" w:rsidRPr="007E5B12" w:rsidRDefault="00377116" w:rsidP="004B1CCA">
                        <w:pPr>
                          <w:rPr>
                            <w:rFonts w:ascii="ＭＳ ゴシック" w:eastAsia="ＭＳ ゴシック" w:hAnsi="ＭＳ ゴシック"/>
                            <w:sz w:val="16"/>
                            <w:szCs w:val="16"/>
                          </w:rPr>
                        </w:pPr>
                        <w:r>
                          <w:rPr>
                            <w:rFonts w:ascii="ＭＳ ゴシック" w:eastAsia="ＭＳ ゴシック" w:hAnsi="ＭＳ ゴシック" w:hint="eastAsia"/>
                            <w:sz w:val="16"/>
                            <w:szCs w:val="16"/>
                          </w:rPr>
                          <w:t>便所</w:t>
                        </w:r>
                      </w:p>
                    </w:txbxContent>
                  </v:textbox>
                </v:shape>
                <v:shape id="テキスト ボックス 450" o:spid="_x0000_s1381" type="#_x0000_t202" style="position:absolute;left:10515;top:5048;width:4782;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" filled="f" stroked="f" strokeweight=".5pt">
                  <v:textbox>
                    <w:txbxContent>
                      <w:p w14:paraId="3D2A53F6" w14:textId="77777777" w:rsidR="00377116" w:rsidRPr="007E5B12" w:rsidRDefault="00377116" w:rsidP="004B1CCA">
                        <w:pPr>
                          <w:rPr>
                            <w:rFonts w:ascii="ＭＳ ゴシック" w:eastAsia="ＭＳ ゴシック" w:hAnsi="ＭＳ ゴシック"/>
                            <w:sz w:val="16"/>
                            <w:szCs w:val="16"/>
                          </w:rPr>
                        </w:pPr>
                        <w:r>
                          <w:rPr>
                            <w:rFonts w:ascii="ＭＳ ゴシック" w:eastAsia="ＭＳ ゴシック" w:hAnsi="ＭＳ ゴシック" w:hint="eastAsia"/>
                            <w:sz w:val="16"/>
                            <w:szCs w:val="16"/>
                          </w:rPr>
                          <w:t>Ｂ</w:t>
                        </w:r>
                      </w:p>
                    </w:txbxContent>
                  </v:textbox>
                </v:shape>
                <v:shape id="テキスト ボックス 451" o:spid="_x0000_s1382" type="#_x0000_t202" style="position:absolute;left:1143;top:4857;width:4781;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" fillcolor="white [3201]" stroked="f" strokeweight=".5pt">
                  <v:textbox>
                    <w:txbxContent>
                      <w:p w14:paraId="1BE3D345" w14:textId="77777777" w:rsidR="00377116" w:rsidRPr="007E5B12" w:rsidRDefault="00377116" w:rsidP="004B1CCA">
                        <w:pPr>
                          <w:rPr>
                            <w:rFonts w:ascii="ＭＳ ゴシック" w:eastAsia="ＭＳ ゴシック" w:hAnsi="ＭＳ ゴシック"/>
                            <w:sz w:val="16"/>
                            <w:szCs w:val="16"/>
                          </w:rPr>
                        </w:pPr>
                        <w:r>
                          <w:rPr>
                            <w:rFonts w:ascii="ＭＳ ゴシック" w:eastAsia="ＭＳ ゴシック" w:hAnsi="ＭＳ ゴシック" w:hint="eastAsia"/>
                            <w:sz w:val="16"/>
                            <w:szCs w:val="16"/>
                          </w:rPr>
                          <w:t>Ａ</w:t>
                        </w:r>
                      </w:p>
                    </w:txbxContent>
                  </v:textbox>
                </v:shape>
                <v:rect id="正方形/長方形 459" o:spid="_x0000_s1383" style="position:absolute;left:5143;top:95;width:13678;height:93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" filled="f" strokecolor="black [3213]" strokeweight="2pt"/>
                <v:line id="直線コネクタ 474" o:spid="_x0000_s1384" style="position:absolute;flip:y;visibility:visible;mso-wrap-style:square" from="5238,4781" to="18821,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" strokecolor="black [3213]"/>
                <v:line id="直線コネクタ 475" o:spid="_x0000_s1385" style="position:absolute;visibility:visible;mso-wrap-style:square" from="9658,0" to="9658,4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" strokecolor="black [3213]"/>
                <v:shape id="テキスト ボックス 476" o:spid="_x0000_s1386" type="#_x0000_t202" style="position:absolute;left:11068;top:762;width:6858;height:33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" fillcolor="white [3201]" stroked="f" strokeweight=".5pt">
                  <v:textbox>
                    <w:txbxContent>
                      <w:p w14:paraId="0E2CBBD0" w14:textId="77777777" w:rsidR="00377116" w:rsidRPr="007E5B12" w:rsidRDefault="00377116" w:rsidP="004B1CCA">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利用居室</w:t>
                        </w:r>
                      </w:p>
                    </w:txbxContent>
                  </v:textbox>
                </v:shape>
                <v:line id="直線コネクタ 477" o:spid="_x0000_s1387" style="position:absolute;visibility:visible;mso-wrap-style:square" from="13392,4857" to="13392,9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" strokecolor="black [3213]"/>
                <v:shape id="直線矢印コネクタ 478" o:spid="_x0000_s1388" type="#_x0000_t32" style="position:absolute;left:10306;top:7200;width:3676;height:3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" strokecolor="red" strokeweight="1pt">
                  <v:stroke endarrow="block"/>
                </v:shape>
                <v:line id="直線コネクタ 479" o:spid="_x0000_s1389" style="position:absolute;visibility:visible;mso-wrap-style:square" from="0,9429" to="19888,9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" strokecolor="black [3213]"/>
                <v:shape id="直線矢印コネクタ 480" o:spid="_x0000_s1390" type="#_x0000_t32" style="position:absolute;left:666;top:7334;width:449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" strokecolor="red" strokeweight="1pt">
                  <v:stroke endarrow="block"/>
                </v:shape>
              </v:group>
            </w:pict>
          </mc:Fallback>
        </mc:AlternateContent>
      </w:r>
    </w:p>
    <w:p w14:paraId="25EB9115" w14:textId="77777777" w:rsidR="004B1CCA" w:rsidRPr="00FB5560" w:rsidRDefault="004B1CCA" w:rsidP="004B1CCA">
      <w:pPr>
        <w:rPr>
          <w:rFonts w:ascii="ＭＳ 明朝" w:hAnsi="ＭＳ 明朝"/>
          <w:sz w:val="16"/>
          <w:szCs w:val="16"/>
        </w:rPr>
      </w:pPr>
    </w:p>
    <w:p w14:paraId="5929A5CC" w14:textId="77777777" w:rsidR="004B1CCA" w:rsidRPr="00FB5560" w:rsidRDefault="004B1CCA" w:rsidP="004B1CCA">
      <w:pPr>
        <w:rPr>
          <w:rFonts w:ascii="ＭＳ 明朝" w:hAnsi="ＭＳ 明朝"/>
          <w:sz w:val="16"/>
          <w:szCs w:val="16"/>
        </w:rPr>
      </w:pPr>
    </w:p>
    <w:p w14:paraId="2DCA74C7" w14:textId="77777777" w:rsidR="004B1CCA" w:rsidRPr="00FB5560" w:rsidRDefault="004B1CCA" w:rsidP="004B1CCA">
      <w:pPr>
        <w:rPr>
          <w:rFonts w:ascii="ＭＳ 明朝" w:hAnsi="ＭＳ 明朝"/>
          <w:sz w:val="16"/>
          <w:szCs w:val="16"/>
        </w:rPr>
      </w:pPr>
    </w:p>
    <w:p w14:paraId="4AEEBED3" w14:textId="77777777" w:rsidR="004B1CCA" w:rsidRPr="00FB5560" w:rsidRDefault="004B1CCA" w:rsidP="004B1CCA">
      <w:pPr>
        <w:rPr>
          <w:rFonts w:ascii="ＭＳ 明朝" w:hAnsi="ＭＳ 明朝"/>
          <w:sz w:val="16"/>
          <w:szCs w:val="16"/>
        </w:rPr>
      </w:pPr>
    </w:p>
    <w:p w14:paraId="3E99BBB9" w14:textId="20405AF1" w:rsidR="004B1CCA" w:rsidRPr="00FB5560" w:rsidRDefault="00022AAF" w:rsidP="00022AAF">
      <w:pPr>
        <w:widowControl/>
        <w:jc w:val="left"/>
        <w:rPr>
          <w:rFonts w:ascii="ＭＳ 明朝" w:hAnsi="ＭＳ 明朝"/>
          <w:sz w:val="16"/>
          <w:szCs w:val="16"/>
        </w:rPr>
      </w:pPr>
      <w:r w:rsidRPr="00FB5560">
        <w:rPr>
          <w:rFonts w:ascii="ＭＳ 明朝" w:hAnsi="ＭＳ 明朝"/>
          <w:sz w:val="16"/>
          <w:szCs w:val="16"/>
        </w:rPr>
        <w:br w:type="page"/>
      </w:r>
    </w:p>
    <w:p w14:paraId="6CD384D3" w14:textId="77777777" w:rsidR="004B1CCA" w:rsidRPr="00FB5560" w:rsidRDefault="004B1CCA" w:rsidP="004B1CCA">
      <w:pPr>
        <w:ind w:firstLineChars="200" w:firstLine="320"/>
        <w:rPr>
          <w:rFonts w:ascii="ＭＳ 明朝" w:hAnsi="ＭＳ 明朝"/>
          <w:sz w:val="16"/>
          <w:szCs w:val="16"/>
        </w:rPr>
      </w:pPr>
      <w:r w:rsidRPr="00FB5560">
        <w:rPr>
          <w:rFonts w:ascii="ＭＳ 明朝" w:hAnsi="ＭＳ 明朝" w:hint="eastAsia"/>
          <w:sz w:val="16"/>
          <w:szCs w:val="16"/>
        </w:rPr>
        <w:lastRenderedPageBreak/>
        <w:t xml:space="preserve">　　　　　4．利用居室が1階と2階にあり、車椅子使用者用便房及び車椅子使用者用駐車場が1階にある場合</w:t>
      </w:r>
    </w:p>
    <w:p w14:paraId="099B7D6E" w14:textId="77777777" w:rsidR="004B1CCA" w:rsidRPr="00FB5560" w:rsidRDefault="004B1CCA" w:rsidP="004B1CCA">
      <w:pPr>
        <w:ind w:firstLineChars="850" w:firstLine="1360"/>
        <w:rPr>
          <w:rFonts w:ascii="ＭＳ 明朝" w:hAnsi="ＭＳ 明朝"/>
          <w:sz w:val="16"/>
          <w:szCs w:val="16"/>
        </w:rPr>
      </w:pPr>
      <w:r w:rsidRPr="00FB5560">
        <w:rPr>
          <w:rFonts w:ascii="ＭＳ 明朝" w:hAnsi="ＭＳ 明朝" w:hint="eastAsia"/>
          <w:sz w:val="16"/>
          <w:szCs w:val="16"/>
        </w:rPr>
        <w:t xml:space="preserve">エレベーター等の設置　任意　</w:t>
      </w:r>
    </w:p>
    <w:p w14:paraId="2D27924B" w14:textId="77777777" w:rsidR="004B1CCA" w:rsidRPr="00FB5560" w:rsidRDefault="004B1CCA" w:rsidP="004B1CCA">
      <w:pPr>
        <w:ind w:firstLineChars="850" w:firstLine="1360"/>
        <w:rPr>
          <w:rFonts w:ascii="ＭＳ 明朝" w:hAnsi="ＭＳ 明朝"/>
          <w:sz w:val="16"/>
          <w:szCs w:val="16"/>
        </w:rPr>
      </w:pPr>
    </w:p>
    <w:p w14:paraId="62241CF6" w14:textId="77777777" w:rsidR="004B1CCA" w:rsidRPr="00FB5560" w:rsidRDefault="004B1CCA" w:rsidP="004B1CCA">
      <w:pPr>
        <w:ind w:firstLineChars="850" w:firstLine="1360"/>
        <w:rPr>
          <w:rFonts w:ascii="ＭＳ 明朝" w:hAnsi="ＭＳ 明朝"/>
          <w:sz w:val="16"/>
          <w:szCs w:val="16"/>
        </w:rPr>
      </w:pPr>
      <w:r w:rsidRPr="00FB5560">
        <w:rPr>
          <w:rFonts w:ascii="ＭＳ 明朝" w:hAnsi="ＭＳ 明朝" w:hint="eastAsia"/>
          <w:sz w:val="16"/>
          <w:szCs w:val="16"/>
        </w:rPr>
        <w:t>※バリアフリー法及び条例上の建物用途で同用途の場合</w:t>
      </w:r>
    </w:p>
    <w:p w14:paraId="1E7801C8" w14:textId="77777777" w:rsidR="004B1CCA" w:rsidRPr="00FB5560" w:rsidRDefault="004B1CCA" w:rsidP="004B1CCA">
      <w:pPr>
        <w:ind w:firstLineChars="850" w:firstLine="1360"/>
        <w:rPr>
          <w:rFonts w:ascii="ＭＳ 明朝" w:hAnsi="ＭＳ 明朝"/>
          <w:sz w:val="16"/>
          <w:szCs w:val="16"/>
        </w:rPr>
      </w:pPr>
      <w:r w:rsidRPr="00FB5560">
        <w:rPr>
          <w:rFonts w:ascii="ＭＳ 明朝" w:hAnsi="ＭＳ 明朝" w:hint="eastAsia"/>
          <w:sz w:val="16"/>
          <w:szCs w:val="16"/>
        </w:rPr>
        <w:t>※２階部分の移動等円滑化経路は必要。（出入口の幅員80㎝以上、廊下幅員120㎝以上等の基準がかかる）</w:t>
      </w:r>
    </w:p>
    <w:p w14:paraId="7CE90528" w14:textId="77777777" w:rsidR="004B1CCA" w:rsidRPr="00FB5560" w:rsidRDefault="004B1CCA" w:rsidP="004B1CCA">
      <w:pPr>
        <w:rPr>
          <w:rFonts w:ascii="ＭＳ 明朝" w:hAnsi="ＭＳ 明朝"/>
          <w:sz w:val="16"/>
          <w:szCs w:val="16"/>
        </w:rPr>
      </w:pPr>
      <w:r w:rsidRPr="00FB5560">
        <w:rPr>
          <w:rFonts w:ascii="ＭＳ 明朝" w:hAnsi="ＭＳ 明朝" w:hint="eastAsia"/>
          <w:noProof/>
        </w:rPr>
        <mc:AlternateContent>
          <mc:Choice Requires="wpg">
            <w:drawing>
              <wp:anchor distT="0" distB="0" distL="114300" distR="114300" simplePos="0" relativeHeight="251780096" behindDoc="0" locked="0" layoutInCell="1" allowOverlap="1" wp14:anchorId="277E5D9C" wp14:editId="6BA3E151">
                <wp:simplePos x="0" y="0"/>
                <wp:positionH relativeFrom="column">
                  <wp:posOffset>1312545</wp:posOffset>
                </wp:positionH>
                <wp:positionV relativeFrom="paragraph">
                  <wp:posOffset>141605</wp:posOffset>
                </wp:positionV>
                <wp:extent cx="2343150" cy="1070610"/>
                <wp:effectExtent l="0" t="0" r="38100" b="0"/>
                <wp:wrapNone/>
                <wp:docPr id="481" name="グループ化 481"/>
                <wp:cNvGraphicFramePr/>
                <a:graphic xmlns:a="http://schemas.openxmlformats.org/drawingml/2006/main">
                  <a:graphicData uri="http://schemas.microsoft.com/office/word/2010/wordprocessingGroup">
                    <wpg:wgp>
                      <wpg:cNvGrpSpPr/>
                      <wpg:grpSpPr>
                        <a:xfrm>
                          <a:off x="0" y="0"/>
                          <a:ext cx="2343150" cy="1070610"/>
                          <a:chOff x="-144780" y="0"/>
                          <a:chExt cx="2343150" cy="1070610"/>
                        </a:xfrm>
                      </wpg:grpSpPr>
                      <wps:wsp>
                        <wps:cNvPr id="482" name="テキスト ボックス 482"/>
                        <wps:cNvSpPr txBox="1"/>
                        <wps:spPr>
                          <a:xfrm>
                            <a:off x="-45720" y="704850"/>
                            <a:ext cx="470535" cy="365760"/>
                          </a:xfrm>
                          <a:prstGeom prst="rect">
                            <a:avLst/>
                          </a:prstGeom>
                          <a:solidFill>
                            <a:schemeClr val="lt1"/>
                          </a:solidFill>
                          <a:ln w="6350">
                            <a:noFill/>
                          </a:ln>
                        </wps:spPr>
                        <wps:txbx>
                          <w:txbxContent>
                            <w:p w14:paraId="652DC173" w14:textId="77777777" w:rsidR="00377116" w:rsidRPr="007E5B12" w:rsidRDefault="00377116" w:rsidP="004B1CCA">
                              <w:pPr>
                                <w:rPr>
                                  <w:rFonts w:ascii="ＭＳ ゴシック" w:eastAsia="ＭＳ ゴシック" w:hAnsi="ＭＳ ゴシック"/>
                                  <w:sz w:val="16"/>
                                  <w:szCs w:val="16"/>
                                </w:rPr>
                              </w:pPr>
                              <w:r>
                                <w:rPr>
                                  <w:rFonts w:ascii="ＭＳ ゴシック" w:eastAsia="ＭＳ ゴシック" w:hAnsi="ＭＳ ゴシック" w:hint="eastAsia"/>
                                  <w:sz w:val="16"/>
                                  <w:szCs w:val="16"/>
                                </w:rPr>
                                <w:t>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3" name="テキスト ボックス 483"/>
                        <wps:cNvSpPr txBox="1"/>
                        <wps:spPr>
                          <a:xfrm>
                            <a:off x="386715" y="403860"/>
                            <a:ext cx="470535" cy="365760"/>
                          </a:xfrm>
                          <a:prstGeom prst="rect">
                            <a:avLst/>
                          </a:prstGeom>
                          <a:solidFill>
                            <a:schemeClr val="lt1"/>
                          </a:solidFill>
                          <a:ln w="6350">
                            <a:noFill/>
                          </a:ln>
                        </wps:spPr>
                        <wps:txbx>
                          <w:txbxContent>
                            <w:p w14:paraId="27633D09" w14:textId="77777777" w:rsidR="00377116" w:rsidRPr="007E5B12" w:rsidRDefault="00377116" w:rsidP="004B1CCA">
                              <w:pPr>
                                <w:rPr>
                                  <w:rFonts w:ascii="ＭＳ ゴシック" w:eastAsia="ＭＳ ゴシック" w:hAnsi="ＭＳ ゴシック"/>
                                  <w:sz w:val="16"/>
                                  <w:szCs w:val="16"/>
                                </w:rPr>
                              </w:pPr>
                              <w:r>
                                <w:rPr>
                                  <w:rFonts w:ascii="ＭＳ ゴシック" w:eastAsia="ＭＳ ゴシック" w:hAnsi="ＭＳ ゴシック" w:hint="eastAsia"/>
                                  <w:sz w:val="16"/>
                                  <w:szCs w:val="16"/>
                                </w:rPr>
                                <w:t>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4" name="テキスト ボックス 484"/>
                        <wps:cNvSpPr txBox="1"/>
                        <wps:spPr>
                          <a:xfrm>
                            <a:off x="1285875" y="434340"/>
                            <a:ext cx="470535" cy="434340"/>
                          </a:xfrm>
                          <a:prstGeom prst="rect">
                            <a:avLst/>
                          </a:prstGeom>
                          <a:solidFill>
                            <a:schemeClr val="lt1"/>
                          </a:solidFill>
                          <a:ln w="6350">
                            <a:noFill/>
                          </a:ln>
                        </wps:spPr>
                        <wps:txbx>
                          <w:txbxContent>
                            <w:p w14:paraId="25293719" w14:textId="77777777" w:rsidR="00377116" w:rsidRPr="007E5B12" w:rsidRDefault="00377116" w:rsidP="004B1CCA">
                              <w:pPr>
                                <w:rPr>
                                  <w:rFonts w:ascii="ＭＳ ゴシック" w:eastAsia="ＭＳ ゴシック" w:hAnsi="ＭＳ ゴシック"/>
                                  <w:sz w:val="16"/>
                                  <w:szCs w:val="16"/>
                                </w:rPr>
                              </w:pPr>
                              <w:r>
                                <w:rPr>
                                  <w:rFonts w:ascii="ＭＳ ゴシック" w:eastAsia="ＭＳ ゴシック" w:hAnsi="ＭＳ ゴシック" w:hint="eastAsia"/>
                                  <w:sz w:val="16"/>
                                  <w:szCs w:val="16"/>
                                </w:rPr>
                                <w:t>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5" name="テキスト ボックス 485"/>
                        <wps:cNvSpPr txBox="1"/>
                        <wps:spPr>
                          <a:xfrm>
                            <a:off x="1630680" y="552450"/>
                            <a:ext cx="419100" cy="335280"/>
                          </a:xfrm>
                          <a:prstGeom prst="rect">
                            <a:avLst/>
                          </a:prstGeom>
                          <a:solidFill>
                            <a:schemeClr val="lt1"/>
                          </a:solidFill>
                          <a:ln w="6350">
                            <a:noFill/>
                          </a:ln>
                        </wps:spPr>
                        <wps:txbx>
                          <w:txbxContent>
                            <w:p w14:paraId="39336FBB" w14:textId="77777777" w:rsidR="00377116" w:rsidRPr="007E5B12" w:rsidRDefault="00377116" w:rsidP="004B1CCA">
                              <w:pPr>
                                <w:rPr>
                                  <w:rFonts w:ascii="ＭＳ ゴシック" w:eastAsia="ＭＳ ゴシック" w:hAnsi="ＭＳ ゴシック"/>
                                  <w:sz w:val="16"/>
                                  <w:szCs w:val="16"/>
                                </w:rPr>
                              </w:pPr>
                              <w:r>
                                <w:rPr>
                                  <w:rFonts w:ascii="ＭＳ ゴシック" w:eastAsia="ＭＳ ゴシック" w:hAnsi="ＭＳ ゴシック" w:hint="eastAsia"/>
                                  <w:sz w:val="16"/>
                                  <w:szCs w:val="16"/>
                                </w:rPr>
                                <w:t>便所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6" name="テキスト ボックス 486"/>
                        <wps:cNvSpPr txBox="1"/>
                        <wps:spPr>
                          <a:xfrm>
                            <a:off x="699135" y="561975"/>
                            <a:ext cx="601980" cy="335280"/>
                          </a:xfrm>
                          <a:prstGeom prst="rect">
                            <a:avLst/>
                          </a:prstGeom>
                          <a:solidFill>
                            <a:schemeClr val="lt1"/>
                          </a:solidFill>
                          <a:ln w="6350">
                            <a:noFill/>
                          </a:ln>
                        </wps:spPr>
                        <wps:txbx>
                          <w:txbxContent>
                            <w:p w14:paraId="055234E0" w14:textId="77777777" w:rsidR="00377116" w:rsidRPr="007E5B12" w:rsidRDefault="00377116" w:rsidP="004B1CCA">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利用居室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7" name="直線コネクタ 487"/>
                        <wps:cNvCnPr/>
                        <wps:spPr>
                          <a:xfrm>
                            <a:off x="209550" y="942975"/>
                            <a:ext cx="19888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8" name="正方形/長方形 488"/>
                        <wps:cNvSpPr/>
                        <wps:spPr>
                          <a:xfrm>
                            <a:off x="723900" y="9525"/>
                            <a:ext cx="1333500" cy="9372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9" name="直線コネクタ 489"/>
                        <wps:cNvCnPr/>
                        <wps:spPr>
                          <a:xfrm flipV="1">
                            <a:off x="733425" y="478155"/>
                            <a:ext cx="1323975" cy="76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0" name="直線コネクタ 490"/>
                        <wps:cNvCnPr/>
                        <wps:spPr>
                          <a:xfrm>
                            <a:off x="1602105" y="485775"/>
                            <a:ext cx="0" cy="4495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3" name="直線コネクタ 493"/>
                        <wps:cNvCnPr/>
                        <wps:spPr>
                          <a:xfrm>
                            <a:off x="1243965" y="0"/>
                            <a:ext cx="0" cy="4800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4" name="テキスト ボックス 494"/>
                        <wps:cNvSpPr txBox="1"/>
                        <wps:spPr>
                          <a:xfrm>
                            <a:off x="1308735" y="76200"/>
                            <a:ext cx="685800" cy="335280"/>
                          </a:xfrm>
                          <a:prstGeom prst="rect">
                            <a:avLst/>
                          </a:prstGeom>
                          <a:solidFill>
                            <a:schemeClr val="lt1"/>
                          </a:solidFill>
                          <a:ln w="6350">
                            <a:noFill/>
                          </a:ln>
                        </wps:spPr>
                        <wps:txbx>
                          <w:txbxContent>
                            <w:p w14:paraId="3DC323FB" w14:textId="77777777" w:rsidR="00377116" w:rsidRPr="007E5B12" w:rsidRDefault="00377116" w:rsidP="004B1CCA">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利用居室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5" name="直線矢印コネクタ 495"/>
                        <wps:cNvCnPr/>
                        <wps:spPr>
                          <a:xfrm>
                            <a:off x="259080" y="845820"/>
                            <a:ext cx="472440" cy="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96" name="直線矢印コネクタ 496"/>
                        <wps:cNvCnPr/>
                        <wps:spPr>
                          <a:xfrm>
                            <a:off x="1285875" y="714375"/>
                            <a:ext cx="344805" cy="5715"/>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97" name="テキスト ボックス 497"/>
                        <wps:cNvSpPr txBox="1"/>
                        <wps:spPr>
                          <a:xfrm>
                            <a:off x="-144780" y="493395"/>
                            <a:ext cx="510540" cy="335280"/>
                          </a:xfrm>
                          <a:prstGeom prst="rect">
                            <a:avLst/>
                          </a:prstGeom>
                          <a:solidFill>
                            <a:schemeClr val="lt1"/>
                          </a:solidFill>
                          <a:ln w="6350">
                            <a:noFill/>
                          </a:ln>
                        </wps:spPr>
                        <wps:txbx>
                          <w:txbxContent>
                            <w:p w14:paraId="02482D47" w14:textId="77777777" w:rsidR="00377116" w:rsidRPr="007E5B12" w:rsidRDefault="00377116" w:rsidP="004B1CCA">
                              <w:pPr>
                                <w:rPr>
                                  <w:rFonts w:ascii="ＭＳ ゴシック" w:eastAsia="ＭＳ ゴシック" w:hAnsi="ＭＳ ゴシック"/>
                                  <w:sz w:val="16"/>
                                  <w:szCs w:val="16"/>
                                </w:rPr>
                              </w:pPr>
                              <w:r>
                                <w:rPr>
                                  <w:rFonts w:ascii="ＭＳ ゴシック" w:eastAsia="ＭＳ ゴシック" w:hAnsi="ＭＳ ゴシック" w:hint="eastAsia"/>
                                  <w:sz w:val="16"/>
                                  <w:szCs w:val="16"/>
                                </w:rPr>
                                <w:t>駐車場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8" name="直線矢印コネクタ 498"/>
                        <wps:cNvCnPr/>
                        <wps:spPr>
                          <a:xfrm>
                            <a:off x="365760" y="661035"/>
                            <a:ext cx="363855" cy="381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77E5D9C" id="グループ化 481" o:spid="_x0000_s1391" style="position:absolute;left:0;text-align:left;margin-left:103.35pt;margin-top:11.15pt;width:184.5pt;height:84.3pt;z-index:251780096;mso-position-horizontal-relative:text;mso-position-vertical-relative:text;mso-width-relative:margin;mso-height-relative:margin" coordorigin="-1447" coordsize="23431,10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">
                <v:shape id="テキスト ボックス 482" o:spid="_x0000_s1392" type="#_x0000_t202" style="position:absolute;left:-457;top:7048;width:4705;height:3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" fillcolor="white [3201]" stroked="f" strokeweight=".5pt">
                  <v:textbox>
                    <w:txbxContent>
                      <w:p w14:paraId="652DC173" w14:textId="77777777" w:rsidR="00377116" w:rsidRPr="007E5B12" w:rsidRDefault="00377116" w:rsidP="004B1CCA">
                        <w:pPr>
                          <w:rPr>
                            <w:rFonts w:ascii="ＭＳ ゴシック" w:eastAsia="ＭＳ ゴシック" w:hAnsi="ＭＳ ゴシック"/>
                            <w:sz w:val="16"/>
                            <w:szCs w:val="16"/>
                          </w:rPr>
                        </w:pPr>
                        <w:r>
                          <w:rPr>
                            <w:rFonts w:ascii="ＭＳ ゴシック" w:eastAsia="ＭＳ ゴシック" w:hAnsi="ＭＳ ゴシック" w:hint="eastAsia"/>
                            <w:sz w:val="16"/>
                            <w:szCs w:val="16"/>
                          </w:rPr>
                          <w:t>Ａ</w:t>
                        </w:r>
                      </w:p>
                    </w:txbxContent>
                  </v:textbox>
                </v:shape>
                <v:shape id="テキスト ボックス 483" o:spid="_x0000_s1393" type="#_x0000_t202" style="position:absolute;left:3867;top:4038;width:4705;height:3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" fillcolor="white [3201]" stroked="f" strokeweight=".5pt">
                  <v:textbox>
                    <w:txbxContent>
                      <w:p w14:paraId="27633D09" w14:textId="77777777" w:rsidR="00377116" w:rsidRPr="007E5B12" w:rsidRDefault="00377116" w:rsidP="004B1CCA">
                        <w:pPr>
                          <w:rPr>
                            <w:rFonts w:ascii="ＭＳ ゴシック" w:eastAsia="ＭＳ ゴシック" w:hAnsi="ＭＳ ゴシック"/>
                            <w:sz w:val="16"/>
                            <w:szCs w:val="16"/>
                          </w:rPr>
                        </w:pPr>
                        <w:r>
                          <w:rPr>
                            <w:rFonts w:ascii="ＭＳ ゴシック" w:eastAsia="ＭＳ ゴシック" w:hAnsi="ＭＳ ゴシック" w:hint="eastAsia"/>
                            <w:sz w:val="16"/>
                            <w:szCs w:val="16"/>
                          </w:rPr>
                          <w:t>Ｃ</w:t>
                        </w:r>
                      </w:p>
                    </w:txbxContent>
                  </v:textbox>
                </v:shape>
                <v:shape id="テキスト ボックス 484" o:spid="_x0000_s1394" type="#_x0000_t202" style="position:absolute;left:12858;top:4343;width:4706;height:43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" fillcolor="white [3201]" stroked="f" strokeweight=".5pt">
                  <v:textbox>
                    <w:txbxContent>
                      <w:p w14:paraId="25293719" w14:textId="77777777" w:rsidR="00377116" w:rsidRPr="007E5B12" w:rsidRDefault="00377116" w:rsidP="004B1CCA">
                        <w:pPr>
                          <w:rPr>
                            <w:rFonts w:ascii="ＭＳ ゴシック" w:eastAsia="ＭＳ ゴシック" w:hAnsi="ＭＳ ゴシック"/>
                            <w:sz w:val="16"/>
                            <w:szCs w:val="16"/>
                          </w:rPr>
                        </w:pPr>
                        <w:r>
                          <w:rPr>
                            <w:rFonts w:ascii="ＭＳ ゴシック" w:eastAsia="ＭＳ ゴシック" w:hAnsi="ＭＳ ゴシック" w:hint="eastAsia"/>
                            <w:sz w:val="16"/>
                            <w:szCs w:val="16"/>
                          </w:rPr>
                          <w:t>Ｂ</w:t>
                        </w:r>
                      </w:p>
                    </w:txbxContent>
                  </v:textbox>
                </v:shape>
                <v:shape id="テキスト ボックス 485" o:spid="_x0000_s1395" type="#_x0000_t202" style="position:absolute;left:16306;top:5524;width:4191;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" fillcolor="white [3201]" stroked="f" strokeweight=".5pt">
                  <v:textbox>
                    <w:txbxContent>
                      <w:p w14:paraId="39336FBB" w14:textId="77777777" w:rsidR="00377116" w:rsidRPr="007E5B12" w:rsidRDefault="00377116" w:rsidP="004B1CCA">
                        <w:pPr>
                          <w:rPr>
                            <w:rFonts w:ascii="ＭＳ ゴシック" w:eastAsia="ＭＳ ゴシック" w:hAnsi="ＭＳ ゴシック"/>
                            <w:sz w:val="16"/>
                            <w:szCs w:val="16"/>
                          </w:rPr>
                        </w:pPr>
                        <w:r>
                          <w:rPr>
                            <w:rFonts w:ascii="ＭＳ ゴシック" w:eastAsia="ＭＳ ゴシック" w:hAnsi="ＭＳ ゴシック" w:hint="eastAsia"/>
                            <w:sz w:val="16"/>
                            <w:szCs w:val="16"/>
                          </w:rPr>
                          <w:t>便所</w:t>
                        </w:r>
                      </w:p>
                    </w:txbxContent>
                  </v:textbox>
                </v:shape>
                <v:shape id="テキスト ボックス 486" o:spid="_x0000_s1396" type="#_x0000_t202" style="position:absolute;left:6991;top:5619;width:6020;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" fillcolor="white [3201]" stroked="f" strokeweight=".5pt">
                  <v:textbox>
                    <w:txbxContent>
                      <w:p w14:paraId="055234E0" w14:textId="77777777" w:rsidR="00377116" w:rsidRPr="007E5B12" w:rsidRDefault="00377116" w:rsidP="004B1CCA">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利用居室</w:t>
                        </w:r>
                      </w:p>
                    </w:txbxContent>
                  </v:textbox>
                </v:shape>
                <v:line id="直線コネクタ 487" o:spid="_x0000_s1397" style="position:absolute;visibility:visible;mso-wrap-style:square" from="2095,9429" to="21983,9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" strokecolor="black [3213]"/>
                <v:rect id="正方形/長方形 488" o:spid="_x0000_s1398" style="position:absolute;left:7239;top:95;width:13335;height:93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" filled="f" strokecolor="black [3213]" strokeweight="2pt"/>
                <v:line id="直線コネクタ 489" o:spid="_x0000_s1399" style="position:absolute;flip:y;visibility:visible;mso-wrap-style:square" from="7334,4781" to="20574,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" strokecolor="black [3213]"/>
                <v:line id="直線コネクタ 490" o:spid="_x0000_s1400" style="position:absolute;visibility:visible;mso-wrap-style:square" from="16021,4857" to="16021,9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" strokecolor="black [3213]"/>
                <v:line id="直線コネクタ 493" o:spid="_x0000_s1401" style="position:absolute;visibility:visible;mso-wrap-style:square" from="12439,0" to="12439,4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" strokecolor="black [3213]"/>
                <v:shape id="テキスト ボックス 494" o:spid="_x0000_s1402" type="#_x0000_t202" style="position:absolute;left:13087;top:762;width:6858;height:33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" fillcolor="white [3201]" stroked="f" strokeweight=".5pt">
                  <v:textbox>
                    <w:txbxContent>
                      <w:p w14:paraId="3DC323FB" w14:textId="77777777" w:rsidR="00377116" w:rsidRPr="007E5B12" w:rsidRDefault="00377116" w:rsidP="004B1CCA">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利用居室</w:t>
                        </w:r>
                      </w:p>
                    </w:txbxContent>
                  </v:textbox>
                </v:shape>
                <v:shape id="直線矢印コネクタ 495" o:spid="_x0000_s1403" type="#_x0000_t32" style="position:absolute;left:2590;top:8458;width:47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" strokecolor="red" strokeweight="1pt">
                  <v:stroke endarrow="block"/>
                </v:shape>
                <v:shape id="直線矢印コネクタ 496" o:spid="_x0000_s1404" type="#_x0000_t32" style="position:absolute;left:12858;top:7143;width:3448;height: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" strokecolor="red" strokeweight="1pt">
                  <v:stroke endarrow="block"/>
                </v:shape>
                <v:shape id="テキスト ボックス 497" o:spid="_x0000_s1405" type="#_x0000_t202" style="position:absolute;left:-1447;top:4933;width:5104;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" fillcolor="white [3201]" stroked="f" strokeweight=".5pt">
                  <v:textbox>
                    <w:txbxContent>
                      <w:p w14:paraId="02482D47" w14:textId="77777777" w:rsidR="00377116" w:rsidRPr="007E5B12" w:rsidRDefault="00377116" w:rsidP="004B1CCA">
                        <w:pPr>
                          <w:rPr>
                            <w:rFonts w:ascii="ＭＳ ゴシック" w:eastAsia="ＭＳ ゴシック" w:hAnsi="ＭＳ ゴシック"/>
                            <w:sz w:val="16"/>
                            <w:szCs w:val="16"/>
                          </w:rPr>
                        </w:pPr>
                        <w:r>
                          <w:rPr>
                            <w:rFonts w:ascii="ＭＳ ゴシック" w:eastAsia="ＭＳ ゴシック" w:hAnsi="ＭＳ ゴシック" w:hint="eastAsia"/>
                            <w:sz w:val="16"/>
                            <w:szCs w:val="16"/>
                          </w:rPr>
                          <w:t>駐車場</w:t>
                        </w:r>
                      </w:p>
                    </w:txbxContent>
                  </v:textbox>
                </v:shape>
                <v:shape id="直線矢印コネクタ 498" o:spid="_x0000_s1406" type="#_x0000_t32" style="position:absolute;left:3657;top:6610;width:3639;height: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" strokecolor="red" strokeweight="1pt">
                  <v:stroke endarrow="block"/>
                </v:shape>
              </v:group>
            </w:pict>
          </mc:Fallback>
        </mc:AlternateContent>
      </w:r>
    </w:p>
    <w:p w14:paraId="1277D5E1" w14:textId="77777777" w:rsidR="004B1CCA" w:rsidRPr="00FB5560" w:rsidRDefault="004B1CCA" w:rsidP="004B1CCA">
      <w:pPr>
        <w:rPr>
          <w:rFonts w:ascii="ＭＳ 明朝" w:hAnsi="ＭＳ 明朝"/>
          <w:sz w:val="16"/>
          <w:szCs w:val="16"/>
        </w:rPr>
      </w:pPr>
    </w:p>
    <w:p w14:paraId="1A54E671" w14:textId="77777777" w:rsidR="004B1CCA" w:rsidRPr="00FB5560" w:rsidRDefault="004B1CCA" w:rsidP="004B1CCA">
      <w:pPr>
        <w:rPr>
          <w:rFonts w:ascii="ＭＳ 明朝" w:hAnsi="ＭＳ 明朝"/>
          <w:sz w:val="16"/>
          <w:szCs w:val="16"/>
        </w:rPr>
      </w:pPr>
    </w:p>
    <w:p w14:paraId="46193E63" w14:textId="77777777" w:rsidR="004B1CCA" w:rsidRPr="00FB5560" w:rsidRDefault="004B1CCA" w:rsidP="004B1CCA">
      <w:pPr>
        <w:rPr>
          <w:rFonts w:ascii="ＭＳ 明朝" w:hAnsi="ＭＳ 明朝"/>
          <w:sz w:val="16"/>
          <w:szCs w:val="16"/>
        </w:rPr>
      </w:pPr>
    </w:p>
    <w:p w14:paraId="517B44CA" w14:textId="77777777" w:rsidR="004B1CCA" w:rsidRPr="00FB5560" w:rsidRDefault="004B1CCA" w:rsidP="004B1CCA">
      <w:pPr>
        <w:rPr>
          <w:rFonts w:ascii="ＭＳ 明朝" w:hAnsi="ＭＳ 明朝"/>
          <w:sz w:val="16"/>
          <w:szCs w:val="16"/>
        </w:rPr>
      </w:pPr>
    </w:p>
    <w:p w14:paraId="56F96B2D" w14:textId="77777777" w:rsidR="004B1CCA" w:rsidRPr="00FB5560" w:rsidRDefault="004B1CCA" w:rsidP="004B1CCA">
      <w:pPr>
        <w:rPr>
          <w:rFonts w:ascii="ＭＳ 明朝" w:hAnsi="ＭＳ 明朝"/>
          <w:sz w:val="16"/>
          <w:szCs w:val="16"/>
        </w:rPr>
      </w:pPr>
    </w:p>
    <w:p w14:paraId="39918E31" w14:textId="77777777" w:rsidR="004B1CCA" w:rsidRPr="00FB5560" w:rsidRDefault="004B1CCA" w:rsidP="004B1CCA">
      <w:pPr>
        <w:ind w:leftChars="200" w:left="1540" w:hangingChars="700" w:hanging="1120"/>
        <w:rPr>
          <w:rFonts w:ascii="ＭＳ 明朝" w:hAnsi="ＭＳ 明朝"/>
          <w:sz w:val="16"/>
          <w:szCs w:val="16"/>
        </w:rPr>
      </w:pPr>
      <w:r w:rsidRPr="00FB5560">
        <w:rPr>
          <w:rFonts w:ascii="ＭＳ 明朝" w:hAnsi="ＭＳ 明朝" w:hint="eastAsia"/>
          <w:sz w:val="16"/>
          <w:szCs w:val="16"/>
        </w:rPr>
        <w:t xml:space="preserve">　　　　　</w:t>
      </w:r>
      <w:r w:rsidRPr="00FB5560">
        <w:rPr>
          <w:rFonts w:ascii="ＭＳ 明朝" w:hAnsi="ＭＳ 明朝"/>
          <w:sz w:val="16"/>
          <w:szCs w:val="16"/>
        </w:rPr>
        <w:t>5</w:t>
      </w:r>
      <w:r w:rsidRPr="00FB5560">
        <w:rPr>
          <w:rFonts w:ascii="ＭＳ 明朝" w:hAnsi="ＭＳ 明朝" w:hint="eastAsia"/>
          <w:sz w:val="16"/>
          <w:szCs w:val="16"/>
        </w:rPr>
        <w:t>．利用居室と車椅子使用者用便房が</w:t>
      </w:r>
      <w:r w:rsidRPr="00FB5560">
        <w:rPr>
          <w:rFonts w:ascii="ＭＳ 明朝" w:hAnsi="ＭＳ 明朝"/>
          <w:sz w:val="16"/>
          <w:szCs w:val="16"/>
        </w:rPr>
        <w:t>1階</w:t>
      </w:r>
      <w:r w:rsidRPr="00FB5560">
        <w:rPr>
          <w:rFonts w:ascii="ＭＳ 明朝" w:hAnsi="ＭＳ 明朝" w:hint="eastAsia"/>
          <w:sz w:val="16"/>
          <w:szCs w:val="16"/>
        </w:rPr>
        <w:t>と2階にある場合　エレベーター等の設置　任意</w:t>
      </w:r>
    </w:p>
    <w:p w14:paraId="2008B669" w14:textId="77777777" w:rsidR="004B1CCA" w:rsidRPr="00FB5560" w:rsidRDefault="004B1CCA" w:rsidP="004B1CCA">
      <w:pPr>
        <w:ind w:leftChars="600" w:left="1580" w:hangingChars="200" w:hanging="320"/>
        <w:rPr>
          <w:rFonts w:ascii="ＭＳ 明朝" w:hAnsi="ＭＳ 明朝"/>
          <w:sz w:val="16"/>
          <w:szCs w:val="16"/>
        </w:rPr>
      </w:pPr>
    </w:p>
    <w:p w14:paraId="094A8E00" w14:textId="77777777" w:rsidR="004B1CCA" w:rsidRPr="00FB5560" w:rsidRDefault="004B1CCA" w:rsidP="004B1CCA">
      <w:pPr>
        <w:ind w:leftChars="600" w:left="1580" w:hangingChars="200" w:hanging="320"/>
        <w:rPr>
          <w:rFonts w:ascii="ＭＳ 明朝" w:hAnsi="ＭＳ 明朝"/>
          <w:sz w:val="16"/>
          <w:szCs w:val="16"/>
        </w:rPr>
      </w:pPr>
      <w:r w:rsidRPr="00FB5560">
        <w:rPr>
          <w:rFonts w:ascii="ＭＳ 明朝" w:hAnsi="ＭＳ 明朝" w:hint="eastAsia"/>
          <w:sz w:val="16"/>
          <w:szCs w:val="16"/>
        </w:rPr>
        <w:t>※２階部分の移動等円滑化経路は必要。（出入口の幅員80㎝以上、廊下幅員120㎝以上等の基準がかかる）</w:t>
      </w:r>
    </w:p>
    <w:p w14:paraId="0C363DCA" w14:textId="77777777" w:rsidR="004B1CCA" w:rsidRPr="00FB5560" w:rsidRDefault="004B1CCA" w:rsidP="004B1CCA">
      <w:pPr>
        <w:rPr>
          <w:rFonts w:ascii="ＭＳ 明朝" w:hAnsi="ＭＳ 明朝"/>
          <w:sz w:val="16"/>
          <w:szCs w:val="16"/>
        </w:rPr>
      </w:pPr>
      <w:r w:rsidRPr="00FB5560">
        <w:rPr>
          <w:rFonts w:ascii="ＭＳ 明朝" w:hAnsi="ＭＳ 明朝"/>
          <w:noProof/>
          <w:sz w:val="16"/>
          <w:szCs w:val="16"/>
        </w:rPr>
        <mc:AlternateContent>
          <mc:Choice Requires="wpg">
            <w:drawing>
              <wp:anchor distT="0" distB="0" distL="114300" distR="114300" simplePos="0" relativeHeight="251781120" behindDoc="0" locked="0" layoutInCell="1" allowOverlap="1" wp14:anchorId="03955A81" wp14:editId="0907D1DF">
                <wp:simplePos x="0" y="0"/>
                <wp:positionH relativeFrom="column">
                  <wp:posOffset>1617345</wp:posOffset>
                </wp:positionH>
                <wp:positionV relativeFrom="paragraph">
                  <wp:posOffset>141605</wp:posOffset>
                </wp:positionV>
                <wp:extent cx="1988820" cy="937260"/>
                <wp:effectExtent l="0" t="0" r="30480" b="34290"/>
                <wp:wrapNone/>
                <wp:docPr id="715" name="グループ化 715"/>
                <wp:cNvGraphicFramePr/>
                <a:graphic xmlns:a="http://schemas.openxmlformats.org/drawingml/2006/main">
                  <a:graphicData uri="http://schemas.microsoft.com/office/word/2010/wordprocessingGroup">
                    <wpg:wgp>
                      <wpg:cNvGrpSpPr/>
                      <wpg:grpSpPr>
                        <a:xfrm>
                          <a:off x="0" y="0"/>
                          <a:ext cx="1988820" cy="937260"/>
                          <a:chOff x="0" y="0"/>
                          <a:chExt cx="1988820" cy="937260"/>
                        </a:xfrm>
                      </wpg:grpSpPr>
                      <wps:wsp>
                        <wps:cNvPr id="719" name="テキスト ボックス 719"/>
                        <wps:cNvSpPr txBox="1"/>
                        <wps:spPr>
                          <a:xfrm>
                            <a:off x="129540" y="485775"/>
                            <a:ext cx="480060" cy="335280"/>
                          </a:xfrm>
                          <a:prstGeom prst="rect">
                            <a:avLst/>
                          </a:prstGeom>
                          <a:solidFill>
                            <a:schemeClr val="lt1"/>
                          </a:solidFill>
                          <a:ln w="6350">
                            <a:noFill/>
                          </a:ln>
                        </wps:spPr>
                        <wps:txbx>
                          <w:txbxContent>
                            <w:p w14:paraId="25FDAF26" w14:textId="77777777" w:rsidR="00377116" w:rsidRPr="007E5B12" w:rsidRDefault="00377116" w:rsidP="004B1CCA">
                              <w:pPr>
                                <w:rPr>
                                  <w:rFonts w:ascii="ＭＳ ゴシック" w:eastAsia="ＭＳ ゴシック" w:hAnsi="ＭＳ ゴシック"/>
                                  <w:sz w:val="16"/>
                                  <w:szCs w:val="16"/>
                                </w:rPr>
                              </w:pPr>
                              <w:r>
                                <w:rPr>
                                  <w:rFonts w:ascii="ＭＳ ゴシック" w:eastAsia="ＭＳ ゴシック" w:hAnsi="ＭＳ ゴシック" w:hint="eastAsia"/>
                                  <w:sz w:val="16"/>
                                  <w:szCs w:val="16"/>
                                </w:rPr>
                                <w:t>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8" name="テキスト ボックス 728"/>
                        <wps:cNvSpPr txBox="1"/>
                        <wps:spPr>
                          <a:xfrm>
                            <a:off x="1160145" y="474345"/>
                            <a:ext cx="480060" cy="335280"/>
                          </a:xfrm>
                          <a:prstGeom prst="rect">
                            <a:avLst/>
                          </a:prstGeom>
                          <a:solidFill>
                            <a:schemeClr val="lt1"/>
                          </a:solidFill>
                          <a:ln w="6350">
                            <a:noFill/>
                          </a:ln>
                        </wps:spPr>
                        <wps:txbx>
                          <w:txbxContent>
                            <w:p w14:paraId="1034FAAF" w14:textId="77777777" w:rsidR="00377116" w:rsidRPr="007E5B12" w:rsidRDefault="00377116" w:rsidP="004B1CCA">
                              <w:pPr>
                                <w:rPr>
                                  <w:rFonts w:ascii="ＭＳ ゴシック" w:eastAsia="ＭＳ ゴシック" w:hAnsi="ＭＳ ゴシック"/>
                                  <w:sz w:val="16"/>
                                  <w:szCs w:val="16"/>
                                </w:rPr>
                              </w:pPr>
                              <w:r>
                                <w:rPr>
                                  <w:rFonts w:ascii="ＭＳ ゴシック" w:eastAsia="ＭＳ ゴシック" w:hAnsi="ＭＳ ゴシック" w:hint="eastAsia"/>
                                  <w:sz w:val="16"/>
                                  <w:szCs w:val="16"/>
                                </w:rPr>
                                <w:t>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9" name="テキスト ボックス 729"/>
                        <wps:cNvSpPr txBox="1"/>
                        <wps:spPr>
                          <a:xfrm>
                            <a:off x="512445" y="85725"/>
                            <a:ext cx="685800" cy="335280"/>
                          </a:xfrm>
                          <a:prstGeom prst="rect">
                            <a:avLst/>
                          </a:prstGeom>
                          <a:solidFill>
                            <a:schemeClr val="lt1"/>
                          </a:solidFill>
                          <a:ln w="6350">
                            <a:noFill/>
                          </a:ln>
                        </wps:spPr>
                        <wps:txbx>
                          <w:txbxContent>
                            <w:p w14:paraId="5B81C6B1" w14:textId="77777777" w:rsidR="00377116" w:rsidRPr="007E5B12" w:rsidRDefault="00377116" w:rsidP="004B1CCA">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利用居室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4" name="テキスト ボックス 734"/>
                        <wps:cNvSpPr txBox="1"/>
                        <wps:spPr>
                          <a:xfrm>
                            <a:off x="512445" y="542925"/>
                            <a:ext cx="685800" cy="335280"/>
                          </a:xfrm>
                          <a:prstGeom prst="rect">
                            <a:avLst/>
                          </a:prstGeom>
                          <a:solidFill>
                            <a:schemeClr val="lt1"/>
                          </a:solidFill>
                          <a:ln w="6350">
                            <a:noFill/>
                          </a:ln>
                        </wps:spPr>
                        <wps:txbx>
                          <w:txbxContent>
                            <w:p w14:paraId="1CB05A35" w14:textId="77777777" w:rsidR="00377116" w:rsidRPr="007E5B12" w:rsidRDefault="00377116" w:rsidP="004B1CCA">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利用居室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5" name="テキスト ボックス 735"/>
                        <wps:cNvSpPr txBox="1"/>
                        <wps:spPr>
                          <a:xfrm>
                            <a:off x="1432560" y="95250"/>
                            <a:ext cx="419100" cy="335280"/>
                          </a:xfrm>
                          <a:prstGeom prst="rect">
                            <a:avLst/>
                          </a:prstGeom>
                          <a:solidFill>
                            <a:schemeClr val="lt1"/>
                          </a:solidFill>
                          <a:ln w="6350">
                            <a:noFill/>
                          </a:ln>
                        </wps:spPr>
                        <wps:txbx>
                          <w:txbxContent>
                            <w:p w14:paraId="348157EE" w14:textId="77777777" w:rsidR="00377116" w:rsidRPr="007E5B12" w:rsidRDefault="00377116" w:rsidP="004B1CCA">
                              <w:pPr>
                                <w:rPr>
                                  <w:rFonts w:ascii="ＭＳ ゴシック" w:eastAsia="ＭＳ ゴシック" w:hAnsi="ＭＳ ゴシック"/>
                                  <w:sz w:val="16"/>
                                  <w:szCs w:val="16"/>
                                </w:rPr>
                              </w:pPr>
                              <w:r>
                                <w:rPr>
                                  <w:rFonts w:ascii="ＭＳ ゴシック" w:eastAsia="ＭＳ ゴシック" w:hAnsi="ＭＳ ゴシック" w:hint="eastAsia"/>
                                  <w:sz w:val="16"/>
                                  <w:szCs w:val="16"/>
                                </w:rPr>
                                <w:t>便所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6" name="テキスト ボックス 736"/>
                        <wps:cNvSpPr txBox="1"/>
                        <wps:spPr>
                          <a:xfrm>
                            <a:off x="1432560" y="542925"/>
                            <a:ext cx="419100" cy="335280"/>
                          </a:xfrm>
                          <a:prstGeom prst="rect">
                            <a:avLst/>
                          </a:prstGeom>
                          <a:solidFill>
                            <a:schemeClr val="lt1"/>
                          </a:solidFill>
                          <a:ln w="6350">
                            <a:noFill/>
                          </a:ln>
                        </wps:spPr>
                        <wps:txbx>
                          <w:txbxContent>
                            <w:p w14:paraId="61171389" w14:textId="77777777" w:rsidR="00377116" w:rsidRPr="007E5B12" w:rsidRDefault="00377116" w:rsidP="004B1CCA">
                              <w:pPr>
                                <w:rPr>
                                  <w:rFonts w:ascii="ＭＳ ゴシック" w:eastAsia="ＭＳ ゴシック" w:hAnsi="ＭＳ ゴシック"/>
                                  <w:sz w:val="16"/>
                                  <w:szCs w:val="16"/>
                                </w:rPr>
                              </w:pPr>
                              <w:r>
                                <w:rPr>
                                  <w:rFonts w:ascii="ＭＳ ゴシック" w:eastAsia="ＭＳ ゴシック" w:hAnsi="ＭＳ ゴシック" w:hint="eastAsia"/>
                                  <w:sz w:val="16"/>
                                  <w:szCs w:val="16"/>
                                </w:rPr>
                                <w:t>便所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7" name="正方形/長方形 737"/>
                        <wps:cNvSpPr/>
                        <wps:spPr>
                          <a:xfrm>
                            <a:off x="514350" y="0"/>
                            <a:ext cx="1344930" cy="9372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8" name="直線コネクタ 738"/>
                        <wps:cNvCnPr/>
                        <wps:spPr>
                          <a:xfrm>
                            <a:off x="1403985" y="0"/>
                            <a:ext cx="0" cy="9372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39" name="直線コネクタ 739"/>
                        <wps:cNvCnPr/>
                        <wps:spPr>
                          <a:xfrm>
                            <a:off x="523875" y="476250"/>
                            <a:ext cx="132852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40" name="直線矢印コネクタ 740"/>
                        <wps:cNvCnPr/>
                        <wps:spPr>
                          <a:xfrm>
                            <a:off x="1160145" y="704850"/>
                            <a:ext cx="363855" cy="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41" name="直線コネクタ 741"/>
                        <wps:cNvCnPr/>
                        <wps:spPr>
                          <a:xfrm>
                            <a:off x="0" y="933450"/>
                            <a:ext cx="19888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42" name="直線矢印コネクタ 742"/>
                        <wps:cNvCnPr/>
                        <wps:spPr>
                          <a:xfrm>
                            <a:off x="76200" y="714375"/>
                            <a:ext cx="449580" cy="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03955A81" id="グループ化 715" o:spid="_x0000_s1407" style="position:absolute;left:0;text-align:left;margin-left:127.35pt;margin-top:11.15pt;width:156.6pt;height:73.8pt;z-index:251781120;mso-position-horizontal-relative:text;mso-position-vertical-relative:text;mso-width-relative:margin" coordsize="19888,9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">
                <v:shape id="テキスト ボックス 719" o:spid="_x0000_s1408" type="#_x0000_t202" style="position:absolute;left:1295;top:4857;width:4801;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" fillcolor="white [3201]" stroked="f" strokeweight=".5pt">
                  <v:textbox>
                    <w:txbxContent>
                      <w:p w14:paraId="25FDAF26" w14:textId="77777777" w:rsidR="00377116" w:rsidRPr="007E5B12" w:rsidRDefault="00377116" w:rsidP="004B1CCA">
                        <w:pPr>
                          <w:rPr>
                            <w:rFonts w:ascii="ＭＳ ゴシック" w:eastAsia="ＭＳ ゴシック" w:hAnsi="ＭＳ ゴシック"/>
                            <w:sz w:val="16"/>
                            <w:szCs w:val="16"/>
                          </w:rPr>
                        </w:pPr>
                        <w:r>
                          <w:rPr>
                            <w:rFonts w:ascii="ＭＳ ゴシック" w:eastAsia="ＭＳ ゴシック" w:hAnsi="ＭＳ ゴシック" w:hint="eastAsia"/>
                            <w:sz w:val="16"/>
                            <w:szCs w:val="16"/>
                          </w:rPr>
                          <w:t>Ａ</w:t>
                        </w:r>
                      </w:p>
                    </w:txbxContent>
                  </v:textbox>
                </v:shape>
                <v:shape id="テキスト ボックス 728" o:spid="_x0000_s1409" type="#_x0000_t202" style="position:absolute;left:11601;top:4743;width:4801;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" fillcolor="white [3201]" stroked="f" strokeweight=".5pt">
                  <v:textbox>
                    <w:txbxContent>
                      <w:p w14:paraId="1034FAAF" w14:textId="77777777" w:rsidR="00377116" w:rsidRPr="007E5B12" w:rsidRDefault="00377116" w:rsidP="004B1CCA">
                        <w:pPr>
                          <w:rPr>
                            <w:rFonts w:ascii="ＭＳ ゴシック" w:eastAsia="ＭＳ ゴシック" w:hAnsi="ＭＳ ゴシック"/>
                            <w:sz w:val="16"/>
                            <w:szCs w:val="16"/>
                          </w:rPr>
                        </w:pPr>
                        <w:r>
                          <w:rPr>
                            <w:rFonts w:ascii="ＭＳ ゴシック" w:eastAsia="ＭＳ ゴシック" w:hAnsi="ＭＳ ゴシック" w:hint="eastAsia"/>
                            <w:sz w:val="16"/>
                            <w:szCs w:val="16"/>
                          </w:rPr>
                          <w:t>Ｂ</w:t>
                        </w:r>
                      </w:p>
                    </w:txbxContent>
                  </v:textbox>
                </v:shape>
                <v:shape id="テキスト ボックス 729" o:spid="_x0000_s1410" type="#_x0000_t202" style="position:absolute;left:5124;top:857;width:6858;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" fillcolor="white [3201]" stroked="f" strokeweight=".5pt">
                  <v:textbox>
                    <w:txbxContent>
                      <w:p w14:paraId="5B81C6B1" w14:textId="77777777" w:rsidR="00377116" w:rsidRPr="007E5B12" w:rsidRDefault="00377116" w:rsidP="004B1CCA">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利用居室</w:t>
                        </w:r>
                      </w:p>
                    </w:txbxContent>
                  </v:textbox>
                </v:shape>
                <v:shape id="テキスト ボックス 734" o:spid="_x0000_s1411" type="#_x0000_t202" style="position:absolute;left:5124;top:5429;width:6858;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" fillcolor="white [3201]" stroked="f" strokeweight=".5pt">
                  <v:textbox>
                    <w:txbxContent>
                      <w:p w14:paraId="1CB05A35" w14:textId="77777777" w:rsidR="00377116" w:rsidRPr="007E5B12" w:rsidRDefault="00377116" w:rsidP="004B1CCA">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利用居室</w:t>
                        </w:r>
                      </w:p>
                    </w:txbxContent>
                  </v:textbox>
                </v:shape>
                <v:shape id="テキスト ボックス 735" o:spid="_x0000_s1412" type="#_x0000_t202" style="position:absolute;left:14325;top:952;width:4191;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" fillcolor="white [3201]" stroked="f" strokeweight=".5pt">
                  <v:textbox>
                    <w:txbxContent>
                      <w:p w14:paraId="348157EE" w14:textId="77777777" w:rsidR="00377116" w:rsidRPr="007E5B12" w:rsidRDefault="00377116" w:rsidP="004B1CCA">
                        <w:pPr>
                          <w:rPr>
                            <w:rFonts w:ascii="ＭＳ ゴシック" w:eastAsia="ＭＳ ゴシック" w:hAnsi="ＭＳ ゴシック"/>
                            <w:sz w:val="16"/>
                            <w:szCs w:val="16"/>
                          </w:rPr>
                        </w:pPr>
                        <w:r>
                          <w:rPr>
                            <w:rFonts w:ascii="ＭＳ ゴシック" w:eastAsia="ＭＳ ゴシック" w:hAnsi="ＭＳ ゴシック" w:hint="eastAsia"/>
                            <w:sz w:val="16"/>
                            <w:szCs w:val="16"/>
                          </w:rPr>
                          <w:t>便所</w:t>
                        </w:r>
                      </w:p>
                    </w:txbxContent>
                  </v:textbox>
                </v:shape>
                <v:shape id="テキスト ボックス 736" o:spid="_x0000_s1413" type="#_x0000_t202" style="position:absolute;left:14325;top:5429;width:4191;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" fillcolor="white [3201]" stroked="f" strokeweight=".5pt">
                  <v:textbox>
                    <w:txbxContent>
                      <w:p w14:paraId="61171389" w14:textId="77777777" w:rsidR="00377116" w:rsidRPr="007E5B12" w:rsidRDefault="00377116" w:rsidP="004B1CCA">
                        <w:pPr>
                          <w:rPr>
                            <w:rFonts w:ascii="ＭＳ ゴシック" w:eastAsia="ＭＳ ゴシック" w:hAnsi="ＭＳ ゴシック"/>
                            <w:sz w:val="16"/>
                            <w:szCs w:val="16"/>
                          </w:rPr>
                        </w:pPr>
                        <w:r>
                          <w:rPr>
                            <w:rFonts w:ascii="ＭＳ ゴシック" w:eastAsia="ＭＳ ゴシック" w:hAnsi="ＭＳ ゴシック" w:hint="eastAsia"/>
                            <w:sz w:val="16"/>
                            <w:szCs w:val="16"/>
                          </w:rPr>
                          <w:t>便所</w:t>
                        </w:r>
                      </w:p>
                    </w:txbxContent>
                  </v:textbox>
                </v:shape>
                <v:rect id="正方形/長方形 737" o:spid="_x0000_s1414" style="position:absolute;left:5143;width:13449;height:93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" filled="f" strokecolor="black [3213]" strokeweight="2pt"/>
                <v:line id="直線コネクタ 738" o:spid="_x0000_s1415" style="position:absolute;visibility:visible;mso-wrap-style:square" from="14039,0" to="14039,9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" strokecolor="black [3213]"/>
                <v:line id="直線コネクタ 739" o:spid="_x0000_s1416" style="position:absolute;visibility:visible;mso-wrap-style:square" from="5238,4762" to="18524,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" strokecolor="black [3213]"/>
                <v:shape id="直線矢印コネクタ 740" o:spid="_x0000_s1417" type="#_x0000_t32" style="position:absolute;left:11601;top:7048;width:36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" strokecolor="red" strokeweight="1pt">
                  <v:stroke endarrow="block"/>
                </v:shape>
                <v:line id="直線コネクタ 741" o:spid="_x0000_s1418" style="position:absolute;visibility:visible;mso-wrap-style:square" from="0,9334" to="19888,9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" strokecolor="black [3213]"/>
                <v:shape id="直線矢印コネクタ 742" o:spid="_x0000_s1419" type="#_x0000_t32" style="position:absolute;left:762;top:7143;width:44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" strokecolor="red" strokeweight="1pt">
                  <v:stroke endarrow="block"/>
                </v:shape>
              </v:group>
            </w:pict>
          </mc:Fallback>
        </mc:AlternateContent>
      </w:r>
    </w:p>
    <w:p w14:paraId="17ED332B" w14:textId="77777777" w:rsidR="004B1CCA" w:rsidRPr="00FB5560" w:rsidRDefault="004B1CCA" w:rsidP="004B1CCA">
      <w:pPr>
        <w:rPr>
          <w:rFonts w:ascii="ＭＳ 明朝" w:hAnsi="ＭＳ 明朝"/>
          <w:sz w:val="16"/>
          <w:szCs w:val="16"/>
        </w:rPr>
      </w:pPr>
    </w:p>
    <w:p w14:paraId="01D0C8B9" w14:textId="77777777" w:rsidR="004B1CCA" w:rsidRPr="00FB5560" w:rsidRDefault="004B1CCA" w:rsidP="004B1CCA">
      <w:pPr>
        <w:rPr>
          <w:rFonts w:ascii="ＭＳ 明朝" w:hAnsi="ＭＳ 明朝"/>
          <w:sz w:val="16"/>
          <w:szCs w:val="16"/>
        </w:rPr>
      </w:pPr>
    </w:p>
    <w:p w14:paraId="41B11B5A" w14:textId="77777777" w:rsidR="004B1CCA" w:rsidRPr="00FB5560" w:rsidRDefault="004B1CCA" w:rsidP="004B1CCA">
      <w:pPr>
        <w:rPr>
          <w:rFonts w:ascii="ＭＳ 明朝" w:hAnsi="ＭＳ 明朝"/>
          <w:sz w:val="16"/>
          <w:szCs w:val="16"/>
        </w:rPr>
      </w:pPr>
    </w:p>
    <w:p w14:paraId="427323BD" w14:textId="77777777" w:rsidR="004B1CCA" w:rsidRPr="00FB5560" w:rsidRDefault="004B1CCA" w:rsidP="004B1CCA">
      <w:pPr>
        <w:rPr>
          <w:rFonts w:ascii="ＭＳ 明朝" w:hAnsi="ＭＳ 明朝"/>
          <w:sz w:val="16"/>
          <w:szCs w:val="16"/>
        </w:rPr>
      </w:pPr>
    </w:p>
    <w:p w14:paraId="562EE48C" w14:textId="77777777" w:rsidR="004B1CCA" w:rsidRPr="00FB5560" w:rsidRDefault="004B1CCA" w:rsidP="004B1CCA">
      <w:pPr>
        <w:rPr>
          <w:rFonts w:ascii="ＭＳ 明朝" w:hAnsi="ＭＳ 明朝"/>
          <w:sz w:val="16"/>
          <w:szCs w:val="16"/>
        </w:rPr>
      </w:pPr>
    </w:p>
    <w:p w14:paraId="6002B55C" w14:textId="77777777" w:rsidR="004B1CCA" w:rsidRPr="00FB5560" w:rsidRDefault="004B1CCA" w:rsidP="004B1CCA">
      <w:pPr>
        <w:ind w:firstLineChars="200" w:firstLine="320"/>
        <w:rPr>
          <w:rFonts w:ascii="ＭＳ 明朝" w:hAnsi="ＭＳ 明朝"/>
          <w:sz w:val="16"/>
          <w:szCs w:val="16"/>
        </w:rPr>
      </w:pPr>
      <w:r w:rsidRPr="00FB5560">
        <w:rPr>
          <w:rFonts w:ascii="ＭＳ 明朝" w:hAnsi="ＭＳ 明朝" w:hint="eastAsia"/>
          <w:sz w:val="16"/>
          <w:szCs w:val="16"/>
        </w:rPr>
        <w:t xml:space="preserve">　　　　　6．利用居室が1階、車椅子使用者用便房が2階にある場合　エレベーター等の設置　必要</w:t>
      </w:r>
    </w:p>
    <w:p w14:paraId="62F476D7" w14:textId="77777777" w:rsidR="004B1CCA" w:rsidRPr="00FB5560" w:rsidRDefault="004B1CCA" w:rsidP="004B1CCA">
      <w:pPr>
        <w:rPr>
          <w:rFonts w:ascii="ＭＳ 明朝" w:hAnsi="ＭＳ 明朝"/>
          <w:sz w:val="16"/>
          <w:szCs w:val="16"/>
        </w:rPr>
      </w:pPr>
      <w:r w:rsidRPr="00FB5560">
        <w:rPr>
          <w:rFonts w:ascii="ＭＳ 明朝" w:hAnsi="ＭＳ 明朝"/>
          <w:noProof/>
          <w:sz w:val="16"/>
          <w:szCs w:val="16"/>
        </w:rPr>
        <mc:AlternateContent>
          <mc:Choice Requires="wpg">
            <w:drawing>
              <wp:anchor distT="0" distB="0" distL="114300" distR="114300" simplePos="0" relativeHeight="251782144" behindDoc="0" locked="0" layoutInCell="1" allowOverlap="1" wp14:anchorId="70F5C986" wp14:editId="0C0B0BCA">
                <wp:simplePos x="0" y="0"/>
                <wp:positionH relativeFrom="column">
                  <wp:posOffset>1617345</wp:posOffset>
                </wp:positionH>
                <wp:positionV relativeFrom="paragraph">
                  <wp:posOffset>141605</wp:posOffset>
                </wp:positionV>
                <wp:extent cx="1988820" cy="941070"/>
                <wp:effectExtent l="0" t="0" r="30480" b="30480"/>
                <wp:wrapNone/>
                <wp:docPr id="743" name="グループ化 743"/>
                <wp:cNvGraphicFramePr/>
                <a:graphic xmlns:a="http://schemas.openxmlformats.org/drawingml/2006/main">
                  <a:graphicData uri="http://schemas.microsoft.com/office/word/2010/wordprocessingGroup">
                    <wpg:wgp>
                      <wpg:cNvGrpSpPr/>
                      <wpg:grpSpPr>
                        <a:xfrm>
                          <a:off x="0" y="0"/>
                          <a:ext cx="1988820" cy="941070"/>
                          <a:chOff x="0" y="-3810"/>
                          <a:chExt cx="1988820" cy="941070"/>
                        </a:xfrm>
                      </wpg:grpSpPr>
                      <wps:wsp>
                        <wps:cNvPr id="744" name="テキスト ボックス 744"/>
                        <wps:cNvSpPr txBox="1"/>
                        <wps:spPr>
                          <a:xfrm>
                            <a:off x="158114" y="487680"/>
                            <a:ext cx="542925" cy="335280"/>
                          </a:xfrm>
                          <a:prstGeom prst="rect">
                            <a:avLst/>
                          </a:prstGeom>
                          <a:solidFill>
                            <a:schemeClr val="lt1"/>
                          </a:solidFill>
                          <a:ln w="6350">
                            <a:noFill/>
                          </a:ln>
                        </wps:spPr>
                        <wps:txbx>
                          <w:txbxContent>
                            <w:p w14:paraId="4D5552F3" w14:textId="77777777" w:rsidR="00377116" w:rsidRPr="007E5B12" w:rsidRDefault="00377116" w:rsidP="004B1CCA">
                              <w:pPr>
                                <w:rPr>
                                  <w:rFonts w:ascii="ＭＳ ゴシック" w:eastAsia="ＭＳ ゴシック" w:hAnsi="ＭＳ ゴシック"/>
                                  <w:sz w:val="16"/>
                                  <w:szCs w:val="16"/>
                                </w:rPr>
                              </w:pPr>
                              <w:r>
                                <w:rPr>
                                  <w:rFonts w:ascii="ＭＳ ゴシック" w:eastAsia="ＭＳ ゴシック" w:hAnsi="ＭＳ ゴシック" w:hint="eastAsia"/>
                                  <w:sz w:val="16"/>
                                  <w:szCs w:val="16"/>
                                </w:rPr>
                                <w:t>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5" name="テキスト ボックス 745"/>
                        <wps:cNvSpPr txBox="1"/>
                        <wps:spPr>
                          <a:xfrm>
                            <a:off x="935354" y="-3810"/>
                            <a:ext cx="542925" cy="335280"/>
                          </a:xfrm>
                          <a:prstGeom prst="rect">
                            <a:avLst/>
                          </a:prstGeom>
                          <a:solidFill>
                            <a:schemeClr val="lt1"/>
                          </a:solidFill>
                          <a:ln w="6350">
                            <a:noFill/>
                          </a:ln>
                        </wps:spPr>
                        <wps:txbx>
                          <w:txbxContent>
                            <w:p w14:paraId="5D5C087F" w14:textId="77777777" w:rsidR="00377116" w:rsidRPr="007E5B12" w:rsidRDefault="00377116" w:rsidP="004B1CCA">
                              <w:pPr>
                                <w:rPr>
                                  <w:rFonts w:ascii="ＭＳ ゴシック" w:eastAsia="ＭＳ ゴシック" w:hAnsi="ＭＳ ゴシック"/>
                                  <w:sz w:val="16"/>
                                  <w:szCs w:val="16"/>
                                </w:rPr>
                              </w:pPr>
                              <w:r>
                                <w:rPr>
                                  <w:rFonts w:ascii="ＭＳ ゴシック" w:eastAsia="ＭＳ ゴシック" w:hAnsi="ＭＳ ゴシック" w:hint="eastAsia"/>
                                  <w:sz w:val="16"/>
                                  <w:szCs w:val="16"/>
                                </w:rPr>
                                <w:t>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6" name="正方形/長方形 746"/>
                        <wps:cNvSpPr/>
                        <wps:spPr>
                          <a:xfrm>
                            <a:off x="514350" y="0"/>
                            <a:ext cx="1249680" cy="9372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7" name="直線コネクタ 747"/>
                        <wps:cNvCnPr/>
                        <wps:spPr>
                          <a:xfrm>
                            <a:off x="942975" y="476250"/>
                            <a:ext cx="0" cy="4610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48" name="直線コネクタ 748"/>
                        <wps:cNvCnPr/>
                        <wps:spPr>
                          <a:xfrm>
                            <a:off x="0" y="933450"/>
                            <a:ext cx="19888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49" name="テキスト ボックス 749"/>
                        <wps:cNvSpPr txBox="1"/>
                        <wps:spPr>
                          <a:xfrm>
                            <a:off x="1323975" y="95250"/>
                            <a:ext cx="419100" cy="335280"/>
                          </a:xfrm>
                          <a:prstGeom prst="rect">
                            <a:avLst/>
                          </a:prstGeom>
                          <a:solidFill>
                            <a:schemeClr val="lt1"/>
                          </a:solidFill>
                          <a:ln w="6350">
                            <a:noFill/>
                          </a:ln>
                        </wps:spPr>
                        <wps:txbx>
                          <w:txbxContent>
                            <w:p w14:paraId="2EBED045" w14:textId="77777777" w:rsidR="00377116" w:rsidRPr="007E5B12" w:rsidRDefault="00377116" w:rsidP="004B1CCA">
                              <w:pPr>
                                <w:rPr>
                                  <w:rFonts w:ascii="ＭＳ ゴシック" w:eastAsia="ＭＳ ゴシック" w:hAnsi="ＭＳ ゴシック"/>
                                  <w:sz w:val="16"/>
                                  <w:szCs w:val="16"/>
                                </w:rPr>
                              </w:pPr>
                              <w:r>
                                <w:rPr>
                                  <w:rFonts w:ascii="ＭＳ ゴシック" w:eastAsia="ＭＳ ゴシック" w:hAnsi="ＭＳ ゴシック" w:hint="eastAsia"/>
                                  <w:sz w:val="16"/>
                                  <w:szCs w:val="16"/>
                                </w:rPr>
                                <w:t>便所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0" name="直線コネクタ 750"/>
                        <wps:cNvCnPr/>
                        <wps:spPr>
                          <a:xfrm>
                            <a:off x="523875" y="476250"/>
                            <a:ext cx="12344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51" name="テキスト ボックス 751"/>
                        <wps:cNvSpPr txBox="1"/>
                        <wps:spPr>
                          <a:xfrm>
                            <a:off x="1009650" y="552450"/>
                            <a:ext cx="685800" cy="335280"/>
                          </a:xfrm>
                          <a:prstGeom prst="rect">
                            <a:avLst/>
                          </a:prstGeom>
                          <a:solidFill>
                            <a:schemeClr val="lt1"/>
                          </a:solidFill>
                          <a:ln w="6350">
                            <a:noFill/>
                          </a:ln>
                        </wps:spPr>
                        <wps:txbx>
                          <w:txbxContent>
                            <w:p w14:paraId="6948C2A0" w14:textId="77777777" w:rsidR="00377116" w:rsidRPr="007E5B12" w:rsidRDefault="00377116" w:rsidP="004B1CCA">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利用居室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2" name="直線コネクタ 752"/>
                        <wps:cNvCnPr/>
                        <wps:spPr>
                          <a:xfrm>
                            <a:off x="1295400" y="0"/>
                            <a:ext cx="0" cy="4762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53" name="直線矢印コネクタ 753"/>
                        <wps:cNvCnPr/>
                        <wps:spPr>
                          <a:xfrm>
                            <a:off x="0" y="723900"/>
                            <a:ext cx="944880" cy="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54" name="カギ線コネクタ 82"/>
                        <wps:cNvCnPr/>
                        <wps:spPr>
                          <a:xfrm flipV="1">
                            <a:off x="942975" y="238125"/>
                            <a:ext cx="352425" cy="409575"/>
                          </a:xfrm>
                          <a:prstGeom prst="bentConnector3">
                            <a:avLst>
                              <a:gd name="adj1" fmla="val -50000"/>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70F5C986" id="グループ化 743" o:spid="_x0000_s1420" style="position:absolute;left:0;text-align:left;margin-left:127.35pt;margin-top:11.15pt;width:156.6pt;height:74.1pt;z-index:251782144;mso-position-horizontal-relative:text;mso-position-vertical-relative:text;mso-width-relative:margin" coordorigin=",-38" coordsize="19888,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">
                <v:shape id="テキスト ボックス 744" o:spid="_x0000_s1421" type="#_x0000_t202" style="position:absolute;left:1581;top:4876;width:5429;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" fillcolor="white [3201]" stroked="f" strokeweight=".5pt">
                  <v:textbox>
                    <w:txbxContent>
                      <w:p w14:paraId="4D5552F3" w14:textId="77777777" w:rsidR="00377116" w:rsidRPr="007E5B12" w:rsidRDefault="00377116" w:rsidP="004B1CCA">
                        <w:pPr>
                          <w:rPr>
                            <w:rFonts w:ascii="ＭＳ ゴシック" w:eastAsia="ＭＳ ゴシック" w:hAnsi="ＭＳ ゴシック"/>
                            <w:sz w:val="16"/>
                            <w:szCs w:val="16"/>
                          </w:rPr>
                        </w:pPr>
                        <w:r>
                          <w:rPr>
                            <w:rFonts w:ascii="ＭＳ ゴシック" w:eastAsia="ＭＳ ゴシック" w:hAnsi="ＭＳ ゴシック" w:hint="eastAsia"/>
                            <w:sz w:val="16"/>
                            <w:szCs w:val="16"/>
                          </w:rPr>
                          <w:t>Ａ</w:t>
                        </w:r>
                      </w:p>
                    </w:txbxContent>
                  </v:textbox>
                </v:shape>
                <v:shape id="テキスト ボックス 745" o:spid="_x0000_s1422" type="#_x0000_t202" style="position:absolute;left:9353;top:-38;width:5429;height:33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" fillcolor="white [3201]" stroked="f" strokeweight=".5pt">
                  <v:textbox>
                    <w:txbxContent>
                      <w:p w14:paraId="5D5C087F" w14:textId="77777777" w:rsidR="00377116" w:rsidRPr="007E5B12" w:rsidRDefault="00377116" w:rsidP="004B1CCA">
                        <w:pPr>
                          <w:rPr>
                            <w:rFonts w:ascii="ＭＳ ゴシック" w:eastAsia="ＭＳ ゴシック" w:hAnsi="ＭＳ ゴシック"/>
                            <w:sz w:val="16"/>
                            <w:szCs w:val="16"/>
                          </w:rPr>
                        </w:pPr>
                        <w:r>
                          <w:rPr>
                            <w:rFonts w:ascii="ＭＳ ゴシック" w:eastAsia="ＭＳ ゴシック" w:hAnsi="ＭＳ ゴシック" w:hint="eastAsia"/>
                            <w:sz w:val="16"/>
                            <w:szCs w:val="16"/>
                          </w:rPr>
                          <w:t>Ｂ</w:t>
                        </w:r>
                      </w:p>
                    </w:txbxContent>
                  </v:textbox>
                </v:shape>
                <v:rect id="正方形/長方形 746" o:spid="_x0000_s1423" style="position:absolute;left:5143;width:12497;height:93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" filled="f" strokecolor="black [3213]" strokeweight="2pt"/>
                <v:line id="直線コネクタ 747" o:spid="_x0000_s1424" style="position:absolute;visibility:visible;mso-wrap-style:square" from="9429,4762" to="9429,9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" strokecolor="black [3213]"/>
                <v:line id="直線コネクタ 748" o:spid="_x0000_s1425" style="position:absolute;visibility:visible;mso-wrap-style:square" from="0,9334" to="19888,9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" strokecolor="black [3213]"/>
                <v:shape id="テキスト ボックス 749" o:spid="_x0000_s1426" type="#_x0000_t202" style="position:absolute;left:13239;top:952;width:4191;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" fillcolor="white [3201]" stroked="f" strokeweight=".5pt">
                  <v:textbox>
                    <w:txbxContent>
                      <w:p w14:paraId="2EBED045" w14:textId="77777777" w:rsidR="00377116" w:rsidRPr="007E5B12" w:rsidRDefault="00377116" w:rsidP="004B1CCA">
                        <w:pPr>
                          <w:rPr>
                            <w:rFonts w:ascii="ＭＳ ゴシック" w:eastAsia="ＭＳ ゴシック" w:hAnsi="ＭＳ ゴシック"/>
                            <w:sz w:val="16"/>
                            <w:szCs w:val="16"/>
                          </w:rPr>
                        </w:pPr>
                        <w:r>
                          <w:rPr>
                            <w:rFonts w:ascii="ＭＳ ゴシック" w:eastAsia="ＭＳ ゴシック" w:hAnsi="ＭＳ ゴシック" w:hint="eastAsia"/>
                            <w:sz w:val="16"/>
                            <w:szCs w:val="16"/>
                          </w:rPr>
                          <w:t>便所</w:t>
                        </w:r>
                      </w:p>
                    </w:txbxContent>
                  </v:textbox>
                </v:shape>
                <v:line id="直線コネクタ 750" o:spid="_x0000_s1427" style="position:absolute;visibility:visible;mso-wrap-style:square" from="5238,4762" to="17583,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" strokecolor="black [3213]"/>
                <v:shape id="テキスト ボックス 751" o:spid="_x0000_s1428" type="#_x0000_t202" style="position:absolute;left:10096;top:5524;width:6858;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" fillcolor="white [3201]" stroked="f" strokeweight=".5pt">
                  <v:textbox>
                    <w:txbxContent>
                      <w:p w14:paraId="6948C2A0" w14:textId="77777777" w:rsidR="00377116" w:rsidRPr="007E5B12" w:rsidRDefault="00377116" w:rsidP="004B1CCA">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利用居室</w:t>
                        </w:r>
                      </w:p>
                    </w:txbxContent>
                  </v:textbox>
                </v:shape>
                <v:line id="直線コネクタ 752" o:spid="_x0000_s1429" style="position:absolute;visibility:visible;mso-wrap-style:square" from="12954,0" to="12954,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" strokecolor="black [3213]"/>
                <v:shape id="直線矢印コネクタ 753" o:spid="_x0000_s1430" type="#_x0000_t32" style="position:absolute;top:7239;width:94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" strokecolor="red" strokeweight="1pt">
                  <v:stroke endarrow="block"/>
                </v:shape>
                <v:shape id="カギ線コネクタ 82" o:spid="_x0000_s1431" type="#_x0000_t34" style="position:absolute;left:9429;top:2381;width:3525;height:4096;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" adj="-10800" strokecolor="red" strokeweight="1pt">
                  <v:stroke endarrow="block"/>
                </v:shape>
              </v:group>
            </w:pict>
          </mc:Fallback>
        </mc:AlternateContent>
      </w:r>
    </w:p>
    <w:p w14:paraId="57800FF0" w14:textId="77777777" w:rsidR="004B1CCA" w:rsidRPr="00FB5560" w:rsidRDefault="004B1CCA" w:rsidP="004B1CCA">
      <w:pPr>
        <w:rPr>
          <w:rFonts w:ascii="ＭＳ 明朝" w:hAnsi="ＭＳ 明朝"/>
          <w:sz w:val="16"/>
          <w:szCs w:val="16"/>
        </w:rPr>
      </w:pPr>
    </w:p>
    <w:p w14:paraId="66F0515D" w14:textId="77777777" w:rsidR="004B1CCA" w:rsidRPr="00FB5560" w:rsidRDefault="004B1CCA" w:rsidP="004B1CCA">
      <w:pPr>
        <w:rPr>
          <w:rFonts w:ascii="ＭＳ 明朝" w:hAnsi="ＭＳ 明朝"/>
          <w:sz w:val="16"/>
          <w:szCs w:val="16"/>
        </w:rPr>
      </w:pPr>
    </w:p>
    <w:p w14:paraId="2C6E3B32" w14:textId="77777777" w:rsidR="004B1CCA" w:rsidRPr="00FB5560" w:rsidRDefault="004B1CCA" w:rsidP="004B1CCA">
      <w:pPr>
        <w:rPr>
          <w:rFonts w:ascii="ＭＳ 明朝" w:hAnsi="ＭＳ 明朝"/>
          <w:sz w:val="16"/>
          <w:szCs w:val="16"/>
        </w:rPr>
      </w:pPr>
    </w:p>
    <w:p w14:paraId="1BE1C1E9" w14:textId="77777777" w:rsidR="004B1CCA" w:rsidRPr="00FB5560" w:rsidRDefault="004B1CCA" w:rsidP="004B1CCA">
      <w:pPr>
        <w:rPr>
          <w:rFonts w:ascii="ＭＳ 明朝" w:hAnsi="ＭＳ 明朝"/>
          <w:sz w:val="16"/>
          <w:szCs w:val="16"/>
        </w:rPr>
      </w:pPr>
    </w:p>
    <w:p w14:paraId="3ED8CBD4" w14:textId="77777777" w:rsidR="004B1CCA" w:rsidRPr="00FB5560" w:rsidRDefault="004B1CCA" w:rsidP="004B1CCA">
      <w:pPr>
        <w:rPr>
          <w:rFonts w:ascii="ＭＳ 明朝" w:hAnsi="ＭＳ 明朝"/>
          <w:sz w:val="16"/>
          <w:szCs w:val="16"/>
        </w:rPr>
      </w:pPr>
    </w:p>
    <w:p w14:paraId="1E106919" w14:textId="77777777" w:rsidR="004B1CCA" w:rsidRPr="00FB5560" w:rsidRDefault="004B1CCA" w:rsidP="004B1CCA">
      <w:pPr>
        <w:ind w:firstLineChars="200" w:firstLine="320"/>
        <w:rPr>
          <w:rFonts w:ascii="ＭＳ 明朝" w:hAnsi="ＭＳ 明朝"/>
          <w:sz w:val="16"/>
          <w:szCs w:val="16"/>
        </w:rPr>
      </w:pPr>
      <w:r w:rsidRPr="00FB5560">
        <w:rPr>
          <w:rFonts w:ascii="ＭＳ 明朝" w:hAnsi="ＭＳ 明朝" w:hint="eastAsia"/>
          <w:noProof/>
          <w:sz w:val="16"/>
          <w:szCs w:val="16"/>
        </w:rPr>
        <mc:AlternateContent>
          <mc:Choice Requires="wpg">
            <w:drawing>
              <wp:anchor distT="0" distB="0" distL="114300" distR="114300" simplePos="0" relativeHeight="251783168" behindDoc="0" locked="0" layoutInCell="1" allowOverlap="1" wp14:anchorId="7BCFED53" wp14:editId="1ED00B91">
                <wp:simplePos x="0" y="0"/>
                <wp:positionH relativeFrom="column">
                  <wp:posOffset>1621155</wp:posOffset>
                </wp:positionH>
                <wp:positionV relativeFrom="paragraph">
                  <wp:posOffset>324485</wp:posOffset>
                </wp:positionV>
                <wp:extent cx="1988820" cy="952500"/>
                <wp:effectExtent l="0" t="0" r="30480" b="38100"/>
                <wp:wrapNone/>
                <wp:docPr id="755" name="グループ化 755"/>
                <wp:cNvGraphicFramePr/>
                <a:graphic xmlns:a="http://schemas.openxmlformats.org/drawingml/2006/main">
                  <a:graphicData uri="http://schemas.microsoft.com/office/word/2010/wordprocessingGroup">
                    <wpg:wgp>
                      <wpg:cNvGrpSpPr/>
                      <wpg:grpSpPr>
                        <a:xfrm>
                          <a:off x="0" y="0"/>
                          <a:ext cx="1988820" cy="952500"/>
                          <a:chOff x="0" y="-15240"/>
                          <a:chExt cx="1988820" cy="952500"/>
                        </a:xfrm>
                      </wpg:grpSpPr>
                      <wpg:grpSp>
                        <wpg:cNvPr id="756" name="グループ化 756"/>
                        <wpg:cNvGrpSpPr/>
                        <wpg:grpSpPr>
                          <a:xfrm>
                            <a:off x="0" y="-15240"/>
                            <a:ext cx="1988820" cy="952500"/>
                            <a:chOff x="0" y="-15240"/>
                            <a:chExt cx="1988820" cy="952500"/>
                          </a:xfrm>
                        </wpg:grpSpPr>
                        <wps:wsp>
                          <wps:cNvPr id="757" name="テキスト ボックス 757"/>
                          <wps:cNvSpPr txBox="1"/>
                          <wps:spPr>
                            <a:xfrm>
                              <a:off x="72390" y="480060"/>
                              <a:ext cx="550545" cy="335280"/>
                            </a:xfrm>
                            <a:prstGeom prst="rect">
                              <a:avLst/>
                            </a:prstGeom>
                            <a:solidFill>
                              <a:schemeClr val="lt1"/>
                            </a:solidFill>
                            <a:ln w="6350">
                              <a:noFill/>
                            </a:ln>
                          </wps:spPr>
                          <wps:txbx>
                            <w:txbxContent>
                              <w:p w14:paraId="275F72FB" w14:textId="77777777" w:rsidR="00377116" w:rsidRPr="007E5B12" w:rsidRDefault="00377116" w:rsidP="004B1CCA">
                                <w:pPr>
                                  <w:rPr>
                                    <w:rFonts w:ascii="ＭＳ ゴシック" w:eastAsia="ＭＳ ゴシック" w:hAnsi="ＭＳ ゴシック"/>
                                    <w:sz w:val="16"/>
                                    <w:szCs w:val="16"/>
                                  </w:rPr>
                                </w:pPr>
                                <w:r>
                                  <w:rPr>
                                    <w:rFonts w:ascii="ＭＳ ゴシック" w:eastAsia="ＭＳ ゴシック" w:hAnsi="ＭＳ ゴシック" w:hint="eastAsia"/>
                                    <w:sz w:val="16"/>
                                    <w:szCs w:val="16"/>
                                  </w:rPr>
                                  <w:t>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8" name="テキスト ボックス 758"/>
                          <wps:cNvSpPr txBox="1"/>
                          <wps:spPr>
                            <a:xfrm>
                              <a:off x="537210" y="-15240"/>
                              <a:ext cx="550545" cy="335280"/>
                            </a:xfrm>
                            <a:prstGeom prst="rect">
                              <a:avLst/>
                            </a:prstGeom>
                            <a:solidFill>
                              <a:schemeClr val="lt1"/>
                            </a:solidFill>
                            <a:ln w="6350">
                              <a:noFill/>
                            </a:ln>
                          </wps:spPr>
                          <wps:txbx>
                            <w:txbxContent>
                              <w:p w14:paraId="13CACE85" w14:textId="77777777" w:rsidR="00377116" w:rsidRPr="007E5B12" w:rsidRDefault="00377116" w:rsidP="004B1CCA">
                                <w:pPr>
                                  <w:rPr>
                                    <w:rFonts w:ascii="ＭＳ ゴシック" w:eastAsia="ＭＳ ゴシック" w:hAnsi="ＭＳ ゴシック"/>
                                    <w:sz w:val="16"/>
                                    <w:szCs w:val="16"/>
                                  </w:rPr>
                                </w:pPr>
                                <w:r>
                                  <w:rPr>
                                    <w:rFonts w:ascii="ＭＳ ゴシック" w:eastAsia="ＭＳ ゴシック" w:hAnsi="ＭＳ ゴシック" w:hint="eastAsia"/>
                                    <w:sz w:val="16"/>
                                    <w:szCs w:val="16"/>
                                  </w:rPr>
                                  <w:t>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9" name="正方形/長方形 759"/>
                          <wps:cNvSpPr/>
                          <wps:spPr>
                            <a:xfrm>
                              <a:off x="514350" y="0"/>
                              <a:ext cx="1249680" cy="9372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0" name="直線コネクタ 760"/>
                          <wps:cNvCnPr/>
                          <wps:spPr>
                            <a:xfrm>
                              <a:off x="942975" y="476250"/>
                              <a:ext cx="0" cy="4610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61" name="直線コネクタ 761"/>
                          <wps:cNvCnPr/>
                          <wps:spPr>
                            <a:xfrm>
                              <a:off x="0" y="933450"/>
                              <a:ext cx="19888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62" name="テキスト ボックス 762"/>
                          <wps:cNvSpPr txBox="1"/>
                          <wps:spPr>
                            <a:xfrm>
                              <a:off x="1085850" y="95250"/>
                              <a:ext cx="550545" cy="335280"/>
                            </a:xfrm>
                            <a:prstGeom prst="rect">
                              <a:avLst/>
                            </a:prstGeom>
                            <a:solidFill>
                              <a:schemeClr val="lt1"/>
                            </a:solidFill>
                            <a:ln w="6350">
                              <a:noFill/>
                            </a:ln>
                          </wps:spPr>
                          <wps:txbx>
                            <w:txbxContent>
                              <w:p w14:paraId="666174CB" w14:textId="77777777" w:rsidR="00377116" w:rsidRPr="007E5B12" w:rsidRDefault="00377116" w:rsidP="004B1CCA">
                                <w:pPr>
                                  <w:rPr>
                                    <w:rFonts w:ascii="ＭＳ ゴシック" w:eastAsia="ＭＳ ゴシック" w:hAnsi="ＭＳ ゴシック"/>
                                    <w:sz w:val="16"/>
                                    <w:szCs w:val="16"/>
                                  </w:rPr>
                                </w:pPr>
                                <w:r>
                                  <w:rPr>
                                    <w:rFonts w:ascii="ＭＳ ゴシック" w:eastAsia="ＭＳ ゴシック" w:hAnsi="ＭＳ ゴシック" w:hint="eastAsia"/>
                                    <w:sz w:val="16"/>
                                    <w:szCs w:val="16"/>
                                  </w:rPr>
                                  <w:t>駐車場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3" name="直線コネクタ 763"/>
                          <wps:cNvCnPr/>
                          <wps:spPr>
                            <a:xfrm>
                              <a:off x="523875" y="476250"/>
                              <a:ext cx="12344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64" name="テキスト ボックス 764"/>
                          <wps:cNvSpPr txBox="1"/>
                          <wps:spPr>
                            <a:xfrm>
                              <a:off x="1009650" y="552450"/>
                              <a:ext cx="685800" cy="335280"/>
                            </a:xfrm>
                            <a:prstGeom prst="rect">
                              <a:avLst/>
                            </a:prstGeom>
                            <a:solidFill>
                              <a:schemeClr val="lt1"/>
                            </a:solidFill>
                            <a:ln w="6350">
                              <a:noFill/>
                            </a:ln>
                          </wps:spPr>
                          <wps:txbx>
                            <w:txbxContent>
                              <w:p w14:paraId="43CA7D97" w14:textId="77777777" w:rsidR="00377116" w:rsidRPr="007E5B12" w:rsidRDefault="00377116" w:rsidP="004B1CCA">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利用居室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5" name="直線コネクタ 765"/>
                          <wps:cNvCnPr/>
                          <wps:spPr>
                            <a:xfrm>
                              <a:off x="828675" y="0"/>
                              <a:ext cx="0" cy="4762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66" name="直線矢印コネクタ 766"/>
                          <wps:cNvCnPr/>
                          <wps:spPr>
                            <a:xfrm>
                              <a:off x="0" y="723900"/>
                              <a:ext cx="944880" cy="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767" name="カギ線コネクタ 103"/>
                        <wps:cNvCnPr/>
                        <wps:spPr>
                          <a:xfrm>
                            <a:off x="828675" y="219075"/>
                            <a:ext cx="114300" cy="428625"/>
                          </a:xfrm>
                          <a:prstGeom prst="bentConnector3">
                            <a:avLst>
                              <a:gd name="adj1" fmla="val -161668"/>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BCFED53" id="グループ化 755" o:spid="_x0000_s1432" style="position:absolute;left:0;text-align:left;margin-left:127.65pt;margin-top:25.55pt;width:156.6pt;height:75pt;z-index:251783168;mso-position-horizontal-relative:text;mso-position-vertical-relative:text;mso-width-relative:margin;mso-height-relative:margin" coordorigin=",-152" coordsize="19888,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">
                <v:group id="グループ化 756" o:spid="_x0000_s1433" style="position:absolute;top:-152;width:19888;height:9524" coordorigin=",-152" coordsize="19888,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">
                  <v:shape id="テキスト ボックス 757" o:spid="_x0000_s1434" type="#_x0000_t202" style="position:absolute;left:723;top:4800;width:5506;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" fillcolor="white [3201]" stroked="f" strokeweight=".5pt">
                    <v:textbox>
                      <w:txbxContent>
                        <w:p w14:paraId="275F72FB" w14:textId="77777777" w:rsidR="00377116" w:rsidRPr="007E5B12" w:rsidRDefault="00377116" w:rsidP="004B1CCA">
                          <w:pPr>
                            <w:rPr>
                              <w:rFonts w:ascii="ＭＳ ゴシック" w:eastAsia="ＭＳ ゴシック" w:hAnsi="ＭＳ ゴシック"/>
                              <w:sz w:val="16"/>
                              <w:szCs w:val="16"/>
                            </w:rPr>
                          </w:pPr>
                          <w:r>
                            <w:rPr>
                              <w:rFonts w:ascii="ＭＳ ゴシック" w:eastAsia="ＭＳ ゴシック" w:hAnsi="ＭＳ ゴシック" w:hint="eastAsia"/>
                              <w:sz w:val="16"/>
                              <w:szCs w:val="16"/>
                            </w:rPr>
                            <w:t>Ａ</w:t>
                          </w:r>
                        </w:p>
                      </w:txbxContent>
                    </v:textbox>
                  </v:shape>
                  <v:shape id="テキスト ボックス 758" o:spid="_x0000_s1435" type="#_x0000_t202" style="position:absolute;left:5372;top:-152;width:5505;height:33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" fillcolor="white [3201]" stroked="f" strokeweight=".5pt">
                    <v:textbox>
                      <w:txbxContent>
                        <w:p w14:paraId="13CACE85" w14:textId="77777777" w:rsidR="00377116" w:rsidRPr="007E5B12" w:rsidRDefault="00377116" w:rsidP="004B1CCA">
                          <w:pPr>
                            <w:rPr>
                              <w:rFonts w:ascii="ＭＳ ゴシック" w:eastAsia="ＭＳ ゴシック" w:hAnsi="ＭＳ ゴシック"/>
                              <w:sz w:val="16"/>
                              <w:szCs w:val="16"/>
                            </w:rPr>
                          </w:pPr>
                          <w:r>
                            <w:rPr>
                              <w:rFonts w:ascii="ＭＳ ゴシック" w:eastAsia="ＭＳ ゴシック" w:hAnsi="ＭＳ ゴシック" w:hint="eastAsia"/>
                              <w:sz w:val="16"/>
                              <w:szCs w:val="16"/>
                            </w:rPr>
                            <w:t>Ｃ</w:t>
                          </w:r>
                        </w:p>
                      </w:txbxContent>
                    </v:textbox>
                  </v:shape>
                  <v:rect id="正方形/長方形 759" o:spid="_x0000_s1436" style="position:absolute;left:5143;width:12497;height:93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" filled="f" strokecolor="black [3213]" strokeweight="2pt"/>
                  <v:line id="直線コネクタ 760" o:spid="_x0000_s1437" style="position:absolute;visibility:visible;mso-wrap-style:square" from="9429,4762" to="9429,9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" strokecolor="black [3213]"/>
                  <v:line id="直線コネクタ 761" o:spid="_x0000_s1438" style="position:absolute;visibility:visible;mso-wrap-style:square" from="0,9334" to="19888,9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" strokecolor="black [3213]"/>
                  <v:shape id="テキスト ボックス 762" o:spid="_x0000_s1439" type="#_x0000_t202" style="position:absolute;left:10858;top:952;width:5505;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" fillcolor="white [3201]" stroked="f" strokeweight=".5pt">
                    <v:textbox>
                      <w:txbxContent>
                        <w:p w14:paraId="666174CB" w14:textId="77777777" w:rsidR="00377116" w:rsidRPr="007E5B12" w:rsidRDefault="00377116" w:rsidP="004B1CCA">
                          <w:pPr>
                            <w:rPr>
                              <w:rFonts w:ascii="ＭＳ ゴシック" w:eastAsia="ＭＳ ゴシック" w:hAnsi="ＭＳ ゴシック"/>
                              <w:sz w:val="16"/>
                              <w:szCs w:val="16"/>
                            </w:rPr>
                          </w:pPr>
                          <w:r>
                            <w:rPr>
                              <w:rFonts w:ascii="ＭＳ ゴシック" w:eastAsia="ＭＳ ゴシック" w:hAnsi="ＭＳ ゴシック" w:hint="eastAsia"/>
                              <w:sz w:val="16"/>
                              <w:szCs w:val="16"/>
                            </w:rPr>
                            <w:t>駐車場</w:t>
                          </w:r>
                        </w:p>
                      </w:txbxContent>
                    </v:textbox>
                  </v:shape>
                  <v:line id="直線コネクタ 763" o:spid="_x0000_s1440" style="position:absolute;visibility:visible;mso-wrap-style:square" from="5238,4762" to="17583,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" strokecolor="black [3213]"/>
                  <v:shape id="テキスト ボックス 764" o:spid="_x0000_s1441" type="#_x0000_t202" style="position:absolute;left:10096;top:5524;width:6858;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" fillcolor="white [3201]" stroked="f" strokeweight=".5pt">
                    <v:textbox>
                      <w:txbxContent>
                        <w:p w14:paraId="43CA7D97" w14:textId="77777777" w:rsidR="00377116" w:rsidRPr="007E5B12" w:rsidRDefault="00377116" w:rsidP="004B1CCA">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利用居室</w:t>
                          </w:r>
                        </w:p>
                      </w:txbxContent>
                    </v:textbox>
                  </v:shape>
                  <v:line id="直線コネクタ 765" o:spid="_x0000_s1442" style="position:absolute;visibility:visible;mso-wrap-style:square" from="8286,0" to="8286,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" strokecolor="black [3213]"/>
                  <v:shape id="直線矢印コネクタ 766" o:spid="_x0000_s1443" type="#_x0000_t32" style="position:absolute;top:7239;width:94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" strokecolor="red" strokeweight="1pt">
                    <v:stroke endarrow="block"/>
                  </v:shape>
                </v:group>
                <v:shape id="カギ線コネクタ 103" o:spid="_x0000_s1444" type="#_x0000_t34" style="position:absolute;left:8286;top:2190;width:1143;height:428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" adj="-34920" strokecolor="red" strokeweight="1pt">
                  <v:stroke endarrow="block"/>
                </v:shape>
              </v:group>
            </w:pict>
          </mc:Fallback>
        </mc:AlternateContent>
      </w:r>
      <w:r w:rsidRPr="00FB5560">
        <w:rPr>
          <w:rFonts w:ascii="ＭＳ 明朝" w:hAnsi="ＭＳ 明朝" w:hint="eastAsia"/>
          <w:sz w:val="16"/>
          <w:szCs w:val="16"/>
        </w:rPr>
        <w:t xml:space="preserve">　　　　　7．利用居室が1階、車椅子使用者用駐車場が2階にある場合　エレベーター等の設置　必要</w:t>
      </w:r>
    </w:p>
    <w:p w14:paraId="769C98D4" w14:textId="77777777" w:rsidR="004B1CCA" w:rsidRPr="00FB5560" w:rsidRDefault="004B1CCA" w:rsidP="004B1CCA">
      <w:pPr>
        <w:rPr>
          <w:rFonts w:ascii="ＭＳ 明朝" w:hAnsi="ＭＳ 明朝"/>
        </w:rPr>
      </w:pPr>
    </w:p>
    <w:p w14:paraId="709FF86B" w14:textId="77777777" w:rsidR="004B1CCA" w:rsidRPr="00FB5560" w:rsidRDefault="004B1CCA" w:rsidP="004B1CCA">
      <w:pPr>
        <w:rPr>
          <w:rFonts w:ascii="ＭＳ 明朝" w:hAnsi="ＭＳ 明朝"/>
        </w:rPr>
      </w:pPr>
    </w:p>
    <w:p w14:paraId="440A275E" w14:textId="77777777" w:rsidR="004B1CCA" w:rsidRPr="00FB5560" w:rsidRDefault="004B1CCA" w:rsidP="004B1CCA">
      <w:pPr>
        <w:rPr>
          <w:rFonts w:ascii="ＭＳ 明朝" w:hAnsi="ＭＳ 明朝"/>
        </w:rPr>
      </w:pPr>
    </w:p>
    <w:p w14:paraId="54951CC9" w14:textId="77777777" w:rsidR="004B1CCA" w:rsidRPr="00FB5560" w:rsidRDefault="004B1CCA" w:rsidP="004B1CCA">
      <w:pPr>
        <w:rPr>
          <w:rFonts w:ascii="ＭＳ 明朝" w:hAnsi="ＭＳ 明朝"/>
        </w:rPr>
      </w:pPr>
    </w:p>
    <w:p w14:paraId="777E2A7A" w14:textId="77777777" w:rsidR="004B1CCA" w:rsidRPr="00FB5560" w:rsidRDefault="004B1CCA" w:rsidP="004B1CCA">
      <w:pPr>
        <w:rPr>
          <w:rFonts w:ascii="ＭＳ 明朝" w:hAnsi="ＭＳ 明朝"/>
        </w:rPr>
      </w:pPr>
    </w:p>
    <w:p w14:paraId="3E3073E5" w14:textId="77777777" w:rsidR="004B1CCA" w:rsidRPr="00FB5560" w:rsidRDefault="004B1CCA" w:rsidP="004B1CCA">
      <w:pPr>
        <w:rPr>
          <w:rFonts w:ascii="ＭＳ 明朝" w:hAnsi="ＭＳ 明朝"/>
        </w:rPr>
      </w:pPr>
    </w:p>
    <w:p w14:paraId="63DAEF7B" w14:textId="7B92B93F" w:rsidR="004B1CCA" w:rsidRPr="00FB5560" w:rsidRDefault="004B1CCA" w:rsidP="004B1CCA"/>
    <w:p w14:paraId="46D9AF3B" w14:textId="2BF78DD6" w:rsidR="00521794" w:rsidRPr="00FB5560" w:rsidRDefault="00521794">
      <w:pPr>
        <w:widowControl/>
        <w:jc w:val="left"/>
      </w:pPr>
      <w:r w:rsidRPr="00FB5560">
        <w:br w:type="page"/>
      </w:r>
    </w:p>
    <w:p w14:paraId="27E53A23" w14:textId="117B2D1F" w:rsidR="00606D93" w:rsidRPr="00FB5560" w:rsidRDefault="00796222" w:rsidP="00995BA6">
      <w:pPr>
        <w:pStyle w:val="1"/>
        <w:rPr>
          <w:rFonts w:asciiTheme="minorEastAsia" w:eastAsiaTheme="minorEastAsia" w:hAnsiTheme="minorEastAsia"/>
          <w:b/>
          <w:color w:val="000000"/>
        </w:rPr>
      </w:pPr>
      <w:bookmarkStart w:id="25" w:name="_Hlk198555236"/>
      <w:bookmarkEnd w:id="24"/>
      <w:r w:rsidRPr="00FB5560">
        <w:rPr>
          <w:rFonts w:asciiTheme="minorEastAsia" w:eastAsiaTheme="minorEastAsia" w:hAnsiTheme="minorEastAsia" w:hint="eastAsia"/>
          <w:b/>
          <w:sz w:val="28"/>
        </w:rPr>
        <w:lastRenderedPageBreak/>
        <w:t>１</w:t>
      </w:r>
      <w:r w:rsidR="00CF5AA5" w:rsidRPr="00FB5560">
        <w:rPr>
          <w:rFonts w:asciiTheme="minorEastAsia" w:eastAsiaTheme="minorEastAsia" w:hAnsiTheme="minorEastAsia" w:hint="eastAsia"/>
          <w:b/>
          <w:sz w:val="28"/>
        </w:rPr>
        <w:t>２</w:t>
      </w:r>
      <w:r w:rsidRPr="00FB5560">
        <w:rPr>
          <w:rFonts w:asciiTheme="minorEastAsia" w:eastAsiaTheme="minorEastAsia" w:hAnsiTheme="minorEastAsia" w:hint="eastAsia"/>
          <w:b/>
          <w:sz w:val="28"/>
        </w:rPr>
        <w:t xml:space="preserve">－１　</w:t>
      </w:r>
      <w:r w:rsidR="00606D93" w:rsidRPr="00FB5560">
        <w:rPr>
          <w:rFonts w:asciiTheme="minorEastAsia" w:eastAsiaTheme="minorEastAsia" w:hAnsiTheme="minorEastAsia" w:hint="eastAsia"/>
          <w:b/>
          <w:sz w:val="28"/>
        </w:rPr>
        <w:t>移動等円滑化経路上の階段又は段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4482"/>
        <w:gridCol w:w="4450"/>
      </w:tblGrid>
      <w:tr w:rsidR="00606D93" w:rsidRPr="00FB5560" w14:paraId="35E6CC5E" w14:textId="77777777" w:rsidTr="00E906D3">
        <w:tc>
          <w:tcPr>
            <w:tcW w:w="4580" w:type="dxa"/>
            <w:tcBorders>
              <w:top w:val="single" w:sz="12" w:space="0" w:color="auto"/>
              <w:left w:val="single" w:sz="12" w:space="0" w:color="auto"/>
              <w:bottom w:val="single" w:sz="12" w:space="0" w:color="auto"/>
            </w:tcBorders>
            <w:shd w:val="clear" w:color="auto" w:fill="FFFF00"/>
            <w:tcMar>
              <w:left w:w="85" w:type="dxa"/>
              <w:right w:w="85" w:type="dxa"/>
            </w:tcMar>
          </w:tcPr>
          <w:p w14:paraId="1FF42A8E" w14:textId="77777777" w:rsidR="00606D93" w:rsidRPr="00FB5560" w:rsidRDefault="00606D93"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政令</w:t>
            </w:r>
          </w:p>
        </w:tc>
        <w:tc>
          <w:tcPr>
            <w:tcW w:w="4552" w:type="dxa"/>
            <w:tcBorders>
              <w:top w:val="single" w:sz="12" w:space="0" w:color="auto"/>
              <w:bottom w:val="single" w:sz="12" w:space="0" w:color="auto"/>
              <w:right w:val="single" w:sz="12" w:space="0" w:color="auto"/>
            </w:tcBorders>
            <w:shd w:val="clear" w:color="auto" w:fill="FFFF00"/>
            <w:tcMar>
              <w:left w:w="85" w:type="dxa"/>
              <w:right w:w="85" w:type="dxa"/>
            </w:tcMar>
          </w:tcPr>
          <w:p w14:paraId="75115B41" w14:textId="77777777" w:rsidR="00606D93" w:rsidRPr="00FB5560" w:rsidRDefault="00606D93"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条例</w:t>
            </w:r>
          </w:p>
        </w:tc>
      </w:tr>
      <w:tr w:rsidR="00606D93" w:rsidRPr="00FB5560" w14:paraId="7450E050" w14:textId="77777777" w:rsidTr="00E906D3">
        <w:tc>
          <w:tcPr>
            <w:tcW w:w="4580" w:type="dxa"/>
            <w:tcBorders>
              <w:top w:val="single" w:sz="12" w:space="0" w:color="auto"/>
              <w:left w:val="single" w:sz="12" w:space="0" w:color="auto"/>
              <w:bottom w:val="dotted" w:sz="4" w:space="0" w:color="auto"/>
            </w:tcBorders>
            <w:shd w:val="clear" w:color="auto" w:fill="auto"/>
            <w:tcMar>
              <w:left w:w="85" w:type="dxa"/>
              <w:right w:w="85" w:type="dxa"/>
            </w:tcMar>
          </w:tcPr>
          <w:p w14:paraId="723B0072" w14:textId="0FE98928" w:rsidR="00606D93" w:rsidRPr="00FB5560" w:rsidRDefault="00606D93" w:rsidP="00E906D3">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第十</w:t>
            </w:r>
            <w:r w:rsidR="004B5175" w:rsidRPr="00FB5560">
              <w:rPr>
                <w:rFonts w:asciiTheme="minorEastAsia" w:eastAsiaTheme="minorEastAsia" w:hAnsiTheme="minorEastAsia" w:hint="eastAsia"/>
                <w:color w:val="000000"/>
                <w:sz w:val="20"/>
                <w:szCs w:val="20"/>
              </w:rPr>
              <w:t>九</w:t>
            </w:r>
            <w:r w:rsidRPr="00FB5560">
              <w:rPr>
                <w:rFonts w:asciiTheme="minorEastAsia" w:eastAsiaTheme="minorEastAsia" w:hAnsiTheme="minorEastAsia" w:hint="eastAsia"/>
                <w:color w:val="000000"/>
                <w:sz w:val="20"/>
                <w:szCs w:val="20"/>
              </w:rPr>
              <w:t>条</w:t>
            </w:r>
          </w:p>
          <w:p w14:paraId="5C8D0E7F" w14:textId="77777777" w:rsidR="00606D93" w:rsidRPr="00FB5560" w:rsidRDefault="00606D93" w:rsidP="00E906D3">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２　移動等円滑化経路は、次に掲げるものでなければならない。</w:t>
            </w:r>
          </w:p>
        </w:tc>
        <w:tc>
          <w:tcPr>
            <w:tcW w:w="4552" w:type="dxa"/>
            <w:tcBorders>
              <w:top w:val="single" w:sz="12" w:space="0" w:color="auto"/>
              <w:bottom w:val="dotted" w:sz="4" w:space="0" w:color="auto"/>
              <w:right w:val="single" w:sz="12" w:space="0" w:color="auto"/>
            </w:tcBorders>
            <w:shd w:val="clear" w:color="auto" w:fill="auto"/>
            <w:tcMar>
              <w:left w:w="85" w:type="dxa"/>
              <w:right w:w="85" w:type="dxa"/>
            </w:tcMar>
          </w:tcPr>
          <w:p w14:paraId="2A720C5C" w14:textId="384F95E9" w:rsidR="00606D93" w:rsidRPr="00FB5560" w:rsidRDefault="00606D93" w:rsidP="00E906D3">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第二十</w:t>
            </w:r>
            <w:r w:rsidR="00D95CF1" w:rsidRPr="00FB5560">
              <w:rPr>
                <w:rFonts w:asciiTheme="minorEastAsia" w:eastAsiaTheme="minorEastAsia" w:hAnsiTheme="minorEastAsia"/>
                <w:color w:val="000000"/>
                <w:sz w:val="20"/>
                <w:szCs w:val="20"/>
              </w:rPr>
              <w:t>五</w:t>
            </w:r>
            <w:r w:rsidRPr="00FB5560">
              <w:rPr>
                <w:rFonts w:asciiTheme="minorEastAsia" w:eastAsiaTheme="minorEastAsia" w:hAnsiTheme="minorEastAsia" w:hint="eastAsia"/>
                <w:color w:val="000000"/>
                <w:sz w:val="20"/>
                <w:szCs w:val="20"/>
              </w:rPr>
              <w:t>条　移動等円滑化経路は、次に掲げるものでなければならない。</w:t>
            </w:r>
          </w:p>
        </w:tc>
      </w:tr>
      <w:tr w:rsidR="00606D93" w:rsidRPr="00FB5560" w14:paraId="194D0C0A" w14:textId="77777777" w:rsidTr="00E906D3">
        <w:tc>
          <w:tcPr>
            <w:tcW w:w="4580" w:type="dxa"/>
            <w:tcBorders>
              <w:top w:val="dotted" w:sz="4" w:space="0" w:color="auto"/>
              <w:left w:val="single" w:sz="12" w:space="0" w:color="auto"/>
              <w:bottom w:val="single" w:sz="12" w:space="0" w:color="auto"/>
            </w:tcBorders>
            <w:shd w:val="clear" w:color="auto" w:fill="auto"/>
            <w:tcMar>
              <w:left w:w="85" w:type="dxa"/>
              <w:right w:w="85" w:type="dxa"/>
            </w:tcMar>
          </w:tcPr>
          <w:p w14:paraId="5DBA546C" w14:textId="77777777" w:rsidR="00606D93" w:rsidRPr="00FB5560" w:rsidRDefault="00606D93" w:rsidP="00E906D3">
            <w:pPr>
              <w:ind w:leftChars="95" w:left="3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一　当該移動等円滑化経路上に階段又は段を設けないこと。ただし、傾斜路又はエレベーターその他の昇降機を併設する場合は、この限りでない。</w:t>
            </w:r>
          </w:p>
        </w:tc>
        <w:tc>
          <w:tcPr>
            <w:tcW w:w="4552" w:type="dxa"/>
            <w:tcBorders>
              <w:top w:val="dotted" w:sz="4" w:space="0" w:color="auto"/>
              <w:bottom w:val="single" w:sz="12" w:space="0" w:color="auto"/>
              <w:right w:val="single" w:sz="12" w:space="0" w:color="auto"/>
            </w:tcBorders>
            <w:shd w:val="clear" w:color="auto" w:fill="auto"/>
            <w:tcMar>
              <w:left w:w="85" w:type="dxa"/>
              <w:right w:w="85" w:type="dxa"/>
            </w:tcMar>
          </w:tcPr>
          <w:p w14:paraId="50459AB6" w14:textId="77777777" w:rsidR="00606D93" w:rsidRPr="00FB5560" w:rsidRDefault="00606D93" w:rsidP="00E906D3">
            <w:pPr>
              <w:ind w:left="200" w:hangingChars="100" w:hanging="200"/>
              <w:rPr>
                <w:rFonts w:asciiTheme="minorEastAsia" w:eastAsiaTheme="minorEastAsia" w:hAnsiTheme="minorEastAsia"/>
                <w:color w:val="000000"/>
                <w:sz w:val="20"/>
                <w:szCs w:val="20"/>
              </w:rPr>
            </w:pPr>
          </w:p>
        </w:tc>
      </w:tr>
    </w:tbl>
    <w:p w14:paraId="3BD39FE5" w14:textId="77777777" w:rsidR="00606D93" w:rsidRPr="00FB5560" w:rsidRDefault="00606D93" w:rsidP="00606D93">
      <w:pPr>
        <w:rPr>
          <w:rFonts w:asciiTheme="minorEastAsia" w:eastAsiaTheme="minorEastAsia" w:hAnsiTheme="minorEastAsia"/>
          <w:color w:val="000000"/>
        </w:rPr>
      </w:pPr>
    </w:p>
    <w:p w14:paraId="40A9D9E0" w14:textId="77777777" w:rsidR="00320386" w:rsidRPr="00FB5560" w:rsidRDefault="00320386" w:rsidP="00606D93">
      <w:pPr>
        <w:rPr>
          <w:rFonts w:asciiTheme="minorEastAsia" w:eastAsiaTheme="minorEastAsia" w:hAnsiTheme="minorEastAsia"/>
          <w:color w:val="000000"/>
        </w:rPr>
      </w:pPr>
    </w:p>
    <w:p w14:paraId="4F183D5E" w14:textId="77777777" w:rsidR="00606D93" w:rsidRPr="00FB5560" w:rsidRDefault="00606D93" w:rsidP="00606D93">
      <w:pPr>
        <w:rPr>
          <w:rFonts w:asciiTheme="minorEastAsia" w:eastAsiaTheme="minorEastAsia" w:hAnsiTheme="minorEastAsia"/>
          <w:color w:val="000000"/>
          <w:sz w:val="24"/>
        </w:rPr>
      </w:pPr>
      <w:r w:rsidRPr="00FB5560">
        <w:rPr>
          <w:rFonts w:asciiTheme="minorEastAsia" w:eastAsiaTheme="minorEastAsia" w:hAnsiTheme="minorEastAsia" w:hint="eastAsia"/>
          <w:color w:val="000000"/>
          <w:sz w:val="24"/>
        </w:rPr>
        <w:t>◎ 移動等円滑化基準チェックリスト</w:t>
      </w:r>
    </w:p>
    <w:tbl>
      <w:tblPr>
        <w:tblW w:w="9000" w:type="dxa"/>
        <w:tblInd w:w="195" w:type="dxa"/>
        <w:tblLayout w:type="fixed"/>
        <w:tblCellMar>
          <w:left w:w="0" w:type="dxa"/>
          <w:right w:w="0" w:type="dxa"/>
        </w:tblCellMar>
        <w:tblLook w:val="0000" w:firstRow="0" w:lastRow="0" w:firstColumn="0" w:lastColumn="0" w:noHBand="0" w:noVBand="0"/>
      </w:tblPr>
      <w:tblGrid>
        <w:gridCol w:w="1620"/>
        <w:gridCol w:w="6840"/>
        <w:gridCol w:w="540"/>
      </w:tblGrid>
      <w:tr w:rsidR="00606D93" w:rsidRPr="00FB5560" w14:paraId="4379C486" w14:textId="77777777" w:rsidTr="00606D93">
        <w:trPr>
          <w:trHeight w:val="111"/>
        </w:trPr>
        <w:tc>
          <w:tcPr>
            <w:tcW w:w="1620" w:type="dxa"/>
            <w:tcBorders>
              <w:top w:val="single" w:sz="8" w:space="0" w:color="auto"/>
              <w:left w:val="single" w:sz="8" w:space="0" w:color="auto"/>
              <w:bottom w:val="double" w:sz="6" w:space="0" w:color="auto"/>
              <w:right w:val="single" w:sz="8" w:space="0" w:color="auto"/>
            </w:tcBorders>
            <w:shd w:val="clear" w:color="auto" w:fill="FFCC00"/>
            <w:noWrap/>
            <w:tcMar>
              <w:top w:w="15" w:type="dxa"/>
              <w:left w:w="15" w:type="dxa"/>
              <w:bottom w:w="0" w:type="dxa"/>
              <w:right w:w="15" w:type="dxa"/>
            </w:tcMar>
            <w:vAlign w:val="center"/>
          </w:tcPr>
          <w:p w14:paraId="6FF71490"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施設等</w:t>
            </w:r>
          </w:p>
        </w:tc>
        <w:tc>
          <w:tcPr>
            <w:tcW w:w="68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center"/>
          </w:tcPr>
          <w:p w14:paraId="74DCDB36"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チェック項目</w:t>
            </w:r>
          </w:p>
        </w:tc>
        <w:tc>
          <w:tcPr>
            <w:tcW w:w="5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bottom"/>
          </w:tcPr>
          <w:p w14:paraId="57D28D0B" w14:textId="77777777" w:rsidR="00606D93" w:rsidRPr="00FB5560" w:rsidRDefault="00606D93" w:rsidP="00606D93">
            <w:pPr>
              <w:pStyle w:val="a4"/>
              <w:tabs>
                <w:tab w:val="clear" w:pos="4252"/>
                <w:tab w:val="clear" w:pos="8504"/>
              </w:tabs>
              <w:snapToGrid/>
              <w:spacing w:line="260" w:lineRule="exact"/>
              <w:rPr>
                <w:rFonts w:asciiTheme="minorEastAsia" w:eastAsiaTheme="minorEastAsia" w:hAnsiTheme="minorEastAsia"/>
                <w:color w:val="000000"/>
                <w:szCs w:val="20"/>
              </w:rPr>
            </w:pPr>
          </w:p>
        </w:tc>
      </w:tr>
      <w:tr w:rsidR="00606D93" w:rsidRPr="00FB5560" w14:paraId="4FD58CF9" w14:textId="77777777" w:rsidTr="00606D93">
        <w:trPr>
          <w:trHeight w:val="495"/>
        </w:trPr>
        <w:tc>
          <w:tcPr>
            <w:tcW w:w="1620" w:type="dxa"/>
            <w:tcBorders>
              <w:top w:val="nil"/>
              <w:left w:val="single" w:sz="8" w:space="0" w:color="auto"/>
              <w:bottom w:val="single" w:sz="8" w:space="0" w:color="auto"/>
              <w:right w:val="single" w:sz="8" w:space="0" w:color="auto"/>
            </w:tcBorders>
            <w:tcMar>
              <w:top w:w="15" w:type="dxa"/>
              <w:left w:w="15" w:type="dxa"/>
              <w:bottom w:w="0" w:type="dxa"/>
              <w:right w:w="15" w:type="dxa"/>
            </w:tcMar>
            <w:vAlign w:val="bottom"/>
          </w:tcPr>
          <w:p w14:paraId="3175273E" w14:textId="20888578" w:rsidR="00606D93" w:rsidRPr="00FB5560" w:rsidRDefault="00606D93" w:rsidP="003900FB">
            <w:pPr>
              <w:spacing w:line="260" w:lineRule="exact"/>
              <w:ind w:left="90" w:hangingChars="50" w:hanging="90"/>
              <w:rPr>
                <w:rFonts w:asciiTheme="minorEastAsia" w:eastAsiaTheme="minorEastAsia" w:hAnsiTheme="minorEastAsia"/>
                <w:color w:val="000000"/>
                <w:sz w:val="18"/>
              </w:rPr>
            </w:pPr>
            <w:r w:rsidRPr="00FB5560">
              <w:rPr>
                <w:rFonts w:asciiTheme="minorEastAsia" w:eastAsiaTheme="minorEastAsia" w:hAnsiTheme="minorEastAsia" w:hint="eastAsia"/>
                <w:color w:val="000000"/>
                <w:sz w:val="18"/>
              </w:rPr>
              <w:t>（政令第</w:t>
            </w:r>
            <w:r w:rsidR="00E1363A" w:rsidRPr="00FB5560">
              <w:rPr>
                <w:rFonts w:asciiTheme="minorEastAsia" w:eastAsiaTheme="minorEastAsia" w:hAnsiTheme="minorEastAsia" w:hint="eastAsia"/>
                <w:color w:val="000000"/>
                <w:sz w:val="18"/>
              </w:rPr>
              <w:t>19</w:t>
            </w:r>
            <w:r w:rsidRPr="00FB5560">
              <w:rPr>
                <w:rFonts w:asciiTheme="minorEastAsia" w:eastAsiaTheme="minorEastAsia" w:hAnsiTheme="minorEastAsia" w:hint="eastAsia"/>
                <w:color w:val="000000"/>
                <w:sz w:val="18"/>
              </w:rPr>
              <w:t>条第2項</w:t>
            </w:r>
            <w:r w:rsidR="00F236B4" w:rsidRPr="00FB5560">
              <w:rPr>
                <w:rFonts w:asciiTheme="minorEastAsia" w:eastAsiaTheme="minorEastAsia" w:hAnsiTheme="minorEastAsia" w:hint="eastAsia"/>
                <w:color w:val="000000"/>
                <w:sz w:val="18"/>
              </w:rPr>
              <w:t>第1</w:t>
            </w:r>
            <w:r w:rsidRPr="00FB5560">
              <w:rPr>
                <w:rFonts w:asciiTheme="minorEastAsia" w:eastAsiaTheme="minorEastAsia" w:hAnsiTheme="minorEastAsia" w:hint="eastAsia"/>
                <w:color w:val="000000"/>
                <w:sz w:val="18"/>
              </w:rPr>
              <w:t>号）</w:t>
            </w:r>
          </w:p>
        </w:tc>
        <w:tc>
          <w:tcPr>
            <w:tcW w:w="684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766F31D6" w14:textId="1AB62FA9" w:rsidR="00606D93" w:rsidRPr="00FB5560" w:rsidRDefault="00606D93" w:rsidP="0025140F">
            <w:pPr>
              <w:spacing w:line="260" w:lineRule="exact"/>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rPr>
              <w:t>①階段・段が設けられていないか</w:t>
            </w:r>
            <w:r w:rsidRPr="00FB5560">
              <w:rPr>
                <w:rFonts w:asciiTheme="minorEastAsia" w:eastAsiaTheme="minorEastAsia" w:hAnsiTheme="minorEastAsia" w:hint="eastAsia"/>
                <w:color w:val="000000"/>
                <w:sz w:val="16"/>
                <w:szCs w:val="16"/>
              </w:rPr>
              <w:t>（傾斜路又はエレベーターその他の昇降機を併設する場合は</w:t>
            </w:r>
            <w:r w:rsidR="00521F64" w:rsidRPr="00FB5560">
              <w:rPr>
                <w:rFonts w:asciiTheme="minorEastAsia" w:eastAsiaTheme="minorEastAsia" w:hAnsiTheme="minorEastAsia" w:hint="eastAsia"/>
                <w:color w:val="000000"/>
                <w:sz w:val="16"/>
                <w:szCs w:val="16"/>
              </w:rPr>
              <w:t>除く</w:t>
            </w:r>
            <w:r w:rsidRPr="00FB5560">
              <w:rPr>
                <w:rFonts w:asciiTheme="minorEastAsia" w:eastAsiaTheme="minorEastAsia" w:hAnsiTheme="minorEastAsia" w:hint="eastAsia"/>
                <w:color w:val="000000"/>
                <w:sz w:val="16"/>
                <w:szCs w:val="16"/>
              </w:rPr>
              <w:t>）</w:t>
            </w:r>
          </w:p>
        </w:tc>
        <w:tc>
          <w:tcPr>
            <w:tcW w:w="54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22D7E76A"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bl>
    <w:p w14:paraId="4E8E0087" w14:textId="77777777" w:rsidR="00606D93" w:rsidRPr="00FB5560" w:rsidRDefault="00606D93" w:rsidP="00606D93">
      <w:pPr>
        <w:rPr>
          <w:rFonts w:asciiTheme="minorEastAsia" w:eastAsiaTheme="minorEastAsia" w:hAnsiTheme="minorEastAsia"/>
          <w:color w:val="000000"/>
          <w:sz w:val="24"/>
        </w:rPr>
      </w:pPr>
    </w:p>
    <w:p w14:paraId="38B70D3D" w14:textId="77777777" w:rsidR="00606D93" w:rsidRPr="00FB5560" w:rsidRDefault="00606D93" w:rsidP="00606D93">
      <w:pPr>
        <w:rPr>
          <w:rFonts w:asciiTheme="minorEastAsia" w:eastAsiaTheme="minorEastAsia" w:hAnsiTheme="minorEastAsia"/>
          <w:color w:val="000000"/>
        </w:rPr>
      </w:pPr>
    </w:p>
    <w:p w14:paraId="6183C0F7" w14:textId="77777777" w:rsidR="00606D93" w:rsidRPr="00FB5560" w:rsidRDefault="00606D93" w:rsidP="00606D93">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〔解説〕</w:t>
      </w:r>
    </w:p>
    <w:p w14:paraId="168E9B79" w14:textId="41AE2C42" w:rsidR="00606D93" w:rsidRPr="00FB5560" w:rsidRDefault="00114C7E" w:rsidP="00114C7E">
      <w:pPr>
        <w:ind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移動等円滑化経路とする経路の規定である。</w:t>
      </w:r>
    </w:p>
    <w:p w14:paraId="77EF3F54" w14:textId="77777777" w:rsidR="00606D93" w:rsidRPr="00FB5560" w:rsidRDefault="00606D93" w:rsidP="00995BA6">
      <w:pPr>
        <w:rPr>
          <w:rFonts w:asciiTheme="minorEastAsia" w:eastAsiaTheme="minorEastAsia" w:hAnsiTheme="minorEastAsia"/>
          <w:color w:val="000000"/>
        </w:rPr>
      </w:pPr>
    </w:p>
    <w:p w14:paraId="305D7992" w14:textId="0B2C7DBB" w:rsidR="00606D93" w:rsidRPr="00FB5560" w:rsidRDefault="00606D93" w:rsidP="00995BA6">
      <w:pPr>
        <w:pStyle w:val="af6"/>
        <w:rPr>
          <w:rFonts w:asciiTheme="minorEastAsia" w:eastAsiaTheme="minorEastAsia" w:hAnsiTheme="minorEastAsia"/>
        </w:rPr>
      </w:pPr>
      <w:r w:rsidRPr="00FB5560">
        <w:rPr>
          <w:rFonts w:asciiTheme="minorEastAsia" w:eastAsiaTheme="minorEastAsia" w:hAnsiTheme="minorEastAsia" w:hint="eastAsia"/>
          <w:bdr w:val="single" w:sz="4" w:space="0" w:color="auto"/>
        </w:rPr>
        <w:t>チェックリスト①（政令第</w:t>
      </w:r>
      <w:r w:rsidR="00E1363A" w:rsidRPr="00FB5560">
        <w:rPr>
          <w:rFonts w:asciiTheme="minorEastAsia" w:eastAsiaTheme="minorEastAsia" w:hAnsiTheme="minorEastAsia" w:hint="eastAsia"/>
          <w:bdr w:val="single" w:sz="4" w:space="0" w:color="auto"/>
        </w:rPr>
        <w:t>19</w:t>
      </w:r>
      <w:r w:rsidRPr="00FB5560">
        <w:rPr>
          <w:rFonts w:asciiTheme="minorEastAsia" w:eastAsiaTheme="minorEastAsia" w:hAnsiTheme="minorEastAsia" w:hint="eastAsia"/>
          <w:bdr w:val="single" w:sz="4" w:space="0" w:color="auto"/>
        </w:rPr>
        <w:t>条第</w:t>
      </w:r>
      <w:r w:rsidR="000D1DB5" w:rsidRPr="00FB5560">
        <w:rPr>
          <w:rFonts w:asciiTheme="minorEastAsia" w:eastAsiaTheme="minorEastAsia" w:hAnsiTheme="minorEastAsia" w:hint="eastAsia"/>
          <w:bdr w:val="single" w:sz="4" w:space="0" w:color="auto"/>
        </w:rPr>
        <w:t>2</w:t>
      </w:r>
      <w:r w:rsidRPr="00FB5560">
        <w:rPr>
          <w:rFonts w:asciiTheme="minorEastAsia" w:eastAsiaTheme="minorEastAsia" w:hAnsiTheme="minorEastAsia" w:hint="eastAsia"/>
          <w:bdr w:val="single" w:sz="4" w:space="0" w:color="auto"/>
        </w:rPr>
        <w:t>項</w:t>
      </w:r>
      <w:r w:rsidR="00A91608" w:rsidRPr="00FB5560">
        <w:rPr>
          <w:rFonts w:asciiTheme="minorEastAsia" w:eastAsiaTheme="minorEastAsia" w:hAnsiTheme="minorEastAsia" w:hint="eastAsia"/>
          <w:bdr w:val="single" w:sz="4" w:space="0" w:color="auto"/>
        </w:rPr>
        <w:t>第</w:t>
      </w:r>
      <w:r w:rsidR="000D1DB5" w:rsidRPr="00FB5560">
        <w:rPr>
          <w:rFonts w:asciiTheme="minorEastAsia" w:eastAsiaTheme="minorEastAsia" w:hAnsiTheme="minorEastAsia" w:hint="eastAsia"/>
          <w:bdr w:val="single" w:sz="4" w:space="0" w:color="auto"/>
        </w:rPr>
        <w:t>1</w:t>
      </w:r>
      <w:r w:rsidRPr="00FB5560">
        <w:rPr>
          <w:rFonts w:asciiTheme="minorEastAsia" w:eastAsiaTheme="minorEastAsia" w:hAnsiTheme="minorEastAsia" w:hint="eastAsia"/>
          <w:bdr w:val="single" w:sz="4" w:space="0" w:color="auto"/>
        </w:rPr>
        <w:t>号）</w:t>
      </w:r>
    </w:p>
    <w:p w14:paraId="0D0D99DA" w14:textId="77777777" w:rsidR="00FD06F9" w:rsidRPr="00FB5560" w:rsidRDefault="00FD06F9" w:rsidP="00FD06F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移動等円滑化経路とする経路上には</w:t>
      </w:r>
      <w:r w:rsidR="00A91608" w:rsidRPr="00FB5560">
        <w:rPr>
          <w:rFonts w:asciiTheme="minorEastAsia" w:eastAsiaTheme="minorEastAsia" w:hAnsiTheme="minorEastAsia" w:hint="eastAsia"/>
          <w:color w:val="000000"/>
        </w:rPr>
        <w:t>階段又は</w:t>
      </w:r>
      <w:r w:rsidR="00606D93" w:rsidRPr="00FB5560">
        <w:rPr>
          <w:rFonts w:asciiTheme="minorEastAsia" w:eastAsiaTheme="minorEastAsia" w:hAnsiTheme="minorEastAsia" w:hint="eastAsia"/>
          <w:color w:val="000000"/>
        </w:rPr>
        <w:t>段を設けてはならない。</w:t>
      </w:r>
      <w:r w:rsidR="00F2730E" w:rsidRPr="00FB5560">
        <w:rPr>
          <w:rFonts w:asciiTheme="minorEastAsia" w:eastAsiaTheme="minorEastAsia" w:hAnsiTheme="minorEastAsia"/>
          <w:color w:val="000000"/>
        </w:rPr>
        <w:br/>
      </w:r>
      <w:r w:rsidR="00A91608" w:rsidRPr="00FB5560">
        <w:rPr>
          <w:rFonts w:asciiTheme="minorEastAsia" w:eastAsiaTheme="minorEastAsia" w:hAnsiTheme="minorEastAsia" w:hint="eastAsia"/>
          <w:color w:val="000000"/>
        </w:rPr>
        <w:t>階段又は</w:t>
      </w:r>
      <w:r w:rsidR="00606D93" w:rsidRPr="00FB5560">
        <w:rPr>
          <w:rFonts w:asciiTheme="minorEastAsia" w:eastAsiaTheme="minorEastAsia" w:hAnsiTheme="minorEastAsia" w:hint="eastAsia"/>
          <w:color w:val="000000"/>
        </w:rPr>
        <w:t>段を設ける場合は、傾斜路又はエレベーター等を併設しなければならない。</w:t>
      </w:r>
    </w:p>
    <w:p w14:paraId="5DD4026E" w14:textId="77777777" w:rsidR="00FD06F9" w:rsidRPr="00FB5560" w:rsidRDefault="00FD06F9" w:rsidP="00FD06F9">
      <w:pPr>
        <w:ind w:leftChars="100" w:left="420" w:hangingChars="100" w:hanging="210"/>
        <w:rPr>
          <w:rFonts w:asciiTheme="minorEastAsia" w:eastAsiaTheme="minorEastAsia" w:hAnsiTheme="minorEastAsia"/>
          <w:color w:val="000000"/>
        </w:rPr>
      </w:pPr>
    </w:p>
    <w:p w14:paraId="296E25AE" w14:textId="1AF1C015" w:rsidR="00606D93" w:rsidRPr="00FB5560" w:rsidRDefault="00FD06F9" w:rsidP="008037A3">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床面積の合計が500㎡未満の場合、</w:t>
      </w:r>
      <w:r w:rsidR="007161EB" w:rsidRPr="00FB5560">
        <w:rPr>
          <w:rFonts w:asciiTheme="minorEastAsia" w:eastAsiaTheme="minorEastAsia" w:hAnsiTheme="minorEastAsia" w:hint="eastAsia"/>
          <w:color w:val="000000"/>
        </w:rPr>
        <w:t>道等から</w:t>
      </w:r>
      <w:r w:rsidR="00EF0ECB" w:rsidRPr="00FB5560">
        <w:rPr>
          <w:rFonts w:asciiTheme="minorEastAsia" w:eastAsiaTheme="minorEastAsia" w:hAnsiTheme="minorEastAsia" w:hint="eastAsia"/>
          <w:bCs/>
          <w:color w:val="000000"/>
        </w:rPr>
        <w:t>各</w:t>
      </w:r>
      <w:r w:rsidR="007161EB" w:rsidRPr="00FB5560">
        <w:rPr>
          <w:rFonts w:asciiTheme="minorEastAsia" w:eastAsiaTheme="minorEastAsia" w:hAnsiTheme="minorEastAsia" w:hint="eastAsia"/>
          <w:color w:val="000000"/>
        </w:rPr>
        <w:t>利用居室</w:t>
      </w:r>
      <w:r w:rsidR="001E2601" w:rsidRPr="00FB5560">
        <w:rPr>
          <w:rFonts w:asciiTheme="minorEastAsia" w:eastAsiaTheme="minorEastAsia" w:hAnsiTheme="minorEastAsia" w:hint="eastAsia"/>
          <w:color w:val="000000"/>
        </w:rPr>
        <w:t>（利用居室が第15条の劇場等の客席である場合にあっては、車椅子使用者用経路を含む。）</w:t>
      </w:r>
      <w:r w:rsidR="007161EB" w:rsidRPr="00FB5560">
        <w:rPr>
          <w:rFonts w:asciiTheme="minorEastAsia" w:eastAsiaTheme="minorEastAsia" w:hAnsiTheme="minorEastAsia" w:hint="eastAsia"/>
          <w:color w:val="000000"/>
        </w:rPr>
        <w:t>までの垂直移動</w:t>
      </w:r>
      <w:r w:rsidR="008037A3" w:rsidRPr="00FB5560">
        <w:rPr>
          <w:rFonts w:asciiTheme="minorEastAsia" w:eastAsiaTheme="minorEastAsia" w:hAnsiTheme="minorEastAsia" w:hint="eastAsia"/>
          <w:color w:val="000000"/>
        </w:rPr>
        <w:t>が1層のみのときは</w:t>
      </w:r>
      <w:r w:rsidR="007161EB" w:rsidRPr="00FB5560">
        <w:rPr>
          <w:rFonts w:asciiTheme="minorEastAsia" w:eastAsiaTheme="minorEastAsia" w:hAnsiTheme="minorEastAsia" w:hint="eastAsia"/>
          <w:color w:val="000000"/>
        </w:rPr>
        <w:t>建築物へのエレベーター</w:t>
      </w:r>
      <w:r w:rsidR="008037A3" w:rsidRPr="00FB5560">
        <w:rPr>
          <w:rFonts w:asciiTheme="minorEastAsia" w:eastAsiaTheme="minorEastAsia" w:hAnsiTheme="minorEastAsia" w:hint="eastAsia"/>
          <w:color w:val="000000"/>
        </w:rPr>
        <w:t>等</w:t>
      </w:r>
      <w:r w:rsidR="004C471D" w:rsidRPr="00FB5560">
        <w:rPr>
          <w:rFonts w:asciiTheme="minorEastAsia" w:eastAsiaTheme="minorEastAsia" w:hAnsiTheme="minorEastAsia" w:hint="eastAsia"/>
          <w:color w:val="000000"/>
        </w:rPr>
        <w:t>の設置義務はない</w:t>
      </w:r>
      <w:r w:rsidR="008037A3" w:rsidRPr="00FB5560">
        <w:rPr>
          <w:rFonts w:asciiTheme="minorEastAsia" w:eastAsiaTheme="minorEastAsia" w:hAnsiTheme="minorEastAsia" w:hint="eastAsia"/>
          <w:color w:val="000000"/>
        </w:rPr>
        <w:t>。</w:t>
      </w:r>
      <w:r w:rsidR="00284BC5" w:rsidRPr="00FB5560">
        <w:rPr>
          <w:rFonts w:ascii="ＭＳ 明朝" w:hAnsi="ＭＳ 明朝" w:hint="eastAsia"/>
        </w:rPr>
        <w:t>ただし、利用居室と車椅子使用者用便房又は車椅子使用者用駐車施設までの経路に階段又は段が設けられている場合は除く。</w:t>
      </w:r>
      <w:r w:rsidRPr="00FB5560">
        <w:rPr>
          <w:rFonts w:asciiTheme="minorEastAsia" w:eastAsiaTheme="minorEastAsia" w:hAnsiTheme="minorEastAsia"/>
          <w:color w:val="000000"/>
        </w:rPr>
        <w:br/>
      </w:r>
      <w:r w:rsidR="00606D93" w:rsidRPr="00FB5560">
        <w:rPr>
          <w:rFonts w:asciiTheme="minorEastAsia" w:eastAsiaTheme="minorEastAsia" w:hAnsiTheme="minorEastAsia" w:hint="eastAsia"/>
          <w:color w:val="000000"/>
        </w:rPr>
        <w:t>なお、同一階内における経路上の段差については、傾斜路等により解消する必要がある。</w:t>
      </w:r>
    </w:p>
    <w:p w14:paraId="01A85763" w14:textId="77777777" w:rsidR="00606D93" w:rsidRPr="00FB5560" w:rsidRDefault="00606D93" w:rsidP="00606D93">
      <w:pPr>
        <w:rPr>
          <w:rFonts w:asciiTheme="minorEastAsia" w:eastAsiaTheme="minorEastAsia" w:hAnsiTheme="minorEastAsia"/>
          <w:color w:val="000000"/>
        </w:rPr>
      </w:pPr>
    </w:p>
    <w:p w14:paraId="322D15E8" w14:textId="77777777" w:rsidR="00606D93" w:rsidRPr="00FB5560" w:rsidRDefault="00606D93" w:rsidP="00606D93">
      <w:pPr>
        <w:rPr>
          <w:rFonts w:asciiTheme="minorEastAsia" w:eastAsiaTheme="minorEastAsia" w:hAnsiTheme="minorEastAsia"/>
          <w:color w:val="000000"/>
        </w:rPr>
      </w:pPr>
      <w:r w:rsidRPr="00FB5560">
        <w:rPr>
          <w:rFonts w:asciiTheme="minorEastAsia" w:eastAsiaTheme="minorEastAsia" w:hAnsiTheme="minorEastAsia" w:hint="eastAsia"/>
          <w:color w:val="000000"/>
        </w:rPr>
        <w:t>（参考）</w:t>
      </w:r>
    </w:p>
    <w:p w14:paraId="06AE2DD1" w14:textId="77777777" w:rsidR="00606D93" w:rsidRPr="00FB5560" w:rsidRDefault="00606D93" w:rsidP="00606D93">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建築物内に設ける段差は、例え１段のみであっても“階段”</w:t>
      </w:r>
      <w:r w:rsidR="00F949D1" w:rsidRPr="00FB5560">
        <w:rPr>
          <w:rFonts w:asciiTheme="minorEastAsia" w:eastAsiaTheme="minorEastAsia" w:hAnsiTheme="minorEastAsia" w:hint="eastAsia"/>
          <w:color w:val="000000"/>
        </w:rPr>
        <w:t>、</w:t>
      </w:r>
      <w:r w:rsidRPr="00FB5560">
        <w:rPr>
          <w:rFonts w:asciiTheme="minorEastAsia" w:eastAsiaTheme="minorEastAsia" w:hAnsiTheme="minorEastAsia" w:hint="eastAsia"/>
          <w:color w:val="000000"/>
        </w:rPr>
        <w:t>屋外に設ける段差は１段でも“段”と定義されている。</w:t>
      </w:r>
    </w:p>
    <w:p w14:paraId="6320634F" w14:textId="62601582" w:rsidR="00166C82" w:rsidRPr="00FB5560" w:rsidRDefault="00166C82" w:rsidP="00606D93">
      <w:pPr>
        <w:ind w:leftChars="100" w:left="210" w:firstLineChars="100" w:firstLine="210"/>
        <w:rPr>
          <w:rFonts w:asciiTheme="minorEastAsia" w:eastAsiaTheme="minorEastAsia" w:hAnsiTheme="minorEastAsia"/>
          <w:color w:val="000000"/>
        </w:rPr>
      </w:pPr>
    </w:p>
    <w:p w14:paraId="6C8EAE9E" w14:textId="2F4C38BA" w:rsidR="00166C82" w:rsidRPr="00FB5560" w:rsidRDefault="000645BF" w:rsidP="00606D93">
      <w:pPr>
        <w:ind w:leftChars="100" w:left="210" w:firstLineChars="100" w:firstLine="210"/>
        <w:rPr>
          <w:rFonts w:asciiTheme="minorEastAsia" w:eastAsiaTheme="minorEastAsia" w:hAnsiTheme="minorEastAsia"/>
          <w:color w:val="000000"/>
        </w:rPr>
      </w:pPr>
      <w:r w:rsidRPr="00FB5560">
        <w:rPr>
          <w:noProof/>
          <w:color w:val="000000"/>
        </w:rPr>
        <mc:AlternateContent>
          <mc:Choice Requires="wpg">
            <w:drawing>
              <wp:anchor distT="0" distB="0" distL="114300" distR="114300" simplePos="0" relativeHeight="251747328" behindDoc="0" locked="0" layoutInCell="1" allowOverlap="1" wp14:anchorId="32C132F5" wp14:editId="2E588295">
                <wp:simplePos x="0" y="0"/>
                <wp:positionH relativeFrom="margin">
                  <wp:align>center</wp:align>
                </wp:positionH>
                <wp:positionV relativeFrom="paragraph">
                  <wp:posOffset>32887</wp:posOffset>
                </wp:positionV>
                <wp:extent cx="5759450" cy="503555"/>
                <wp:effectExtent l="0" t="0" r="12700" b="10795"/>
                <wp:wrapNone/>
                <wp:docPr id="8612" name="グループ化 8612"/>
                <wp:cNvGraphicFramePr/>
                <a:graphic xmlns:a="http://schemas.openxmlformats.org/drawingml/2006/main">
                  <a:graphicData uri="http://schemas.microsoft.com/office/word/2010/wordprocessingGroup">
                    <wpg:wgp>
                      <wpg:cNvGrpSpPr/>
                      <wpg:grpSpPr>
                        <a:xfrm>
                          <a:off x="0" y="0"/>
                          <a:ext cx="5759450" cy="503555"/>
                          <a:chOff x="0" y="-635"/>
                          <a:chExt cx="5760000" cy="504023"/>
                        </a:xfrm>
                      </wpg:grpSpPr>
                      <wps:wsp>
                        <wps:cNvPr id="8613" name="角丸四角形 8613"/>
                        <wps:cNvSpPr/>
                        <wps:spPr>
                          <a:xfrm>
                            <a:off x="0" y="-635"/>
                            <a:ext cx="5760000" cy="504023"/>
                          </a:xfrm>
                          <a:prstGeom prst="roundRect">
                            <a:avLst>
                              <a:gd name="adj" fmla="val 22306"/>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501CD4" w14:textId="308FC00E" w:rsidR="00377116" w:rsidRPr="00C95FEF" w:rsidRDefault="00377116" w:rsidP="000645BF">
                              <w:pPr>
                                <w:wordWrap w:val="0"/>
                                <w:jc w:val="right"/>
                                <w:rPr>
                                  <w:color w:val="000000" w:themeColor="text1"/>
                                  <w14:textOutline w14:w="9525" w14:cap="rnd" w14:cmpd="sng" w14:algn="ctr">
                                    <w14:noFill/>
                                    <w14:prstDash w14:val="solid"/>
                                    <w14:bevel/>
                                  </w14:textOutline>
                                </w:rPr>
                              </w:pPr>
                              <w:r w:rsidRPr="000645BF">
                                <w:rPr>
                                  <w:rFonts w:hint="eastAsia"/>
                                  <w:color w:val="000000" w:themeColor="text1"/>
                                  <w14:textOutline w14:w="9525" w14:cap="rnd" w14:cmpd="sng" w14:algn="ctr">
                                    <w14:noFill/>
                                    <w14:prstDash w14:val="solid"/>
                                    <w14:bevel/>
                                  </w14:textOutline>
                                </w:rPr>
                                <w:t>〔法逐条解説</w:t>
                              </w:r>
                              <w:r w:rsidRPr="00750CA2">
                                <w:rPr>
                                  <w:rFonts w:hint="eastAsia"/>
                                  <w:color w:val="000000" w:themeColor="text1"/>
                                  <w14:textOutline w14:w="9525" w14:cap="rnd" w14:cmpd="sng" w14:algn="ctr">
                                    <w14:noFill/>
                                    <w14:prstDash w14:val="solid"/>
                                    <w14:bevel/>
                                  </w14:textOutline>
                                </w:rPr>
                                <w:t>〕政令第１９</w:t>
                              </w:r>
                              <w:r w:rsidRPr="00FB5560">
                                <w:rPr>
                                  <w:rFonts w:hint="eastAsia"/>
                                  <w:color w:val="000000" w:themeColor="text1"/>
                                  <w14:textOutline w14:w="9525" w14:cap="rnd" w14:cmpd="sng" w14:algn="ctr">
                                    <w14:noFill/>
                                    <w14:prstDash w14:val="solid"/>
                                    <w14:bevel/>
                                  </w14:textOutline>
                                </w:rPr>
                                <w:t>条：</w:t>
                              </w:r>
                              <w:r w:rsidR="00022AAF" w:rsidRPr="00FB5560">
                                <w:rPr>
                                  <w:rFonts w:hint="eastAsia"/>
                                  <w:color w:val="000000" w:themeColor="text1"/>
                                  <w14:textOutline w14:w="9525" w14:cap="rnd" w14:cmpd="sng" w14:algn="ctr">
                                    <w14:noFill/>
                                    <w14:prstDash w14:val="solid"/>
                                    <w14:bevel/>
                                  </w14:textOutline>
                                </w:rPr>
                                <w:t>追補版</w:t>
                              </w:r>
                              <w:r w:rsidRPr="00FB5560">
                                <w:rPr>
                                  <w:rFonts w:hint="eastAsia"/>
                                  <w:color w:val="000000" w:themeColor="text1"/>
                                  <w14:textOutline w14:w="9525" w14:cap="rnd" w14:cmpd="sng" w14:algn="ctr">
                                    <w14:noFill/>
                                    <w14:prstDash w14:val="solid"/>
                                    <w14:bevel/>
                                  </w14:textOutline>
                                </w:rPr>
                                <w:t>Ｐ</w:t>
                              </w:r>
                              <w:r w:rsidR="00022AAF" w:rsidRPr="00FB5560">
                                <w:rPr>
                                  <w:rFonts w:hint="eastAsia"/>
                                  <w:color w:val="000000" w:themeColor="text1"/>
                                  <w14:textOutline w14:w="9525" w14:cap="rnd" w14:cmpd="sng" w14:algn="ctr">
                                    <w14:noFill/>
                                    <w14:prstDash w14:val="solid"/>
                                    <w14:bevel/>
                                  </w14:textOutline>
                                </w:rPr>
                                <w:t>２３</w:t>
                              </w:r>
                              <w:r w:rsidRPr="00FB5560">
                                <w:rPr>
                                  <w:rFonts w:hint="eastAsia"/>
                                  <w:color w:val="000000" w:themeColor="text1"/>
                                  <w14:textOutline w14:w="9525" w14:cap="rnd" w14:cmpd="sng" w14:algn="ctr">
                                    <w14:noFill/>
                                    <w14:prstDash w14:val="solid"/>
                                    <w14:bevel/>
                                  </w14:textOutline>
                                </w:rPr>
                                <w:t>～Ｐ</w:t>
                              </w:r>
                              <w:r w:rsidR="00022AAF" w:rsidRPr="00FB5560">
                                <w:rPr>
                                  <w:rFonts w:hint="eastAsia"/>
                                  <w:color w:val="000000" w:themeColor="text1"/>
                                  <w14:textOutline w14:w="9525" w14:cap="rnd" w14:cmpd="sng" w14:algn="ctr">
                                    <w14:noFill/>
                                    <w14:prstDash w14:val="solid"/>
                                    <w14:bevel/>
                                  </w14:textOutline>
                                </w:rPr>
                                <w:t>２８</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614" name="Text Box 783"/>
                        <wps:cNvSpPr txBox="1">
                          <a:spLocks noChangeArrowheads="1"/>
                        </wps:cNvSpPr>
                        <wps:spPr bwMode="auto">
                          <a:xfrm>
                            <a:off x="95692" y="139706"/>
                            <a:ext cx="571500" cy="222250"/>
                          </a:xfrm>
                          <a:prstGeom prst="rect">
                            <a:avLst/>
                          </a:prstGeom>
                          <a:solidFill>
                            <a:srgbClr val="333333"/>
                          </a:solidFill>
                          <a:ln w="9525">
                            <a:solidFill>
                              <a:srgbClr val="000000"/>
                            </a:solidFill>
                            <a:miter lim="800000"/>
                            <a:headEnd/>
                            <a:tailEnd/>
                          </a:ln>
                        </wps:spPr>
                        <wps:txbx>
                          <w:txbxContent>
                            <w:p w14:paraId="6D6EA949" w14:textId="77777777" w:rsidR="00377116" w:rsidRPr="007426B3" w:rsidRDefault="00377116" w:rsidP="000645BF">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32C132F5" id="グループ化 8612" o:spid="_x0000_s1445" style="position:absolute;left:0;text-align:left;margin-left:0;margin-top:2.6pt;width:453.5pt;height:39.65pt;z-index:251747328;mso-position-horizontal:center;mso-position-horizontal-relative:margin;mso-position-vertical-relative:text;mso-height-relative:margin" coordorigin=",-6" coordsize="57600,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">
                <v:roundrect id="角丸四角形 8613" o:spid="_x0000_s1446" style="position:absolute;top:-6;width:57600;height:5039;visibility:visible;mso-wrap-style:square;v-text-anchor:middle" arcsize="1461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" filled="f" strokecolor="black [3213]" strokeweight="1.25pt">
                  <v:textbox inset="0,0,0,0">
                    <w:txbxContent>
                      <w:p w14:paraId="05501CD4" w14:textId="308FC00E" w:rsidR="00377116" w:rsidRPr="00C95FEF" w:rsidRDefault="00377116" w:rsidP="000645BF">
                        <w:pPr>
                          <w:wordWrap w:val="0"/>
                          <w:jc w:val="right"/>
                          <w:rPr>
                            <w:color w:val="000000" w:themeColor="text1"/>
                            <w14:textOutline w14:w="9525" w14:cap="rnd" w14:cmpd="sng" w14:algn="ctr">
                              <w14:noFill/>
                              <w14:prstDash w14:val="solid"/>
                              <w14:bevel/>
                            </w14:textOutline>
                          </w:rPr>
                        </w:pPr>
                        <w:r w:rsidRPr="000645BF">
                          <w:rPr>
                            <w:rFonts w:hint="eastAsia"/>
                            <w:color w:val="000000" w:themeColor="text1"/>
                            <w14:textOutline w14:w="9525" w14:cap="rnd" w14:cmpd="sng" w14:algn="ctr">
                              <w14:noFill/>
                              <w14:prstDash w14:val="solid"/>
                              <w14:bevel/>
                            </w14:textOutline>
                          </w:rPr>
                          <w:t>〔法逐条解説</w:t>
                        </w:r>
                        <w:r w:rsidRPr="00750CA2">
                          <w:rPr>
                            <w:rFonts w:hint="eastAsia"/>
                            <w:color w:val="000000" w:themeColor="text1"/>
                            <w14:textOutline w14:w="9525" w14:cap="rnd" w14:cmpd="sng" w14:algn="ctr">
                              <w14:noFill/>
                              <w14:prstDash w14:val="solid"/>
                              <w14:bevel/>
                            </w14:textOutline>
                          </w:rPr>
                          <w:t>〕政令第１９</w:t>
                        </w:r>
                        <w:r w:rsidRPr="00FB5560">
                          <w:rPr>
                            <w:rFonts w:hint="eastAsia"/>
                            <w:color w:val="000000" w:themeColor="text1"/>
                            <w14:textOutline w14:w="9525" w14:cap="rnd" w14:cmpd="sng" w14:algn="ctr">
                              <w14:noFill/>
                              <w14:prstDash w14:val="solid"/>
                              <w14:bevel/>
                            </w14:textOutline>
                          </w:rPr>
                          <w:t>条：</w:t>
                        </w:r>
                        <w:r w:rsidR="00022AAF" w:rsidRPr="00FB5560">
                          <w:rPr>
                            <w:rFonts w:hint="eastAsia"/>
                            <w:color w:val="000000" w:themeColor="text1"/>
                            <w14:textOutline w14:w="9525" w14:cap="rnd" w14:cmpd="sng" w14:algn="ctr">
                              <w14:noFill/>
                              <w14:prstDash w14:val="solid"/>
                              <w14:bevel/>
                            </w14:textOutline>
                          </w:rPr>
                          <w:t>追補版</w:t>
                        </w:r>
                        <w:r w:rsidRPr="00FB5560">
                          <w:rPr>
                            <w:rFonts w:hint="eastAsia"/>
                            <w:color w:val="000000" w:themeColor="text1"/>
                            <w14:textOutline w14:w="9525" w14:cap="rnd" w14:cmpd="sng" w14:algn="ctr">
                              <w14:noFill/>
                              <w14:prstDash w14:val="solid"/>
                              <w14:bevel/>
                            </w14:textOutline>
                          </w:rPr>
                          <w:t>Ｐ</w:t>
                        </w:r>
                        <w:r w:rsidR="00022AAF" w:rsidRPr="00FB5560">
                          <w:rPr>
                            <w:rFonts w:hint="eastAsia"/>
                            <w:color w:val="000000" w:themeColor="text1"/>
                            <w14:textOutline w14:w="9525" w14:cap="rnd" w14:cmpd="sng" w14:algn="ctr">
                              <w14:noFill/>
                              <w14:prstDash w14:val="solid"/>
                              <w14:bevel/>
                            </w14:textOutline>
                          </w:rPr>
                          <w:t>２３</w:t>
                        </w:r>
                        <w:r w:rsidRPr="00FB5560">
                          <w:rPr>
                            <w:rFonts w:hint="eastAsia"/>
                            <w:color w:val="000000" w:themeColor="text1"/>
                            <w14:textOutline w14:w="9525" w14:cap="rnd" w14:cmpd="sng" w14:algn="ctr">
                              <w14:noFill/>
                              <w14:prstDash w14:val="solid"/>
                              <w14:bevel/>
                            </w14:textOutline>
                          </w:rPr>
                          <w:t>～Ｐ</w:t>
                        </w:r>
                        <w:r w:rsidR="00022AAF" w:rsidRPr="00FB5560">
                          <w:rPr>
                            <w:rFonts w:hint="eastAsia"/>
                            <w:color w:val="000000" w:themeColor="text1"/>
                            <w14:textOutline w14:w="9525" w14:cap="rnd" w14:cmpd="sng" w14:algn="ctr">
                              <w14:noFill/>
                              <w14:prstDash w14:val="solid"/>
                              <w14:bevel/>
                            </w14:textOutline>
                          </w:rPr>
                          <w:t>２８</w:t>
                        </w:r>
                      </w:p>
                    </w:txbxContent>
                  </v:textbox>
                </v:roundrect>
                <v:shape id="Text Box 783" o:spid="_x0000_s1447" type="#_x0000_t202" style="position:absolute;left:956;top:1397;width:5715;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" fillcolor="#333">
                  <v:textbox inset="0,0,0,0">
                    <w:txbxContent>
                      <w:p w14:paraId="6D6EA949" w14:textId="77777777" w:rsidR="00377116" w:rsidRPr="007426B3" w:rsidRDefault="00377116" w:rsidP="000645BF">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v:textbox>
                </v:shape>
                <w10:wrap anchorx="margin"/>
              </v:group>
            </w:pict>
          </mc:Fallback>
        </mc:AlternateContent>
      </w:r>
    </w:p>
    <w:p w14:paraId="38CDCE8C" w14:textId="266C9992" w:rsidR="00085A94" w:rsidRPr="00FB5560" w:rsidRDefault="00166C82" w:rsidP="004637EE">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4A79A11B" w14:textId="1B1BFF30" w:rsidR="00606D93" w:rsidRPr="00FB5560" w:rsidRDefault="00796222" w:rsidP="00D06DA6">
      <w:pPr>
        <w:pStyle w:val="1"/>
        <w:rPr>
          <w:rFonts w:asciiTheme="minorEastAsia" w:eastAsiaTheme="minorEastAsia" w:hAnsiTheme="minorEastAsia"/>
          <w:b/>
        </w:rPr>
      </w:pPr>
      <w:bookmarkStart w:id="26" w:name="_Hlk198555962"/>
      <w:bookmarkEnd w:id="25"/>
      <w:r w:rsidRPr="00FB5560">
        <w:rPr>
          <w:rFonts w:asciiTheme="minorEastAsia" w:eastAsiaTheme="minorEastAsia" w:hAnsiTheme="minorEastAsia" w:hint="eastAsia"/>
          <w:b/>
          <w:sz w:val="28"/>
        </w:rPr>
        <w:lastRenderedPageBreak/>
        <w:t>１</w:t>
      </w:r>
      <w:r w:rsidR="00CF5AA5" w:rsidRPr="00FB5560">
        <w:rPr>
          <w:rFonts w:asciiTheme="minorEastAsia" w:eastAsiaTheme="minorEastAsia" w:hAnsiTheme="minorEastAsia" w:hint="eastAsia"/>
          <w:b/>
          <w:sz w:val="28"/>
        </w:rPr>
        <w:t>２</w:t>
      </w:r>
      <w:r w:rsidRPr="00FB5560">
        <w:rPr>
          <w:rFonts w:asciiTheme="minorEastAsia" w:eastAsiaTheme="minorEastAsia" w:hAnsiTheme="minorEastAsia" w:hint="eastAsia"/>
          <w:b/>
          <w:sz w:val="28"/>
        </w:rPr>
        <w:t xml:space="preserve">－２　</w:t>
      </w:r>
      <w:r w:rsidR="00606D93" w:rsidRPr="00FB5560">
        <w:rPr>
          <w:rFonts w:asciiTheme="minorEastAsia" w:eastAsiaTheme="minorEastAsia" w:hAnsiTheme="minorEastAsia" w:hint="eastAsia"/>
          <w:b/>
          <w:sz w:val="28"/>
        </w:rPr>
        <w:t>移動等円滑化経路を構成する出入口</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0"/>
        <w:gridCol w:w="4442"/>
      </w:tblGrid>
      <w:tr w:rsidR="00606D93" w:rsidRPr="00FB5560" w14:paraId="474A4F24" w14:textId="77777777" w:rsidTr="00E906D3">
        <w:tc>
          <w:tcPr>
            <w:tcW w:w="4580" w:type="dxa"/>
            <w:tcBorders>
              <w:top w:val="single" w:sz="12" w:space="0" w:color="auto"/>
              <w:left w:val="single" w:sz="12" w:space="0" w:color="auto"/>
              <w:bottom w:val="single" w:sz="12" w:space="0" w:color="auto"/>
            </w:tcBorders>
            <w:shd w:val="clear" w:color="auto" w:fill="FFFF00"/>
            <w:tcMar>
              <w:left w:w="85" w:type="dxa"/>
              <w:right w:w="85" w:type="dxa"/>
            </w:tcMar>
          </w:tcPr>
          <w:p w14:paraId="37267741" w14:textId="77777777" w:rsidR="00606D93" w:rsidRPr="00FB5560" w:rsidRDefault="00606D93"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4552" w:type="dxa"/>
            <w:tcBorders>
              <w:top w:val="single" w:sz="12" w:space="0" w:color="auto"/>
              <w:bottom w:val="single" w:sz="12" w:space="0" w:color="auto"/>
              <w:right w:val="single" w:sz="12" w:space="0" w:color="auto"/>
            </w:tcBorders>
            <w:shd w:val="clear" w:color="auto" w:fill="FFFF00"/>
            <w:tcMar>
              <w:left w:w="85" w:type="dxa"/>
              <w:right w:w="85" w:type="dxa"/>
            </w:tcMar>
          </w:tcPr>
          <w:p w14:paraId="59B9C869" w14:textId="77777777" w:rsidR="00606D93" w:rsidRPr="00FB5560" w:rsidRDefault="00606D93"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606D93" w:rsidRPr="00FB5560" w14:paraId="0032231F" w14:textId="77777777" w:rsidTr="00E906D3">
        <w:tc>
          <w:tcPr>
            <w:tcW w:w="4580" w:type="dxa"/>
            <w:tcBorders>
              <w:top w:val="single" w:sz="12" w:space="0" w:color="auto"/>
              <w:left w:val="single" w:sz="12" w:space="0" w:color="auto"/>
              <w:bottom w:val="single" w:sz="12" w:space="0" w:color="auto"/>
              <w:right w:val="single" w:sz="4" w:space="0" w:color="auto"/>
            </w:tcBorders>
            <w:shd w:val="clear" w:color="auto" w:fill="auto"/>
            <w:tcMar>
              <w:left w:w="85" w:type="dxa"/>
              <w:right w:w="85" w:type="dxa"/>
            </w:tcMar>
          </w:tcPr>
          <w:p w14:paraId="08CB009B" w14:textId="465FAB02" w:rsidR="00606D93" w:rsidRPr="00FB5560" w:rsidRDefault="00057325" w:rsidP="00E906D3">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第十</w:t>
            </w:r>
            <w:r w:rsidR="00E1363A" w:rsidRPr="00FB5560">
              <w:rPr>
                <w:rFonts w:asciiTheme="minorEastAsia" w:eastAsiaTheme="minorEastAsia" w:hAnsiTheme="minorEastAsia" w:hint="eastAsia"/>
                <w:color w:val="000000"/>
                <w:sz w:val="20"/>
                <w:szCs w:val="20"/>
              </w:rPr>
              <w:t>九</w:t>
            </w:r>
            <w:r w:rsidRPr="00FB5560">
              <w:rPr>
                <w:rFonts w:asciiTheme="minorEastAsia" w:eastAsiaTheme="minorEastAsia" w:hAnsiTheme="minorEastAsia" w:hint="eastAsia"/>
                <w:color w:val="000000"/>
                <w:sz w:val="20"/>
                <w:szCs w:val="20"/>
              </w:rPr>
              <w:t>条第2</w:t>
            </w:r>
            <w:r w:rsidR="00606D93" w:rsidRPr="00FB5560">
              <w:rPr>
                <w:rFonts w:asciiTheme="minorEastAsia" w:eastAsiaTheme="minorEastAsia" w:hAnsiTheme="minorEastAsia" w:hint="eastAsia"/>
                <w:color w:val="000000"/>
                <w:sz w:val="20"/>
                <w:szCs w:val="20"/>
              </w:rPr>
              <w:t>項</w:t>
            </w:r>
          </w:p>
          <w:p w14:paraId="6EE2FCB1" w14:textId="77777777" w:rsidR="00606D93" w:rsidRPr="00FB5560" w:rsidRDefault="00606D93" w:rsidP="00E906D3">
            <w:pPr>
              <w:ind w:leftChars="95" w:left="3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二　当該移動等円滑化経路を構成する出入口は、次に掲げるものであること。</w:t>
            </w:r>
          </w:p>
          <w:p w14:paraId="15050FF5" w14:textId="77777777" w:rsidR="00606D93" w:rsidRPr="00FB5560" w:rsidRDefault="00606D93" w:rsidP="00E906D3">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イ　幅は、八十センチメートル以上とすること。</w:t>
            </w:r>
          </w:p>
          <w:p w14:paraId="7E41F501" w14:textId="3F74167D" w:rsidR="00606D93" w:rsidRPr="00FB5560" w:rsidRDefault="00606D93" w:rsidP="00E906D3">
            <w:pPr>
              <w:ind w:leftChars="190" w:left="599" w:hangingChars="100" w:hanging="200"/>
              <w:rPr>
                <w:rFonts w:asciiTheme="minorEastAsia" w:eastAsiaTheme="minorEastAsia" w:hAnsiTheme="minorEastAsia"/>
                <w:b/>
                <w:color w:val="000000"/>
                <w:sz w:val="20"/>
                <w:szCs w:val="20"/>
              </w:rPr>
            </w:pPr>
            <w:r w:rsidRPr="00FB5560">
              <w:rPr>
                <w:rFonts w:asciiTheme="minorEastAsia" w:eastAsiaTheme="minorEastAsia" w:hAnsiTheme="minorEastAsia" w:hint="eastAsia"/>
                <w:color w:val="000000"/>
                <w:sz w:val="20"/>
                <w:szCs w:val="20"/>
              </w:rPr>
              <w:t>ロ　戸を設ける場合には、自動的に開閉する構造その他の</w:t>
            </w:r>
            <w:r w:rsidR="004A3E35" w:rsidRPr="00FB5560">
              <w:rPr>
                <w:rFonts w:asciiTheme="minorEastAsia" w:eastAsiaTheme="minorEastAsia" w:hAnsiTheme="minorEastAsia" w:hint="eastAsia"/>
                <w:color w:val="000000"/>
                <w:sz w:val="20"/>
                <w:szCs w:val="20"/>
              </w:rPr>
              <w:t>車</w:t>
            </w:r>
            <w:r w:rsidR="0002062E" w:rsidRPr="00FB5560">
              <w:rPr>
                <w:rFonts w:asciiTheme="minorEastAsia" w:eastAsiaTheme="minorEastAsia" w:hAnsiTheme="minorEastAsia" w:hint="eastAsia"/>
                <w:color w:val="000000"/>
                <w:sz w:val="20"/>
                <w:szCs w:val="20"/>
              </w:rPr>
              <w:t>椅子</w:t>
            </w:r>
            <w:r w:rsidRPr="00FB5560">
              <w:rPr>
                <w:rFonts w:asciiTheme="minorEastAsia" w:eastAsiaTheme="minorEastAsia" w:hAnsiTheme="minorEastAsia" w:hint="eastAsia"/>
                <w:color w:val="000000"/>
                <w:sz w:val="20"/>
                <w:szCs w:val="20"/>
              </w:rPr>
              <w:t>使用者が容易に開閉して通過できる構造とし、かつ、その前後に高低差がないこと。</w:t>
            </w:r>
          </w:p>
        </w:tc>
        <w:tc>
          <w:tcPr>
            <w:tcW w:w="4552" w:type="dxa"/>
            <w:tcBorders>
              <w:top w:val="single" w:sz="12" w:space="0" w:color="auto"/>
              <w:left w:val="single" w:sz="4" w:space="0" w:color="auto"/>
              <w:bottom w:val="single" w:sz="12" w:space="0" w:color="auto"/>
              <w:right w:val="single" w:sz="12" w:space="0" w:color="auto"/>
            </w:tcBorders>
            <w:shd w:val="clear" w:color="auto" w:fill="auto"/>
            <w:tcMar>
              <w:left w:w="85" w:type="dxa"/>
              <w:right w:w="85" w:type="dxa"/>
            </w:tcMar>
          </w:tcPr>
          <w:p w14:paraId="436120BF" w14:textId="77777777" w:rsidR="00606D93" w:rsidRPr="00FB5560" w:rsidRDefault="00606D93" w:rsidP="00E906D3">
            <w:pPr>
              <w:ind w:leftChars="100" w:left="411" w:hangingChars="100" w:hanging="201"/>
              <w:rPr>
                <w:rFonts w:asciiTheme="minorEastAsia" w:eastAsiaTheme="minorEastAsia" w:hAnsiTheme="minorEastAsia"/>
                <w:b/>
                <w:color w:val="000000"/>
                <w:sz w:val="20"/>
                <w:szCs w:val="20"/>
              </w:rPr>
            </w:pPr>
          </w:p>
        </w:tc>
      </w:tr>
    </w:tbl>
    <w:p w14:paraId="1E7A06AC" w14:textId="77777777" w:rsidR="00606D93" w:rsidRPr="00FB5560" w:rsidRDefault="00606D93" w:rsidP="00606D93">
      <w:pPr>
        <w:rPr>
          <w:rFonts w:asciiTheme="minorEastAsia" w:eastAsiaTheme="minorEastAsia" w:hAnsiTheme="minorEastAsia"/>
          <w:color w:val="000000"/>
        </w:rPr>
      </w:pPr>
    </w:p>
    <w:p w14:paraId="4A5EC6FB" w14:textId="77777777" w:rsidR="00606D93" w:rsidRPr="00FB5560" w:rsidRDefault="00606D93" w:rsidP="00606D93">
      <w:pPr>
        <w:rPr>
          <w:rFonts w:asciiTheme="minorEastAsia" w:eastAsiaTheme="minorEastAsia" w:hAnsiTheme="minorEastAsia"/>
          <w:color w:val="000000"/>
          <w:sz w:val="24"/>
        </w:rPr>
      </w:pPr>
      <w:r w:rsidRPr="00FB5560">
        <w:rPr>
          <w:rFonts w:asciiTheme="minorEastAsia" w:eastAsiaTheme="minorEastAsia" w:hAnsiTheme="minorEastAsia" w:hint="eastAsia"/>
          <w:color w:val="000000"/>
          <w:sz w:val="24"/>
        </w:rPr>
        <w:t>◎ 移動等円滑化基準チェックリスト</w:t>
      </w:r>
    </w:p>
    <w:tbl>
      <w:tblPr>
        <w:tblW w:w="9000" w:type="dxa"/>
        <w:tblInd w:w="195" w:type="dxa"/>
        <w:tblLayout w:type="fixed"/>
        <w:tblCellMar>
          <w:left w:w="0" w:type="dxa"/>
          <w:right w:w="0" w:type="dxa"/>
        </w:tblCellMar>
        <w:tblLook w:val="0000" w:firstRow="0" w:lastRow="0" w:firstColumn="0" w:lastColumn="0" w:noHBand="0" w:noVBand="0"/>
      </w:tblPr>
      <w:tblGrid>
        <w:gridCol w:w="1620"/>
        <w:gridCol w:w="6840"/>
        <w:gridCol w:w="540"/>
      </w:tblGrid>
      <w:tr w:rsidR="00606D93" w:rsidRPr="00FB5560" w14:paraId="2847DA3B" w14:textId="77777777" w:rsidTr="00606D93">
        <w:trPr>
          <w:trHeight w:val="111"/>
        </w:trPr>
        <w:tc>
          <w:tcPr>
            <w:tcW w:w="1620" w:type="dxa"/>
            <w:tcBorders>
              <w:top w:val="single" w:sz="8" w:space="0" w:color="auto"/>
              <w:left w:val="single" w:sz="8" w:space="0" w:color="auto"/>
              <w:bottom w:val="double" w:sz="6" w:space="0" w:color="auto"/>
              <w:right w:val="single" w:sz="8" w:space="0" w:color="auto"/>
            </w:tcBorders>
            <w:shd w:val="clear" w:color="auto" w:fill="FFCC00"/>
            <w:noWrap/>
            <w:tcMar>
              <w:top w:w="15" w:type="dxa"/>
              <w:left w:w="15" w:type="dxa"/>
              <w:bottom w:w="0" w:type="dxa"/>
              <w:right w:w="15" w:type="dxa"/>
            </w:tcMar>
            <w:vAlign w:val="center"/>
          </w:tcPr>
          <w:p w14:paraId="310472E3"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施設等</w:t>
            </w:r>
          </w:p>
        </w:tc>
        <w:tc>
          <w:tcPr>
            <w:tcW w:w="68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center"/>
          </w:tcPr>
          <w:p w14:paraId="12B830EE"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チェック項目</w:t>
            </w:r>
          </w:p>
        </w:tc>
        <w:tc>
          <w:tcPr>
            <w:tcW w:w="5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bottom"/>
          </w:tcPr>
          <w:p w14:paraId="3F39D25C" w14:textId="77777777" w:rsidR="00606D93" w:rsidRPr="00FB5560" w:rsidRDefault="00606D93" w:rsidP="00606D93">
            <w:pPr>
              <w:pStyle w:val="a4"/>
              <w:tabs>
                <w:tab w:val="clear" w:pos="4252"/>
                <w:tab w:val="clear" w:pos="8504"/>
              </w:tabs>
              <w:snapToGrid/>
              <w:spacing w:line="260" w:lineRule="exact"/>
              <w:rPr>
                <w:rFonts w:asciiTheme="minorEastAsia" w:eastAsiaTheme="minorEastAsia" w:hAnsiTheme="minorEastAsia"/>
                <w:color w:val="000000"/>
                <w:szCs w:val="20"/>
              </w:rPr>
            </w:pPr>
          </w:p>
        </w:tc>
      </w:tr>
      <w:tr w:rsidR="00606D93" w:rsidRPr="00FB5560" w14:paraId="7164D07C" w14:textId="77777777" w:rsidTr="006A1746">
        <w:trPr>
          <w:cantSplit/>
          <w:trHeight w:val="649"/>
        </w:trPr>
        <w:tc>
          <w:tcPr>
            <w:tcW w:w="1620" w:type="dxa"/>
            <w:vMerge w:val="restart"/>
            <w:tcBorders>
              <w:top w:val="single" w:sz="8" w:space="0" w:color="auto"/>
              <w:left w:val="single" w:sz="8" w:space="0" w:color="auto"/>
              <w:bottom w:val="single" w:sz="4" w:space="0" w:color="000000"/>
              <w:right w:val="single" w:sz="8" w:space="0" w:color="auto"/>
            </w:tcBorders>
            <w:tcMar>
              <w:top w:w="15" w:type="dxa"/>
              <w:left w:w="15" w:type="dxa"/>
              <w:bottom w:w="0" w:type="dxa"/>
              <w:right w:w="15" w:type="dxa"/>
            </w:tcMar>
          </w:tcPr>
          <w:p w14:paraId="678BD5DC" w14:textId="77777777" w:rsidR="00606D93" w:rsidRPr="00FB5560" w:rsidRDefault="00606D93" w:rsidP="00606D93">
            <w:pPr>
              <w:spacing w:line="260" w:lineRule="exact"/>
              <w:rPr>
                <w:rFonts w:asciiTheme="minorEastAsia" w:eastAsiaTheme="minorEastAsia" w:hAnsiTheme="minorEastAsia"/>
                <w:color w:val="000000"/>
                <w:sz w:val="16"/>
                <w:szCs w:val="16"/>
              </w:rPr>
            </w:pPr>
            <w:r w:rsidRPr="00FB5560">
              <w:rPr>
                <w:rFonts w:asciiTheme="minorEastAsia" w:eastAsiaTheme="minorEastAsia" w:hAnsiTheme="minorEastAsia" w:hint="eastAsia"/>
                <w:color w:val="000000"/>
                <w:sz w:val="16"/>
                <w:szCs w:val="16"/>
              </w:rPr>
              <w:t>（移動等円滑化経路を構成する）</w:t>
            </w:r>
          </w:p>
          <w:p w14:paraId="7A983D3F" w14:textId="00C0461C" w:rsidR="006A1746" w:rsidRPr="00FB5560" w:rsidRDefault="00606D93" w:rsidP="006A1746">
            <w:pPr>
              <w:spacing w:line="260" w:lineRule="exact"/>
              <w:rPr>
                <w:rFonts w:asciiTheme="minorEastAsia" w:eastAsiaTheme="minorEastAsia" w:hAnsiTheme="minorEastAsia"/>
                <w:color w:val="000000"/>
                <w:sz w:val="18"/>
              </w:rPr>
            </w:pPr>
            <w:r w:rsidRPr="00FB5560">
              <w:rPr>
                <w:rFonts w:asciiTheme="minorEastAsia" w:eastAsiaTheme="minorEastAsia" w:hAnsiTheme="minorEastAsia" w:hint="eastAsia"/>
                <w:color w:val="000000"/>
                <w:sz w:val="20"/>
                <w:szCs w:val="20"/>
              </w:rPr>
              <w:t>出入口</w:t>
            </w:r>
            <w:r w:rsidRPr="00FB5560">
              <w:rPr>
                <w:rFonts w:asciiTheme="minorEastAsia" w:eastAsiaTheme="minorEastAsia" w:hAnsiTheme="minorEastAsia"/>
                <w:color w:val="000000"/>
                <w:sz w:val="20"/>
                <w:szCs w:val="20"/>
              </w:rPr>
              <w:br/>
            </w:r>
            <w:r w:rsidR="006A1746" w:rsidRPr="00FB5560">
              <w:rPr>
                <w:rFonts w:asciiTheme="minorEastAsia" w:eastAsiaTheme="minorEastAsia" w:hAnsiTheme="minorEastAsia" w:hint="eastAsia"/>
                <w:color w:val="000000"/>
                <w:sz w:val="18"/>
              </w:rPr>
              <w:t>（政令第</w:t>
            </w:r>
            <w:r w:rsidR="00E1363A" w:rsidRPr="00FB5560">
              <w:rPr>
                <w:rFonts w:asciiTheme="minorEastAsia" w:eastAsiaTheme="minorEastAsia" w:hAnsiTheme="minorEastAsia" w:hint="eastAsia"/>
                <w:color w:val="000000"/>
                <w:sz w:val="18"/>
              </w:rPr>
              <w:t>19</w:t>
            </w:r>
            <w:r w:rsidR="006A1746" w:rsidRPr="00FB5560">
              <w:rPr>
                <w:rFonts w:asciiTheme="minorEastAsia" w:eastAsiaTheme="minorEastAsia" w:hAnsiTheme="minorEastAsia" w:hint="eastAsia"/>
                <w:color w:val="000000"/>
                <w:sz w:val="18"/>
              </w:rPr>
              <w:t>条</w:t>
            </w:r>
          </w:p>
          <w:p w14:paraId="3D72A268" w14:textId="77777777" w:rsidR="00606D93" w:rsidRPr="00FB5560" w:rsidRDefault="006A1746" w:rsidP="006A1746">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18"/>
              </w:rPr>
              <w:t>第2項第2号）</w:t>
            </w:r>
          </w:p>
        </w:tc>
        <w:tc>
          <w:tcPr>
            <w:tcW w:w="684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71CD47D2" w14:textId="77777777" w:rsidR="00606D93" w:rsidRPr="00FB5560" w:rsidRDefault="00606D93" w:rsidP="00606D93">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①幅は８０ｃｍ以上であるか</w:t>
            </w:r>
          </w:p>
        </w:tc>
        <w:tc>
          <w:tcPr>
            <w:tcW w:w="54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tcPr>
          <w:p w14:paraId="6B492D89"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r w:rsidR="00606D93" w:rsidRPr="00FB5560" w14:paraId="7D2DCDE5" w14:textId="77777777" w:rsidTr="006A1746">
        <w:trPr>
          <w:cantSplit/>
          <w:trHeight w:val="649"/>
        </w:trPr>
        <w:tc>
          <w:tcPr>
            <w:tcW w:w="1620" w:type="dxa"/>
            <w:vMerge/>
            <w:tcBorders>
              <w:top w:val="single" w:sz="4" w:space="0" w:color="auto"/>
              <w:left w:val="single" w:sz="8" w:space="0" w:color="auto"/>
              <w:bottom w:val="single" w:sz="8" w:space="0" w:color="auto"/>
              <w:right w:val="single" w:sz="8" w:space="0" w:color="auto"/>
            </w:tcBorders>
            <w:vAlign w:val="center"/>
          </w:tcPr>
          <w:p w14:paraId="439F1EA8"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4A67E561" w14:textId="141126F2" w:rsidR="00606D93" w:rsidRPr="00FB5560" w:rsidRDefault="00606D93" w:rsidP="00606D93">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②戸は車</w:t>
            </w:r>
            <w:r w:rsidR="0002062E" w:rsidRPr="00FB5560">
              <w:rPr>
                <w:rFonts w:asciiTheme="minorEastAsia" w:eastAsiaTheme="minorEastAsia" w:hAnsiTheme="minorEastAsia" w:hint="eastAsia"/>
                <w:color w:val="000000"/>
                <w:sz w:val="20"/>
                <w:szCs w:val="20"/>
              </w:rPr>
              <w:t>椅子</w:t>
            </w:r>
            <w:r w:rsidRPr="00FB5560">
              <w:rPr>
                <w:rFonts w:asciiTheme="minorEastAsia" w:eastAsiaTheme="minorEastAsia" w:hAnsiTheme="minorEastAsia" w:hint="eastAsia"/>
                <w:color w:val="000000"/>
                <w:sz w:val="20"/>
                <w:szCs w:val="20"/>
              </w:rPr>
              <w:t>使用者が通過しやすく、前後に水平部分を設けているか</w:t>
            </w:r>
          </w:p>
        </w:tc>
        <w:tc>
          <w:tcPr>
            <w:tcW w:w="54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0ED7859F"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bl>
    <w:p w14:paraId="6140BFAD" w14:textId="77777777" w:rsidR="00606D93" w:rsidRPr="00FB5560" w:rsidRDefault="00606D93" w:rsidP="00606D93">
      <w:pPr>
        <w:rPr>
          <w:rFonts w:asciiTheme="minorEastAsia" w:eastAsiaTheme="minorEastAsia" w:hAnsiTheme="minorEastAsia"/>
          <w:color w:val="000000"/>
        </w:rPr>
      </w:pPr>
    </w:p>
    <w:p w14:paraId="0C0648DC" w14:textId="77777777" w:rsidR="00606D93" w:rsidRPr="00FB5560" w:rsidRDefault="00606D93" w:rsidP="00606D93">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〔解説〕</w:t>
      </w:r>
    </w:p>
    <w:p w14:paraId="6825E0CF" w14:textId="1A65D07B" w:rsidR="00606D93" w:rsidRPr="00FB5560" w:rsidRDefault="00114C7E" w:rsidP="00114C7E">
      <w:pPr>
        <w:ind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移動等円滑化経路を構成する出入口</w:t>
      </w:r>
      <w:r w:rsidR="00F2730E" w:rsidRPr="00FB5560">
        <w:rPr>
          <w:rFonts w:asciiTheme="minorEastAsia" w:eastAsiaTheme="minorEastAsia" w:hAnsiTheme="minorEastAsia" w:hint="eastAsia"/>
          <w:color w:val="000000"/>
        </w:rPr>
        <w:t>の規定であり、適用される出入口は次のとおりである。</w:t>
      </w:r>
    </w:p>
    <w:p w14:paraId="102E4A95" w14:textId="77777777" w:rsidR="00606D93" w:rsidRPr="00FB5560" w:rsidRDefault="00606D93" w:rsidP="00606D93">
      <w:pPr>
        <w:rPr>
          <w:rFonts w:asciiTheme="minorEastAsia" w:eastAsiaTheme="minorEastAsia" w:hAnsiTheme="minorEastAsia"/>
          <w:color w:val="000000"/>
        </w:rPr>
      </w:pPr>
    </w:p>
    <w:p w14:paraId="5AEFE063" w14:textId="77777777" w:rsidR="00F2730E" w:rsidRPr="00FB5560" w:rsidRDefault="00BA15DA" w:rsidP="00F2730E">
      <w:pPr>
        <w:pStyle w:val="af6"/>
        <w:rPr>
          <w:rFonts w:asciiTheme="minorEastAsia" w:eastAsiaTheme="minorEastAsia" w:hAnsiTheme="minorEastAsia"/>
        </w:rPr>
      </w:pPr>
      <w:r w:rsidRPr="00FB5560">
        <w:rPr>
          <w:rFonts w:asciiTheme="minorEastAsia" w:eastAsiaTheme="minorEastAsia" w:hAnsiTheme="minorEastAsia" w:hint="eastAsia"/>
          <w:bdr w:val="single" w:sz="4" w:space="0" w:color="auto"/>
        </w:rPr>
        <w:t>規定</w:t>
      </w:r>
      <w:r w:rsidR="00F2730E" w:rsidRPr="00FB5560">
        <w:rPr>
          <w:rFonts w:asciiTheme="minorEastAsia" w:eastAsiaTheme="minorEastAsia" w:hAnsiTheme="minorEastAsia" w:hint="eastAsia"/>
          <w:bdr w:val="single" w:sz="4" w:space="0" w:color="auto"/>
        </w:rPr>
        <w:t>が適用される出入口</w:t>
      </w:r>
    </w:p>
    <w:p w14:paraId="3F8020E3" w14:textId="77777777" w:rsidR="00F2730E" w:rsidRPr="00FB5560" w:rsidRDefault="00F2730E" w:rsidP="00F2730E">
      <w:pPr>
        <w:snapToGrid w:val="0"/>
        <w:spacing w:line="300" w:lineRule="auto"/>
        <w:ind w:leftChars="86" w:left="18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出入口において、基準の適用を受けるものは、移動等円滑化経路を構成する出入口である。</w:t>
      </w:r>
    </w:p>
    <w:p w14:paraId="317A8606" w14:textId="175CC781" w:rsidR="00F2730E" w:rsidRPr="00FB5560" w:rsidRDefault="00F2730E" w:rsidP="00F2730E">
      <w:pPr>
        <w:snapToGrid w:val="0"/>
        <w:spacing w:line="300" w:lineRule="auto"/>
        <w:ind w:leftChars="86" w:left="18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移動等円滑化経路の規定は原則、道等～</w:t>
      </w:r>
      <w:r w:rsidR="00EF0ECB" w:rsidRPr="00FB5560">
        <w:rPr>
          <w:rFonts w:asciiTheme="minorEastAsia" w:eastAsiaTheme="minorEastAsia" w:hAnsiTheme="minorEastAsia" w:hint="eastAsia"/>
          <w:bCs/>
          <w:color w:val="000000"/>
          <w:szCs w:val="21"/>
        </w:rPr>
        <w:t>各</w:t>
      </w:r>
      <w:r w:rsidRPr="00FB5560">
        <w:rPr>
          <w:rFonts w:asciiTheme="minorEastAsia" w:eastAsiaTheme="minorEastAsia" w:hAnsiTheme="minorEastAsia" w:hint="eastAsia"/>
          <w:color w:val="000000"/>
          <w:szCs w:val="21"/>
        </w:rPr>
        <w:t>利用居室、</w:t>
      </w:r>
      <w:r w:rsidR="00EF0ECB" w:rsidRPr="00FB5560">
        <w:rPr>
          <w:rFonts w:asciiTheme="minorEastAsia" w:eastAsiaTheme="minorEastAsia" w:hAnsiTheme="minorEastAsia" w:hint="eastAsia"/>
          <w:bCs/>
          <w:color w:val="000000"/>
          <w:szCs w:val="21"/>
        </w:rPr>
        <w:t>利用居室</w:t>
      </w:r>
      <w:r w:rsidRPr="00FB5560">
        <w:rPr>
          <w:rFonts w:asciiTheme="minorEastAsia" w:eastAsiaTheme="minorEastAsia" w:hAnsiTheme="minorEastAsia" w:hint="eastAsia"/>
          <w:bCs/>
          <w:color w:val="000000"/>
          <w:szCs w:val="21"/>
        </w:rPr>
        <w:t>～</w:t>
      </w:r>
      <w:r w:rsidR="00EF0ECB" w:rsidRPr="00FB5560">
        <w:rPr>
          <w:rFonts w:asciiTheme="minorEastAsia" w:eastAsiaTheme="minorEastAsia" w:hAnsiTheme="minorEastAsia" w:hint="eastAsia"/>
          <w:bCs/>
          <w:color w:val="000000"/>
          <w:szCs w:val="21"/>
        </w:rPr>
        <w:t>車椅子使用者用便房</w:t>
      </w:r>
      <w:r w:rsidRPr="00FB5560">
        <w:rPr>
          <w:rFonts w:asciiTheme="minorEastAsia" w:eastAsiaTheme="minorEastAsia" w:hAnsiTheme="minorEastAsia" w:hint="eastAsia"/>
          <w:color w:val="000000"/>
          <w:szCs w:val="21"/>
        </w:rPr>
        <w:t>、車</w:t>
      </w:r>
      <w:r w:rsidR="0002062E" w:rsidRPr="00FB5560">
        <w:rPr>
          <w:rFonts w:asciiTheme="minorEastAsia" w:eastAsiaTheme="minorEastAsia" w:hAnsiTheme="minorEastAsia" w:hint="eastAsia"/>
          <w:color w:val="000000"/>
          <w:szCs w:val="21"/>
        </w:rPr>
        <w:t>椅子</w:t>
      </w:r>
      <w:r w:rsidRPr="00FB5560">
        <w:rPr>
          <w:rFonts w:asciiTheme="minorEastAsia" w:eastAsiaTheme="minorEastAsia" w:hAnsiTheme="minorEastAsia" w:hint="eastAsia"/>
          <w:color w:val="000000"/>
          <w:szCs w:val="21"/>
        </w:rPr>
        <w:t>使用者用駐車施設～利用居室の１以上の経路に適用される。</w:t>
      </w:r>
    </w:p>
    <w:p w14:paraId="44745AB0" w14:textId="77777777" w:rsidR="00F2730E" w:rsidRPr="00FB5560" w:rsidRDefault="00F2730E" w:rsidP="00F2730E">
      <w:pPr>
        <w:snapToGrid w:val="0"/>
        <w:spacing w:line="300" w:lineRule="auto"/>
        <w:ind w:leftChars="86" w:left="18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よって、当該経路に含まれない次のような出入口は</w:t>
      </w:r>
      <w:r w:rsidR="00BA15DA" w:rsidRPr="00FB5560">
        <w:rPr>
          <w:rFonts w:asciiTheme="minorEastAsia" w:eastAsiaTheme="minorEastAsia" w:hAnsiTheme="minorEastAsia" w:hint="eastAsia"/>
          <w:color w:val="000000"/>
          <w:szCs w:val="21"/>
        </w:rPr>
        <w:t>規定</w:t>
      </w:r>
      <w:r w:rsidRPr="00FB5560">
        <w:rPr>
          <w:rFonts w:asciiTheme="minorEastAsia" w:eastAsiaTheme="minorEastAsia" w:hAnsiTheme="minorEastAsia" w:hint="eastAsia"/>
          <w:color w:val="000000"/>
          <w:szCs w:val="21"/>
        </w:rPr>
        <w:t>の適用を受けない。</w:t>
      </w:r>
    </w:p>
    <w:p w14:paraId="3EC7E8DB" w14:textId="77777777" w:rsidR="00F2730E" w:rsidRPr="00FB5560" w:rsidRDefault="00F2730E" w:rsidP="00F2730E">
      <w:pPr>
        <w:snapToGrid w:val="0"/>
        <w:spacing w:line="300" w:lineRule="auto"/>
        <w:ind w:leftChars="186" w:left="39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（例）</w:t>
      </w:r>
    </w:p>
    <w:p w14:paraId="163CE803" w14:textId="77777777" w:rsidR="00F2730E" w:rsidRPr="00FB5560" w:rsidRDefault="00F2730E" w:rsidP="00F2730E">
      <w:pPr>
        <w:snapToGrid w:val="0"/>
        <w:spacing w:line="300" w:lineRule="auto"/>
        <w:ind w:leftChars="186" w:left="39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・利用居室でない室の出入口</w:t>
      </w:r>
    </w:p>
    <w:p w14:paraId="399D7563" w14:textId="08DA65D4" w:rsidR="00F2730E" w:rsidRPr="00FB5560" w:rsidRDefault="00F2730E" w:rsidP="00F2730E">
      <w:pPr>
        <w:snapToGrid w:val="0"/>
        <w:spacing w:line="300" w:lineRule="auto"/>
        <w:ind w:leftChars="286" w:left="811" w:hangingChars="100" w:hanging="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・車</w:t>
      </w:r>
      <w:r w:rsidR="0002062E" w:rsidRPr="00FB5560">
        <w:rPr>
          <w:rFonts w:asciiTheme="minorEastAsia" w:eastAsiaTheme="minorEastAsia" w:hAnsiTheme="minorEastAsia" w:hint="eastAsia"/>
          <w:color w:val="000000"/>
          <w:szCs w:val="21"/>
        </w:rPr>
        <w:t>椅子</w:t>
      </w:r>
      <w:r w:rsidRPr="00FB5560">
        <w:rPr>
          <w:rFonts w:asciiTheme="minorEastAsia" w:eastAsiaTheme="minorEastAsia" w:hAnsiTheme="minorEastAsia" w:hint="eastAsia"/>
          <w:color w:val="000000"/>
          <w:szCs w:val="21"/>
        </w:rPr>
        <w:t>使用者用便房のない便所(オストメイトや小便器の規定がかかる便所、便房があってもよい)の出入口</w:t>
      </w:r>
    </w:p>
    <w:p w14:paraId="68AD1694" w14:textId="77777777" w:rsidR="00F2730E" w:rsidRPr="00FB5560" w:rsidRDefault="00F2730E" w:rsidP="00F2730E">
      <w:pPr>
        <w:snapToGrid w:val="0"/>
        <w:spacing w:line="300" w:lineRule="auto"/>
        <w:ind w:leftChars="86" w:left="181" w:firstLineChars="100" w:firstLine="210"/>
        <w:rPr>
          <w:rFonts w:asciiTheme="minorEastAsia" w:eastAsiaTheme="minorEastAsia" w:hAnsiTheme="minorEastAsia"/>
          <w:color w:val="000000"/>
          <w:szCs w:val="21"/>
        </w:rPr>
      </w:pPr>
    </w:p>
    <w:p w14:paraId="6285C740" w14:textId="0C96D5FF" w:rsidR="00CA0051" w:rsidRPr="00FB5560" w:rsidRDefault="00F2730E" w:rsidP="00CA0051">
      <w:pPr>
        <w:snapToGrid w:val="0"/>
        <w:spacing w:line="300" w:lineRule="auto"/>
        <w:ind w:leftChars="86" w:left="391" w:hangingChars="100" w:hanging="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w:t>
      </w:r>
      <w:r w:rsidR="00023C60" w:rsidRPr="00FB5560">
        <w:rPr>
          <w:rFonts w:asciiTheme="minorEastAsia" w:eastAsiaTheme="minorEastAsia" w:hAnsiTheme="minorEastAsia" w:hint="eastAsia"/>
          <w:color w:val="000000"/>
          <w:szCs w:val="21"/>
        </w:rPr>
        <w:t>老人ホーム等の多数の者が利用する</w:t>
      </w:r>
      <w:r w:rsidRPr="00FB5560">
        <w:rPr>
          <w:rFonts w:asciiTheme="minorEastAsia" w:eastAsiaTheme="minorEastAsia" w:hAnsiTheme="minorEastAsia" w:hint="eastAsia"/>
          <w:color w:val="000000"/>
          <w:szCs w:val="21"/>
        </w:rPr>
        <w:t>浴室等の出入口については、移動等円滑化経路を構成する出入口ではないが、条例第2</w:t>
      </w:r>
      <w:r w:rsidR="002A3190" w:rsidRPr="00FB5560">
        <w:rPr>
          <w:rFonts w:asciiTheme="minorEastAsia" w:eastAsiaTheme="minorEastAsia" w:hAnsiTheme="minorEastAsia"/>
          <w:color w:val="000000"/>
          <w:szCs w:val="21"/>
        </w:rPr>
        <w:t>3</w:t>
      </w:r>
      <w:r w:rsidRPr="00FB5560">
        <w:rPr>
          <w:rFonts w:asciiTheme="minorEastAsia" w:eastAsiaTheme="minorEastAsia" w:hAnsiTheme="minorEastAsia" w:hint="eastAsia"/>
          <w:color w:val="000000"/>
          <w:szCs w:val="21"/>
        </w:rPr>
        <w:t>条第2項第3号により移動等円滑化経路を構成する出入口と同等の</w:t>
      </w:r>
      <w:r w:rsidR="007217FA" w:rsidRPr="00FB5560">
        <w:rPr>
          <w:rFonts w:asciiTheme="minorEastAsia" w:eastAsiaTheme="minorEastAsia" w:hAnsiTheme="minorEastAsia" w:hint="eastAsia"/>
          <w:color w:val="000000"/>
          <w:szCs w:val="21"/>
        </w:rPr>
        <w:t>規定</w:t>
      </w:r>
      <w:r w:rsidRPr="00FB5560">
        <w:rPr>
          <w:rFonts w:asciiTheme="minorEastAsia" w:eastAsiaTheme="minorEastAsia" w:hAnsiTheme="minorEastAsia" w:hint="eastAsia"/>
          <w:color w:val="000000"/>
          <w:szCs w:val="21"/>
        </w:rPr>
        <w:t>の適用を受けるため注意すること。</w:t>
      </w:r>
    </w:p>
    <w:p w14:paraId="0F2478A9" w14:textId="72E59346" w:rsidR="00F2730E" w:rsidRPr="00FB5560" w:rsidRDefault="006875B9" w:rsidP="00CA0051">
      <w:pPr>
        <w:snapToGrid w:val="0"/>
        <w:spacing w:line="300" w:lineRule="auto"/>
        <w:ind w:leftChars="186" w:left="391"/>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なお、ホテル又は旅館等の公衆浴場や大浴場等については、日帰り入浴者等の不特定多数の者が利用する場合等は、利用居室に該当するため、移動等円滑化経路の整備が必要となる。</w:t>
      </w:r>
    </w:p>
    <w:p w14:paraId="46DAF3F1" w14:textId="77777777" w:rsidR="000645BF" w:rsidRPr="00FB5560" w:rsidRDefault="000645BF" w:rsidP="00796B7D">
      <w:pPr>
        <w:snapToGrid w:val="0"/>
        <w:spacing w:line="300" w:lineRule="auto"/>
        <w:rPr>
          <w:rFonts w:asciiTheme="minorEastAsia" w:eastAsiaTheme="minorEastAsia" w:hAnsiTheme="minorEastAsia"/>
          <w:color w:val="000000"/>
          <w:szCs w:val="21"/>
        </w:rPr>
      </w:pPr>
    </w:p>
    <w:p w14:paraId="590B764D" w14:textId="65C61CCF" w:rsidR="00796B7D" w:rsidRPr="00FB5560" w:rsidRDefault="00796B7D">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27C6554B" w14:textId="0A4C4765" w:rsidR="00606D93" w:rsidRPr="00FB5560" w:rsidRDefault="00606D93" w:rsidP="00D06DA6">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lastRenderedPageBreak/>
        <w:t>チェックリスト①（政令第</w:t>
      </w:r>
      <w:r w:rsidR="00E1363A" w:rsidRPr="00FB5560">
        <w:rPr>
          <w:rFonts w:asciiTheme="minorEastAsia" w:eastAsiaTheme="minorEastAsia" w:hAnsiTheme="minorEastAsia" w:hint="eastAsia"/>
          <w:bdr w:val="single" w:sz="4" w:space="0" w:color="auto"/>
        </w:rPr>
        <w:t>19</w:t>
      </w:r>
      <w:r w:rsidRPr="00FB5560">
        <w:rPr>
          <w:rFonts w:asciiTheme="minorEastAsia" w:eastAsiaTheme="minorEastAsia" w:hAnsiTheme="minorEastAsia" w:hint="eastAsia"/>
          <w:bdr w:val="single" w:sz="4" w:space="0" w:color="auto"/>
        </w:rPr>
        <w:t>条第</w:t>
      </w:r>
      <w:r w:rsidR="000D1DB5" w:rsidRPr="00FB5560">
        <w:rPr>
          <w:rFonts w:asciiTheme="minorEastAsia" w:eastAsiaTheme="minorEastAsia" w:hAnsiTheme="minorEastAsia" w:hint="eastAsia"/>
          <w:bdr w:val="single" w:sz="4" w:space="0" w:color="auto"/>
        </w:rPr>
        <w:t>2</w:t>
      </w:r>
      <w:r w:rsidRPr="00FB5560">
        <w:rPr>
          <w:rFonts w:asciiTheme="minorEastAsia" w:eastAsiaTheme="minorEastAsia" w:hAnsiTheme="minorEastAsia" w:hint="eastAsia"/>
          <w:bdr w:val="single" w:sz="4" w:space="0" w:color="auto"/>
        </w:rPr>
        <w:t>項第</w:t>
      </w:r>
      <w:r w:rsidR="000D1DB5" w:rsidRPr="00FB5560">
        <w:rPr>
          <w:rFonts w:asciiTheme="minorEastAsia" w:eastAsiaTheme="minorEastAsia" w:hAnsiTheme="minorEastAsia" w:hint="eastAsia"/>
          <w:bdr w:val="single" w:sz="4" w:space="0" w:color="auto"/>
        </w:rPr>
        <w:t>2</w:t>
      </w:r>
      <w:r w:rsidRPr="00FB5560">
        <w:rPr>
          <w:rFonts w:asciiTheme="minorEastAsia" w:eastAsiaTheme="minorEastAsia" w:hAnsiTheme="minorEastAsia" w:hint="eastAsia"/>
          <w:bdr w:val="single" w:sz="4" w:space="0" w:color="auto"/>
        </w:rPr>
        <w:t>号イ）</w:t>
      </w:r>
    </w:p>
    <w:p w14:paraId="7EC2F89B" w14:textId="4B6D7802" w:rsidR="00FD06F9" w:rsidRPr="00FB5560" w:rsidRDefault="00FD06F9" w:rsidP="00FD06F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幅については実際の有効幅員をいい、引き戸は</w:t>
      </w:r>
      <w:r w:rsidR="007345E3" w:rsidRPr="00FB5560">
        <w:rPr>
          <w:rFonts w:asciiTheme="minorEastAsia" w:eastAsiaTheme="minorEastAsia" w:hAnsiTheme="minorEastAsia" w:hint="eastAsia"/>
          <w:color w:val="000000"/>
        </w:rPr>
        <w:t>引き残し</w:t>
      </w:r>
      <w:r w:rsidR="0086453E" w:rsidRPr="00FB5560">
        <w:rPr>
          <w:rFonts w:asciiTheme="minorEastAsia" w:eastAsiaTheme="minorEastAsia" w:hAnsiTheme="minorEastAsia" w:hint="eastAsia"/>
          <w:color w:val="000000"/>
        </w:rPr>
        <w:t>や</w:t>
      </w:r>
      <w:r w:rsidR="00F831E6" w:rsidRPr="00FB5560">
        <w:rPr>
          <w:rFonts w:asciiTheme="minorEastAsia" w:eastAsiaTheme="minorEastAsia" w:hAnsiTheme="minorEastAsia" w:hint="eastAsia"/>
          <w:color w:val="000000"/>
        </w:rPr>
        <w:t>戸</w:t>
      </w:r>
      <w:r w:rsidR="0086453E" w:rsidRPr="00FB5560">
        <w:rPr>
          <w:rFonts w:asciiTheme="minorEastAsia" w:eastAsiaTheme="minorEastAsia" w:hAnsiTheme="minorEastAsia" w:hint="eastAsia"/>
          <w:color w:val="000000"/>
        </w:rPr>
        <w:t>厚</w:t>
      </w:r>
      <w:r w:rsidR="00CC77D5" w:rsidRPr="00FB5560">
        <w:rPr>
          <w:rFonts w:asciiTheme="minorEastAsia" w:eastAsiaTheme="minorEastAsia" w:hAnsiTheme="minorEastAsia" w:hint="eastAsia"/>
          <w:color w:val="000000"/>
        </w:rPr>
        <w:t>を含めない寸法で計測する</w:t>
      </w:r>
      <w:r w:rsidRPr="00FB5560">
        <w:rPr>
          <w:rFonts w:asciiTheme="minorEastAsia" w:eastAsiaTheme="minorEastAsia" w:hAnsiTheme="minorEastAsia" w:hint="eastAsia"/>
          <w:color w:val="000000"/>
        </w:rPr>
        <w:t>。</w:t>
      </w:r>
    </w:p>
    <w:p w14:paraId="18C854C3" w14:textId="1EA5FE02" w:rsidR="00606D93" w:rsidRPr="00FB5560" w:rsidRDefault="00FD06F9" w:rsidP="00FD06F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7345E3" w:rsidRPr="00FB5560">
        <w:rPr>
          <w:rFonts w:asciiTheme="minorEastAsia" w:eastAsiaTheme="minorEastAsia" w:hAnsiTheme="minorEastAsia" w:hint="eastAsia"/>
          <w:color w:val="000000"/>
        </w:rPr>
        <w:t>ここに設けられる建具は、戸が2</w:t>
      </w:r>
      <w:r w:rsidR="00606D93" w:rsidRPr="00FB5560">
        <w:rPr>
          <w:rFonts w:asciiTheme="minorEastAsia" w:eastAsiaTheme="minorEastAsia" w:hAnsiTheme="minorEastAsia" w:hint="eastAsia"/>
          <w:color w:val="000000"/>
        </w:rPr>
        <w:t>枚一組のもの（両</w:t>
      </w:r>
      <w:r w:rsidR="007345E3" w:rsidRPr="00FB5560">
        <w:rPr>
          <w:rFonts w:asciiTheme="minorEastAsia" w:eastAsiaTheme="minorEastAsia" w:hAnsiTheme="minorEastAsia" w:hint="eastAsia"/>
          <w:color w:val="000000"/>
        </w:rPr>
        <w:t>開き扉等）とされる場合は、自動扉の場合を除き、車</w:t>
      </w:r>
      <w:r w:rsidR="0002062E" w:rsidRPr="00FB5560">
        <w:rPr>
          <w:rFonts w:asciiTheme="minorEastAsia" w:eastAsiaTheme="minorEastAsia" w:hAnsiTheme="minorEastAsia" w:hint="eastAsia"/>
          <w:color w:val="000000"/>
        </w:rPr>
        <w:t>椅子</w:t>
      </w:r>
      <w:r w:rsidR="007345E3" w:rsidRPr="00FB5560">
        <w:rPr>
          <w:rFonts w:asciiTheme="minorEastAsia" w:eastAsiaTheme="minorEastAsia" w:hAnsiTheme="minorEastAsia" w:hint="eastAsia"/>
          <w:color w:val="000000"/>
        </w:rPr>
        <w:t>使用者等は2</w:t>
      </w:r>
      <w:r w:rsidR="00606D93" w:rsidRPr="00FB5560">
        <w:rPr>
          <w:rFonts w:asciiTheme="minorEastAsia" w:eastAsiaTheme="minorEastAsia" w:hAnsiTheme="minorEastAsia" w:hint="eastAsia"/>
          <w:color w:val="000000"/>
        </w:rPr>
        <w:t>枚の扉を同時に開閉することが困難であることから、片方の開口有効幅を</w:t>
      </w:r>
      <w:r w:rsidR="000D1DB5" w:rsidRPr="00FB5560">
        <w:rPr>
          <w:rFonts w:asciiTheme="minorEastAsia" w:eastAsiaTheme="minorEastAsia" w:hAnsiTheme="minorEastAsia"/>
          <w:color w:val="000000"/>
        </w:rPr>
        <w:t>80cm</w:t>
      </w:r>
      <w:r w:rsidR="00606D93" w:rsidRPr="00FB5560">
        <w:rPr>
          <w:rFonts w:asciiTheme="minorEastAsia" w:eastAsiaTheme="minorEastAsia" w:hAnsiTheme="minorEastAsia" w:hint="eastAsia"/>
          <w:color w:val="000000"/>
        </w:rPr>
        <w:t>以上とする必要がある。</w:t>
      </w:r>
    </w:p>
    <w:p w14:paraId="58687975" w14:textId="77777777" w:rsidR="00F2730E" w:rsidRPr="00FB5560" w:rsidRDefault="00F2730E" w:rsidP="00FD06F9">
      <w:pPr>
        <w:ind w:leftChars="100" w:left="420" w:hangingChars="100" w:hanging="210"/>
        <w:rPr>
          <w:rFonts w:asciiTheme="minorEastAsia" w:eastAsiaTheme="minorEastAsia" w:hAnsiTheme="minorEastAsia"/>
          <w:color w:val="000000"/>
        </w:rPr>
      </w:pPr>
    </w:p>
    <w:p w14:paraId="3B085552" w14:textId="77777777" w:rsidR="00606D93" w:rsidRPr="00FB5560" w:rsidRDefault="00606D93" w:rsidP="00606D93">
      <w:pPr>
        <w:ind w:leftChars="100" w:left="210" w:firstLineChars="100" w:firstLine="210"/>
        <w:rPr>
          <w:rFonts w:asciiTheme="minorEastAsia" w:eastAsiaTheme="minorEastAsia" w:hAnsiTheme="minorEastAsia"/>
          <w:noProof/>
          <w:color w:val="000000"/>
        </w:rPr>
      </w:pPr>
      <w:r w:rsidRPr="00FB5560">
        <w:rPr>
          <w:rFonts w:asciiTheme="minorEastAsia" w:eastAsiaTheme="minorEastAsia" w:hAnsiTheme="minorEastAsia" w:hint="eastAsia"/>
          <w:color w:val="000000"/>
        </w:rPr>
        <w:t>（自動扉の場合の幅のとり方）</w:t>
      </w:r>
    </w:p>
    <w:p w14:paraId="49BE0022" w14:textId="77777777" w:rsidR="00606D93" w:rsidRPr="00FB5560" w:rsidRDefault="00E81232" w:rsidP="00606D93">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448320" behindDoc="0" locked="0" layoutInCell="1" allowOverlap="1" wp14:anchorId="2FAB7DB0" wp14:editId="14965DDB">
                <wp:simplePos x="0" y="0"/>
                <wp:positionH relativeFrom="column">
                  <wp:posOffset>3399155</wp:posOffset>
                </wp:positionH>
                <wp:positionV relativeFrom="paragraph">
                  <wp:posOffset>36830</wp:posOffset>
                </wp:positionV>
                <wp:extent cx="2419350" cy="885825"/>
                <wp:effectExtent l="8255" t="0" r="10795" b="10795"/>
                <wp:wrapNone/>
                <wp:docPr id="2712" name="Group 1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9350" cy="885825"/>
                          <a:chOff x="6771" y="11326"/>
                          <a:chExt cx="3810" cy="1395"/>
                        </a:xfrm>
                      </wpg:grpSpPr>
                      <wpg:grpSp>
                        <wpg:cNvPr id="2713" name="Group 1341"/>
                        <wpg:cNvGrpSpPr>
                          <a:grpSpLocks/>
                        </wpg:cNvGrpSpPr>
                        <wpg:grpSpPr bwMode="auto">
                          <a:xfrm>
                            <a:off x="7911" y="11326"/>
                            <a:ext cx="1621" cy="728"/>
                            <a:chOff x="3154" y="4335"/>
                            <a:chExt cx="1651" cy="728"/>
                          </a:xfrm>
                        </wpg:grpSpPr>
                        <wpg:grpSp>
                          <wpg:cNvPr id="2714" name="Group 1342"/>
                          <wpg:cNvGrpSpPr>
                            <a:grpSpLocks/>
                          </wpg:cNvGrpSpPr>
                          <wpg:grpSpPr bwMode="auto">
                            <a:xfrm>
                              <a:off x="3154" y="4725"/>
                              <a:ext cx="1651" cy="338"/>
                              <a:chOff x="3154" y="4260"/>
                              <a:chExt cx="1651" cy="338"/>
                            </a:xfrm>
                          </wpg:grpSpPr>
                          <wps:wsp>
                            <wps:cNvPr id="2715" name="Line 1343"/>
                            <wps:cNvCnPr/>
                            <wps:spPr bwMode="auto">
                              <a:xfrm>
                                <a:off x="3154" y="4260"/>
                                <a:ext cx="1" cy="3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6" name="Line 1344"/>
                            <wps:cNvCnPr/>
                            <wps:spPr bwMode="auto">
                              <a:xfrm>
                                <a:off x="3169" y="4455"/>
                                <a:ext cx="16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7" name="Line 1345"/>
                            <wps:cNvCnPr/>
                            <wps:spPr bwMode="auto">
                              <a:xfrm>
                                <a:off x="4804" y="4260"/>
                                <a:ext cx="1" cy="3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718" name="Rectangle 1346"/>
                          <wps:cNvSpPr>
                            <a:spLocks noChangeArrowheads="1"/>
                          </wps:cNvSpPr>
                          <wps:spPr bwMode="auto">
                            <a:xfrm>
                              <a:off x="3737" y="4335"/>
                              <a:ext cx="54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89396" w14:textId="77777777" w:rsidR="00377116" w:rsidRDefault="00377116" w:rsidP="00606D93">
                                <w:r>
                                  <w:rPr>
                                    <w:rFonts w:hint="eastAsia"/>
                                  </w:rPr>
                                  <w:t>Ｗ</w:t>
                                </w:r>
                              </w:p>
                            </w:txbxContent>
                          </wps:txbx>
                          <wps:bodyPr rot="0" vert="horz" wrap="square" lIns="74295" tIns="8890" rIns="74295" bIns="8890" anchor="t" anchorCtr="0" upright="1">
                            <a:noAutofit/>
                          </wps:bodyPr>
                        </wps:wsp>
                      </wpg:grpSp>
                      <wps:wsp>
                        <wps:cNvPr id="2719" name="Freeform 1347"/>
                        <wps:cNvSpPr>
                          <a:spLocks/>
                        </wps:cNvSpPr>
                        <wps:spPr bwMode="auto">
                          <a:xfrm>
                            <a:off x="6771" y="12635"/>
                            <a:ext cx="1136" cy="71"/>
                          </a:xfrm>
                          <a:custGeom>
                            <a:avLst/>
                            <a:gdLst>
                              <a:gd name="T0" fmla="*/ 0 w 1590"/>
                              <a:gd name="T1" fmla="*/ 0 h 375"/>
                              <a:gd name="T2" fmla="*/ 1590 w 1590"/>
                              <a:gd name="T3" fmla="*/ 0 h 375"/>
                              <a:gd name="T4" fmla="*/ 1590 w 1590"/>
                              <a:gd name="T5" fmla="*/ 375 h 375"/>
                              <a:gd name="T6" fmla="*/ 0 w 1590"/>
                              <a:gd name="T7" fmla="*/ 375 h 375"/>
                            </a:gdLst>
                            <a:ahLst/>
                            <a:cxnLst>
                              <a:cxn ang="0">
                                <a:pos x="T0" y="T1"/>
                              </a:cxn>
                              <a:cxn ang="0">
                                <a:pos x="T2" y="T3"/>
                              </a:cxn>
                              <a:cxn ang="0">
                                <a:pos x="T4" y="T5"/>
                              </a:cxn>
                              <a:cxn ang="0">
                                <a:pos x="T6" y="T7"/>
                              </a:cxn>
                            </a:cxnLst>
                            <a:rect l="0" t="0" r="r" b="b"/>
                            <a:pathLst>
                              <a:path w="1590" h="375">
                                <a:moveTo>
                                  <a:pt x="0" y="0"/>
                                </a:moveTo>
                                <a:cubicBezTo>
                                  <a:pt x="530" y="0"/>
                                  <a:pt x="1060" y="0"/>
                                  <a:pt x="1590" y="0"/>
                                </a:cubicBezTo>
                                <a:lnTo>
                                  <a:pt x="1590" y="375"/>
                                </a:lnTo>
                                <a:lnTo>
                                  <a:pt x="0" y="37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720" name="Freeform 1348"/>
                        <wps:cNvSpPr>
                          <a:spLocks/>
                        </wps:cNvSpPr>
                        <wps:spPr bwMode="auto">
                          <a:xfrm rot="10800000">
                            <a:off x="9550" y="12650"/>
                            <a:ext cx="1031" cy="71"/>
                          </a:xfrm>
                          <a:custGeom>
                            <a:avLst/>
                            <a:gdLst>
                              <a:gd name="T0" fmla="*/ 0 w 1590"/>
                              <a:gd name="T1" fmla="*/ 0 h 375"/>
                              <a:gd name="T2" fmla="*/ 1590 w 1590"/>
                              <a:gd name="T3" fmla="*/ 0 h 375"/>
                              <a:gd name="T4" fmla="*/ 1590 w 1590"/>
                              <a:gd name="T5" fmla="*/ 375 h 375"/>
                              <a:gd name="T6" fmla="*/ 0 w 1590"/>
                              <a:gd name="T7" fmla="*/ 375 h 375"/>
                            </a:gdLst>
                            <a:ahLst/>
                            <a:cxnLst>
                              <a:cxn ang="0">
                                <a:pos x="T0" y="T1"/>
                              </a:cxn>
                              <a:cxn ang="0">
                                <a:pos x="T2" y="T3"/>
                              </a:cxn>
                              <a:cxn ang="0">
                                <a:pos x="T4" y="T5"/>
                              </a:cxn>
                              <a:cxn ang="0">
                                <a:pos x="T6" y="T7"/>
                              </a:cxn>
                            </a:cxnLst>
                            <a:rect l="0" t="0" r="r" b="b"/>
                            <a:pathLst>
                              <a:path w="1590" h="375">
                                <a:moveTo>
                                  <a:pt x="0" y="0"/>
                                </a:moveTo>
                                <a:cubicBezTo>
                                  <a:pt x="530" y="0"/>
                                  <a:pt x="1060" y="0"/>
                                  <a:pt x="1590" y="0"/>
                                </a:cubicBezTo>
                                <a:lnTo>
                                  <a:pt x="1590" y="375"/>
                                </a:lnTo>
                                <a:lnTo>
                                  <a:pt x="0" y="37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721" name="Freeform 1349"/>
                        <wps:cNvSpPr>
                          <a:spLocks/>
                        </wps:cNvSpPr>
                        <wps:spPr bwMode="auto">
                          <a:xfrm>
                            <a:off x="6771" y="12196"/>
                            <a:ext cx="971" cy="375"/>
                          </a:xfrm>
                          <a:custGeom>
                            <a:avLst/>
                            <a:gdLst>
                              <a:gd name="T0" fmla="*/ 0 w 1590"/>
                              <a:gd name="T1" fmla="*/ 0 h 375"/>
                              <a:gd name="T2" fmla="*/ 1590 w 1590"/>
                              <a:gd name="T3" fmla="*/ 0 h 375"/>
                              <a:gd name="T4" fmla="*/ 1590 w 1590"/>
                              <a:gd name="T5" fmla="*/ 375 h 375"/>
                              <a:gd name="T6" fmla="*/ 0 w 1590"/>
                              <a:gd name="T7" fmla="*/ 375 h 375"/>
                            </a:gdLst>
                            <a:ahLst/>
                            <a:cxnLst>
                              <a:cxn ang="0">
                                <a:pos x="T0" y="T1"/>
                              </a:cxn>
                              <a:cxn ang="0">
                                <a:pos x="T2" y="T3"/>
                              </a:cxn>
                              <a:cxn ang="0">
                                <a:pos x="T4" y="T5"/>
                              </a:cxn>
                              <a:cxn ang="0">
                                <a:pos x="T6" y="T7"/>
                              </a:cxn>
                            </a:cxnLst>
                            <a:rect l="0" t="0" r="r" b="b"/>
                            <a:pathLst>
                              <a:path w="1590" h="375">
                                <a:moveTo>
                                  <a:pt x="0" y="0"/>
                                </a:moveTo>
                                <a:cubicBezTo>
                                  <a:pt x="530" y="0"/>
                                  <a:pt x="1060" y="0"/>
                                  <a:pt x="1590" y="0"/>
                                </a:cubicBezTo>
                                <a:lnTo>
                                  <a:pt x="1590" y="375"/>
                                </a:lnTo>
                                <a:lnTo>
                                  <a:pt x="0" y="37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722" name="Freeform 1350"/>
                        <wps:cNvSpPr>
                          <a:spLocks/>
                        </wps:cNvSpPr>
                        <wps:spPr bwMode="auto">
                          <a:xfrm rot="10800000">
                            <a:off x="9685" y="12196"/>
                            <a:ext cx="881" cy="375"/>
                          </a:xfrm>
                          <a:custGeom>
                            <a:avLst/>
                            <a:gdLst>
                              <a:gd name="T0" fmla="*/ 0 w 1590"/>
                              <a:gd name="T1" fmla="*/ 0 h 375"/>
                              <a:gd name="T2" fmla="*/ 1590 w 1590"/>
                              <a:gd name="T3" fmla="*/ 0 h 375"/>
                              <a:gd name="T4" fmla="*/ 1590 w 1590"/>
                              <a:gd name="T5" fmla="*/ 375 h 375"/>
                              <a:gd name="T6" fmla="*/ 0 w 1590"/>
                              <a:gd name="T7" fmla="*/ 375 h 375"/>
                            </a:gdLst>
                            <a:ahLst/>
                            <a:cxnLst>
                              <a:cxn ang="0">
                                <a:pos x="T0" y="T1"/>
                              </a:cxn>
                              <a:cxn ang="0">
                                <a:pos x="T2" y="T3"/>
                              </a:cxn>
                              <a:cxn ang="0">
                                <a:pos x="T4" y="T5"/>
                              </a:cxn>
                              <a:cxn ang="0">
                                <a:pos x="T6" y="T7"/>
                              </a:cxn>
                            </a:cxnLst>
                            <a:rect l="0" t="0" r="r" b="b"/>
                            <a:pathLst>
                              <a:path w="1590" h="375">
                                <a:moveTo>
                                  <a:pt x="0" y="0"/>
                                </a:moveTo>
                                <a:cubicBezTo>
                                  <a:pt x="530" y="0"/>
                                  <a:pt x="1060" y="0"/>
                                  <a:pt x="1590" y="0"/>
                                </a:cubicBezTo>
                                <a:lnTo>
                                  <a:pt x="1590" y="375"/>
                                </a:lnTo>
                                <a:lnTo>
                                  <a:pt x="0" y="37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723" name="Line 1351"/>
                        <wps:cNvCnPr/>
                        <wps:spPr bwMode="auto">
                          <a:xfrm flipV="1">
                            <a:off x="7898" y="12121"/>
                            <a:ext cx="0" cy="57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724" name="Line 1352"/>
                        <wps:cNvCnPr/>
                        <wps:spPr bwMode="auto">
                          <a:xfrm flipV="1">
                            <a:off x="9537" y="12145"/>
                            <a:ext cx="1" cy="57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FAB7DB0" id="Group 1340" o:spid="_x0000_s1448" style="position:absolute;left:0;text-align:left;margin-left:267.65pt;margin-top:2.9pt;width:190.5pt;height:69.75pt;z-index:251448320;mso-position-horizontal-relative:text;mso-position-vertical-relative:text" coordorigin="6771,11326" coordsize="3810,1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">
                <v:group id="Group 1341" o:spid="_x0000_s1449" style="position:absolute;left:7911;top:11326;width:1621;height:728" coordorigin="3154,4335" coordsize="165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">
                  <v:group id="Group 1342" o:spid="_x0000_s1450" style="position:absolute;left:3154;top:4725;width:1651;height:338" coordorigin="3154,4260" coordsize="1651,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">
                    <v:line id="Line 1343" o:spid="_x0000_s1451" style="position:absolute;visibility:visible;mso-wrap-style:square" from="3154,4260" to="3155,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"/>
                    <v:line id="Line 1344" o:spid="_x0000_s1452" style="position:absolute;visibility:visible;mso-wrap-style:square" from="3169,4455" to="4804,4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"/>
                    <v:line id="Line 1345" o:spid="_x0000_s1453" style="position:absolute;visibility:visible;mso-wrap-style:square" from="4804,4260" to="4805,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"/>
                  </v:group>
                  <v:rect id="Rectangle 1346" o:spid="_x0000_s1454" style="position:absolute;left:3737;top:4335;width:54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" filled="f" stroked="f">
                    <v:textbox inset="5.85pt,.7pt,5.85pt,.7pt">
                      <w:txbxContent>
                        <w:p w14:paraId="58189396" w14:textId="77777777" w:rsidR="00377116" w:rsidRDefault="00377116" w:rsidP="00606D93">
                          <w:r>
                            <w:rPr>
                              <w:rFonts w:hint="eastAsia"/>
                            </w:rPr>
                            <w:t>Ｗ</w:t>
                          </w:r>
                        </w:p>
                      </w:txbxContent>
                    </v:textbox>
                  </v:rect>
                </v:group>
                <v:shape id="Freeform 1347" o:spid="_x0000_s1455" style="position:absolute;left:6771;top:12635;width:1136;height:71;visibility:visible;mso-wrap-style:square;v-text-anchor:top" coordsize="159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" path="m,c530,,1060,,1590,r,375l,375e" filled="f">
                  <v:path arrowok="t" o:connecttype="custom" o:connectlocs="0,0;1136,0;1136,71;0,71" o:connectangles="0,0,0,0"/>
                </v:shape>
                <v:shape id="Freeform 1348" o:spid="_x0000_s1456" style="position:absolute;left:9550;top:12650;width:1031;height:71;rotation:180;visibility:visible;mso-wrap-style:square;v-text-anchor:top" coordsize="159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" path="m,c530,,1060,,1590,r,375l,375e" filled="f">
                  <v:path arrowok="t" o:connecttype="custom" o:connectlocs="0,0;1031,0;1031,71;0,71" o:connectangles="0,0,0,0"/>
                </v:shape>
                <v:shape id="Freeform 1349" o:spid="_x0000_s1457" style="position:absolute;left:6771;top:12196;width:971;height:375;visibility:visible;mso-wrap-style:square;v-text-anchor:top" coordsize="159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" path="m,c530,,1060,,1590,r,375l,375e" filled="f">
                  <v:path arrowok="t" o:connecttype="custom" o:connectlocs="0,0;971,0;971,375;0,375" o:connectangles="0,0,0,0"/>
                </v:shape>
                <v:shape id="Freeform 1350" o:spid="_x0000_s1458" style="position:absolute;left:9685;top:12196;width:881;height:375;rotation:180;visibility:visible;mso-wrap-style:square;v-text-anchor:top" coordsize="159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" path="m,c530,,1060,,1590,r,375l,375e" filled="f">
                  <v:path arrowok="t" o:connecttype="custom" o:connectlocs="0,0;881,0;881,375;0,375" o:connectangles="0,0,0,0"/>
                </v:shape>
                <v:line id="Line 1351" o:spid="_x0000_s1459" style="position:absolute;flip:y;visibility:visible;mso-wrap-style:square" from="7898,12121" to="7898,12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">
                  <v:stroke dashstyle="1 1" endcap="round"/>
                </v:line>
                <v:line id="Line 1352" o:spid="_x0000_s1460" style="position:absolute;flip:y;visibility:visible;mso-wrap-style:square" from="9537,12145" to="9538,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">
                  <v:stroke dashstyle="1 1" endcap="round"/>
                </v:line>
              </v:group>
            </w:pict>
          </mc:Fallback>
        </mc:AlternateContent>
      </w: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446272" behindDoc="0" locked="0" layoutInCell="1" allowOverlap="1" wp14:anchorId="1319E8A5" wp14:editId="679B5839">
                <wp:simplePos x="0" y="0"/>
                <wp:positionH relativeFrom="column">
                  <wp:posOffset>342900</wp:posOffset>
                </wp:positionH>
                <wp:positionV relativeFrom="paragraph">
                  <wp:posOffset>36830</wp:posOffset>
                </wp:positionV>
                <wp:extent cx="2586355" cy="904875"/>
                <wp:effectExtent l="9525" t="0" r="13970" b="10795"/>
                <wp:wrapNone/>
                <wp:docPr id="2700" name="Group 1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86355" cy="904875"/>
                          <a:chOff x="1958" y="11326"/>
                          <a:chExt cx="4073" cy="1425"/>
                        </a:xfrm>
                      </wpg:grpSpPr>
                      <wpg:grpSp>
                        <wpg:cNvPr id="2701" name="Group 1328"/>
                        <wpg:cNvGrpSpPr>
                          <a:grpSpLocks/>
                        </wpg:cNvGrpSpPr>
                        <wpg:grpSpPr bwMode="auto">
                          <a:xfrm>
                            <a:off x="3233" y="11326"/>
                            <a:ext cx="1291" cy="728"/>
                            <a:chOff x="3154" y="4335"/>
                            <a:chExt cx="1651" cy="728"/>
                          </a:xfrm>
                        </wpg:grpSpPr>
                        <wpg:grpSp>
                          <wpg:cNvPr id="2702" name="Group 1329"/>
                          <wpg:cNvGrpSpPr>
                            <a:grpSpLocks/>
                          </wpg:cNvGrpSpPr>
                          <wpg:grpSpPr bwMode="auto">
                            <a:xfrm>
                              <a:off x="3154" y="4725"/>
                              <a:ext cx="1651" cy="338"/>
                              <a:chOff x="3154" y="4260"/>
                              <a:chExt cx="1651" cy="338"/>
                            </a:xfrm>
                          </wpg:grpSpPr>
                          <wps:wsp>
                            <wps:cNvPr id="2703" name="Line 1330"/>
                            <wps:cNvCnPr/>
                            <wps:spPr bwMode="auto">
                              <a:xfrm>
                                <a:off x="3154" y="4260"/>
                                <a:ext cx="1" cy="3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4" name="Line 1331"/>
                            <wps:cNvCnPr/>
                            <wps:spPr bwMode="auto">
                              <a:xfrm>
                                <a:off x="3169" y="4455"/>
                                <a:ext cx="16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5" name="Line 1332"/>
                            <wps:cNvCnPr/>
                            <wps:spPr bwMode="auto">
                              <a:xfrm>
                                <a:off x="4804" y="4260"/>
                                <a:ext cx="1" cy="3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706" name="Rectangle 1333"/>
                          <wps:cNvSpPr>
                            <a:spLocks noChangeArrowheads="1"/>
                          </wps:cNvSpPr>
                          <wps:spPr bwMode="auto">
                            <a:xfrm>
                              <a:off x="3737" y="4335"/>
                              <a:ext cx="54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1E740" w14:textId="77777777" w:rsidR="00377116" w:rsidRDefault="00377116" w:rsidP="00606D93">
                                <w:r>
                                  <w:rPr>
                                    <w:rFonts w:hint="eastAsia"/>
                                  </w:rPr>
                                  <w:t>Ｗ</w:t>
                                </w:r>
                              </w:p>
                            </w:txbxContent>
                          </wps:txbx>
                          <wps:bodyPr rot="0" vert="horz" wrap="square" lIns="74295" tIns="8890" rIns="74295" bIns="8890" anchor="t" anchorCtr="0" upright="1">
                            <a:noAutofit/>
                          </wps:bodyPr>
                        </wps:wsp>
                      </wpg:grpSp>
                      <wpg:grpSp>
                        <wpg:cNvPr id="2707" name="Group 1334"/>
                        <wpg:cNvGrpSpPr>
                          <a:grpSpLocks/>
                        </wpg:cNvGrpSpPr>
                        <wpg:grpSpPr bwMode="auto">
                          <a:xfrm>
                            <a:off x="1958" y="12241"/>
                            <a:ext cx="4044" cy="375"/>
                            <a:chOff x="2014" y="2220"/>
                            <a:chExt cx="5055" cy="375"/>
                          </a:xfrm>
                        </wpg:grpSpPr>
                        <wps:wsp>
                          <wps:cNvPr id="2708" name="Freeform 1335"/>
                          <wps:cNvSpPr>
                            <a:spLocks/>
                          </wps:cNvSpPr>
                          <wps:spPr bwMode="auto">
                            <a:xfrm>
                              <a:off x="2014" y="2220"/>
                              <a:ext cx="1590" cy="375"/>
                            </a:xfrm>
                            <a:custGeom>
                              <a:avLst/>
                              <a:gdLst>
                                <a:gd name="T0" fmla="*/ 0 w 1590"/>
                                <a:gd name="T1" fmla="*/ 0 h 375"/>
                                <a:gd name="T2" fmla="*/ 1590 w 1590"/>
                                <a:gd name="T3" fmla="*/ 0 h 375"/>
                                <a:gd name="T4" fmla="*/ 1590 w 1590"/>
                                <a:gd name="T5" fmla="*/ 375 h 375"/>
                                <a:gd name="T6" fmla="*/ 0 w 1590"/>
                                <a:gd name="T7" fmla="*/ 375 h 375"/>
                              </a:gdLst>
                              <a:ahLst/>
                              <a:cxnLst>
                                <a:cxn ang="0">
                                  <a:pos x="T0" y="T1"/>
                                </a:cxn>
                                <a:cxn ang="0">
                                  <a:pos x="T2" y="T3"/>
                                </a:cxn>
                                <a:cxn ang="0">
                                  <a:pos x="T4" y="T5"/>
                                </a:cxn>
                                <a:cxn ang="0">
                                  <a:pos x="T6" y="T7"/>
                                </a:cxn>
                              </a:cxnLst>
                              <a:rect l="0" t="0" r="r" b="b"/>
                              <a:pathLst>
                                <a:path w="1590" h="375">
                                  <a:moveTo>
                                    <a:pt x="0" y="0"/>
                                  </a:moveTo>
                                  <a:cubicBezTo>
                                    <a:pt x="530" y="0"/>
                                    <a:pt x="1060" y="0"/>
                                    <a:pt x="1590" y="0"/>
                                  </a:cubicBezTo>
                                  <a:lnTo>
                                    <a:pt x="1590" y="375"/>
                                  </a:lnTo>
                                  <a:lnTo>
                                    <a:pt x="0" y="37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709" name="Freeform 1336"/>
                          <wps:cNvSpPr>
                            <a:spLocks/>
                          </wps:cNvSpPr>
                          <wps:spPr bwMode="auto">
                            <a:xfrm rot="10800000">
                              <a:off x="5479" y="2220"/>
                              <a:ext cx="1590" cy="375"/>
                            </a:xfrm>
                            <a:custGeom>
                              <a:avLst/>
                              <a:gdLst>
                                <a:gd name="T0" fmla="*/ 0 w 1590"/>
                                <a:gd name="T1" fmla="*/ 0 h 375"/>
                                <a:gd name="T2" fmla="*/ 1590 w 1590"/>
                                <a:gd name="T3" fmla="*/ 0 h 375"/>
                                <a:gd name="T4" fmla="*/ 1590 w 1590"/>
                                <a:gd name="T5" fmla="*/ 375 h 375"/>
                                <a:gd name="T6" fmla="*/ 0 w 1590"/>
                                <a:gd name="T7" fmla="*/ 375 h 375"/>
                              </a:gdLst>
                              <a:ahLst/>
                              <a:cxnLst>
                                <a:cxn ang="0">
                                  <a:pos x="T0" y="T1"/>
                                </a:cxn>
                                <a:cxn ang="0">
                                  <a:pos x="T2" y="T3"/>
                                </a:cxn>
                                <a:cxn ang="0">
                                  <a:pos x="T4" y="T5"/>
                                </a:cxn>
                                <a:cxn ang="0">
                                  <a:pos x="T6" y="T7"/>
                                </a:cxn>
                              </a:cxnLst>
                              <a:rect l="0" t="0" r="r" b="b"/>
                              <a:pathLst>
                                <a:path w="1590" h="375">
                                  <a:moveTo>
                                    <a:pt x="0" y="0"/>
                                  </a:moveTo>
                                  <a:cubicBezTo>
                                    <a:pt x="530" y="0"/>
                                    <a:pt x="1060" y="0"/>
                                    <a:pt x="1590" y="0"/>
                                  </a:cubicBezTo>
                                  <a:lnTo>
                                    <a:pt x="1590" y="375"/>
                                  </a:lnTo>
                                  <a:lnTo>
                                    <a:pt x="0" y="37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grpSp>
                      <wps:wsp>
                        <wps:cNvPr id="2710" name="Freeform 1337"/>
                        <wps:cNvSpPr>
                          <a:spLocks/>
                        </wps:cNvSpPr>
                        <wps:spPr bwMode="auto">
                          <a:xfrm>
                            <a:off x="4525" y="12676"/>
                            <a:ext cx="1506" cy="75"/>
                          </a:xfrm>
                          <a:custGeom>
                            <a:avLst/>
                            <a:gdLst>
                              <a:gd name="T0" fmla="*/ 1350 w 1350"/>
                              <a:gd name="T1" fmla="*/ 0 h 135"/>
                              <a:gd name="T2" fmla="*/ 0 w 1350"/>
                              <a:gd name="T3" fmla="*/ 0 h 135"/>
                              <a:gd name="T4" fmla="*/ 0 w 1350"/>
                              <a:gd name="T5" fmla="*/ 135 h 135"/>
                              <a:gd name="T6" fmla="*/ 1335 w 1350"/>
                              <a:gd name="T7" fmla="*/ 135 h 135"/>
                            </a:gdLst>
                            <a:ahLst/>
                            <a:cxnLst>
                              <a:cxn ang="0">
                                <a:pos x="T0" y="T1"/>
                              </a:cxn>
                              <a:cxn ang="0">
                                <a:pos x="T2" y="T3"/>
                              </a:cxn>
                              <a:cxn ang="0">
                                <a:pos x="T4" y="T5"/>
                              </a:cxn>
                              <a:cxn ang="0">
                                <a:pos x="T6" y="T7"/>
                              </a:cxn>
                            </a:cxnLst>
                            <a:rect l="0" t="0" r="r" b="b"/>
                            <a:pathLst>
                              <a:path w="1350" h="135">
                                <a:moveTo>
                                  <a:pt x="1350" y="0"/>
                                </a:moveTo>
                                <a:lnTo>
                                  <a:pt x="0" y="0"/>
                                </a:lnTo>
                                <a:lnTo>
                                  <a:pt x="0" y="135"/>
                                </a:lnTo>
                                <a:lnTo>
                                  <a:pt x="1335" y="13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711" name="Line 1338"/>
                        <wps:cNvCnPr/>
                        <wps:spPr bwMode="auto">
                          <a:xfrm flipV="1">
                            <a:off x="4525" y="12151"/>
                            <a:ext cx="0" cy="60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319E8A5" id="Group 1327" o:spid="_x0000_s1461" style="position:absolute;left:0;text-align:left;margin-left:27pt;margin-top:2.9pt;width:203.65pt;height:71.25pt;z-index:251446272;mso-position-horizontal-relative:text;mso-position-vertical-relative:text" coordorigin="1958,11326" coordsize="4073,1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">
                <v:group id="Group 1328" o:spid="_x0000_s1462" style="position:absolute;left:3233;top:11326;width:1291;height:728" coordorigin="3154,4335" coordsize="165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">
                  <v:group id="Group 1329" o:spid="_x0000_s1463" style="position:absolute;left:3154;top:4725;width:1651;height:338" coordorigin="3154,4260" coordsize="1651,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">
                    <v:line id="Line 1330" o:spid="_x0000_s1464" style="position:absolute;visibility:visible;mso-wrap-style:square" from="3154,4260" to="3155,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"/>
                    <v:line id="Line 1331" o:spid="_x0000_s1465" style="position:absolute;visibility:visible;mso-wrap-style:square" from="3169,4455" to="4804,4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"/>
                    <v:line id="Line 1332" o:spid="_x0000_s1466" style="position:absolute;visibility:visible;mso-wrap-style:square" from="4804,4260" to="4805,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"/>
                  </v:group>
                  <v:rect id="Rectangle 1333" o:spid="_x0000_s1467" style="position:absolute;left:3737;top:4335;width:54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" filled="f" stroked="f">
                    <v:textbox inset="5.85pt,.7pt,5.85pt,.7pt">
                      <w:txbxContent>
                        <w:p w14:paraId="3161E740" w14:textId="77777777" w:rsidR="00377116" w:rsidRDefault="00377116" w:rsidP="00606D93">
                          <w:r>
                            <w:rPr>
                              <w:rFonts w:hint="eastAsia"/>
                            </w:rPr>
                            <w:t>Ｗ</w:t>
                          </w:r>
                        </w:p>
                      </w:txbxContent>
                    </v:textbox>
                  </v:rect>
                </v:group>
                <v:group id="Group 1334" o:spid="_x0000_s1468" style="position:absolute;left:1958;top:12241;width:4044;height:375" coordorigin="2014,2220" coordsize="5055,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">
                  <v:shape id="Freeform 1335" o:spid="_x0000_s1469" style="position:absolute;left:2014;top:2220;width:1590;height:375;visibility:visible;mso-wrap-style:square;v-text-anchor:top" coordsize="159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" path="m,c530,,1060,,1590,r,375l,375e" filled="f">
                    <v:path arrowok="t" o:connecttype="custom" o:connectlocs="0,0;1590,0;1590,375;0,375" o:connectangles="0,0,0,0"/>
                  </v:shape>
                  <v:shape id="Freeform 1336" o:spid="_x0000_s1470" style="position:absolute;left:5479;top:2220;width:1590;height:375;rotation:180;visibility:visible;mso-wrap-style:square;v-text-anchor:top" coordsize="159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" path="m,c530,,1060,,1590,r,375l,375e" filled="f">
                    <v:path arrowok="t" o:connecttype="custom" o:connectlocs="0,0;1590,0;1590,375;0,375" o:connectangles="0,0,0,0"/>
                  </v:shape>
                </v:group>
                <v:shape id="Freeform 1337" o:spid="_x0000_s1471" style="position:absolute;left:4525;top:12676;width:1506;height:75;visibility:visible;mso-wrap-style:square;v-text-anchor:top" coordsize="1350,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" path="m1350,l,,,135r1335,e" filled="f">
                  <v:path arrowok="t" o:connecttype="custom" o:connectlocs="1506,0;0,0;0,75;1489,75" o:connectangles="0,0,0,0"/>
                </v:shape>
                <v:line id="Line 1338" o:spid="_x0000_s1472" style="position:absolute;flip:y;visibility:visible;mso-wrap-style:square" from="4525,12151" to="4525,12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">
                  <v:stroke dashstyle="1 1" endcap="round"/>
                </v:line>
              </v:group>
            </w:pict>
          </mc:Fallback>
        </mc:AlternateContent>
      </w:r>
    </w:p>
    <w:p w14:paraId="1917EDEC" w14:textId="77777777" w:rsidR="00606D93" w:rsidRPr="00FB5560" w:rsidRDefault="00606D93" w:rsidP="00606D93">
      <w:pPr>
        <w:ind w:leftChars="100" w:left="210" w:firstLineChars="100" w:firstLine="210"/>
        <w:rPr>
          <w:rFonts w:asciiTheme="minorEastAsia" w:eastAsiaTheme="minorEastAsia" w:hAnsiTheme="minorEastAsia"/>
          <w:color w:val="000000"/>
        </w:rPr>
      </w:pPr>
    </w:p>
    <w:p w14:paraId="460F3AD8" w14:textId="77777777" w:rsidR="00606D93" w:rsidRPr="00FB5560" w:rsidRDefault="00606D93" w:rsidP="00606D93">
      <w:pPr>
        <w:ind w:leftChars="100" w:left="210" w:firstLineChars="100" w:firstLine="210"/>
        <w:rPr>
          <w:rFonts w:asciiTheme="minorEastAsia" w:eastAsiaTheme="minorEastAsia" w:hAnsiTheme="minorEastAsia"/>
          <w:color w:val="000000"/>
        </w:rPr>
      </w:pPr>
    </w:p>
    <w:p w14:paraId="51514E94" w14:textId="77777777" w:rsidR="00606D93" w:rsidRPr="00FB5560" w:rsidRDefault="00606D93" w:rsidP="00606D93">
      <w:pPr>
        <w:ind w:leftChars="100" w:left="210" w:firstLineChars="100" w:firstLine="210"/>
        <w:rPr>
          <w:rFonts w:asciiTheme="minorEastAsia" w:eastAsiaTheme="minorEastAsia" w:hAnsiTheme="minorEastAsia"/>
          <w:color w:val="000000"/>
        </w:rPr>
      </w:pPr>
    </w:p>
    <w:p w14:paraId="37406300" w14:textId="77777777" w:rsidR="00606D93" w:rsidRPr="00FB5560" w:rsidRDefault="00E81232" w:rsidP="00606D93">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449344" behindDoc="0" locked="0" layoutInCell="1" allowOverlap="1" wp14:anchorId="40067E93" wp14:editId="4D946F5A">
                <wp:simplePos x="0" y="0"/>
                <wp:positionH relativeFrom="column">
                  <wp:posOffset>3275330</wp:posOffset>
                </wp:positionH>
                <wp:positionV relativeFrom="paragraph">
                  <wp:posOffset>53975</wp:posOffset>
                </wp:positionV>
                <wp:extent cx="1296670" cy="285750"/>
                <wp:effectExtent l="0" t="0" r="0" b="3175"/>
                <wp:wrapNone/>
                <wp:docPr id="2699" name="Rectangle 1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667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A8CD0E" w14:textId="77777777" w:rsidR="00377116" w:rsidRDefault="00377116" w:rsidP="00606D93">
                            <w:r>
                              <w:rPr>
                                <w:rFonts w:hint="eastAsia"/>
                              </w:rPr>
                              <w:t>Ｂ　引き分け戸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067E93" id="Rectangle 1353" o:spid="_x0000_s1473" style="position:absolute;left:0;text-align:left;margin-left:257.9pt;margin-top:4.25pt;width:102.1pt;height:22.5pt;z-index:25144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" filled="f" stroked="f">
                <v:textbox inset="5.85pt,.7pt,5.85pt,.7pt">
                  <w:txbxContent>
                    <w:p w14:paraId="2DA8CD0E" w14:textId="77777777" w:rsidR="00377116" w:rsidRDefault="00377116" w:rsidP="00606D93">
                      <w:r>
                        <w:rPr>
                          <w:rFonts w:hint="eastAsia"/>
                        </w:rPr>
                        <w:t>Ｂ　引き分け戸</w:t>
                      </w:r>
                    </w:p>
                  </w:txbxContent>
                </v:textbox>
              </v:rect>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447296" behindDoc="0" locked="0" layoutInCell="1" allowOverlap="1" wp14:anchorId="35D98C1C" wp14:editId="5280B812">
                <wp:simplePos x="0" y="0"/>
                <wp:positionH relativeFrom="column">
                  <wp:posOffset>228600</wp:posOffset>
                </wp:positionH>
                <wp:positionV relativeFrom="paragraph">
                  <wp:posOffset>53975</wp:posOffset>
                </wp:positionV>
                <wp:extent cx="1143000" cy="238125"/>
                <wp:effectExtent l="0" t="0" r="0" b="3175"/>
                <wp:wrapNone/>
                <wp:docPr id="2698" name="Rectangle 1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634B7" w14:textId="77777777" w:rsidR="00377116" w:rsidRDefault="00377116" w:rsidP="00606D93">
                            <w:r>
                              <w:rPr>
                                <w:rFonts w:hint="eastAsia"/>
                              </w:rPr>
                              <w:t>Ａ　片引き戸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D98C1C" id="Rectangle 1339" o:spid="_x0000_s1474" style="position:absolute;left:0;text-align:left;margin-left:18pt;margin-top:4.25pt;width:90pt;height:18.75pt;z-index:25144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" filled="f" stroked="f">
                <v:textbox inset="5.85pt,.7pt,5.85pt,.7pt">
                  <w:txbxContent>
                    <w:p w14:paraId="10A634B7" w14:textId="77777777" w:rsidR="00377116" w:rsidRDefault="00377116" w:rsidP="00606D93">
                      <w:r>
                        <w:rPr>
                          <w:rFonts w:hint="eastAsia"/>
                        </w:rPr>
                        <w:t>Ａ　片引き戸</w:t>
                      </w:r>
                    </w:p>
                  </w:txbxContent>
                </v:textbox>
              </v:rect>
            </w:pict>
          </mc:Fallback>
        </mc:AlternateContent>
      </w:r>
    </w:p>
    <w:p w14:paraId="3C22CBAB" w14:textId="77777777" w:rsidR="00606D93" w:rsidRPr="00FB5560" w:rsidRDefault="00E81232" w:rsidP="00606D93">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464704" behindDoc="0" locked="0" layoutInCell="1" allowOverlap="1" wp14:anchorId="5099081B" wp14:editId="2F22655A">
                <wp:simplePos x="0" y="0"/>
                <wp:positionH relativeFrom="column">
                  <wp:posOffset>5410200</wp:posOffset>
                </wp:positionH>
                <wp:positionV relativeFrom="paragraph">
                  <wp:posOffset>150495</wp:posOffset>
                </wp:positionV>
                <wp:extent cx="0" cy="299720"/>
                <wp:effectExtent l="9525" t="7620" r="9525" b="6985"/>
                <wp:wrapNone/>
                <wp:docPr id="2697" name="Line 14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99720"/>
                        </a:xfrm>
                        <a:prstGeom prst="line">
                          <a:avLst/>
                        </a:prstGeom>
                        <a:noFill/>
                        <a:ln w="9525">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761A92" id="Line 1402" o:spid="_x0000_s1026" style="position:absolute;left:0;text-align:left;flip:y;z-index:25146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6pt,11.85pt" to="426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">
                <v:stroke dashstyle="1 1"/>
              </v:lin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463680" behindDoc="0" locked="0" layoutInCell="1" allowOverlap="1" wp14:anchorId="2E0E22B3" wp14:editId="55970D3A">
                <wp:simplePos x="0" y="0"/>
                <wp:positionH relativeFrom="column">
                  <wp:posOffset>3711575</wp:posOffset>
                </wp:positionH>
                <wp:positionV relativeFrom="paragraph">
                  <wp:posOffset>160655</wp:posOffset>
                </wp:positionV>
                <wp:extent cx="0" cy="297180"/>
                <wp:effectExtent l="6350" t="8255" r="12700" b="8890"/>
                <wp:wrapNone/>
                <wp:docPr id="2696" name="Line 14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97180"/>
                        </a:xfrm>
                        <a:prstGeom prst="line">
                          <a:avLst/>
                        </a:prstGeom>
                        <a:noFill/>
                        <a:ln w="9525">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B891371" id="Line 1401" o:spid="_x0000_s1026" style="position:absolute;left:0;text-align:left;flip:y;z-index:25146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2.25pt,12.65pt" to="292.25pt,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">
                <v:stroke dashstyle="1 1"/>
              </v:line>
            </w:pict>
          </mc:Fallback>
        </mc:AlternateContent>
      </w:r>
    </w:p>
    <w:p w14:paraId="1DEC42B4" w14:textId="77777777" w:rsidR="00606D93" w:rsidRPr="00FB5560" w:rsidRDefault="00E81232" w:rsidP="00606D93">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460608" behindDoc="0" locked="0" layoutInCell="1" allowOverlap="1" wp14:anchorId="52F8FCD2" wp14:editId="1EE35A9D">
                <wp:simplePos x="0" y="0"/>
                <wp:positionH relativeFrom="column">
                  <wp:posOffset>4343400</wp:posOffset>
                </wp:positionH>
                <wp:positionV relativeFrom="paragraph">
                  <wp:posOffset>53975</wp:posOffset>
                </wp:positionV>
                <wp:extent cx="457200" cy="222250"/>
                <wp:effectExtent l="0" t="0" r="0" b="0"/>
                <wp:wrapNone/>
                <wp:docPr id="2695" name="Text Box 1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2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3411D26" w14:textId="77777777" w:rsidR="00377116" w:rsidRDefault="00377116" w:rsidP="00606D93">
                            <w:pPr>
                              <w:jc w:val="center"/>
                            </w:pPr>
                            <w:r>
                              <w:rPr>
                                <w:rFonts w:hint="eastAsia"/>
                              </w:rPr>
                              <w:t>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F8FCD2" id="Text Box 1384" o:spid="_x0000_s1475" type="#_x0000_t202" style="position:absolute;left:0;text-align:left;margin-left:342pt;margin-top:4.25pt;width:36pt;height:17.5pt;z-index:25146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" filled="f" stroked="f">
                <v:textbox inset="5.85pt,.7pt,5.85pt,.7pt">
                  <w:txbxContent>
                    <w:p w14:paraId="03411D26" w14:textId="77777777" w:rsidR="00377116" w:rsidRDefault="00377116" w:rsidP="00606D93">
                      <w:pPr>
                        <w:jc w:val="center"/>
                      </w:pPr>
                      <w:r>
                        <w:rPr>
                          <w:rFonts w:hint="eastAsia"/>
                        </w:rPr>
                        <w:t>Ｗ</w:t>
                      </w:r>
                    </w:p>
                  </w:txbxContent>
                </v:textbox>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459584" behindDoc="0" locked="0" layoutInCell="1" allowOverlap="1" wp14:anchorId="087CF9B3" wp14:editId="13180C22">
                <wp:simplePos x="0" y="0"/>
                <wp:positionH relativeFrom="column">
                  <wp:posOffset>3720465</wp:posOffset>
                </wp:positionH>
                <wp:positionV relativeFrom="paragraph">
                  <wp:posOffset>60325</wp:posOffset>
                </wp:positionV>
                <wp:extent cx="1710690" cy="635"/>
                <wp:effectExtent l="5715" t="12700" r="7620" b="5715"/>
                <wp:wrapNone/>
                <wp:docPr id="2694" name="Line 1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10690" cy="63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84A96EE" id="Line 1383" o:spid="_x0000_s1026" style="position:absolute;left:0;text-align:left;flip:y;z-index:25145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2.95pt,4.75pt" to="427.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"/>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458560" behindDoc="0" locked="0" layoutInCell="1" allowOverlap="1" wp14:anchorId="0D1A811B" wp14:editId="1C9638B0">
                <wp:simplePos x="0" y="0"/>
                <wp:positionH relativeFrom="column">
                  <wp:posOffset>5487035</wp:posOffset>
                </wp:positionH>
                <wp:positionV relativeFrom="paragraph">
                  <wp:posOffset>25400</wp:posOffset>
                </wp:positionV>
                <wp:extent cx="456565" cy="635"/>
                <wp:effectExtent l="10160" t="6350" r="9525" b="12065"/>
                <wp:wrapNone/>
                <wp:docPr id="2693" name="Line 13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456565" cy="63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E7CDC4F" id="Line 1382" o:spid="_x0000_s1026" style="position:absolute;left:0;text-align:left;rotation:180;z-index:25145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05pt,2pt" to="468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"/>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457536" behindDoc="0" locked="0" layoutInCell="1" allowOverlap="1" wp14:anchorId="06AA6D29" wp14:editId="4A098497">
                <wp:simplePos x="0" y="0"/>
                <wp:positionH relativeFrom="column">
                  <wp:posOffset>5440045</wp:posOffset>
                </wp:positionH>
                <wp:positionV relativeFrom="paragraph">
                  <wp:posOffset>25400</wp:posOffset>
                </wp:positionV>
                <wp:extent cx="46355" cy="222250"/>
                <wp:effectExtent l="10795" t="6350" r="9525" b="9525"/>
                <wp:wrapNone/>
                <wp:docPr id="2692" name="Freeform 13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46355" cy="222250"/>
                        </a:xfrm>
                        <a:custGeom>
                          <a:avLst/>
                          <a:gdLst>
                            <a:gd name="T0" fmla="*/ 0 w 73"/>
                            <a:gd name="T1" fmla="*/ 0 h 350"/>
                            <a:gd name="T2" fmla="*/ 1 w 73"/>
                            <a:gd name="T3" fmla="*/ 135 h 350"/>
                            <a:gd name="T4" fmla="*/ 70 w 73"/>
                            <a:gd name="T5" fmla="*/ 135 h 350"/>
                            <a:gd name="T6" fmla="*/ 73 w 73"/>
                            <a:gd name="T7" fmla="*/ 225 h 350"/>
                            <a:gd name="T8" fmla="*/ 1 w 73"/>
                            <a:gd name="T9" fmla="*/ 225 h 350"/>
                            <a:gd name="T10" fmla="*/ 0 w 73"/>
                            <a:gd name="T11" fmla="*/ 350 h 350"/>
                          </a:gdLst>
                          <a:ahLst/>
                          <a:cxnLst>
                            <a:cxn ang="0">
                              <a:pos x="T0" y="T1"/>
                            </a:cxn>
                            <a:cxn ang="0">
                              <a:pos x="T2" y="T3"/>
                            </a:cxn>
                            <a:cxn ang="0">
                              <a:pos x="T4" y="T5"/>
                            </a:cxn>
                            <a:cxn ang="0">
                              <a:pos x="T6" y="T7"/>
                            </a:cxn>
                            <a:cxn ang="0">
                              <a:pos x="T8" y="T9"/>
                            </a:cxn>
                            <a:cxn ang="0">
                              <a:pos x="T10" y="T11"/>
                            </a:cxn>
                          </a:cxnLst>
                          <a:rect l="0" t="0" r="r" b="b"/>
                          <a:pathLst>
                            <a:path w="73" h="350">
                              <a:moveTo>
                                <a:pt x="0" y="0"/>
                              </a:moveTo>
                              <a:lnTo>
                                <a:pt x="1" y="135"/>
                              </a:lnTo>
                              <a:lnTo>
                                <a:pt x="70" y="135"/>
                              </a:lnTo>
                              <a:lnTo>
                                <a:pt x="73" y="225"/>
                              </a:lnTo>
                              <a:lnTo>
                                <a:pt x="1" y="225"/>
                              </a:lnTo>
                              <a:lnTo>
                                <a:pt x="0" y="35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98D1263" id="Freeform 1381" o:spid="_x0000_s1026" style="position:absolute;left:0;text-align:left;rotation:180;z-index:25145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8.35pt,2pt,428.4pt,8.75pt,431.85pt,8.75pt,6in,13.25pt,428.4pt,13.25pt,428.35pt,19.5pt" coordsize="7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" filled="f">
                <v:path arrowok="t" o:connecttype="custom" o:connectlocs="0,0;635,85725;44450,85725;46355,142875;635,142875;0,222250" o:connectangles="0,0,0,0,0,0"/>
              </v:polylin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454464" behindDoc="0" locked="0" layoutInCell="1" allowOverlap="1" wp14:anchorId="1F09D2A6" wp14:editId="6A3067B9">
                <wp:simplePos x="0" y="0"/>
                <wp:positionH relativeFrom="column">
                  <wp:posOffset>3646170</wp:posOffset>
                </wp:positionH>
                <wp:positionV relativeFrom="paragraph">
                  <wp:posOffset>26035</wp:posOffset>
                </wp:positionV>
                <wp:extent cx="46355" cy="222250"/>
                <wp:effectExtent l="7620" t="6985" r="12700" b="8890"/>
                <wp:wrapNone/>
                <wp:docPr id="2691" name="Freeform 13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 cy="222250"/>
                        </a:xfrm>
                        <a:custGeom>
                          <a:avLst/>
                          <a:gdLst>
                            <a:gd name="T0" fmla="*/ 0 w 73"/>
                            <a:gd name="T1" fmla="*/ 0 h 350"/>
                            <a:gd name="T2" fmla="*/ 1 w 73"/>
                            <a:gd name="T3" fmla="*/ 135 h 350"/>
                            <a:gd name="T4" fmla="*/ 70 w 73"/>
                            <a:gd name="T5" fmla="*/ 135 h 350"/>
                            <a:gd name="T6" fmla="*/ 73 w 73"/>
                            <a:gd name="T7" fmla="*/ 225 h 350"/>
                            <a:gd name="T8" fmla="*/ 1 w 73"/>
                            <a:gd name="T9" fmla="*/ 225 h 350"/>
                            <a:gd name="T10" fmla="*/ 0 w 73"/>
                            <a:gd name="T11" fmla="*/ 350 h 350"/>
                          </a:gdLst>
                          <a:ahLst/>
                          <a:cxnLst>
                            <a:cxn ang="0">
                              <a:pos x="T0" y="T1"/>
                            </a:cxn>
                            <a:cxn ang="0">
                              <a:pos x="T2" y="T3"/>
                            </a:cxn>
                            <a:cxn ang="0">
                              <a:pos x="T4" y="T5"/>
                            </a:cxn>
                            <a:cxn ang="0">
                              <a:pos x="T6" y="T7"/>
                            </a:cxn>
                            <a:cxn ang="0">
                              <a:pos x="T8" y="T9"/>
                            </a:cxn>
                            <a:cxn ang="0">
                              <a:pos x="T10" y="T11"/>
                            </a:cxn>
                          </a:cxnLst>
                          <a:rect l="0" t="0" r="r" b="b"/>
                          <a:pathLst>
                            <a:path w="73" h="350">
                              <a:moveTo>
                                <a:pt x="0" y="0"/>
                              </a:moveTo>
                              <a:lnTo>
                                <a:pt x="1" y="135"/>
                              </a:lnTo>
                              <a:lnTo>
                                <a:pt x="70" y="135"/>
                              </a:lnTo>
                              <a:lnTo>
                                <a:pt x="73" y="225"/>
                              </a:lnTo>
                              <a:lnTo>
                                <a:pt x="1" y="225"/>
                              </a:lnTo>
                              <a:lnTo>
                                <a:pt x="0" y="35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EA924A5" id="Freeform 1378" o:spid="_x0000_s1026" style="position:absolute;left:0;text-align:left;z-index:25145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87.1pt,2.05pt,287.15pt,8.8pt,290.6pt,8.8pt,290.75pt,13.3pt,287.15pt,13.3pt,287.1pt,19.55pt" coordsize="7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" filled="f">
                <v:path arrowok="t" o:connecttype="custom" o:connectlocs="0,0;635,85725;44450,85725;46355,142875;635,142875;0,222250" o:connectangles="0,0,0,0,0,0"/>
              </v:polylin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453440" behindDoc="0" locked="0" layoutInCell="1" allowOverlap="1" wp14:anchorId="5D8D57D6" wp14:editId="5E08205D">
                <wp:simplePos x="0" y="0"/>
                <wp:positionH relativeFrom="column">
                  <wp:posOffset>3188970</wp:posOffset>
                </wp:positionH>
                <wp:positionV relativeFrom="paragraph">
                  <wp:posOffset>26035</wp:posOffset>
                </wp:positionV>
                <wp:extent cx="457200" cy="0"/>
                <wp:effectExtent l="7620" t="6985" r="11430" b="12065"/>
                <wp:wrapNone/>
                <wp:docPr id="2690" name="Line 1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FEBD4ED" id="Line 1377" o:spid="_x0000_s1026" style="position:absolute;left:0;text-align:left;z-index:25145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1.1pt,2.05pt" to="287.1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"/>
            </w:pict>
          </mc:Fallback>
        </mc:AlternateContent>
      </w: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450368" behindDoc="0" locked="0" layoutInCell="1" allowOverlap="1" wp14:anchorId="5ED7EDC7" wp14:editId="78CE68CC">
                <wp:simplePos x="0" y="0"/>
                <wp:positionH relativeFrom="column">
                  <wp:posOffset>296545</wp:posOffset>
                </wp:positionH>
                <wp:positionV relativeFrom="paragraph">
                  <wp:posOffset>26035</wp:posOffset>
                </wp:positionV>
                <wp:extent cx="2332355" cy="1139190"/>
                <wp:effectExtent l="10795" t="6985" r="9525" b="6350"/>
                <wp:wrapNone/>
                <wp:docPr id="2670" name="Group 1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2355" cy="1139190"/>
                          <a:chOff x="2138" y="13951"/>
                          <a:chExt cx="3673" cy="1794"/>
                        </a:xfrm>
                      </wpg:grpSpPr>
                      <wpg:grpSp>
                        <wpg:cNvPr id="2671" name="Group 1355"/>
                        <wpg:cNvGrpSpPr>
                          <a:grpSpLocks/>
                        </wpg:cNvGrpSpPr>
                        <wpg:grpSpPr bwMode="auto">
                          <a:xfrm>
                            <a:off x="2138" y="13951"/>
                            <a:ext cx="1153" cy="350"/>
                            <a:chOff x="2138" y="14826"/>
                            <a:chExt cx="1153" cy="350"/>
                          </a:xfrm>
                        </wpg:grpSpPr>
                        <wps:wsp>
                          <wps:cNvPr id="2672" name="Line 1356"/>
                          <wps:cNvCnPr/>
                          <wps:spPr bwMode="auto">
                            <a:xfrm>
                              <a:off x="2138" y="14826"/>
                              <a:ext cx="108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73" name="Freeform 1357"/>
                          <wps:cNvSpPr>
                            <a:spLocks/>
                          </wps:cNvSpPr>
                          <wps:spPr bwMode="auto">
                            <a:xfrm>
                              <a:off x="3218" y="14826"/>
                              <a:ext cx="73" cy="350"/>
                            </a:xfrm>
                            <a:custGeom>
                              <a:avLst/>
                              <a:gdLst>
                                <a:gd name="T0" fmla="*/ 0 w 73"/>
                                <a:gd name="T1" fmla="*/ 0 h 350"/>
                                <a:gd name="T2" fmla="*/ 1 w 73"/>
                                <a:gd name="T3" fmla="*/ 135 h 350"/>
                                <a:gd name="T4" fmla="*/ 70 w 73"/>
                                <a:gd name="T5" fmla="*/ 135 h 350"/>
                                <a:gd name="T6" fmla="*/ 73 w 73"/>
                                <a:gd name="T7" fmla="*/ 225 h 350"/>
                                <a:gd name="T8" fmla="*/ 1 w 73"/>
                                <a:gd name="T9" fmla="*/ 225 h 350"/>
                                <a:gd name="T10" fmla="*/ 0 w 73"/>
                                <a:gd name="T11" fmla="*/ 350 h 350"/>
                              </a:gdLst>
                              <a:ahLst/>
                              <a:cxnLst>
                                <a:cxn ang="0">
                                  <a:pos x="T0" y="T1"/>
                                </a:cxn>
                                <a:cxn ang="0">
                                  <a:pos x="T2" y="T3"/>
                                </a:cxn>
                                <a:cxn ang="0">
                                  <a:pos x="T4" y="T5"/>
                                </a:cxn>
                                <a:cxn ang="0">
                                  <a:pos x="T6" y="T7"/>
                                </a:cxn>
                                <a:cxn ang="0">
                                  <a:pos x="T8" y="T9"/>
                                </a:cxn>
                                <a:cxn ang="0">
                                  <a:pos x="T10" y="T11"/>
                                </a:cxn>
                              </a:cxnLst>
                              <a:rect l="0" t="0" r="r" b="b"/>
                              <a:pathLst>
                                <a:path w="73" h="350">
                                  <a:moveTo>
                                    <a:pt x="0" y="0"/>
                                  </a:moveTo>
                                  <a:lnTo>
                                    <a:pt x="1" y="135"/>
                                  </a:lnTo>
                                  <a:lnTo>
                                    <a:pt x="70" y="135"/>
                                  </a:lnTo>
                                  <a:lnTo>
                                    <a:pt x="73" y="225"/>
                                  </a:lnTo>
                                  <a:lnTo>
                                    <a:pt x="1" y="225"/>
                                  </a:lnTo>
                                  <a:lnTo>
                                    <a:pt x="0" y="35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674" name="Line 1358"/>
                          <wps:cNvCnPr/>
                          <wps:spPr bwMode="auto">
                            <a:xfrm>
                              <a:off x="2138" y="15176"/>
                              <a:ext cx="108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675" name="Group 1359"/>
                        <wpg:cNvGrpSpPr>
                          <a:grpSpLocks/>
                        </wpg:cNvGrpSpPr>
                        <wpg:grpSpPr bwMode="auto">
                          <a:xfrm rot="10800000">
                            <a:off x="4658" y="13951"/>
                            <a:ext cx="1153" cy="350"/>
                            <a:chOff x="2138" y="14826"/>
                            <a:chExt cx="1153" cy="350"/>
                          </a:xfrm>
                        </wpg:grpSpPr>
                        <wps:wsp>
                          <wps:cNvPr id="2676" name="Line 1360"/>
                          <wps:cNvCnPr/>
                          <wps:spPr bwMode="auto">
                            <a:xfrm>
                              <a:off x="2138" y="14826"/>
                              <a:ext cx="108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77" name="Freeform 1361"/>
                          <wps:cNvSpPr>
                            <a:spLocks/>
                          </wps:cNvSpPr>
                          <wps:spPr bwMode="auto">
                            <a:xfrm>
                              <a:off x="3218" y="14826"/>
                              <a:ext cx="73" cy="350"/>
                            </a:xfrm>
                            <a:custGeom>
                              <a:avLst/>
                              <a:gdLst>
                                <a:gd name="T0" fmla="*/ 0 w 73"/>
                                <a:gd name="T1" fmla="*/ 0 h 350"/>
                                <a:gd name="T2" fmla="*/ 1 w 73"/>
                                <a:gd name="T3" fmla="*/ 135 h 350"/>
                                <a:gd name="T4" fmla="*/ 70 w 73"/>
                                <a:gd name="T5" fmla="*/ 135 h 350"/>
                                <a:gd name="T6" fmla="*/ 73 w 73"/>
                                <a:gd name="T7" fmla="*/ 225 h 350"/>
                                <a:gd name="T8" fmla="*/ 1 w 73"/>
                                <a:gd name="T9" fmla="*/ 225 h 350"/>
                                <a:gd name="T10" fmla="*/ 0 w 73"/>
                                <a:gd name="T11" fmla="*/ 350 h 350"/>
                              </a:gdLst>
                              <a:ahLst/>
                              <a:cxnLst>
                                <a:cxn ang="0">
                                  <a:pos x="T0" y="T1"/>
                                </a:cxn>
                                <a:cxn ang="0">
                                  <a:pos x="T2" y="T3"/>
                                </a:cxn>
                                <a:cxn ang="0">
                                  <a:pos x="T4" y="T5"/>
                                </a:cxn>
                                <a:cxn ang="0">
                                  <a:pos x="T6" y="T7"/>
                                </a:cxn>
                                <a:cxn ang="0">
                                  <a:pos x="T8" y="T9"/>
                                </a:cxn>
                                <a:cxn ang="0">
                                  <a:pos x="T10" y="T11"/>
                                </a:cxn>
                              </a:cxnLst>
                              <a:rect l="0" t="0" r="r" b="b"/>
                              <a:pathLst>
                                <a:path w="73" h="350">
                                  <a:moveTo>
                                    <a:pt x="0" y="0"/>
                                  </a:moveTo>
                                  <a:lnTo>
                                    <a:pt x="1" y="135"/>
                                  </a:lnTo>
                                  <a:lnTo>
                                    <a:pt x="70" y="135"/>
                                  </a:lnTo>
                                  <a:lnTo>
                                    <a:pt x="73" y="225"/>
                                  </a:lnTo>
                                  <a:lnTo>
                                    <a:pt x="1" y="225"/>
                                  </a:lnTo>
                                  <a:lnTo>
                                    <a:pt x="0" y="35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678" name="Line 1362"/>
                          <wps:cNvCnPr/>
                          <wps:spPr bwMode="auto">
                            <a:xfrm>
                              <a:off x="2138" y="15176"/>
                              <a:ext cx="108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2679" name="Line 1363"/>
                        <wps:cNvCnPr/>
                        <wps:spPr bwMode="auto">
                          <a:xfrm>
                            <a:off x="4658" y="14301"/>
                            <a:ext cx="0" cy="1225"/>
                          </a:xfrm>
                          <a:prstGeom prst="line">
                            <a:avLst/>
                          </a:prstGeom>
                          <a:noFill/>
                          <a:ln w="9525">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80" name="Line 1364"/>
                        <wps:cNvCnPr/>
                        <wps:spPr bwMode="auto">
                          <a:xfrm flipV="1">
                            <a:off x="3308" y="14651"/>
                            <a:ext cx="1350" cy="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81" name="Text Box 1365"/>
                        <wps:cNvSpPr txBox="1">
                          <a:spLocks noChangeArrowheads="1"/>
                        </wps:cNvSpPr>
                        <wps:spPr bwMode="auto">
                          <a:xfrm>
                            <a:off x="3578" y="14651"/>
                            <a:ext cx="720" cy="3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105D86" w14:textId="77777777" w:rsidR="00377116" w:rsidRDefault="00377116" w:rsidP="00606D93">
                              <w:pPr>
                                <w:jc w:val="center"/>
                              </w:pPr>
                              <w:r>
                                <w:rPr>
                                  <w:rFonts w:hint="eastAsia"/>
                                </w:rPr>
                                <w:t>Ｗ</w:t>
                              </w:r>
                            </w:p>
                          </w:txbxContent>
                        </wps:txbx>
                        <wps:bodyPr rot="0" vert="horz" wrap="square" lIns="74295" tIns="8890" rIns="74295" bIns="8890" anchor="t" anchorCtr="0" upright="1">
                          <a:noAutofit/>
                        </wps:bodyPr>
                      </wps:wsp>
                      <wpg:grpSp>
                        <wpg:cNvPr id="2682" name="Group 1366"/>
                        <wpg:cNvGrpSpPr>
                          <a:grpSpLocks/>
                        </wpg:cNvGrpSpPr>
                        <wpg:grpSpPr bwMode="auto">
                          <a:xfrm>
                            <a:off x="3254" y="14305"/>
                            <a:ext cx="154" cy="1440"/>
                            <a:chOff x="3254" y="14305"/>
                            <a:chExt cx="154" cy="1440"/>
                          </a:xfrm>
                        </wpg:grpSpPr>
                        <wpg:grpSp>
                          <wpg:cNvPr id="2683" name="Group 1367"/>
                          <wpg:cNvGrpSpPr>
                            <a:grpSpLocks/>
                          </wpg:cNvGrpSpPr>
                          <wpg:grpSpPr bwMode="auto">
                            <a:xfrm rot="5400000">
                              <a:off x="2560" y="14999"/>
                              <a:ext cx="1440" cy="52"/>
                              <a:chOff x="2858" y="15351"/>
                              <a:chExt cx="1440" cy="52"/>
                            </a:xfrm>
                          </wpg:grpSpPr>
                          <wps:wsp>
                            <wps:cNvPr id="2684" name="Line 1368"/>
                            <wps:cNvCnPr/>
                            <wps:spPr bwMode="auto">
                              <a:xfrm>
                                <a:off x="2858" y="15351"/>
                                <a:ext cx="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85" name="Line 1369"/>
                            <wps:cNvCnPr/>
                            <wps:spPr bwMode="auto">
                              <a:xfrm>
                                <a:off x="2858" y="15403"/>
                                <a:ext cx="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86" name="Line 1370"/>
                            <wps:cNvCnPr/>
                            <wps:spPr bwMode="auto">
                              <a:xfrm>
                                <a:off x="2858" y="15351"/>
                                <a:ext cx="0" cy="5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87" name="Line 1371"/>
                            <wps:cNvCnPr/>
                            <wps:spPr bwMode="auto">
                              <a:xfrm>
                                <a:off x="4298" y="15351"/>
                                <a:ext cx="0" cy="5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2688" name="Rectangle 1372"/>
                          <wps:cNvSpPr>
                            <a:spLocks noChangeArrowheads="1"/>
                          </wps:cNvSpPr>
                          <wps:spPr bwMode="auto">
                            <a:xfrm>
                              <a:off x="3363" y="15499"/>
                              <a:ext cx="45" cy="17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689" name="Rectangle 1373"/>
                          <wps:cNvSpPr>
                            <a:spLocks noChangeArrowheads="1"/>
                          </wps:cNvSpPr>
                          <wps:spPr bwMode="auto">
                            <a:xfrm>
                              <a:off x="3310" y="15617"/>
                              <a:ext cx="45" cy="3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ED7EDC7" id="Group 1354" o:spid="_x0000_s1476" style="position:absolute;left:0;text-align:left;margin-left:23.35pt;margin-top:2.05pt;width:183.65pt;height:89.7pt;z-index:251450368;mso-position-horizontal-relative:text;mso-position-vertical-relative:text" coordorigin="2138,13951" coordsize="3673,1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">
                <v:group id="Group 1355" o:spid="_x0000_s1477" style="position:absolute;left:2138;top:13951;width:1153;height:350" coordorigin="2138,14826" coordsize="115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">
                  <v:line id="Line 1356" o:spid="_x0000_s1478" style="position:absolute;visibility:visible;mso-wrap-style:square" from="2138,14826" to="3218,14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"/>
                  <v:shape id="Freeform 1357" o:spid="_x0000_s1479" style="position:absolute;left:3218;top:14826;width:73;height:350;visibility:visible;mso-wrap-style:square;v-text-anchor:top" coordsize="7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" path="m,l1,135r69,l73,225r-72,l,350e" filled="f">
                    <v:path arrowok="t" o:connecttype="custom" o:connectlocs="0,0;1,135;70,135;73,225;1,225;0,350" o:connectangles="0,0,0,0,0,0"/>
                  </v:shape>
                  <v:line id="Line 1358" o:spid="_x0000_s1480" style="position:absolute;visibility:visible;mso-wrap-style:square" from="2138,15176" to="3218,15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"/>
                </v:group>
                <v:group id="Group 1359" o:spid="_x0000_s1481" style="position:absolute;left:4658;top:13951;width:1153;height:350;rotation:180" coordorigin="2138,14826" coordsize="115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">
                  <v:line id="Line 1360" o:spid="_x0000_s1482" style="position:absolute;visibility:visible;mso-wrap-style:square" from="2138,14826" to="3218,14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"/>
                  <v:shape id="Freeform 1361" o:spid="_x0000_s1483" style="position:absolute;left:3218;top:14826;width:73;height:350;visibility:visible;mso-wrap-style:square;v-text-anchor:top" coordsize="7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" path="m,l1,135r69,l73,225r-72,l,350e" filled="f">
                    <v:path arrowok="t" o:connecttype="custom" o:connectlocs="0,0;1,135;70,135;73,225;1,225;0,350" o:connectangles="0,0,0,0,0,0"/>
                  </v:shape>
                  <v:line id="Line 1362" o:spid="_x0000_s1484" style="position:absolute;visibility:visible;mso-wrap-style:square" from="2138,15176" to="3218,15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"/>
                </v:group>
                <v:line id="Line 1363" o:spid="_x0000_s1485" style="position:absolute;visibility:visible;mso-wrap-style:square" from="4658,14301" to="4658,15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">
                  <v:stroke dashstyle="1 1"/>
                </v:line>
                <v:line id="Line 1364" o:spid="_x0000_s1486" style="position:absolute;flip:y;visibility:visible;mso-wrap-style:square" from="3308,14651" to="4658,14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"/>
                <v:shape id="Text Box 1365" o:spid="_x0000_s1487" type="#_x0000_t202" style="position:absolute;left:3578;top:14651;width:720;height: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" filled="f" stroked="f">
                  <v:textbox inset="5.85pt,.7pt,5.85pt,.7pt">
                    <w:txbxContent>
                      <w:p w14:paraId="71105D86" w14:textId="77777777" w:rsidR="00377116" w:rsidRDefault="00377116" w:rsidP="00606D93">
                        <w:pPr>
                          <w:jc w:val="center"/>
                        </w:pPr>
                        <w:r>
                          <w:rPr>
                            <w:rFonts w:hint="eastAsia"/>
                          </w:rPr>
                          <w:t>Ｗ</w:t>
                        </w:r>
                      </w:p>
                    </w:txbxContent>
                  </v:textbox>
                </v:shape>
                <v:group id="Group 1366" o:spid="_x0000_s1488" style="position:absolute;left:3254;top:14305;width:154;height:1440" coordorigin="3254,14305" coordsize="154,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">
                  <v:group id="Group 1367" o:spid="_x0000_s1489" style="position:absolute;left:2560;top:14999;width:1440;height:52;rotation:90" coordorigin="2858,15351" coordsize="14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">
                    <v:line id="Line 1368" o:spid="_x0000_s1490" style="position:absolute;visibility:visible;mso-wrap-style:square" from="2858,15351" to="4298,15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"/>
                    <v:line id="Line 1369" o:spid="_x0000_s1491" style="position:absolute;visibility:visible;mso-wrap-style:square" from="2858,15403" to="4298,1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"/>
                    <v:line id="Line 1370" o:spid="_x0000_s1492" style="position:absolute;visibility:visible;mso-wrap-style:square" from="2858,15351" to="2858,1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"/>
                    <v:line id="Line 1371" o:spid="_x0000_s1493" style="position:absolute;visibility:visible;mso-wrap-style:square" from="4298,15351" to="4298,1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"/>
                  </v:group>
                  <v:rect id="Rectangle 1372" o:spid="_x0000_s1494" style="position:absolute;left:3363;top:15499;width:45;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" filled="f">
                    <v:textbox inset="5.85pt,.7pt,5.85pt,.7pt"/>
                  </v:rect>
                  <v:rect id="Rectangle 1373" o:spid="_x0000_s1495" style="position:absolute;left:3310;top:15617;width:4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" filled="f">
                    <v:textbox inset="5.85pt,.7pt,5.85pt,.7pt"/>
                  </v:rect>
                </v:group>
              </v:group>
            </w:pict>
          </mc:Fallback>
        </mc:AlternateContent>
      </w:r>
    </w:p>
    <w:p w14:paraId="0BC7B63B" w14:textId="77777777" w:rsidR="00606D93" w:rsidRPr="00FB5560" w:rsidRDefault="00E81232" w:rsidP="00606D93">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466752" behindDoc="0" locked="0" layoutInCell="1" allowOverlap="1" wp14:anchorId="05F26021" wp14:editId="21975239">
                <wp:simplePos x="0" y="0"/>
                <wp:positionH relativeFrom="column">
                  <wp:posOffset>3692525</wp:posOffset>
                </wp:positionH>
                <wp:positionV relativeFrom="paragraph">
                  <wp:posOffset>75565</wp:posOffset>
                </wp:positionV>
                <wp:extent cx="864235" cy="864235"/>
                <wp:effectExtent l="6350" t="8890" r="5715" b="12700"/>
                <wp:wrapNone/>
                <wp:docPr id="2669" name="Freeform 14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864235" cy="864235"/>
                        </a:xfrm>
                        <a:custGeom>
                          <a:avLst/>
                          <a:gdLst>
                            <a:gd name="T0" fmla="*/ 0 w 1440"/>
                            <a:gd name="T1" fmla="*/ 0 h 1400"/>
                            <a:gd name="T2" fmla="*/ 351 w 1440"/>
                            <a:gd name="T3" fmla="*/ 45 h 1400"/>
                            <a:gd name="T4" fmla="*/ 720 w 1440"/>
                            <a:gd name="T5" fmla="*/ 175 h 1400"/>
                            <a:gd name="T6" fmla="*/ 942 w 1440"/>
                            <a:gd name="T7" fmla="*/ 353 h 1400"/>
                            <a:gd name="T8" fmla="*/ 1158 w 1440"/>
                            <a:gd name="T9" fmla="*/ 569 h 1400"/>
                            <a:gd name="T10" fmla="*/ 1275 w 1440"/>
                            <a:gd name="T11" fmla="*/ 744 h 1400"/>
                            <a:gd name="T12" fmla="*/ 1366 w 1440"/>
                            <a:gd name="T13" fmla="*/ 960 h 1400"/>
                            <a:gd name="T14" fmla="*/ 1425 w 1440"/>
                            <a:gd name="T15" fmla="*/ 1168 h 1400"/>
                            <a:gd name="T16" fmla="*/ 1440 w 1440"/>
                            <a:gd name="T17" fmla="*/ 1400 h 1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40" h="1400">
                              <a:moveTo>
                                <a:pt x="0" y="0"/>
                              </a:moveTo>
                              <a:cubicBezTo>
                                <a:pt x="58" y="7"/>
                                <a:pt x="231" y="16"/>
                                <a:pt x="351" y="45"/>
                              </a:cubicBezTo>
                              <a:cubicBezTo>
                                <a:pt x="471" y="74"/>
                                <a:pt x="622" y="124"/>
                                <a:pt x="720" y="175"/>
                              </a:cubicBezTo>
                              <a:cubicBezTo>
                                <a:pt x="818" y="226"/>
                                <a:pt x="869" y="287"/>
                                <a:pt x="942" y="353"/>
                              </a:cubicBezTo>
                              <a:cubicBezTo>
                                <a:pt x="1015" y="419"/>
                                <a:pt x="1103" y="504"/>
                                <a:pt x="1158" y="569"/>
                              </a:cubicBezTo>
                              <a:cubicBezTo>
                                <a:pt x="1213" y="634"/>
                                <a:pt x="1240" y="679"/>
                                <a:pt x="1275" y="744"/>
                              </a:cubicBezTo>
                              <a:cubicBezTo>
                                <a:pt x="1310" y="809"/>
                                <a:pt x="1341" y="889"/>
                                <a:pt x="1366" y="960"/>
                              </a:cubicBezTo>
                              <a:cubicBezTo>
                                <a:pt x="1391" y="1031"/>
                                <a:pt x="1413" y="1095"/>
                                <a:pt x="1425" y="1168"/>
                              </a:cubicBezTo>
                              <a:cubicBezTo>
                                <a:pt x="1437" y="1241"/>
                                <a:pt x="1437" y="1352"/>
                                <a:pt x="1440" y="1400"/>
                              </a:cubicBezTo>
                            </a:path>
                          </a:pathLst>
                        </a:custGeom>
                        <a:noFill/>
                        <a:ln w="3175" cap="flat" cmpd="sng">
                          <a:solidFill>
                            <a:srgbClr val="000000"/>
                          </a:solidFill>
                          <a:prstDash val="dash"/>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C8D5C" id="Freeform 1404" o:spid="_x0000_s1026" style="position:absolute;left:0;text-align:left;margin-left:290.75pt;margin-top:5.95pt;width:68.05pt;height:68.05pt;rotation:90;z-index:25146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40,1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" path="m,c58,7,231,16,351,45v120,29,271,79,369,130c818,226,869,287,942,353v73,66,161,151,216,216c1213,634,1240,679,1275,744v35,65,66,145,91,216c1391,1031,1413,1095,1425,1168v12,73,12,184,15,232e" filled="f" strokeweight=".25pt">
                <v:stroke dashstyle="dash"/>
                <v:path arrowok="t" o:connecttype="custom" o:connectlocs="0,0;210657,27779;432118,108029;565354,217911;694989,351250;765208,459279;819823,592618;855233,721019;864235,864235" o:connectangles="0,0,0,0,0,0,0,0,0"/>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465728" behindDoc="0" locked="0" layoutInCell="1" allowOverlap="1" wp14:anchorId="4927CF70" wp14:editId="453A0EC7">
                <wp:simplePos x="0" y="0"/>
                <wp:positionH relativeFrom="column">
                  <wp:posOffset>4551045</wp:posOffset>
                </wp:positionH>
                <wp:positionV relativeFrom="paragraph">
                  <wp:posOffset>67310</wp:posOffset>
                </wp:positionV>
                <wp:extent cx="864235" cy="864235"/>
                <wp:effectExtent l="7620" t="10160" r="13970" b="11430"/>
                <wp:wrapNone/>
                <wp:docPr id="2668" name="Freeform 14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864235" cy="864235"/>
                        </a:xfrm>
                        <a:custGeom>
                          <a:avLst/>
                          <a:gdLst>
                            <a:gd name="T0" fmla="*/ 0 w 1440"/>
                            <a:gd name="T1" fmla="*/ 0 h 1400"/>
                            <a:gd name="T2" fmla="*/ 351 w 1440"/>
                            <a:gd name="T3" fmla="*/ 45 h 1400"/>
                            <a:gd name="T4" fmla="*/ 720 w 1440"/>
                            <a:gd name="T5" fmla="*/ 175 h 1400"/>
                            <a:gd name="T6" fmla="*/ 942 w 1440"/>
                            <a:gd name="T7" fmla="*/ 353 h 1400"/>
                            <a:gd name="T8" fmla="*/ 1158 w 1440"/>
                            <a:gd name="T9" fmla="*/ 569 h 1400"/>
                            <a:gd name="T10" fmla="*/ 1275 w 1440"/>
                            <a:gd name="T11" fmla="*/ 744 h 1400"/>
                            <a:gd name="T12" fmla="*/ 1366 w 1440"/>
                            <a:gd name="T13" fmla="*/ 960 h 1400"/>
                            <a:gd name="T14" fmla="*/ 1425 w 1440"/>
                            <a:gd name="T15" fmla="*/ 1168 h 1400"/>
                            <a:gd name="T16" fmla="*/ 1440 w 1440"/>
                            <a:gd name="T17" fmla="*/ 1400 h 1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40" h="1400">
                              <a:moveTo>
                                <a:pt x="0" y="0"/>
                              </a:moveTo>
                              <a:cubicBezTo>
                                <a:pt x="58" y="7"/>
                                <a:pt x="231" y="16"/>
                                <a:pt x="351" y="45"/>
                              </a:cubicBezTo>
                              <a:cubicBezTo>
                                <a:pt x="471" y="74"/>
                                <a:pt x="622" y="124"/>
                                <a:pt x="720" y="175"/>
                              </a:cubicBezTo>
                              <a:cubicBezTo>
                                <a:pt x="818" y="226"/>
                                <a:pt x="869" y="287"/>
                                <a:pt x="942" y="353"/>
                              </a:cubicBezTo>
                              <a:cubicBezTo>
                                <a:pt x="1015" y="419"/>
                                <a:pt x="1103" y="504"/>
                                <a:pt x="1158" y="569"/>
                              </a:cubicBezTo>
                              <a:cubicBezTo>
                                <a:pt x="1213" y="634"/>
                                <a:pt x="1240" y="679"/>
                                <a:pt x="1275" y="744"/>
                              </a:cubicBezTo>
                              <a:cubicBezTo>
                                <a:pt x="1310" y="809"/>
                                <a:pt x="1341" y="889"/>
                                <a:pt x="1366" y="960"/>
                              </a:cubicBezTo>
                              <a:cubicBezTo>
                                <a:pt x="1391" y="1031"/>
                                <a:pt x="1413" y="1095"/>
                                <a:pt x="1425" y="1168"/>
                              </a:cubicBezTo>
                              <a:cubicBezTo>
                                <a:pt x="1437" y="1241"/>
                                <a:pt x="1437" y="1352"/>
                                <a:pt x="1440" y="1400"/>
                              </a:cubicBezTo>
                            </a:path>
                          </a:pathLst>
                        </a:custGeom>
                        <a:noFill/>
                        <a:ln w="3175" cap="flat" cmpd="sng">
                          <a:solidFill>
                            <a:srgbClr val="000000"/>
                          </a:solidFill>
                          <a:prstDash val="dash"/>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95134" id="Freeform 1403" o:spid="_x0000_s1026" style="position:absolute;left:0;text-align:left;margin-left:358.35pt;margin-top:5.3pt;width:68.05pt;height:68.05pt;rotation:180;z-index:25146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40,1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" path="m,c58,7,231,16,351,45v120,29,271,79,369,130c818,226,869,287,942,353v73,66,161,151,216,216c1213,634,1240,679,1275,744v35,65,66,145,91,216c1391,1031,1413,1095,1425,1168v12,73,12,184,15,232e" filled="f" strokeweight=".25pt">
                <v:stroke dashstyle="dash"/>
                <v:path arrowok="t" o:connecttype="custom" o:connectlocs="0,0;210657,27779;432118,108029;565354,217911;694989,351250;765208,459279;819823,592618;855233,721019;864235,864235" o:connectangles="0,0,0,0,0,0,0,0,0"/>
              </v:shape>
            </w:pict>
          </mc:Fallback>
        </mc:AlternateContent>
      </w: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462656" behindDoc="0" locked="0" layoutInCell="1" allowOverlap="1" wp14:anchorId="231ECA06" wp14:editId="5F55B95D">
                <wp:simplePos x="0" y="0"/>
                <wp:positionH relativeFrom="column">
                  <wp:posOffset>5365750</wp:posOffset>
                </wp:positionH>
                <wp:positionV relativeFrom="paragraph">
                  <wp:posOffset>20955</wp:posOffset>
                </wp:positionV>
                <wp:extent cx="97155" cy="914400"/>
                <wp:effectExtent l="12700" t="11430" r="13970" b="7620"/>
                <wp:wrapNone/>
                <wp:docPr id="2660" name="Group 13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155" cy="914400"/>
                          <a:chOff x="9057" y="2751"/>
                          <a:chExt cx="153" cy="1440"/>
                        </a:xfrm>
                      </wpg:grpSpPr>
                      <wpg:grpSp>
                        <wpg:cNvPr id="2661" name="Group 1394"/>
                        <wpg:cNvGrpSpPr>
                          <a:grpSpLocks/>
                        </wpg:cNvGrpSpPr>
                        <wpg:grpSpPr bwMode="auto">
                          <a:xfrm rot="5400000">
                            <a:off x="8464" y="3445"/>
                            <a:ext cx="1440" cy="52"/>
                            <a:chOff x="2858" y="15351"/>
                            <a:chExt cx="1440" cy="52"/>
                          </a:xfrm>
                        </wpg:grpSpPr>
                        <wps:wsp>
                          <wps:cNvPr id="2662" name="Line 1395"/>
                          <wps:cNvCnPr/>
                          <wps:spPr bwMode="auto">
                            <a:xfrm>
                              <a:off x="2858" y="15351"/>
                              <a:ext cx="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63" name="Line 1396"/>
                          <wps:cNvCnPr/>
                          <wps:spPr bwMode="auto">
                            <a:xfrm>
                              <a:off x="2858" y="15403"/>
                              <a:ext cx="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64" name="Line 1397"/>
                          <wps:cNvCnPr/>
                          <wps:spPr bwMode="auto">
                            <a:xfrm>
                              <a:off x="2858" y="15351"/>
                              <a:ext cx="0" cy="5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65" name="Line 1398"/>
                          <wps:cNvCnPr/>
                          <wps:spPr bwMode="auto">
                            <a:xfrm>
                              <a:off x="4298" y="15351"/>
                              <a:ext cx="0" cy="5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2666" name="Rectangle 1399"/>
                        <wps:cNvSpPr>
                          <a:spLocks noChangeArrowheads="1"/>
                        </wps:cNvSpPr>
                        <wps:spPr bwMode="auto">
                          <a:xfrm>
                            <a:off x="9057" y="3976"/>
                            <a:ext cx="45" cy="17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667" name="Rectangle 1400"/>
                        <wps:cNvSpPr>
                          <a:spLocks noChangeArrowheads="1"/>
                        </wps:cNvSpPr>
                        <wps:spPr bwMode="auto">
                          <a:xfrm>
                            <a:off x="9106" y="4074"/>
                            <a:ext cx="45" cy="3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54AC22" id="Group 1393" o:spid="_x0000_s1026" style="position:absolute;left:0;text-align:left;margin-left:422.5pt;margin-top:1.65pt;width:7.65pt;height:1in;z-index:251462656" coordorigin="9057,2751" coordsize="153,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">
                <v:group id="Group 1394" o:spid="_x0000_s1027" style="position:absolute;left:8464;top:3445;width:1440;height:52;rotation:90" coordorigin="2858,15351" coordsize="14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">
                  <v:line id="Line 1395" o:spid="_x0000_s1028" style="position:absolute;visibility:visible;mso-wrap-style:square" from="2858,15351" to="4298,15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"/>
                  <v:line id="Line 1396" o:spid="_x0000_s1029" style="position:absolute;visibility:visible;mso-wrap-style:square" from="2858,15403" to="4298,1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"/>
                  <v:line id="Line 1397" o:spid="_x0000_s1030" style="position:absolute;visibility:visible;mso-wrap-style:square" from="2858,15351" to="2858,1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"/>
                  <v:line id="Line 1398" o:spid="_x0000_s1031" style="position:absolute;visibility:visible;mso-wrap-style:square" from="4298,15351" to="4298,1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"/>
                </v:group>
                <v:rect id="Rectangle 1399" o:spid="_x0000_s1032" style="position:absolute;left:9057;top:3976;width:45;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" filled="f">
                  <v:textbox inset="5.85pt,.7pt,5.85pt,.7pt"/>
                </v:rect>
                <v:rect id="Rectangle 1400" o:spid="_x0000_s1033" style="position:absolute;left:9106;top:4074;width:4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" filled="f">
                  <v:textbox inset="5.85pt,.7pt,5.85pt,.7pt"/>
                </v:rect>
              </v:group>
            </w:pict>
          </mc:Fallback>
        </mc:AlternateContent>
      </w: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461632" behindDoc="0" locked="0" layoutInCell="1" allowOverlap="1" wp14:anchorId="7A0F5732" wp14:editId="76B51327">
                <wp:simplePos x="0" y="0"/>
                <wp:positionH relativeFrom="column">
                  <wp:posOffset>3669030</wp:posOffset>
                </wp:positionH>
                <wp:positionV relativeFrom="paragraph">
                  <wp:posOffset>28575</wp:posOffset>
                </wp:positionV>
                <wp:extent cx="97790" cy="914400"/>
                <wp:effectExtent l="11430" t="9525" r="5080" b="9525"/>
                <wp:wrapNone/>
                <wp:docPr id="2652" name="Group 1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790" cy="914400"/>
                          <a:chOff x="3254" y="14305"/>
                          <a:chExt cx="154" cy="1440"/>
                        </a:xfrm>
                      </wpg:grpSpPr>
                      <wpg:grpSp>
                        <wpg:cNvPr id="2653" name="Group 1386"/>
                        <wpg:cNvGrpSpPr>
                          <a:grpSpLocks/>
                        </wpg:cNvGrpSpPr>
                        <wpg:grpSpPr bwMode="auto">
                          <a:xfrm rot="5400000">
                            <a:off x="2560" y="14999"/>
                            <a:ext cx="1440" cy="52"/>
                            <a:chOff x="2858" y="15351"/>
                            <a:chExt cx="1440" cy="52"/>
                          </a:xfrm>
                        </wpg:grpSpPr>
                        <wps:wsp>
                          <wps:cNvPr id="2654" name="Line 1387"/>
                          <wps:cNvCnPr/>
                          <wps:spPr bwMode="auto">
                            <a:xfrm>
                              <a:off x="2858" y="15351"/>
                              <a:ext cx="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55" name="Line 1388"/>
                          <wps:cNvCnPr/>
                          <wps:spPr bwMode="auto">
                            <a:xfrm>
                              <a:off x="2858" y="15403"/>
                              <a:ext cx="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56" name="Line 1389"/>
                          <wps:cNvCnPr/>
                          <wps:spPr bwMode="auto">
                            <a:xfrm>
                              <a:off x="2858" y="15351"/>
                              <a:ext cx="0" cy="5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57" name="Line 1390"/>
                          <wps:cNvCnPr/>
                          <wps:spPr bwMode="auto">
                            <a:xfrm>
                              <a:off x="4298" y="15351"/>
                              <a:ext cx="0" cy="5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2658" name="Rectangle 1391"/>
                        <wps:cNvSpPr>
                          <a:spLocks noChangeArrowheads="1"/>
                        </wps:cNvSpPr>
                        <wps:spPr bwMode="auto">
                          <a:xfrm>
                            <a:off x="3363" y="15499"/>
                            <a:ext cx="45" cy="17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659" name="Rectangle 1392"/>
                        <wps:cNvSpPr>
                          <a:spLocks noChangeArrowheads="1"/>
                        </wps:cNvSpPr>
                        <wps:spPr bwMode="auto">
                          <a:xfrm>
                            <a:off x="3310" y="15617"/>
                            <a:ext cx="45" cy="3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2E56D5" id="Group 1385" o:spid="_x0000_s1026" style="position:absolute;left:0;text-align:left;margin-left:288.9pt;margin-top:2.25pt;width:7.7pt;height:1in;z-index:251461632" coordorigin="3254,14305" coordsize="154,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">
                <v:group id="Group 1386" o:spid="_x0000_s1027" style="position:absolute;left:2560;top:14999;width:1440;height:52;rotation:90" coordorigin="2858,15351" coordsize="14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">
                  <v:line id="Line 1387" o:spid="_x0000_s1028" style="position:absolute;visibility:visible;mso-wrap-style:square" from="2858,15351" to="4298,15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"/>
                  <v:line id="Line 1388" o:spid="_x0000_s1029" style="position:absolute;visibility:visible;mso-wrap-style:square" from="2858,15403" to="4298,1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"/>
                  <v:line id="Line 1389" o:spid="_x0000_s1030" style="position:absolute;visibility:visible;mso-wrap-style:square" from="2858,15351" to="2858,1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"/>
                  <v:line id="Line 1390" o:spid="_x0000_s1031" style="position:absolute;visibility:visible;mso-wrap-style:square" from="4298,15351" to="4298,1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"/>
                </v:group>
                <v:rect id="Rectangle 1391" o:spid="_x0000_s1032" style="position:absolute;left:3363;top:15499;width:45;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" filled="f">
                  <v:textbox inset="5.85pt,.7pt,5.85pt,.7pt"/>
                </v:rect>
                <v:rect id="Rectangle 1392" o:spid="_x0000_s1033" style="position:absolute;left:3310;top:15617;width:4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" filled="f">
                  <v:textbox inset="5.85pt,.7pt,5.85pt,.7pt"/>
                </v:rect>
              </v:group>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456512" behindDoc="0" locked="0" layoutInCell="1" allowOverlap="1" wp14:anchorId="103BE93E" wp14:editId="1BACAE5D">
                <wp:simplePos x="0" y="0"/>
                <wp:positionH relativeFrom="column">
                  <wp:posOffset>5487035</wp:posOffset>
                </wp:positionH>
                <wp:positionV relativeFrom="paragraph">
                  <wp:posOffset>25400</wp:posOffset>
                </wp:positionV>
                <wp:extent cx="456565" cy="635"/>
                <wp:effectExtent l="10160" t="6350" r="9525" b="12065"/>
                <wp:wrapNone/>
                <wp:docPr id="2651" name="Line 1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456565" cy="63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1983852" id="Line 1380" o:spid="_x0000_s1026" style="position:absolute;left:0;text-align:left;rotation:180;z-index:25145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05pt,2pt" to="468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"/>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455488" behindDoc="0" locked="0" layoutInCell="1" allowOverlap="1" wp14:anchorId="05E43327" wp14:editId="4AA9EE8A">
                <wp:simplePos x="0" y="0"/>
                <wp:positionH relativeFrom="column">
                  <wp:posOffset>3188970</wp:posOffset>
                </wp:positionH>
                <wp:positionV relativeFrom="paragraph">
                  <wp:posOffset>26035</wp:posOffset>
                </wp:positionV>
                <wp:extent cx="457200" cy="0"/>
                <wp:effectExtent l="7620" t="6985" r="11430" b="12065"/>
                <wp:wrapNone/>
                <wp:docPr id="2650" name="Line 1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067953D" id="Line 1379" o:spid="_x0000_s1026" style="position:absolute;left:0;text-align:left;z-index:25145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1.1pt,2.05pt" to="287.1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"/>
            </w:pict>
          </mc:Fallback>
        </mc:AlternateContent>
      </w:r>
    </w:p>
    <w:p w14:paraId="07A6A9D0" w14:textId="77777777" w:rsidR="00606D93" w:rsidRPr="00FB5560" w:rsidRDefault="00606D93" w:rsidP="00606D93">
      <w:pPr>
        <w:ind w:leftChars="100" w:left="210" w:firstLineChars="100" w:firstLine="210"/>
        <w:rPr>
          <w:rFonts w:asciiTheme="minorEastAsia" w:eastAsiaTheme="minorEastAsia" w:hAnsiTheme="minorEastAsia"/>
          <w:color w:val="000000"/>
        </w:rPr>
      </w:pPr>
    </w:p>
    <w:p w14:paraId="1FCD42C4" w14:textId="77777777" w:rsidR="00606D93" w:rsidRPr="00FB5560" w:rsidRDefault="00606D93" w:rsidP="00606D93">
      <w:pPr>
        <w:ind w:leftChars="100" w:left="210" w:firstLineChars="100" w:firstLine="210"/>
        <w:rPr>
          <w:rFonts w:asciiTheme="minorEastAsia" w:eastAsiaTheme="minorEastAsia" w:hAnsiTheme="minorEastAsia"/>
          <w:color w:val="000000"/>
        </w:rPr>
      </w:pPr>
    </w:p>
    <w:p w14:paraId="20872781" w14:textId="77777777" w:rsidR="00606D93" w:rsidRPr="00FB5560" w:rsidRDefault="00606D93" w:rsidP="00606D93">
      <w:pPr>
        <w:ind w:leftChars="100" w:left="210" w:firstLineChars="100" w:firstLine="210"/>
        <w:rPr>
          <w:rFonts w:asciiTheme="minorEastAsia" w:eastAsiaTheme="minorEastAsia" w:hAnsiTheme="minorEastAsia"/>
          <w:color w:val="000000"/>
        </w:rPr>
      </w:pPr>
    </w:p>
    <w:p w14:paraId="7C035295" w14:textId="77777777" w:rsidR="00606D93" w:rsidRPr="00FB5560" w:rsidRDefault="00E81232" w:rsidP="00606D93">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452416" behindDoc="0" locked="0" layoutInCell="1" allowOverlap="1" wp14:anchorId="568E0A2D" wp14:editId="74310C48">
                <wp:simplePos x="0" y="0"/>
                <wp:positionH relativeFrom="column">
                  <wp:posOffset>3314700</wp:posOffset>
                </wp:positionH>
                <wp:positionV relativeFrom="paragraph">
                  <wp:posOffset>53975</wp:posOffset>
                </wp:positionV>
                <wp:extent cx="1143000" cy="222250"/>
                <wp:effectExtent l="0" t="0" r="0" b="0"/>
                <wp:wrapNone/>
                <wp:docPr id="2649" name="Text Box 1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2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B14CB37" w14:textId="77777777" w:rsidR="00377116" w:rsidRDefault="00377116" w:rsidP="00606D93">
                            <w:r>
                              <w:rPr>
                                <w:rFonts w:hint="eastAsia"/>
                              </w:rPr>
                              <w:t>Ｄ　両開き戸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8E0A2D" id="Text Box 1375" o:spid="_x0000_s1496" type="#_x0000_t202" style="position:absolute;left:0;text-align:left;margin-left:261pt;margin-top:4.25pt;width:90pt;height:17.5pt;z-index:25145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" filled="f" stroked="f">
                <v:textbox inset="5.85pt,.7pt,5.85pt,.7pt">
                  <w:txbxContent>
                    <w:p w14:paraId="1B14CB37" w14:textId="77777777" w:rsidR="00377116" w:rsidRDefault="00377116" w:rsidP="00606D93">
                      <w:r>
                        <w:rPr>
                          <w:rFonts w:hint="eastAsia"/>
                        </w:rPr>
                        <w:t>Ｄ　両開き戸</w:t>
                      </w:r>
                    </w:p>
                  </w:txbxContent>
                </v:textbox>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451392" behindDoc="0" locked="0" layoutInCell="1" allowOverlap="1" wp14:anchorId="230EB096" wp14:editId="18B1126E">
                <wp:simplePos x="0" y="0"/>
                <wp:positionH relativeFrom="column">
                  <wp:posOffset>228600</wp:posOffset>
                </wp:positionH>
                <wp:positionV relativeFrom="paragraph">
                  <wp:posOffset>53975</wp:posOffset>
                </wp:positionV>
                <wp:extent cx="1257300" cy="222250"/>
                <wp:effectExtent l="0" t="0" r="0" b="0"/>
                <wp:wrapNone/>
                <wp:docPr id="2648" name="Text Box 1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2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2220E1D" w14:textId="77777777" w:rsidR="00377116" w:rsidRDefault="00377116" w:rsidP="00606D93">
                            <w:r>
                              <w:rPr>
                                <w:rFonts w:hint="eastAsia"/>
                              </w:rPr>
                              <w:t>Ｃ　片開き戸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0EB096" id="Text Box 1374" o:spid="_x0000_s1497" type="#_x0000_t202" style="position:absolute;left:0;text-align:left;margin-left:18pt;margin-top:4.25pt;width:99pt;height:17.5pt;z-index:25145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" filled="f" stroked="f">
                <v:textbox inset="5.85pt,.7pt,5.85pt,.7pt">
                  <w:txbxContent>
                    <w:p w14:paraId="22220E1D" w14:textId="77777777" w:rsidR="00377116" w:rsidRDefault="00377116" w:rsidP="00606D93">
                      <w:r>
                        <w:rPr>
                          <w:rFonts w:hint="eastAsia"/>
                        </w:rPr>
                        <w:t>Ｃ　片開き戸</w:t>
                      </w:r>
                    </w:p>
                  </w:txbxContent>
                </v:textbox>
              </v:shape>
            </w:pict>
          </mc:Fallback>
        </mc:AlternateContent>
      </w:r>
    </w:p>
    <w:p w14:paraId="26840C5A" w14:textId="77777777" w:rsidR="00606D93" w:rsidRPr="00FB5560" w:rsidRDefault="00606D93" w:rsidP="00606D93">
      <w:pPr>
        <w:ind w:leftChars="100" w:left="210" w:firstLineChars="100" w:firstLine="210"/>
        <w:rPr>
          <w:rFonts w:asciiTheme="minorEastAsia" w:eastAsiaTheme="minorEastAsia" w:hAnsiTheme="minorEastAsia"/>
          <w:color w:val="000000"/>
        </w:rPr>
      </w:pPr>
    </w:p>
    <w:p w14:paraId="32DA93AA" w14:textId="77777777" w:rsidR="00606D93" w:rsidRPr="00FB5560" w:rsidRDefault="00F2730E" w:rsidP="00606D93">
      <w:pPr>
        <w:ind w:leftChars="100" w:left="210" w:firstLineChars="100" w:firstLine="210"/>
        <w:rPr>
          <w:rFonts w:asciiTheme="minorEastAsia" w:eastAsiaTheme="minorEastAsia" w:hAnsiTheme="minorEastAsia"/>
          <w:noProof/>
          <w:color w:val="000000"/>
        </w:rPr>
      </w:pP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444224" behindDoc="0" locked="0" layoutInCell="1" allowOverlap="1" wp14:anchorId="5F6FD5A2" wp14:editId="5C1CCB91">
                <wp:simplePos x="0" y="0"/>
                <wp:positionH relativeFrom="column">
                  <wp:posOffset>3371215</wp:posOffset>
                </wp:positionH>
                <wp:positionV relativeFrom="paragraph">
                  <wp:posOffset>163195</wp:posOffset>
                </wp:positionV>
                <wp:extent cx="2657475" cy="781050"/>
                <wp:effectExtent l="0" t="0" r="28575" b="19050"/>
                <wp:wrapNone/>
                <wp:docPr id="2625" name="Group 1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57475" cy="781050"/>
                          <a:chOff x="6718" y="2276"/>
                          <a:chExt cx="4185" cy="1230"/>
                        </a:xfrm>
                      </wpg:grpSpPr>
                      <wpg:grpSp>
                        <wpg:cNvPr id="2626" name="Group 1301"/>
                        <wpg:cNvGrpSpPr>
                          <a:grpSpLocks/>
                        </wpg:cNvGrpSpPr>
                        <wpg:grpSpPr bwMode="auto">
                          <a:xfrm>
                            <a:off x="7797" y="2276"/>
                            <a:ext cx="838" cy="578"/>
                            <a:chOff x="4938" y="2490"/>
                            <a:chExt cx="838" cy="578"/>
                          </a:xfrm>
                        </wpg:grpSpPr>
                        <wpg:grpSp>
                          <wpg:cNvPr id="2627" name="Group 1302"/>
                          <wpg:cNvGrpSpPr>
                            <a:grpSpLocks/>
                          </wpg:cNvGrpSpPr>
                          <wpg:grpSpPr bwMode="auto">
                            <a:xfrm>
                              <a:off x="4938" y="2730"/>
                              <a:ext cx="838" cy="338"/>
                              <a:chOff x="3154" y="4260"/>
                              <a:chExt cx="1651" cy="338"/>
                            </a:xfrm>
                          </wpg:grpSpPr>
                          <wps:wsp>
                            <wps:cNvPr id="2628" name="Line 1303"/>
                            <wps:cNvCnPr/>
                            <wps:spPr bwMode="auto">
                              <a:xfrm>
                                <a:off x="3154" y="4260"/>
                                <a:ext cx="1" cy="3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9" name="Line 1304"/>
                            <wps:cNvCnPr/>
                            <wps:spPr bwMode="auto">
                              <a:xfrm>
                                <a:off x="3169" y="4455"/>
                                <a:ext cx="16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0" name="Line 1305"/>
                            <wps:cNvCnPr/>
                            <wps:spPr bwMode="auto">
                              <a:xfrm>
                                <a:off x="4804" y="4260"/>
                                <a:ext cx="1" cy="3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631" name="Rectangle 1306"/>
                          <wps:cNvSpPr>
                            <a:spLocks noChangeArrowheads="1"/>
                          </wps:cNvSpPr>
                          <wps:spPr bwMode="auto">
                            <a:xfrm>
                              <a:off x="5075" y="2490"/>
                              <a:ext cx="588"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F11E2" w14:textId="77777777" w:rsidR="00377116" w:rsidRDefault="00377116" w:rsidP="00606D93">
                                <w:r>
                                  <w:rPr>
                                    <w:rFonts w:hint="eastAsia"/>
                                  </w:rPr>
                                  <w:t>Ｗ</w:t>
                                </w:r>
                              </w:p>
                            </w:txbxContent>
                          </wps:txbx>
                          <wps:bodyPr rot="0" vert="horz" wrap="square" lIns="74295" tIns="8890" rIns="74295" bIns="8890" anchor="t" anchorCtr="0" upright="1">
                            <a:noAutofit/>
                          </wps:bodyPr>
                        </wps:wsp>
                      </wpg:grpSp>
                      <wps:wsp>
                        <wps:cNvPr id="2632" name="Freeform 1307"/>
                        <wps:cNvSpPr>
                          <a:spLocks/>
                        </wps:cNvSpPr>
                        <wps:spPr bwMode="auto">
                          <a:xfrm>
                            <a:off x="6718" y="3131"/>
                            <a:ext cx="1084" cy="375"/>
                          </a:xfrm>
                          <a:custGeom>
                            <a:avLst/>
                            <a:gdLst>
                              <a:gd name="T0" fmla="*/ 0 w 1590"/>
                              <a:gd name="T1" fmla="*/ 0 h 375"/>
                              <a:gd name="T2" fmla="*/ 1590 w 1590"/>
                              <a:gd name="T3" fmla="*/ 0 h 375"/>
                              <a:gd name="T4" fmla="*/ 1590 w 1590"/>
                              <a:gd name="T5" fmla="*/ 375 h 375"/>
                              <a:gd name="T6" fmla="*/ 0 w 1590"/>
                              <a:gd name="T7" fmla="*/ 375 h 375"/>
                            </a:gdLst>
                            <a:ahLst/>
                            <a:cxnLst>
                              <a:cxn ang="0">
                                <a:pos x="T0" y="T1"/>
                              </a:cxn>
                              <a:cxn ang="0">
                                <a:pos x="T2" y="T3"/>
                              </a:cxn>
                              <a:cxn ang="0">
                                <a:pos x="T4" y="T5"/>
                              </a:cxn>
                              <a:cxn ang="0">
                                <a:pos x="T6" y="T7"/>
                              </a:cxn>
                            </a:cxnLst>
                            <a:rect l="0" t="0" r="r" b="b"/>
                            <a:pathLst>
                              <a:path w="1590" h="375">
                                <a:moveTo>
                                  <a:pt x="0" y="0"/>
                                </a:moveTo>
                                <a:cubicBezTo>
                                  <a:pt x="530" y="0"/>
                                  <a:pt x="1060" y="0"/>
                                  <a:pt x="1590" y="0"/>
                                </a:cubicBezTo>
                                <a:lnTo>
                                  <a:pt x="1590" y="375"/>
                                </a:lnTo>
                                <a:lnTo>
                                  <a:pt x="0" y="37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633" name="Freeform 1308"/>
                        <wps:cNvSpPr>
                          <a:spLocks/>
                        </wps:cNvSpPr>
                        <wps:spPr bwMode="auto">
                          <a:xfrm rot="10800000">
                            <a:off x="9819" y="3131"/>
                            <a:ext cx="1084" cy="375"/>
                          </a:xfrm>
                          <a:custGeom>
                            <a:avLst/>
                            <a:gdLst>
                              <a:gd name="T0" fmla="*/ 0 w 1590"/>
                              <a:gd name="T1" fmla="*/ 0 h 375"/>
                              <a:gd name="T2" fmla="*/ 1590 w 1590"/>
                              <a:gd name="T3" fmla="*/ 0 h 375"/>
                              <a:gd name="T4" fmla="*/ 1590 w 1590"/>
                              <a:gd name="T5" fmla="*/ 375 h 375"/>
                              <a:gd name="T6" fmla="*/ 0 w 1590"/>
                              <a:gd name="T7" fmla="*/ 375 h 375"/>
                            </a:gdLst>
                            <a:ahLst/>
                            <a:cxnLst>
                              <a:cxn ang="0">
                                <a:pos x="T0" y="T1"/>
                              </a:cxn>
                              <a:cxn ang="0">
                                <a:pos x="T2" y="T3"/>
                              </a:cxn>
                              <a:cxn ang="0">
                                <a:pos x="T4" y="T5"/>
                              </a:cxn>
                              <a:cxn ang="0">
                                <a:pos x="T6" y="T7"/>
                              </a:cxn>
                            </a:cxnLst>
                            <a:rect l="0" t="0" r="r" b="b"/>
                            <a:pathLst>
                              <a:path w="1590" h="375">
                                <a:moveTo>
                                  <a:pt x="0" y="0"/>
                                </a:moveTo>
                                <a:cubicBezTo>
                                  <a:pt x="530" y="0"/>
                                  <a:pt x="1060" y="0"/>
                                  <a:pt x="1590" y="0"/>
                                </a:cubicBezTo>
                                <a:lnTo>
                                  <a:pt x="1590" y="375"/>
                                </a:lnTo>
                                <a:lnTo>
                                  <a:pt x="0" y="37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634" name="Freeform 1309"/>
                        <wps:cNvSpPr>
                          <a:spLocks/>
                        </wps:cNvSpPr>
                        <wps:spPr bwMode="auto">
                          <a:xfrm>
                            <a:off x="7805" y="3176"/>
                            <a:ext cx="1150" cy="120"/>
                          </a:xfrm>
                          <a:custGeom>
                            <a:avLst/>
                            <a:gdLst>
                              <a:gd name="T0" fmla="*/ 15 w 1230"/>
                              <a:gd name="T1" fmla="*/ 0 h 120"/>
                              <a:gd name="T2" fmla="*/ 1230 w 1230"/>
                              <a:gd name="T3" fmla="*/ 0 h 120"/>
                              <a:gd name="T4" fmla="*/ 1230 w 1230"/>
                              <a:gd name="T5" fmla="*/ 120 h 120"/>
                              <a:gd name="T6" fmla="*/ 0 w 1230"/>
                              <a:gd name="T7" fmla="*/ 120 h 120"/>
                            </a:gdLst>
                            <a:ahLst/>
                            <a:cxnLst>
                              <a:cxn ang="0">
                                <a:pos x="T0" y="T1"/>
                              </a:cxn>
                              <a:cxn ang="0">
                                <a:pos x="T2" y="T3"/>
                              </a:cxn>
                              <a:cxn ang="0">
                                <a:pos x="T4" y="T5"/>
                              </a:cxn>
                              <a:cxn ang="0">
                                <a:pos x="T6" y="T7"/>
                              </a:cxn>
                            </a:cxnLst>
                            <a:rect l="0" t="0" r="r" b="b"/>
                            <a:pathLst>
                              <a:path w="1230" h="120">
                                <a:moveTo>
                                  <a:pt x="15" y="0"/>
                                </a:moveTo>
                                <a:lnTo>
                                  <a:pt x="1230" y="0"/>
                                </a:lnTo>
                                <a:lnTo>
                                  <a:pt x="1230" y="120"/>
                                </a:lnTo>
                                <a:lnTo>
                                  <a:pt x="0" y="12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635" name="Freeform 1310"/>
                        <wps:cNvSpPr>
                          <a:spLocks/>
                        </wps:cNvSpPr>
                        <wps:spPr bwMode="auto">
                          <a:xfrm rot="10800000">
                            <a:off x="8644" y="3341"/>
                            <a:ext cx="1172" cy="120"/>
                          </a:xfrm>
                          <a:custGeom>
                            <a:avLst/>
                            <a:gdLst>
                              <a:gd name="T0" fmla="*/ 15 w 1230"/>
                              <a:gd name="T1" fmla="*/ 0 h 120"/>
                              <a:gd name="T2" fmla="*/ 1230 w 1230"/>
                              <a:gd name="T3" fmla="*/ 0 h 120"/>
                              <a:gd name="T4" fmla="*/ 1230 w 1230"/>
                              <a:gd name="T5" fmla="*/ 120 h 120"/>
                              <a:gd name="T6" fmla="*/ 0 w 1230"/>
                              <a:gd name="T7" fmla="*/ 120 h 120"/>
                            </a:gdLst>
                            <a:ahLst/>
                            <a:cxnLst>
                              <a:cxn ang="0">
                                <a:pos x="T0" y="T1"/>
                              </a:cxn>
                              <a:cxn ang="0">
                                <a:pos x="T2" y="T3"/>
                              </a:cxn>
                              <a:cxn ang="0">
                                <a:pos x="T4" y="T5"/>
                              </a:cxn>
                              <a:cxn ang="0">
                                <a:pos x="T6" y="T7"/>
                              </a:cxn>
                            </a:cxnLst>
                            <a:rect l="0" t="0" r="r" b="b"/>
                            <a:pathLst>
                              <a:path w="1230" h="120">
                                <a:moveTo>
                                  <a:pt x="15" y="0"/>
                                </a:moveTo>
                                <a:lnTo>
                                  <a:pt x="1230" y="0"/>
                                </a:lnTo>
                                <a:lnTo>
                                  <a:pt x="1230" y="120"/>
                                </a:lnTo>
                                <a:lnTo>
                                  <a:pt x="0" y="12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636" name="Line 1311"/>
                        <wps:cNvCnPr/>
                        <wps:spPr bwMode="auto">
                          <a:xfrm flipV="1">
                            <a:off x="8638" y="2936"/>
                            <a:ext cx="1" cy="525"/>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6FD5A2" id="Group 1300" o:spid="_x0000_s1498" style="position:absolute;left:0;text-align:left;margin-left:265.45pt;margin-top:12.85pt;width:209.25pt;height:61.5pt;z-index:251444224;mso-position-horizontal-relative:text;mso-position-vertical-relative:text" coordorigin="6718,2276" coordsize="4185,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">
                <v:group id="Group 1301" o:spid="_x0000_s1499" style="position:absolute;left:7797;top:2276;width:838;height:578" coordorigin="4938,2490" coordsize="83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">
                  <v:group id="Group 1302" o:spid="_x0000_s1500" style="position:absolute;left:4938;top:2730;width:838;height:338" coordorigin="3154,4260" coordsize="1651,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">
                    <v:line id="Line 1303" o:spid="_x0000_s1501" style="position:absolute;visibility:visible;mso-wrap-style:square" from="3154,4260" to="3155,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"/>
                    <v:line id="Line 1304" o:spid="_x0000_s1502" style="position:absolute;visibility:visible;mso-wrap-style:square" from="3169,4455" to="4804,4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"/>
                    <v:line id="Line 1305" o:spid="_x0000_s1503" style="position:absolute;visibility:visible;mso-wrap-style:square" from="4804,4260" to="4805,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"/>
                  </v:group>
                  <v:rect id="Rectangle 1306" o:spid="_x0000_s1504" style="position:absolute;left:5075;top:2490;width:588;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" filled="f" stroked="f">
                    <v:textbox inset="5.85pt,.7pt,5.85pt,.7pt">
                      <w:txbxContent>
                        <w:p w14:paraId="5EFF11E2" w14:textId="77777777" w:rsidR="00377116" w:rsidRDefault="00377116" w:rsidP="00606D93">
                          <w:r>
                            <w:rPr>
                              <w:rFonts w:hint="eastAsia"/>
                            </w:rPr>
                            <w:t>Ｗ</w:t>
                          </w:r>
                        </w:p>
                      </w:txbxContent>
                    </v:textbox>
                  </v:rect>
                </v:group>
                <v:shape id="Freeform 1307" o:spid="_x0000_s1505" style="position:absolute;left:6718;top:3131;width:1084;height:375;visibility:visible;mso-wrap-style:square;v-text-anchor:top" coordsize="159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" path="m,c530,,1060,,1590,r,375l,375e" filled="f">
                  <v:path arrowok="t" o:connecttype="custom" o:connectlocs="0,0;1084,0;1084,375;0,375" o:connectangles="0,0,0,0"/>
                </v:shape>
                <v:shape id="Freeform 1308" o:spid="_x0000_s1506" style="position:absolute;left:9819;top:3131;width:1084;height:375;rotation:180;visibility:visible;mso-wrap-style:square;v-text-anchor:top" coordsize="159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" path="m,c530,,1060,,1590,r,375l,375e" filled="f">
                  <v:path arrowok="t" o:connecttype="custom" o:connectlocs="0,0;1084,0;1084,375;0,375" o:connectangles="0,0,0,0"/>
                </v:shape>
                <v:shape id="Freeform 1309" o:spid="_x0000_s1507" style="position:absolute;left:7805;top:3176;width:1150;height:120;visibility:visible;mso-wrap-style:square;v-text-anchor:top" coordsize="123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" path="m15,l1230,r,120l,120e" filled="f">
                  <v:path arrowok="t" o:connecttype="custom" o:connectlocs="14,0;1150,0;1150,120;0,120" o:connectangles="0,0,0,0"/>
                </v:shape>
                <v:shape id="Freeform 1310" o:spid="_x0000_s1508" style="position:absolute;left:8644;top:3341;width:1172;height:120;rotation:180;visibility:visible;mso-wrap-style:square;v-text-anchor:top" coordsize="123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" path="m15,l1230,r,120l,120e" filled="f">
                  <v:path arrowok="t" o:connecttype="custom" o:connectlocs="14,0;1172,0;1172,120;0,120" o:connectangles="0,0,0,0"/>
                </v:shape>
                <v:line id="Line 1311" o:spid="_x0000_s1509" style="position:absolute;flip:y;visibility:visible;mso-wrap-style:square" from="8638,2936" to="8639,3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">
                  <v:stroke dashstyle="1 1" endcap="round"/>
                </v:line>
              </v:group>
            </w:pict>
          </mc:Fallback>
        </mc:AlternateContent>
      </w: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442176" behindDoc="0" locked="0" layoutInCell="1" allowOverlap="1" wp14:anchorId="66DD392A" wp14:editId="57BA7010">
                <wp:simplePos x="0" y="0"/>
                <wp:positionH relativeFrom="column">
                  <wp:posOffset>399679</wp:posOffset>
                </wp:positionH>
                <wp:positionV relativeFrom="paragraph">
                  <wp:posOffset>179070</wp:posOffset>
                </wp:positionV>
                <wp:extent cx="2454275" cy="847725"/>
                <wp:effectExtent l="0" t="0" r="22225" b="28575"/>
                <wp:wrapNone/>
                <wp:docPr id="2637" name="Group 18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4275" cy="847725"/>
                          <a:chOff x="2038" y="2601"/>
                          <a:chExt cx="3865" cy="1335"/>
                        </a:xfrm>
                      </wpg:grpSpPr>
                      <wps:wsp>
                        <wps:cNvPr id="2638" name="Freeform 1276"/>
                        <wps:cNvSpPr>
                          <a:spLocks/>
                        </wps:cNvSpPr>
                        <wps:spPr bwMode="auto">
                          <a:xfrm>
                            <a:off x="2038" y="3425"/>
                            <a:ext cx="1292" cy="361"/>
                          </a:xfrm>
                          <a:custGeom>
                            <a:avLst/>
                            <a:gdLst>
                              <a:gd name="T0" fmla="*/ 15 w 1485"/>
                              <a:gd name="T1" fmla="*/ 0 h 360"/>
                              <a:gd name="T2" fmla="*/ 1485 w 1485"/>
                              <a:gd name="T3" fmla="*/ 0 h 360"/>
                              <a:gd name="T4" fmla="*/ 1485 w 1485"/>
                              <a:gd name="T5" fmla="*/ 360 h 360"/>
                              <a:gd name="T6" fmla="*/ 0 w 1485"/>
                              <a:gd name="T7" fmla="*/ 360 h 360"/>
                            </a:gdLst>
                            <a:ahLst/>
                            <a:cxnLst>
                              <a:cxn ang="0">
                                <a:pos x="T0" y="T1"/>
                              </a:cxn>
                              <a:cxn ang="0">
                                <a:pos x="T2" y="T3"/>
                              </a:cxn>
                              <a:cxn ang="0">
                                <a:pos x="T4" y="T5"/>
                              </a:cxn>
                              <a:cxn ang="0">
                                <a:pos x="T6" y="T7"/>
                              </a:cxn>
                            </a:cxnLst>
                            <a:rect l="0" t="0" r="r" b="b"/>
                            <a:pathLst>
                              <a:path w="1485" h="360">
                                <a:moveTo>
                                  <a:pt x="15" y="0"/>
                                </a:moveTo>
                                <a:lnTo>
                                  <a:pt x="1485" y="0"/>
                                </a:lnTo>
                                <a:lnTo>
                                  <a:pt x="1485" y="360"/>
                                </a:lnTo>
                                <a:lnTo>
                                  <a:pt x="0" y="3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639" name="Freeform 1277"/>
                        <wps:cNvSpPr>
                          <a:spLocks/>
                        </wps:cNvSpPr>
                        <wps:spPr bwMode="auto">
                          <a:xfrm rot="10800000">
                            <a:off x="4611" y="3425"/>
                            <a:ext cx="1292" cy="360"/>
                          </a:xfrm>
                          <a:custGeom>
                            <a:avLst/>
                            <a:gdLst>
                              <a:gd name="T0" fmla="*/ 15 w 1485"/>
                              <a:gd name="T1" fmla="*/ 0 h 360"/>
                              <a:gd name="T2" fmla="*/ 1485 w 1485"/>
                              <a:gd name="T3" fmla="*/ 0 h 360"/>
                              <a:gd name="T4" fmla="*/ 1485 w 1485"/>
                              <a:gd name="T5" fmla="*/ 360 h 360"/>
                              <a:gd name="T6" fmla="*/ 0 w 1485"/>
                              <a:gd name="T7" fmla="*/ 360 h 360"/>
                            </a:gdLst>
                            <a:ahLst/>
                            <a:cxnLst>
                              <a:cxn ang="0">
                                <a:pos x="T0" y="T1"/>
                              </a:cxn>
                              <a:cxn ang="0">
                                <a:pos x="T2" y="T3"/>
                              </a:cxn>
                              <a:cxn ang="0">
                                <a:pos x="T4" y="T5"/>
                              </a:cxn>
                              <a:cxn ang="0">
                                <a:pos x="T6" y="T7"/>
                              </a:cxn>
                            </a:cxnLst>
                            <a:rect l="0" t="0" r="r" b="b"/>
                            <a:pathLst>
                              <a:path w="1485" h="360">
                                <a:moveTo>
                                  <a:pt x="15" y="0"/>
                                </a:moveTo>
                                <a:lnTo>
                                  <a:pt x="1485" y="0"/>
                                </a:lnTo>
                                <a:lnTo>
                                  <a:pt x="1485" y="360"/>
                                </a:lnTo>
                                <a:lnTo>
                                  <a:pt x="0" y="3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640" name="Freeform 1278"/>
                        <wps:cNvSpPr>
                          <a:spLocks/>
                        </wps:cNvSpPr>
                        <wps:spPr bwMode="auto">
                          <a:xfrm>
                            <a:off x="4445" y="3846"/>
                            <a:ext cx="1279" cy="90"/>
                          </a:xfrm>
                          <a:custGeom>
                            <a:avLst/>
                            <a:gdLst>
                              <a:gd name="T0" fmla="*/ 1470 w 1470"/>
                              <a:gd name="T1" fmla="*/ 0 h 210"/>
                              <a:gd name="T2" fmla="*/ 0 w 1470"/>
                              <a:gd name="T3" fmla="*/ 0 h 210"/>
                              <a:gd name="T4" fmla="*/ 0 w 1470"/>
                              <a:gd name="T5" fmla="*/ 210 h 210"/>
                              <a:gd name="T6" fmla="*/ 1470 w 1470"/>
                              <a:gd name="T7" fmla="*/ 210 h 210"/>
                            </a:gdLst>
                            <a:ahLst/>
                            <a:cxnLst>
                              <a:cxn ang="0">
                                <a:pos x="T0" y="T1"/>
                              </a:cxn>
                              <a:cxn ang="0">
                                <a:pos x="T2" y="T3"/>
                              </a:cxn>
                              <a:cxn ang="0">
                                <a:pos x="T4" y="T5"/>
                              </a:cxn>
                              <a:cxn ang="0">
                                <a:pos x="T6" y="T7"/>
                              </a:cxn>
                            </a:cxnLst>
                            <a:rect l="0" t="0" r="r" b="b"/>
                            <a:pathLst>
                              <a:path w="1470" h="210">
                                <a:moveTo>
                                  <a:pt x="1470" y="0"/>
                                </a:moveTo>
                                <a:lnTo>
                                  <a:pt x="0" y="0"/>
                                </a:lnTo>
                                <a:lnTo>
                                  <a:pt x="0" y="210"/>
                                </a:lnTo>
                                <a:lnTo>
                                  <a:pt x="1470" y="21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grpSp>
                        <wpg:cNvPr id="2641" name="Group 1279"/>
                        <wpg:cNvGrpSpPr>
                          <a:grpSpLocks/>
                        </wpg:cNvGrpSpPr>
                        <wpg:grpSpPr bwMode="auto">
                          <a:xfrm>
                            <a:off x="3328" y="2601"/>
                            <a:ext cx="1117" cy="713"/>
                            <a:chOff x="7787" y="4720"/>
                            <a:chExt cx="1072" cy="713"/>
                          </a:xfrm>
                        </wpg:grpSpPr>
                        <wpg:grpSp>
                          <wpg:cNvPr id="2642" name="Group 1280"/>
                          <wpg:cNvGrpSpPr>
                            <a:grpSpLocks/>
                          </wpg:cNvGrpSpPr>
                          <wpg:grpSpPr bwMode="auto">
                            <a:xfrm>
                              <a:off x="7787" y="5095"/>
                              <a:ext cx="1072" cy="338"/>
                              <a:chOff x="3154" y="4260"/>
                              <a:chExt cx="1651" cy="338"/>
                            </a:xfrm>
                          </wpg:grpSpPr>
                          <wps:wsp>
                            <wps:cNvPr id="2643" name="Line 1281"/>
                            <wps:cNvCnPr/>
                            <wps:spPr bwMode="auto">
                              <a:xfrm>
                                <a:off x="3154" y="4260"/>
                                <a:ext cx="1" cy="3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4" name="Line 1282"/>
                            <wps:cNvCnPr/>
                            <wps:spPr bwMode="auto">
                              <a:xfrm>
                                <a:off x="3169" y="4455"/>
                                <a:ext cx="16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5" name="Line 1283"/>
                            <wps:cNvCnPr/>
                            <wps:spPr bwMode="auto">
                              <a:xfrm>
                                <a:off x="4804" y="4260"/>
                                <a:ext cx="1" cy="3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646" name="Rectangle 1284"/>
                          <wps:cNvSpPr>
                            <a:spLocks noChangeArrowheads="1"/>
                          </wps:cNvSpPr>
                          <wps:spPr bwMode="auto">
                            <a:xfrm>
                              <a:off x="8061" y="4720"/>
                              <a:ext cx="65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DF406" w14:textId="77777777" w:rsidR="00377116" w:rsidRDefault="00377116" w:rsidP="00606D93">
                                <w:r>
                                  <w:rPr>
                                    <w:rFonts w:hint="eastAsia"/>
                                  </w:rPr>
                                  <w:t>Ｗ</w:t>
                                </w:r>
                              </w:p>
                            </w:txbxContent>
                          </wps:txbx>
                          <wps:bodyPr rot="0" vert="horz" wrap="square" lIns="74295" tIns="8890" rIns="74295" bIns="8890" anchor="t" anchorCtr="0" upright="1">
                            <a:noAutofit/>
                          </wps:bodyPr>
                        </wps:wsp>
                      </wpg:grpSp>
                      <wps:wsp>
                        <wps:cNvPr id="2647" name="Line 1285"/>
                        <wps:cNvCnPr/>
                        <wps:spPr bwMode="auto">
                          <a:xfrm flipV="1">
                            <a:off x="4442" y="3416"/>
                            <a:ext cx="0" cy="51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6DD392A" id="Group 1895" o:spid="_x0000_s1510" style="position:absolute;left:0;text-align:left;margin-left:31.45pt;margin-top:14.1pt;width:193.25pt;height:66.75pt;z-index:251442176;mso-position-horizontal-relative:text;mso-position-vertical-relative:text" coordorigin="2038,2601" coordsize="3865,1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">
                <v:shape id="Freeform 1276" o:spid="_x0000_s1511" style="position:absolute;left:2038;top:3425;width:1292;height:361;visibility:visible;mso-wrap-style:square;v-text-anchor:top" coordsize="148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" path="m15,l1485,r,360l,360e" filled="f">
                  <v:path arrowok="t" o:connecttype="custom" o:connectlocs="13,0;1292,0;1292,361;0,361" o:connectangles="0,0,0,0"/>
                </v:shape>
                <v:shape id="Freeform 1277" o:spid="_x0000_s1512" style="position:absolute;left:4611;top:3425;width:1292;height:360;rotation:180;visibility:visible;mso-wrap-style:square;v-text-anchor:top" coordsize="148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" path="m15,l1485,r,360l,360e" filled="f">
                  <v:path arrowok="t" o:connecttype="custom" o:connectlocs="13,0;1292,0;1292,360;0,360" o:connectangles="0,0,0,0"/>
                </v:shape>
                <v:shape id="Freeform 1278" o:spid="_x0000_s1513" style="position:absolute;left:4445;top:3846;width:1279;height:90;visibility:visible;mso-wrap-style:square;v-text-anchor:top" coordsize="147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" path="m1470,l,,,210r1470,e" filled="f">
                  <v:path arrowok="t" o:connecttype="custom" o:connectlocs="1279,0;0,0;0,90;1279,90" o:connectangles="0,0,0,0"/>
                </v:shape>
                <v:group id="Group 1279" o:spid="_x0000_s1514" style="position:absolute;left:3328;top:2601;width:1117;height:713" coordorigin="7787,4720" coordsize="1072,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">
                  <v:group id="Group 1280" o:spid="_x0000_s1515" style="position:absolute;left:7787;top:5095;width:1072;height:338" coordorigin="3154,4260" coordsize="1651,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">
                    <v:line id="Line 1281" o:spid="_x0000_s1516" style="position:absolute;visibility:visible;mso-wrap-style:square" from="3154,4260" to="3155,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"/>
                    <v:line id="Line 1282" o:spid="_x0000_s1517" style="position:absolute;visibility:visible;mso-wrap-style:square" from="3169,4455" to="4804,4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"/>
                    <v:line id="Line 1283" o:spid="_x0000_s1518" style="position:absolute;visibility:visible;mso-wrap-style:square" from="4804,4260" to="4805,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"/>
                  </v:group>
                  <v:rect id="Rectangle 1284" o:spid="_x0000_s1519" style="position:absolute;left:8061;top:4720;width:65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" filled="f" stroked="f">
                    <v:textbox inset="5.85pt,.7pt,5.85pt,.7pt">
                      <w:txbxContent>
                        <w:p w14:paraId="033DF406" w14:textId="77777777" w:rsidR="00377116" w:rsidRDefault="00377116" w:rsidP="00606D93">
                          <w:r>
                            <w:rPr>
                              <w:rFonts w:hint="eastAsia"/>
                            </w:rPr>
                            <w:t>Ｗ</w:t>
                          </w:r>
                        </w:p>
                      </w:txbxContent>
                    </v:textbox>
                  </v:rect>
                </v:group>
                <v:line id="Line 1285" o:spid="_x0000_s1520" style="position:absolute;flip:y;visibility:visible;mso-wrap-style:square" from="4442,3416" to="4442,3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">
                  <v:stroke dashstyle="1 1" endcap="round"/>
                </v:line>
              </v:group>
            </w:pict>
          </mc:Fallback>
        </mc:AlternateContent>
      </w:r>
      <w:r w:rsidR="00606D93" w:rsidRPr="00FB5560">
        <w:rPr>
          <w:rFonts w:asciiTheme="minorEastAsia" w:eastAsiaTheme="minorEastAsia" w:hAnsiTheme="minorEastAsia" w:hint="eastAsia"/>
          <w:color w:val="000000"/>
        </w:rPr>
        <w:t>（一般扉の場合の幅のとり方）</w:t>
      </w:r>
    </w:p>
    <w:p w14:paraId="065FB8BA" w14:textId="77777777" w:rsidR="00606D93" w:rsidRPr="00FB5560" w:rsidRDefault="00E81232" w:rsidP="00606D93">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440128" behindDoc="0" locked="0" layoutInCell="1" allowOverlap="1" wp14:anchorId="6B6B67A6" wp14:editId="2669EF5B">
                <wp:simplePos x="0" y="0"/>
                <wp:positionH relativeFrom="column">
                  <wp:posOffset>32788860</wp:posOffset>
                </wp:positionH>
                <wp:positionV relativeFrom="paragraph">
                  <wp:posOffset>128421765</wp:posOffset>
                </wp:positionV>
                <wp:extent cx="2441575" cy="1409700"/>
                <wp:effectExtent l="3810" t="5715" r="12065" b="13335"/>
                <wp:wrapNone/>
                <wp:docPr id="2608" name="Group 1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1575" cy="1409700"/>
                          <a:chOff x="2220" y="1995"/>
                          <a:chExt cx="4460" cy="2640"/>
                        </a:xfrm>
                      </wpg:grpSpPr>
                      <wpg:grpSp>
                        <wpg:cNvPr id="2609" name="Group 1245"/>
                        <wpg:cNvGrpSpPr>
                          <a:grpSpLocks/>
                        </wpg:cNvGrpSpPr>
                        <wpg:grpSpPr bwMode="auto">
                          <a:xfrm>
                            <a:off x="2220" y="1995"/>
                            <a:ext cx="4460" cy="2640"/>
                            <a:chOff x="2340" y="1770"/>
                            <a:chExt cx="4460" cy="2640"/>
                          </a:xfrm>
                        </wpg:grpSpPr>
                        <wpg:grpSp>
                          <wpg:cNvPr id="2610" name="Group 1246"/>
                          <wpg:cNvGrpSpPr>
                            <a:grpSpLocks/>
                          </wpg:cNvGrpSpPr>
                          <wpg:grpSpPr bwMode="auto">
                            <a:xfrm>
                              <a:off x="3844" y="1770"/>
                              <a:ext cx="2912" cy="2640"/>
                              <a:chOff x="7564" y="3600"/>
                              <a:chExt cx="1772" cy="1875"/>
                            </a:xfrm>
                          </wpg:grpSpPr>
                          <wps:wsp>
                            <wps:cNvPr id="2611" name="Oval 1247"/>
                            <wps:cNvSpPr>
                              <a:spLocks noChangeArrowheads="1"/>
                            </wps:cNvSpPr>
                            <wps:spPr bwMode="auto">
                              <a:xfrm>
                                <a:off x="7564" y="3600"/>
                                <a:ext cx="1770" cy="18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612" name="Rectangle 1248"/>
                            <wps:cNvSpPr>
                              <a:spLocks noChangeArrowheads="1"/>
                            </wps:cNvSpPr>
                            <wps:spPr bwMode="auto">
                              <a:xfrm>
                                <a:off x="7566" y="3600"/>
                                <a:ext cx="1770" cy="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wpg:grpSp>
                        <wpg:grpSp>
                          <wpg:cNvPr id="2613" name="Group 1249"/>
                          <wpg:cNvGrpSpPr>
                            <a:grpSpLocks/>
                          </wpg:cNvGrpSpPr>
                          <wpg:grpSpPr bwMode="auto">
                            <a:xfrm>
                              <a:off x="2340" y="1815"/>
                              <a:ext cx="4460" cy="1410"/>
                              <a:chOff x="2340" y="1815"/>
                              <a:chExt cx="4460" cy="1410"/>
                            </a:xfrm>
                          </wpg:grpSpPr>
                          <wps:wsp>
                            <wps:cNvPr id="2614" name="Freeform 1250"/>
                            <wps:cNvSpPr>
                              <a:spLocks/>
                            </wps:cNvSpPr>
                            <wps:spPr bwMode="auto">
                              <a:xfrm>
                                <a:off x="2360" y="2714"/>
                                <a:ext cx="1484" cy="361"/>
                              </a:xfrm>
                              <a:custGeom>
                                <a:avLst/>
                                <a:gdLst>
                                  <a:gd name="T0" fmla="*/ 15 w 1485"/>
                                  <a:gd name="T1" fmla="*/ 0 h 360"/>
                                  <a:gd name="T2" fmla="*/ 1485 w 1485"/>
                                  <a:gd name="T3" fmla="*/ 0 h 360"/>
                                  <a:gd name="T4" fmla="*/ 1485 w 1485"/>
                                  <a:gd name="T5" fmla="*/ 360 h 360"/>
                                  <a:gd name="T6" fmla="*/ 0 w 1485"/>
                                  <a:gd name="T7" fmla="*/ 360 h 360"/>
                                </a:gdLst>
                                <a:ahLst/>
                                <a:cxnLst>
                                  <a:cxn ang="0">
                                    <a:pos x="T0" y="T1"/>
                                  </a:cxn>
                                  <a:cxn ang="0">
                                    <a:pos x="T2" y="T3"/>
                                  </a:cxn>
                                  <a:cxn ang="0">
                                    <a:pos x="T4" y="T5"/>
                                  </a:cxn>
                                  <a:cxn ang="0">
                                    <a:pos x="T6" y="T7"/>
                                  </a:cxn>
                                </a:cxnLst>
                                <a:rect l="0" t="0" r="r" b="b"/>
                                <a:pathLst>
                                  <a:path w="1485" h="360">
                                    <a:moveTo>
                                      <a:pt x="15" y="0"/>
                                    </a:moveTo>
                                    <a:lnTo>
                                      <a:pt x="1485" y="0"/>
                                    </a:lnTo>
                                    <a:lnTo>
                                      <a:pt x="1485" y="360"/>
                                    </a:lnTo>
                                    <a:lnTo>
                                      <a:pt x="0" y="360"/>
                                    </a:lnTo>
                                  </a:path>
                                </a:pathLst>
                              </a:cu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615" name="Freeform 1251"/>
                            <wps:cNvSpPr>
                              <a:spLocks/>
                            </wps:cNvSpPr>
                            <wps:spPr bwMode="auto">
                              <a:xfrm rot="10800000">
                                <a:off x="5316" y="2714"/>
                                <a:ext cx="1484" cy="360"/>
                              </a:xfrm>
                              <a:custGeom>
                                <a:avLst/>
                                <a:gdLst>
                                  <a:gd name="T0" fmla="*/ 15 w 1485"/>
                                  <a:gd name="T1" fmla="*/ 0 h 360"/>
                                  <a:gd name="T2" fmla="*/ 1485 w 1485"/>
                                  <a:gd name="T3" fmla="*/ 0 h 360"/>
                                  <a:gd name="T4" fmla="*/ 1485 w 1485"/>
                                  <a:gd name="T5" fmla="*/ 360 h 360"/>
                                  <a:gd name="T6" fmla="*/ 0 w 1485"/>
                                  <a:gd name="T7" fmla="*/ 360 h 360"/>
                                </a:gdLst>
                                <a:ahLst/>
                                <a:cxnLst>
                                  <a:cxn ang="0">
                                    <a:pos x="T0" y="T1"/>
                                  </a:cxn>
                                  <a:cxn ang="0">
                                    <a:pos x="T2" y="T3"/>
                                  </a:cxn>
                                  <a:cxn ang="0">
                                    <a:pos x="T4" y="T5"/>
                                  </a:cxn>
                                  <a:cxn ang="0">
                                    <a:pos x="T6" y="T7"/>
                                  </a:cxn>
                                </a:cxnLst>
                                <a:rect l="0" t="0" r="r" b="b"/>
                                <a:pathLst>
                                  <a:path w="1485" h="360">
                                    <a:moveTo>
                                      <a:pt x="15" y="0"/>
                                    </a:moveTo>
                                    <a:lnTo>
                                      <a:pt x="1485" y="0"/>
                                    </a:lnTo>
                                    <a:lnTo>
                                      <a:pt x="1485" y="360"/>
                                    </a:lnTo>
                                    <a:lnTo>
                                      <a:pt x="0" y="360"/>
                                    </a:lnTo>
                                  </a:path>
                                </a:pathLst>
                              </a:cu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616" name="Freeform 1252"/>
                            <wps:cNvSpPr>
                              <a:spLocks/>
                            </wps:cNvSpPr>
                            <wps:spPr bwMode="auto">
                              <a:xfrm>
                                <a:off x="5301" y="3135"/>
                                <a:ext cx="1470" cy="90"/>
                              </a:xfrm>
                              <a:custGeom>
                                <a:avLst/>
                                <a:gdLst>
                                  <a:gd name="T0" fmla="*/ 1470 w 1470"/>
                                  <a:gd name="T1" fmla="*/ 0 h 210"/>
                                  <a:gd name="T2" fmla="*/ 0 w 1470"/>
                                  <a:gd name="T3" fmla="*/ 0 h 210"/>
                                  <a:gd name="T4" fmla="*/ 0 w 1470"/>
                                  <a:gd name="T5" fmla="*/ 210 h 210"/>
                                  <a:gd name="T6" fmla="*/ 1470 w 1470"/>
                                  <a:gd name="T7" fmla="*/ 210 h 210"/>
                                </a:gdLst>
                                <a:ahLst/>
                                <a:cxnLst>
                                  <a:cxn ang="0">
                                    <a:pos x="T0" y="T1"/>
                                  </a:cxn>
                                  <a:cxn ang="0">
                                    <a:pos x="T2" y="T3"/>
                                  </a:cxn>
                                  <a:cxn ang="0">
                                    <a:pos x="T4" y="T5"/>
                                  </a:cxn>
                                  <a:cxn ang="0">
                                    <a:pos x="T6" y="T7"/>
                                  </a:cxn>
                                </a:cxnLst>
                                <a:rect l="0" t="0" r="r" b="b"/>
                                <a:pathLst>
                                  <a:path w="1470" h="210">
                                    <a:moveTo>
                                      <a:pt x="1470" y="0"/>
                                    </a:moveTo>
                                    <a:lnTo>
                                      <a:pt x="0" y="0"/>
                                    </a:lnTo>
                                    <a:lnTo>
                                      <a:pt x="0" y="210"/>
                                    </a:lnTo>
                                    <a:lnTo>
                                      <a:pt x="1470" y="21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grpSp>
                            <wpg:cNvPr id="2617" name="Group 1253"/>
                            <wpg:cNvGrpSpPr>
                              <a:grpSpLocks/>
                            </wpg:cNvGrpSpPr>
                            <wpg:grpSpPr bwMode="auto">
                              <a:xfrm>
                                <a:off x="3859" y="1815"/>
                                <a:ext cx="1456" cy="728"/>
                                <a:chOff x="3154" y="4335"/>
                                <a:chExt cx="1651" cy="728"/>
                              </a:xfrm>
                            </wpg:grpSpPr>
                            <wpg:grpSp>
                              <wpg:cNvPr id="2618" name="Group 1254"/>
                              <wpg:cNvGrpSpPr>
                                <a:grpSpLocks/>
                              </wpg:cNvGrpSpPr>
                              <wpg:grpSpPr bwMode="auto">
                                <a:xfrm>
                                  <a:off x="3154" y="4725"/>
                                  <a:ext cx="1651" cy="338"/>
                                  <a:chOff x="3154" y="4260"/>
                                  <a:chExt cx="1651" cy="338"/>
                                </a:xfrm>
                              </wpg:grpSpPr>
                              <wps:wsp>
                                <wps:cNvPr id="2619" name="Line 1255"/>
                                <wps:cNvCnPr/>
                                <wps:spPr bwMode="auto">
                                  <a:xfrm>
                                    <a:off x="3154" y="4260"/>
                                    <a:ext cx="1" cy="3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0" name="Line 1256"/>
                                <wps:cNvCnPr/>
                                <wps:spPr bwMode="auto">
                                  <a:xfrm>
                                    <a:off x="3169" y="4455"/>
                                    <a:ext cx="16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1" name="Line 1257"/>
                                <wps:cNvCnPr/>
                                <wps:spPr bwMode="auto">
                                  <a:xfrm>
                                    <a:off x="4804" y="4260"/>
                                    <a:ext cx="1" cy="3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622" name="Rectangle 1258"/>
                              <wps:cNvSpPr>
                                <a:spLocks noChangeArrowheads="1"/>
                              </wps:cNvSpPr>
                              <wps:spPr bwMode="auto">
                                <a:xfrm>
                                  <a:off x="3737" y="4335"/>
                                  <a:ext cx="54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33631" w14:textId="77777777" w:rsidR="00377116" w:rsidRDefault="00377116" w:rsidP="00606D93">
                                    <w:r>
                                      <w:rPr>
                                        <w:rFonts w:hint="eastAsia"/>
                                      </w:rPr>
                                      <w:t>Ｗ</w:t>
                                    </w:r>
                                  </w:p>
                                </w:txbxContent>
                              </wps:txbx>
                              <wps:bodyPr rot="0" vert="horz" wrap="square" lIns="74295" tIns="8890" rIns="74295" bIns="8890" anchor="t" anchorCtr="0" upright="1">
                                <a:noAutofit/>
                              </wps:bodyPr>
                            </wps:wsp>
                          </wpg:grpSp>
                          <wps:wsp>
                            <wps:cNvPr id="2623" name="Rectangle 1259"/>
                            <wps:cNvSpPr>
                              <a:spLocks noChangeArrowheads="1"/>
                            </wps:cNvSpPr>
                            <wps:spPr bwMode="auto">
                              <a:xfrm>
                                <a:off x="2340" y="1815"/>
                                <a:ext cx="975"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C6F157" w14:textId="77777777" w:rsidR="00377116" w:rsidRPr="0068625A" w:rsidRDefault="00377116" w:rsidP="00606D93"/>
                              </w:txbxContent>
                            </wps:txbx>
                            <wps:bodyPr rot="0" vert="horz" wrap="square" lIns="74295" tIns="8890" rIns="74295" bIns="8890" anchor="t" anchorCtr="0" upright="1">
                              <a:noAutofit/>
                            </wps:bodyPr>
                          </wps:wsp>
                        </wpg:grpSp>
                      </wpg:grpSp>
                      <wps:wsp>
                        <wps:cNvPr id="2624" name="Rectangle 1260"/>
                        <wps:cNvSpPr>
                          <a:spLocks noChangeArrowheads="1"/>
                        </wps:cNvSpPr>
                        <wps:spPr bwMode="auto">
                          <a:xfrm>
                            <a:off x="2241" y="3630"/>
                            <a:ext cx="1275"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AA278" w14:textId="77777777" w:rsidR="00377116" w:rsidRDefault="00377116" w:rsidP="00606D93">
                              <w:r>
                                <w:rPr>
                                  <w:rFonts w:hint="eastAsia"/>
                                </w:rPr>
                                <w:t>片開き戸</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6B67A6" id="Group 1244" o:spid="_x0000_s1521" style="position:absolute;left:0;text-align:left;margin-left:2581.8pt;margin-top:10111.95pt;width:192.25pt;height:111pt;z-index:251440128;mso-position-horizontal-relative:text;mso-position-vertical-relative:text" coordorigin="2220,1995" coordsize="4460,2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">
                <v:group id="Group 1245" o:spid="_x0000_s1522" style="position:absolute;left:2220;top:1995;width:4460;height:2640" coordorigin="2340,1770" coordsize="4460,2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">
                  <v:group id="Group 1246" o:spid="_x0000_s1523" style="position:absolute;left:3844;top:1770;width:2912;height:2640" coordorigin="7564,3600" coordsize="1772,1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">
                    <v:oval id="Oval 1247" o:spid="_x0000_s1524" style="position:absolute;left:7564;top:3600;width:1770;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" filled="f">
                      <v:textbox inset="5.85pt,.7pt,5.85pt,.7pt"/>
                    </v:oval>
                    <v:rect id="Rectangle 1248" o:spid="_x0000_s1525" style="position:absolute;left:7566;top:3600;width:1770;height: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" stroked="f">
                      <v:textbox inset="5.85pt,.7pt,5.85pt,.7pt"/>
                    </v:rect>
                  </v:group>
                  <v:group id="Group 1249" o:spid="_x0000_s1526" style="position:absolute;left:2340;top:1815;width:4460;height:1410" coordorigin="2340,1815" coordsize="4460,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">
                    <v:shape id="Freeform 1250" o:spid="_x0000_s1527" style="position:absolute;left:2360;top:2714;width:1484;height:361;visibility:visible;mso-wrap-style:square;v-text-anchor:top" coordsize="148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" path="m15,l1485,r,360l,360e" filled="f" strokeweight="1.25pt">
                      <v:path arrowok="t" o:connecttype="custom" o:connectlocs="15,0;1484,0;1484,361;0,361" o:connectangles="0,0,0,0"/>
                    </v:shape>
                    <v:shape id="Freeform 1251" o:spid="_x0000_s1528" style="position:absolute;left:5316;top:2714;width:1484;height:360;rotation:180;visibility:visible;mso-wrap-style:square;v-text-anchor:top" coordsize="148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" path="m15,l1485,r,360l,360e" filled="f" strokeweight="1.25pt">
                      <v:path arrowok="t" o:connecttype="custom" o:connectlocs="15,0;1484,0;1484,360;0,360" o:connectangles="0,0,0,0"/>
                    </v:shape>
                    <v:shape id="Freeform 1252" o:spid="_x0000_s1529" style="position:absolute;left:5301;top:3135;width:1470;height:90;visibility:visible;mso-wrap-style:square;v-text-anchor:top" coordsize="147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" path="m1470,l,,,210r1470,e" filled="f">
                      <v:path arrowok="t" o:connecttype="custom" o:connectlocs="1470,0;0,0;0,90;1470,90" o:connectangles="0,0,0,0"/>
                    </v:shape>
                    <v:group id="Group 1253" o:spid="_x0000_s1530" style="position:absolute;left:3859;top:1815;width:1456;height:728" coordorigin="3154,4335" coordsize="165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">
                      <v:group id="Group 1254" o:spid="_x0000_s1531" style="position:absolute;left:3154;top:4725;width:1651;height:338" coordorigin="3154,4260" coordsize="1651,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">
                        <v:line id="Line 1255" o:spid="_x0000_s1532" style="position:absolute;visibility:visible;mso-wrap-style:square" from="3154,4260" to="3155,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"/>
                        <v:line id="Line 1256" o:spid="_x0000_s1533" style="position:absolute;visibility:visible;mso-wrap-style:square" from="3169,4455" to="4804,4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"/>
                        <v:line id="Line 1257" o:spid="_x0000_s1534" style="position:absolute;visibility:visible;mso-wrap-style:square" from="4804,4260" to="4805,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"/>
                      </v:group>
                      <v:rect id="Rectangle 1258" o:spid="_x0000_s1535" style="position:absolute;left:3737;top:4335;width:54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" filled="f" stroked="f">
                        <v:textbox inset="5.85pt,.7pt,5.85pt,.7pt">
                          <w:txbxContent>
                            <w:p w14:paraId="47533631" w14:textId="77777777" w:rsidR="00377116" w:rsidRDefault="00377116" w:rsidP="00606D93">
                              <w:r>
                                <w:rPr>
                                  <w:rFonts w:hint="eastAsia"/>
                                </w:rPr>
                                <w:t>Ｗ</w:t>
                              </w:r>
                            </w:p>
                          </w:txbxContent>
                        </v:textbox>
                      </v:rect>
                    </v:group>
                    <v:rect id="Rectangle 1259" o:spid="_x0000_s1536" style="position:absolute;left:2340;top:1815;width:975;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" filled="f" stroked="f">
                      <v:textbox inset="5.85pt,.7pt,5.85pt,.7pt">
                        <w:txbxContent>
                          <w:p w14:paraId="27C6F157" w14:textId="77777777" w:rsidR="00377116" w:rsidRPr="0068625A" w:rsidRDefault="00377116" w:rsidP="00606D93"/>
                        </w:txbxContent>
                      </v:textbox>
                    </v:rect>
                  </v:group>
                </v:group>
                <v:rect id="Rectangle 1260" o:spid="_x0000_s1537" style="position:absolute;left:2241;top:3630;width:1275;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" filled="f" stroked="f">
                  <v:textbox inset="5.85pt,.7pt,5.85pt,.7pt">
                    <w:txbxContent>
                      <w:p w14:paraId="345AA278" w14:textId="77777777" w:rsidR="00377116" w:rsidRDefault="00377116" w:rsidP="00606D93">
                        <w:r>
                          <w:rPr>
                            <w:rFonts w:hint="eastAsia"/>
                          </w:rPr>
                          <w:t>片開き戸</w:t>
                        </w:r>
                      </w:p>
                    </w:txbxContent>
                  </v:textbox>
                </v:rect>
              </v:group>
            </w:pict>
          </mc:Fallback>
        </mc:AlternateContent>
      </w: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445248" behindDoc="0" locked="0" layoutInCell="1" allowOverlap="1" wp14:anchorId="11E932E8" wp14:editId="49102BDB">
                <wp:simplePos x="0" y="0"/>
                <wp:positionH relativeFrom="column">
                  <wp:posOffset>35735895</wp:posOffset>
                </wp:positionH>
                <wp:positionV relativeFrom="paragraph">
                  <wp:posOffset>128361440</wp:posOffset>
                </wp:positionV>
                <wp:extent cx="2597785" cy="1371600"/>
                <wp:effectExtent l="0" t="2540" r="13970" b="6985"/>
                <wp:wrapNone/>
                <wp:docPr id="2593" name="Group 1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7785" cy="1371600"/>
                          <a:chOff x="3945" y="2118"/>
                          <a:chExt cx="3463" cy="1829"/>
                        </a:xfrm>
                      </wpg:grpSpPr>
                      <wps:wsp>
                        <wps:cNvPr id="2594" name="Oval 1313"/>
                        <wps:cNvSpPr>
                          <a:spLocks noChangeArrowheads="1"/>
                        </wps:cNvSpPr>
                        <wps:spPr bwMode="auto">
                          <a:xfrm>
                            <a:off x="5772" y="2397"/>
                            <a:ext cx="1615" cy="15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595" name="Rectangle 1314"/>
                        <wps:cNvSpPr>
                          <a:spLocks noChangeArrowheads="1"/>
                        </wps:cNvSpPr>
                        <wps:spPr bwMode="auto">
                          <a:xfrm>
                            <a:off x="5774" y="2346"/>
                            <a:ext cx="1615" cy="8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wps:wsp>
                        <wps:cNvPr id="2596" name="Freeform 1315"/>
                        <wps:cNvSpPr>
                          <a:spLocks/>
                        </wps:cNvSpPr>
                        <wps:spPr bwMode="auto">
                          <a:xfrm rot="10800000">
                            <a:off x="6678" y="2854"/>
                            <a:ext cx="730" cy="305"/>
                          </a:xfrm>
                          <a:custGeom>
                            <a:avLst/>
                            <a:gdLst>
                              <a:gd name="T0" fmla="*/ 15 w 1485"/>
                              <a:gd name="T1" fmla="*/ 0 h 360"/>
                              <a:gd name="T2" fmla="*/ 1485 w 1485"/>
                              <a:gd name="T3" fmla="*/ 0 h 360"/>
                              <a:gd name="T4" fmla="*/ 1485 w 1485"/>
                              <a:gd name="T5" fmla="*/ 360 h 360"/>
                              <a:gd name="T6" fmla="*/ 0 w 1485"/>
                              <a:gd name="T7" fmla="*/ 360 h 360"/>
                            </a:gdLst>
                            <a:ahLst/>
                            <a:cxnLst>
                              <a:cxn ang="0">
                                <a:pos x="T0" y="T1"/>
                              </a:cxn>
                              <a:cxn ang="0">
                                <a:pos x="T2" y="T3"/>
                              </a:cxn>
                              <a:cxn ang="0">
                                <a:pos x="T4" y="T5"/>
                              </a:cxn>
                              <a:cxn ang="0">
                                <a:pos x="T6" y="T7"/>
                              </a:cxn>
                            </a:cxnLst>
                            <a:rect l="0" t="0" r="r" b="b"/>
                            <a:pathLst>
                              <a:path w="1485" h="360">
                                <a:moveTo>
                                  <a:pt x="15" y="0"/>
                                </a:moveTo>
                                <a:lnTo>
                                  <a:pt x="1485" y="0"/>
                                </a:lnTo>
                                <a:lnTo>
                                  <a:pt x="1485" y="360"/>
                                </a:lnTo>
                                <a:lnTo>
                                  <a:pt x="0" y="360"/>
                                </a:lnTo>
                              </a:path>
                            </a:pathLst>
                          </a:cu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597" name="Freeform 1316"/>
                        <wps:cNvSpPr>
                          <a:spLocks/>
                        </wps:cNvSpPr>
                        <wps:spPr bwMode="auto">
                          <a:xfrm>
                            <a:off x="6670" y="3211"/>
                            <a:ext cx="724" cy="76"/>
                          </a:xfrm>
                          <a:custGeom>
                            <a:avLst/>
                            <a:gdLst>
                              <a:gd name="T0" fmla="*/ 1470 w 1470"/>
                              <a:gd name="T1" fmla="*/ 0 h 210"/>
                              <a:gd name="T2" fmla="*/ 0 w 1470"/>
                              <a:gd name="T3" fmla="*/ 0 h 210"/>
                              <a:gd name="T4" fmla="*/ 0 w 1470"/>
                              <a:gd name="T5" fmla="*/ 210 h 210"/>
                              <a:gd name="T6" fmla="*/ 1470 w 1470"/>
                              <a:gd name="T7" fmla="*/ 210 h 210"/>
                            </a:gdLst>
                            <a:ahLst/>
                            <a:cxnLst>
                              <a:cxn ang="0">
                                <a:pos x="T0" y="T1"/>
                              </a:cxn>
                              <a:cxn ang="0">
                                <a:pos x="T2" y="T3"/>
                              </a:cxn>
                              <a:cxn ang="0">
                                <a:pos x="T4" y="T5"/>
                              </a:cxn>
                              <a:cxn ang="0">
                                <a:pos x="T6" y="T7"/>
                              </a:cxn>
                            </a:cxnLst>
                            <a:rect l="0" t="0" r="r" b="b"/>
                            <a:pathLst>
                              <a:path w="1470" h="210">
                                <a:moveTo>
                                  <a:pt x="1470" y="0"/>
                                </a:moveTo>
                                <a:lnTo>
                                  <a:pt x="0" y="0"/>
                                </a:lnTo>
                                <a:lnTo>
                                  <a:pt x="0" y="210"/>
                                </a:lnTo>
                                <a:lnTo>
                                  <a:pt x="1470" y="21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598" name="Line 1317"/>
                        <wps:cNvCnPr/>
                        <wps:spPr bwMode="auto">
                          <a:xfrm>
                            <a:off x="5783" y="2436"/>
                            <a:ext cx="1" cy="2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99" name="Line 1318"/>
                        <wps:cNvCnPr/>
                        <wps:spPr bwMode="auto">
                          <a:xfrm>
                            <a:off x="5791" y="2601"/>
                            <a:ext cx="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0" name="Line 1319"/>
                        <wps:cNvCnPr/>
                        <wps:spPr bwMode="auto">
                          <a:xfrm>
                            <a:off x="6666" y="2436"/>
                            <a:ext cx="1" cy="2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1" name="Rectangle 1320"/>
                        <wps:cNvSpPr>
                          <a:spLocks noChangeArrowheads="1"/>
                        </wps:cNvSpPr>
                        <wps:spPr bwMode="auto">
                          <a:xfrm>
                            <a:off x="5968" y="2118"/>
                            <a:ext cx="467"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7BEBFB" w14:textId="77777777" w:rsidR="00377116" w:rsidRDefault="00377116" w:rsidP="00606D93">
                              <w:r>
                                <w:rPr>
                                  <w:rFonts w:hint="eastAsia"/>
                                </w:rPr>
                                <w:t>Ｗ</w:t>
                              </w:r>
                            </w:p>
                          </w:txbxContent>
                        </wps:txbx>
                        <wps:bodyPr rot="0" vert="horz" wrap="square" lIns="74295" tIns="8890" rIns="74295" bIns="8890" anchor="t" anchorCtr="0" upright="1">
                          <a:noAutofit/>
                        </wps:bodyPr>
                      </wps:wsp>
                      <wps:wsp>
                        <wps:cNvPr id="2602" name="Oval 1321"/>
                        <wps:cNvSpPr>
                          <a:spLocks noChangeArrowheads="1"/>
                        </wps:cNvSpPr>
                        <wps:spPr bwMode="auto">
                          <a:xfrm>
                            <a:off x="4146" y="2372"/>
                            <a:ext cx="1615" cy="15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603" name="Rectangle 1322"/>
                        <wps:cNvSpPr>
                          <a:spLocks noChangeArrowheads="1"/>
                        </wps:cNvSpPr>
                        <wps:spPr bwMode="auto">
                          <a:xfrm>
                            <a:off x="4148" y="2283"/>
                            <a:ext cx="1615" cy="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wps:wsp>
                        <wps:cNvPr id="2604" name="Rectangle 1323"/>
                        <wps:cNvSpPr>
                          <a:spLocks noChangeArrowheads="1"/>
                        </wps:cNvSpPr>
                        <wps:spPr bwMode="auto">
                          <a:xfrm>
                            <a:off x="3945" y="2960"/>
                            <a:ext cx="724" cy="7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wps:wsp>
                        <wps:cNvPr id="2605" name="Freeform 1324"/>
                        <wps:cNvSpPr>
                          <a:spLocks/>
                        </wps:cNvSpPr>
                        <wps:spPr bwMode="auto">
                          <a:xfrm rot="21600000">
                            <a:off x="4180" y="2843"/>
                            <a:ext cx="730" cy="305"/>
                          </a:xfrm>
                          <a:custGeom>
                            <a:avLst/>
                            <a:gdLst>
                              <a:gd name="T0" fmla="*/ 15 w 1485"/>
                              <a:gd name="T1" fmla="*/ 0 h 360"/>
                              <a:gd name="T2" fmla="*/ 1485 w 1485"/>
                              <a:gd name="T3" fmla="*/ 0 h 360"/>
                              <a:gd name="T4" fmla="*/ 1485 w 1485"/>
                              <a:gd name="T5" fmla="*/ 360 h 360"/>
                              <a:gd name="T6" fmla="*/ 0 w 1485"/>
                              <a:gd name="T7" fmla="*/ 360 h 360"/>
                            </a:gdLst>
                            <a:ahLst/>
                            <a:cxnLst>
                              <a:cxn ang="0">
                                <a:pos x="T0" y="T1"/>
                              </a:cxn>
                              <a:cxn ang="0">
                                <a:pos x="T2" y="T3"/>
                              </a:cxn>
                              <a:cxn ang="0">
                                <a:pos x="T4" y="T5"/>
                              </a:cxn>
                              <a:cxn ang="0">
                                <a:pos x="T6" y="T7"/>
                              </a:cxn>
                            </a:cxnLst>
                            <a:rect l="0" t="0" r="r" b="b"/>
                            <a:pathLst>
                              <a:path w="1485" h="360">
                                <a:moveTo>
                                  <a:pt x="15" y="0"/>
                                </a:moveTo>
                                <a:lnTo>
                                  <a:pt x="1485" y="0"/>
                                </a:lnTo>
                                <a:lnTo>
                                  <a:pt x="1485" y="360"/>
                                </a:lnTo>
                                <a:lnTo>
                                  <a:pt x="0" y="360"/>
                                </a:lnTo>
                              </a:path>
                            </a:pathLst>
                          </a:cu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606" name="Freeform 1325"/>
                        <wps:cNvSpPr>
                          <a:spLocks/>
                        </wps:cNvSpPr>
                        <wps:spPr bwMode="auto">
                          <a:xfrm rot="10800000">
                            <a:off x="4194" y="3198"/>
                            <a:ext cx="724" cy="76"/>
                          </a:xfrm>
                          <a:custGeom>
                            <a:avLst/>
                            <a:gdLst>
                              <a:gd name="T0" fmla="*/ 1470 w 1470"/>
                              <a:gd name="T1" fmla="*/ 0 h 210"/>
                              <a:gd name="T2" fmla="*/ 0 w 1470"/>
                              <a:gd name="T3" fmla="*/ 0 h 210"/>
                              <a:gd name="T4" fmla="*/ 0 w 1470"/>
                              <a:gd name="T5" fmla="*/ 210 h 210"/>
                              <a:gd name="T6" fmla="*/ 1470 w 1470"/>
                              <a:gd name="T7" fmla="*/ 210 h 210"/>
                            </a:gdLst>
                            <a:ahLst/>
                            <a:cxnLst>
                              <a:cxn ang="0">
                                <a:pos x="T0" y="T1"/>
                              </a:cxn>
                              <a:cxn ang="0">
                                <a:pos x="T2" y="T3"/>
                              </a:cxn>
                              <a:cxn ang="0">
                                <a:pos x="T4" y="T5"/>
                              </a:cxn>
                              <a:cxn ang="0">
                                <a:pos x="T6" y="T7"/>
                              </a:cxn>
                            </a:cxnLst>
                            <a:rect l="0" t="0" r="r" b="b"/>
                            <a:pathLst>
                              <a:path w="1470" h="210">
                                <a:moveTo>
                                  <a:pt x="1470" y="0"/>
                                </a:moveTo>
                                <a:lnTo>
                                  <a:pt x="0" y="0"/>
                                </a:lnTo>
                                <a:lnTo>
                                  <a:pt x="0" y="210"/>
                                </a:lnTo>
                                <a:lnTo>
                                  <a:pt x="1470" y="21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607" name="Rectangle 1326"/>
                        <wps:cNvSpPr>
                          <a:spLocks noChangeArrowheads="1"/>
                        </wps:cNvSpPr>
                        <wps:spPr bwMode="auto">
                          <a:xfrm>
                            <a:off x="4194" y="3502"/>
                            <a:ext cx="1044" cy="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EDC6C7" w14:textId="77777777" w:rsidR="00377116" w:rsidRDefault="00377116" w:rsidP="00606D93">
                              <w:r>
                                <w:rPr>
                                  <w:rFonts w:hint="eastAsia"/>
                                </w:rPr>
                                <w:t>両開き戸</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E932E8" id="Group 1312" o:spid="_x0000_s1538" style="position:absolute;left:0;text-align:left;margin-left:2813.85pt;margin-top:10107.2pt;width:204.55pt;height:108pt;z-index:251445248;mso-position-horizontal-relative:text;mso-position-vertical-relative:text" coordorigin="3945,2118" coordsize="3463,1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">
                <v:oval id="Oval 1313" o:spid="_x0000_s1539" style="position:absolute;left:5772;top:2397;width:1615;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" filled="f">
                  <v:textbox inset="5.85pt,.7pt,5.85pt,.7pt"/>
                </v:oval>
                <v:rect id="Rectangle 1314" o:spid="_x0000_s1540" style="position:absolute;left:5774;top:2346;width:1615;height: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" stroked="f">
                  <v:textbox inset="5.85pt,.7pt,5.85pt,.7pt"/>
                </v:rect>
                <v:shape id="Freeform 1315" o:spid="_x0000_s1541" style="position:absolute;left:6678;top:2854;width:730;height:305;rotation:180;visibility:visible;mso-wrap-style:square;v-text-anchor:top" coordsize="148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" path="m15,l1485,r,360l,360e" filled="f" strokeweight="1.25pt">
                  <v:path arrowok="t" o:connecttype="custom" o:connectlocs="7,0;730,0;730,305;0,305" o:connectangles="0,0,0,0"/>
                </v:shape>
                <v:shape id="Freeform 1316" o:spid="_x0000_s1542" style="position:absolute;left:6670;top:3211;width:724;height:76;visibility:visible;mso-wrap-style:square;v-text-anchor:top" coordsize="147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" path="m1470,l,,,210r1470,e" filled="f">
                  <v:path arrowok="t" o:connecttype="custom" o:connectlocs="724,0;0,0;0,76;724,76" o:connectangles="0,0,0,0"/>
                </v:shape>
                <v:line id="Line 1317" o:spid="_x0000_s1543" style="position:absolute;visibility:visible;mso-wrap-style:square" from="5783,2436" to="5784,2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"/>
                <v:line id="Line 1318" o:spid="_x0000_s1544" style="position:absolute;visibility:visible;mso-wrap-style:square" from="5791,2601" to="6666,2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"/>
                <v:line id="Line 1319" o:spid="_x0000_s1545" style="position:absolute;visibility:visible;mso-wrap-style:square" from="6666,2436" to="6667,2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"/>
                <v:rect id="Rectangle 1320" o:spid="_x0000_s1546" style="position:absolute;left:5968;top:2118;width:467;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" filled="f" stroked="f">
                  <v:textbox inset="5.85pt,.7pt,5.85pt,.7pt">
                    <w:txbxContent>
                      <w:p w14:paraId="687BEBFB" w14:textId="77777777" w:rsidR="00377116" w:rsidRDefault="00377116" w:rsidP="00606D93">
                        <w:r>
                          <w:rPr>
                            <w:rFonts w:hint="eastAsia"/>
                          </w:rPr>
                          <w:t>Ｗ</w:t>
                        </w:r>
                      </w:p>
                    </w:txbxContent>
                  </v:textbox>
                </v:rect>
                <v:oval id="Oval 1321" o:spid="_x0000_s1547" style="position:absolute;left:4146;top:2372;width:1615;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" filled="f">
                  <v:textbox inset="5.85pt,.7pt,5.85pt,.7pt"/>
                </v:oval>
                <v:rect id="Rectangle 1322" o:spid="_x0000_s1548" style="position:absolute;left:4148;top:2283;width:1615;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" stroked="f">
                  <v:textbox inset="5.85pt,.7pt,5.85pt,.7pt"/>
                </v:rect>
                <v:rect id="Rectangle 1323" o:spid="_x0000_s1549" style="position:absolute;left:3945;top:2960;width:724;height:7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" stroked="f">
                  <v:textbox inset="5.85pt,.7pt,5.85pt,.7pt"/>
                </v:rect>
                <v:shape id="Freeform 1324" o:spid="_x0000_s1550" style="position:absolute;left:4180;top:2843;width:730;height:305;visibility:visible;mso-wrap-style:square;v-text-anchor:top" coordsize="148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" path="m15,l1485,r,360l,360e" filled="f" strokeweight="1.25pt">
                  <v:path arrowok="t" o:connecttype="custom" o:connectlocs="7,0;730,0;730,305;0,305" o:connectangles="0,0,0,0"/>
                </v:shape>
                <v:shape id="Freeform 1325" o:spid="_x0000_s1551" style="position:absolute;left:4194;top:3198;width:724;height:76;rotation:180;visibility:visible;mso-wrap-style:square;v-text-anchor:top" coordsize="147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" path="m1470,l,,,210r1470,e" filled="f">
                  <v:path arrowok="t" o:connecttype="custom" o:connectlocs="724,0;0,0;0,76;724,76" o:connectangles="0,0,0,0"/>
                </v:shape>
                <v:rect id="Rectangle 1326" o:spid="_x0000_s1552" style="position:absolute;left:4194;top:3502;width:1044;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" stroked="f">
                  <v:textbox inset="5.85pt,.7pt,5.85pt,.7pt">
                    <w:txbxContent>
                      <w:p w14:paraId="58EDC6C7" w14:textId="77777777" w:rsidR="00377116" w:rsidRDefault="00377116" w:rsidP="00606D93">
                        <w:r>
                          <w:rPr>
                            <w:rFonts w:hint="eastAsia"/>
                          </w:rPr>
                          <w:t>両開き戸</w:t>
                        </w:r>
                      </w:p>
                    </w:txbxContent>
                  </v:textbox>
                </v:rect>
              </v:group>
            </w:pict>
          </mc:Fallback>
        </mc:AlternateContent>
      </w: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443200" behindDoc="0" locked="0" layoutInCell="1" allowOverlap="1" wp14:anchorId="0F567E2D" wp14:editId="0C6F5A70">
                <wp:simplePos x="0" y="0"/>
                <wp:positionH relativeFrom="column">
                  <wp:posOffset>35761930</wp:posOffset>
                </wp:positionH>
                <wp:positionV relativeFrom="paragraph">
                  <wp:posOffset>130282950</wp:posOffset>
                </wp:positionV>
                <wp:extent cx="2543175" cy="1333500"/>
                <wp:effectExtent l="0" t="0" r="13970" b="0"/>
                <wp:wrapNone/>
                <wp:docPr id="2579" name="Group 1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3175" cy="1333500"/>
                          <a:chOff x="3949" y="2880"/>
                          <a:chExt cx="4005" cy="2100"/>
                        </a:xfrm>
                      </wpg:grpSpPr>
                      <wpg:grpSp>
                        <wpg:cNvPr id="2580" name="Group 1287"/>
                        <wpg:cNvGrpSpPr>
                          <a:grpSpLocks/>
                        </wpg:cNvGrpSpPr>
                        <wpg:grpSpPr bwMode="auto">
                          <a:xfrm>
                            <a:off x="5284" y="2880"/>
                            <a:ext cx="1621" cy="728"/>
                            <a:chOff x="3154" y="4335"/>
                            <a:chExt cx="1651" cy="728"/>
                          </a:xfrm>
                        </wpg:grpSpPr>
                        <wpg:grpSp>
                          <wpg:cNvPr id="2581" name="Group 1288"/>
                          <wpg:cNvGrpSpPr>
                            <a:grpSpLocks/>
                          </wpg:cNvGrpSpPr>
                          <wpg:grpSpPr bwMode="auto">
                            <a:xfrm>
                              <a:off x="3154" y="4725"/>
                              <a:ext cx="1651" cy="338"/>
                              <a:chOff x="3154" y="4260"/>
                              <a:chExt cx="1651" cy="338"/>
                            </a:xfrm>
                          </wpg:grpSpPr>
                          <wps:wsp>
                            <wps:cNvPr id="2582" name="Line 1289"/>
                            <wps:cNvCnPr/>
                            <wps:spPr bwMode="auto">
                              <a:xfrm>
                                <a:off x="3154" y="4260"/>
                                <a:ext cx="1" cy="3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3" name="Line 1290"/>
                            <wps:cNvCnPr/>
                            <wps:spPr bwMode="auto">
                              <a:xfrm>
                                <a:off x="3169" y="4455"/>
                                <a:ext cx="16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4" name="Line 1291"/>
                            <wps:cNvCnPr/>
                            <wps:spPr bwMode="auto">
                              <a:xfrm>
                                <a:off x="4804" y="4260"/>
                                <a:ext cx="1" cy="3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585" name="Rectangle 1292"/>
                          <wps:cNvSpPr>
                            <a:spLocks noChangeArrowheads="1"/>
                          </wps:cNvSpPr>
                          <wps:spPr bwMode="auto">
                            <a:xfrm>
                              <a:off x="3737" y="4335"/>
                              <a:ext cx="54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57E343" w14:textId="77777777" w:rsidR="00377116" w:rsidRDefault="00377116" w:rsidP="00606D93">
                                <w:r>
                                  <w:rPr>
                                    <w:rFonts w:hint="eastAsia"/>
                                  </w:rPr>
                                  <w:t>Ｗ</w:t>
                                </w:r>
                              </w:p>
                            </w:txbxContent>
                          </wps:txbx>
                          <wps:bodyPr rot="0" vert="horz" wrap="square" lIns="74295" tIns="8890" rIns="74295" bIns="8890" anchor="t" anchorCtr="0" upright="1">
                            <a:noAutofit/>
                          </wps:bodyPr>
                        </wps:wsp>
                      </wpg:grpSp>
                      <wps:wsp>
                        <wps:cNvPr id="2586" name="Freeform 1293"/>
                        <wps:cNvSpPr>
                          <a:spLocks/>
                        </wps:cNvSpPr>
                        <wps:spPr bwMode="auto">
                          <a:xfrm>
                            <a:off x="4144" y="4189"/>
                            <a:ext cx="1136" cy="71"/>
                          </a:xfrm>
                          <a:custGeom>
                            <a:avLst/>
                            <a:gdLst>
                              <a:gd name="T0" fmla="*/ 0 w 1590"/>
                              <a:gd name="T1" fmla="*/ 0 h 375"/>
                              <a:gd name="T2" fmla="*/ 1590 w 1590"/>
                              <a:gd name="T3" fmla="*/ 0 h 375"/>
                              <a:gd name="T4" fmla="*/ 1590 w 1590"/>
                              <a:gd name="T5" fmla="*/ 375 h 375"/>
                              <a:gd name="T6" fmla="*/ 0 w 1590"/>
                              <a:gd name="T7" fmla="*/ 375 h 375"/>
                            </a:gdLst>
                            <a:ahLst/>
                            <a:cxnLst>
                              <a:cxn ang="0">
                                <a:pos x="T0" y="T1"/>
                              </a:cxn>
                              <a:cxn ang="0">
                                <a:pos x="T2" y="T3"/>
                              </a:cxn>
                              <a:cxn ang="0">
                                <a:pos x="T4" y="T5"/>
                              </a:cxn>
                              <a:cxn ang="0">
                                <a:pos x="T6" y="T7"/>
                              </a:cxn>
                            </a:cxnLst>
                            <a:rect l="0" t="0" r="r" b="b"/>
                            <a:pathLst>
                              <a:path w="1590" h="375">
                                <a:moveTo>
                                  <a:pt x="0" y="0"/>
                                </a:moveTo>
                                <a:cubicBezTo>
                                  <a:pt x="530" y="0"/>
                                  <a:pt x="1060" y="0"/>
                                  <a:pt x="1590" y="0"/>
                                </a:cubicBezTo>
                                <a:lnTo>
                                  <a:pt x="1590" y="375"/>
                                </a:lnTo>
                                <a:lnTo>
                                  <a:pt x="0" y="37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587" name="Freeform 1294"/>
                        <wps:cNvSpPr>
                          <a:spLocks/>
                        </wps:cNvSpPr>
                        <wps:spPr bwMode="auto">
                          <a:xfrm rot="10800000">
                            <a:off x="6923" y="4204"/>
                            <a:ext cx="1031" cy="71"/>
                          </a:xfrm>
                          <a:custGeom>
                            <a:avLst/>
                            <a:gdLst>
                              <a:gd name="T0" fmla="*/ 0 w 1590"/>
                              <a:gd name="T1" fmla="*/ 0 h 375"/>
                              <a:gd name="T2" fmla="*/ 1590 w 1590"/>
                              <a:gd name="T3" fmla="*/ 0 h 375"/>
                              <a:gd name="T4" fmla="*/ 1590 w 1590"/>
                              <a:gd name="T5" fmla="*/ 375 h 375"/>
                              <a:gd name="T6" fmla="*/ 0 w 1590"/>
                              <a:gd name="T7" fmla="*/ 375 h 375"/>
                            </a:gdLst>
                            <a:ahLst/>
                            <a:cxnLst>
                              <a:cxn ang="0">
                                <a:pos x="T0" y="T1"/>
                              </a:cxn>
                              <a:cxn ang="0">
                                <a:pos x="T2" y="T3"/>
                              </a:cxn>
                              <a:cxn ang="0">
                                <a:pos x="T4" y="T5"/>
                              </a:cxn>
                              <a:cxn ang="0">
                                <a:pos x="T6" y="T7"/>
                              </a:cxn>
                            </a:cxnLst>
                            <a:rect l="0" t="0" r="r" b="b"/>
                            <a:pathLst>
                              <a:path w="1590" h="375">
                                <a:moveTo>
                                  <a:pt x="0" y="0"/>
                                </a:moveTo>
                                <a:cubicBezTo>
                                  <a:pt x="530" y="0"/>
                                  <a:pt x="1060" y="0"/>
                                  <a:pt x="1590" y="0"/>
                                </a:cubicBezTo>
                                <a:lnTo>
                                  <a:pt x="1590" y="375"/>
                                </a:lnTo>
                                <a:lnTo>
                                  <a:pt x="0" y="37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588" name="Freeform 1295"/>
                        <wps:cNvSpPr>
                          <a:spLocks/>
                        </wps:cNvSpPr>
                        <wps:spPr bwMode="auto">
                          <a:xfrm>
                            <a:off x="4144" y="3750"/>
                            <a:ext cx="971" cy="375"/>
                          </a:xfrm>
                          <a:custGeom>
                            <a:avLst/>
                            <a:gdLst>
                              <a:gd name="T0" fmla="*/ 0 w 1590"/>
                              <a:gd name="T1" fmla="*/ 0 h 375"/>
                              <a:gd name="T2" fmla="*/ 1590 w 1590"/>
                              <a:gd name="T3" fmla="*/ 0 h 375"/>
                              <a:gd name="T4" fmla="*/ 1590 w 1590"/>
                              <a:gd name="T5" fmla="*/ 375 h 375"/>
                              <a:gd name="T6" fmla="*/ 0 w 1590"/>
                              <a:gd name="T7" fmla="*/ 375 h 375"/>
                            </a:gdLst>
                            <a:ahLst/>
                            <a:cxnLst>
                              <a:cxn ang="0">
                                <a:pos x="T0" y="T1"/>
                              </a:cxn>
                              <a:cxn ang="0">
                                <a:pos x="T2" y="T3"/>
                              </a:cxn>
                              <a:cxn ang="0">
                                <a:pos x="T4" y="T5"/>
                              </a:cxn>
                              <a:cxn ang="0">
                                <a:pos x="T6" y="T7"/>
                              </a:cxn>
                            </a:cxnLst>
                            <a:rect l="0" t="0" r="r" b="b"/>
                            <a:pathLst>
                              <a:path w="1590" h="375">
                                <a:moveTo>
                                  <a:pt x="0" y="0"/>
                                </a:moveTo>
                                <a:cubicBezTo>
                                  <a:pt x="530" y="0"/>
                                  <a:pt x="1060" y="0"/>
                                  <a:pt x="1590" y="0"/>
                                </a:cubicBezTo>
                                <a:lnTo>
                                  <a:pt x="1590" y="375"/>
                                </a:lnTo>
                                <a:lnTo>
                                  <a:pt x="0" y="37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589" name="Freeform 1296"/>
                        <wps:cNvSpPr>
                          <a:spLocks/>
                        </wps:cNvSpPr>
                        <wps:spPr bwMode="auto">
                          <a:xfrm rot="10800000">
                            <a:off x="7058" y="3750"/>
                            <a:ext cx="881" cy="375"/>
                          </a:xfrm>
                          <a:custGeom>
                            <a:avLst/>
                            <a:gdLst>
                              <a:gd name="T0" fmla="*/ 0 w 1590"/>
                              <a:gd name="T1" fmla="*/ 0 h 375"/>
                              <a:gd name="T2" fmla="*/ 1590 w 1590"/>
                              <a:gd name="T3" fmla="*/ 0 h 375"/>
                              <a:gd name="T4" fmla="*/ 1590 w 1590"/>
                              <a:gd name="T5" fmla="*/ 375 h 375"/>
                              <a:gd name="T6" fmla="*/ 0 w 1590"/>
                              <a:gd name="T7" fmla="*/ 375 h 375"/>
                            </a:gdLst>
                            <a:ahLst/>
                            <a:cxnLst>
                              <a:cxn ang="0">
                                <a:pos x="T0" y="T1"/>
                              </a:cxn>
                              <a:cxn ang="0">
                                <a:pos x="T2" y="T3"/>
                              </a:cxn>
                              <a:cxn ang="0">
                                <a:pos x="T4" y="T5"/>
                              </a:cxn>
                              <a:cxn ang="0">
                                <a:pos x="T6" y="T7"/>
                              </a:cxn>
                            </a:cxnLst>
                            <a:rect l="0" t="0" r="r" b="b"/>
                            <a:pathLst>
                              <a:path w="1590" h="375">
                                <a:moveTo>
                                  <a:pt x="0" y="0"/>
                                </a:moveTo>
                                <a:cubicBezTo>
                                  <a:pt x="530" y="0"/>
                                  <a:pt x="1060" y="0"/>
                                  <a:pt x="1590" y="0"/>
                                </a:cubicBezTo>
                                <a:lnTo>
                                  <a:pt x="1590" y="375"/>
                                </a:lnTo>
                                <a:lnTo>
                                  <a:pt x="0" y="37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590" name="Line 1297"/>
                        <wps:cNvCnPr/>
                        <wps:spPr bwMode="auto">
                          <a:xfrm flipV="1">
                            <a:off x="5271" y="3675"/>
                            <a:ext cx="0" cy="57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591" name="Line 1298"/>
                        <wps:cNvCnPr/>
                        <wps:spPr bwMode="auto">
                          <a:xfrm flipV="1">
                            <a:off x="6910" y="3699"/>
                            <a:ext cx="1" cy="57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592" name="Rectangle 1299"/>
                        <wps:cNvSpPr>
                          <a:spLocks noChangeArrowheads="1"/>
                        </wps:cNvSpPr>
                        <wps:spPr bwMode="auto">
                          <a:xfrm>
                            <a:off x="3949" y="4530"/>
                            <a:ext cx="1650"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A42E8" w14:textId="77777777" w:rsidR="00377116" w:rsidRDefault="00377116" w:rsidP="00606D93">
                              <w:r>
                                <w:rPr>
                                  <w:rFonts w:hint="eastAsia"/>
                                </w:rPr>
                                <w:t>引き分け戸</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567E2D" id="Group 1286" o:spid="_x0000_s1553" style="position:absolute;left:0;text-align:left;margin-left:2815.9pt;margin-top:10258.5pt;width:200.25pt;height:105pt;z-index:251443200;mso-position-horizontal-relative:text;mso-position-vertical-relative:text" coordorigin="3949,2880" coordsize="4005,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">
                <v:group id="Group 1287" o:spid="_x0000_s1554" style="position:absolute;left:5284;top:2880;width:1621;height:728" coordorigin="3154,4335" coordsize="165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">
                  <v:group id="Group 1288" o:spid="_x0000_s1555" style="position:absolute;left:3154;top:4725;width:1651;height:338" coordorigin="3154,4260" coordsize="1651,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">
                    <v:line id="Line 1289" o:spid="_x0000_s1556" style="position:absolute;visibility:visible;mso-wrap-style:square" from="3154,4260" to="3155,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"/>
                    <v:line id="Line 1290" o:spid="_x0000_s1557" style="position:absolute;visibility:visible;mso-wrap-style:square" from="3169,4455" to="4804,4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"/>
                    <v:line id="Line 1291" o:spid="_x0000_s1558" style="position:absolute;visibility:visible;mso-wrap-style:square" from="4804,4260" to="4805,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"/>
                  </v:group>
                  <v:rect id="Rectangle 1292" o:spid="_x0000_s1559" style="position:absolute;left:3737;top:4335;width:54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" filled="f" stroked="f">
                    <v:textbox inset="5.85pt,.7pt,5.85pt,.7pt">
                      <w:txbxContent>
                        <w:p w14:paraId="6657E343" w14:textId="77777777" w:rsidR="00377116" w:rsidRDefault="00377116" w:rsidP="00606D93">
                          <w:r>
                            <w:rPr>
                              <w:rFonts w:hint="eastAsia"/>
                            </w:rPr>
                            <w:t>Ｗ</w:t>
                          </w:r>
                        </w:p>
                      </w:txbxContent>
                    </v:textbox>
                  </v:rect>
                </v:group>
                <v:shape id="Freeform 1293" o:spid="_x0000_s1560" style="position:absolute;left:4144;top:4189;width:1136;height:71;visibility:visible;mso-wrap-style:square;v-text-anchor:top" coordsize="159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" path="m,c530,,1060,,1590,r,375l,375e" filled="f">
                  <v:path arrowok="t" o:connecttype="custom" o:connectlocs="0,0;1136,0;1136,71;0,71" o:connectangles="0,0,0,0"/>
                </v:shape>
                <v:shape id="Freeform 1294" o:spid="_x0000_s1561" style="position:absolute;left:6923;top:4204;width:1031;height:71;rotation:180;visibility:visible;mso-wrap-style:square;v-text-anchor:top" coordsize="159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" path="m,c530,,1060,,1590,r,375l,375e" filled="f">
                  <v:path arrowok="t" o:connecttype="custom" o:connectlocs="0,0;1031,0;1031,71;0,71" o:connectangles="0,0,0,0"/>
                </v:shape>
                <v:shape id="Freeform 1295" o:spid="_x0000_s1562" style="position:absolute;left:4144;top:3750;width:971;height:375;visibility:visible;mso-wrap-style:square;v-text-anchor:top" coordsize="159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" path="m,c530,,1060,,1590,r,375l,375e" filled="f">
                  <v:path arrowok="t" o:connecttype="custom" o:connectlocs="0,0;971,0;971,375;0,375" o:connectangles="0,0,0,0"/>
                </v:shape>
                <v:shape id="Freeform 1296" o:spid="_x0000_s1563" style="position:absolute;left:7058;top:3750;width:881;height:375;rotation:180;visibility:visible;mso-wrap-style:square;v-text-anchor:top" coordsize="159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" path="m,c530,,1060,,1590,r,375l,375e" filled="f">
                  <v:path arrowok="t" o:connecttype="custom" o:connectlocs="0,0;881,0;881,375;0,375" o:connectangles="0,0,0,0"/>
                </v:shape>
                <v:line id="Line 1297" o:spid="_x0000_s1564" style="position:absolute;flip:y;visibility:visible;mso-wrap-style:square" from="5271,3675" to="5271,4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">
                  <v:stroke dashstyle="1 1" endcap="round"/>
                </v:line>
                <v:line id="Line 1298" o:spid="_x0000_s1565" style="position:absolute;flip:y;visibility:visible;mso-wrap-style:square" from="6910,3699" to="6911,4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">
                  <v:stroke dashstyle="1 1" endcap="round"/>
                </v:line>
                <v:rect id="Rectangle 1299" o:spid="_x0000_s1566" style="position:absolute;left:3949;top:4530;width:165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" filled="f" stroked="f">
                  <v:textbox inset="5.85pt,.7pt,5.85pt,.7pt">
                    <w:txbxContent>
                      <w:p w14:paraId="789A42E8" w14:textId="77777777" w:rsidR="00377116" w:rsidRDefault="00377116" w:rsidP="00606D93">
                        <w:r>
                          <w:rPr>
                            <w:rFonts w:hint="eastAsia"/>
                          </w:rPr>
                          <w:t>引き分け戸</w:t>
                        </w:r>
                      </w:p>
                    </w:txbxContent>
                  </v:textbox>
                </v:rect>
              </v:group>
            </w:pict>
          </mc:Fallback>
        </mc:AlternateContent>
      </w: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441152" behindDoc="0" locked="0" layoutInCell="1" allowOverlap="1" wp14:anchorId="3EEB290E" wp14:editId="26ED210D">
                <wp:simplePos x="0" y="0"/>
                <wp:positionH relativeFrom="column">
                  <wp:posOffset>32715200</wp:posOffset>
                </wp:positionH>
                <wp:positionV relativeFrom="paragraph">
                  <wp:posOffset>130216275</wp:posOffset>
                </wp:positionV>
                <wp:extent cx="2715895" cy="1266825"/>
                <wp:effectExtent l="0" t="0" r="11430" b="0"/>
                <wp:wrapNone/>
                <wp:docPr id="2565" name="Group 1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5895" cy="1266825"/>
                          <a:chOff x="2569" y="2445"/>
                          <a:chExt cx="4727" cy="1995"/>
                        </a:xfrm>
                      </wpg:grpSpPr>
                      <wpg:grpSp>
                        <wpg:cNvPr id="2566" name="Group 1262"/>
                        <wpg:cNvGrpSpPr>
                          <a:grpSpLocks/>
                        </wpg:cNvGrpSpPr>
                        <wpg:grpSpPr bwMode="auto">
                          <a:xfrm>
                            <a:off x="4204" y="2490"/>
                            <a:ext cx="1426" cy="728"/>
                            <a:chOff x="3154" y="4335"/>
                            <a:chExt cx="1651" cy="728"/>
                          </a:xfrm>
                        </wpg:grpSpPr>
                        <wpg:grpSp>
                          <wpg:cNvPr id="2567" name="Group 1263"/>
                          <wpg:cNvGrpSpPr>
                            <a:grpSpLocks/>
                          </wpg:cNvGrpSpPr>
                          <wpg:grpSpPr bwMode="auto">
                            <a:xfrm>
                              <a:off x="3154" y="4725"/>
                              <a:ext cx="1651" cy="338"/>
                              <a:chOff x="3154" y="4260"/>
                              <a:chExt cx="1651" cy="338"/>
                            </a:xfrm>
                          </wpg:grpSpPr>
                          <wps:wsp>
                            <wps:cNvPr id="2568" name="Line 1264"/>
                            <wps:cNvCnPr/>
                            <wps:spPr bwMode="auto">
                              <a:xfrm>
                                <a:off x="3154" y="4260"/>
                                <a:ext cx="1" cy="3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69" name="Line 1265"/>
                            <wps:cNvCnPr/>
                            <wps:spPr bwMode="auto">
                              <a:xfrm>
                                <a:off x="3169" y="4455"/>
                                <a:ext cx="16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0" name="Line 1266"/>
                            <wps:cNvCnPr/>
                            <wps:spPr bwMode="auto">
                              <a:xfrm>
                                <a:off x="4804" y="4260"/>
                                <a:ext cx="1" cy="3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571" name="Rectangle 1267"/>
                          <wps:cNvSpPr>
                            <a:spLocks noChangeArrowheads="1"/>
                          </wps:cNvSpPr>
                          <wps:spPr bwMode="auto">
                            <a:xfrm>
                              <a:off x="3737" y="4335"/>
                              <a:ext cx="54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1BFBCB" w14:textId="77777777" w:rsidR="00377116" w:rsidRDefault="00377116" w:rsidP="00606D93">
                                <w:r>
                                  <w:rPr>
                                    <w:rFonts w:hint="eastAsia"/>
                                  </w:rPr>
                                  <w:t>Ｗ</w:t>
                                </w:r>
                              </w:p>
                            </w:txbxContent>
                          </wps:txbx>
                          <wps:bodyPr rot="0" vert="horz" wrap="square" lIns="74295" tIns="8890" rIns="74295" bIns="8890" anchor="t" anchorCtr="0" upright="1">
                            <a:noAutofit/>
                          </wps:bodyPr>
                        </wps:wsp>
                      </wpg:grpSp>
                      <wpg:grpSp>
                        <wpg:cNvPr id="2572" name="Group 1268"/>
                        <wpg:cNvGrpSpPr>
                          <a:grpSpLocks/>
                        </wpg:cNvGrpSpPr>
                        <wpg:grpSpPr bwMode="auto">
                          <a:xfrm>
                            <a:off x="2794" y="3405"/>
                            <a:ext cx="4470" cy="375"/>
                            <a:chOff x="2014" y="2220"/>
                            <a:chExt cx="5055" cy="375"/>
                          </a:xfrm>
                        </wpg:grpSpPr>
                        <wps:wsp>
                          <wps:cNvPr id="2573" name="Freeform 1269"/>
                          <wps:cNvSpPr>
                            <a:spLocks/>
                          </wps:cNvSpPr>
                          <wps:spPr bwMode="auto">
                            <a:xfrm>
                              <a:off x="2014" y="2220"/>
                              <a:ext cx="1590" cy="375"/>
                            </a:xfrm>
                            <a:custGeom>
                              <a:avLst/>
                              <a:gdLst>
                                <a:gd name="T0" fmla="*/ 0 w 1590"/>
                                <a:gd name="T1" fmla="*/ 0 h 375"/>
                                <a:gd name="T2" fmla="*/ 1590 w 1590"/>
                                <a:gd name="T3" fmla="*/ 0 h 375"/>
                                <a:gd name="T4" fmla="*/ 1590 w 1590"/>
                                <a:gd name="T5" fmla="*/ 375 h 375"/>
                                <a:gd name="T6" fmla="*/ 0 w 1590"/>
                                <a:gd name="T7" fmla="*/ 375 h 375"/>
                              </a:gdLst>
                              <a:ahLst/>
                              <a:cxnLst>
                                <a:cxn ang="0">
                                  <a:pos x="T0" y="T1"/>
                                </a:cxn>
                                <a:cxn ang="0">
                                  <a:pos x="T2" y="T3"/>
                                </a:cxn>
                                <a:cxn ang="0">
                                  <a:pos x="T4" y="T5"/>
                                </a:cxn>
                                <a:cxn ang="0">
                                  <a:pos x="T6" y="T7"/>
                                </a:cxn>
                              </a:cxnLst>
                              <a:rect l="0" t="0" r="r" b="b"/>
                              <a:pathLst>
                                <a:path w="1590" h="375">
                                  <a:moveTo>
                                    <a:pt x="0" y="0"/>
                                  </a:moveTo>
                                  <a:cubicBezTo>
                                    <a:pt x="530" y="0"/>
                                    <a:pt x="1060" y="0"/>
                                    <a:pt x="1590" y="0"/>
                                  </a:cubicBezTo>
                                  <a:lnTo>
                                    <a:pt x="1590" y="375"/>
                                  </a:lnTo>
                                  <a:lnTo>
                                    <a:pt x="0" y="37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574" name="Freeform 1270"/>
                          <wps:cNvSpPr>
                            <a:spLocks/>
                          </wps:cNvSpPr>
                          <wps:spPr bwMode="auto">
                            <a:xfrm rot="10800000">
                              <a:off x="5479" y="2220"/>
                              <a:ext cx="1590" cy="375"/>
                            </a:xfrm>
                            <a:custGeom>
                              <a:avLst/>
                              <a:gdLst>
                                <a:gd name="T0" fmla="*/ 0 w 1590"/>
                                <a:gd name="T1" fmla="*/ 0 h 375"/>
                                <a:gd name="T2" fmla="*/ 1590 w 1590"/>
                                <a:gd name="T3" fmla="*/ 0 h 375"/>
                                <a:gd name="T4" fmla="*/ 1590 w 1590"/>
                                <a:gd name="T5" fmla="*/ 375 h 375"/>
                                <a:gd name="T6" fmla="*/ 0 w 1590"/>
                                <a:gd name="T7" fmla="*/ 375 h 375"/>
                              </a:gdLst>
                              <a:ahLst/>
                              <a:cxnLst>
                                <a:cxn ang="0">
                                  <a:pos x="T0" y="T1"/>
                                </a:cxn>
                                <a:cxn ang="0">
                                  <a:pos x="T2" y="T3"/>
                                </a:cxn>
                                <a:cxn ang="0">
                                  <a:pos x="T4" y="T5"/>
                                </a:cxn>
                                <a:cxn ang="0">
                                  <a:pos x="T6" y="T7"/>
                                </a:cxn>
                              </a:cxnLst>
                              <a:rect l="0" t="0" r="r" b="b"/>
                              <a:pathLst>
                                <a:path w="1590" h="375">
                                  <a:moveTo>
                                    <a:pt x="0" y="0"/>
                                  </a:moveTo>
                                  <a:cubicBezTo>
                                    <a:pt x="530" y="0"/>
                                    <a:pt x="1060" y="0"/>
                                    <a:pt x="1590" y="0"/>
                                  </a:cubicBezTo>
                                  <a:lnTo>
                                    <a:pt x="1590" y="375"/>
                                  </a:lnTo>
                                  <a:lnTo>
                                    <a:pt x="0" y="37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grpSp>
                      <wps:wsp>
                        <wps:cNvPr id="2575" name="Freeform 1271"/>
                        <wps:cNvSpPr>
                          <a:spLocks/>
                        </wps:cNvSpPr>
                        <wps:spPr bwMode="auto">
                          <a:xfrm>
                            <a:off x="5631" y="3840"/>
                            <a:ext cx="1665" cy="75"/>
                          </a:xfrm>
                          <a:custGeom>
                            <a:avLst/>
                            <a:gdLst>
                              <a:gd name="T0" fmla="*/ 1350 w 1350"/>
                              <a:gd name="T1" fmla="*/ 0 h 135"/>
                              <a:gd name="T2" fmla="*/ 0 w 1350"/>
                              <a:gd name="T3" fmla="*/ 0 h 135"/>
                              <a:gd name="T4" fmla="*/ 0 w 1350"/>
                              <a:gd name="T5" fmla="*/ 135 h 135"/>
                              <a:gd name="T6" fmla="*/ 1335 w 1350"/>
                              <a:gd name="T7" fmla="*/ 135 h 135"/>
                            </a:gdLst>
                            <a:ahLst/>
                            <a:cxnLst>
                              <a:cxn ang="0">
                                <a:pos x="T0" y="T1"/>
                              </a:cxn>
                              <a:cxn ang="0">
                                <a:pos x="T2" y="T3"/>
                              </a:cxn>
                              <a:cxn ang="0">
                                <a:pos x="T4" y="T5"/>
                              </a:cxn>
                              <a:cxn ang="0">
                                <a:pos x="T6" y="T7"/>
                              </a:cxn>
                            </a:cxnLst>
                            <a:rect l="0" t="0" r="r" b="b"/>
                            <a:pathLst>
                              <a:path w="1350" h="135">
                                <a:moveTo>
                                  <a:pt x="1350" y="0"/>
                                </a:moveTo>
                                <a:lnTo>
                                  <a:pt x="0" y="0"/>
                                </a:lnTo>
                                <a:lnTo>
                                  <a:pt x="0" y="135"/>
                                </a:lnTo>
                                <a:lnTo>
                                  <a:pt x="1335" y="13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576" name="Line 1272"/>
                        <wps:cNvCnPr/>
                        <wps:spPr bwMode="auto">
                          <a:xfrm flipV="1">
                            <a:off x="5631" y="3315"/>
                            <a:ext cx="1" cy="60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577" name="Rectangle 1273"/>
                        <wps:cNvSpPr>
                          <a:spLocks noChangeArrowheads="1"/>
                        </wps:cNvSpPr>
                        <wps:spPr bwMode="auto">
                          <a:xfrm>
                            <a:off x="2569" y="2445"/>
                            <a:ext cx="105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00E665" w14:textId="77777777" w:rsidR="00377116" w:rsidRPr="009A4CFF" w:rsidRDefault="00377116" w:rsidP="00606D93">
                              <w:pPr>
                                <w:rPr>
                                  <w:u w:val="single"/>
                                </w:rPr>
                              </w:pPr>
                              <w:r w:rsidRPr="009A4CFF">
                                <w:rPr>
                                  <w:rFonts w:hint="eastAsia"/>
                                  <w:u w:val="single"/>
                                </w:rPr>
                                <w:t>自動扉</w:t>
                              </w:r>
                            </w:p>
                          </w:txbxContent>
                        </wps:txbx>
                        <wps:bodyPr rot="0" vert="horz" wrap="square" lIns="74295" tIns="8890" rIns="74295" bIns="8890" anchor="t" anchorCtr="0" upright="1">
                          <a:noAutofit/>
                        </wps:bodyPr>
                      </wps:wsp>
                      <wps:wsp>
                        <wps:cNvPr id="2578" name="Rectangle 1274"/>
                        <wps:cNvSpPr>
                          <a:spLocks noChangeArrowheads="1"/>
                        </wps:cNvSpPr>
                        <wps:spPr bwMode="auto">
                          <a:xfrm>
                            <a:off x="2841" y="4065"/>
                            <a:ext cx="1275"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2E406" w14:textId="77777777" w:rsidR="00377116" w:rsidRDefault="00377116" w:rsidP="00606D93">
                              <w:r>
                                <w:rPr>
                                  <w:rFonts w:hint="eastAsia"/>
                                </w:rPr>
                                <w:t>片引き戸</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EB290E" id="Group 1261" o:spid="_x0000_s1567" style="position:absolute;left:0;text-align:left;margin-left:2576pt;margin-top:10253.25pt;width:213.85pt;height:99.75pt;z-index:251441152;mso-position-horizontal-relative:text;mso-position-vertical-relative:text" coordorigin="2569,2445" coordsize="4727,1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">
                <v:group id="Group 1262" o:spid="_x0000_s1568" style="position:absolute;left:4204;top:2490;width:1426;height:728" coordorigin="3154,4335" coordsize="165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">
                  <v:group id="Group 1263" o:spid="_x0000_s1569" style="position:absolute;left:3154;top:4725;width:1651;height:338" coordorigin="3154,4260" coordsize="1651,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">
                    <v:line id="Line 1264" o:spid="_x0000_s1570" style="position:absolute;visibility:visible;mso-wrap-style:square" from="3154,4260" to="3155,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"/>
                    <v:line id="Line 1265" o:spid="_x0000_s1571" style="position:absolute;visibility:visible;mso-wrap-style:square" from="3169,4455" to="4804,4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"/>
                    <v:line id="Line 1266" o:spid="_x0000_s1572" style="position:absolute;visibility:visible;mso-wrap-style:square" from="4804,4260" to="4805,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"/>
                  </v:group>
                  <v:rect id="Rectangle 1267" o:spid="_x0000_s1573" style="position:absolute;left:3737;top:4335;width:54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" filled="f" stroked="f">
                    <v:textbox inset="5.85pt,.7pt,5.85pt,.7pt">
                      <w:txbxContent>
                        <w:p w14:paraId="631BFBCB" w14:textId="77777777" w:rsidR="00377116" w:rsidRDefault="00377116" w:rsidP="00606D93">
                          <w:r>
                            <w:rPr>
                              <w:rFonts w:hint="eastAsia"/>
                            </w:rPr>
                            <w:t>Ｗ</w:t>
                          </w:r>
                        </w:p>
                      </w:txbxContent>
                    </v:textbox>
                  </v:rect>
                </v:group>
                <v:group id="Group 1268" o:spid="_x0000_s1574" style="position:absolute;left:2794;top:3405;width:4470;height:375" coordorigin="2014,2220" coordsize="5055,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">
                  <v:shape id="Freeform 1269" o:spid="_x0000_s1575" style="position:absolute;left:2014;top:2220;width:1590;height:375;visibility:visible;mso-wrap-style:square;v-text-anchor:top" coordsize="159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" path="m,c530,,1060,,1590,r,375l,375e" filled="f">
                    <v:path arrowok="t" o:connecttype="custom" o:connectlocs="0,0;1590,0;1590,375;0,375" o:connectangles="0,0,0,0"/>
                  </v:shape>
                  <v:shape id="Freeform 1270" o:spid="_x0000_s1576" style="position:absolute;left:5479;top:2220;width:1590;height:375;rotation:180;visibility:visible;mso-wrap-style:square;v-text-anchor:top" coordsize="159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" path="m,c530,,1060,,1590,r,375l,375e" filled="f">
                    <v:path arrowok="t" o:connecttype="custom" o:connectlocs="0,0;1590,0;1590,375;0,375" o:connectangles="0,0,0,0"/>
                  </v:shape>
                </v:group>
                <v:shape id="Freeform 1271" o:spid="_x0000_s1577" style="position:absolute;left:5631;top:3840;width:1665;height:75;visibility:visible;mso-wrap-style:square;v-text-anchor:top" coordsize="1350,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" path="m1350,l,,,135r1335,e" filled="f">
                  <v:path arrowok="t" o:connecttype="custom" o:connectlocs="1665,0;0,0;0,75;1647,75" o:connectangles="0,0,0,0"/>
                </v:shape>
                <v:line id="Line 1272" o:spid="_x0000_s1578" style="position:absolute;flip:y;visibility:visible;mso-wrap-style:square" from="5631,3315" to="5632,3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">
                  <v:stroke dashstyle="1 1" endcap="round"/>
                </v:line>
                <v:rect id="Rectangle 1273" o:spid="_x0000_s1579" style="position:absolute;left:2569;top:2445;width:105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" filled="f" stroked="f">
                  <v:textbox inset="5.85pt,.7pt,5.85pt,.7pt">
                    <w:txbxContent>
                      <w:p w14:paraId="2800E665" w14:textId="77777777" w:rsidR="00377116" w:rsidRPr="009A4CFF" w:rsidRDefault="00377116" w:rsidP="00606D93">
                        <w:pPr>
                          <w:rPr>
                            <w:u w:val="single"/>
                          </w:rPr>
                        </w:pPr>
                        <w:r w:rsidRPr="009A4CFF">
                          <w:rPr>
                            <w:rFonts w:hint="eastAsia"/>
                            <w:u w:val="single"/>
                          </w:rPr>
                          <w:t>自動扉</w:t>
                        </w:r>
                      </w:p>
                    </w:txbxContent>
                  </v:textbox>
                </v:rect>
                <v:rect id="Rectangle 1274" o:spid="_x0000_s1580" style="position:absolute;left:2841;top:4065;width:1275;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" filled="f" stroked="f">
                  <v:textbox inset="5.85pt,.7pt,5.85pt,.7pt">
                    <w:txbxContent>
                      <w:p w14:paraId="4422E406" w14:textId="77777777" w:rsidR="00377116" w:rsidRDefault="00377116" w:rsidP="00606D93">
                        <w:r>
                          <w:rPr>
                            <w:rFonts w:hint="eastAsia"/>
                          </w:rPr>
                          <w:t>片引き戸</w:t>
                        </w:r>
                      </w:p>
                    </w:txbxContent>
                  </v:textbox>
                </v:rect>
              </v:group>
            </w:pict>
          </mc:Fallback>
        </mc:AlternateContent>
      </w:r>
    </w:p>
    <w:p w14:paraId="213E747D" w14:textId="77777777" w:rsidR="00606D93" w:rsidRPr="00FB5560" w:rsidRDefault="00606D93" w:rsidP="00606D93">
      <w:pPr>
        <w:ind w:leftChars="100" w:left="210" w:firstLineChars="100" w:firstLine="210"/>
        <w:rPr>
          <w:rFonts w:asciiTheme="minorEastAsia" w:eastAsiaTheme="minorEastAsia" w:hAnsiTheme="minorEastAsia"/>
          <w:color w:val="000000"/>
        </w:rPr>
      </w:pPr>
    </w:p>
    <w:p w14:paraId="7407ACBC" w14:textId="77777777" w:rsidR="00606D93" w:rsidRPr="00FB5560" w:rsidRDefault="00606D93" w:rsidP="00606D93">
      <w:pPr>
        <w:ind w:leftChars="100" w:left="210" w:firstLineChars="100" w:firstLine="210"/>
        <w:rPr>
          <w:rFonts w:asciiTheme="minorEastAsia" w:eastAsiaTheme="minorEastAsia" w:hAnsiTheme="minorEastAsia"/>
          <w:color w:val="000000"/>
        </w:rPr>
      </w:pPr>
    </w:p>
    <w:p w14:paraId="657A9384" w14:textId="77777777" w:rsidR="00606D93" w:rsidRPr="00FB5560" w:rsidRDefault="00E81232" w:rsidP="00606D93">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488256" behindDoc="0" locked="0" layoutInCell="1" allowOverlap="1" wp14:anchorId="3FB23074" wp14:editId="7219C98F">
                <wp:simplePos x="0" y="0"/>
                <wp:positionH relativeFrom="column">
                  <wp:posOffset>3314700</wp:posOffset>
                </wp:positionH>
                <wp:positionV relativeFrom="paragraph">
                  <wp:posOffset>111125</wp:posOffset>
                </wp:positionV>
                <wp:extent cx="1143000" cy="238125"/>
                <wp:effectExtent l="0" t="0" r="0" b="3175"/>
                <wp:wrapNone/>
                <wp:docPr id="2564" name="Rectangle 1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2B76A7" w14:textId="77777777" w:rsidR="00377116" w:rsidRDefault="00377116" w:rsidP="00606D93">
                            <w:r>
                              <w:rPr>
                                <w:rFonts w:hint="eastAsia"/>
                              </w:rPr>
                              <w:t>Ｂ　引き違い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B23074" id="Rectangle 1452" o:spid="_x0000_s1581" style="position:absolute;left:0;text-align:left;margin-left:261pt;margin-top:8.75pt;width:90pt;height:18.75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" filled="f" stroked="f">
                <v:textbox inset="5.85pt,.7pt,5.85pt,.7pt">
                  <w:txbxContent>
                    <w:p w14:paraId="572B76A7" w14:textId="77777777" w:rsidR="00377116" w:rsidRDefault="00377116" w:rsidP="00606D93">
                      <w:r>
                        <w:rPr>
                          <w:rFonts w:hint="eastAsia"/>
                        </w:rPr>
                        <w:t>Ｂ　引き違い</w:t>
                      </w:r>
                    </w:p>
                  </w:txbxContent>
                </v:textbox>
              </v:rect>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487232" behindDoc="0" locked="0" layoutInCell="1" allowOverlap="1" wp14:anchorId="540AD98D" wp14:editId="62566AFC">
                <wp:simplePos x="0" y="0"/>
                <wp:positionH relativeFrom="column">
                  <wp:posOffset>342900</wp:posOffset>
                </wp:positionH>
                <wp:positionV relativeFrom="paragraph">
                  <wp:posOffset>111125</wp:posOffset>
                </wp:positionV>
                <wp:extent cx="1143000" cy="238125"/>
                <wp:effectExtent l="0" t="0" r="0" b="3175"/>
                <wp:wrapNone/>
                <wp:docPr id="2563" name="Rectangle 1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E35E0" w14:textId="77777777" w:rsidR="00377116" w:rsidRDefault="00377116" w:rsidP="00606D93">
                            <w:r>
                              <w:rPr>
                                <w:rFonts w:hint="eastAsia"/>
                              </w:rPr>
                              <w:t>Ａ　片引き戸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0AD98D" id="Rectangle 1451" o:spid="_x0000_s1582" style="position:absolute;left:0;text-align:left;margin-left:27pt;margin-top:8.75pt;width:90pt;height:18.75pt;z-index:25148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" filled="f" stroked="f">
                <v:textbox inset="5.85pt,.7pt,5.85pt,.7pt">
                  <w:txbxContent>
                    <w:p w14:paraId="281E35E0" w14:textId="77777777" w:rsidR="00377116" w:rsidRDefault="00377116" w:rsidP="00606D93">
                      <w:r>
                        <w:rPr>
                          <w:rFonts w:hint="eastAsia"/>
                        </w:rPr>
                        <w:t>Ａ　片引き戸</w:t>
                      </w:r>
                    </w:p>
                  </w:txbxContent>
                </v:textbox>
              </v:rect>
            </w:pict>
          </mc:Fallback>
        </mc:AlternateContent>
      </w:r>
    </w:p>
    <w:p w14:paraId="2A7A2C76" w14:textId="77777777" w:rsidR="00606D93" w:rsidRPr="00FB5560" w:rsidRDefault="00E81232" w:rsidP="00606D93">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485184" behindDoc="0" locked="0" layoutInCell="1" allowOverlap="1" wp14:anchorId="6817DF56" wp14:editId="28531F17">
                <wp:simplePos x="0" y="0"/>
                <wp:positionH relativeFrom="column">
                  <wp:posOffset>342900</wp:posOffset>
                </wp:positionH>
                <wp:positionV relativeFrom="paragraph">
                  <wp:posOffset>114300</wp:posOffset>
                </wp:positionV>
                <wp:extent cx="2419350" cy="885825"/>
                <wp:effectExtent l="9525" t="0" r="9525" b="9525"/>
                <wp:wrapNone/>
                <wp:docPr id="2550" name="Group 1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9350" cy="885825"/>
                          <a:chOff x="6771" y="11326"/>
                          <a:chExt cx="3810" cy="1395"/>
                        </a:xfrm>
                      </wpg:grpSpPr>
                      <wpg:grpSp>
                        <wpg:cNvPr id="2551" name="Group 1437"/>
                        <wpg:cNvGrpSpPr>
                          <a:grpSpLocks/>
                        </wpg:cNvGrpSpPr>
                        <wpg:grpSpPr bwMode="auto">
                          <a:xfrm>
                            <a:off x="7911" y="11326"/>
                            <a:ext cx="1621" cy="728"/>
                            <a:chOff x="3154" y="4335"/>
                            <a:chExt cx="1651" cy="728"/>
                          </a:xfrm>
                        </wpg:grpSpPr>
                        <wpg:grpSp>
                          <wpg:cNvPr id="2552" name="Group 1438"/>
                          <wpg:cNvGrpSpPr>
                            <a:grpSpLocks/>
                          </wpg:cNvGrpSpPr>
                          <wpg:grpSpPr bwMode="auto">
                            <a:xfrm>
                              <a:off x="3154" y="4725"/>
                              <a:ext cx="1651" cy="338"/>
                              <a:chOff x="3154" y="4260"/>
                              <a:chExt cx="1651" cy="338"/>
                            </a:xfrm>
                          </wpg:grpSpPr>
                          <wps:wsp>
                            <wps:cNvPr id="2553" name="Line 1439"/>
                            <wps:cNvCnPr/>
                            <wps:spPr bwMode="auto">
                              <a:xfrm>
                                <a:off x="3154" y="4260"/>
                                <a:ext cx="1" cy="3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4" name="Line 1440"/>
                            <wps:cNvCnPr/>
                            <wps:spPr bwMode="auto">
                              <a:xfrm>
                                <a:off x="3169" y="4455"/>
                                <a:ext cx="16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5" name="Line 1441"/>
                            <wps:cNvCnPr/>
                            <wps:spPr bwMode="auto">
                              <a:xfrm>
                                <a:off x="4804" y="4260"/>
                                <a:ext cx="1" cy="3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556" name="Rectangle 1442"/>
                          <wps:cNvSpPr>
                            <a:spLocks noChangeArrowheads="1"/>
                          </wps:cNvSpPr>
                          <wps:spPr bwMode="auto">
                            <a:xfrm>
                              <a:off x="3737" y="4335"/>
                              <a:ext cx="54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04F7A" w14:textId="77777777" w:rsidR="00377116" w:rsidRDefault="00377116" w:rsidP="00606D93">
                                <w:r>
                                  <w:rPr>
                                    <w:rFonts w:hint="eastAsia"/>
                                  </w:rPr>
                                  <w:t>Ｗ</w:t>
                                </w:r>
                              </w:p>
                            </w:txbxContent>
                          </wps:txbx>
                          <wps:bodyPr rot="0" vert="horz" wrap="square" lIns="74295" tIns="8890" rIns="74295" bIns="8890" anchor="t" anchorCtr="0" upright="1">
                            <a:noAutofit/>
                          </wps:bodyPr>
                        </wps:wsp>
                      </wpg:grpSp>
                      <wps:wsp>
                        <wps:cNvPr id="2557" name="Freeform 1443"/>
                        <wps:cNvSpPr>
                          <a:spLocks/>
                        </wps:cNvSpPr>
                        <wps:spPr bwMode="auto">
                          <a:xfrm>
                            <a:off x="6771" y="12635"/>
                            <a:ext cx="1136" cy="71"/>
                          </a:xfrm>
                          <a:custGeom>
                            <a:avLst/>
                            <a:gdLst>
                              <a:gd name="T0" fmla="*/ 0 w 1590"/>
                              <a:gd name="T1" fmla="*/ 0 h 375"/>
                              <a:gd name="T2" fmla="*/ 1590 w 1590"/>
                              <a:gd name="T3" fmla="*/ 0 h 375"/>
                              <a:gd name="T4" fmla="*/ 1590 w 1590"/>
                              <a:gd name="T5" fmla="*/ 375 h 375"/>
                              <a:gd name="T6" fmla="*/ 0 w 1590"/>
                              <a:gd name="T7" fmla="*/ 375 h 375"/>
                            </a:gdLst>
                            <a:ahLst/>
                            <a:cxnLst>
                              <a:cxn ang="0">
                                <a:pos x="T0" y="T1"/>
                              </a:cxn>
                              <a:cxn ang="0">
                                <a:pos x="T2" y="T3"/>
                              </a:cxn>
                              <a:cxn ang="0">
                                <a:pos x="T4" y="T5"/>
                              </a:cxn>
                              <a:cxn ang="0">
                                <a:pos x="T6" y="T7"/>
                              </a:cxn>
                            </a:cxnLst>
                            <a:rect l="0" t="0" r="r" b="b"/>
                            <a:pathLst>
                              <a:path w="1590" h="375">
                                <a:moveTo>
                                  <a:pt x="0" y="0"/>
                                </a:moveTo>
                                <a:cubicBezTo>
                                  <a:pt x="530" y="0"/>
                                  <a:pt x="1060" y="0"/>
                                  <a:pt x="1590" y="0"/>
                                </a:cubicBezTo>
                                <a:lnTo>
                                  <a:pt x="1590" y="375"/>
                                </a:lnTo>
                                <a:lnTo>
                                  <a:pt x="0" y="37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558" name="Freeform 1444"/>
                        <wps:cNvSpPr>
                          <a:spLocks/>
                        </wps:cNvSpPr>
                        <wps:spPr bwMode="auto">
                          <a:xfrm rot="10800000">
                            <a:off x="9550" y="12650"/>
                            <a:ext cx="1031" cy="71"/>
                          </a:xfrm>
                          <a:custGeom>
                            <a:avLst/>
                            <a:gdLst>
                              <a:gd name="T0" fmla="*/ 0 w 1590"/>
                              <a:gd name="T1" fmla="*/ 0 h 375"/>
                              <a:gd name="T2" fmla="*/ 1590 w 1590"/>
                              <a:gd name="T3" fmla="*/ 0 h 375"/>
                              <a:gd name="T4" fmla="*/ 1590 w 1590"/>
                              <a:gd name="T5" fmla="*/ 375 h 375"/>
                              <a:gd name="T6" fmla="*/ 0 w 1590"/>
                              <a:gd name="T7" fmla="*/ 375 h 375"/>
                            </a:gdLst>
                            <a:ahLst/>
                            <a:cxnLst>
                              <a:cxn ang="0">
                                <a:pos x="T0" y="T1"/>
                              </a:cxn>
                              <a:cxn ang="0">
                                <a:pos x="T2" y="T3"/>
                              </a:cxn>
                              <a:cxn ang="0">
                                <a:pos x="T4" y="T5"/>
                              </a:cxn>
                              <a:cxn ang="0">
                                <a:pos x="T6" y="T7"/>
                              </a:cxn>
                            </a:cxnLst>
                            <a:rect l="0" t="0" r="r" b="b"/>
                            <a:pathLst>
                              <a:path w="1590" h="375">
                                <a:moveTo>
                                  <a:pt x="0" y="0"/>
                                </a:moveTo>
                                <a:cubicBezTo>
                                  <a:pt x="530" y="0"/>
                                  <a:pt x="1060" y="0"/>
                                  <a:pt x="1590" y="0"/>
                                </a:cubicBezTo>
                                <a:lnTo>
                                  <a:pt x="1590" y="375"/>
                                </a:lnTo>
                                <a:lnTo>
                                  <a:pt x="0" y="37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559" name="Freeform 1445"/>
                        <wps:cNvSpPr>
                          <a:spLocks/>
                        </wps:cNvSpPr>
                        <wps:spPr bwMode="auto">
                          <a:xfrm>
                            <a:off x="6771" y="12196"/>
                            <a:ext cx="971" cy="375"/>
                          </a:xfrm>
                          <a:custGeom>
                            <a:avLst/>
                            <a:gdLst>
                              <a:gd name="T0" fmla="*/ 0 w 1590"/>
                              <a:gd name="T1" fmla="*/ 0 h 375"/>
                              <a:gd name="T2" fmla="*/ 1590 w 1590"/>
                              <a:gd name="T3" fmla="*/ 0 h 375"/>
                              <a:gd name="T4" fmla="*/ 1590 w 1590"/>
                              <a:gd name="T5" fmla="*/ 375 h 375"/>
                              <a:gd name="T6" fmla="*/ 0 w 1590"/>
                              <a:gd name="T7" fmla="*/ 375 h 375"/>
                            </a:gdLst>
                            <a:ahLst/>
                            <a:cxnLst>
                              <a:cxn ang="0">
                                <a:pos x="T0" y="T1"/>
                              </a:cxn>
                              <a:cxn ang="0">
                                <a:pos x="T2" y="T3"/>
                              </a:cxn>
                              <a:cxn ang="0">
                                <a:pos x="T4" y="T5"/>
                              </a:cxn>
                              <a:cxn ang="0">
                                <a:pos x="T6" y="T7"/>
                              </a:cxn>
                            </a:cxnLst>
                            <a:rect l="0" t="0" r="r" b="b"/>
                            <a:pathLst>
                              <a:path w="1590" h="375">
                                <a:moveTo>
                                  <a:pt x="0" y="0"/>
                                </a:moveTo>
                                <a:cubicBezTo>
                                  <a:pt x="530" y="0"/>
                                  <a:pt x="1060" y="0"/>
                                  <a:pt x="1590" y="0"/>
                                </a:cubicBezTo>
                                <a:lnTo>
                                  <a:pt x="1590" y="375"/>
                                </a:lnTo>
                                <a:lnTo>
                                  <a:pt x="0" y="37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560" name="Freeform 1446"/>
                        <wps:cNvSpPr>
                          <a:spLocks/>
                        </wps:cNvSpPr>
                        <wps:spPr bwMode="auto">
                          <a:xfrm rot="10800000">
                            <a:off x="9685" y="12196"/>
                            <a:ext cx="881" cy="375"/>
                          </a:xfrm>
                          <a:custGeom>
                            <a:avLst/>
                            <a:gdLst>
                              <a:gd name="T0" fmla="*/ 0 w 1590"/>
                              <a:gd name="T1" fmla="*/ 0 h 375"/>
                              <a:gd name="T2" fmla="*/ 1590 w 1590"/>
                              <a:gd name="T3" fmla="*/ 0 h 375"/>
                              <a:gd name="T4" fmla="*/ 1590 w 1590"/>
                              <a:gd name="T5" fmla="*/ 375 h 375"/>
                              <a:gd name="T6" fmla="*/ 0 w 1590"/>
                              <a:gd name="T7" fmla="*/ 375 h 375"/>
                            </a:gdLst>
                            <a:ahLst/>
                            <a:cxnLst>
                              <a:cxn ang="0">
                                <a:pos x="T0" y="T1"/>
                              </a:cxn>
                              <a:cxn ang="0">
                                <a:pos x="T2" y="T3"/>
                              </a:cxn>
                              <a:cxn ang="0">
                                <a:pos x="T4" y="T5"/>
                              </a:cxn>
                              <a:cxn ang="0">
                                <a:pos x="T6" y="T7"/>
                              </a:cxn>
                            </a:cxnLst>
                            <a:rect l="0" t="0" r="r" b="b"/>
                            <a:pathLst>
                              <a:path w="1590" h="375">
                                <a:moveTo>
                                  <a:pt x="0" y="0"/>
                                </a:moveTo>
                                <a:cubicBezTo>
                                  <a:pt x="530" y="0"/>
                                  <a:pt x="1060" y="0"/>
                                  <a:pt x="1590" y="0"/>
                                </a:cubicBezTo>
                                <a:lnTo>
                                  <a:pt x="1590" y="375"/>
                                </a:lnTo>
                                <a:lnTo>
                                  <a:pt x="0" y="37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561" name="Line 1447"/>
                        <wps:cNvCnPr/>
                        <wps:spPr bwMode="auto">
                          <a:xfrm flipV="1">
                            <a:off x="7898" y="12121"/>
                            <a:ext cx="0" cy="57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562" name="Line 1448"/>
                        <wps:cNvCnPr/>
                        <wps:spPr bwMode="auto">
                          <a:xfrm flipV="1">
                            <a:off x="9537" y="12145"/>
                            <a:ext cx="1" cy="57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817DF56" id="Group 1436" o:spid="_x0000_s1583" style="position:absolute;left:0;text-align:left;margin-left:27pt;margin-top:9pt;width:190.5pt;height:69.75pt;z-index:251485184;mso-position-horizontal-relative:text;mso-position-vertical-relative:text" coordorigin="6771,11326" coordsize="3810,1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">
                <v:group id="Group 1437" o:spid="_x0000_s1584" style="position:absolute;left:7911;top:11326;width:1621;height:728" coordorigin="3154,4335" coordsize="165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">
                  <v:group id="Group 1438" o:spid="_x0000_s1585" style="position:absolute;left:3154;top:4725;width:1651;height:338" coordorigin="3154,4260" coordsize="1651,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">
                    <v:line id="Line 1439" o:spid="_x0000_s1586" style="position:absolute;visibility:visible;mso-wrap-style:square" from="3154,4260" to="3155,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"/>
                    <v:line id="Line 1440" o:spid="_x0000_s1587" style="position:absolute;visibility:visible;mso-wrap-style:square" from="3169,4455" to="4804,4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"/>
                    <v:line id="Line 1441" o:spid="_x0000_s1588" style="position:absolute;visibility:visible;mso-wrap-style:square" from="4804,4260" to="4805,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"/>
                  </v:group>
                  <v:rect id="Rectangle 1442" o:spid="_x0000_s1589" style="position:absolute;left:3737;top:4335;width:54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" filled="f" stroked="f">
                    <v:textbox inset="5.85pt,.7pt,5.85pt,.7pt">
                      <w:txbxContent>
                        <w:p w14:paraId="33904F7A" w14:textId="77777777" w:rsidR="00377116" w:rsidRDefault="00377116" w:rsidP="00606D93">
                          <w:r>
                            <w:rPr>
                              <w:rFonts w:hint="eastAsia"/>
                            </w:rPr>
                            <w:t>Ｗ</w:t>
                          </w:r>
                        </w:p>
                      </w:txbxContent>
                    </v:textbox>
                  </v:rect>
                </v:group>
                <v:shape id="Freeform 1443" o:spid="_x0000_s1590" style="position:absolute;left:6771;top:12635;width:1136;height:71;visibility:visible;mso-wrap-style:square;v-text-anchor:top" coordsize="159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" path="m,c530,,1060,,1590,r,375l,375e" filled="f">
                  <v:path arrowok="t" o:connecttype="custom" o:connectlocs="0,0;1136,0;1136,71;0,71" o:connectangles="0,0,0,0"/>
                </v:shape>
                <v:shape id="Freeform 1444" o:spid="_x0000_s1591" style="position:absolute;left:9550;top:12650;width:1031;height:71;rotation:180;visibility:visible;mso-wrap-style:square;v-text-anchor:top" coordsize="159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" path="m,c530,,1060,,1590,r,375l,375e" filled="f">
                  <v:path arrowok="t" o:connecttype="custom" o:connectlocs="0,0;1031,0;1031,71;0,71" o:connectangles="0,0,0,0"/>
                </v:shape>
                <v:shape id="Freeform 1445" o:spid="_x0000_s1592" style="position:absolute;left:6771;top:12196;width:971;height:375;visibility:visible;mso-wrap-style:square;v-text-anchor:top" coordsize="159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" path="m,c530,,1060,,1590,r,375l,375e" filled="f">
                  <v:path arrowok="t" o:connecttype="custom" o:connectlocs="0,0;971,0;971,375;0,375" o:connectangles="0,0,0,0"/>
                </v:shape>
                <v:shape id="Freeform 1446" o:spid="_x0000_s1593" style="position:absolute;left:9685;top:12196;width:881;height:375;rotation:180;visibility:visible;mso-wrap-style:square;v-text-anchor:top" coordsize="159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" path="m,c530,,1060,,1590,r,375l,375e" filled="f">
                  <v:path arrowok="t" o:connecttype="custom" o:connectlocs="0,0;881,0;881,375;0,375" o:connectangles="0,0,0,0"/>
                </v:shape>
                <v:line id="Line 1447" o:spid="_x0000_s1594" style="position:absolute;flip:y;visibility:visible;mso-wrap-style:square" from="7898,12121" to="7898,12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">
                  <v:stroke dashstyle="1 1" endcap="round"/>
                </v:line>
                <v:line id="Line 1448" o:spid="_x0000_s1595" style="position:absolute;flip:y;visibility:visible;mso-wrap-style:square" from="9537,12145" to="9538,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">
                  <v:stroke dashstyle="1 1" endcap="round"/>
                </v:line>
              </v:group>
            </w:pict>
          </mc:Fallback>
        </mc:AlternateContent>
      </w:r>
    </w:p>
    <w:p w14:paraId="2C0867DC" w14:textId="77777777" w:rsidR="00606D93" w:rsidRPr="00FB5560" w:rsidRDefault="00E81232" w:rsidP="00606D93">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490304" behindDoc="0" locked="0" layoutInCell="1" allowOverlap="1" wp14:anchorId="021D88B1" wp14:editId="17DC6B28">
                <wp:simplePos x="0" y="0"/>
                <wp:positionH relativeFrom="column">
                  <wp:posOffset>3200400</wp:posOffset>
                </wp:positionH>
                <wp:positionV relativeFrom="paragraph">
                  <wp:posOffset>0</wp:posOffset>
                </wp:positionV>
                <wp:extent cx="2971800" cy="889000"/>
                <wp:effectExtent l="9525" t="9525" r="9525" b="6350"/>
                <wp:wrapNone/>
                <wp:docPr id="2549" name="AutoShape 14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889000"/>
                        </a:xfrm>
                        <a:prstGeom prst="bracketPair">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33643" id="AutoShape 1464" o:spid="_x0000_s1026" type="#_x0000_t185" style="position:absolute;left:0;text-align:left;margin-left:252pt;margin-top:0;width:234pt;height:70pt;z-index:25149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">
                <v:textbox inset="5.85pt,.7pt,5.85pt,.7pt"/>
              </v:shape>
            </w:pict>
          </mc:Fallback>
        </mc:AlternateContent>
      </w: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489280" behindDoc="0" locked="0" layoutInCell="1" allowOverlap="1" wp14:anchorId="389DAACC" wp14:editId="7E07A10A">
                <wp:simplePos x="0" y="0"/>
                <wp:positionH relativeFrom="column">
                  <wp:posOffset>3409950</wp:posOffset>
                </wp:positionH>
                <wp:positionV relativeFrom="paragraph">
                  <wp:posOffset>0</wp:posOffset>
                </wp:positionV>
                <wp:extent cx="2409825" cy="772795"/>
                <wp:effectExtent l="9525" t="0" r="9525" b="8255"/>
                <wp:wrapNone/>
                <wp:docPr id="2538" name="Group 1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9825" cy="772795"/>
                          <a:chOff x="6788" y="4501"/>
                          <a:chExt cx="3795" cy="1217"/>
                        </a:xfrm>
                      </wpg:grpSpPr>
                      <wps:wsp>
                        <wps:cNvPr id="2539" name="Line 1454"/>
                        <wps:cNvCnPr/>
                        <wps:spPr bwMode="auto">
                          <a:xfrm>
                            <a:off x="7928" y="4716"/>
                            <a:ext cx="1" cy="3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40" name="Line 1455"/>
                        <wps:cNvCnPr/>
                        <wps:spPr bwMode="auto">
                          <a:xfrm>
                            <a:off x="7943" y="4911"/>
                            <a:ext cx="839"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41" name="Line 1456"/>
                        <wps:cNvCnPr/>
                        <wps:spPr bwMode="auto">
                          <a:xfrm>
                            <a:off x="8782" y="4718"/>
                            <a:ext cx="1" cy="3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42" name="Rectangle 1457"/>
                        <wps:cNvSpPr>
                          <a:spLocks noChangeArrowheads="1"/>
                        </wps:cNvSpPr>
                        <wps:spPr bwMode="auto">
                          <a:xfrm>
                            <a:off x="8078" y="4501"/>
                            <a:ext cx="531"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6C883" w14:textId="77777777" w:rsidR="00377116" w:rsidRDefault="00377116" w:rsidP="00606D93">
                              <w:r>
                                <w:rPr>
                                  <w:rFonts w:hint="eastAsia"/>
                                </w:rPr>
                                <w:t>Ｗ</w:t>
                              </w:r>
                            </w:p>
                          </w:txbxContent>
                        </wps:txbx>
                        <wps:bodyPr rot="0" vert="horz" wrap="square" lIns="74295" tIns="8890" rIns="74295" bIns="8890" anchor="t" anchorCtr="0" upright="1">
                          <a:noAutofit/>
                        </wps:bodyPr>
                      </wps:wsp>
                      <wps:wsp>
                        <wps:cNvPr id="2543" name="Freeform 1458"/>
                        <wps:cNvSpPr>
                          <a:spLocks/>
                        </wps:cNvSpPr>
                        <wps:spPr bwMode="auto">
                          <a:xfrm>
                            <a:off x="6788" y="5635"/>
                            <a:ext cx="1136" cy="71"/>
                          </a:xfrm>
                          <a:custGeom>
                            <a:avLst/>
                            <a:gdLst>
                              <a:gd name="T0" fmla="*/ 0 w 1590"/>
                              <a:gd name="T1" fmla="*/ 0 h 375"/>
                              <a:gd name="T2" fmla="*/ 1590 w 1590"/>
                              <a:gd name="T3" fmla="*/ 0 h 375"/>
                              <a:gd name="T4" fmla="*/ 1590 w 1590"/>
                              <a:gd name="T5" fmla="*/ 375 h 375"/>
                              <a:gd name="T6" fmla="*/ 0 w 1590"/>
                              <a:gd name="T7" fmla="*/ 375 h 375"/>
                            </a:gdLst>
                            <a:ahLst/>
                            <a:cxnLst>
                              <a:cxn ang="0">
                                <a:pos x="T0" y="T1"/>
                              </a:cxn>
                              <a:cxn ang="0">
                                <a:pos x="T2" y="T3"/>
                              </a:cxn>
                              <a:cxn ang="0">
                                <a:pos x="T4" y="T5"/>
                              </a:cxn>
                              <a:cxn ang="0">
                                <a:pos x="T6" y="T7"/>
                              </a:cxn>
                            </a:cxnLst>
                            <a:rect l="0" t="0" r="r" b="b"/>
                            <a:pathLst>
                              <a:path w="1590" h="375">
                                <a:moveTo>
                                  <a:pt x="0" y="0"/>
                                </a:moveTo>
                                <a:cubicBezTo>
                                  <a:pt x="530" y="0"/>
                                  <a:pt x="1060" y="0"/>
                                  <a:pt x="1590" y="0"/>
                                </a:cubicBezTo>
                                <a:lnTo>
                                  <a:pt x="1590" y="375"/>
                                </a:lnTo>
                                <a:lnTo>
                                  <a:pt x="0" y="37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544" name="Freeform 1459"/>
                        <wps:cNvSpPr>
                          <a:spLocks/>
                        </wps:cNvSpPr>
                        <wps:spPr bwMode="auto">
                          <a:xfrm rot="10800000">
                            <a:off x="8787" y="5647"/>
                            <a:ext cx="1031" cy="71"/>
                          </a:xfrm>
                          <a:custGeom>
                            <a:avLst/>
                            <a:gdLst>
                              <a:gd name="T0" fmla="*/ 0 w 1590"/>
                              <a:gd name="T1" fmla="*/ 0 h 375"/>
                              <a:gd name="T2" fmla="*/ 1590 w 1590"/>
                              <a:gd name="T3" fmla="*/ 0 h 375"/>
                              <a:gd name="T4" fmla="*/ 1590 w 1590"/>
                              <a:gd name="T5" fmla="*/ 375 h 375"/>
                              <a:gd name="T6" fmla="*/ 0 w 1590"/>
                              <a:gd name="T7" fmla="*/ 375 h 375"/>
                            </a:gdLst>
                            <a:ahLst/>
                            <a:cxnLst>
                              <a:cxn ang="0">
                                <a:pos x="T0" y="T1"/>
                              </a:cxn>
                              <a:cxn ang="0">
                                <a:pos x="T2" y="T3"/>
                              </a:cxn>
                              <a:cxn ang="0">
                                <a:pos x="T4" y="T5"/>
                              </a:cxn>
                              <a:cxn ang="0">
                                <a:pos x="T6" y="T7"/>
                              </a:cxn>
                            </a:cxnLst>
                            <a:rect l="0" t="0" r="r" b="b"/>
                            <a:pathLst>
                              <a:path w="1590" h="375">
                                <a:moveTo>
                                  <a:pt x="0" y="0"/>
                                </a:moveTo>
                                <a:cubicBezTo>
                                  <a:pt x="530" y="0"/>
                                  <a:pt x="1060" y="0"/>
                                  <a:pt x="1590" y="0"/>
                                </a:cubicBezTo>
                                <a:lnTo>
                                  <a:pt x="1590" y="375"/>
                                </a:lnTo>
                                <a:lnTo>
                                  <a:pt x="0" y="37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545" name="Freeform 1460"/>
                        <wps:cNvSpPr>
                          <a:spLocks/>
                        </wps:cNvSpPr>
                        <wps:spPr bwMode="auto">
                          <a:xfrm>
                            <a:off x="6788" y="5196"/>
                            <a:ext cx="971" cy="375"/>
                          </a:xfrm>
                          <a:custGeom>
                            <a:avLst/>
                            <a:gdLst>
                              <a:gd name="T0" fmla="*/ 0 w 1590"/>
                              <a:gd name="T1" fmla="*/ 0 h 375"/>
                              <a:gd name="T2" fmla="*/ 1590 w 1590"/>
                              <a:gd name="T3" fmla="*/ 0 h 375"/>
                              <a:gd name="T4" fmla="*/ 1590 w 1590"/>
                              <a:gd name="T5" fmla="*/ 375 h 375"/>
                              <a:gd name="T6" fmla="*/ 0 w 1590"/>
                              <a:gd name="T7" fmla="*/ 375 h 375"/>
                            </a:gdLst>
                            <a:ahLst/>
                            <a:cxnLst>
                              <a:cxn ang="0">
                                <a:pos x="T0" y="T1"/>
                              </a:cxn>
                              <a:cxn ang="0">
                                <a:pos x="T2" y="T3"/>
                              </a:cxn>
                              <a:cxn ang="0">
                                <a:pos x="T4" y="T5"/>
                              </a:cxn>
                              <a:cxn ang="0">
                                <a:pos x="T6" y="T7"/>
                              </a:cxn>
                            </a:cxnLst>
                            <a:rect l="0" t="0" r="r" b="b"/>
                            <a:pathLst>
                              <a:path w="1590" h="375">
                                <a:moveTo>
                                  <a:pt x="0" y="0"/>
                                </a:moveTo>
                                <a:cubicBezTo>
                                  <a:pt x="530" y="0"/>
                                  <a:pt x="1060" y="0"/>
                                  <a:pt x="1590" y="0"/>
                                </a:cubicBezTo>
                                <a:lnTo>
                                  <a:pt x="1590" y="375"/>
                                </a:lnTo>
                                <a:lnTo>
                                  <a:pt x="0" y="37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546" name="Freeform 1461"/>
                        <wps:cNvSpPr>
                          <a:spLocks/>
                        </wps:cNvSpPr>
                        <wps:spPr bwMode="auto">
                          <a:xfrm rot="10800000">
                            <a:off x="9702" y="5196"/>
                            <a:ext cx="881" cy="375"/>
                          </a:xfrm>
                          <a:custGeom>
                            <a:avLst/>
                            <a:gdLst>
                              <a:gd name="T0" fmla="*/ 0 w 1590"/>
                              <a:gd name="T1" fmla="*/ 0 h 375"/>
                              <a:gd name="T2" fmla="*/ 1590 w 1590"/>
                              <a:gd name="T3" fmla="*/ 0 h 375"/>
                              <a:gd name="T4" fmla="*/ 1590 w 1590"/>
                              <a:gd name="T5" fmla="*/ 375 h 375"/>
                              <a:gd name="T6" fmla="*/ 0 w 1590"/>
                              <a:gd name="T7" fmla="*/ 375 h 375"/>
                            </a:gdLst>
                            <a:ahLst/>
                            <a:cxnLst>
                              <a:cxn ang="0">
                                <a:pos x="T0" y="T1"/>
                              </a:cxn>
                              <a:cxn ang="0">
                                <a:pos x="T2" y="T3"/>
                              </a:cxn>
                              <a:cxn ang="0">
                                <a:pos x="T4" y="T5"/>
                              </a:cxn>
                              <a:cxn ang="0">
                                <a:pos x="T6" y="T7"/>
                              </a:cxn>
                            </a:cxnLst>
                            <a:rect l="0" t="0" r="r" b="b"/>
                            <a:pathLst>
                              <a:path w="1590" h="375">
                                <a:moveTo>
                                  <a:pt x="0" y="0"/>
                                </a:moveTo>
                                <a:cubicBezTo>
                                  <a:pt x="530" y="0"/>
                                  <a:pt x="1060" y="0"/>
                                  <a:pt x="1590" y="0"/>
                                </a:cubicBezTo>
                                <a:lnTo>
                                  <a:pt x="1590" y="375"/>
                                </a:lnTo>
                                <a:lnTo>
                                  <a:pt x="0" y="37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547" name="Line 1462"/>
                        <wps:cNvCnPr/>
                        <wps:spPr bwMode="auto">
                          <a:xfrm flipV="1">
                            <a:off x="7915" y="5121"/>
                            <a:ext cx="0" cy="57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548" name="Line 1463"/>
                        <wps:cNvCnPr/>
                        <wps:spPr bwMode="auto">
                          <a:xfrm flipV="1">
                            <a:off x="8779" y="5118"/>
                            <a:ext cx="1" cy="57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89DAACC" id="Group 1453" o:spid="_x0000_s1596" style="position:absolute;left:0;text-align:left;margin-left:268.5pt;margin-top:0;width:189.75pt;height:60.85pt;z-index:251489280;mso-position-horizontal-relative:text;mso-position-vertical-relative:text" coordorigin="6788,4501" coordsize="3795,1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">
                <v:line id="Line 1454" o:spid="_x0000_s1597" style="position:absolute;visibility:visible;mso-wrap-style:square" from="7928,4716" to="7929,5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"/>
                <v:line id="Line 1455" o:spid="_x0000_s1598" style="position:absolute;visibility:visible;mso-wrap-style:square" from="7943,4911" to="8782,4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"/>
                <v:line id="Line 1456" o:spid="_x0000_s1599" style="position:absolute;visibility:visible;mso-wrap-style:square" from="8782,4718" to="8783,5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"/>
                <v:rect id="Rectangle 1457" o:spid="_x0000_s1600" style="position:absolute;left:8078;top:4501;width:531;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" filled="f" stroked="f">
                  <v:textbox inset="5.85pt,.7pt,5.85pt,.7pt">
                    <w:txbxContent>
                      <w:p w14:paraId="0A96C883" w14:textId="77777777" w:rsidR="00377116" w:rsidRDefault="00377116" w:rsidP="00606D93">
                        <w:r>
                          <w:rPr>
                            <w:rFonts w:hint="eastAsia"/>
                          </w:rPr>
                          <w:t>Ｗ</w:t>
                        </w:r>
                      </w:p>
                    </w:txbxContent>
                  </v:textbox>
                </v:rect>
                <v:shape id="Freeform 1458" o:spid="_x0000_s1601" style="position:absolute;left:6788;top:5635;width:1136;height:71;visibility:visible;mso-wrap-style:square;v-text-anchor:top" coordsize="159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" path="m,c530,,1060,,1590,r,375l,375e" filled="f">
                  <v:path arrowok="t" o:connecttype="custom" o:connectlocs="0,0;1136,0;1136,71;0,71" o:connectangles="0,0,0,0"/>
                </v:shape>
                <v:shape id="Freeform 1459" o:spid="_x0000_s1602" style="position:absolute;left:8787;top:5647;width:1031;height:71;rotation:180;visibility:visible;mso-wrap-style:square;v-text-anchor:top" coordsize="159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" path="m,c530,,1060,,1590,r,375l,375e" filled="f">
                  <v:path arrowok="t" o:connecttype="custom" o:connectlocs="0,0;1031,0;1031,71;0,71" o:connectangles="0,0,0,0"/>
                </v:shape>
                <v:shape id="Freeform 1460" o:spid="_x0000_s1603" style="position:absolute;left:6788;top:5196;width:971;height:375;visibility:visible;mso-wrap-style:square;v-text-anchor:top" coordsize="159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" path="m,c530,,1060,,1590,r,375l,375e" filled="f">
                  <v:path arrowok="t" o:connecttype="custom" o:connectlocs="0,0;971,0;971,375;0,375" o:connectangles="0,0,0,0"/>
                </v:shape>
                <v:shape id="Freeform 1461" o:spid="_x0000_s1604" style="position:absolute;left:9702;top:5196;width:881;height:375;rotation:180;visibility:visible;mso-wrap-style:square;v-text-anchor:top" coordsize="159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" path="m,c530,,1060,,1590,r,375l,375e" filled="f">
                  <v:path arrowok="t" o:connecttype="custom" o:connectlocs="0,0;881,0;881,375;0,375" o:connectangles="0,0,0,0"/>
                </v:shape>
                <v:line id="Line 1462" o:spid="_x0000_s1605" style="position:absolute;flip:y;visibility:visible;mso-wrap-style:square" from="7915,5121" to="7915,5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">
                  <v:stroke dashstyle="1 1" endcap="round"/>
                </v:line>
                <v:line id="Line 1463" o:spid="_x0000_s1606" style="position:absolute;flip:y;visibility:visible;mso-wrap-style:square" from="8779,5118" to="8780,5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">
                  <v:stroke dashstyle="1 1" endcap="round"/>
                </v:line>
              </v:group>
            </w:pict>
          </mc:Fallback>
        </mc:AlternateContent>
      </w:r>
    </w:p>
    <w:p w14:paraId="59853737" w14:textId="77777777" w:rsidR="00606D93" w:rsidRPr="00FB5560" w:rsidRDefault="00606D93" w:rsidP="00606D93">
      <w:pPr>
        <w:ind w:leftChars="100" w:left="210" w:firstLineChars="100" w:firstLine="210"/>
        <w:rPr>
          <w:rFonts w:asciiTheme="minorEastAsia" w:eastAsiaTheme="minorEastAsia" w:hAnsiTheme="minorEastAsia"/>
          <w:color w:val="000000"/>
        </w:rPr>
      </w:pPr>
    </w:p>
    <w:p w14:paraId="66A42014" w14:textId="77777777" w:rsidR="00606D93" w:rsidRPr="00FB5560" w:rsidRDefault="00606D93" w:rsidP="00606D93">
      <w:pPr>
        <w:ind w:leftChars="100" w:left="210" w:firstLineChars="100" w:firstLine="210"/>
        <w:rPr>
          <w:rFonts w:asciiTheme="minorEastAsia" w:eastAsiaTheme="minorEastAsia" w:hAnsiTheme="minorEastAsia"/>
          <w:color w:val="000000"/>
        </w:rPr>
      </w:pPr>
    </w:p>
    <w:p w14:paraId="416F9D12" w14:textId="77777777" w:rsidR="00606D93" w:rsidRPr="00FB5560" w:rsidRDefault="00606D93" w:rsidP="00606D93">
      <w:pPr>
        <w:ind w:leftChars="100" w:left="210" w:firstLineChars="100" w:firstLine="210"/>
        <w:rPr>
          <w:rFonts w:asciiTheme="minorEastAsia" w:eastAsiaTheme="minorEastAsia" w:hAnsiTheme="minorEastAsia"/>
          <w:color w:val="000000"/>
        </w:rPr>
      </w:pPr>
    </w:p>
    <w:p w14:paraId="71E99467" w14:textId="77777777" w:rsidR="00606D93" w:rsidRPr="00FB5560" w:rsidRDefault="00E81232" w:rsidP="00606D93">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486208" behindDoc="0" locked="0" layoutInCell="1" allowOverlap="1" wp14:anchorId="1AB88560" wp14:editId="05B9EFBA">
                <wp:simplePos x="0" y="0"/>
                <wp:positionH relativeFrom="column">
                  <wp:posOffset>341773</wp:posOffset>
                </wp:positionH>
                <wp:positionV relativeFrom="paragraph">
                  <wp:posOffset>50524</wp:posOffset>
                </wp:positionV>
                <wp:extent cx="3476445" cy="534838"/>
                <wp:effectExtent l="0" t="0" r="0" b="0"/>
                <wp:wrapNone/>
                <wp:docPr id="2537" name="Rectangle 1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6445" cy="5348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062D7" w14:textId="77777777" w:rsidR="00377116" w:rsidRDefault="00377116" w:rsidP="007345E3">
                            <w:r>
                              <w:rPr>
                                <w:rFonts w:hint="eastAsia"/>
                              </w:rPr>
                              <w:t>Ｃ　引き分け戸</w:t>
                            </w:r>
                          </w:p>
                          <w:p w14:paraId="016C9ED6" w14:textId="77777777" w:rsidR="00377116" w:rsidRPr="007345E3" w:rsidRDefault="00377116" w:rsidP="007345E3">
                            <w:r>
                              <w:rPr>
                                <w:rFonts w:hint="eastAsia"/>
                              </w:rPr>
                              <w:t xml:space="preserve"> </w:t>
                            </w:r>
                            <w:r>
                              <w:rPr>
                                <w:rFonts w:hint="eastAsia"/>
                                <w:sz w:val="18"/>
                                <w:szCs w:val="18"/>
                              </w:rPr>
                              <w:t>※ただし、自動的に閉まる構造の扉の場合は、右図とする。</w:t>
                            </w:r>
                          </w:p>
                          <w:p w14:paraId="3F162B38" w14:textId="77777777" w:rsidR="00377116" w:rsidRPr="007345E3" w:rsidRDefault="00377116" w:rsidP="00606D93"/>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B88560" id="Rectangle 1449" o:spid="_x0000_s1607" style="position:absolute;left:0;text-align:left;margin-left:26.9pt;margin-top:4pt;width:273.75pt;height:42.1pt;z-index:25148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" filled="f" stroked="f">
                <v:textbox inset="5.85pt,.7pt,5.85pt,.7pt">
                  <w:txbxContent>
                    <w:p w14:paraId="1CD062D7" w14:textId="77777777" w:rsidR="00377116" w:rsidRDefault="00377116" w:rsidP="007345E3">
                      <w:r>
                        <w:rPr>
                          <w:rFonts w:hint="eastAsia"/>
                        </w:rPr>
                        <w:t>Ｃ　引き分け戸</w:t>
                      </w:r>
                    </w:p>
                    <w:p w14:paraId="016C9ED6" w14:textId="77777777" w:rsidR="00377116" w:rsidRPr="007345E3" w:rsidRDefault="00377116" w:rsidP="007345E3">
                      <w:r>
                        <w:rPr>
                          <w:rFonts w:hint="eastAsia"/>
                        </w:rPr>
                        <w:t xml:space="preserve"> </w:t>
                      </w:r>
                      <w:r>
                        <w:rPr>
                          <w:rFonts w:hint="eastAsia"/>
                          <w:sz w:val="18"/>
                          <w:szCs w:val="18"/>
                        </w:rPr>
                        <w:t>※ただし、自動的に閉まる構造の扉の場合は、右図とする。</w:t>
                      </w:r>
                    </w:p>
                    <w:p w14:paraId="3F162B38" w14:textId="77777777" w:rsidR="00377116" w:rsidRPr="007345E3" w:rsidRDefault="00377116" w:rsidP="00606D93"/>
                  </w:txbxContent>
                </v:textbox>
              </v:rect>
            </w:pict>
          </mc:Fallback>
        </mc:AlternateContent>
      </w:r>
    </w:p>
    <w:p w14:paraId="28EF1D98" w14:textId="77777777" w:rsidR="00606D93" w:rsidRPr="00FB5560" w:rsidRDefault="00606D93" w:rsidP="00606D93">
      <w:pPr>
        <w:ind w:leftChars="100" w:left="210" w:firstLineChars="100" w:firstLine="210"/>
        <w:rPr>
          <w:rFonts w:asciiTheme="minorEastAsia" w:eastAsiaTheme="minorEastAsia" w:hAnsiTheme="minorEastAsia"/>
          <w:color w:val="000000"/>
        </w:rPr>
      </w:pPr>
    </w:p>
    <w:p w14:paraId="784F1287" w14:textId="77777777" w:rsidR="00F2730E" w:rsidRPr="00FB5560" w:rsidRDefault="00F2730E" w:rsidP="00606D93">
      <w:pPr>
        <w:ind w:leftChars="100" w:left="210" w:firstLineChars="100" w:firstLine="210"/>
        <w:rPr>
          <w:rFonts w:asciiTheme="minorEastAsia" w:eastAsiaTheme="minorEastAsia" w:hAnsiTheme="minorEastAsia"/>
          <w:color w:val="000000"/>
        </w:rPr>
      </w:pPr>
    </w:p>
    <w:p w14:paraId="0C86BBBC" w14:textId="77777777" w:rsidR="00606D93" w:rsidRPr="00FB5560" w:rsidRDefault="00E81232" w:rsidP="00606D93">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491328" behindDoc="0" locked="0" layoutInCell="1" allowOverlap="1" wp14:anchorId="6CE72F98" wp14:editId="492E660C">
                <wp:simplePos x="0" y="0"/>
                <wp:positionH relativeFrom="column">
                  <wp:posOffset>410845</wp:posOffset>
                </wp:positionH>
                <wp:positionV relativeFrom="paragraph">
                  <wp:posOffset>158750</wp:posOffset>
                </wp:positionV>
                <wp:extent cx="2332355" cy="1144270"/>
                <wp:effectExtent l="10795" t="6350" r="9525" b="11430"/>
                <wp:wrapNone/>
                <wp:docPr id="2515" name="Group 14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2355" cy="1144270"/>
                          <a:chOff x="2065" y="7201"/>
                          <a:chExt cx="3673" cy="1802"/>
                        </a:xfrm>
                      </wpg:grpSpPr>
                      <wpg:grpSp>
                        <wpg:cNvPr id="2516" name="Group 1466"/>
                        <wpg:cNvGrpSpPr>
                          <a:grpSpLocks/>
                        </wpg:cNvGrpSpPr>
                        <wpg:grpSpPr bwMode="auto">
                          <a:xfrm>
                            <a:off x="2065" y="7201"/>
                            <a:ext cx="1153" cy="350"/>
                            <a:chOff x="2138" y="14826"/>
                            <a:chExt cx="1153" cy="350"/>
                          </a:xfrm>
                        </wpg:grpSpPr>
                        <wps:wsp>
                          <wps:cNvPr id="2517" name="Line 1467"/>
                          <wps:cNvCnPr/>
                          <wps:spPr bwMode="auto">
                            <a:xfrm>
                              <a:off x="2138" y="14826"/>
                              <a:ext cx="108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18" name="Freeform 1468"/>
                          <wps:cNvSpPr>
                            <a:spLocks/>
                          </wps:cNvSpPr>
                          <wps:spPr bwMode="auto">
                            <a:xfrm>
                              <a:off x="3218" y="14826"/>
                              <a:ext cx="73" cy="350"/>
                            </a:xfrm>
                            <a:custGeom>
                              <a:avLst/>
                              <a:gdLst>
                                <a:gd name="T0" fmla="*/ 0 w 73"/>
                                <a:gd name="T1" fmla="*/ 0 h 350"/>
                                <a:gd name="T2" fmla="*/ 1 w 73"/>
                                <a:gd name="T3" fmla="*/ 135 h 350"/>
                                <a:gd name="T4" fmla="*/ 70 w 73"/>
                                <a:gd name="T5" fmla="*/ 135 h 350"/>
                                <a:gd name="T6" fmla="*/ 73 w 73"/>
                                <a:gd name="T7" fmla="*/ 225 h 350"/>
                                <a:gd name="T8" fmla="*/ 1 w 73"/>
                                <a:gd name="T9" fmla="*/ 225 h 350"/>
                                <a:gd name="T10" fmla="*/ 0 w 73"/>
                                <a:gd name="T11" fmla="*/ 350 h 350"/>
                              </a:gdLst>
                              <a:ahLst/>
                              <a:cxnLst>
                                <a:cxn ang="0">
                                  <a:pos x="T0" y="T1"/>
                                </a:cxn>
                                <a:cxn ang="0">
                                  <a:pos x="T2" y="T3"/>
                                </a:cxn>
                                <a:cxn ang="0">
                                  <a:pos x="T4" y="T5"/>
                                </a:cxn>
                                <a:cxn ang="0">
                                  <a:pos x="T6" y="T7"/>
                                </a:cxn>
                                <a:cxn ang="0">
                                  <a:pos x="T8" y="T9"/>
                                </a:cxn>
                                <a:cxn ang="0">
                                  <a:pos x="T10" y="T11"/>
                                </a:cxn>
                              </a:cxnLst>
                              <a:rect l="0" t="0" r="r" b="b"/>
                              <a:pathLst>
                                <a:path w="73" h="350">
                                  <a:moveTo>
                                    <a:pt x="0" y="0"/>
                                  </a:moveTo>
                                  <a:lnTo>
                                    <a:pt x="1" y="135"/>
                                  </a:lnTo>
                                  <a:lnTo>
                                    <a:pt x="70" y="135"/>
                                  </a:lnTo>
                                  <a:lnTo>
                                    <a:pt x="73" y="225"/>
                                  </a:lnTo>
                                  <a:lnTo>
                                    <a:pt x="1" y="225"/>
                                  </a:lnTo>
                                  <a:lnTo>
                                    <a:pt x="0" y="35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519" name="Line 1469"/>
                          <wps:cNvCnPr/>
                          <wps:spPr bwMode="auto">
                            <a:xfrm>
                              <a:off x="2138" y="15176"/>
                              <a:ext cx="108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520" name="Group 1470"/>
                        <wpg:cNvGrpSpPr>
                          <a:grpSpLocks/>
                        </wpg:cNvGrpSpPr>
                        <wpg:grpSpPr bwMode="auto">
                          <a:xfrm rot="10800000">
                            <a:off x="4585" y="7201"/>
                            <a:ext cx="1153" cy="350"/>
                            <a:chOff x="2138" y="14826"/>
                            <a:chExt cx="1153" cy="350"/>
                          </a:xfrm>
                        </wpg:grpSpPr>
                        <wps:wsp>
                          <wps:cNvPr id="2521" name="Line 1471"/>
                          <wps:cNvCnPr/>
                          <wps:spPr bwMode="auto">
                            <a:xfrm>
                              <a:off x="2138" y="14826"/>
                              <a:ext cx="108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22" name="Freeform 1472"/>
                          <wps:cNvSpPr>
                            <a:spLocks/>
                          </wps:cNvSpPr>
                          <wps:spPr bwMode="auto">
                            <a:xfrm>
                              <a:off x="3218" y="14826"/>
                              <a:ext cx="73" cy="350"/>
                            </a:xfrm>
                            <a:custGeom>
                              <a:avLst/>
                              <a:gdLst>
                                <a:gd name="T0" fmla="*/ 0 w 73"/>
                                <a:gd name="T1" fmla="*/ 0 h 350"/>
                                <a:gd name="T2" fmla="*/ 1 w 73"/>
                                <a:gd name="T3" fmla="*/ 135 h 350"/>
                                <a:gd name="T4" fmla="*/ 70 w 73"/>
                                <a:gd name="T5" fmla="*/ 135 h 350"/>
                                <a:gd name="T6" fmla="*/ 73 w 73"/>
                                <a:gd name="T7" fmla="*/ 225 h 350"/>
                                <a:gd name="T8" fmla="*/ 1 w 73"/>
                                <a:gd name="T9" fmla="*/ 225 h 350"/>
                                <a:gd name="T10" fmla="*/ 0 w 73"/>
                                <a:gd name="T11" fmla="*/ 350 h 350"/>
                              </a:gdLst>
                              <a:ahLst/>
                              <a:cxnLst>
                                <a:cxn ang="0">
                                  <a:pos x="T0" y="T1"/>
                                </a:cxn>
                                <a:cxn ang="0">
                                  <a:pos x="T2" y="T3"/>
                                </a:cxn>
                                <a:cxn ang="0">
                                  <a:pos x="T4" y="T5"/>
                                </a:cxn>
                                <a:cxn ang="0">
                                  <a:pos x="T6" y="T7"/>
                                </a:cxn>
                                <a:cxn ang="0">
                                  <a:pos x="T8" y="T9"/>
                                </a:cxn>
                                <a:cxn ang="0">
                                  <a:pos x="T10" y="T11"/>
                                </a:cxn>
                              </a:cxnLst>
                              <a:rect l="0" t="0" r="r" b="b"/>
                              <a:pathLst>
                                <a:path w="73" h="350">
                                  <a:moveTo>
                                    <a:pt x="0" y="0"/>
                                  </a:moveTo>
                                  <a:lnTo>
                                    <a:pt x="1" y="135"/>
                                  </a:lnTo>
                                  <a:lnTo>
                                    <a:pt x="70" y="135"/>
                                  </a:lnTo>
                                  <a:lnTo>
                                    <a:pt x="73" y="225"/>
                                  </a:lnTo>
                                  <a:lnTo>
                                    <a:pt x="1" y="225"/>
                                  </a:lnTo>
                                  <a:lnTo>
                                    <a:pt x="0" y="35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523" name="Line 1473"/>
                          <wps:cNvCnPr/>
                          <wps:spPr bwMode="auto">
                            <a:xfrm>
                              <a:off x="2138" y="15176"/>
                              <a:ext cx="108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2524" name="Line 1474"/>
                        <wps:cNvCnPr/>
                        <wps:spPr bwMode="auto">
                          <a:xfrm>
                            <a:off x="4574" y="7346"/>
                            <a:ext cx="0" cy="1225"/>
                          </a:xfrm>
                          <a:prstGeom prst="line">
                            <a:avLst/>
                          </a:prstGeom>
                          <a:noFill/>
                          <a:ln w="9525">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25" name="Line 1475"/>
                        <wps:cNvCnPr/>
                        <wps:spPr bwMode="auto">
                          <a:xfrm flipV="1">
                            <a:off x="3222" y="7777"/>
                            <a:ext cx="1331" cy="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26" name="Text Box 1476"/>
                        <wps:cNvSpPr txBox="1">
                          <a:spLocks noChangeArrowheads="1"/>
                        </wps:cNvSpPr>
                        <wps:spPr bwMode="auto">
                          <a:xfrm>
                            <a:off x="3578" y="7476"/>
                            <a:ext cx="720" cy="3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2ECDF4F" w14:textId="77777777" w:rsidR="00377116" w:rsidRDefault="00377116" w:rsidP="00606D93">
                              <w:pPr>
                                <w:jc w:val="center"/>
                              </w:pPr>
                              <w:r>
                                <w:rPr>
                                  <w:rFonts w:hint="eastAsia"/>
                                </w:rPr>
                                <w:t>Ｗ</w:t>
                              </w:r>
                            </w:p>
                          </w:txbxContent>
                        </wps:txbx>
                        <wps:bodyPr rot="0" vert="horz" wrap="square" lIns="74295" tIns="8890" rIns="74295" bIns="8890" anchor="t" anchorCtr="0" upright="1">
                          <a:noAutofit/>
                        </wps:bodyPr>
                      </wps:wsp>
                      <wpg:grpSp>
                        <wpg:cNvPr id="2527" name="Group 1477"/>
                        <wpg:cNvGrpSpPr>
                          <a:grpSpLocks/>
                        </wpg:cNvGrpSpPr>
                        <wpg:grpSpPr bwMode="auto">
                          <a:xfrm>
                            <a:off x="3181" y="7555"/>
                            <a:ext cx="154" cy="1440"/>
                            <a:chOff x="3254" y="14305"/>
                            <a:chExt cx="154" cy="1440"/>
                          </a:xfrm>
                        </wpg:grpSpPr>
                        <wpg:grpSp>
                          <wpg:cNvPr id="2528" name="Group 1478"/>
                          <wpg:cNvGrpSpPr>
                            <a:grpSpLocks/>
                          </wpg:cNvGrpSpPr>
                          <wpg:grpSpPr bwMode="auto">
                            <a:xfrm rot="5400000">
                              <a:off x="2560" y="14999"/>
                              <a:ext cx="1440" cy="52"/>
                              <a:chOff x="2858" y="15351"/>
                              <a:chExt cx="1440" cy="52"/>
                            </a:xfrm>
                          </wpg:grpSpPr>
                          <wps:wsp>
                            <wps:cNvPr id="2529" name="Line 1479"/>
                            <wps:cNvCnPr/>
                            <wps:spPr bwMode="auto">
                              <a:xfrm>
                                <a:off x="2858" y="15351"/>
                                <a:ext cx="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30" name="Line 1480"/>
                            <wps:cNvCnPr/>
                            <wps:spPr bwMode="auto">
                              <a:xfrm>
                                <a:off x="2858" y="15403"/>
                                <a:ext cx="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31" name="Line 1481"/>
                            <wps:cNvCnPr/>
                            <wps:spPr bwMode="auto">
                              <a:xfrm>
                                <a:off x="2858" y="15351"/>
                                <a:ext cx="0" cy="5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32" name="Line 1482"/>
                            <wps:cNvCnPr/>
                            <wps:spPr bwMode="auto">
                              <a:xfrm>
                                <a:off x="4298" y="15351"/>
                                <a:ext cx="0" cy="5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2533" name="Rectangle 1483"/>
                          <wps:cNvSpPr>
                            <a:spLocks noChangeArrowheads="1"/>
                          </wps:cNvSpPr>
                          <wps:spPr bwMode="auto">
                            <a:xfrm>
                              <a:off x="3363" y="15499"/>
                              <a:ext cx="45" cy="17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534" name="Rectangle 1484"/>
                          <wps:cNvSpPr>
                            <a:spLocks noChangeArrowheads="1"/>
                          </wps:cNvSpPr>
                          <wps:spPr bwMode="auto">
                            <a:xfrm>
                              <a:off x="3310" y="15617"/>
                              <a:ext cx="45" cy="3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g:grpSp>
                      <wps:wsp>
                        <wps:cNvPr id="2535" name="Freeform 1485"/>
                        <wps:cNvSpPr>
                          <a:spLocks/>
                        </wps:cNvSpPr>
                        <wps:spPr bwMode="auto">
                          <a:xfrm rot="5400000">
                            <a:off x="3232" y="7642"/>
                            <a:ext cx="1361" cy="1361"/>
                          </a:xfrm>
                          <a:custGeom>
                            <a:avLst/>
                            <a:gdLst>
                              <a:gd name="T0" fmla="*/ 0 w 1440"/>
                              <a:gd name="T1" fmla="*/ 0 h 1400"/>
                              <a:gd name="T2" fmla="*/ 351 w 1440"/>
                              <a:gd name="T3" fmla="*/ 45 h 1400"/>
                              <a:gd name="T4" fmla="*/ 720 w 1440"/>
                              <a:gd name="T5" fmla="*/ 175 h 1400"/>
                              <a:gd name="T6" fmla="*/ 942 w 1440"/>
                              <a:gd name="T7" fmla="*/ 353 h 1400"/>
                              <a:gd name="T8" fmla="*/ 1158 w 1440"/>
                              <a:gd name="T9" fmla="*/ 569 h 1400"/>
                              <a:gd name="T10" fmla="*/ 1275 w 1440"/>
                              <a:gd name="T11" fmla="*/ 744 h 1400"/>
                              <a:gd name="T12" fmla="*/ 1366 w 1440"/>
                              <a:gd name="T13" fmla="*/ 960 h 1400"/>
                              <a:gd name="T14" fmla="*/ 1425 w 1440"/>
                              <a:gd name="T15" fmla="*/ 1168 h 1400"/>
                              <a:gd name="T16" fmla="*/ 1440 w 1440"/>
                              <a:gd name="T17" fmla="*/ 1400 h 1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40" h="1400">
                                <a:moveTo>
                                  <a:pt x="0" y="0"/>
                                </a:moveTo>
                                <a:cubicBezTo>
                                  <a:pt x="58" y="7"/>
                                  <a:pt x="231" y="16"/>
                                  <a:pt x="351" y="45"/>
                                </a:cubicBezTo>
                                <a:cubicBezTo>
                                  <a:pt x="471" y="74"/>
                                  <a:pt x="622" y="124"/>
                                  <a:pt x="720" y="175"/>
                                </a:cubicBezTo>
                                <a:cubicBezTo>
                                  <a:pt x="818" y="226"/>
                                  <a:pt x="869" y="287"/>
                                  <a:pt x="942" y="353"/>
                                </a:cubicBezTo>
                                <a:cubicBezTo>
                                  <a:pt x="1015" y="419"/>
                                  <a:pt x="1103" y="504"/>
                                  <a:pt x="1158" y="569"/>
                                </a:cubicBezTo>
                                <a:cubicBezTo>
                                  <a:pt x="1213" y="634"/>
                                  <a:pt x="1240" y="679"/>
                                  <a:pt x="1275" y="744"/>
                                </a:cubicBezTo>
                                <a:cubicBezTo>
                                  <a:pt x="1310" y="809"/>
                                  <a:pt x="1341" y="889"/>
                                  <a:pt x="1366" y="960"/>
                                </a:cubicBezTo>
                                <a:cubicBezTo>
                                  <a:pt x="1391" y="1031"/>
                                  <a:pt x="1413" y="1095"/>
                                  <a:pt x="1425" y="1168"/>
                                </a:cubicBezTo>
                                <a:cubicBezTo>
                                  <a:pt x="1437" y="1241"/>
                                  <a:pt x="1437" y="1352"/>
                                  <a:pt x="1440" y="1400"/>
                                </a:cubicBezTo>
                              </a:path>
                            </a:pathLst>
                          </a:custGeom>
                          <a:noFill/>
                          <a:ln w="3175" cap="flat" cmpd="sng">
                            <a:solidFill>
                              <a:srgbClr val="000000"/>
                            </a:solidFill>
                            <a:prstDash val="dash"/>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E72F98" id="Group 1465" o:spid="_x0000_s1608" style="position:absolute;left:0;text-align:left;margin-left:32.35pt;margin-top:12.5pt;width:183.65pt;height:90.1pt;z-index:251491328;mso-position-horizontal-relative:text;mso-position-vertical-relative:text" coordorigin="2065,7201" coordsize="3673,1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">
                <v:group id="Group 1466" o:spid="_x0000_s1609" style="position:absolute;left:2065;top:7201;width:1153;height:350" coordorigin="2138,14826" coordsize="115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">
                  <v:line id="Line 1467" o:spid="_x0000_s1610" style="position:absolute;visibility:visible;mso-wrap-style:square" from="2138,14826" to="3218,14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"/>
                  <v:shape id="Freeform 1468" o:spid="_x0000_s1611" style="position:absolute;left:3218;top:14826;width:73;height:350;visibility:visible;mso-wrap-style:square;v-text-anchor:top" coordsize="7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" path="m,l1,135r69,l73,225r-72,l,350e" filled="f">
                    <v:path arrowok="t" o:connecttype="custom" o:connectlocs="0,0;1,135;70,135;73,225;1,225;0,350" o:connectangles="0,0,0,0,0,0"/>
                  </v:shape>
                  <v:line id="Line 1469" o:spid="_x0000_s1612" style="position:absolute;visibility:visible;mso-wrap-style:square" from="2138,15176" to="3218,15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"/>
                </v:group>
                <v:group id="Group 1470" o:spid="_x0000_s1613" style="position:absolute;left:4585;top:7201;width:1153;height:350;rotation:180" coordorigin="2138,14826" coordsize="115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">
                  <v:line id="Line 1471" o:spid="_x0000_s1614" style="position:absolute;visibility:visible;mso-wrap-style:square" from="2138,14826" to="3218,14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"/>
                  <v:shape id="Freeform 1472" o:spid="_x0000_s1615" style="position:absolute;left:3218;top:14826;width:73;height:350;visibility:visible;mso-wrap-style:square;v-text-anchor:top" coordsize="7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" path="m,l1,135r69,l73,225r-72,l,350e" filled="f">
                    <v:path arrowok="t" o:connecttype="custom" o:connectlocs="0,0;1,135;70,135;73,225;1,225;0,350" o:connectangles="0,0,0,0,0,0"/>
                  </v:shape>
                  <v:line id="Line 1473" o:spid="_x0000_s1616" style="position:absolute;visibility:visible;mso-wrap-style:square" from="2138,15176" to="3218,15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"/>
                </v:group>
                <v:line id="Line 1474" o:spid="_x0000_s1617" style="position:absolute;visibility:visible;mso-wrap-style:square" from="4574,7346" to="4574,8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">
                  <v:stroke dashstyle="1 1"/>
                </v:line>
                <v:line id="Line 1475" o:spid="_x0000_s1618" style="position:absolute;flip:y;visibility:visible;mso-wrap-style:square" from="3222,7777" to="4553,7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"/>
                <v:shape id="Text Box 1476" o:spid="_x0000_s1619" type="#_x0000_t202" style="position:absolute;left:3578;top:7476;width:720;height: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" filled="f" stroked="f">
                  <v:textbox inset="5.85pt,.7pt,5.85pt,.7pt">
                    <w:txbxContent>
                      <w:p w14:paraId="12ECDF4F" w14:textId="77777777" w:rsidR="00377116" w:rsidRDefault="00377116" w:rsidP="00606D93">
                        <w:pPr>
                          <w:jc w:val="center"/>
                        </w:pPr>
                        <w:r>
                          <w:rPr>
                            <w:rFonts w:hint="eastAsia"/>
                          </w:rPr>
                          <w:t>Ｗ</w:t>
                        </w:r>
                      </w:p>
                    </w:txbxContent>
                  </v:textbox>
                </v:shape>
                <v:group id="Group 1477" o:spid="_x0000_s1620" style="position:absolute;left:3181;top:7555;width:154;height:1440" coordorigin="3254,14305" coordsize="154,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">
                  <v:group id="Group 1478" o:spid="_x0000_s1621" style="position:absolute;left:2560;top:14999;width:1440;height:52;rotation:90" coordorigin="2858,15351" coordsize="14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">
                    <v:line id="Line 1479" o:spid="_x0000_s1622" style="position:absolute;visibility:visible;mso-wrap-style:square" from="2858,15351" to="4298,15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"/>
                    <v:line id="Line 1480" o:spid="_x0000_s1623" style="position:absolute;visibility:visible;mso-wrap-style:square" from="2858,15403" to="4298,1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"/>
                    <v:line id="Line 1481" o:spid="_x0000_s1624" style="position:absolute;visibility:visible;mso-wrap-style:square" from="2858,15351" to="2858,1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"/>
                    <v:line id="Line 1482" o:spid="_x0000_s1625" style="position:absolute;visibility:visible;mso-wrap-style:square" from="4298,15351" to="4298,1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"/>
                  </v:group>
                  <v:rect id="Rectangle 1483" o:spid="_x0000_s1626" style="position:absolute;left:3363;top:15499;width:45;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" filled="f">
                    <v:textbox inset="5.85pt,.7pt,5.85pt,.7pt"/>
                  </v:rect>
                  <v:rect id="Rectangle 1484" o:spid="_x0000_s1627" style="position:absolute;left:3310;top:15617;width:4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" filled="f">
                    <v:textbox inset="5.85pt,.7pt,5.85pt,.7pt"/>
                  </v:rect>
                </v:group>
                <v:shape id="Freeform 1485" o:spid="_x0000_s1628" style="position:absolute;left:3232;top:7642;width:1361;height:1361;rotation:90;visibility:visible;mso-wrap-style:square;v-text-anchor:top" coordsize="1440,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" path="m,c58,7,231,16,351,45v120,29,271,79,369,130c818,226,869,287,942,353v73,66,161,151,216,216c1213,634,1240,679,1275,744v35,65,66,145,91,216c1391,1031,1413,1095,1425,1168v12,73,12,184,15,232e" filled="f" strokeweight=".25pt">
                  <v:stroke dashstyle="dash"/>
                  <v:path arrowok="t" o:connecttype="custom" o:connectlocs="0,0;332,44;681,170;890,343;1094,553;1205,723;1291,933;1347,1135;1361,1361" o:connectangles="0,0,0,0,0,0,0,0,0"/>
                </v:shape>
              </v:group>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476992" behindDoc="0" locked="0" layoutInCell="1" allowOverlap="1" wp14:anchorId="02C9C1DB" wp14:editId="140DAC09">
                <wp:simplePos x="0" y="0"/>
                <wp:positionH relativeFrom="column">
                  <wp:posOffset>4000500</wp:posOffset>
                </wp:positionH>
                <wp:positionV relativeFrom="paragraph">
                  <wp:posOffset>0</wp:posOffset>
                </wp:positionV>
                <wp:extent cx="457200" cy="222250"/>
                <wp:effectExtent l="0" t="0" r="0" b="0"/>
                <wp:wrapNone/>
                <wp:docPr id="2514" name="Text Box 1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2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E668B0" w14:textId="77777777" w:rsidR="00377116" w:rsidRDefault="00377116" w:rsidP="00606D93">
                            <w:pPr>
                              <w:jc w:val="center"/>
                            </w:pPr>
                            <w:r>
                              <w:rPr>
                                <w:rFonts w:hint="eastAsia"/>
                              </w:rPr>
                              <w:t>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C9C1DB" id="Text Box 1414" o:spid="_x0000_s1629" type="#_x0000_t202" style="position:absolute;left:0;text-align:left;margin-left:315pt;margin-top:0;width:36pt;height:17.5pt;z-index:25147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" filled="f" stroked="f">
                <v:textbox inset="5.85pt,.7pt,5.85pt,.7pt">
                  <w:txbxContent>
                    <w:p w14:paraId="37E668B0" w14:textId="77777777" w:rsidR="00377116" w:rsidRDefault="00377116" w:rsidP="00606D93">
                      <w:pPr>
                        <w:jc w:val="center"/>
                      </w:pPr>
                      <w:r>
                        <w:rPr>
                          <w:rFonts w:hint="eastAsia"/>
                        </w:rPr>
                        <w:t>Ｗ</w:t>
                      </w:r>
                    </w:p>
                  </w:txbxContent>
                </v:textbox>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475968" behindDoc="0" locked="0" layoutInCell="1" allowOverlap="1" wp14:anchorId="5F2405FA" wp14:editId="6B8D884B">
                <wp:simplePos x="0" y="0"/>
                <wp:positionH relativeFrom="column">
                  <wp:posOffset>3862705</wp:posOffset>
                </wp:positionH>
                <wp:positionV relativeFrom="paragraph">
                  <wp:posOffset>207010</wp:posOffset>
                </wp:positionV>
                <wp:extent cx="842010" cy="3810"/>
                <wp:effectExtent l="5080" t="6985" r="10160" b="8255"/>
                <wp:wrapNone/>
                <wp:docPr id="2513" name="Line 14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2010" cy="381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5F4D693" id="Line 1413" o:spid="_x0000_s1026" style="position:absolute;left:0;text-align:left;z-index:25147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4.15pt,16.3pt" to="370.4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"/>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484160" behindDoc="0" locked="0" layoutInCell="1" allowOverlap="1" wp14:anchorId="7CD86473" wp14:editId="2FB299D6">
                <wp:simplePos x="0" y="0"/>
                <wp:positionH relativeFrom="column">
                  <wp:posOffset>3853180</wp:posOffset>
                </wp:positionH>
                <wp:positionV relativeFrom="paragraph">
                  <wp:posOffset>71120</wp:posOffset>
                </wp:positionV>
                <wp:extent cx="1905" cy="327660"/>
                <wp:effectExtent l="5080" t="13970" r="12065" b="10795"/>
                <wp:wrapNone/>
                <wp:docPr id="2512" name="Line 14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05" cy="327660"/>
                        </a:xfrm>
                        <a:prstGeom prst="line">
                          <a:avLst/>
                        </a:prstGeom>
                        <a:noFill/>
                        <a:ln w="9525">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2BE57B3" id="Line 1435" o:spid="_x0000_s1026" style="position:absolute;left:0;text-align:left;flip:x y;z-index:25148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4pt,5.6pt" to="303.55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">
                <v:stroke dashstyle="1 1"/>
              </v:lin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480064" behindDoc="0" locked="0" layoutInCell="1" allowOverlap="1" wp14:anchorId="5226AA7C" wp14:editId="71C4727E">
                <wp:simplePos x="0" y="0"/>
                <wp:positionH relativeFrom="column">
                  <wp:posOffset>4702810</wp:posOffset>
                </wp:positionH>
                <wp:positionV relativeFrom="paragraph">
                  <wp:posOffset>76835</wp:posOffset>
                </wp:positionV>
                <wp:extent cx="1905" cy="327660"/>
                <wp:effectExtent l="6985" t="10160" r="10160" b="5080"/>
                <wp:wrapNone/>
                <wp:docPr id="2511" name="Line 14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05" cy="327660"/>
                        </a:xfrm>
                        <a:prstGeom prst="line">
                          <a:avLst/>
                        </a:prstGeom>
                        <a:noFill/>
                        <a:ln w="9525">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471861B" id="Line 1431" o:spid="_x0000_s1026" style="position:absolute;left:0;text-align:left;flip:x y;z-index:25148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0.3pt,6.05pt" to="370.45pt,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">
                <v:stroke dashstyle="1 1"/>
              </v:lin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474944" behindDoc="0" locked="0" layoutInCell="1" allowOverlap="1" wp14:anchorId="01A5E7D2" wp14:editId="18693E1E">
                <wp:simplePos x="0" y="0"/>
                <wp:positionH relativeFrom="column">
                  <wp:posOffset>5636895</wp:posOffset>
                </wp:positionH>
                <wp:positionV relativeFrom="paragraph">
                  <wp:posOffset>178435</wp:posOffset>
                </wp:positionV>
                <wp:extent cx="456565" cy="635"/>
                <wp:effectExtent l="7620" t="6985" r="12065" b="11430"/>
                <wp:wrapNone/>
                <wp:docPr id="2510" name="Line 14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456565" cy="63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31DAD8" id="Line 1412" o:spid="_x0000_s1026" style="position:absolute;left:0;text-align:left;rotation:180;z-index:25147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3.85pt,14.05pt" to="479.8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"/>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473920" behindDoc="0" locked="0" layoutInCell="1" allowOverlap="1" wp14:anchorId="2A9B7567" wp14:editId="1880BF92">
                <wp:simplePos x="0" y="0"/>
                <wp:positionH relativeFrom="column">
                  <wp:posOffset>5589905</wp:posOffset>
                </wp:positionH>
                <wp:positionV relativeFrom="paragraph">
                  <wp:posOffset>178435</wp:posOffset>
                </wp:positionV>
                <wp:extent cx="46355" cy="222250"/>
                <wp:effectExtent l="17780" t="6985" r="12065" b="8890"/>
                <wp:wrapNone/>
                <wp:docPr id="2509" name="Freeform 14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46355" cy="222250"/>
                        </a:xfrm>
                        <a:custGeom>
                          <a:avLst/>
                          <a:gdLst>
                            <a:gd name="T0" fmla="*/ 0 w 73"/>
                            <a:gd name="T1" fmla="*/ 0 h 350"/>
                            <a:gd name="T2" fmla="*/ 1 w 73"/>
                            <a:gd name="T3" fmla="*/ 135 h 350"/>
                            <a:gd name="T4" fmla="*/ 70 w 73"/>
                            <a:gd name="T5" fmla="*/ 135 h 350"/>
                            <a:gd name="T6" fmla="*/ 73 w 73"/>
                            <a:gd name="T7" fmla="*/ 225 h 350"/>
                            <a:gd name="T8" fmla="*/ 1 w 73"/>
                            <a:gd name="T9" fmla="*/ 225 h 350"/>
                            <a:gd name="T10" fmla="*/ 0 w 73"/>
                            <a:gd name="T11" fmla="*/ 350 h 350"/>
                          </a:gdLst>
                          <a:ahLst/>
                          <a:cxnLst>
                            <a:cxn ang="0">
                              <a:pos x="T0" y="T1"/>
                            </a:cxn>
                            <a:cxn ang="0">
                              <a:pos x="T2" y="T3"/>
                            </a:cxn>
                            <a:cxn ang="0">
                              <a:pos x="T4" y="T5"/>
                            </a:cxn>
                            <a:cxn ang="0">
                              <a:pos x="T6" y="T7"/>
                            </a:cxn>
                            <a:cxn ang="0">
                              <a:pos x="T8" y="T9"/>
                            </a:cxn>
                            <a:cxn ang="0">
                              <a:pos x="T10" y="T11"/>
                            </a:cxn>
                          </a:cxnLst>
                          <a:rect l="0" t="0" r="r" b="b"/>
                          <a:pathLst>
                            <a:path w="73" h="350">
                              <a:moveTo>
                                <a:pt x="0" y="0"/>
                              </a:moveTo>
                              <a:lnTo>
                                <a:pt x="1" y="135"/>
                              </a:lnTo>
                              <a:lnTo>
                                <a:pt x="70" y="135"/>
                              </a:lnTo>
                              <a:lnTo>
                                <a:pt x="73" y="225"/>
                              </a:lnTo>
                              <a:lnTo>
                                <a:pt x="1" y="225"/>
                              </a:lnTo>
                              <a:lnTo>
                                <a:pt x="0" y="35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CEF541C" id="Freeform 1411" o:spid="_x0000_s1026" style="position:absolute;left:0;text-align:left;rotation:180;z-index:25147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40.15pt,14.05pt,440.2pt,20.8pt,443.65pt,20.8pt,443.8pt,25.3pt,440.2pt,25.3pt,440.15pt,31.55pt" coordsize="7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" filled="f">
                <v:path arrowok="t" o:connecttype="custom" o:connectlocs="0,0;635,85725;44450,85725;46355,142875;635,142875;0,222250" o:connectangles="0,0,0,0,0,0"/>
              </v:polylin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470848" behindDoc="0" locked="0" layoutInCell="1" allowOverlap="1" wp14:anchorId="269B5197" wp14:editId="1E420022">
                <wp:simplePos x="0" y="0"/>
                <wp:positionH relativeFrom="column">
                  <wp:posOffset>3796030</wp:posOffset>
                </wp:positionH>
                <wp:positionV relativeFrom="paragraph">
                  <wp:posOffset>179070</wp:posOffset>
                </wp:positionV>
                <wp:extent cx="46355" cy="222250"/>
                <wp:effectExtent l="5080" t="7620" r="15240" b="8255"/>
                <wp:wrapNone/>
                <wp:docPr id="2508" name="Freeform 14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 cy="222250"/>
                        </a:xfrm>
                        <a:custGeom>
                          <a:avLst/>
                          <a:gdLst>
                            <a:gd name="T0" fmla="*/ 0 w 73"/>
                            <a:gd name="T1" fmla="*/ 0 h 350"/>
                            <a:gd name="T2" fmla="*/ 1 w 73"/>
                            <a:gd name="T3" fmla="*/ 135 h 350"/>
                            <a:gd name="T4" fmla="*/ 70 w 73"/>
                            <a:gd name="T5" fmla="*/ 135 h 350"/>
                            <a:gd name="T6" fmla="*/ 73 w 73"/>
                            <a:gd name="T7" fmla="*/ 225 h 350"/>
                            <a:gd name="T8" fmla="*/ 1 w 73"/>
                            <a:gd name="T9" fmla="*/ 225 h 350"/>
                            <a:gd name="T10" fmla="*/ 0 w 73"/>
                            <a:gd name="T11" fmla="*/ 350 h 350"/>
                          </a:gdLst>
                          <a:ahLst/>
                          <a:cxnLst>
                            <a:cxn ang="0">
                              <a:pos x="T0" y="T1"/>
                            </a:cxn>
                            <a:cxn ang="0">
                              <a:pos x="T2" y="T3"/>
                            </a:cxn>
                            <a:cxn ang="0">
                              <a:pos x="T4" y="T5"/>
                            </a:cxn>
                            <a:cxn ang="0">
                              <a:pos x="T6" y="T7"/>
                            </a:cxn>
                            <a:cxn ang="0">
                              <a:pos x="T8" y="T9"/>
                            </a:cxn>
                            <a:cxn ang="0">
                              <a:pos x="T10" y="T11"/>
                            </a:cxn>
                          </a:cxnLst>
                          <a:rect l="0" t="0" r="r" b="b"/>
                          <a:pathLst>
                            <a:path w="73" h="350">
                              <a:moveTo>
                                <a:pt x="0" y="0"/>
                              </a:moveTo>
                              <a:lnTo>
                                <a:pt x="1" y="135"/>
                              </a:lnTo>
                              <a:lnTo>
                                <a:pt x="70" y="135"/>
                              </a:lnTo>
                              <a:lnTo>
                                <a:pt x="73" y="225"/>
                              </a:lnTo>
                              <a:lnTo>
                                <a:pt x="1" y="225"/>
                              </a:lnTo>
                              <a:lnTo>
                                <a:pt x="0" y="35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E0846A5" id="Freeform 1408" o:spid="_x0000_s1026" style="position:absolute;left:0;text-align:left;z-index:25147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98.9pt,14.1pt,298.95pt,20.85pt,302.4pt,20.85pt,302.55pt,25.35pt,298.95pt,25.35pt,298.9pt,31.6pt" coordsize="7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" filled="f">
                <v:path arrowok="t" o:connecttype="custom" o:connectlocs="0,0;635,85725;44450,85725;46355,142875;635,142875;0,222250" o:connectangles="0,0,0,0,0,0"/>
              </v:polylin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469824" behindDoc="0" locked="0" layoutInCell="1" allowOverlap="1" wp14:anchorId="1FCD640D" wp14:editId="650BE5C0">
                <wp:simplePos x="0" y="0"/>
                <wp:positionH relativeFrom="column">
                  <wp:posOffset>3338830</wp:posOffset>
                </wp:positionH>
                <wp:positionV relativeFrom="paragraph">
                  <wp:posOffset>179070</wp:posOffset>
                </wp:positionV>
                <wp:extent cx="457200" cy="0"/>
                <wp:effectExtent l="5080" t="7620" r="13970" b="11430"/>
                <wp:wrapNone/>
                <wp:docPr id="2507" name="Line 14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495A188" id="Line 1407" o:spid="_x0000_s1026" style="position:absolute;left:0;text-align:left;z-index:25146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9pt,14.1pt" to="298.9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"/>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468800" behindDoc="0" locked="0" layoutInCell="1" allowOverlap="1" wp14:anchorId="577D9605" wp14:editId="1479E8F2">
                <wp:simplePos x="0" y="0"/>
                <wp:positionH relativeFrom="column">
                  <wp:posOffset>42535475</wp:posOffset>
                </wp:positionH>
                <wp:positionV relativeFrom="paragraph">
                  <wp:posOffset>178096545</wp:posOffset>
                </wp:positionV>
                <wp:extent cx="800100" cy="222250"/>
                <wp:effectExtent l="0" t="0" r="3175" b="0"/>
                <wp:wrapNone/>
                <wp:docPr id="2506" name="Text Box 1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22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253782B" w14:textId="77777777" w:rsidR="00377116" w:rsidRDefault="00377116" w:rsidP="00606D93">
                            <w:r>
                              <w:rPr>
                                <w:rFonts w:hint="eastAsia"/>
                              </w:rPr>
                              <w:t>両開き戸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7D9605" id="Text Box 1406" o:spid="_x0000_s1630" type="#_x0000_t202" style="position:absolute;left:0;text-align:left;margin-left:3349.25pt;margin-top:14023.35pt;width:63pt;height:17.5pt;z-index:25146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" filled="f" stroked="f">
                <v:textbox inset="5.85pt,.7pt,5.85pt,.7pt">
                  <w:txbxContent>
                    <w:p w14:paraId="6253782B" w14:textId="77777777" w:rsidR="00377116" w:rsidRDefault="00377116" w:rsidP="00606D93">
                      <w:r>
                        <w:rPr>
                          <w:rFonts w:hint="eastAsia"/>
                        </w:rPr>
                        <w:t>両開き戸</w:t>
                      </w:r>
                    </w:p>
                  </w:txbxContent>
                </v:textbox>
              </v:shape>
            </w:pict>
          </mc:Fallback>
        </mc:AlternateContent>
      </w:r>
    </w:p>
    <w:p w14:paraId="27DCC3FC" w14:textId="77777777" w:rsidR="00606D93" w:rsidRPr="00FB5560" w:rsidRDefault="00E81232" w:rsidP="00606D93">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479040" behindDoc="0" locked="0" layoutInCell="1" allowOverlap="1" wp14:anchorId="48EB8545" wp14:editId="23EA3880">
                <wp:simplePos x="0" y="0"/>
                <wp:positionH relativeFrom="column">
                  <wp:posOffset>5515610</wp:posOffset>
                </wp:positionH>
                <wp:positionV relativeFrom="paragraph">
                  <wp:posOffset>173990</wp:posOffset>
                </wp:positionV>
                <wp:extent cx="97155" cy="914400"/>
                <wp:effectExtent l="10160" t="12065" r="6985" b="6985"/>
                <wp:wrapNone/>
                <wp:docPr id="2498" name="Group 14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155" cy="914400"/>
                          <a:chOff x="9057" y="2751"/>
                          <a:chExt cx="153" cy="1440"/>
                        </a:xfrm>
                      </wpg:grpSpPr>
                      <wpg:grpSp>
                        <wpg:cNvPr id="2499" name="Group 1424"/>
                        <wpg:cNvGrpSpPr>
                          <a:grpSpLocks/>
                        </wpg:cNvGrpSpPr>
                        <wpg:grpSpPr bwMode="auto">
                          <a:xfrm rot="5400000">
                            <a:off x="8464" y="3445"/>
                            <a:ext cx="1440" cy="52"/>
                            <a:chOff x="2858" y="15351"/>
                            <a:chExt cx="1440" cy="52"/>
                          </a:xfrm>
                        </wpg:grpSpPr>
                        <wps:wsp>
                          <wps:cNvPr id="2500" name="Line 1425"/>
                          <wps:cNvCnPr/>
                          <wps:spPr bwMode="auto">
                            <a:xfrm>
                              <a:off x="2858" y="15351"/>
                              <a:ext cx="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01" name="Line 1426"/>
                          <wps:cNvCnPr/>
                          <wps:spPr bwMode="auto">
                            <a:xfrm>
                              <a:off x="2858" y="15403"/>
                              <a:ext cx="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02" name="Line 1427"/>
                          <wps:cNvCnPr/>
                          <wps:spPr bwMode="auto">
                            <a:xfrm>
                              <a:off x="2858" y="15351"/>
                              <a:ext cx="0" cy="5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03" name="Line 1428"/>
                          <wps:cNvCnPr/>
                          <wps:spPr bwMode="auto">
                            <a:xfrm>
                              <a:off x="4298" y="15351"/>
                              <a:ext cx="0" cy="5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2504" name="Rectangle 1429"/>
                        <wps:cNvSpPr>
                          <a:spLocks noChangeArrowheads="1"/>
                        </wps:cNvSpPr>
                        <wps:spPr bwMode="auto">
                          <a:xfrm>
                            <a:off x="9057" y="3976"/>
                            <a:ext cx="45" cy="17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505" name="Rectangle 1430"/>
                        <wps:cNvSpPr>
                          <a:spLocks noChangeArrowheads="1"/>
                        </wps:cNvSpPr>
                        <wps:spPr bwMode="auto">
                          <a:xfrm>
                            <a:off x="9106" y="4074"/>
                            <a:ext cx="45" cy="3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844325" id="Group 1423" o:spid="_x0000_s1026" style="position:absolute;left:0;text-align:left;margin-left:434.3pt;margin-top:13.7pt;width:7.65pt;height:1in;z-index:251479040" coordorigin="9057,2751" coordsize="153,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">
                <v:group id="Group 1424" o:spid="_x0000_s1027" style="position:absolute;left:8464;top:3445;width:1440;height:52;rotation:90" coordorigin="2858,15351" coordsize="14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">
                  <v:line id="Line 1425" o:spid="_x0000_s1028" style="position:absolute;visibility:visible;mso-wrap-style:square" from="2858,15351" to="4298,15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"/>
                  <v:line id="Line 1426" o:spid="_x0000_s1029" style="position:absolute;visibility:visible;mso-wrap-style:square" from="2858,15403" to="4298,1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"/>
                  <v:line id="Line 1427" o:spid="_x0000_s1030" style="position:absolute;visibility:visible;mso-wrap-style:square" from="2858,15351" to="2858,1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"/>
                  <v:line id="Line 1428" o:spid="_x0000_s1031" style="position:absolute;visibility:visible;mso-wrap-style:square" from="4298,15351" to="4298,1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"/>
                </v:group>
                <v:rect id="Rectangle 1429" o:spid="_x0000_s1032" style="position:absolute;left:9057;top:3976;width:45;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" filled="f">
                  <v:textbox inset="5.85pt,.7pt,5.85pt,.7pt"/>
                </v:rect>
                <v:rect id="Rectangle 1430" o:spid="_x0000_s1033" style="position:absolute;left:9106;top:4074;width:4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" filled="f">
                  <v:textbox inset="5.85pt,.7pt,5.85pt,.7pt"/>
                </v:rect>
              </v:group>
            </w:pict>
          </mc:Fallback>
        </mc:AlternateContent>
      </w: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478016" behindDoc="0" locked="0" layoutInCell="1" allowOverlap="1" wp14:anchorId="40EF71EB" wp14:editId="6B863CE5">
                <wp:simplePos x="0" y="0"/>
                <wp:positionH relativeFrom="column">
                  <wp:posOffset>3818890</wp:posOffset>
                </wp:positionH>
                <wp:positionV relativeFrom="paragraph">
                  <wp:posOffset>181610</wp:posOffset>
                </wp:positionV>
                <wp:extent cx="97790" cy="914400"/>
                <wp:effectExtent l="8890" t="10160" r="7620" b="8890"/>
                <wp:wrapNone/>
                <wp:docPr id="2490" name="Group 1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790" cy="914400"/>
                          <a:chOff x="3254" y="14305"/>
                          <a:chExt cx="154" cy="1440"/>
                        </a:xfrm>
                      </wpg:grpSpPr>
                      <wpg:grpSp>
                        <wpg:cNvPr id="2491" name="Group 1416"/>
                        <wpg:cNvGrpSpPr>
                          <a:grpSpLocks/>
                        </wpg:cNvGrpSpPr>
                        <wpg:grpSpPr bwMode="auto">
                          <a:xfrm rot="5400000">
                            <a:off x="2560" y="14999"/>
                            <a:ext cx="1440" cy="52"/>
                            <a:chOff x="2858" y="15351"/>
                            <a:chExt cx="1440" cy="52"/>
                          </a:xfrm>
                        </wpg:grpSpPr>
                        <wps:wsp>
                          <wps:cNvPr id="2492" name="Line 1417"/>
                          <wps:cNvCnPr/>
                          <wps:spPr bwMode="auto">
                            <a:xfrm>
                              <a:off x="2858" y="15351"/>
                              <a:ext cx="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93" name="Line 1418"/>
                          <wps:cNvCnPr/>
                          <wps:spPr bwMode="auto">
                            <a:xfrm>
                              <a:off x="2858" y="15403"/>
                              <a:ext cx="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94" name="Line 1419"/>
                          <wps:cNvCnPr/>
                          <wps:spPr bwMode="auto">
                            <a:xfrm>
                              <a:off x="2858" y="15351"/>
                              <a:ext cx="0" cy="5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95" name="Line 1420"/>
                          <wps:cNvCnPr/>
                          <wps:spPr bwMode="auto">
                            <a:xfrm>
                              <a:off x="4298" y="15351"/>
                              <a:ext cx="0" cy="5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2496" name="Rectangle 1421"/>
                        <wps:cNvSpPr>
                          <a:spLocks noChangeArrowheads="1"/>
                        </wps:cNvSpPr>
                        <wps:spPr bwMode="auto">
                          <a:xfrm>
                            <a:off x="3363" y="15499"/>
                            <a:ext cx="45" cy="17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497" name="Rectangle 1422"/>
                        <wps:cNvSpPr>
                          <a:spLocks noChangeArrowheads="1"/>
                        </wps:cNvSpPr>
                        <wps:spPr bwMode="auto">
                          <a:xfrm>
                            <a:off x="3310" y="15617"/>
                            <a:ext cx="45" cy="3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7C885E" id="Group 1415" o:spid="_x0000_s1026" style="position:absolute;left:0;text-align:left;margin-left:300.7pt;margin-top:14.3pt;width:7.7pt;height:1in;z-index:251478016" coordorigin="3254,14305" coordsize="154,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">
                <v:group id="Group 1416" o:spid="_x0000_s1027" style="position:absolute;left:2560;top:14999;width:1440;height:52;rotation:90" coordorigin="2858,15351" coordsize="14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">
                  <v:line id="Line 1417" o:spid="_x0000_s1028" style="position:absolute;visibility:visible;mso-wrap-style:square" from="2858,15351" to="4298,15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"/>
                  <v:line id="Line 1418" o:spid="_x0000_s1029" style="position:absolute;visibility:visible;mso-wrap-style:square" from="2858,15403" to="4298,1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"/>
                  <v:line id="Line 1419" o:spid="_x0000_s1030" style="position:absolute;visibility:visible;mso-wrap-style:square" from="2858,15351" to="2858,1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"/>
                  <v:line id="Line 1420" o:spid="_x0000_s1031" style="position:absolute;visibility:visible;mso-wrap-style:square" from="4298,15351" to="4298,1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"/>
                </v:group>
                <v:rect id="Rectangle 1421" o:spid="_x0000_s1032" style="position:absolute;left:3363;top:15499;width:45;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" filled="f">
                  <v:textbox inset="5.85pt,.7pt,5.85pt,.7pt"/>
                </v:rect>
                <v:rect id="Rectangle 1422" o:spid="_x0000_s1033" style="position:absolute;left:3310;top:15617;width:4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" filled="f">
                  <v:textbox inset="5.85pt,.7pt,5.85pt,.7pt"/>
                </v:rect>
              </v:group>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472896" behindDoc="0" locked="0" layoutInCell="1" allowOverlap="1" wp14:anchorId="303B86C1" wp14:editId="17DB1874">
                <wp:simplePos x="0" y="0"/>
                <wp:positionH relativeFrom="column">
                  <wp:posOffset>5636895</wp:posOffset>
                </wp:positionH>
                <wp:positionV relativeFrom="paragraph">
                  <wp:posOffset>178435</wp:posOffset>
                </wp:positionV>
                <wp:extent cx="456565" cy="635"/>
                <wp:effectExtent l="7620" t="6985" r="12065" b="11430"/>
                <wp:wrapNone/>
                <wp:docPr id="2489" name="Line 14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456565" cy="63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75A051D" id="Line 1410" o:spid="_x0000_s1026" style="position:absolute;left:0;text-align:left;rotation:180;z-index:25147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3.85pt,14.05pt" to="479.8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"/>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471872" behindDoc="0" locked="0" layoutInCell="1" allowOverlap="1" wp14:anchorId="76B0B009" wp14:editId="4B45C5F9">
                <wp:simplePos x="0" y="0"/>
                <wp:positionH relativeFrom="column">
                  <wp:posOffset>3338830</wp:posOffset>
                </wp:positionH>
                <wp:positionV relativeFrom="paragraph">
                  <wp:posOffset>179070</wp:posOffset>
                </wp:positionV>
                <wp:extent cx="457200" cy="0"/>
                <wp:effectExtent l="5080" t="7620" r="13970" b="11430"/>
                <wp:wrapNone/>
                <wp:docPr id="2488" name="Line 1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01C6591" id="Line 1409" o:spid="_x0000_s1026" style="position:absolute;left:0;text-align:left;z-index:25147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9pt,14.1pt" to="298.9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"/>
            </w:pict>
          </mc:Fallback>
        </mc:AlternateContent>
      </w:r>
    </w:p>
    <w:p w14:paraId="5B576639" w14:textId="77777777" w:rsidR="00606D93" w:rsidRPr="00FB5560" w:rsidRDefault="00E81232" w:rsidP="00606D93">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482112" behindDoc="0" locked="0" layoutInCell="1" allowOverlap="1" wp14:anchorId="00C894A4" wp14:editId="4EC8C543">
                <wp:simplePos x="0" y="0"/>
                <wp:positionH relativeFrom="column">
                  <wp:posOffset>3842385</wp:posOffset>
                </wp:positionH>
                <wp:positionV relativeFrom="paragraph">
                  <wp:posOffset>6350</wp:posOffset>
                </wp:positionV>
                <wp:extent cx="864235" cy="864235"/>
                <wp:effectExtent l="13335" t="6350" r="8255" b="5715"/>
                <wp:wrapNone/>
                <wp:docPr id="2487" name="Freeform 14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864235" cy="864235"/>
                        </a:xfrm>
                        <a:custGeom>
                          <a:avLst/>
                          <a:gdLst>
                            <a:gd name="T0" fmla="*/ 0 w 1440"/>
                            <a:gd name="T1" fmla="*/ 0 h 1400"/>
                            <a:gd name="T2" fmla="*/ 351 w 1440"/>
                            <a:gd name="T3" fmla="*/ 45 h 1400"/>
                            <a:gd name="T4" fmla="*/ 720 w 1440"/>
                            <a:gd name="T5" fmla="*/ 175 h 1400"/>
                            <a:gd name="T6" fmla="*/ 942 w 1440"/>
                            <a:gd name="T7" fmla="*/ 353 h 1400"/>
                            <a:gd name="T8" fmla="*/ 1158 w 1440"/>
                            <a:gd name="T9" fmla="*/ 569 h 1400"/>
                            <a:gd name="T10" fmla="*/ 1275 w 1440"/>
                            <a:gd name="T11" fmla="*/ 744 h 1400"/>
                            <a:gd name="T12" fmla="*/ 1366 w 1440"/>
                            <a:gd name="T13" fmla="*/ 960 h 1400"/>
                            <a:gd name="T14" fmla="*/ 1425 w 1440"/>
                            <a:gd name="T15" fmla="*/ 1168 h 1400"/>
                            <a:gd name="T16" fmla="*/ 1440 w 1440"/>
                            <a:gd name="T17" fmla="*/ 1400 h 1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40" h="1400">
                              <a:moveTo>
                                <a:pt x="0" y="0"/>
                              </a:moveTo>
                              <a:cubicBezTo>
                                <a:pt x="58" y="7"/>
                                <a:pt x="231" y="16"/>
                                <a:pt x="351" y="45"/>
                              </a:cubicBezTo>
                              <a:cubicBezTo>
                                <a:pt x="471" y="74"/>
                                <a:pt x="622" y="124"/>
                                <a:pt x="720" y="175"/>
                              </a:cubicBezTo>
                              <a:cubicBezTo>
                                <a:pt x="818" y="226"/>
                                <a:pt x="869" y="287"/>
                                <a:pt x="942" y="353"/>
                              </a:cubicBezTo>
                              <a:cubicBezTo>
                                <a:pt x="1015" y="419"/>
                                <a:pt x="1103" y="504"/>
                                <a:pt x="1158" y="569"/>
                              </a:cubicBezTo>
                              <a:cubicBezTo>
                                <a:pt x="1213" y="634"/>
                                <a:pt x="1240" y="679"/>
                                <a:pt x="1275" y="744"/>
                              </a:cubicBezTo>
                              <a:cubicBezTo>
                                <a:pt x="1310" y="809"/>
                                <a:pt x="1341" y="889"/>
                                <a:pt x="1366" y="960"/>
                              </a:cubicBezTo>
                              <a:cubicBezTo>
                                <a:pt x="1391" y="1031"/>
                                <a:pt x="1413" y="1095"/>
                                <a:pt x="1425" y="1168"/>
                              </a:cubicBezTo>
                              <a:cubicBezTo>
                                <a:pt x="1437" y="1241"/>
                                <a:pt x="1437" y="1352"/>
                                <a:pt x="1440" y="1400"/>
                              </a:cubicBezTo>
                            </a:path>
                          </a:pathLst>
                        </a:custGeom>
                        <a:noFill/>
                        <a:ln w="3175" cap="flat" cmpd="sng">
                          <a:solidFill>
                            <a:srgbClr val="000000"/>
                          </a:solidFill>
                          <a:prstDash val="dash"/>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31D5E6" id="Freeform 1433" o:spid="_x0000_s1026" style="position:absolute;left:0;text-align:left;margin-left:302.55pt;margin-top:.5pt;width:68.05pt;height:68.05pt;rotation:90;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40,1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" path="m,c58,7,231,16,351,45v120,29,271,79,369,130c818,226,869,287,942,353v73,66,161,151,216,216c1213,634,1240,679,1275,744v35,65,66,145,91,216c1391,1031,1413,1095,1425,1168v12,73,12,184,15,232e" filled="f" strokeweight=".25pt">
                <v:stroke dashstyle="dash"/>
                <v:path arrowok="t" o:connecttype="custom" o:connectlocs="0,0;210657,27779;432118,108029;565354,217911;694989,351250;765208,459279;819823,592618;855233,721019;864235,864235" o:connectangles="0,0,0,0,0,0,0,0,0"/>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481088" behindDoc="0" locked="0" layoutInCell="1" allowOverlap="1" wp14:anchorId="210BD0EE" wp14:editId="07447316">
                <wp:simplePos x="0" y="0"/>
                <wp:positionH relativeFrom="column">
                  <wp:posOffset>4700905</wp:posOffset>
                </wp:positionH>
                <wp:positionV relativeFrom="paragraph">
                  <wp:posOffset>-1905</wp:posOffset>
                </wp:positionV>
                <wp:extent cx="864235" cy="864235"/>
                <wp:effectExtent l="5080" t="7620" r="6985" b="13970"/>
                <wp:wrapNone/>
                <wp:docPr id="2486" name="Freeform 14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864235" cy="864235"/>
                        </a:xfrm>
                        <a:custGeom>
                          <a:avLst/>
                          <a:gdLst>
                            <a:gd name="T0" fmla="*/ 0 w 1440"/>
                            <a:gd name="T1" fmla="*/ 0 h 1400"/>
                            <a:gd name="T2" fmla="*/ 351 w 1440"/>
                            <a:gd name="T3" fmla="*/ 45 h 1400"/>
                            <a:gd name="T4" fmla="*/ 720 w 1440"/>
                            <a:gd name="T5" fmla="*/ 175 h 1400"/>
                            <a:gd name="T6" fmla="*/ 942 w 1440"/>
                            <a:gd name="T7" fmla="*/ 353 h 1400"/>
                            <a:gd name="T8" fmla="*/ 1158 w 1440"/>
                            <a:gd name="T9" fmla="*/ 569 h 1400"/>
                            <a:gd name="T10" fmla="*/ 1275 w 1440"/>
                            <a:gd name="T11" fmla="*/ 744 h 1400"/>
                            <a:gd name="T12" fmla="*/ 1366 w 1440"/>
                            <a:gd name="T13" fmla="*/ 960 h 1400"/>
                            <a:gd name="T14" fmla="*/ 1425 w 1440"/>
                            <a:gd name="T15" fmla="*/ 1168 h 1400"/>
                            <a:gd name="T16" fmla="*/ 1440 w 1440"/>
                            <a:gd name="T17" fmla="*/ 1400 h 1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40" h="1400">
                              <a:moveTo>
                                <a:pt x="0" y="0"/>
                              </a:moveTo>
                              <a:cubicBezTo>
                                <a:pt x="58" y="7"/>
                                <a:pt x="231" y="16"/>
                                <a:pt x="351" y="45"/>
                              </a:cubicBezTo>
                              <a:cubicBezTo>
                                <a:pt x="471" y="74"/>
                                <a:pt x="622" y="124"/>
                                <a:pt x="720" y="175"/>
                              </a:cubicBezTo>
                              <a:cubicBezTo>
                                <a:pt x="818" y="226"/>
                                <a:pt x="869" y="287"/>
                                <a:pt x="942" y="353"/>
                              </a:cubicBezTo>
                              <a:cubicBezTo>
                                <a:pt x="1015" y="419"/>
                                <a:pt x="1103" y="504"/>
                                <a:pt x="1158" y="569"/>
                              </a:cubicBezTo>
                              <a:cubicBezTo>
                                <a:pt x="1213" y="634"/>
                                <a:pt x="1240" y="679"/>
                                <a:pt x="1275" y="744"/>
                              </a:cubicBezTo>
                              <a:cubicBezTo>
                                <a:pt x="1310" y="809"/>
                                <a:pt x="1341" y="889"/>
                                <a:pt x="1366" y="960"/>
                              </a:cubicBezTo>
                              <a:cubicBezTo>
                                <a:pt x="1391" y="1031"/>
                                <a:pt x="1413" y="1095"/>
                                <a:pt x="1425" y="1168"/>
                              </a:cubicBezTo>
                              <a:cubicBezTo>
                                <a:pt x="1437" y="1241"/>
                                <a:pt x="1437" y="1352"/>
                                <a:pt x="1440" y="1400"/>
                              </a:cubicBezTo>
                            </a:path>
                          </a:pathLst>
                        </a:custGeom>
                        <a:noFill/>
                        <a:ln w="3175" cap="flat" cmpd="sng">
                          <a:solidFill>
                            <a:srgbClr val="000000"/>
                          </a:solidFill>
                          <a:prstDash val="dash"/>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C05542" id="Freeform 1432" o:spid="_x0000_s1026" style="position:absolute;left:0;text-align:left;margin-left:370.15pt;margin-top:-.15pt;width:68.05pt;height:68.05pt;rotation:180;z-index:25148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40,1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" path="m,c58,7,231,16,351,45v120,29,271,79,369,130c818,226,869,287,942,353v73,66,161,151,216,216c1213,634,1240,679,1275,744v35,65,66,145,91,216c1391,1031,1413,1095,1425,1168v12,73,12,184,15,232e" filled="f" strokeweight=".25pt">
                <v:stroke dashstyle="dash"/>
                <v:path arrowok="t" o:connecttype="custom" o:connectlocs="0,0;210657,27779;432118,108029;565354,217911;694989,351250;765208,459279;819823,592618;855233,721019;864235,864235" o:connectangles="0,0,0,0,0,0,0,0,0"/>
              </v:shape>
            </w:pict>
          </mc:Fallback>
        </mc:AlternateContent>
      </w:r>
    </w:p>
    <w:p w14:paraId="42F98414" w14:textId="77777777" w:rsidR="00606D93" w:rsidRPr="00FB5560" w:rsidRDefault="00606D93" w:rsidP="00606D93">
      <w:pPr>
        <w:ind w:leftChars="100" w:left="210" w:firstLineChars="100" w:firstLine="210"/>
        <w:rPr>
          <w:rFonts w:asciiTheme="minorEastAsia" w:eastAsiaTheme="minorEastAsia" w:hAnsiTheme="minorEastAsia"/>
          <w:color w:val="000000"/>
        </w:rPr>
      </w:pPr>
    </w:p>
    <w:p w14:paraId="794CD844" w14:textId="77777777" w:rsidR="00606D93" w:rsidRPr="00FB5560" w:rsidRDefault="00606D93" w:rsidP="00606D93">
      <w:pPr>
        <w:ind w:leftChars="100" w:left="210" w:firstLineChars="100" w:firstLine="210"/>
        <w:rPr>
          <w:rFonts w:asciiTheme="minorEastAsia" w:eastAsiaTheme="minorEastAsia" w:hAnsiTheme="minorEastAsia"/>
          <w:color w:val="000000"/>
        </w:rPr>
      </w:pPr>
    </w:p>
    <w:p w14:paraId="1411A337" w14:textId="77777777" w:rsidR="00606D93" w:rsidRPr="00FB5560" w:rsidRDefault="00606D93" w:rsidP="00606D93">
      <w:pPr>
        <w:ind w:leftChars="100" w:left="210" w:firstLineChars="100" w:firstLine="210"/>
        <w:rPr>
          <w:rFonts w:asciiTheme="minorEastAsia" w:eastAsiaTheme="minorEastAsia" w:hAnsiTheme="minorEastAsia"/>
          <w:color w:val="000000"/>
        </w:rPr>
      </w:pPr>
    </w:p>
    <w:p w14:paraId="03AF27DC" w14:textId="77777777" w:rsidR="00606D93" w:rsidRPr="00FB5560" w:rsidRDefault="00E81232" w:rsidP="00F2730E">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483136" behindDoc="0" locked="0" layoutInCell="1" allowOverlap="1" wp14:anchorId="0836C5F5" wp14:editId="67FFBB00">
                <wp:simplePos x="0" y="0"/>
                <wp:positionH relativeFrom="column">
                  <wp:posOffset>3314700</wp:posOffset>
                </wp:positionH>
                <wp:positionV relativeFrom="paragraph">
                  <wp:posOffset>0</wp:posOffset>
                </wp:positionV>
                <wp:extent cx="1143000" cy="222250"/>
                <wp:effectExtent l="0" t="0" r="0" b="0"/>
                <wp:wrapNone/>
                <wp:docPr id="2485" name="Text Box 1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2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D520A47" w14:textId="77777777" w:rsidR="00377116" w:rsidRDefault="00377116" w:rsidP="00606D93">
                            <w:r>
                              <w:rPr>
                                <w:rFonts w:hint="eastAsia"/>
                              </w:rPr>
                              <w:t>Ｅ　両開き戸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6C5F5" id="Text Box 1434" o:spid="_x0000_s1631" type="#_x0000_t202" style="position:absolute;left:0;text-align:left;margin-left:261pt;margin-top:0;width:90pt;height:17.5pt;z-index:25148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" filled="f" stroked="f">
                <v:textbox inset="5.85pt,.7pt,5.85pt,.7pt">
                  <w:txbxContent>
                    <w:p w14:paraId="2D520A47" w14:textId="77777777" w:rsidR="00377116" w:rsidRDefault="00377116" w:rsidP="00606D93">
                      <w:r>
                        <w:rPr>
                          <w:rFonts w:hint="eastAsia"/>
                        </w:rPr>
                        <w:t>Ｅ　両開き戸</w:t>
                      </w:r>
                    </w:p>
                  </w:txbxContent>
                </v:textbox>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467776" behindDoc="0" locked="0" layoutInCell="1" allowOverlap="1" wp14:anchorId="2F5A4E31" wp14:editId="58B5EF0D">
                <wp:simplePos x="0" y="0"/>
                <wp:positionH relativeFrom="column">
                  <wp:posOffset>342900</wp:posOffset>
                </wp:positionH>
                <wp:positionV relativeFrom="paragraph">
                  <wp:posOffset>0</wp:posOffset>
                </wp:positionV>
                <wp:extent cx="1143000" cy="285750"/>
                <wp:effectExtent l="0" t="0" r="0" b="0"/>
                <wp:wrapNone/>
                <wp:docPr id="2484" name="Text Box 1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857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88683E0" w14:textId="77777777" w:rsidR="00377116" w:rsidRDefault="00377116" w:rsidP="00606D93">
                            <w:r>
                              <w:rPr>
                                <w:rFonts w:hint="eastAsia"/>
                              </w:rPr>
                              <w:t>Ｄ　片開き戸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5A4E31" id="Text Box 1405" o:spid="_x0000_s1632" type="#_x0000_t202" style="position:absolute;left:0;text-align:left;margin-left:27pt;margin-top:0;width:90pt;height:22.5pt;z-index:25146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" filled="f" stroked="f">
                <v:textbox inset="5.85pt,.7pt,5.85pt,.7pt">
                  <w:txbxContent>
                    <w:p w14:paraId="088683E0" w14:textId="77777777" w:rsidR="00377116" w:rsidRDefault="00377116" w:rsidP="00606D93">
                      <w:r>
                        <w:rPr>
                          <w:rFonts w:hint="eastAsia"/>
                        </w:rPr>
                        <w:t>Ｄ　片開き戸</w:t>
                      </w:r>
                    </w:p>
                  </w:txbxContent>
                </v:textbox>
              </v:shape>
            </w:pict>
          </mc:Fallback>
        </mc:AlternateContent>
      </w:r>
      <w:r w:rsidR="00E743A5" w:rsidRPr="00FB5560">
        <w:rPr>
          <w:rFonts w:asciiTheme="minorEastAsia" w:eastAsiaTheme="minorEastAsia" w:hAnsiTheme="minorEastAsia"/>
          <w:color w:val="000000"/>
        </w:rPr>
        <w:br w:type="page"/>
      </w:r>
    </w:p>
    <w:p w14:paraId="7198E335" w14:textId="19C3B3EA" w:rsidR="00606D93" w:rsidRPr="00FB5560" w:rsidRDefault="00606D93" w:rsidP="00D06DA6">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lastRenderedPageBreak/>
        <w:t>チェックリスト②（政令第</w:t>
      </w:r>
      <w:r w:rsidR="00E1363A" w:rsidRPr="00FB5560">
        <w:rPr>
          <w:rFonts w:asciiTheme="minorEastAsia" w:eastAsiaTheme="minorEastAsia" w:hAnsiTheme="minorEastAsia" w:hint="eastAsia"/>
          <w:bdr w:val="single" w:sz="4" w:space="0" w:color="auto"/>
        </w:rPr>
        <w:t>19</w:t>
      </w:r>
      <w:r w:rsidRPr="00FB5560">
        <w:rPr>
          <w:rFonts w:asciiTheme="minorEastAsia" w:eastAsiaTheme="minorEastAsia" w:hAnsiTheme="minorEastAsia" w:hint="eastAsia"/>
          <w:bdr w:val="single" w:sz="4" w:space="0" w:color="auto"/>
        </w:rPr>
        <w:t>条第</w:t>
      </w:r>
      <w:r w:rsidR="000D1DB5" w:rsidRPr="00FB5560">
        <w:rPr>
          <w:rFonts w:asciiTheme="minorEastAsia" w:eastAsiaTheme="minorEastAsia" w:hAnsiTheme="minorEastAsia" w:hint="eastAsia"/>
          <w:bdr w:val="single" w:sz="4" w:space="0" w:color="auto"/>
        </w:rPr>
        <w:t>2</w:t>
      </w:r>
      <w:r w:rsidRPr="00FB5560">
        <w:rPr>
          <w:rFonts w:asciiTheme="minorEastAsia" w:eastAsiaTheme="minorEastAsia" w:hAnsiTheme="minorEastAsia" w:hint="eastAsia"/>
          <w:bdr w:val="single" w:sz="4" w:space="0" w:color="auto"/>
        </w:rPr>
        <w:t>項第</w:t>
      </w:r>
      <w:r w:rsidR="000D1DB5" w:rsidRPr="00FB5560">
        <w:rPr>
          <w:rFonts w:asciiTheme="minorEastAsia" w:eastAsiaTheme="minorEastAsia" w:hAnsiTheme="minorEastAsia" w:hint="eastAsia"/>
          <w:bdr w:val="single" w:sz="4" w:space="0" w:color="auto"/>
        </w:rPr>
        <w:t>2</w:t>
      </w:r>
      <w:r w:rsidRPr="00FB5560">
        <w:rPr>
          <w:rFonts w:asciiTheme="minorEastAsia" w:eastAsiaTheme="minorEastAsia" w:hAnsiTheme="minorEastAsia" w:hint="eastAsia"/>
          <w:bdr w:val="single" w:sz="4" w:space="0" w:color="auto"/>
        </w:rPr>
        <w:t>号ロ）</w:t>
      </w:r>
    </w:p>
    <w:p w14:paraId="1151629D" w14:textId="7F260257" w:rsidR="00FD06F9" w:rsidRPr="00FB5560" w:rsidRDefault="00FD06F9" w:rsidP="00FD06F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「その前後に高低差がない」ということは、戸の前後に車</w:t>
      </w:r>
      <w:r w:rsidR="0002062E" w:rsidRPr="00FB5560">
        <w:rPr>
          <w:rFonts w:asciiTheme="minorEastAsia" w:eastAsiaTheme="minorEastAsia" w:hAnsiTheme="minorEastAsia" w:hint="eastAsia"/>
          <w:color w:val="000000"/>
        </w:rPr>
        <w:t>椅子</w:t>
      </w:r>
      <w:r w:rsidR="00606D93" w:rsidRPr="00FB5560">
        <w:rPr>
          <w:rFonts w:asciiTheme="minorEastAsia" w:eastAsiaTheme="minorEastAsia" w:hAnsiTheme="minorEastAsia" w:hint="eastAsia"/>
          <w:color w:val="000000"/>
        </w:rPr>
        <w:t>の待機のための水平なスペースを確保することであり、有効寸法として、自動扉及び引き戸の場合は</w:t>
      </w:r>
      <w:r w:rsidR="00606D93" w:rsidRPr="00FB5560">
        <w:rPr>
          <w:rFonts w:asciiTheme="minorEastAsia" w:eastAsiaTheme="minorEastAsia" w:hAnsiTheme="minorEastAsia"/>
          <w:color w:val="000000"/>
        </w:rPr>
        <w:t>150cm</w:t>
      </w:r>
      <w:r w:rsidR="00606D93" w:rsidRPr="00FB5560">
        <w:rPr>
          <w:rFonts w:asciiTheme="minorEastAsia" w:eastAsiaTheme="minorEastAsia" w:hAnsiTheme="minorEastAsia" w:hint="eastAsia"/>
          <w:color w:val="000000"/>
        </w:rPr>
        <w:t>以上、開き戸の場合は建具幅＋</w:t>
      </w:r>
      <w:r w:rsidR="00606D93" w:rsidRPr="00FB5560">
        <w:rPr>
          <w:rFonts w:asciiTheme="minorEastAsia" w:eastAsiaTheme="minorEastAsia" w:hAnsiTheme="minorEastAsia"/>
          <w:color w:val="000000"/>
        </w:rPr>
        <w:t>150cm</w:t>
      </w:r>
      <w:r w:rsidR="00E620B2" w:rsidRPr="00FB5560">
        <w:rPr>
          <w:rFonts w:asciiTheme="minorEastAsia" w:eastAsiaTheme="minorEastAsia" w:hAnsiTheme="minorEastAsia" w:hint="eastAsia"/>
          <w:color w:val="000000"/>
        </w:rPr>
        <w:t>以上</w:t>
      </w:r>
      <w:r w:rsidR="00CC77D5" w:rsidRPr="00FB5560">
        <w:rPr>
          <w:rFonts w:asciiTheme="minorEastAsia" w:eastAsiaTheme="minorEastAsia" w:hAnsiTheme="minorEastAsia" w:hint="eastAsia"/>
          <w:color w:val="000000"/>
        </w:rPr>
        <w:t>を確保することを基本とする</w:t>
      </w:r>
      <w:r w:rsidR="00606D93" w:rsidRPr="00FB5560">
        <w:rPr>
          <w:rFonts w:asciiTheme="minorEastAsia" w:eastAsiaTheme="minorEastAsia" w:hAnsiTheme="minorEastAsia" w:hint="eastAsia"/>
          <w:color w:val="000000"/>
        </w:rPr>
        <w:t>。</w:t>
      </w:r>
    </w:p>
    <w:p w14:paraId="7A40EC56" w14:textId="77777777" w:rsidR="00F2730E" w:rsidRPr="00FB5560" w:rsidRDefault="00F2730E" w:rsidP="00FD06F9">
      <w:pPr>
        <w:ind w:leftChars="100" w:left="420" w:hangingChars="100" w:hanging="210"/>
        <w:rPr>
          <w:rFonts w:asciiTheme="minorEastAsia" w:eastAsiaTheme="minorEastAsia" w:hAnsiTheme="minorEastAsia"/>
          <w:color w:val="000000"/>
        </w:rPr>
      </w:pPr>
    </w:p>
    <w:p w14:paraId="27B78E23" w14:textId="30DEA9AD" w:rsidR="00606D93" w:rsidRPr="00FB5560" w:rsidRDefault="00FD06F9" w:rsidP="00FD06F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出入口部では車</w:t>
      </w:r>
      <w:r w:rsidR="0002062E" w:rsidRPr="00FB5560">
        <w:rPr>
          <w:rFonts w:asciiTheme="minorEastAsia" w:eastAsiaTheme="minorEastAsia" w:hAnsiTheme="minorEastAsia" w:hint="eastAsia"/>
          <w:color w:val="000000"/>
        </w:rPr>
        <w:t>椅子</w:t>
      </w:r>
      <w:r w:rsidR="00606D93" w:rsidRPr="00FB5560">
        <w:rPr>
          <w:rFonts w:asciiTheme="minorEastAsia" w:eastAsiaTheme="minorEastAsia" w:hAnsiTheme="minorEastAsia" w:hint="eastAsia"/>
          <w:color w:val="000000"/>
        </w:rPr>
        <w:t>での通過に際し、戸の開閉と同時に切り返し等の動作が必要となるため、障</w:t>
      </w:r>
      <w:r w:rsidRPr="00FB5560">
        <w:rPr>
          <w:rFonts w:asciiTheme="minorEastAsia" w:eastAsiaTheme="minorEastAsia" w:hAnsiTheme="minorEastAsia" w:hint="eastAsia"/>
          <w:color w:val="000000"/>
        </w:rPr>
        <w:t>害</w:t>
      </w:r>
      <w:r w:rsidR="00606D93" w:rsidRPr="00FB5560">
        <w:rPr>
          <w:rFonts w:asciiTheme="minorEastAsia" w:eastAsiaTheme="minorEastAsia" w:hAnsiTheme="minorEastAsia" w:hint="eastAsia"/>
          <w:color w:val="000000"/>
        </w:rPr>
        <w:t>となるような段を設けてはならない。</w:t>
      </w:r>
    </w:p>
    <w:p w14:paraId="47D4A7F6" w14:textId="77777777" w:rsidR="00F2730E" w:rsidRPr="00FB5560" w:rsidRDefault="00F2730E" w:rsidP="00FD06F9">
      <w:pPr>
        <w:ind w:leftChars="100" w:left="420" w:hangingChars="100" w:hanging="210"/>
        <w:rPr>
          <w:rFonts w:asciiTheme="minorEastAsia" w:eastAsiaTheme="minorEastAsia" w:hAnsiTheme="minorEastAsia"/>
          <w:color w:val="000000"/>
        </w:rPr>
      </w:pPr>
    </w:p>
    <w:p w14:paraId="443C5AA3" w14:textId="77777777" w:rsidR="00CF6CDF" w:rsidRPr="00FB5560" w:rsidRDefault="009B379A" w:rsidP="00606D93">
      <w:pPr>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554816" behindDoc="0" locked="0" layoutInCell="1" allowOverlap="1" wp14:anchorId="7C5E0ED3" wp14:editId="56A0AFD2">
                <wp:simplePos x="0" y="0"/>
                <wp:positionH relativeFrom="column">
                  <wp:posOffset>2518410</wp:posOffset>
                </wp:positionH>
                <wp:positionV relativeFrom="paragraph">
                  <wp:posOffset>419100</wp:posOffset>
                </wp:positionV>
                <wp:extent cx="754380" cy="818515"/>
                <wp:effectExtent l="0" t="0" r="26670" b="19685"/>
                <wp:wrapNone/>
                <wp:docPr id="2441" name="Group 2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380" cy="818515"/>
                          <a:chOff x="3254" y="5421"/>
                          <a:chExt cx="1092" cy="1289"/>
                        </a:xfrm>
                      </wpg:grpSpPr>
                      <wps:wsp>
                        <wps:cNvPr id="2442" name="Rectangle 2117"/>
                        <wps:cNvSpPr>
                          <a:spLocks noChangeArrowheads="1"/>
                        </wps:cNvSpPr>
                        <wps:spPr bwMode="auto">
                          <a:xfrm>
                            <a:off x="3257" y="5429"/>
                            <a:ext cx="1088" cy="1268"/>
                          </a:xfrm>
                          <a:prstGeom prst="rect">
                            <a:avLst/>
                          </a:prstGeom>
                          <a:solidFill>
                            <a:srgbClr val="FFFFFF"/>
                          </a:solidFill>
                          <a:ln w="9525">
                            <a:solidFill>
                              <a:srgbClr val="000000"/>
                            </a:solidFill>
                            <a:prstDash val="sysDot"/>
                            <a:miter lim="800000"/>
                            <a:headEnd/>
                            <a:tailEnd/>
                          </a:ln>
                        </wps:spPr>
                        <wps:bodyPr rot="0" vert="horz" wrap="square" lIns="74295" tIns="8890" rIns="74295" bIns="8890" anchor="t" anchorCtr="0" upright="1">
                          <a:noAutofit/>
                        </wps:bodyPr>
                      </wps:wsp>
                      <wps:wsp>
                        <wps:cNvPr id="2443" name="Line 2133"/>
                        <wps:cNvCnPr/>
                        <wps:spPr bwMode="auto">
                          <a:xfrm>
                            <a:off x="3254" y="5421"/>
                            <a:ext cx="1092" cy="127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444" name="Line 2134"/>
                        <wps:cNvCnPr/>
                        <wps:spPr bwMode="auto">
                          <a:xfrm flipH="1">
                            <a:off x="3254" y="5429"/>
                            <a:ext cx="1084" cy="1281"/>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0B5D588" id="Group 2139" o:spid="_x0000_s1026" style="position:absolute;left:0;text-align:left;margin-left:198.3pt;margin-top:33pt;width:59.4pt;height:64.45pt;z-index:251554816" coordorigin="3254,5421" coordsize="1092,1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">
                <v:rect id="Rectangle 2117" o:spid="_x0000_s1027" style="position:absolute;left:3257;top:5429;width:1088;height:1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">
                  <v:stroke dashstyle="1 1"/>
                  <v:textbox inset="5.85pt,.7pt,5.85pt,.7pt"/>
                </v:rect>
                <v:line id="Line 2133" o:spid="_x0000_s1028" style="position:absolute;visibility:visible;mso-wrap-style:square" from="3254,5421" to="4346,6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">
                  <v:stroke dashstyle="1 1"/>
                </v:line>
                <v:line id="Line 2134" o:spid="_x0000_s1029" style="position:absolute;flip:x;visibility:visible;mso-wrap-style:square" from="3254,5429" to="4338,6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">
                  <v:stroke dashstyle="1 1"/>
                </v:line>
              </v:group>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559936" behindDoc="0" locked="0" layoutInCell="1" allowOverlap="1" wp14:anchorId="20E97409" wp14:editId="6D85ECEB">
                <wp:simplePos x="0" y="0"/>
                <wp:positionH relativeFrom="column">
                  <wp:posOffset>1352550</wp:posOffset>
                </wp:positionH>
                <wp:positionV relativeFrom="paragraph">
                  <wp:posOffset>727710</wp:posOffset>
                </wp:positionV>
                <wp:extent cx="914400" cy="285750"/>
                <wp:effectExtent l="0" t="0" r="0" b="0"/>
                <wp:wrapNone/>
                <wp:docPr id="2456" name="Text Box 2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857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4DAA81" w14:textId="77777777" w:rsidR="00377116" w:rsidRPr="007345E3" w:rsidRDefault="00377116" w:rsidP="00E843CC">
                            <w:pPr>
                              <w:jc w:val="right"/>
                              <w:rPr>
                                <w:rFonts w:asciiTheme="minorEastAsia" w:eastAsiaTheme="minorEastAsia" w:hAnsiTheme="minorEastAsia"/>
                              </w:rPr>
                            </w:pPr>
                            <w:r w:rsidRPr="00C2364B">
                              <w:rPr>
                                <w:rFonts w:asciiTheme="minorHAnsi" w:eastAsiaTheme="minorEastAsia" w:hAnsiTheme="minorHAnsi"/>
                              </w:rPr>
                              <w:t>150cm</w:t>
                            </w:r>
                            <w:r w:rsidRPr="007345E3">
                              <w:rPr>
                                <w:rFonts w:asciiTheme="minorEastAsia" w:eastAsiaTheme="minorEastAsia" w:hAnsiTheme="minorEastAsia" w:hint="eastAsia"/>
                              </w:rPr>
                              <w:t>以上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97409" id="Text Box 2136" o:spid="_x0000_s1633" type="#_x0000_t202" style="position:absolute;left:0;text-align:left;margin-left:106.5pt;margin-top:57.3pt;width:1in;height:22.5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" filled="f" stroked="f">
                <v:textbox inset="5.85pt,.7pt,5.85pt,.7pt">
                  <w:txbxContent>
                    <w:p w14:paraId="194DAA81" w14:textId="77777777" w:rsidR="00377116" w:rsidRPr="007345E3" w:rsidRDefault="00377116" w:rsidP="00E843CC">
                      <w:pPr>
                        <w:jc w:val="right"/>
                        <w:rPr>
                          <w:rFonts w:asciiTheme="minorEastAsia" w:eastAsiaTheme="minorEastAsia" w:hAnsiTheme="minorEastAsia"/>
                        </w:rPr>
                      </w:pPr>
                      <w:r w:rsidRPr="00C2364B">
                        <w:rPr>
                          <w:rFonts w:asciiTheme="minorHAnsi" w:eastAsiaTheme="minorEastAsia" w:hAnsiTheme="minorHAnsi"/>
                        </w:rPr>
                        <w:t>150cm</w:t>
                      </w:r>
                      <w:r w:rsidRPr="007345E3">
                        <w:rPr>
                          <w:rFonts w:asciiTheme="minorEastAsia" w:eastAsiaTheme="minorEastAsia" w:hAnsiTheme="minorEastAsia" w:hint="eastAsia"/>
                        </w:rPr>
                        <w:t>以上</w:t>
                      </w:r>
                    </w:p>
                  </w:txbxContent>
                </v:textbox>
              </v:shape>
            </w:pict>
          </mc:Fallback>
        </mc:AlternateContent>
      </w: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552768" behindDoc="0" locked="0" layoutInCell="1" allowOverlap="1" wp14:anchorId="4690D7CE" wp14:editId="45DEE736">
                <wp:simplePos x="0" y="0"/>
                <wp:positionH relativeFrom="column">
                  <wp:posOffset>1882140</wp:posOffset>
                </wp:positionH>
                <wp:positionV relativeFrom="paragraph">
                  <wp:posOffset>716915</wp:posOffset>
                </wp:positionV>
                <wp:extent cx="810895" cy="214630"/>
                <wp:effectExtent l="0" t="6667" r="20637" b="39688"/>
                <wp:wrapNone/>
                <wp:docPr id="2457" name="Group 2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810895" cy="214630"/>
                          <a:chOff x="3154" y="4260"/>
                          <a:chExt cx="1651" cy="338"/>
                        </a:xfrm>
                      </wpg:grpSpPr>
                      <wps:wsp>
                        <wps:cNvPr id="2458" name="Line 2121"/>
                        <wps:cNvCnPr/>
                        <wps:spPr bwMode="auto">
                          <a:xfrm>
                            <a:off x="3154" y="4260"/>
                            <a:ext cx="1" cy="3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59" name="Line 2122"/>
                        <wps:cNvCnPr/>
                        <wps:spPr bwMode="auto">
                          <a:xfrm>
                            <a:off x="3169" y="4455"/>
                            <a:ext cx="16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60" name="Line 2123"/>
                        <wps:cNvCnPr/>
                        <wps:spPr bwMode="auto">
                          <a:xfrm>
                            <a:off x="4804" y="4260"/>
                            <a:ext cx="1" cy="3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C2B1BFC" id="Group 2120" o:spid="_x0000_s1026" style="position:absolute;left:0;text-align:left;margin-left:148.2pt;margin-top:56.45pt;width:63.85pt;height:16.9pt;rotation:90;z-index:251552768" coordorigin="3154,4260" coordsize="1651,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">
                <v:line id="Line 2121" o:spid="_x0000_s1027" style="position:absolute;visibility:visible;mso-wrap-style:square" from="3154,4260" to="3155,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"/>
                <v:line id="Line 2122" o:spid="_x0000_s1028" style="position:absolute;visibility:visible;mso-wrap-style:square" from="3169,4455" to="4804,4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"/>
                <v:line id="Line 2123" o:spid="_x0000_s1029" style="position:absolute;visibility:visible;mso-wrap-style:square" from="4804,4260" to="4805,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"/>
              </v:group>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547648" behindDoc="0" locked="0" layoutInCell="1" allowOverlap="1" wp14:anchorId="35315804" wp14:editId="1358D591">
                <wp:simplePos x="0" y="0"/>
                <wp:positionH relativeFrom="column">
                  <wp:posOffset>3284220</wp:posOffset>
                </wp:positionH>
                <wp:positionV relativeFrom="paragraph">
                  <wp:posOffset>356870</wp:posOffset>
                </wp:positionV>
                <wp:extent cx="812165" cy="57150"/>
                <wp:effectExtent l="0" t="0" r="26035" b="19050"/>
                <wp:wrapNone/>
                <wp:docPr id="2461" name="Freeform 20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2165" cy="57150"/>
                        </a:xfrm>
                        <a:custGeom>
                          <a:avLst/>
                          <a:gdLst>
                            <a:gd name="T0" fmla="*/ 1470 w 1470"/>
                            <a:gd name="T1" fmla="*/ 0 h 210"/>
                            <a:gd name="T2" fmla="*/ 0 w 1470"/>
                            <a:gd name="T3" fmla="*/ 0 h 210"/>
                            <a:gd name="T4" fmla="*/ 0 w 1470"/>
                            <a:gd name="T5" fmla="*/ 210 h 210"/>
                            <a:gd name="T6" fmla="*/ 1470 w 1470"/>
                            <a:gd name="T7" fmla="*/ 210 h 210"/>
                          </a:gdLst>
                          <a:ahLst/>
                          <a:cxnLst>
                            <a:cxn ang="0">
                              <a:pos x="T0" y="T1"/>
                            </a:cxn>
                            <a:cxn ang="0">
                              <a:pos x="T2" y="T3"/>
                            </a:cxn>
                            <a:cxn ang="0">
                              <a:pos x="T4" y="T5"/>
                            </a:cxn>
                            <a:cxn ang="0">
                              <a:pos x="T6" y="T7"/>
                            </a:cxn>
                          </a:cxnLst>
                          <a:rect l="0" t="0" r="r" b="b"/>
                          <a:pathLst>
                            <a:path w="1470" h="210">
                              <a:moveTo>
                                <a:pt x="1470" y="0"/>
                              </a:moveTo>
                              <a:lnTo>
                                <a:pt x="0" y="0"/>
                              </a:lnTo>
                              <a:lnTo>
                                <a:pt x="0" y="210"/>
                              </a:lnTo>
                              <a:lnTo>
                                <a:pt x="1470" y="21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F6A5E8" id="Freeform 2084" o:spid="_x0000_s1026" style="position:absolute;left:0;text-align:left;margin-left:258.6pt;margin-top:28.1pt;width:63.95pt;height:4.5pt;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7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" path="m1470,l,,,210r1470,e" filled="f">
                <v:path arrowok="t" o:connecttype="custom" o:connectlocs="812165,0;0,0;0,57150;812165,57150" o:connectangles="0,0,0,0"/>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545600" behindDoc="0" locked="0" layoutInCell="1" allowOverlap="1" wp14:anchorId="4405B8FC" wp14:editId="5205D213">
                <wp:simplePos x="0" y="0"/>
                <wp:positionH relativeFrom="column">
                  <wp:posOffset>1695450</wp:posOffset>
                </wp:positionH>
                <wp:positionV relativeFrom="paragraph">
                  <wp:posOffset>89535</wp:posOffset>
                </wp:positionV>
                <wp:extent cx="820420" cy="229235"/>
                <wp:effectExtent l="0" t="0" r="17780" b="18415"/>
                <wp:wrapNone/>
                <wp:docPr id="2462" name="Freeform 20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0420" cy="229235"/>
                        </a:xfrm>
                        <a:custGeom>
                          <a:avLst/>
                          <a:gdLst>
                            <a:gd name="T0" fmla="*/ 15 w 1485"/>
                            <a:gd name="T1" fmla="*/ 0 h 360"/>
                            <a:gd name="T2" fmla="*/ 1485 w 1485"/>
                            <a:gd name="T3" fmla="*/ 0 h 360"/>
                            <a:gd name="T4" fmla="*/ 1485 w 1485"/>
                            <a:gd name="T5" fmla="*/ 360 h 360"/>
                            <a:gd name="T6" fmla="*/ 0 w 1485"/>
                            <a:gd name="T7" fmla="*/ 360 h 360"/>
                          </a:gdLst>
                          <a:ahLst/>
                          <a:cxnLst>
                            <a:cxn ang="0">
                              <a:pos x="T0" y="T1"/>
                            </a:cxn>
                            <a:cxn ang="0">
                              <a:pos x="T2" y="T3"/>
                            </a:cxn>
                            <a:cxn ang="0">
                              <a:pos x="T4" y="T5"/>
                            </a:cxn>
                            <a:cxn ang="0">
                              <a:pos x="T6" y="T7"/>
                            </a:cxn>
                          </a:cxnLst>
                          <a:rect l="0" t="0" r="r" b="b"/>
                          <a:pathLst>
                            <a:path w="1485" h="360">
                              <a:moveTo>
                                <a:pt x="15" y="0"/>
                              </a:moveTo>
                              <a:lnTo>
                                <a:pt x="1485" y="0"/>
                              </a:lnTo>
                              <a:lnTo>
                                <a:pt x="1485" y="360"/>
                              </a:lnTo>
                              <a:lnTo>
                                <a:pt x="0" y="3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3477C0" id="Freeform 2082" o:spid="_x0000_s1026" style="position:absolute;left:0;text-align:left;margin-left:133.5pt;margin-top:7.05pt;width:64.6pt;height:18.05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85,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" path="m15,l1485,r,360l,360e" filled="f">
                <v:path arrowok="t" o:connecttype="custom" o:connectlocs="8287,0;820420,0;820420,229235;0,229235" o:connectangles="0,0,0,0"/>
              </v:shape>
            </w:pict>
          </mc:Fallback>
        </mc:AlternateContent>
      </w:r>
      <w:r w:rsidR="00E81232" w:rsidRPr="00FB5560">
        <w:rPr>
          <w:rFonts w:asciiTheme="minorEastAsia" w:eastAsiaTheme="minorEastAsia" w:hAnsiTheme="minorEastAsia" w:hint="eastAsia"/>
          <w:noProof/>
          <w:color w:val="000000"/>
        </w:rPr>
        <mc:AlternateContent>
          <mc:Choice Requires="wps">
            <w:drawing>
              <wp:anchor distT="0" distB="0" distL="114300" distR="114300" simplePos="0" relativeHeight="251546624" behindDoc="0" locked="0" layoutInCell="1" allowOverlap="1" wp14:anchorId="67C0988B" wp14:editId="4458F7CC">
                <wp:simplePos x="0" y="0"/>
                <wp:positionH relativeFrom="column">
                  <wp:posOffset>3389947</wp:posOffset>
                </wp:positionH>
                <wp:positionV relativeFrom="paragraph">
                  <wp:posOffset>90061</wp:posOffset>
                </wp:positionV>
                <wp:extent cx="820420" cy="228600"/>
                <wp:effectExtent l="0" t="0" r="17780" b="19050"/>
                <wp:wrapNone/>
                <wp:docPr id="2463" name="Freeform 20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820420" cy="228600"/>
                        </a:xfrm>
                        <a:custGeom>
                          <a:avLst/>
                          <a:gdLst>
                            <a:gd name="T0" fmla="*/ 15 w 1485"/>
                            <a:gd name="T1" fmla="*/ 0 h 360"/>
                            <a:gd name="T2" fmla="*/ 1485 w 1485"/>
                            <a:gd name="T3" fmla="*/ 0 h 360"/>
                            <a:gd name="T4" fmla="*/ 1485 w 1485"/>
                            <a:gd name="T5" fmla="*/ 360 h 360"/>
                            <a:gd name="T6" fmla="*/ 0 w 1485"/>
                            <a:gd name="T7" fmla="*/ 360 h 360"/>
                          </a:gdLst>
                          <a:ahLst/>
                          <a:cxnLst>
                            <a:cxn ang="0">
                              <a:pos x="T0" y="T1"/>
                            </a:cxn>
                            <a:cxn ang="0">
                              <a:pos x="T2" y="T3"/>
                            </a:cxn>
                            <a:cxn ang="0">
                              <a:pos x="T4" y="T5"/>
                            </a:cxn>
                            <a:cxn ang="0">
                              <a:pos x="T6" y="T7"/>
                            </a:cxn>
                          </a:cxnLst>
                          <a:rect l="0" t="0" r="r" b="b"/>
                          <a:pathLst>
                            <a:path w="1485" h="360">
                              <a:moveTo>
                                <a:pt x="15" y="0"/>
                              </a:moveTo>
                              <a:lnTo>
                                <a:pt x="1485" y="0"/>
                              </a:lnTo>
                              <a:lnTo>
                                <a:pt x="1485" y="360"/>
                              </a:lnTo>
                              <a:lnTo>
                                <a:pt x="0" y="3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C234EA" id="Freeform 2083" o:spid="_x0000_s1026" style="position:absolute;left:0;text-align:left;margin-left:266.9pt;margin-top:7.1pt;width:64.6pt;height:18pt;rotation:180;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85,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" path="m15,l1485,r,360l,360e" filled="f">
                <v:path arrowok="t" o:connecttype="custom" o:connectlocs="8287,0;820420,0;820420,228600;0,228600" o:connectangles="0,0,0,0"/>
              </v:shape>
            </w:pict>
          </mc:Fallback>
        </mc:AlternateContent>
      </w:r>
    </w:p>
    <w:p w14:paraId="5A6E09FD" w14:textId="77777777" w:rsidR="00E843CC" w:rsidRPr="00FB5560" w:rsidRDefault="00E843CC" w:rsidP="00606D93">
      <w:pPr>
        <w:rPr>
          <w:rFonts w:asciiTheme="minorEastAsia" w:eastAsiaTheme="minorEastAsia" w:hAnsiTheme="minorEastAsia"/>
          <w:color w:val="000000"/>
        </w:rPr>
      </w:pPr>
    </w:p>
    <w:p w14:paraId="4A820288" w14:textId="77777777" w:rsidR="00E843CC" w:rsidRPr="00FB5560" w:rsidRDefault="00E843CC" w:rsidP="00606D93">
      <w:pPr>
        <w:rPr>
          <w:rFonts w:asciiTheme="minorEastAsia" w:eastAsiaTheme="minorEastAsia" w:hAnsiTheme="minorEastAsia"/>
          <w:color w:val="000000"/>
        </w:rPr>
      </w:pPr>
    </w:p>
    <w:p w14:paraId="78A7EA27" w14:textId="77777777" w:rsidR="00E843CC" w:rsidRPr="00FB5560" w:rsidRDefault="00E843CC" w:rsidP="00606D93">
      <w:pPr>
        <w:rPr>
          <w:rFonts w:asciiTheme="minorEastAsia" w:eastAsiaTheme="minorEastAsia" w:hAnsiTheme="minorEastAsia"/>
          <w:color w:val="000000"/>
        </w:rPr>
      </w:pPr>
    </w:p>
    <w:p w14:paraId="5CCED6B3" w14:textId="77777777" w:rsidR="00E843CC" w:rsidRPr="00FB5560" w:rsidRDefault="00E843CC" w:rsidP="00606D93">
      <w:pPr>
        <w:rPr>
          <w:rFonts w:asciiTheme="minorEastAsia" w:eastAsiaTheme="minorEastAsia" w:hAnsiTheme="minorEastAsia"/>
          <w:color w:val="000000"/>
        </w:rPr>
      </w:pPr>
    </w:p>
    <w:p w14:paraId="060F66AD" w14:textId="77777777" w:rsidR="00606D93" w:rsidRPr="00FB5560" w:rsidRDefault="00606D93" w:rsidP="00606D93">
      <w:pPr>
        <w:rPr>
          <w:rFonts w:asciiTheme="minorEastAsia" w:eastAsiaTheme="minorEastAsia" w:hAnsiTheme="minorEastAsia"/>
          <w:color w:val="000000"/>
        </w:rPr>
      </w:pPr>
    </w:p>
    <w:p w14:paraId="17E29F91" w14:textId="77777777" w:rsidR="00E843CC" w:rsidRPr="00FB5560" w:rsidRDefault="009B379A" w:rsidP="00606D93">
      <w:pPr>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585536" behindDoc="0" locked="0" layoutInCell="1" allowOverlap="1" wp14:anchorId="05C15599" wp14:editId="24271F3C">
                <wp:simplePos x="0" y="0"/>
                <wp:positionH relativeFrom="column">
                  <wp:posOffset>1509395</wp:posOffset>
                </wp:positionH>
                <wp:positionV relativeFrom="paragraph">
                  <wp:posOffset>141605</wp:posOffset>
                </wp:positionV>
                <wp:extent cx="1371600" cy="285750"/>
                <wp:effectExtent l="0" t="0" r="0" b="0"/>
                <wp:wrapNone/>
                <wp:docPr id="2446" name="Text Box 2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857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2FBAB2C" w14:textId="77777777" w:rsidR="00377116" w:rsidRPr="00063017" w:rsidRDefault="00377116" w:rsidP="00E843CC">
                            <w:r w:rsidRPr="00063017">
                              <w:rPr>
                                <w:rFonts w:hint="eastAsia"/>
                              </w:rPr>
                              <w:t>A</w:t>
                            </w:r>
                            <w:r w:rsidRPr="00063017">
                              <w:rPr>
                                <w:rFonts w:hint="eastAsia"/>
                              </w:rPr>
                              <w:t xml:space="preserve">　自動扉・引き戸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C15599" id="Text Box 2137" o:spid="_x0000_s1634" type="#_x0000_t202" style="position:absolute;left:0;text-align:left;margin-left:118.85pt;margin-top:11.15pt;width:108pt;height:22.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" filled="f" stroked="f">
                <v:textbox inset="5.85pt,.7pt,5.85pt,.7pt">
                  <w:txbxContent>
                    <w:p w14:paraId="42FBAB2C" w14:textId="77777777" w:rsidR="00377116" w:rsidRPr="00063017" w:rsidRDefault="00377116" w:rsidP="00E843CC">
                      <w:r w:rsidRPr="00063017">
                        <w:rPr>
                          <w:rFonts w:hint="eastAsia"/>
                        </w:rPr>
                        <w:t>A</w:t>
                      </w:r>
                      <w:r w:rsidRPr="00063017">
                        <w:rPr>
                          <w:rFonts w:hint="eastAsia"/>
                        </w:rPr>
                        <w:t xml:space="preserve">　自動扉・引き戸</w:t>
                      </w:r>
                    </w:p>
                  </w:txbxContent>
                </v:textbox>
              </v:shape>
            </w:pict>
          </mc:Fallback>
        </mc:AlternateContent>
      </w:r>
    </w:p>
    <w:p w14:paraId="6C10314D" w14:textId="77777777" w:rsidR="00E843CC" w:rsidRPr="00FB5560" w:rsidRDefault="00E843CC" w:rsidP="00606D93">
      <w:pPr>
        <w:rPr>
          <w:rFonts w:asciiTheme="minorEastAsia" w:eastAsiaTheme="minorEastAsia" w:hAnsiTheme="minorEastAsia"/>
          <w:color w:val="000000"/>
        </w:rPr>
      </w:pPr>
    </w:p>
    <w:p w14:paraId="44403695" w14:textId="77777777" w:rsidR="00E843CC" w:rsidRPr="00FB5560" w:rsidRDefault="00E843CC" w:rsidP="00606D93">
      <w:pPr>
        <w:rPr>
          <w:rFonts w:asciiTheme="minorEastAsia" w:eastAsiaTheme="minorEastAsia" w:hAnsiTheme="minorEastAsia"/>
          <w:color w:val="000000"/>
        </w:rPr>
      </w:pPr>
    </w:p>
    <w:p w14:paraId="6E7AC346" w14:textId="77777777" w:rsidR="00E843CC" w:rsidRPr="00FB5560" w:rsidRDefault="005B0B61" w:rsidP="00606D93">
      <w:pPr>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726848" behindDoc="0" locked="0" layoutInCell="1" allowOverlap="1" wp14:anchorId="6C03302A" wp14:editId="0BE5F746">
                <wp:simplePos x="0" y="0"/>
                <wp:positionH relativeFrom="column">
                  <wp:posOffset>1937385</wp:posOffset>
                </wp:positionH>
                <wp:positionV relativeFrom="paragraph">
                  <wp:posOffset>205105</wp:posOffset>
                </wp:positionV>
                <wp:extent cx="0" cy="1049020"/>
                <wp:effectExtent l="0" t="0" r="19050" b="17780"/>
                <wp:wrapNone/>
                <wp:docPr id="288" name="直線コネクタ 288"/>
                <wp:cNvGraphicFramePr/>
                <a:graphic xmlns:a="http://schemas.openxmlformats.org/drawingml/2006/main">
                  <a:graphicData uri="http://schemas.microsoft.com/office/word/2010/wordprocessingShape">
                    <wps:wsp>
                      <wps:cNvCnPr/>
                      <wps:spPr>
                        <a:xfrm>
                          <a:off x="0" y="0"/>
                          <a:ext cx="0" cy="10490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B7945FA" id="直線コネクタ 288" o:spid="_x0000_s1026" style="position:absolute;left:0;text-align:left;z-index:25172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2.55pt,16.15pt" to="152.55pt,9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" strokecolor="black [3040]"/>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727872" behindDoc="0" locked="0" layoutInCell="1" allowOverlap="1" wp14:anchorId="42794623" wp14:editId="104BEDEF">
                <wp:simplePos x="0" y="0"/>
                <wp:positionH relativeFrom="column">
                  <wp:posOffset>4335780</wp:posOffset>
                </wp:positionH>
                <wp:positionV relativeFrom="paragraph">
                  <wp:posOffset>205105</wp:posOffset>
                </wp:positionV>
                <wp:extent cx="0" cy="1049020"/>
                <wp:effectExtent l="0" t="0" r="19050" b="17780"/>
                <wp:wrapNone/>
                <wp:docPr id="289" name="直線コネクタ 289"/>
                <wp:cNvGraphicFramePr/>
                <a:graphic xmlns:a="http://schemas.openxmlformats.org/drawingml/2006/main">
                  <a:graphicData uri="http://schemas.microsoft.com/office/word/2010/wordprocessingShape">
                    <wps:wsp>
                      <wps:cNvCnPr/>
                      <wps:spPr>
                        <a:xfrm>
                          <a:off x="0" y="0"/>
                          <a:ext cx="0" cy="10490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9CAF2BA" id="直線コネクタ 289" o:spid="_x0000_s1026" style="position:absolute;left:0;text-align:left;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1.4pt,16.15pt" to="341.4pt,9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" strokecolor="black [3040]"/>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728896" behindDoc="0" locked="0" layoutInCell="1" allowOverlap="1" wp14:anchorId="11BB0353" wp14:editId="4BF39176">
                <wp:simplePos x="0" y="0"/>
                <wp:positionH relativeFrom="column">
                  <wp:posOffset>4093845</wp:posOffset>
                </wp:positionH>
                <wp:positionV relativeFrom="paragraph">
                  <wp:posOffset>420370</wp:posOffset>
                </wp:positionV>
                <wp:extent cx="0" cy="1050925"/>
                <wp:effectExtent l="0" t="0" r="19050" b="15875"/>
                <wp:wrapNone/>
                <wp:docPr id="2756" name="直線コネクタ 2756"/>
                <wp:cNvGraphicFramePr/>
                <a:graphic xmlns:a="http://schemas.openxmlformats.org/drawingml/2006/main">
                  <a:graphicData uri="http://schemas.microsoft.com/office/word/2010/wordprocessingShape">
                    <wps:wsp>
                      <wps:cNvCnPr/>
                      <wps:spPr>
                        <a:xfrm>
                          <a:off x="0" y="0"/>
                          <a:ext cx="0" cy="1050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E88849D" id="直線コネクタ 2756" o:spid="_x0000_s1026" style="position:absolute;left:0;text-align:left;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2.35pt,33.1pt" to="322.35pt,1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" strokecolor="black [3040]"/>
            </w:pict>
          </mc:Fallback>
        </mc:AlternateContent>
      </w:r>
      <w:r w:rsidR="009B379A" w:rsidRPr="00FB5560">
        <w:rPr>
          <w:rFonts w:asciiTheme="minorEastAsia" w:eastAsiaTheme="minorEastAsia" w:hAnsiTheme="minorEastAsia" w:hint="eastAsia"/>
          <w:noProof/>
          <w:color w:val="000000"/>
        </w:rPr>
        <mc:AlternateContent>
          <mc:Choice Requires="wpg">
            <w:drawing>
              <wp:anchor distT="0" distB="0" distL="114300" distR="114300" simplePos="0" relativeHeight="251544576" behindDoc="0" locked="0" layoutInCell="1" allowOverlap="1" wp14:anchorId="6A3CD05F" wp14:editId="5A203914">
                <wp:simplePos x="0" y="0"/>
                <wp:positionH relativeFrom="column">
                  <wp:posOffset>591940</wp:posOffset>
                </wp:positionH>
                <wp:positionV relativeFrom="paragraph">
                  <wp:posOffset>196694</wp:posOffset>
                </wp:positionV>
                <wp:extent cx="4857750" cy="1275715"/>
                <wp:effectExtent l="0" t="0" r="19050" b="19685"/>
                <wp:wrapNone/>
                <wp:docPr id="2464" name="Group 2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57750" cy="1275715"/>
                          <a:chOff x="4110" y="4611"/>
                          <a:chExt cx="7650" cy="2009"/>
                        </a:xfrm>
                      </wpg:grpSpPr>
                      <wpg:grpSp>
                        <wpg:cNvPr id="2465" name="Group 2093"/>
                        <wpg:cNvGrpSpPr>
                          <a:grpSpLocks/>
                        </wpg:cNvGrpSpPr>
                        <wpg:grpSpPr bwMode="auto">
                          <a:xfrm>
                            <a:off x="4110" y="4611"/>
                            <a:ext cx="7650" cy="2009"/>
                            <a:chOff x="150" y="14826"/>
                            <a:chExt cx="7650" cy="2009"/>
                          </a:xfrm>
                        </wpg:grpSpPr>
                        <wps:wsp>
                          <wps:cNvPr id="2466" name="Line 2094"/>
                          <wps:cNvCnPr/>
                          <wps:spPr bwMode="auto">
                            <a:xfrm>
                              <a:off x="2283" y="14826"/>
                              <a:ext cx="93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67" name="Freeform 2095"/>
                          <wps:cNvSpPr>
                            <a:spLocks/>
                          </wps:cNvSpPr>
                          <wps:spPr bwMode="auto">
                            <a:xfrm>
                              <a:off x="3218" y="14826"/>
                              <a:ext cx="73" cy="350"/>
                            </a:xfrm>
                            <a:custGeom>
                              <a:avLst/>
                              <a:gdLst>
                                <a:gd name="T0" fmla="*/ 0 w 73"/>
                                <a:gd name="T1" fmla="*/ 0 h 350"/>
                                <a:gd name="T2" fmla="*/ 1 w 73"/>
                                <a:gd name="T3" fmla="*/ 135 h 350"/>
                                <a:gd name="T4" fmla="*/ 70 w 73"/>
                                <a:gd name="T5" fmla="*/ 135 h 350"/>
                                <a:gd name="T6" fmla="*/ 73 w 73"/>
                                <a:gd name="T7" fmla="*/ 225 h 350"/>
                                <a:gd name="T8" fmla="*/ 1 w 73"/>
                                <a:gd name="T9" fmla="*/ 225 h 350"/>
                                <a:gd name="T10" fmla="*/ 0 w 73"/>
                                <a:gd name="T11" fmla="*/ 350 h 350"/>
                              </a:gdLst>
                              <a:ahLst/>
                              <a:cxnLst>
                                <a:cxn ang="0">
                                  <a:pos x="T0" y="T1"/>
                                </a:cxn>
                                <a:cxn ang="0">
                                  <a:pos x="T2" y="T3"/>
                                </a:cxn>
                                <a:cxn ang="0">
                                  <a:pos x="T4" y="T5"/>
                                </a:cxn>
                                <a:cxn ang="0">
                                  <a:pos x="T6" y="T7"/>
                                </a:cxn>
                                <a:cxn ang="0">
                                  <a:pos x="T8" y="T9"/>
                                </a:cxn>
                                <a:cxn ang="0">
                                  <a:pos x="T10" y="T11"/>
                                </a:cxn>
                              </a:cxnLst>
                              <a:rect l="0" t="0" r="r" b="b"/>
                              <a:pathLst>
                                <a:path w="73" h="350">
                                  <a:moveTo>
                                    <a:pt x="0" y="0"/>
                                  </a:moveTo>
                                  <a:lnTo>
                                    <a:pt x="1" y="135"/>
                                  </a:lnTo>
                                  <a:lnTo>
                                    <a:pt x="70" y="135"/>
                                  </a:lnTo>
                                  <a:lnTo>
                                    <a:pt x="73" y="225"/>
                                  </a:lnTo>
                                  <a:lnTo>
                                    <a:pt x="1" y="225"/>
                                  </a:lnTo>
                                  <a:lnTo>
                                    <a:pt x="0" y="35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468" name="Line 2096"/>
                          <wps:cNvCnPr/>
                          <wps:spPr bwMode="auto">
                            <a:xfrm>
                              <a:off x="2656" y="15176"/>
                              <a:ext cx="562"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7" name="Line 2094"/>
                          <wps:cNvCnPr/>
                          <wps:spPr bwMode="auto">
                            <a:xfrm>
                              <a:off x="150" y="16485"/>
                              <a:ext cx="2133"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8" name="Line 2096"/>
                          <wps:cNvCnPr/>
                          <wps:spPr bwMode="auto">
                            <a:xfrm>
                              <a:off x="150" y="16835"/>
                              <a:ext cx="2506"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1" name="Line 2094"/>
                          <wps:cNvCnPr/>
                          <wps:spPr bwMode="auto">
                            <a:xfrm>
                              <a:off x="6035" y="16485"/>
                              <a:ext cx="176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2" name="Line 2096"/>
                          <wps:cNvCnPr/>
                          <wps:spPr bwMode="auto">
                            <a:xfrm>
                              <a:off x="5667" y="16835"/>
                              <a:ext cx="2133"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469" name="Group 2097"/>
                        <wpg:cNvGrpSpPr>
                          <a:grpSpLocks/>
                        </wpg:cNvGrpSpPr>
                        <wpg:grpSpPr bwMode="auto">
                          <a:xfrm rot="10800000">
                            <a:off x="8618" y="4611"/>
                            <a:ext cx="1387" cy="350"/>
                            <a:chOff x="1904" y="14826"/>
                            <a:chExt cx="1387" cy="350"/>
                          </a:xfrm>
                        </wpg:grpSpPr>
                        <wps:wsp>
                          <wps:cNvPr id="2470" name="Line 2098"/>
                          <wps:cNvCnPr/>
                          <wps:spPr bwMode="auto">
                            <a:xfrm rot="10800000" flipH="1">
                              <a:off x="2282" y="14826"/>
                              <a:ext cx="936"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71" name="Freeform 2099"/>
                          <wps:cNvSpPr>
                            <a:spLocks/>
                          </wps:cNvSpPr>
                          <wps:spPr bwMode="auto">
                            <a:xfrm>
                              <a:off x="3218" y="14826"/>
                              <a:ext cx="73" cy="350"/>
                            </a:xfrm>
                            <a:custGeom>
                              <a:avLst/>
                              <a:gdLst>
                                <a:gd name="T0" fmla="*/ 0 w 73"/>
                                <a:gd name="T1" fmla="*/ 0 h 350"/>
                                <a:gd name="T2" fmla="*/ 1 w 73"/>
                                <a:gd name="T3" fmla="*/ 135 h 350"/>
                                <a:gd name="T4" fmla="*/ 70 w 73"/>
                                <a:gd name="T5" fmla="*/ 135 h 350"/>
                                <a:gd name="T6" fmla="*/ 73 w 73"/>
                                <a:gd name="T7" fmla="*/ 225 h 350"/>
                                <a:gd name="T8" fmla="*/ 1 w 73"/>
                                <a:gd name="T9" fmla="*/ 225 h 350"/>
                                <a:gd name="T10" fmla="*/ 0 w 73"/>
                                <a:gd name="T11" fmla="*/ 350 h 350"/>
                              </a:gdLst>
                              <a:ahLst/>
                              <a:cxnLst>
                                <a:cxn ang="0">
                                  <a:pos x="T0" y="T1"/>
                                </a:cxn>
                                <a:cxn ang="0">
                                  <a:pos x="T2" y="T3"/>
                                </a:cxn>
                                <a:cxn ang="0">
                                  <a:pos x="T4" y="T5"/>
                                </a:cxn>
                                <a:cxn ang="0">
                                  <a:pos x="T6" y="T7"/>
                                </a:cxn>
                                <a:cxn ang="0">
                                  <a:pos x="T8" y="T9"/>
                                </a:cxn>
                                <a:cxn ang="0">
                                  <a:pos x="T10" y="T11"/>
                                </a:cxn>
                              </a:cxnLst>
                              <a:rect l="0" t="0" r="r" b="b"/>
                              <a:pathLst>
                                <a:path w="73" h="350">
                                  <a:moveTo>
                                    <a:pt x="0" y="0"/>
                                  </a:moveTo>
                                  <a:lnTo>
                                    <a:pt x="1" y="135"/>
                                  </a:lnTo>
                                  <a:lnTo>
                                    <a:pt x="70" y="135"/>
                                  </a:lnTo>
                                  <a:lnTo>
                                    <a:pt x="73" y="225"/>
                                  </a:lnTo>
                                  <a:lnTo>
                                    <a:pt x="1" y="225"/>
                                  </a:lnTo>
                                  <a:lnTo>
                                    <a:pt x="0" y="35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472" name="Line 2100"/>
                          <wps:cNvCnPr/>
                          <wps:spPr bwMode="auto">
                            <a:xfrm rot="10800000" flipH="1">
                              <a:off x="1904" y="15176"/>
                              <a:ext cx="1314"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2473" name="Line 2101"/>
                        <wps:cNvCnPr/>
                        <wps:spPr bwMode="auto">
                          <a:xfrm>
                            <a:off x="8607" y="4756"/>
                            <a:ext cx="0" cy="1225"/>
                          </a:xfrm>
                          <a:prstGeom prst="line">
                            <a:avLst/>
                          </a:prstGeom>
                          <a:noFill/>
                          <a:ln w="9525">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2474" name="Group 2104"/>
                        <wpg:cNvGrpSpPr>
                          <a:grpSpLocks/>
                        </wpg:cNvGrpSpPr>
                        <wpg:grpSpPr bwMode="auto">
                          <a:xfrm>
                            <a:off x="7214" y="4965"/>
                            <a:ext cx="154" cy="1440"/>
                            <a:chOff x="3254" y="14305"/>
                            <a:chExt cx="154" cy="1440"/>
                          </a:xfrm>
                        </wpg:grpSpPr>
                        <wpg:grpSp>
                          <wpg:cNvPr id="2475" name="Group 2105"/>
                          <wpg:cNvGrpSpPr>
                            <a:grpSpLocks/>
                          </wpg:cNvGrpSpPr>
                          <wpg:grpSpPr bwMode="auto">
                            <a:xfrm rot="5400000">
                              <a:off x="2560" y="14999"/>
                              <a:ext cx="1440" cy="52"/>
                              <a:chOff x="2858" y="15351"/>
                              <a:chExt cx="1440" cy="52"/>
                            </a:xfrm>
                          </wpg:grpSpPr>
                          <wps:wsp>
                            <wps:cNvPr id="2476" name="Line 2106"/>
                            <wps:cNvCnPr/>
                            <wps:spPr bwMode="auto">
                              <a:xfrm>
                                <a:off x="2858" y="15351"/>
                                <a:ext cx="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77" name="Line 2107"/>
                            <wps:cNvCnPr/>
                            <wps:spPr bwMode="auto">
                              <a:xfrm>
                                <a:off x="2858" y="15403"/>
                                <a:ext cx="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78" name="Line 2108"/>
                            <wps:cNvCnPr/>
                            <wps:spPr bwMode="auto">
                              <a:xfrm>
                                <a:off x="2858" y="15351"/>
                                <a:ext cx="0" cy="5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79" name="Line 2109"/>
                            <wps:cNvCnPr/>
                            <wps:spPr bwMode="auto">
                              <a:xfrm>
                                <a:off x="4298" y="15351"/>
                                <a:ext cx="0" cy="5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2480" name="Rectangle 2110"/>
                          <wps:cNvSpPr>
                            <a:spLocks noChangeArrowheads="1"/>
                          </wps:cNvSpPr>
                          <wps:spPr bwMode="auto">
                            <a:xfrm>
                              <a:off x="3363" y="15499"/>
                              <a:ext cx="45" cy="17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481" name="Rectangle 2111"/>
                          <wps:cNvSpPr>
                            <a:spLocks noChangeArrowheads="1"/>
                          </wps:cNvSpPr>
                          <wps:spPr bwMode="auto">
                            <a:xfrm>
                              <a:off x="3310" y="15617"/>
                              <a:ext cx="45" cy="3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g:grpSp>
                      <wps:wsp>
                        <wps:cNvPr id="2482" name="Freeform 2112"/>
                        <wps:cNvSpPr>
                          <a:spLocks/>
                        </wps:cNvSpPr>
                        <wps:spPr bwMode="auto">
                          <a:xfrm rot="5400000">
                            <a:off x="7265" y="5052"/>
                            <a:ext cx="1361" cy="1361"/>
                          </a:xfrm>
                          <a:custGeom>
                            <a:avLst/>
                            <a:gdLst>
                              <a:gd name="T0" fmla="*/ 0 w 1440"/>
                              <a:gd name="T1" fmla="*/ 0 h 1400"/>
                              <a:gd name="T2" fmla="*/ 351 w 1440"/>
                              <a:gd name="T3" fmla="*/ 45 h 1400"/>
                              <a:gd name="T4" fmla="*/ 720 w 1440"/>
                              <a:gd name="T5" fmla="*/ 175 h 1400"/>
                              <a:gd name="T6" fmla="*/ 942 w 1440"/>
                              <a:gd name="T7" fmla="*/ 353 h 1400"/>
                              <a:gd name="T8" fmla="*/ 1158 w 1440"/>
                              <a:gd name="T9" fmla="*/ 569 h 1400"/>
                              <a:gd name="T10" fmla="*/ 1275 w 1440"/>
                              <a:gd name="T11" fmla="*/ 744 h 1400"/>
                              <a:gd name="T12" fmla="*/ 1366 w 1440"/>
                              <a:gd name="T13" fmla="*/ 960 h 1400"/>
                              <a:gd name="T14" fmla="*/ 1425 w 1440"/>
                              <a:gd name="T15" fmla="*/ 1168 h 1400"/>
                              <a:gd name="T16" fmla="*/ 1440 w 1440"/>
                              <a:gd name="T17" fmla="*/ 1400 h 1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40" h="1400">
                                <a:moveTo>
                                  <a:pt x="0" y="0"/>
                                </a:moveTo>
                                <a:cubicBezTo>
                                  <a:pt x="58" y="7"/>
                                  <a:pt x="231" y="16"/>
                                  <a:pt x="351" y="45"/>
                                </a:cubicBezTo>
                                <a:cubicBezTo>
                                  <a:pt x="471" y="74"/>
                                  <a:pt x="622" y="124"/>
                                  <a:pt x="720" y="175"/>
                                </a:cubicBezTo>
                                <a:cubicBezTo>
                                  <a:pt x="818" y="226"/>
                                  <a:pt x="869" y="287"/>
                                  <a:pt x="942" y="353"/>
                                </a:cubicBezTo>
                                <a:cubicBezTo>
                                  <a:pt x="1015" y="419"/>
                                  <a:pt x="1103" y="504"/>
                                  <a:pt x="1158" y="569"/>
                                </a:cubicBezTo>
                                <a:cubicBezTo>
                                  <a:pt x="1213" y="634"/>
                                  <a:pt x="1240" y="679"/>
                                  <a:pt x="1275" y="744"/>
                                </a:cubicBezTo>
                                <a:cubicBezTo>
                                  <a:pt x="1310" y="809"/>
                                  <a:pt x="1341" y="889"/>
                                  <a:pt x="1366" y="960"/>
                                </a:cubicBezTo>
                                <a:cubicBezTo>
                                  <a:pt x="1391" y="1031"/>
                                  <a:pt x="1413" y="1095"/>
                                  <a:pt x="1425" y="1168"/>
                                </a:cubicBezTo>
                                <a:cubicBezTo>
                                  <a:pt x="1437" y="1241"/>
                                  <a:pt x="1437" y="1352"/>
                                  <a:pt x="1440" y="1400"/>
                                </a:cubicBezTo>
                              </a:path>
                            </a:pathLst>
                          </a:custGeom>
                          <a:noFill/>
                          <a:ln w="3175" cap="flat" cmpd="sng">
                            <a:solidFill>
                              <a:srgbClr val="000000"/>
                            </a:solidFill>
                            <a:prstDash val="dash"/>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207FD3" id="Group 2135" o:spid="_x0000_s1026" style="position:absolute;left:0;text-align:left;margin-left:46.6pt;margin-top:15.5pt;width:382.5pt;height:100.45pt;z-index:251544576" coordorigin="4110,4611" coordsize="7650,2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">
                <v:group id="Group 2093" o:spid="_x0000_s1027" style="position:absolute;left:4110;top:4611;width:7650;height:2009" coordorigin="150,14826" coordsize="7650,2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">
                  <v:line id="Line 2094" o:spid="_x0000_s1028" style="position:absolute;visibility:visible;mso-wrap-style:square" from="2283,14826" to="3218,14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"/>
                  <v:shape id="Freeform 2095" o:spid="_x0000_s1029" style="position:absolute;left:3218;top:14826;width:73;height:350;visibility:visible;mso-wrap-style:square;v-text-anchor:top" coordsize="7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" path="m,l1,135r69,l73,225r-72,l,350e" filled="f">
                    <v:path arrowok="t" o:connecttype="custom" o:connectlocs="0,0;1,135;70,135;73,225;1,225;0,350" o:connectangles="0,0,0,0,0,0"/>
                  </v:shape>
                  <v:line id="Line 2096" o:spid="_x0000_s1030" style="position:absolute;visibility:visible;mso-wrap-style:square" from="2656,15176" to="3218,15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"/>
                  <v:line id="Line 2094" o:spid="_x0000_s1031" style="position:absolute;visibility:visible;mso-wrap-style:square" from="150,16485" to="2283,16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"/>
                  <v:line id="Line 2096" o:spid="_x0000_s1032" style="position:absolute;visibility:visible;mso-wrap-style:square" from="150,16835" to="2656,16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"/>
                  <v:line id="Line 2094" o:spid="_x0000_s1033" style="position:absolute;visibility:visible;mso-wrap-style:square" from="6035,16485" to="7800,16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"/>
                  <v:line id="Line 2096" o:spid="_x0000_s1034" style="position:absolute;visibility:visible;mso-wrap-style:square" from="5667,16835" to="7800,16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"/>
                </v:group>
                <v:group id="Group 2097" o:spid="_x0000_s1035" style="position:absolute;left:8618;top:4611;width:1387;height:350;rotation:180" coordorigin="1904,14826" coordsize="1387,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">
                  <v:line id="Line 2098" o:spid="_x0000_s1036" style="position:absolute;rotation:180;flip:x;visibility:visible;mso-wrap-style:square" from="2282,14826" to="3218,14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"/>
                  <v:shape id="Freeform 2099" o:spid="_x0000_s1037" style="position:absolute;left:3218;top:14826;width:73;height:350;visibility:visible;mso-wrap-style:square;v-text-anchor:top" coordsize="7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" path="m,l1,135r69,l73,225r-72,l,350e" filled="f">
                    <v:path arrowok="t" o:connecttype="custom" o:connectlocs="0,0;1,135;70,135;73,225;1,225;0,350" o:connectangles="0,0,0,0,0,0"/>
                  </v:shape>
                  <v:line id="Line 2100" o:spid="_x0000_s1038" style="position:absolute;rotation:180;flip:x;visibility:visible;mso-wrap-style:square" from="1904,15176" to="3218,15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"/>
                </v:group>
                <v:line id="Line 2101" o:spid="_x0000_s1039" style="position:absolute;visibility:visible;mso-wrap-style:square" from="8607,4756" to="8607,5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">
                  <v:stroke dashstyle="1 1"/>
                </v:line>
                <v:group id="Group 2104" o:spid="_x0000_s1040" style="position:absolute;left:7214;top:4965;width:154;height:1440" coordorigin="3254,14305" coordsize="154,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">
                  <v:group id="Group 2105" o:spid="_x0000_s1041" style="position:absolute;left:2560;top:14999;width:1440;height:52;rotation:90" coordorigin="2858,15351" coordsize="14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">
                    <v:line id="Line 2106" o:spid="_x0000_s1042" style="position:absolute;visibility:visible;mso-wrap-style:square" from="2858,15351" to="4298,15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"/>
                    <v:line id="Line 2107" o:spid="_x0000_s1043" style="position:absolute;visibility:visible;mso-wrap-style:square" from="2858,15403" to="4298,1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"/>
                    <v:line id="Line 2108" o:spid="_x0000_s1044" style="position:absolute;visibility:visible;mso-wrap-style:square" from="2858,15351" to="2858,1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"/>
                    <v:line id="Line 2109" o:spid="_x0000_s1045" style="position:absolute;visibility:visible;mso-wrap-style:square" from="4298,15351" to="4298,1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"/>
                  </v:group>
                  <v:rect id="Rectangle 2110" o:spid="_x0000_s1046" style="position:absolute;left:3363;top:15499;width:45;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" filled="f">
                    <v:textbox inset="5.85pt,.7pt,5.85pt,.7pt"/>
                  </v:rect>
                  <v:rect id="Rectangle 2111" o:spid="_x0000_s1047" style="position:absolute;left:3310;top:15617;width:4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" filled="f">
                    <v:textbox inset="5.85pt,.7pt,5.85pt,.7pt"/>
                  </v:rect>
                </v:group>
                <v:shape id="Freeform 2112" o:spid="_x0000_s1048" style="position:absolute;left:7265;top:5052;width:1361;height:1361;rotation:90;visibility:visible;mso-wrap-style:square;v-text-anchor:top" coordsize="1440,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" path="m,c58,7,231,16,351,45v120,29,271,79,369,130c818,226,869,287,942,353v73,66,161,151,216,216c1213,634,1240,679,1275,744v35,65,66,145,91,216c1391,1031,1413,1095,1425,1168v12,73,12,184,15,232e" filled="f" strokeweight=".25pt">
                  <v:stroke dashstyle="dash"/>
                  <v:path arrowok="t" o:connecttype="custom" o:connectlocs="0,0;332,44;681,170;890,343;1094,553;1205,723;1291,933;1347,1135;1361,1361" o:connectangles="0,0,0,0,0,0,0,0,0"/>
                </v:shape>
              </v:group>
            </w:pict>
          </mc:Fallback>
        </mc:AlternateContent>
      </w:r>
      <w:r w:rsidR="009B379A"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06016" behindDoc="0" locked="0" layoutInCell="1" allowOverlap="1" wp14:anchorId="7BB217C4" wp14:editId="213A8C9C">
                <wp:simplePos x="0" y="0"/>
                <wp:positionH relativeFrom="column">
                  <wp:posOffset>1398905</wp:posOffset>
                </wp:positionH>
                <wp:positionV relativeFrom="paragraph">
                  <wp:posOffset>1676400</wp:posOffset>
                </wp:positionV>
                <wp:extent cx="914400" cy="285750"/>
                <wp:effectExtent l="0" t="0" r="0" b="0"/>
                <wp:wrapNone/>
                <wp:docPr id="2447" name="Text Box 2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857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D9003B0" w14:textId="77777777" w:rsidR="00377116" w:rsidRPr="007345E3" w:rsidRDefault="00377116" w:rsidP="00E843CC">
                            <w:pPr>
                              <w:jc w:val="right"/>
                              <w:rPr>
                                <w:rFonts w:asciiTheme="minorEastAsia" w:eastAsiaTheme="minorEastAsia" w:hAnsiTheme="minorEastAsia"/>
                              </w:rPr>
                            </w:pPr>
                            <w:r w:rsidRPr="00C2364B">
                              <w:rPr>
                                <w:rFonts w:asciiTheme="minorHAnsi" w:eastAsiaTheme="minorEastAsia" w:hAnsiTheme="minorHAnsi"/>
                              </w:rPr>
                              <w:t>150cm</w:t>
                            </w:r>
                            <w:r w:rsidRPr="007345E3">
                              <w:rPr>
                                <w:rFonts w:asciiTheme="minorEastAsia" w:eastAsiaTheme="minorEastAsia" w:hAnsiTheme="minorEastAsia" w:hint="eastAsia"/>
                              </w:rPr>
                              <w:t>以上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217C4" id="Text Box 2149" o:spid="_x0000_s1635" type="#_x0000_t202" style="position:absolute;left:0;text-align:left;margin-left:110.15pt;margin-top:132pt;width:1in;height:22.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" filled="f" stroked="f">
                <v:textbox inset="5.85pt,.7pt,5.85pt,.7pt">
                  <w:txbxContent>
                    <w:p w14:paraId="4D9003B0" w14:textId="77777777" w:rsidR="00377116" w:rsidRPr="007345E3" w:rsidRDefault="00377116" w:rsidP="00E843CC">
                      <w:pPr>
                        <w:jc w:val="right"/>
                        <w:rPr>
                          <w:rFonts w:asciiTheme="minorEastAsia" w:eastAsiaTheme="minorEastAsia" w:hAnsiTheme="minorEastAsia"/>
                        </w:rPr>
                      </w:pPr>
                      <w:r w:rsidRPr="00C2364B">
                        <w:rPr>
                          <w:rFonts w:asciiTheme="minorHAnsi" w:eastAsiaTheme="minorEastAsia" w:hAnsiTheme="minorHAnsi"/>
                        </w:rPr>
                        <w:t>150cm</w:t>
                      </w:r>
                      <w:r w:rsidRPr="007345E3">
                        <w:rPr>
                          <w:rFonts w:asciiTheme="minorEastAsia" w:eastAsiaTheme="minorEastAsia" w:hAnsiTheme="minorEastAsia" w:hint="eastAsia"/>
                        </w:rPr>
                        <w:t>以上</w:t>
                      </w:r>
                    </w:p>
                  </w:txbxContent>
                </v:textbox>
              </v:shape>
            </w:pict>
          </mc:Fallback>
        </mc:AlternateContent>
      </w:r>
      <w:r w:rsidR="009B379A" w:rsidRPr="00FB5560">
        <w:rPr>
          <w:rFonts w:asciiTheme="minorEastAsia" w:eastAsiaTheme="minorEastAsia" w:hAnsiTheme="minorEastAsia" w:hint="eastAsia"/>
          <w:noProof/>
          <w:color w:val="000000"/>
        </w:rPr>
        <mc:AlternateContent>
          <mc:Choice Requires="wpg">
            <w:drawing>
              <wp:anchor distT="0" distB="0" distL="114300" distR="114300" simplePos="0" relativeHeight="251603968" behindDoc="0" locked="0" layoutInCell="1" allowOverlap="1" wp14:anchorId="040B74BF" wp14:editId="5E30F611">
                <wp:simplePos x="0" y="0"/>
                <wp:positionH relativeFrom="column">
                  <wp:posOffset>1929130</wp:posOffset>
                </wp:positionH>
                <wp:positionV relativeFrom="paragraph">
                  <wp:posOffset>1665605</wp:posOffset>
                </wp:positionV>
                <wp:extent cx="810895" cy="214630"/>
                <wp:effectExtent l="0" t="6667" r="20637" b="39688"/>
                <wp:wrapNone/>
                <wp:docPr id="2448" name="Group 2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810895" cy="214630"/>
                          <a:chOff x="3154" y="4260"/>
                          <a:chExt cx="1651" cy="338"/>
                        </a:xfrm>
                      </wpg:grpSpPr>
                      <wps:wsp>
                        <wps:cNvPr id="2449" name="Line 2146"/>
                        <wps:cNvCnPr/>
                        <wps:spPr bwMode="auto">
                          <a:xfrm>
                            <a:off x="3154" y="4260"/>
                            <a:ext cx="1" cy="3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50" name="Line 2147"/>
                        <wps:cNvCnPr/>
                        <wps:spPr bwMode="auto">
                          <a:xfrm>
                            <a:off x="3169" y="4455"/>
                            <a:ext cx="16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51" name="Line 2148"/>
                        <wps:cNvCnPr/>
                        <wps:spPr bwMode="auto">
                          <a:xfrm>
                            <a:off x="4804" y="4260"/>
                            <a:ext cx="1" cy="3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A95CB13" id="Group 2145" o:spid="_x0000_s1026" style="position:absolute;left:0;text-align:left;margin-left:151.9pt;margin-top:131.15pt;width:63.85pt;height:16.9pt;rotation:90;z-index:251603968" coordorigin="3154,4260" coordsize="1651,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">
                <v:line id="Line 2146" o:spid="_x0000_s1027" style="position:absolute;visibility:visible;mso-wrap-style:square" from="3154,4260" to="3155,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"/>
                <v:line id="Line 2147" o:spid="_x0000_s1028" style="position:absolute;visibility:visible;mso-wrap-style:square" from="3169,4455" to="4804,4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"/>
                <v:line id="Line 2148" o:spid="_x0000_s1029" style="position:absolute;visibility:visible;mso-wrap-style:square" from="4804,4260" to="4805,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"/>
              </v:group>
            </w:pict>
          </mc:Fallback>
        </mc:AlternateContent>
      </w:r>
      <w:r w:rsidR="009B379A" w:rsidRPr="00FB5560">
        <w:rPr>
          <w:rFonts w:asciiTheme="minorEastAsia" w:eastAsiaTheme="minorEastAsia" w:hAnsiTheme="minorEastAsia" w:hint="eastAsia"/>
          <w:noProof/>
          <w:color w:val="000000"/>
        </w:rPr>
        <mc:AlternateContent>
          <mc:Choice Requires="wpg">
            <w:drawing>
              <wp:anchor distT="0" distB="0" distL="114300" distR="114300" simplePos="0" relativeHeight="251602944" behindDoc="0" locked="0" layoutInCell="1" allowOverlap="1" wp14:anchorId="4704E4B8" wp14:editId="175CC943">
                <wp:simplePos x="0" y="0"/>
                <wp:positionH relativeFrom="column">
                  <wp:posOffset>2608580</wp:posOffset>
                </wp:positionH>
                <wp:positionV relativeFrom="paragraph">
                  <wp:posOffset>1362075</wp:posOffset>
                </wp:positionV>
                <wp:extent cx="843915" cy="818515"/>
                <wp:effectExtent l="0" t="0" r="32385" b="19685"/>
                <wp:wrapNone/>
                <wp:docPr id="2452" name="Group 2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3915" cy="818515"/>
                          <a:chOff x="3254" y="5421"/>
                          <a:chExt cx="1092" cy="1289"/>
                        </a:xfrm>
                      </wpg:grpSpPr>
                      <wps:wsp>
                        <wps:cNvPr id="2453" name="Rectangle 2142"/>
                        <wps:cNvSpPr>
                          <a:spLocks noChangeArrowheads="1"/>
                        </wps:cNvSpPr>
                        <wps:spPr bwMode="auto">
                          <a:xfrm>
                            <a:off x="3257" y="5429"/>
                            <a:ext cx="1088" cy="1268"/>
                          </a:xfrm>
                          <a:prstGeom prst="rect">
                            <a:avLst/>
                          </a:prstGeom>
                          <a:solidFill>
                            <a:srgbClr val="FFFFFF"/>
                          </a:solidFill>
                          <a:ln w="9525">
                            <a:solidFill>
                              <a:srgbClr val="000000"/>
                            </a:solidFill>
                            <a:prstDash val="sysDot"/>
                            <a:miter lim="800000"/>
                            <a:headEnd/>
                            <a:tailEnd/>
                          </a:ln>
                        </wps:spPr>
                        <wps:bodyPr rot="0" vert="horz" wrap="square" lIns="74295" tIns="8890" rIns="74295" bIns="8890" anchor="t" anchorCtr="0" upright="1">
                          <a:noAutofit/>
                        </wps:bodyPr>
                      </wps:wsp>
                      <wps:wsp>
                        <wps:cNvPr id="2454" name="Line 2143"/>
                        <wps:cNvCnPr/>
                        <wps:spPr bwMode="auto">
                          <a:xfrm>
                            <a:off x="3254" y="5421"/>
                            <a:ext cx="1092" cy="127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455" name="Line 2144"/>
                        <wps:cNvCnPr/>
                        <wps:spPr bwMode="auto">
                          <a:xfrm flipH="1">
                            <a:off x="3254" y="5429"/>
                            <a:ext cx="1084" cy="1281"/>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5C04BDA" id="Group 2141" o:spid="_x0000_s1026" style="position:absolute;left:0;text-align:left;margin-left:205.4pt;margin-top:107.25pt;width:66.45pt;height:64.45pt;z-index:251602944" coordorigin="3254,5421" coordsize="1092,1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">
                <v:rect id="Rectangle 2142" o:spid="_x0000_s1027" style="position:absolute;left:3257;top:5429;width:1088;height:1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">
                  <v:stroke dashstyle="1 1"/>
                  <v:textbox inset="5.85pt,.7pt,5.85pt,.7pt"/>
                </v:rect>
                <v:line id="Line 2143" o:spid="_x0000_s1028" style="position:absolute;visibility:visible;mso-wrap-style:square" from="3254,5421" to="4346,6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">
                  <v:stroke dashstyle="1 1"/>
                </v:line>
                <v:line id="Line 2144" o:spid="_x0000_s1029" style="position:absolute;flip:x;visibility:visible;mso-wrap-style:square" from="3254,5429" to="4338,6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">
                  <v:stroke dashstyle="1 1"/>
                </v:line>
              </v:group>
            </w:pict>
          </mc:Fallback>
        </mc:AlternateContent>
      </w:r>
    </w:p>
    <w:p w14:paraId="76A249C4" w14:textId="77777777" w:rsidR="009B379A" w:rsidRPr="00FB5560" w:rsidRDefault="009B379A" w:rsidP="00606D93">
      <w:pPr>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725824" behindDoc="0" locked="0" layoutInCell="1" allowOverlap="1" wp14:anchorId="736E123A" wp14:editId="5DA1D612">
                <wp:simplePos x="0" y="0"/>
                <wp:positionH relativeFrom="column">
                  <wp:posOffset>2187827</wp:posOffset>
                </wp:positionH>
                <wp:positionV relativeFrom="paragraph">
                  <wp:posOffset>207357</wp:posOffset>
                </wp:positionV>
                <wp:extent cx="0" cy="1042670"/>
                <wp:effectExtent l="0" t="0" r="19050" b="24130"/>
                <wp:wrapNone/>
                <wp:docPr id="287" name="直線コネクタ 287"/>
                <wp:cNvGraphicFramePr/>
                <a:graphic xmlns:a="http://schemas.openxmlformats.org/drawingml/2006/main">
                  <a:graphicData uri="http://schemas.microsoft.com/office/word/2010/wordprocessingShape">
                    <wps:wsp>
                      <wps:cNvCnPr/>
                      <wps:spPr>
                        <a:xfrm>
                          <a:off x="0" y="0"/>
                          <a:ext cx="0" cy="10426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7D7607D" id="直線コネクタ 287" o:spid="_x0000_s1026" style="position:absolute;left:0;text-align:left;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2.25pt,16.35pt" to="172.25pt,9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" strokecolor="black [3040]"/>
            </w:pict>
          </mc:Fallback>
        </mc:AlternateContent>
      </w:r>
    </w:p>
    <w:p w14:paraId="4AF4CF6D" w14:textId="77777777" w:rsidR="009B379A" w:rsidRPr="00FB5560" w:rsidRDefault="009B379A" w:rsidP="00606D93">
      <w:pPr>
        <w:rPr>
          <w:rFonts w:asciiTheme="minorEastAsia" w:eastAsiaTheme="minorEastAsia" w:hAnsiTheme="minorEastAsia"/>
          <w:color w:val="000000"/>
        </w:rPr>
      </w:pPr>
    </w:p>
    <w:p w14:paraId="2CC65FBE" w14:textId="77777777" w:rsidR="009B379A" w:rsidRPr="00FB5560" w:rsidRDefault="009B379A" w:rsidP="00606D93">
      <w:pPr>
        <w:rPr>
          <w:rFonts w:asciiTheme="minorEastAsia" w:eastAsiaTheme="minorEastAsia" w:hAnsiTheme="minorEastAsia"/>
          <w:color w:val="000000"/>
        </w:rPr>
      </w:pPr>
    </w:p>
    <w:p w14:paraId="5153B904" w14:textId="77777777" w:rsidR="009B379A" w:rsidRPr="00FB5560" w:rsidRDefault="009B379A" w:rsidP="00606D93">
      <w:pPr>
        <w:rPr>
          <w:rFonts w:asciiTheme="minorEastAsia" w:eastAsiaTheme="minorEastAsia" w:hAnsiTheme="minorEastAsia"/>
          <w:color w:val="000000"/>
        </w:rPr>
      </w:pPr>
    </w:p>
    <w:p w14:paraId="13EDA2C0" w14:textId="77777777" w:rsidR="009B379A" w:rsidRPr="00FB5560" w:rsidRDefault="009B379A" w:rsidP="00606D93">
      <w:pPr>
        <w:rPr>
          <w:rFonts w:asciiTheme="minorEastAsia" w:eastAsiaTheme="minorEastAsia" w:hAnsiTheme="minorEastAsia"/>
          <w:color w:val="000000"/>
        </w:rPr>
      </w:pPr>
    </w:p>
    <w:p w14:paraId="1E89607E" w14:textId="77777777" w:rsidR="009B379A" w:rsidRPr="00FB5560" w:rsidRDefault="009B379A" w:rsidP="00606D93">
      <w:pPr>
        <w:rPr>
          <w:rFonts w:asciiTheme="minorEastAsia" w:eastAsiaTheme="minorEastAsia" w:hAnsiTheme="minorEastAsia"/>
          <w:color w:val="000000"/>
        </w:rPr>
      </w:pPr>
    </w:p>
    <w:p w14:paraId="174772DB" w14:textId="77777777" w:rsidR="009B379A" w:rsidRPr="00FB5560" w:rsidRDefault="009B379A" w:rsidP="00606D93">
      <w:pPr>
        <w:rPr>
          <w:rFonts w:asciiTheme="minorEastAsia" w:eastAsiaTheme="minorEastAsia" w:hAnsiTheme="minorEastAsia"/>
          <w:color w:val="000000"/>
        </w:rPr>
      </w:pPr>
    </w:p>
    <w:p w14:paraId="2B0DEE10" w14:textId="77777777" w:rsidR="009B379A" w:rsidRPr="00FB5560" w:rsidRDefault="009B379A" w:rsidP="00606D93">
      <w:pPr>
        <w:rPr>
          <w:rFonts w:asciiTheme="minorEastAsia" w:eastAsiaTheme="minorEastAsia" w:hAnsiTheme="minorEastAsia"/>
          <w:color w:val="000000"/>
        </w:rPr>
      </w:pPr>
    </w:p>
    <w:p w14:paraId="50729F9F" w14:textId="77777777" w:rsidR="009B379A" w:rsidRPr="00FB5560" w:rsidRDefault="009B379A" w:rsidP="00606D93">
      <w:pPr>
        <w:rPr>
          <w:rFonts w:asciiTheme="minorEastAsia" w:eastAsiaTheme="minorEastAsia" w:hAnsiTheme="minorEastAsia"/>
          <w:color w:val="000000"/>
        </w:rPr>
      </w:pPr>
    </w:p>
    <w:p w14:paraId="58627F5C" w14:textId="77777777" w:rsidR="004637EE" w:rsidRPr="00FB5560" w:rsidRDefault="004637EE" w:rsidP="00606D93">
      <w:pPr>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583488" behindDoc="0" locked="0" layoutInCell="1" allowOverlap="1" wp14:anchorId="7BBE4C24" wp14:editId="249E5C5D">
                <wp:simplePos x="0" y="0"/>
                <wp:positionH relativeFrom="column">
                  <wp:posOffset>1445260</wp:posOffset>
                </wp:positionH>
                <wp:positionV relativeFrom="paragraph">
                  <wp:posOffset>68184</wp:posOffset>
                </wp:positionV>
                <wp:extent cx="914400" cy="285750"/>
                <wp:effectExtent l="0" t="0" r="0" b="0"/>
                <wp:wrapNone/>
                <wp:docPr id="2445" name="Text Box 2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857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EE7C273" w14:textId="77777777" w:rsidR="00377116" w:rsidRPr="00063017" w:rsidRDefault="00377116" w:rsidP="00E843CC">
                            <w:r w:rsidRPr="00063017">
                              <w:rPr>
                                <w:rFonts w:hint="eastAsia"/>
                              </w:rPr>
                              <w:t>B</w:t>
                            </w:r>
                            <w:r w:rsidRPr="00063017">
                              <w:rPr>
                                <w:rFonts w:hint="eastAsia"/>
                              </w:rPr>
                              <w:t xml:space="preserve">　開き戸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E4C24" id="Text Box 2138" o:spid="_x0000_s1636" type="#_x0000_t202" style="position:absolute;left:0;text-align:left;margin-left:113.8pt;margin-top:5.35pt;width:1in;height:22.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" filled="f" stroked="f">
                <v:textbox inset="5.85pt,.7pt,5.85pt,.7pt">
                  <w:txbxContent>
                    <w:p w14:paraId="3EE7C273" w14:textId="77777777" w:rsidR="00377116" w:rsidRPr="00063017" w:rsidRDefault="00377116" w:rsidP="00E843CC">
                      <w:r w:rsidRPr="00063017">
                        <w:rPr>
                          <w:rFonts w:hint="eastAsia"/>
                        </w:rPr>
                        <w:t>B</w:t>
                      </w:r>
                      <w:r w:rsidRPr="00063017">
                        <w:rPr>
                          <w:rFonts w:hint="eastAsia"/>
                        </w:rPr>
                        <w:t xml:space="preserve">　開き戸</w:t>
                      </w:r>
                    </w:p>
                  </w:txbxContent>
                </v:textbox>
              </v:shape>
            </w:pict>
          </mc:Fallback>
        </mc:AlternateContent>
      </w:r>
    </w:p>
    <w:p w14:paraId="55BCDC24" w14:textId="77777777" w:rsidR="00606D93" w:rsidRPr="00FB5560" w:rsidRDefault="00606D93" w:rsidP="00606D93">
      <w:pPr>
        <w:rPr>
          <w:rFonts w:asciiTheme="minorEastAsia" w:eastAsiaTheme="minorEastAsia" w:hAnsiTheme="minorEastAsia"/>
          <w:color w:val="000000"/>
        </w:rPr>
      </w:pPr>
    </w:p>
    <w:p w14:paraId="49562440" w14:textId="31C37F57" w:rsidR="004637EE" w:rsidRPr="00FB5560" w:rsidRDefault="000645BF">
      <w:pPr>
        <w:widowControl/>
        <w:jc w:val="left"/>
        <w:rPr>
          <w:rFonts w:asciiTheme="minorEastAsia" w:eastAsiaTheme="minorEastAsia" w:hAnsiTheme="minorEastAsia"/>
          <w:color w:val="000000"/>
        </w:rPr>
      </w:pPr>
      <w:r w:rsidRPr="00FB5560">
        <w:rPr>
          <w:noProof/>
          <w:color w:val="000000"/>
        </w:rPr>
        <mc:AlternateContent>
          <mc:Choice Requires="wpg">
            <w:drawing>
              <wp:anchor distT="0" distB="0" distL="114300" distR="114300" simplePos="0" relativeHeight="251748352" behindDoc="0" locked="0" layoutInCell="1" allowOverlap="1" wp14:anchorId="0A4C4AE2" wp14:editId="6A4A1DDF">
                <wp:simplePos x="0" y="0"/>
                <wp:positionH relativeFrom="margin">
                  <wp:align>center</wp:align>
                </wp:positionH>
                <wp:positionV relativeFrom="paragraph">
                  <wp:posOffset>137957</wp:posOffset>
                </wp:positionV>
                <wp:extent cx="5759450" cy="503555"/>
                <wp:effectExtent l="0" t="0" r="12700" b="10795"/>
                <wp:wrapNone/>
                <wp:docPr id="8615" name="グループ化 8615"/>
                <wp:cNvGraphicFramePr/>
                <a:graphic xmlns:a="http://schemas.openxmlformats.org/drawingml/2006/main">
                  <a:graphicData uri="http://schemas.microsoft.com/office/word/2010/wordprocessingGroup">
                    <wpg:wgp>
                      <wpg:cNvGrpSpPr/>
                      <wpg:grpSpPr>
                        <a:xfrm>
                          <a:off x="0" y="0"/>
                          <a:ext cx="5759450" cy="503555"/>
                          <a:chOff x="0" y="-635"/>
                          <a:chExt cx="5760000" cy="504023"/>
                        </a:xfrm>
                      </wpg:grpSpPr>
                      <wps:wsp>
                        <wps:cNvPr id="8616" name="角丸四角形 8616"/>
                        <wps:cNvSpPr/>
                        <wps:spPr>
                          <a:xfrm>
                            <a:off x="0" y="-635"/>
                            <a:ext cx="5760000" cy="504023"/>
                          </a:xfrm>
                          <a:prstGeom prst="roundRect">
                            <a:avLst>
                              <a:gd name="adj" fmla="val 22306"/>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806C8F" w14:textId="2699FBD8" w:rsidR="00377116" w:rsidRPr="00FB5560" w:rsidRDefault="00377116" w:rsidP="000645BF">
                              <w:pPr>
                                <w:wordWrap w:val="0"/>
                                <w:jc w:val="right"/>
                                <w:rPr>
                                  <w:color w:val="000000" w:themeColor="text1"/>
                                  <w14:textOutline w14:w="9525" w14:cap="rnd" w14:cmpd="sng" w14:algn="ctr">
                                    <w14:noFill/>
                                    <w14:prstDash w14:val="solid"/>
                                    <w14:bevel/>
                                  </w14:textOutline>
                                </w:rPr>
                              </w:pPr>
                              <w:r w:rsidRPr="000645BF">
                                <w:rPr>
                                  <w:rFonts w:hint="eastAsia"/>
                                  <w:color w:val="000000" w:themeColor="text1"/>
                                  <w14:textOutline w14:w="9525" w14:cap="rnd" w14:cmpd="sng" w14:algn="ctr">
                                    <w14:noFill/>
                                    <w14:prstDash w14:val="solid"/>
                                    <w14:bevel/>
                                  </w14:textOutline>
                                </w:rPr>
                                <w:t>〔法逐条解説〕</w:t>
                              </w:r>
                              <w:r w:rsidRPr="0039362A">
                                <w:rPr>
                                  <w:rFonts w:hint="eastAsia"/>
                                  <w:color w:val="000000" w:themeColor="text1"/>
                                  <w14:textOutline w14:w="9525" w14:cap="rnd" w14:cmpd="sng" w14:algn="ctr">
                                    <w14:noFill/>
                                    <w14:prstDash w14:val="solid"/>
                                    <w14:bevel/>
                                  </w14:textOutline>
                                </w:rPr>
                                <w:t>政令第１９条</w:t>
                              </w:r>
                              <w:r w:rsidRPr="00FB5560">
                                <w:rPr>
                                  <w:rFonts w:hint="eastAsia"/>
                                  <w:color w:val="000000" w:themeColor="text1"/>
                                  <w14:textOutline w14:w="9525" w14:cap="rnd" w14:cmpd="sng" w14:algn="ctr">
                                    <w14:noFill/>
                                    <w14:prstDash w14:val="solid"/>
                                    <w14:bevel/>
                                  </w14:textOutline>
                                </w:rPr>
                                <w:t>：</w:t>
                              </w:r>
                              <w:r w:rsidR="00022AAF" w:rsidRPr="00FB5560">
                                <w:rPr>
                                  <w:rFonts w:hint="eastAsia"/>
                                  <w:color w:val="000000" w:themeColor="text1"/>
                                  <w14:textOutline w14:w="9525" w14:cap="rnd" w14:cmpd="sng" w14:algn="ctr">
                                    <w14:noFill/>
                                    <w14:prstDash w14:val="solid"/>
                                    <w14:bevel/>
                                  </w14:textOutline>
                                </w:rPr>
                                <w:t>追補版</w:t>
                              </w:r>
                              <w:r w:rsidRPr="00FB5560">
                                <w:rPr>
                                  <w:rFonts w:hint="eastAsia"/>
                                  <w:color w:val="000000" w:themeColor="text1"/>
                                  <w14:textOutline w14:w="9525" w14:cap="rnd" w14:cmpd="sng" w14:algn="ctr">
                                    <w14:noFill/>
                                    <w14:prstDash w14:val="solid"/>
                                    <w14:bevel/>
                                  </w14:textOutline>
                                </w:rPr>
                                <w:t>Ｐ</w:t>
                              </w:r>
                              <w:r w:rsidR="00022AAF" w:rsidRPr="00FB5560">
                                <w:rPr>
                                  <w:rFonts w:hint="eastAsia"/>
                                  <w:color w:val="000000" w:themeColor="text1"/>
                                  <w14:textOutline w14:w="9525" w14:cap="rnd" w14:cmpd="sng" w14:algn="ctr">
                                    <w14:noFill/>
                                    <w14:prstDash w14:val="solid"/>
                                    <w14:bevel/>
                                  </w14:textOutline>
                                </w:rPr>
                                <w:t>２３</w:t>
                              </w:r>
                              <w:r w:rsidRPr="00FB5560">
                                <w:rPr>
                                  <w:rFonts w:hint="eastAsia"/>
                                  <w:color w:val="000000" w:themeColor="text1"/>
                                  <w14:textOutline w14:w="9525" w14:cap="rnd" w14:cmpd="sng" w14:algn="ctr">
                                    <w14:noFill/>
                                    <w14:prstDash w14:val="solid"/>
                                    <w14:bevel/>
                                  </w14:textOutline>
                                </w:rPr>
                                <w:t>～Ｐ</w:t>
                              </w:r>
                              <w:r w:rsidR="00022AAF" w:rsidRPr="00FB5560">
                                <w:rPr>
                                  <w:rFonts w:hint="eastAsia"/>
                                  <w:color w:val="000000" w:themeColor="text1"/>
                                  <w14:textOutline w14:w="9525" w14:cap="rnd" w14:cmpd="sng" w14:algn="ctr">
                                    <w14:noFill/>
                                    <w14:prstDash w14:val="solid"/>
                                    <w14:bevel/>
                                  </w14:textOutline>
                                </w:rPr>
                                <w:t>２８</w:t>
                              </w:r>
                              <w:r w:rsidRPr="00FB5560">
                                <w:rPr>
                                  <w:rFonts w:hint="eastAsia"/>
                                  <w:color w:val="000000" w:themeColor="text1"/>
                                  <w14:textOutline w14:w="9525" w14:cap="rnd" w14:cmpd="sng" w14:algn="ctr">
                                    <w14:noFill/>
                                    <w14:prstDash w14:val="solid"/>
                                    <w14:bevel/>
                                  </w14:textOutline>
                                </w:rPr>
                                <w:t xml:space="preserve">　</w:t>
                              </w:r>
                              <w:r w:rsidRPr="00FB5560">
                                <w:rPr>
                                  <w:color w:val="000000" w:themeColor="text1"/>
                                  <w14:textOutline w14:w="9525" w14:cap="rnd" w14:cmpd="sng" w14:algn="ctr">
                                    <w14:noFill/>
                                    <w14:prstDash w14:val="solid"/>
                                    <w14:bevel/>
                                  </w14:textOutline>
                                </w:rPr>
                                <w:t xml:space="preserve">　　　</w:t>
                              </w:r>
                            </w:p>
                            <w:p w14:paraId="4E5C3A2F" w14:textId="6F5DACEC" w:rsidR="00377116" w:rsidRPr="00C95FEF" w:rsidRDefault="00377116" w:rsidP="000645BF">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〔建築設計標準〕３　建築物の出入口：Ｐ４６～Ｐ５３</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617" name="Text Box 783"/>
                        <wps:cNvSpPr txBox="1">
                          <a:spLocks noChangeArrowheads="1"/>
                        </wps:cNvSpPr>
                        <wps:spPr bwMode="auto">
                          <a:xfrm>
                            <a:off x="95692" y="139706"/>
                            <a:ext cx="571500" cy="222250"/>
                          </a:xfrm>
                          <a:prstGeom prst="rect">
                            <a:avLst/>
                          </a:prstGeom>
                          <a:solidFill>
                            <a:srgbClr val="333333"/>
                          </a:solidFill>
                          <a:ln w="9525">
                            <a:solidFill>
                              <a:srgbClr val="000000"/>
                            </a:solidFill>
                            <a:miter lim="800000"/>
                            <a:headEnd/>
                            <a:tailEnd/>
                          </a:ln>
                        </wps:spPr>
                        <wps:txbx>
                          <w:txbxContent>
                            <w:p w14:paraId="4330EFDF" w14:textId="77777777" w:rsidR="00377116" w:rsidRPr="007426B3" w:rsidRDefault="00377116" w:rsidP="000645BF">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0A4C4AE2" id="グループ化 8615" o:spid="_x0000_s1637" style="position:absolute;margin-left:0;margin-top:10.85pt;width:453.5pt;height:39.65pt;z-index:251748352;mso-position-horizontal:center;mso-position-horizontal-relative:margin;mso-position-vertical-relative:text;mso-height-relative:margin" coordorigin=",-6" coordsize="57600,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">
                <v:roundrect id="角丸四角形 8616" o:spid="_x0000_s1638" style="position:absolute;top:-6;width:57600;height:5039;visibility:visible;mso-wrap-style:square;v-text-anchor:middle" arcsize="1461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" filled="f" strokecolor="black [3213]" strokeweight="1.25pt">
                  <v:textbox inset="0,0,0,0">
                    <w:txbxContent>
                      <w:p w14:paraId="57806C8F" w14:textId="2699FBD8" w:rsidR="00377116" w:rsidRPr="00FB5560" w:rsidRDefault="00377116" w:rsidP="000645BF">
                        <w:pPr>
                          <w:wordWrap w:val="0"/>
                          <w:jc w:val="right"/>
                          <w:rPr>
                            <w:color w:val="000000" w:themeColor="text1"/>
                            <w14:textOutline w14:w="9525" w14:cap="rnd" w14:cmpd="sng" w14:algn="ctr">
                              <w14:noFill/>
                              <w14:prstDash w14:val="solid"/>
                              <w14:bevel/>
                            </w14:textOutline>
                          </w:rPr>
                        </w:pPr>
                        <w:r w:rsidRPr="000645BF">
                          <w:rPr>
                            <w:rFonts w:hint="eastAsia"/>
                            <w:color w:val="000000" w:themeColor="text1"/>
                            <w14:textOutline w14:w="9525" w14:cap="rnd" w14:cmpd="sng" w14:algn="ctr">
                              <w14:noFill/>
                              <w14:prstDash w14:val="solid"/>
                              <w14:bevel/>
                            </w14:textOutline>
                          </w:rPr>
                          <w:t>〔法逐条解説〕</w:t>
                        </w:r>
                        <w:r w:rsidRPr="0039362A">
                          <w:rPr>
                            <w:rFonts w:hint="eastAsia"/>
                            <w:color w:val="000000" w:themeColor="text1"/>
                            <w14:textOutline w14:w="9525" w14:cap="rnd" w14:cmpd="sng" w14:algn="ctr">
                              <w14:noFill/>
                              <w14:prstDash w14:val="solid"/>
                              <w14:bevel/>
                            </w14:textOutline>
                          </w:rPr>
                          <w:t>政令第１９条</w:t>
                        </w:r>
                        <w:r w:rsidRPr="00FB5560">
                          <w:rPr>
                            <w:rFonts w:hint="eastAsia"/>
                            <w:color w:val="000000" w:themeColor="text1"/>
                            <w14:textOutline w14:w="9525" w14:cap="rnd" w14:cmpd="sng" w14:algn="ctr">
                              <w14:noFill/>
                              <w14:prstDash w14:val="solid"/>
                              <w14:bevel/>
                            </w14:textOutline>
                          </w:rPr>
                          <w:t>：</w:t>
                        </w:r>
                        <w:r w:rsidR="00022AAF" w:rsidRPr="00FB5560">
                          <w:rPr>
                            <w:rFonts w:hint="eastAsia"/>
                            <w:color w:val="000000" w:themeColor="text1"/>
                            <w14:textOutline w14:w="9525" w14:cap="rnd" w14:cmpd="sng" w14:algn="ctr">
                              <w14:noFill/>
                              <w14:prstDash w14:val="solid"/>
                              <w14:bevel/>
                            </w14:textOutline>
                          </w:rPr>
                          <w:t>追補版</w:t>
                        </w:r>
                        <w:r w:rsidRPr="00FB5560">
                          <w:rPr>
                            <w:rFonts w:hint="eastAsia"/>
                            <w:color w:val="000000" w:themeColor="text1"/>
                            <w14:textOutline w14:w="9525" w14:cap="rnd" w14:cmpd="sng" w14:algn="ctr">
                              <w14:noFill/>
                              <w14:prstDash w14:val="solid"/>
                              <w14:bevel/>
                            </w14:textOutline>
                          </w:rPr>
                          <w:t>Ｐ</w:t>
                        </w:r>
                        <w:r w:rsidR="00022AAF" w:rsidRPr="00FB5560">
                          <w:rPr>
                            <w:rFonts w:hint="eastAsia"/>
                            <w:color w:val="000000" w:themeColor="text1"/>
                            <w14:textOutline w14:w="9525" w14:cap="rnd" w14:cmpd="sng" w14:algn="ctr">
                              <w14:noFill/>
                              <w14:prstDash w14:val="solid"/>
                              <w14:bevel/>
                            </w14:textOutline>
                          </w:rPr>
                          <w:t>２３</w:t>
                        </w:r>
                        <w:r w:rsidRPr="00FB5560">
                          <w:rPr>
                            <w:rFonts w:hint="eastAsia"/>
                            <w:color w:val="000000" w:themeColor="text1"/>
                            <w14:textOutline w14:w="9525" w14:cap="rnd" w14:cmpd="sng" w14:algn="ctr">
                              <w14:noFill/>
                              <w14:prstDash w14:val="solid"/>
                              <w14:bevel/>
                            </w14:textOutline>
                          </w:rPr>
                          <w:t>～Ｐ</w:t>
                        </w:r>
                        <w:r w:rsidR="00022AAF" w:rsidRPr="00FB5560">
                          <w:rPr>
                            <w:rFonts w:hint="eastAsia"/>
                            <w:color w:val="000000" w:themeColor="text1"/>
                            <w14:textOutline w14:w="9525" w14:cap="rnd" w14:cmpd="sng" w14:algn="ctr">
                              <w14:noFill/>
                              <w14:prstDash w14:val="solid"/>
                              <w14:bevel/>
                            </w14:textOutline>
                          </w:rPr>
                          <w:t>２８</w:t>
                        </w:r>
                        <w:r w:rsidRPr="00FB5560">
                          <w:rPr>
                            <w:rFonts w:hint="eastAsia"/>
                            <w:color w:val="000000" w:themeColor="text1"/>
                            <w14:textOutline w14:w="9525" w14:cap="rnd" w14:cmpd="sng" w14:algn="ctr">
                              <w14:noFill/>
                              <w14:prstDash w14:val="solid"/>
                              <w14:bevel/>
                            </w14:textOutline>
                          </w:rPr>
                          <w:t xml:space="preserve">　</w:t>
                        </w:r>
                        <w:r w:rsidRPr="00FB5560">
                          <w:rPr>
                            <w:color w:val="000000" w:themeColor="text1"/>
                            <w14:textOutline w14:w="9525" w14:cap="rnd" w14:cmpd="sng" w14:algn="ctr">
                              <w14:noFill/>
                              <w14:prstDash w14:val="solid"/>
                              <w14:bevel/>
                            </w14:textOutline>
                          </w:rPr>
                          <w:t xml:space="preserve">　　　</w:t>
                        </w:r>
                      </w:p>
                      <w:p w14:paraId="4E5C3A2F" w14:textId="6F5DACEC" w:rsidR="00377116" w:rsidRPr="00C95FEF" w:rsidRDefault="00377116" w:rsidP="000645BF">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〔建築設計標準〕３　建築物の出入口：Ｐ４６～Ｐ５３</w:t>
                        </w:r>
                      </w:p>
                    </w:txbxContent>
                  </v:textbox>
                </v:roundrect>
                <v:shape id="Text Box 783" o:spid="_x0000_s1639" type="#_x0000_t202" style="position:absolute;left:956;top:1397;width:5715;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" fillcolor="#333">
                  <v:textbox inset="0,0,0,0">
                    <w:txbxContent>
                      <w:p w14:paraId="4330EFDF" w14:textId="77777777" w:rsidR="00377116" w:rsidRPr="007426B3" w:rsidRDefault="00377116" w:rsidP="000645BF">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v:textbox>
                </v:shape>
                <w10:wrap anchorx="margin"/>
              </v:group>
            </w:pict>
          </mc:Fallback>
        </mc:AlternateContent>
      </w:r>
    </w:p>
    <w:p w14:paraId="08B9768E" w14:textId="2C1F4B33" w:rsidR="004637EE" w:rsidRPr="00FB5560" w:rsidRDefault="004637EE">
      <w:pPr>
        <w:widowControl/>
        <w:jc w:val="left"/>
        <w:rPr>
          <w:rFonts w:asciiTheme="minorEastAsia" w:eastAsiaTheme="minorEastAsia" w:hAnsiTheme="minorEastAsia"/>
          <w:color w:val="000000"/>
        </w:rPr>
      </w:pPr>
    </w:p>
    <w:p w14:paraId="4E05EE1E" w14:textId="3EB7F1C9" w:rsidR="004637EE" w:rsidRPr="00FB5560" w:rsidRDefault="004637EE">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37E705B7" w14:textId="3A0CA09C" w:rsidR="00606D93" w:rsidRPr="00FB5560" w:rsidRDefault="00796222" w:rsidP="00D06DA6">
      <w:pPr>
        <w:pStyle w:val="1"/>
        <w:rPr>
          <w:rFonts w:asciiTheme="minorEastAsia" w:eastAsiaTheme="minorEastAsia" w:hAnsiTheme="minorEastAsia"/>
          <w:b/>
          <w:sz w:val="28"/>
        </w:rPr>
      </w:pPr>
      <w:bookmarkStart w:id="27" w:name="_Hlk198556017"/>
      <w:bookmarkEnd w:id="26"/>
      <w:r w:rsidRPr="00FB5560">
        <w:rPr>
          <w:rFonts w:asciiTheme="minorEastAsia" w:eastAsiaTheme="minorEastAsia" w:hAnsiTheme="minorEastAsia" w:hint="eastAsia"/>
          <w:b/>
          <w:sz w:val="28"/>
        </w:rPr>
        <w:lastRenderedPageBreak/>
        <w:t>１</w:t>
      </w:r>
      <w:r w:rsidR="00CF5AA5" w:rsidRPr="00FB5560">
        <w:rPr>
          <w:rFonts w:asciiTheme="minorEastAsia" w:eastAsiaTheme="minorEastAsia" w:hAnsiTheme="minorEastAsia" w:hint="eastAsia"/>
          <w:b/>
          <w:sz w:val="28"/>
        </w:rPr>
        <w:t>２</w:t>
      </w:r>
      <w:r w:rsidRPr="00FB5560">
        <w:rPr>
          <w:rFonts w:asciiTheme="minorEastAsia" w:eastAsiaTheme="minorEastAsia" w:hAnsiTheme="minorEastAsia" w:hint="eastAsia"/>
          <w:b/>
          <w:sz w:val="28"/>
        </w:rPr>
        <w:t xml:space="preserve">－３　</w:t>
      </w:r>
      <w:r w:rsidR="00606D93" w:rsidRPr="00FB5560">
        <w:rPr>
          <w:rFonts w:asciiTheme="minorEastAsia" w:eastAsiaTheme="minorEastAsia" w:hAnsiTheme="minorEastAsia" w:hint="eastAsia"/>
          <w:b/>
          <w:sz w:val="28"/>
        </w:rPr>
        <w:t>移動等円滑化経路を構成する廊下等</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4480"/>
        <w:gridCol w:w="4452"/>
      </w:tblGrid>
      <w:tr w:rsidR="00606D93" w:rsidRPr="00FB5560" w14:paraId="754D1986" w14:textId="77777777" w:rsidTr="00E906D3">
        <w:tc>
          <w:tcPr>
            <w:tcW w:w="4580" w:type="dxa"/>
            <w:tcBorders>
              <w:top w:val="single" w:sz="12" w:space="0" w:color="auto"/>
              <w:left w:val="single" w:sz="12" w:space="0" w:color="auto"/>
              <w:bottom w:val="single" w:sz="12" w:space="0" w:color="auto"/>
            </w:tcBorders>
            <w:shd w:val="clear" w:color="auto" w:fill="FFFF00"/>
            <w:tcMar>
              <w:left w:w="85" w:type="dxa"/>
              <w:right w:w="85" w:type="dxa"/>
            </w:tcMar>
          </w:tcPr>
          <w:p w14:paraId="34D301E4" w14:textId="77777777" w:rsidR="00606D93" w:rsidRPr="00FB5560" w:rsidRDefault="00606D93"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4552" w:type="dxa"/>
            <w:tcBorders>
              <w:top w:val="single" w:sz="12" w:space="0" w:color="auto"/>
              <w:bottom w:val="single" w:sz="12" w:space="0" w:color="auto"/>
              <w:right w:val="single" w:sz="12" w:space="0" w:color="auto"/>
            </w:tcBorders>
            <w:shd w:val="clear" w:color="auto" w:fill="FFFF00"/>
            <w:tcMar>
              <w:left w:w="85" w:type="dxa"/>
              <w:right w:w="85" w:type="dxa"/>
            </w:tcMar>
          </w:tcPr>
          <w:p w14:paraId="1DFC5B73" w14:textId="77777777" w:rsidR="00606D93" w:rsidRPr="00FB5560" w:rsidRDefault="00606D93"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606D93" w:rsidRPr="00FB5560" w14:paraId="5C924CBA" w14:textId="77777777" w:rsidTr="00E906D3">
        <w:tc>
          <w:tcPr>
            <w:tcW w:w="4580" w:type="dxa"/>
            <w:tcBorders>
              <w:top w:val="single" w:sz="12" w:space="0" w:color="auto"/>
              <w:left w:val="single" w:sz="12" w:space="0" w:color="auto"/>
              <w:bottom w:val="single" w:sz="12" w:space="0" w:color="auto"/>
            </w:tcBorders>
            <w:shd w:val="clear" w:color="auto" w:fill="auto"/>
            <w:tcMar>
              <w:left w:w="85" w:type="dxa"/>
              <w:right w:w="85" w:type="dxa"/>
            </w:tcMar>
          </w:tcPr>
          <w:p w14:paraId="29D92636" w14:textId="72EA586F" w:rsidR="00606D93" w:rsidRPr="00FB5560" w:rsidRDefault="007345E3" w:rsidP="00E906D3">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第十</w:t>
            </w:r>
            <w:r w:rsidR="00E1363A" w:rsidRPr="00FB5560">
              <w:rPr>
                <w:rFonts w:asciiTheme="minorEastAsia" w:eastAsiaTheme="minorEastAsia" w:hAnsiTheme="minorEastAsia" w:hint="eastAsia"/>
                <w:color w:val="000000"/>
                <w:sz w:val="20"/>
                <w:szCs w:val="20"/>
              </w:rPr>
              <w:t>九</w:t>
            </w:r>
            <w:r w:rsidRPr="00FB5560">
              <w:rPr>
                <w:rFonts w:asciiTheme="minorEastAsia" w:eastAsiaTheme="minorEastAsia" w:hAnsiTheme="minorEastAsia" w:hint="eastAsia"/>
                <w:color w:val="000000"/>
                <w:sz w:val="20"/>
                <w:szCs w:val="20"/>
              </w:rPr>
              <w:t>条第2</w:t>
            </w:r>
            <w:r w:rsidR="00606D93" w:rsidRPr="00FB5560">
              <w:rPr>
                <w:rFonts w:asciiTheme="minorEastAsia" w:eastAsiaTheme="minorEastAsia" w:hAnsiTheme="minorEastAsia" w:hint="eastAsia"/>
                <w:color w:val="000000"/>
                <w:sz w:val="20"/>
                <w:szCs w:val="20"/>
              </w:rPr>
              <w:t>項</w:t>
            </w:r>
          </w:p>
          <w:p w14:paraId="0A9BBB44" w14:textId="77777777" w:rsidR="00606D93" w:rsidRPr="00FB5560" w:rsidRDefault="00606D93" w:rsidP="00E906D3">
            <w:pPr>
              <w:ind w:leftChars="95" w:left="3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三　当該移動等円滑化経路を構成する廊下等は、第十一条の規定によるほか、次に掲げるものであること。</w:t>
            </w:r>
          </w:p>
          <w:p w14:paraId="136BC46C" w14:textId="77777777" w:rsidR="00606D93" w:rsidRPr="00FB5560" w:rsidRDefault="00606D93" w:rsidP="00E906D3">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イ　幅は、百二十センチメートル以上とすること。</w:t>
            </w:r>
          </w:p>
          <w:p w14:paraId="285B16DD" w14:textId="12B74AEC" w:rsidR="00606D93" w:rsidRPr="00FB5560" w:rsidRDefault="00606D93" w:rsidP="00E906D3">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ロ　五十メートル以内ごとに</w:t>
            </w:r>
            <w:r w:rsidR="004A3E35" w:rsidRPr="00FB5560">
              <w:rPr>
                <w:rFonts w:asciiTheme="minorEastAsia" w:eastAsiaTheme="minorEastAsia" w:hAnsiTheme="minorEastAsia" w:hint="eastAsia"/>
                <w:color w:val="000000"/>
                <w:sz w:val="20"/>
                <w:szCs w:val="20"/>
              </w:rPr>
              <w:t>車</w:t>
            </w:r>
            <w:r w:rsidR="0002062E" w:rsidRPr="00FB5560">
              <w:rPr>
                <w:rFonts w:asciiTheme="minorEastAsia" w:eastAsiaTheme="minorEastAsia" w:hAnsiTheme="minorEastAsia" w:hint="eastAsia"/>
                <w:color w:val="000000"/>
                <w:sz w:val="20"/>
                <w:szCs w:val="20"/>
              </w:rPr>
              <w:t>椅子</w:t>
            </w:r>
            <w:r w:rsidRPr="00FB5560">
              <w:rPr>
                <w:rFonts w:asciiTheme="minorEastAsia" w:eastAsiaTheme="minorEastAsia" w:hAnsiTheme="minorEastAsia" w:hint="eastAsia"/>
                <w:color w:val="000000"/>
                <w:sz w:val="20"/>
                <w:szCs w:val="20"/>
              </w:rPr>
              <w:t>の転回に支障がない場所を設けること。</w:t>
            </w:r>
          </w:p>
          <w:p w14:paraId="4988D588" w14:textId="591D5EF5" w:rsidR="00606D93" w:rsidRPr="00FB5560" w:rsidRDefault="00606D93" w:rsidP="00E906D3">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ハ　戸を設ける場合には、自動的に開閉する構造その他の</w:t>
            </w:r>
            <w:r w:rsidR="004A3E35" w:rsidRPr="00FB5560">
              <w:rPr>
                <w:rFonts w:asciiTheme="minorEastAsia" w:eastAsiaTheme="minorEastAsia" w:hAnsiTheme="minorEastAsia" w:hint="eastAsia"/>
                <w:color w:val="000000"/>
                <w:sz w:val="20"/>
                <w:szCs w:val="20"/>
              </w:rPr>
              <w:t>車</w:t>
            </w:r>
            <w:r w:rsidR="0002062E" w:rsidRPr="00FB5560">
              <w:rPr>
                <w:rFonts w:asciiTheme="minorEastAsia" w:eastAsiaTheme="minorEastAsia" w:hAnsiTheme="minorEastAsia" w:hint="eastAsia"/>
                <w:color w:val="000000"/>
                <w:sz w:val="20"/>
                <w:szCs w:val="20"/>
              </w:rPr>
              <w:t>椅子</w:t>
            </w:r>
            <w:r w:rsidRPr="00FB5560">
              <w:rPr>
                <w:rFonts w:asciiTheme="minorEastAsia" w:eastAsiaTheme="minorEastAsia" w:hAnsiTheme="minorEastAsia" w:hint="eastAsia"/>
                <w:color w:val="000000"/>
                <w:sz w:val="20"/>
                <w:szCs w:val="20"/>
              </w:rPr>
              <w:t>使用者が容易に開閉して通過できる構造とし、かつ、その前後に高低差がないこと。</w:t>
            </w:r>
          </w:p>
        </w:tc>
        <w:tc>
          <w:tcPr>
            <w:tcW w:w="4552" w:type="dxa"/>
            <w:tcBorders>
              <w:top w:val="single" w:sz="12" w:space="0" w:color="auto"/>
              <w:bottom w:val="single" w:sz="12" w:space="0" w:color="auto"/>
              <w:right w:val="single" w:sz="12" w:space="0" w:color="auto"/>
            </w:tcBorders>
            <w:shd w:val="clear" w:color="auto" w:fill="auto"/>
            <w:tcMar>
              <w:left w:w="85" w:type="dxa"/>
              <w:right w:w="85" w:type="dxa"/>
            </w:tcMar>
          </w:tcPr>
          <w:p w14:paraId="2174938E" w14:textId="7E927F55" w:rsidR="00606D93" w:rsidRPr="00FB5560" w:rsidRDefault="007345E3" w:rsidP="00E906D3">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第二十</w:t>
            </w:r>
            <w:r w:rsidR="00D95CF1" w:rsidRPr="00FB5560">
              <w:rPr>
                <w:rFonts w:asciiTheme="minorEastAsia" w:eastAsiaTheme="minorEastAsia" w:hAnsiTheme="minorEastAsia"/>
                <w:color w:val="000000"/>
                <w:sz w:val="20"/>
                <w:szCs w:val="20"/>
              </w:rPr>
              <w:t>五</w:t>
            </w:r>
            <w:r w:rsidRPr="00FB5560">
              <w:rPr>
                <w:rFonts w:asciiTheme="minorEastAsia" w:eastAsiaTheme="minorEastAsia" w:hAnsiTheme="minorEastAsia" w:hint="eastAsia"/>
                <w:color w:val="000000"/>
                <w:sz w:val="20"/>
                <w:szCs w:val="20"/>
              </w:rPr>
              <w:t>条第1</w:t>
            </w:r>
            <w:r w:rsidR="00606D93" w:rsidRPr="00FB5560">
              <w:rPr>
                <w:rFonts w:asciiTheme="minorEastAsia" w:eastAsiaTheme="minorEastAsia" w:hAnsiTheme="minorEastAsia" w:hint="eastAsia"/>
                <w:color w:val="000000"/>
                <w:sz w:val="20"/>
                <w:szCs w:val="20"/>
              </w:rPr>
              <w:t>項</w:t>
            </w:r>
          </w:p>
          <w:p w14:paraId="104D7D90" w14:textId="3FDAE076" w:rsidR="00606D93" w:rsidRPr="00FB5560" w:rsidRDefault="00606D93" w:rsidP="00E906D3">
            <w:pPr>
              <w:ind w:leftChars="95" w:left="3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一　令第十</w:t>
            </w:r>
            <w:r w:rsidR="00E1363A" w:rsidRPr="00FB5560">
              <w:rPr>
                <w:rFonts w:asciiTheme="minorEastAsia" w:eastAsiaTheme="minorEastAsia" w:hAnsiTheme="minorEastAsia" w:hint="eastAsia"/>
                <w:color w:val="000000"/>
                <w:sz w:val="20"/>
                <w:szCs w:val="20"/>
              </w:rPr>
              <w:t>九</w:t>
            </w:r>
            <w:r w:rsidRPr="00FB5560">
              <w:rPr>
                <w:rFonts w:asciiTheme="minorEastAsia" w:eastAsiaTheme="minorEastAsia" w:hAnsiTheme="minorEastAsia" w:hint="eastAsia"/>
                <w:color w:val="000000"/>
                <w:sz w:val="20"/>
                <w:szCs w:val="20"/>
              </w:rPr>
              <w:t>条第二項第三号の規定によるものとする廊下等(次に掲げる特別特定建築物（床面積の合計が五千平方メートル以上のものに限る。)に設けるものに限る。）は、授乳及びおむつ交換をすることができる場所を一以上設け、その付近にその旨の表示を行うこと。ただし、他に設ける場合はこの限りでない。</w:t>
            </w:r>
          </w:p>
          <w:p w14:paraId="07D6C207" w14:textId="77777777" w:rsidR="00606D93" w:rsidRPr="00FB5560" w:rsidRDefault="00606D93" w:rsidP="00E906D3">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イ　病院又は診療所</w:t>
            </w:r>
          </w:p>
          <w:p w14:paraId="54DE294F" w14:textId="77777777" w:rsidR="00606D93" w:rsidRPr="00FB5560" w:rsidRDefault="00606D93" w:rsidP="00E906D3">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ロ　劇場、観覧場、映画館又は演芸場</w:t>
            </w:r>
          </w:p>
          <w:p w14:paraId="69E3A053" w14:textId="77777777" w:rsidR="00606D93" w:rsidRPr="00FB5560" w:rsidRDefault="00606D93" w:rsidP="00E906D3">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ハ　集会場又は公会堂</w:t>
            </w:r>
          </w:p>
          <w:p w14:paraId="5C8A8E2E" w14:textId="77777777" w:rsidR="00606D93" w:rsidRPr="00FB5560" w:rsidRDefault="00606D93" w:rsidP="00E906D3">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ニ　展示場</w:t>
            </w:r>
          </w:p>
          <w:p w14:paraId="4A7D687B" w14:textId="77777777" w:rsidR="00606D93" w:rsidRPr="00FB5560" w:rsidRDefault="00606D93" w:rsidP="00E906D3">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ホ　百貨店、マーケットその他の物品販売業を営む店舗</w:t>
            </w:r>
          </w:p>
          <w:p w14:paraId="481E147E" w14:textId="77777777" w:rsidR="00606D93" w:rsidRPr="00FB5560" w:rsidRDefault="00606D93" w:rsidP="00E906D3">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ヘ　保健所、税務署その他不特定かつ多数の者が利用する官公署</w:t>
            </w:r>
          </w:p>
          <w:p w14:paraId="45050F7F" w14:textId="77777777" w:rsidR="00606D93" w:rsidRPr="00FB5560" w:rsidRDefault="00606D93" w:rsidP="00E906D3">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ト　博物館、美術館又は図書館</w:t>
            </w:r>
          </w:p>
          <w:p w14:paraId="6E30604A" w14:textId="77777777" w:rsidR="00606D93" w:rsidRPr="00FB5560" w:rsidRDefault="00606D93" w:rsidP="00E906D3">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　飲食店</w:t>
            </w:r>
          </w:p>
          <w:p w14:paraId="50EAD8F7" w14:textId="77777777" w:rsidR="00606D93" w:rsidRPr="00FB5560" w:rsidRDefault="00606D93" w:rsidP="00E906D3">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リ　理髪店、クリーニング取次店、質屋、貸衣装屋、銀行その他これらに類するサービス業を営む店舗</w:t>
            </w:r>
          </w:p>
        </w:tc>
      </w:tr>
    </w:tbl>
    <w:p w14:paraId="739662F8" w14:textId="77777777" w:rsidR="00606D93" w:rsidRPr="00FB5560" w:rsidRDefault="00606D93" w:rsidP="00606D93">
      <w:pPr>
        <w:rPr>
          <w:rFonts w:asciiTheme="minorEastAsia" w:eastAsiaTheme="minorEastAsia" w:hAnsiTheme="minorEastAsia"/>
          <w:color w:val="000000"/>
        </w:rPr>
      </w:pPr>
    </w:p>
    <w:p w14:paraId="6B5FB768" w14:textId="77777777" w:rsidR="00606D93" w:rsidRPr="00FB5560" w:rsidRDefault="00606D93" w:rsidP="00606D93">
      <w:pPr>
        <w:rPr>
          <w:rFonts w:asciiTheme="minorEastAsia" w:eastAsiaTheme="minorEastAsia" w:hAnsiTheme="minorEastAsia"/>
          <w:color w:val="000000"/>
          <w:sz w:val="24"/>
        </w:rPr>
      </w:pPr>
      <w:r w:rsidRPr="00FB5560">
        <w:rPr>
          <w:rFonts w:asciiTheme="minorEastAsia" w:eastAsiaTheme="minorEastAsia" w:hAnsiTheme="minorEastAsia" w:hint="eastAsia"/>
          <w:color w:val="000000"/>
          <w:sz w:val="24"/>
        </w:rPr>
        <w:t>◎ 移動等円滑化基準チェックリスト（条例付加分含）</w:t>
      </w:r>
    </w:p>
    <w:tbl>
      <w:tblPr>
        <w:tblW w:w="9000" w:type="dxa"/>
        <w:tblInd w:w="195" w:type="dxa"/>
        <w:tblLayout w:type="fixed"/>
        <w:tblCellMar>
          <w:left w:w="0" w:type="dxa"/>
          <w:right w:w="0" w:type="dxa"/>
        </w:tblCellMar>
        <w:tblLook w:val="0000" w:firstRow="0" w:lastRow="0" w:firstColumn="0" w:lastColumn="0" w:noHBand="0" w:noVBand="0"/>
      </w:tblPr>
      <w:tblGrid>
        <w:gridCol w:w="1620"/>
        <w:gridCol w:w="6840"/>
        <w:gridCol w:w="540"/>
      </w:tblGrid>
      <w:tr w:rsidR="00606D93" w:rsidRPr="00FB5560" w14:paraId="1E802B60" w14:textId="77777777" w:rsidTr="00606D93">
        <w:trPr>
          <w:trHeight w:val="111"/>
        </w:trPr>
        <w:tc>
          <w:tcPr>
            <w:tcW w:w="1620" w:type="dxa"/>
            <w:tcBorders>
              <w:top w:val="single" w:sz="8" w:space="0" w:color="auto"/>
              <w:left w:val="single" w:sz="8" w:space="0" w:color="auto"/>
              <w:bottom w:val="double" w:sz="6" w:space="0" w:color="auto"/>
              <w:right w:val="single" w:sz="8" w:space="0" w:color="auto"/>
            </w:tcBorders>
            <w:shd w:val="clear" w:color="auto" w:fill="FFCC00"/>
            <w:noWrap/>
            <w:tcMar>
              <w:top w:w="15" w:type="dxa"/>
              <w:left w:w="15" w:type="dxa"/>
              <w:bottom w:w="0" w:type="dxa"/>
              <w:right w:w="15" w:type="dxa"/>
            </w:tcMar>
            <w:vAlign w:val="center"/>
          </w:tcPr>
          <w:p w14:paraId="520BFF99"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施設等</w:t>
            </w:r>
          </w:p>
        </w:tc>
        <w:tc>
          <w:tcPr>
            <w:tcW w:w="68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center"/>
          </w:tcPr>
          <w:p w14:paraId="3159834C"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チェック項目</w:t>
            </w:r>
          </w:p>
        </w:tc>
        <w:tc>
          <w:tcPr>
            <w:tcW w:w="5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bottom"/>
          </w:tcPr>
          <w:p w14:paraId="520ED7F8" w14:textId="77777777" w:rsidR="00606D93" w:rsidRPr="00FB5560" w:rsidRDefault="00606D93" w:rsidP="00606D93">
            <w:pPr>
              <w:pStyle w:val="a4"/>
              <w:tabs>
                <w:tab w:val="clear" w:pos="4252"/>
                <w:tab w:val="clear" w:pos="8504"/>
              </w:tabs>
              <w:snapToGrid/>
              <w:spacing w:line="260" w:lineRule="exact"/>
              <w:rPr>
                <w:rFonts w:asciiTheme="minorEastAsia" w:eastAsiaTheme="minorEastAsia" w:hAnsiTheme="minorEastAsia"/>
                <w:color w:val="000000"/>
                <w:szCs w:val="20"/>
              </w:rPr>
            </w:pPr>
          </w:p>
        </w:tc>
      </w:tr>
      <w:tr w:rsidR="00606D93" w:rsidRPr="00FB5560" w14:paraId="350BE32C" w14:textId="77777777" w:rsidTr="006A1746">
        <w:trPr>
          <w:cantSplit/>
          <w:trHeight w:val="444"/>
        </w:trPr>
        <w:tc>
          <w:tcPr>
            <w:tcW w:w="1620" w:type="dxa"/>
            <w:vMerge w:val="restart"/>
            <w:tcBorders>
              <w:top w:val="single" w:sz="8" w:space="0" w:color="auto"/>
              <w:left w:val="single" w:sz="8" w:space="0" w:color="auto"/>
              <w:bottom w:val="nil"/>
              <w:right w:val="single" w:sz="8" w:space="0" w:color="auto"/>
            </w:tcBorders>
            <w:tcMar>
              <w:top w:w="15" w:type="dxa"/>
              <w:left w:w="15" w:type="dxa"/>
              <w:bottom w:w="0" w:type="dxa"/>
              <w:right w:w="15" w:type="dxa"/>
            </w:tcMar>
          </w:tcPr>
          <w:p w14:paraId="360CB307" w14:textId="77777777" w:rsidR="00606D93" w:rsidRPr="00FB5560" w:rsidRDefault="00606D93" w:rsidP="00606D93">
            <w:pPr>
              <w:spacing w:line="260" w:lineRule="exact"/>
              <w:rPr>
                <w:rFonts w:asciiTheme="minorEastAsia" w:eastAsiaTheme="minorEastAsia" w:hAnsiTheme="minorEastAsia"/>
                <w:color w:val="000000"/>
                <w:sz w:val="16"/>
                <w:szCs w:val="16"/>
              </w:rPr>
            </w:pPr>
            <w:r w:rsidRPr="00FB5560">
              <w:rPr>
                <w:rFonts w:asciiTheme="minorEastAsia" w:eastAsiaTheme="minorEastAsia" w:hAnsiTheme="minorEastAsia" w:hint="eastAsia"/>
                <w:color w:val="000000"/>
                <w:sz w:val="16"/>
                <w:szCs w:val="16"/>
              </w:rPr>
              <w:t>（移動等円滑化経路を構成する）</w:t>
            </w:r>
          </w:p>
          <w:p w14:paraId="203CF361" w14:textId="22FB8900" w:rsidR="006A1746" w:rsidRPr="00FB5560" w:rsidRDefault="00606D93" w:rsidP="006A1746">
            <w:pPr>
              <w:spacing w:line="260" w:lineRule="exact"/>
              <w:rPr>
                <w:rFonts w:asciiTheme="minorEastAsia" w:eastAsiaTheme="minorEastAsia" w:hAnsiTheme="minorEastAsia"/>
                <w:color w:val="000000"/>
                <w:sz w:val="18"/>
              </w:rPr>
            </w:pPr>
            <w:r w:rsidRPr="00FB5560">
              <w:rPr>
                <w:rFonts w:asciiTheme="minorEastAsia" w:eastAsiaTheme="minorEastAsia" w:hAnsiTheme="minorEastAsia" w:hint="eastAsia"/>
                <w:color w:val="000000"/>
                <w:sz w:val="20"/>
                <w:szCs w:val="20"/>
              </w:rPr>
              <w:t>廊下等</w:t>
            </w:r>
            <w:r w:rsidRPr="00FB5560">
              <w:rPr>
                <w:rFonts w:asciiTheme="minorEastAsia" w:eastAsiaTheme="minorEastAsia" w:hAnsiTheme="minorEastAsia"/>
                <w:color w:val="000000"/>
                <w:sz w:val="20"/>
                <w:szCs w:val="20"/>
              </w:rPr>
              <w:br/>
            </w:r>
            <w:r w:rsidR="006A1746" w:rsidRPr="00FB5560">
              <w:rPr>
                <w:rFonts w:asciiTheme="minorEastAsia" w:eastAsiaTheme="minorEastAsia" w:hAnsiTheme="minorEastAsia" w:hint="eastAsia"/>
                <w:color w:val="000000"/>
                <w:sz w:val="18"/>
              </w:rPr>
              <w:t>（政令第</w:t>
            </w:r>
            <w:r w:rsidR="006A1746" w:rsidRPr="00FB5560">
              <w:rPr>
                <w:rFonts w:asciiTheme="minorEastAsia" w:eastAsiaTheme="minorEastAsia" w:hAnsiTheme="minorEastAsia"/>
                <w:color w:val="000000"/>
                <w:sz w:val="18"/>
              </w:rPr>
              <w:t>1</w:t>
            </w:r>
            <w:r w:rsidR="00E1363A" w:rsidRPr="00FB5560">
              <w:rPr>
                <w:rFonts w:asciiTheme="minorEastAsia" w:eastAsiaTheme="minorEastAsia" w:hAnsiTheme="minorEastAsia" w:hint="eastAsia"/>
                <w:color w:val="000000"/>
                <w:sz w:val="18"/>
              </w:rPr>
              <w:t>9</w:t>
            </w:r>
            <w:r w:rsidR="006A1746" w:rsidRPr="00FB5560">
              <w:rPr>
                <w:rFonts w:asciiTheme="minorEastAsia" w:eastAsiaTheme="minorEastAsia" w:hAnsiTheme="minorEastAsia" w:hint="eastAsia"/>
                <w:color w:val="000000"/>
                <w:sz w:val="18"/>
              </w:rPr>
              <w:t>条</w:t>
            </w:r>
          </w:p>
          <w:p w14:paraId="5D518FED" w14:textId="77777777" w:rsidR="006A1746" w:rsidRPr="00FB5560" w:rsidRDefault="006A1746" w:rsidP="006A1746">
            <w:pPr>
              <w:spacing w:line="260" w:lineRule="exact"/>
              <w:ind w:firstLineChars="50" w:firstLine="9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18"/>
              </w:rPr>
              <w:t>第2項第3号）</w:t>
            </w:r>
          </w:p>
          <w:p w14:paraId="1D0B6013" w14:textId="6D1BF573" w:rsidR="006A1746" w:rsidRPr="00FB5560" w:rsidRDefault="006A1746" w:rsidP="006A1746">
            <w:pPr>
              <w:spacing w:line="260" w:lineRule="exact"/>
              <w:rPr>
                <w:rFonts w:asciiTheme="minorEastAsia" w:eastAsiaTheme="minorEastAsia" w:hAnsiTheme="minorEastAsia"/>
                <w:color w:val="000000"/>
                <w:sz w:val="18"/>
              </w:rPr>
            </w:pPr>
            <w:r w:rsidRPr="00FB5560">
              <w:rPr>
                <w:rFonts w:asciiTheme="minorEastAsia" w:eastAsiaTheme="minorEastAsia" w:hAnsiTheme="minorEastAsia" w:hint="eastAsia"/>
                <w:color w:val="000000"/>
                <w:sz w:val="18"/>
              </w:rPr>
              <w:t>（条例第2</w:t>
            </w:r>
            <w:r w:rsidR="00022AAF" w:rsidRPr="00FB5560">
              <w:rPr>
                <w:rFonts w:asciiTheme="minorEastAsia" w:eastAsiaTheme="minorEastAsia" w:hAnsiTheme="minorEastAsia" w:hint="eastAsia"/>
                <w:color w:val="000000"/>
                <w:sz w:val="18"/>
              </w:rPr>
              <w:t>5</w:t>
            </w:r>
            <w:r w:rsidRPr="00FB5560">
              <w:rPr>
                <w:rFonts w:asciiTheme="minorEastAsia" w:eastAsiaTheme="minorEastAsia" w:hAnsiTheme="minorEastAsia" w:hint="eastAsia"/>
                <w:color w:val="000000"/>
                <w:sz w:val="18"/>
              </w:rPr>
              <w:t>条</w:t>
            </w:r>
          </w:p>
          <w:p w14:paraId="58717EBC" w14:textId="77777777" w:rsidR="00606D93" w:rsidRPr="00FB5560" w:rsidRDefault="006A1746" w:rsidP="006A1746">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18"/>
              </w:rPr>
              <w:t>第1項第1号）</w:t>
            </w:r>
          </w:p>
        </w:tc>
        <w:tc>
          <w:tcPr>
            <w:tcW w:w="684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1517D73A" w14:textId="77777777" w:rsidR="00606D93" w:rsidRPr="00FB5560" w:rsidRDefault="00606D93" w:rsidP="00606D93">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①幅は１２０ｃｍ以上であるか</w:t>
            </w:r>
          </w:p>
        </w:tc>
        <w:tc>
          <w:tcPr>
            <w:tcW w:w="54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tcPr>
          <w:p w14:paraId="4EA8993F"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r w:rsidR="00606D93" w:rsidRPr="00FB5560" w14:paraId="2B307E86" w14:textId="77777777" w:rsidTr="006A1746">
        <w:trPr>
          <w:cantSplit/>
          <w:trHeight w:val="461"/>
        </w:trPr>
        <w:tc>
          <w:tcPr>
            <w:tcW w:w="1620" w:type="dxa"/>
            <w:vMerge/>
            <w:tcBorders>
              <w:top w:val="nil"/>
              <w:left w:val="single" w:sz="8" w:space="0" w:color="auto"/>
              <w:bottom w:val="nil"/>
              <w:right w:val="single" w:sz="8" w:space="0" w:color="auto"/>
            </w:tcBorders>
            <w:vAlign w:val="center"/>
          </w:tcPr>
          <w:p w14:paraId="2416EE4C"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1EC08EE3" w14:textId="236D26D4" w:rsidR="00606D93" w:rsidRPr="00FB5560" w:rsidRDefault="00606D93" w:rsidP="00606D93">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②区間５０ｍ以内ごとに車</w:t>
            </w:r>
            <w:r w:rsidR="0002062E" w:rsidRPr="00FB5560">
              <w:rPr>
                <w:rFonts w:asciiTheme="minorEastAsia" w:eastAsiaTheme="minorEastAsia" w:hAnsiTheme="minorEastAsia" w:hint="eastAsia"/>
                <w:color w:val="000000"/>
              </w:rPr>
              <w:t>椅子</w:t>
            </w:r>
            <w:r w:rsidRPr="00FB5560">
              <w:rPr>
                <w:rFonts w:asciiTheme="minorEastAsia" w:eastAsiaTheme="minorEastAsia" w:hAnsiTheme="minorEastAsia" w:hint="eastAsia"/>
                <w:color w:val="000000"/>
                <w:sz w:val="20"/>
                <w:szCs w:val="20"/>
              </w:rPr>
              <w:t>が転回可能な場所があるか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5C36538F"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r w:rsidR="00606D93" w:rsidRPr="00FB5560" w14:paraId="7DA592F8" w14:textId="77777777" w:rsidTr="006A1746">
        <w:trPr>
          <w:cantSplit/>
          <w:trHeight w:val="475"/>
        </w:trPr>
        <w:tc>
          <w:tcPr>
            <w:tcW w:w="1620" w:type="dxa"/>
            <w:vMerge/>
            <w:tcBorders>
              <w:top w:val="nil"/>
              <w:left w:val="single" w:sz="8" w:space="0" w:color="auto"/>
              <w:bottom w:val="nil"/>
              <w:right w:val="single" w:sz="8" w:space="0" w:color="auto"/>
            </w:tcBorders>
            <w:vAlign w:val="center"/>
          </w:tcPr>
          <w:p w14:paraId="7E72B1E5"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111F8885" w14:textId="55C0CB75" w:rsidR="00606D93" w:rsidRPr="00FB5560" w:rsidRDefault="00606D93" w:rsidP="00606D93">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③戸は車</w:t>
            </w:r>
            <w:r w:rsidR="0002062E" w:rsidRPr="00FB5560">
              <w:rPr>
                <w:rFonts w:asciiTheme="minorEastAsia" w:eastAsiaTheme="minorEastAsia" w:hAnsiTheme="minorEastAsia" w:hint="eastAsia"/>
                <w:color w:val="000000"/>
                <w:sz w:val="20"/>
                <w:szCs w:val="20"/>
              </w:rPr>
              <w:t>椅子</w:t>
            </w:r>
            <w:r w:rsidRPr="00FB5560">
              <w:rPr>
                <w:rFonts w:asciiTheme="minorEastAsia" w:eastAsiaTheme="minorEastAsia" w:hAnsiTheme="minorEastAsia" w:hint="eastAsia"/>
                <w:color w:val="000000"/>
                <w:sz w:val="20"/>
                <w:szCs w:val="20"/>
              </w:rPr>
              <w:t>使用者が通過しやすく、前後に水平部分を設けているか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01C50035"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r w:rsidR="00606D93" w:rsidRPr="00FB5560" w14:paraId="7240A258" w14:textId="77777777" w:rsidTr="00606D93">
        <w:trPr>
          <w:cantSplit/>
          <w:trHeight w:val="319"/>
        </w:trPr>
        <w:tc>
          <w:tcPr>
            <w:tcW w:w="1620" w:type="dxa"/>
            <w:vMerge/>
            <w:tcBorders>
              <w:top w:val="nil"/>
              <w:left w:val="single" w:sz="8" w:space="0" w:color="auto"/>
              <w:bottom w:val="single" w:sz="8" w:space="0" w:color="auto"/>
              <w:right w:val="single" w:sz="8" w:space="0" w:color="auto"/>
            </w:tcBorders>
            <w:vAlign w:val="center"/>
          </w:tcPr>
          <w:p w14:paraId="54042A42"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3ED6019D" w14:textId="22D5B70F" w:rsidR="00606D93" w:rsidRPr="00FB5560" w:rsidRDefault="00606D93" w:rsidP="006A1746">
            <w:pPr>
              <w:spacing w:line="260" w:lineRule="exact"/>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④授乳場所を設け</w:t>
            </w:r>
            <w:r w:rsidR="001024B8" w:rsidRPr="00FB5560">
              <w:rPr>
                <w:rFonts w:asciiTheme="minorEastAsia" w:eastAsiaTheme="minorEastAsia" w:hAnsiTheme="minorEastAsia" w:hint="eastAsia"/>
                <w:color w:val="000000"/>
                <w:sz w:val="20"/>
                <w:szCs w:val="20"/>
              </w:rPr>
              <w:t>、その付近にその旨の表示をし</w:t>
            </w:r>
            <w:r w:rsidRPr="00FB5560">
              <w:rPr>
                <w:rFonts w:asciiTheme="minorEastAsia" w:eastAsiaTheme="minorEastAsia" w:hAnsiTheme="minorEastAsia" w:hint="eastAsia"/>
                <w:color w:val="000000"/>
                <w:sz w:val="20"/>
                <w:szCs w:val="20"/>
              </w:rPr>
              <w:t>ているか</w:t>
            </w:r>
            <w:r w:rsidRPr="00FB5560">
              <w:rPr>
                <w:rFonts w:asciiTheme="minorEastAsia" w:eastAsiaTheme="minorEastAsia" w:hAnsiTheme="minorEastAsia" w:hint="eastAsia"/>
                <w:color w:val="000000"/>
                <w:sz w:val="16"/>
                <w:szCs w:val="16"/>
              </w:rPr>
              <w:t>（</w:t>
            </w:r>
            <w:r w:rsidR="00093BF1" w:rsidRPr="00FB5560">
              <w:rPr>
                <w:rFonts w:asciiTheme="minorEastAsia" w:eastAsiaTheme="minorEastAsia" w:hAnsiTheme="minorEastAsia" w:hint="eastAsia"/>
                <w:color w:val="000000"/>
                <w:sz w:val="16"/>
                <w:szCs w:val="16"/>
              </w:rPr>
              <w:t>1以上。</w:t>
            </w:r>
            <w:r w:rsidRPr="00FB5560">
              <w:rPr>
                <w:rFonts w:asciiTheme="minorEastAsia" w:eastAsiaTheme="minorEastAsia" w:hAnsiTheme="minorEastAsia" w:hint="eastAsia"/>
                <w:color w:val="000000"/>
                <w:sz w:val="16"/>
                <w:szCs w:val="16"/>
              </w:rPr>
              <w:t>条例</w:t>
            </w:r>
            <w:r w:rsidR="002A3190" w:rsidRPr="00FB5560">
              <w:rPr>
                <w:rFonts w:asciiTheme="minorEastAsia" w:eastAsiaTheme="minorEastAsia" w:hAnsiTheme="minorEastAsia" w:hint="eastAsia"/>
                <w:color w:val="000000"/>
                <w:sz w:val="16"/>
                <w:szCs w:val="16"/>
              </w:rPr>
              <w:t>第2</w:t>
            </w:r>
            <w:r w:rsidR="00C45C72" w:rsidRPr="00FB5560">
              <w:rPr>
                <w:rFonts w:asciiTheme="minorEastAsia" w:eastAsiaTheme="minorEastAsia" w:hAnsiTheme="minorEastAsia" w:hint="eastAsia"/>
                <w:color w:val="000000"/>
                <w:sz w:val="16"/>
                <w:szCs w:val="16"/>
              </w:rPr>
              <w:t>5</w:t>
            </w:r>
            <w:r w:rsidR="002A3190" w:rsidRPr="00FB5560">
              <w:rPr>
                <w:rFonts w:asciiTheme="minorEastAsia" w:eastAsiaTheme="minorEastAsia" w:hAnsiTheme="minorEastAsia" w:hint="eastAsia"/>
                <w:color w:val="000000"/>
                <w:sz w:val="16"/>
                <w:szCs w:val="16"/>
              </w:rPr>
              <w:t>条</w:t>
            </w:r>
            <w:r w:rsidRPr="00FB5560">
              <w:rPr>
                <w:rFonts w:asciiTheme="minorEastAsia" w:eastAsiaTheme="minorEastAsia" w:hAnsiTheme="minorEastAsia" w:hint="eastAsia"/>
                <w:color w:val="000000"/>
                <w:sz w:val="16"/>
                <w:szCs w:val="16"/>
              </w:rPr>
              <w:t>第1項第1号に掲げる特別特定建築物</w:t>
            </w:r>
            <w:r w:rsidR="001001D0" w:rsidRPr="00FB5560">
              <w:rPr>
                <w:rFonts w:asciiTheme="minorEastAsia" w:eastAsiaTheme="minorEastAsia" w:hAnsiTheme="minorEastAsia" w:hint="eastAsia"/>
                <w:color w:val="000000"/>
                <w:sz w:val="16"/>
                <w:szCs w:val="16"/>
              </w:rPr>
              <w:t>のうち、5,000㎡以上のもの</w:t>
            </w:r>
            <w:r w:rsidRPr="00FB5560">
              <w:rPr>
                <w:rFonts w:asciiTheme="minorEastAsia" w:eastAsiaTheme="minorEastAsia" w:hAnsiTheme="minorEastAsia" w:hint="eastAsia"/>
                <w:color w:val="000000"/>
                <w:sz w:val="16"/>
                <w:szCs w:val="16"/>
              </w:rPr>
              <w:t>に限る）</w:t>
            </w:r>
          </w:p>
        </w:tc>
        <w:tc>
          <w:tcPr>
            <w:tcW w:w="54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3308C37F"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bl>
    <w:p w14:paraId="34A1078D" w14:textId="77777777" w:rsidR="00606D93" w:rsidRPr="00FB5560" w:rsidRDefault="00606D93" w:rsidP="00606D93">
      <w:pPr>
        <w:rPr>
          <w:rFonts w:asciiTheme="minorEastAsia" w:eastAsiaTheme="minorEastAsia" w:hAnsiTheme="minorEastAsia"/>
          <w:color w:val="000000"/>
        </w:rPr>
      </w:pPr>
    </w:p>
    <w:p w14:paraId="20AB702F" w14:textId="77777777" w:rsidR="00606D93" w:rsidRPr="00FB5560" w:rsidRDefault="00606D93" w:rsidP="00606D93">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〔解説〕</w:t>
      </w:r>
    </w:p>
    <w:p w14:paraId="6BFB8B3F" w14:textId="35BD469C" w:rsidR="00606D93" w:rsidRPr="00FB5560" w:rsidRDefault="00114C7E" w:rsidP="00114C7E">
      <w:pPr>
        <w:ind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移動等円滑化経路を構成する廊下等の規定である。</w:t>
      </w:r>
    </w:p>
    <w:p w14:paraId="2C19D75D" w14:textId="77777777" w:rsidR="00F2730E" w:rsidRPr="00FB5560" w:rsidRDefault="00F2730E" w:rsidP="00606D93">
      <w:pPr>
        <w:rPr>
          <w:rFonts w:asciiTheme="minorEastAsia" w:eastAsiaTheme="minorEastAsia" w:hAnsiTheme="minorEastAsia"/>
          <w:color w:val="000000"/>
        </w:rPr>
      </w:pPr>
    </w:p>
    <w:p w14:paraId="7667DEC7" w14:textId="3A3FE453" w:rsidR="00606D93" w:rsidRPr="00FB5560" w:rsidRDefault="00F2730E" w:rsidP="00995BA6">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noProof/>
        </w:rPr>
        <mc:AlternateContent>
          <mc:Choice Requires="wpg">
            <w:drawing>
              <wp:anchor distT="0" distB="0" distL="114300" distR="114300" simplePos="0" relativeHeight="251492352" behindDoc="0" locked="0" layoutInCell="1" allowOverlap="1" wp14:anchorId="089DAE11" wp14:editId="3868D5CB">
                <wp:simplePos x="0" y="0"/>
                <wp:positionH relativeFrom="column">
                  <wp:posOffset>3999230</wp:posOffset>
                </wp:positionH>
                <wp:positionV relativeFrom="paragraph">
                  <wp:posOffset>40269</wp:posOffset>
                </wp:positionV>
                <wp:extent cx="1714500" cy="654685"/>
                <wp:effectExtent l="0" t="0" r="19050" b="12065"/>
                <wp:wrapNone/>
                <wp:docPr id="2296" name="Group 14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0" cy="654685"/>
                          <a:chOff x="7718" y="2243"/>
                          <a:chExt cx="2700" cy="1031"/>
                        </a:xfrm>
                      </wpg:grpSpPr>
                      <wps:wsp>
                        <wps:cNvPr id="2299" name="Line 1488"/>
                        <wps:cNvCnPr/>
                        <wps:spPr bwMode="auto">
                          <a:xfrm>
                            <a:off x="7718" y="2243"/>
                            <a:ext cx="0" cy="1031"/>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00" name="Line 1489"/>
                        <wps:cNvCnPr/>
                        <wps:spPr bwMode="auto">
                          <a:xfrm>
                            <a:off x="10418" y="2243"/>
                            <a:ext cx="0" cy="1031"/>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01" name="Line 1490"/>
                        <wps:cNvCnPr/>
                        <wps:spPr bwMode="auto">
                          <a:xfrm>
                            <a:off x="7718" y="3274"/>
                            <a:ext cx="2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02" name="Freeform 1491"/>
                        <wps:cNvSpPr>
                          <a:spLocks/>
                        </wps:cNvSpPr>
                        <wps:spPr bwMode="auto">
                          <a:xfrm>
                            <a:off x="7718" y="2576"/>
                            <a:ext cx="180" cy="350"/>
                          </a:xfrm>
                          <a:custGeom>
                            <a:avLst/>
                            <a:gdLst>
                              <a:gd name="T0" fmla="*/ 0 w 180"/>
                              <a:gd name="T1" fmla="*/ 350 h 350"/>
                              <a:gd name="T2" fmla="*/ 180 w 180"/>
                              <a:gd name="T3" fmla="*/ 175 h 350"/>
                              <a:gd name="T4" fmla="*/ 180 w 180"/>
                              <a:gd name="T5" fmla="*/ 0 h 350"/>
                            </a:gdLst>
                            <a:ahLst/>
                            <a:cxnLst>
                              <a:cxn ang="0">
                                <a:pos x="T0" y="T1"/>
                              </a:cxn>
                              <a:cxn ang="0">
                                <a:pos x="T2" y="T3"/>
                              </a:cxn>
                              <a:cxn ang="0">
                                <a:pos x="T4" y="T5"/>
                              </a:cxn>
                            </a:cxnLst>
                            <a:rect l="0" t="0" r="r" b="b"/>
                            <a:pathLst>
                              <a:path w="180" h="350">
                                <a:moveTo>
                                  <a:pt x="0" y="350"/>
                                </a:moveTo>
                                <a:lnTo>
                                  <a:pt x="180" y="175"/>
                                </a:lnTo>
                                <a:lnTo>
                                  <a:pt x="180" y="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303" name="Freeform 1492"/>
                        <wps:cNvSpPr>
                          <a:spLocks/>
                        </wps:cNvSpPr>
                        <wps:spPr bwMode="auto">
                          <a:xfrm>
                            <a:off x="10238" y="2576"/>
                            <a:ext cx="180" cy="350"/>
                          </a:xfrm>
                          <a:custGeom>
                            <a:avLst/>
                            <a:gdLst>
                              <a:gd name="T0" fmla="*/ 180 w 180"/>
                              <a:gd name="T1" fmla="*/ 350 h 350"/>
                              <a:gd name="T2" fmla="*/ 0 w 180"/>
                              <a:gd name="T3" fmla="*/ 175 h 350"/>
                              <a:gd name="T4" fmla="*/ 0 w 180"/>
                              <a:gd name="T5" fmla="*/ 0 h 350"/>
                            </a:gdLst>
                            <a:ahLst/>
                            <a:cxnLst>
                              <a:cxn ang="0">
                                <a:pos x="T0" y="T1"/>
                              </a:cxn>
                              <a:cxn ang="0">
                                <a:pos x="T2" y="T3"/>
                              </a:cxn>
                              <a:cxn ang="0">
                                <a:pos x="T4" y="T5"/>
                              </a:cxn>
                            </a:cxnLst>
                            <a:rect l="0" t="0" r="r" b="b"/>
                            <a:pathLst>
                              <a:path w="180" h="350">
                                <a:moveTo>
                                  <a:pt x="180" y="350"/>
                                </a:moveTo>
                                <a:lnTo>
                                  <a:pt x="0" y="175"/>
                                </a:lnTo>
                                <a:lnTo>
                                  <a:pt x="0" y="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432" name="Oval 1493"/>
                        <wps:cNvSpPr>
                          <a:spLocks noChangeArrowheads="1"/>
                        </wps:cNvSpPr>
                        <wps:spPr bwMode="auto">
                          <a:xfrm>
                            <a:off x="7818" y="2457"/>
                            <a:ext cx="180" cy="175"/>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433" name="Oval 1494"/>
                        <wps:cNvSpPr>
                          <a:spLocks noChangeArrowheads="1"/>
                        </wps:cNvSpPr>
                        <wps:spPr bwMode="auto">
                          <a:xfrm>
                            <a:off x="10145" y="2471"/>
                            <a:ext cx="180" cy="175"/>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434" name="Line 1495"/>
                        <wps:cNvCnPr/>
                        <wps:spPr bwMode="auto">
                          <a:xfrm>
                            <a:off x="8004" y="2439"/>
                            <a:ext cx="0" cy="700"/>
                          </a:xfrm>
                          <a:prstGeom prst="line">
                            <a:avLst/>
                          </a:prstGeom>
                          <a:noFill/>
                          <a:ln w="9525">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35" name="Line 1496"/>
                        <wps:cNvCnPr/>
                        <wps:spPr bwMode="auto">
                          <a:xfrm>
                            <a:off x="10127" y="2455"/>
                            <a:ext cx="0" cy="700"/>
                          </a:xfrm>
                          <a:prstGeom prst="line">
                            <a:avLst/>
                          </a:prstGeom>
                          <a:noFill/>
                          <a:ln w="9525">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36" name="Line 1497"/>
                        <wps:cNvCnPr/>
                        <wps:spPr bwMode="auto">
                          <a:xfrm>
                            <a:off x="7995" y="2927"/>
                            <a:ext cx="2122"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37" name="Text Box 1498"/>
                        <wps:cNvSpPr txBox="1">
                          <a:spLocks noChangeArrowheads="1"/>
                        </wps:cNvSpPr>
                        <wps:spPr bwMode="auto">
                          <a:xfrm>
                            <a:off x="8798" y="2576"/>
                            <a:ext cx="540" cy="3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319F038" w14:textId="77777777" w:rsidR="00377116" w:rsidRDefault="00377116" w:rsidP="00606D93">
                              <w:pPr>
                                <w:jc w:val="center"/>
                              </w:pPr>
                              <w:r>
                                <w:rPr>
                                  <w:rFonts w:hint="eastAsia"/>
                                </w:rPr>
                                <w:t>Ｗ</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9DAE11" id="Group 1487" o:spid="_x0000_s1640" style="position:absolute;left:0;text-align:left;margin-left:314.9pt;margin-top:3.15pt;width:135pt;height:51.55pt;z-index:251492352;mso-position-horizontal-relative:text;mso-position-vertical-relative:text" coordorigin="7718,2243" coordsize="2700,1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">
                <v:line id="Line 1488" o:spid="_x0000_s1641" style="position:absolute;visibility:visible;mso-wrap-style:square" from="7718,2243" to="7718,3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"/>
                <v:line id="Line 1489" o:spid="_x0000_s1642" style="position:absolute;visibility:visible;mso-wrap-style:square" from="10418,2243" to="10418,3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"/>
                <v:line id="Line 1490" o:spid="_x0000_s1643" style="position:absolute;visibility:visible;mso-wrap-style:square" from="7718,3274" to="10418,3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"/>
                <v:shape id="Freeform 1491" o:spid="_x0000_s1644" style="position:absolute;left:7718;top:2576;width:180;height:350;visibility:visible;mso-wrap-style:square;v-text-anchor:top" coordsize="18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" path="m,350l180,175,180,e" filled="f">
                  <v:path arrowok="t" o:connecttype="custom" o:connectlocs="0,350;180,175;180,0" o:connectangles="0,0,0"/>
                </v:shape>
                <v:shape id="Freeform 1492" o:spid="_x0000_s1645" style="position:absolute;left:10238;top:2576;width:180;height:350;visibility:visible;mso-wrap-style:square;v-text-anchor:top" coordsize="18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" path="m180,350l,175,,e" filled="f">
                  <v:path arrowok="t" o:connecttype="custom" o:connectlocs="180,350;0,175;0,0" o:connectangles="0,0,0"/>
                </v:shape>
                <v:oval id="Oval 1493" o:spid="_x0000_s1646" style="position:absolute;left:7818;top:2457;width:180;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">
                  <v:textbox inset="5.85pt,.7pt,5.85pt,.7pt"/>
                </v:oval>
                <v:oval id="Oval 1494" o:spid="_x0000_s1647" style="position:absolute;left:10145;top:2471;width:180;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">
                  <v:textbox inset="5.85pt,.7pt,5.85pt,.7pt"/>
                </v:oval>
                <v:line id="Line 1495" o:spid="_x0000_s1648" style="position:absolute;visibility:visible;mso-wrap-style:square" from="8004,2439" to="8004,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">
                  <v:stroke dashstyle="1 1"/>
                </v:line>
                <v:line id="Line 1496" o:spid="_x0000_s1649" style="position:absolute;visibility:visible;mso-wrap-style:square" from="10127,2455" to="10127,3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">
                  <v:stroke dashstyle="1 1"/>
                </v:line>
                <v:line id="Line 1497" o:spid="_x0000_s1650" style="position:absolute;visibility:visible;mso-wrap-style:square" from="7995,2927" to="10117,2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"/>
                <v:shape id="Text Box 1498" o:spid="_x0000_s1651" type="#_x0000_t202" style="position:absolute;left:8798;top:2576;width:540;height: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" filled="f" stroked="f">
                  <v:textbox inset="5.85pt,.7pt,5.85pt,.7pt">
                    <w:txbxContent>
                      <w:p w14:paraId="6319F038" w14:textId="77777777" w:rsidR="00377116" w:rsidRDefault="00377116" w:rsidP="00606D93">
                        <w:pPr>
                          <w:jc w:val="center"/>
                        </w:pPr>
                        <w:r>
                          <w:rPr>
                            <w:rFonts w:hint="eastAsia"/>
                          </w:rPr>
                          <w:t>Ｗ</w:t>
                        </w:r>
                      </w:p>
                    </w:txbxContent>
                  </v:textbox>
                </v:shape>
              </v:group>
            </w:pict>
          </mc:Fallback>
        </mc:AlternateContent>
      </w:r>
      <w:r w:rsidR="00606D93" w:rsidRPr="00FB5560">
        <w:rPr>
          <w:rFonts w:asciiTheme="minorEastAsia" w:eastAsiaTheme="minorEastAsia" w:hAnsiTheme="minorEastAsia" w:hint="eastAsia"/>
          <w:bdr w:val="single" w:sz="4" w:space="0" w:color="auto"/>
        </w:rPr>
        <w:t>チェックリスト①（政令第</w:t>
      </w:r>
      <w:r w:rsidR="000D1DB5" w:rsidRPr="00FB5560">
        <w:rPr>
          <w:rFonts w:asciiTheme="minorEastAsia" w:eastAsiaTheme="minorEastAsia" w:hAnsiTheme="minorEastAsia" w:hint="eastAsia"/>
          <w:bdr w:val="single" w:sz="4" w:space="0" w:color="auto"/>
        </w:rPr>
        <w:t>1</w:t>
      </w:r>
      <w:r w:rsidR="00E1363A" w:rsidRPr="00FB5560">
        <w:rPr>
          <w:rFonts w:asciiTheme="minorEastAsia" w:eastAsiaTheme="minorEastAsia" w:hAnsiTheme="minorEastAsia" w:hint="eastAsia"/>
          <w:bdr w:val="single" w:sz="4" w:space="0" w:color="auto"/>
        </w:rPr>
        <w:t>9</w:t>
      </w:r>
      <w:r w:rsidR="00606D93" w:rsidRPr="00FB5560">
        <w:rPr>
          <w:rFonts w:asciiTheme="minorEastAsia" w:eastAsiaTheme="minorEastAsia" w:hAnsiTheme="minorEastAsia" w:hint="eastAsia"/>
          <w:bdr w:val="single" w:sz="4" w:space="0" w:color="auto"/>
        </w:rPr>
        <w:t>条第</w:t>
      </w:r>
      <w:r w:rsidR="000D1DB5" w:rsidRPr="00FB5560">
        <w:rPr>
          <w:rFonts w:asciiTheme="minorEastAsia" w:eastAsiaTheme="minorEastAsia" w:hAnsiTheme="minorEastAsia" w:hint="eastAsia"/>
          <w:bdr w:val="single" w:sz="4" w:space="0" w:color="auto"/>
        </w:rPr>
        <w:t>2</w:t>
      </w:r>
      <w:r w:rsidR="00057325" w:rsidRPr="00FB5560">
        <w:rPr>
          <w:rFonts w:asciiTheme="minorEastAsia" w:eastAsiaTheme="minorEastAsia" w:hAnsiTheme="minorEastAsia" w:hint="eastAsia"/>
          <w:bdr w:val="single" w:sz="4" w:space="0" w:color="auto"/>
        </w:rPr>
        <w:t>項第3</w:t>
      </w:r>
      <w:r w:rsidR="00606D93" w:rsidRPr="00FB5560">
        <w:rPr>
          <w:rFonts w:asciiTheme="minorEastAsia" w:eastAsiaTheme="minorEastAsia" w:hAnsiTheme="minorEastAsia" w:hint="eastAsia"/>
          <w:bdr w:val="single" w:sz="4" w:space="0" w:color="auto"/>
        </w:rPr>
        <w:t>号イ）</w:t>
      </w:r>
    </w:p>
    <w:p w14:paraId="09DA69E3" w14:textId="77777777" w:rsidR="00606D93" w:rsidRPr="00FB5560" w:rsidRDefault="00931097" w:rsidP="00931097">
      <w:pPr>
        <w:ind w:leftChars="100" w:left="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廊下に手すりがある場合の有効幅は、その内側で計測する。</w:t>
      </w:r>
    </w:p>
    <w:p w14:paraId="3F7142E9" w14:textId="496559DB" w:rsidR="00606D93" w:rsidRPr="00FB5560" w:rsidRDefault="00606D93" w:rsidP="00D06DA6">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lastRenderedPageBreak/>
        <w:t>チェックリスト②（政令第</w:t>
      </w:r>
      <w:r w:rsidR="000D1DB5" w:rsidRPr="00FB5560">
        <w:rPr>
          <w:rFonts w:asciiTheme="minorEastAsia" w:eastAsiaTheme="minorEastAsia" w:hAnsiTheme="minorEastAsia" w:hint="eastAsia"/>
          <w:bdr w:val="single" w:sz="4" w:space="0" w:color="auto"/>
        </w:rPr>
        <w:t>1</w:t>
      </w:r>
      <w:r w:rsidR="00E1363A" w:rsidRPr="00FB5560">
        <w:rPr>
          <w:rFonts w:asciiTheme="minorEastAsia" w:eastAsiaTheme="minorEastAsia" w:hAnsiTheme="minorEastAsia" w:hint="eastAsia"/>
          <w:bdr w:val="single" w:sz="4" w:space="0" w:color="auto"/>
        </w:rPr>
        <w:t>9</w:t>
      </w:r>
      <w:r w:rsidRPr="00FB5560">
        <w:rPr>
          <w:rFonts w:asciiTheme="minorEastAsia" w:eastAsiaTheme="minorEastAsia" w:hAnsiTheme="minorEastAsia" w:hint="eastAsia"/>
          <w:bdr w:val="single" w:sz="4" w:space="0" w:color="auto"/>
        </w:rPr>
        <w:t>条第</w:t>
      </w:r>
      <w:r w:rsidR="000D1DB5" w:rsidRPr="00FB5560">
        <w:rPr>
          <w:rFonts w:asciiTheme="minorEastAsia" w:eastAsiaTheme="minorEastAsia" w:hAnsiTheme="minorEastAsia" w:hint="eastAsia"/>
          <w:bdr w:val="single" w:sz="4" w:space="0" w:color="auto"/>
        </w:rPr>
        <w:t>2</w:t>
      </w:r>
      <w:r w:rsidR="00057325" w:rsidRPr="00FB5560">
        <w:rPr>
          <w:rFonts w:asciiTheme="minorEastAsia" w:eastAsiaTheme="minorEastAsia" w:hAnsiTheme="minorEastAsia" w:hint="eastAsia"/>
          <w:bdr w:val="single" w:sz="4" w:space="0" w:color="auto"/>
        </w:rPr>
        <w:t>項第3</w:t>
      </w:r>
      <w:r w:rsidRPr="00FB5560">
        <w:rPr>
          <w:rFonts w:asciiTheme="minorEastAsia" w:eastAsiaTheme="minorEastAsia" w:hAnsiTheme="minorEastAsia" w:hint="eastAsia"/>
          <w:bdr w:val="single" w:sz="4" w:space="0" w:color="auto"/>
        </w:rPr>
        <w:t>号ロ）</w:t>
      </w:r>
    </w:p>
    <w:p w14:paraId="7720B68A" w14:textId="28E2B82C" w:rsidR="001B34DD" w:rsidRPr="00FB5560" w:rsidRDefault="001B34DD" w:rsidP="001B34DD">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車</w:t>
      </w:r>
      <w:r w:rsidR="0002062E" w:rsidRPr="00FB5560">
        <w:rPr>
          <w:rFonts w:asciiTheme="minorEastAsia" w:eastAsiaTheme="minorEastAsia" w:hAnsiTheme="minorEastAsia" w:hint="eastAsia"/>
          <w:color w:val="000000"/>
        </w:rPr>
        <w:t>椅子</w:t>
      </w:r>
      <w:r w:rsidR="00606D93" w:rsidRPr="00FB5560">
        <w:rPr>
          <w:rFonts w:asciiTheme="minorEastAsia" w:eastAsiaTheme="minorEastAsia" w:hAnsiTheme="minorEastAsia" w:hint="eastAsia"/>
          <w:color w:val="000000"/>
        </w:rPr>
        <w:t>使用者が廊下の途中で方向転換するための場所を求め</w:t>
      </w:r>
      <w:r w:rsidR="00CC77D5" w:rsidRPr="00FB5560">
        <w:rPr>
          <w:rFonts w:asciiTheme="minorEastAsia" w:eastAsiaTheme="minorEastAsia" w:hAnsiTheme="minorEastAsia" w:hint="eastAsia"/>
          <w:color w:val="000000"/>
        </w:rPr>
        <w:t>ている</w:t>
      </w:r>
      <w:r w:rsidR="00606D93" w:rsidRPr="00FB5560">
        <w:rPr>
          <w:rFonts w:asciiTheme="minorEastAsia" w:eastAsiaTheme="minorEastAsia" w:hAnsiTheme="minorEastAsia" w:hint="eastAsia"/>
          <w:color w:val="000000"/>
        </w:rPr>
        <w:t>。車</w:t>
      </w:r>
      <w:r w:rsidR="0002062E" w:rsidRPr="00FB5560">
        <w:rPr>
          <w:rFonts w:asciiTheme="minorEastAsia" w:eastAsiaTheme="minorEastAsia" w:hAnsiTheme="minorEastAsia" w:hint="eastAsia"/>
          <w:color w:val="000000"/>
        </w:rPr>
        <w:t>椅子</w:t>
      </w:r>
      <w:r w:rsidR="00606D93" w:rsidRPr="00FB5560">
        <w:rPr>
          <w:rFonts w:asciiTheme="minorEastAsia" w:eastAsiaTheme="minorEastAsia" w:hAnsiTheme="minorEastAsia" w:hint="eastAsia"/>
          <w:color w:val="000000"/>
        </w:rPr>
        <w:t>で廊下を移動中に目的の場所を通り過ぎてしまった場合、廊下の幅員が狭いと方向転換ができず、後ろ向きで移動せざるを得なくなるので、これを避けるため、その延長が</w:t>
      </w:r>
      <w:r w:rsidR="003B6C99" w:rsidRPr="00FB5560">
        <w:rPr>
          <w:rFonts w:asciiTheme="minorEastAsia" w:eastAsiaTheme="minorEastAsia" w:hAnsiTheme="minorEastAsia"/>
          <w:color w:val="000000"/>
        </w:rPr>
        <w:t>50</w:t>
      </w:r>
      <w:r w:rsidR="000D1DB5" w:rsidRPr="00FB5560">
        <w:rPr>
          <w:rFonts w:asciiTheme="minorEastAsia" w:eastAsiaTheme="minorEastAsia" w:hAnsiTheme="minorEastAsia"/>
          <w:color w:val="000000"/>
        </w:rPr>
        <w:t>m</w:t>
      </w:r>
      <w:r w:rsidR="00606D93" w:rsidRPr="00FB5560">
        <w:rPr>
          <w:rFonts w:asciiTheme="minorEastAsia" w:eastAsiaTheme="minorEastAsia" w:hAnsiTheme="minorEastAsia" w:hint="eastAsia"/>
          <w:color w:val="000000"/>
        </w:rPr>
        <w:t>を超えるような長い廊下には、車</w:t>
      </w:r>
      <w:r w:rsidR="0002062E" w:rsidRPr="00FB5560">
        <w:rPr>
          <w:rFonts w:asciiTheme="minorEastAsia" w:eastAsiaTheme="minorEastAsia" w:hAnsiTheme="minorEastAsia" w:hint="eastAsia"/>
          <w:color w:val="000000"/>
        </w:rPr>
        <w:t>椅子</w:t>
      </w:r>
      <w:r w:rsidR="00606D93" w:rsidRPr="00FB5560">
        <w:rPr>
          <w:rFonts w:asciiTheme="minorEastAsia" w:eastAsiaTheme="minorEastAsia" w:hAnsiTheme="minorEastAsia" w:hint="eastAsia"/>
          <w:color w:val="000000"/>
        </w:rPr>
        <w:t>を切り返しながら方向転換するのに最低必要なスペースを設け</w:t>
      </w:r>
      <w:r w:rsidR="00CC77D5" w:rsidRPr="00FB5560">
        <w:rPr>
          <w:rFonts w:asciiTheme="minorEastAsia" w:eastAsiaTheme="minorEastAsia" w:hAnsiTheme="minorEastAsia" w:hint="eastAsia"/>
          <w:color w:val="000000"/>
        </w:rPr>
        <w:t>なければならない</w:t>
      </w:r>
      <w:r w:rsidR="00606D93" w:rsidRPr="00FB5560">
        <w:rPr>
          <w:rFonts w:asciiTheme="minorEastAsia" w:eastAsiaTheme="minorEastAsia" w:hAnsiTheme="minorEastAsia" w:hint="eastAsia"/>
          <w:color w:val="000000"/>
        </w:rPr>
        <w:t>。</w:t>
      </w:r>
    </w:p>
    <w:p w14:paraId="3D07BA6E" w14:textId="164D674E" w:rsidR="00606D93" w:rsidRPr="00FB5560" w:rsidRDefault="001B34DD" w:rsidP="001B34DD">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転回スペースについては、廊下の端から</w:t>
      </w:r>
      <w:r w:rsidR="00606D93" w:rsidRPr="00FB5560">
        <w:rPr>
          <w:rFonts w:asciiTheme="minorEastAsia" w:eastAsiaTheme="minorEastAsia" w:hAnsiTheme="minorEastAsia"/>
          <w:color w:val="000000"/>
        </w:rPr>
        <w:t>50m</w:t>
      </w:r>
      <w:r w:rsidR="00606D93" w:rsidRPr="00FB5560">
        <w:rPr>
          <w:rFonts w:asciiTheme="minorEastAsia" w:eastAsiaTheme="minorEastAsia" w:hAnsiTheme="minorEastAsia" w:hint="eastAsia"/>
          <w:color w:val="000000"/>
        </w:rPr>
        <w:t>以内ごとに車</w:t>
      </w:r>
      <w:r w:rsidR="0002062E" w:rsidRPr="00FB5560">
        <w:rPr>
          <w:rFonts w:asciiTheme="minorEastAsia" w:eastAsiaTheme="minorEastAsia" w:hAnsiTheme="minorEastAsia" w:hint="eastAsia"/>
          <w:color w:val="000000"/>
        </w:rPr>
        <w:t>椅子</w:t>
      </w:r>
      <w:r w:rsidR="00606D93" w:rsidRPr="00FB5560">
        <w:rPr>
          <w:rFonts w:asciiTheme="minorEastAsia" w:eastAsiaTheme="minorEastAsia" w:hAnsiTheme="minorEastAsia" w:hint="eastAsia"/>
          <w:color w:val="000000"/>
        </w:rPr>
        <w:t>の転回に支障がない場所として、最低でも</w:t>
      </w:r>
      <w:r w:rsidR="00606D93" w:rsidRPr="00FB5560">
        <w:rPr>
          <w:rFonts w:asciiTheme="minorEastAsia" w:eastAsiaTheme="minorEastAsia" w:hAnsiTheme="minorEastAsia"/>
          <w:color w:val="000000"/>
        </w:rPr>
        <w:t>140cm</w:t>
      </w:r>
      <w:r w:rsidR="00606D93"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color w:val="000000"/>
        </w:rPr>
        <w:t>140cm</w:t>
      </w:r>
      <w:r w:rsidR="00606D93" w:rsidRPr="00FB5560">
        <w:rPr>
          <w:rFonts w:asciiTheme="minorEastAsia" w:eastAsiaTheme="minorEastAsia" w:hAnsiTheme="minorEastAsia" w:hint="eastAsia"/>
          <w:color w:val="000000"/>
        </w:rPr>
        <w:t>のスペースが必要となる。なお、各々の状況に応じて、次のように確保されることが望まれる。</w:t>
      </w:r>
    </w:p>
    <w:p w14:paraId="6C87CFD2" w14:textId="77777777" w:rsidR="00606D93" w:rsidRPr="00FB5560" w:rsidRDefault="00606D93" w:rsidP="00606D93">
      <w:pPr>
        <w:numPr>
          <w:ilvl w:val="0"/>
          <w:numId w:val="7"/>
        </w:numPr>
        <w:rPr>
          <w:rFonts w:asciiTheme="minorEastAsia" w:eastAsiaTheme="minorEastAsia" w:hAnsiTheme="minorEastAsia"/>
          <w:color w:val="000000"/>
        </w:rPr>
      </w:pPr>
      <w:r w:rsidRPr="00FB5560">
        <w:rPr>
          <w:rFonts w:asciiTheme="minorEastAsia" w:eastAsiaTheme="minorEastAsia" w:hAnsiTheme="minorEastAsia" w:hint="eastAsia"/>
          <w:color w:val="000000"/>
        </w:rPr>
        <w:t>180°</w:t>
      </w:r>
      <w:r w:rsidR="00DE2E7E" w:rsidRPr="00FB5560">
        <w:rPr>
          <w:rFonts w:asciiTheme="minorEastAsia" w:eastAsiaTheme="minorEastAsia" w:hAnsiTheme="minorEastAsia" w:hint="eastAsia"/>
          <w:color w:val="000000"/>
        </w:rPr>
        <w:t>転回</w:t>
      </w:r>
      <w:r w:rsidRPr="00FB5560">
        <w:rPr>
          <w:rFonts w:asciiTheme="minorEastAsia" w:eastAsiaTheme="minorEastAsia" w:hAnsiTheme="minorEastAsia" w:hint="eastAsia"/>
          <w:color w:val="000000"/>
        </w:rPr>
        <w:t>の場合：幅</w:t>
      </w:r>
      <w:r w:rsidR="000D1DB5" w:rsidRPr="00FB5560">
        <w:rPr>
          <w:rFonts w:asciiTheme="minorEastAsia" w:eastAsiaTheme="minorEastAsia" w:hAnsiTheme="minorEastAsia"/>
          <w:color w:val="000000"/>
        </w:rPr>
        <w:t>140cm</w:t>
      </w:r>
      <w:r w:rsidRPr="00FB5560">
        <w:rPr>
          <w:rFonts w:asciiTheme="minorEastAsia" w:eastAsiaTheme="minorEastAsia" w:hAnsiTheme="minorEastAsia" w:hint="eastAsia"/>
          <w:color w:val="000000"/>
        </w:rPr>
        <w:t>×奥行き</w:t>
      </w:r>
      <w:r w:rsidR="000D1DB5" w:rsidRPr="00FB5560">
        <w:rPr>
          <w:rFonts w:asciiTheme="minorEastAsia" w:eastAsiaTheme="minorEastAsia" w:hAnsiTheme="minorEastAsia"/>
          <w:color w:val="000000"/>
        </w:rPr>
        <w:t>170cm</w:t>
      </w:r>
    </w:p>
    <w:p w14:paraId="313C9E88" w14:textId="77777777" w:rsidR="00606D93" w:rsidRPr="00FB5560" w:rsidRDefault="00606D93" w:rsidP="00606D93">
      <w:pPr>
        <w:numPr>
          <w:ilvl w:val="0"/>
          <w:numId w:val="7"/>
        </w:numPr>
        <w:rPr>
          <w:rFonts w:asciiTheme="minorEastAsia" w:eastAsiaTheme="minorEastAsia" w:hAnsiTheme="minorEastAsia"/>
          <w:color w:val="000000"/>
        </w:rPr>
      </w:pPr>
      <w:r w:rsidRPr="00FB5560">
        <w:rPr>
          <w:rFonts w:asciiTheme="minorEastAsia" w:eastAsiaTheme="minorEastAsia" w:hAnsiTheme="minorEastAsia" w:hint="eastAsia"/>
          <w:color w:val="000000"/>
        </w:rPr>
        <w:t>360</w:t>
      </w:r>
      <w:r w:rsidR="000D1DB5" w:rsidRPr="00FB5560">
        <w:rPr>
          <w:rFonts w:asciiTheme="minorEastAsia" w:eastAsiaTheme="minorEastAsia" w:hAnsiTheme="minorEastAsia" w:hint="eastAsia"/>
          <w:color w:val="000000"/>
        </w:rPr>
        <w:t>°回転の場合：</w:t>
      </w:r>
      <w:r w:rsidR="000D1DB5" w:rsidRPr="00FB5560">
        <w:rPr>
          <w:rFonts w:asciiTheme="minorEastAsia" w:eastAsiaTheme="minorEastAsia" w:hAnsiTheme="minorEastAsia"/>
          <w:color w:val="000000"/>
        </w:rPr>
        <w:t>150cm</w:t>
      </w:r>
      <w:r w:rsidR="000D1DB5" w:rsidRPr="00FB5560">
        <w:rPr>
          <w:rFonts w:asciiTheme="minorEastAsia" w:eastAsiaTheme="minorEastAsia" w:hAnsiTheme="minorEastAsia" w:hint="eastAsia"/>
          <w:color w:val="000000"/>
        </w:rPr>
        <w:t>×</w:t>
      </w:r>
      <w:r w:rsidR="000D1DB5" w:rsidRPr="00FB5560">
        <w:rPr>
          <w:rFonts w:asciiTheme="minorEastAsia" w:eastAsiaTheme="minorEastAsia" w:hAnsiTheme="minorEastAsia"/>
          <w:color w:val="000000"/>
        </w:rPr>
        <w:t>150cm</w:t>
      </w:r>
    </w:p>
    <w:p w14:paraId="7D9A88F7" w14:textId="77777777" w:rsidR="00606D93" w:rsidRPr="00FB5560" w:rsidRDefault="00606D93" w:rsidP="00606D93">
      <w:pPr>
        <w:numPr>
          <w:ilvl w:val="0"/>
          <w:numId w:val="7"/>
        </w:numPr>
        <w:rPr>
          <w:rFonts w:asciiTheme="minorEastAsia" w:eastAsiaTheme="minorEastAsia" w:hAnsiTheme="minorEastAsia"/>
          <w:color w:val="000000"/>
        </w:rPr>
      </w:pPr>
      <w:r w:rsidRPr="00FB5560">
        <w:rPr>
          <w:rFonts w:asciiTheme="minorEastAsia" w:eastAsiaTheme="minorEastAsia" w:hAnsiTheme="minorEastAsia" w:hint="eastAsia"/>
          <w:color w:val="000000"/>
        </w:rPr>
        <w:t>十字、T字の交差部：</w:t>
      </w:r>
      <w:r w:rsidR="000D1DB5" w:rsidRPr="00FB5560">
        <w:rPr>
          <w:rFonts w:asciiTheme="minorEastAsia" w:eastAsiaTheme="minorEastAsia" w:hAnsiTheme="minorEastAsia"/>
          <w:color w:val="000000"/>
        </w:rPr>
        <w:t>120cm</w:t>
      </w:r>
      <w:r w:rsidR="00C2364B" w:rsidRPr="00FB5560">
        <w:rPr>
          <w:rFonts w:asciiTheme="minorEastAsia" w:eastAsiaTheme="minorEastAsia" w:hAnsiTheme="minorEastAsia" w:hint="eastAsia"/>
          <w:color w:val="000000"/>
        </w:rPr>
        <w:t>×</w:t>
      </w:r>
      <w:r w:rsidR="00B755E4" w:rsidRPr="00FB5560">
        <w:rPr>
          <w:rFonts w:asciiTheme="minorEastAsia" w:eastAsiaTheme="minorEastAsia" w:hAnsiTheme="minorEastAsia" w:hint="eastAsia"/>
          <w:color w:val="000000"/>
        </w:rPr>
        <w:t>12</w:t>
      </w:r>
      <w:r w:rsidR="000D1DB5" w:rsidRPr="00FB5560">
        <w:rPr>
          <w:rFonts w:asciiTheme="minorEastAsia" w:eastAsiaTheme="minorEastAsia" w:hAnsiTheme="minorEastAsia"/>
          <w:color w:val="000000"/>
        </w:rPr>
        <w:t>0cm</w:t>
      </w:r>
    </w:p>
    <w:p w14:paraId="2C856976" w14:textId="77777777" w:rsidR="00606D93" w:rsidRPr="00FB5560" w:rsidRDefault="00606D93" w:rsidP="00606D93">
      <w:pPr>
        <w:ind w:left="420"/>
        <w:rPr>
          <w:rFonts w:asciiTheme="minorEastAsia" w:eastAsiaTheme="minorEastAsia" w:hAnsiTheme="minorEastAsia"/>
          <w:color w:val="000000"/>
        </w:rPr>
      </w:pPr>
    </w:p>
    <w:p w14:paraId="152BA5EB" w14:textId="38135A2A" w:rsidR="00E620B2" w:rsidRPr="00FB5560" w:rsidRDefault="00E620B2" w:rsidP="00E620B2">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チェックリスト③（政令第1</w:t>
      </w:r>
      <w:r w:rsidR="00E1363A" w:rsidRPr="00FB5560">
        <w:rPr>
          <w:rFonts w:asciiTheme="minorEastAsia" w:eastAsiaTheme="minorEastAsia" w:hAnsiTheme="minorEastAsia" w:hint="eastAsia"/>
          <w:bdr w:val="single" w:sz="4" w:space="0" w:color="auto"/>
        </w:rPr>
        <w:t>9</w:t>
      </w:r>
      <w:r w:rsidRPr="00FB5560">
        <w:rPr>
          <w:rFonts w:asciiTheme="minorEastAsia" w:eastAsiaTheme="minorEastAsia" w:hAnsiTheme="minorEastAsia" w:hint="eastAsia"/>
          <w:bdr w:val="single" w:sz="4" w:space="0" w:color="auto"/>
        </w:rPr>
        <w:t>条第2項第3号ハ）</w:t>
      </w:r>
    </w:p>
    <w:p w14:paraId="4688D7E0" w14:textId="5E4FFA55" w:rsidR="00E620B2" w:rsidRPr="00FB5560" w:rsidRDefault="00114C7E" w:rsidP="00114C7E">
      <w:pPr>
        <w:ind w:leftChars="100" w:left="420" w:hangingChars="100" w:hanging="210"/>
        <w:rPr>
          <w:rFonts w:asciiTheme="minorEastAsia" w:eastAsiaTheme="minorEastAsia" w:hAnsiTheme="minorEastAsia"/>
        </w:rPr>
      </w:pPr>
      <w:r w:rsidRPr="00FB5560">
        <w:rPr>
          <w:rFonts w:asciiTheme="minorEastAsia" w:eastAsiaTheme="minorEastAsia" w:hAnsiTheme="minorEastAsia" w:hint="eastAsia"/>
          <w:color w:val="000000"/>
        </w:rPr>
        <w:t>○</w:t>
      </w:r>
      <w:r w:rsidR="00E620B2" w:rsidRPr="00FB5560">
        <w:rPr>
          <w:rFonts w:asciiTheme="minorEastAsia" w:eastAsiaTheme="minorEastAsia" w:hAnsiTheme="minorEastAsia" w:hint="eastAsia"/>
          <w:color w:val="000000"/>
        </w:rPr>
        <w:t>移動等円滑化経路を構成する出入口（</w:t>
      </w:r>
      <w:r w:rsidR="00E620B2" w:rsidRPr="00FB5560">
        <w:rPr>
          <w:rFonts w:asciiTheme="minorEastAsia" w:eastAsiaTheme="minorEastAsia" w:hAnsiTheme="minorEastAsia" w:hint="eastAsia"/>
        </w:rPr>
        <w:t>チェックリスト②（政令第1</w:t>
      </w:r>
      <w:r w:rsidR="00022AAF" w:rsidRPr="00FB5560">
        <w:rPr>
          <w:rFonts w:asciiTheme="minorEastAsia" w:eastAsiaTheme="minorEastAsia" w:hAnsiTheme="minorEastAsia" w:hint="eastAsia"/>
        </w:rPr>
        <w:t>9</w:t>
      </w:r>
      <w:r w:rsidR="00E620B2" w:rsidRPr="00FB5560">
        <w:rPr>
          <w:rFonts w:asciiTheme="minorEastAsia" w:eastAsiaTheme="minorEastAsia" w:hAnsiTheme="minorEastAsia" w:hint="eastAsia"/>
        </w:rPr>
        <w:t>条第2項第2号ロ））</w:t>
      </w:r>
      <w:r w:rsidR="00E620B2" w:rsidRPr="00FB5560">
        <w:rPr>
          <w:rFonts w:asciiTheme="minorEastAsia" w:eastAsiaTheme="minorEastAsia" w:hAnsiTheme="minorEastAsia" w:hint="eastAsia"/>
          <w:color w:val="000000"/>
        </w:rPr>
        <w:t>を参照（</w:t>
      </w:r>
      <w:r w:rsidR="002C0564" w:rsidRPr="00FB5560">
        <w:rPr>
          <w:rFonts w:asciiTheme="minorEastAsia" w:eastAsiaTheme="minorEastAsia" w:hAnsiTheme="minorEastAsia" w:hint="eastAsia"/>
          <w:color w:val="000000"/>
        </w:rPr>
        <w:t>Ｐ</w:t>
      </w:r>
      <w:r w:rsidR="00022AAF" w:rsidRPr="00FB5560">
        <w:rPr>
          <w:rFonts w:asciiTheme="minorEastAsia" w:eastAsiaTheme="minorEastAsia" w:hAnsiTheme="minorEastAsia" w:hint="eastAsia"/>
          <w:color w:val="000000"/>
        </w:rPr>
        <w:t>9</w:t>
      </w:r>
      <w:r w:rsidR="000F6817" w:rsidRPr="00FB5560">
        <w:rPr>
          <w:rFonts w:asciiTheme="minorEastAsia" w:eastAsiaTheme="minorEastAsia" w:hAnsiTheme="minorEastAsia"/>
          <w:color w:val="000000"/>
        </w:rPr>
        <w:t>8</w:t>
      </w:r>
      <w:r w:rsidR="00E620B2" w:rsidRPr="00FB5560">
        <w:rPr>
          <w:rFonts w:asciiTheme="minorEastAsia" w:eastAsiaTheme="minorEastAsia" w:hAnsiTheme="minorEastAsia" w:hint="eastAsia"/>
          <w:color w:val="000000"/>
        </w:rPr>
        <w:t>）。</w:t>
      </w:r>
    </w:p>
    <w:p w14:paraId="0ACE8C5D" w14:textId="77777777" w:rsidR="00E620B2" w:rsidRPr="00FB5560" w:rsidRDefault="00E620B2" w:rsidP="00606D93">
      <w:pPr>
        <w:ind w:left="420"/>
        <w:rPr>
          <w:rFonts w:asciiTheme="minorEastAsia" w:eastAsiaTheme="minorEastAsia" w:hAnsiTheme="minorEastAsia"/>
          <w:color w:val="000000"/>
        </w:rPr>
      </w:pPr>
    </w:p>
    <w:p w14:paraId="30EB730D" w14:textId="540D19E4" w:rsidR="00606D93" w:rsidRPr="00FB5560" w:rsidRDefault="00606D93" w:rsidP="00D06DA6">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チェックリスト④（</w:t>
      </w:r>
      <w:r w:rsidR="00EB4DC1" w:rsidRPr="00FB5560">
        <w:rPr>
          <w:rFonts w:asciiTheme="minorEastAsia" w:eastAsiaTheme="minorEastAsia" w:hAnsiTheme="minorEastAsia" w:hint="eastAsia"/>
          <w:bdr w:val="single" w:sz="4" w:space="0" w:color="auto"/>
        </w:rPr>
        <w:t>条例第2</w:t>
      </w:r>
      <w:r w:rsidR="00D95CF1" w:rsidRPr="00FB5560">
        <w:rPr>
          <w:rFonts w:asciiTheme="minorEastAsia" w:eastAsiaTheme="minorEastAsia" w:hAnsiTheme="minorEastAsia"/>
          <w:bdr w:val="single" w:sz="4" w:space="0" w:color="auto"/>
        </w:rPr>
        <w:t>5</w:t>
      </w:r>
      <w:r w:rsidR="00EB4DC1" w:rsidRPr="00FB5560">
        <w:rPr>
          <w:rFonts w:asciiTheme="minorEastAsia" w:eastAsiaTheme="minorEastAsia" w:hAnsiTheme="minorEastAsia" w:hint="eastAsia"/>
          <w:bdr w:val="single" w:sz="4" w:space="0" w:color="auto"/>
        </w:rPr>
        <w:t>条第1項</w:t>
      </w:r>
      <w:r w:rsidR="00057325" w:rsidRPr="00FB5560">
        <w:rPr>
          <w:rFonts w:asciiTheme="minorEastAsia" w:eastAsiaTheme="minorEastAsia" w:hAnsiTheme="minorEastAsia" w:hint="eastAsia"/>
          <w:bdr w:val="single" w:sz="4" w:space="0" w:color="auto"/>
        </w:rPr>
        <w:t>第1</w:t>
      </w:r>
      <w:r w:rsidRPr="00FB5560">
        <w:rPr>
          <w:rFonts w:asciiTheme="minorEastAsia" w:eastAsiaTheme="minorEastAsia" w:hAnsiTheme="minorEastAsia" w:hint="eastAsia"/>
          <w:bdr w:val="single" w:sz="4" w:space="0" w:color="auto"/>
        </w:rPr>
        <w:t>号）</w:t>
      </w:r>
    </w:p>
    <w:p w14:paraId="53A97417" w14:textId="48F6A0E6" w:rsidR="003E3553" w:rsidRPr="00FB5560" w:rsidRDefault="003E3553" w:rsidP="003E3553">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建築物内に授乳室等を設ける場合を除いて、条例</w:t>
      </w:r>
      <w:r w:rsidR="003D56C1" w:rsidRPr="00FB5560">
        <w:rPr>
          <w:rFonts w:asciiTheme="minorEastAsia" w:eastAsiaTheme="minorEastAsia" w:hAnsiTheme="minorEastAsia" w:hint="eastAsia"/>
          <w:color w:val="000000"/>
        </w:rPr>
        <w:t>第2</w:t>
      </w:r>
      <w:r w:rsidR="00D95CF1" w:rsidRPr="00FB5560">
        <w:rPr>
          <w:rFonts w:asciiTheme="minorEastAsia" w:eastAsiaTheme="minorEastAsia" w:hAnsiTheme="minorEastAsia"/>
          <w:color w:val="000000"/>
        </w:rPr>
        <w:t>5</w:t>
      </w:r>
      <w:r w:rsidR="003D56C1" w:rsidRPr="00FB5560">
        <w:rPr>
          <w:rFonts w:asciiTheme="minorEastAsia" w:eastAsiaTheme="minorEastAsia" w:hAnsiTheme="minorEastAsia" w:hint="eastAsia"/>
          <w:color w:val="000000"/>
        </w:rPr>
        <w:t>条</w:t>
      </w:r>
      <w:r w:rsidR="00E620B2" w:rsidRPr="00FB5560">
        <w:rPr>
          <w:rFonts w:asciiTheme="minorEastAsia" w:eastAsiaTheme="minorEastAsia" w:hAnsiTheme="minorEastAsia" w:hint="eastAsia"/>
          <w:color w:val="000000"/>
        </w:rPr>
        <w:t>第1項第1号</w:t>
      </w:r>
      <w:r w:rsidR="00606D93" w:rsidRPr="00FB5560">
        <w:rPr>
          <w:rFonts w:asciiTheme="minorEastAsia" w:eastAsiaTheme="minorEastAsia" w:hAnsiTheme="minorEastAsia" w:hint="eastAsia"/>
          <w:color w:val="000000"/>
        </w:rPr>
        <w:t>で規定する建築物（</w:t>
      </w:r>
      <w:r w:rsidR="00CE420D" w:rsidRPr="00FB5560">
        <w:rPr>
          <w:rFonts w:asciiTheme="minorEastAsia" w:eastAsiaTheme="minorEastAsia" w:hAnsiTheme="minorEastAsia" w:hint="eastAsia"/>
          <w:color w:val="000000"/>
        </w:rPr>
        <w:t>床面積の合計が5,000</w:t>
      </w:r>
      <w:r w:rsidR="007425F4"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以上のものに限る）においては、移動等円滑化経路を構成する廊下等に授乳場所を設けなければならない。</w:t>
      </w:r>
    </w:p>
    <w:p w14:paraId="26D7834E" w14:textId="77777777" w:rsidR="003E3553" w:rsidRPr="00FB5560" w:rsidRDefault="003E3553" w:rsidP="003E3553">
      <w:pPr>
        <w:ind w:leftChars="300" w:left="84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※授乳室等を設けた場合は、不特定多数の者が利用する利用居室となり、１以上を移動等円滑化経路としなければならないことに留意すること。</w:t>
      </w:r>
    </w:p>
    <w:p w14:paraId="34D4FEDC" w14:textId="1214F88A" w:rsidR="006B6080" w:rsidRPr="00FB5560" w:rsidRDefault="003E3553" w:rsidP="003E3553">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授乳場所には、洗面器又は流し台、授乳用の</w:t>
      </w:r>
      <w:r w:rsidR="0002062E" w:rsidRPr="00FB5560">
        <w:rPr>
          <w:rFonts w:asciiTheme="minorEastAsia" w:eastAsiaTheme="minorEastAsia" w:hAnsiTheme="minorEastAsia" w:hint="eastAsia"/>
          <w:color w:val="000000"/>
        </w:rPr>
        <w:t>椅子</w:t>
      </w:r>
      <w:r w:rsidR="00606D93" w:rsidRPr="00FB5560">
        <w:rPr>
          <w:rFonts w:asciiTheme="minorEastAsia" w:eastAsiaTheme="minorEastAsia" w:hAnsiTheme="minorEastAsia" w:hint="eastAsia"/>
          <w:color w:val="000000"/>
        </w:rPr>
        <w:t>、おむつ交換用ベッド、汚物入れを設け</w:t>
      </w:r>
      <w:r w:rsidR="006B6080" w:rsidRPr="00FB5560">
        <w:rPr>
          <w:rFonts w:asciiTheme="minorEastAsia" w:eastAsiaTheme="minorEastAsia" w:hAnsiTheme="minorEastAsia" w:hint="eastAsia"/>
          <w:color w:val="000000"/>
        </w:rPr>
        <w:t>ることを基本とする。</w:t>
      </w:r>
    </w:p>
    <w:p w14:paraId="44C05351" w14:textId="77777777" w:rsidR="00F831E6" w:rsidRPr="00FB5560" w:rsidRDefault="006B6080" w:rsidP="003E3553">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○また、</w:t>
      </w:r>
      <w:r w:rsidR="0099283D" w:rsidRPr="00FB5560">
        <w:rPr>
          <w:rFonts w:asciiTheme="minorEastAsia" w:eastAsiaTheme="minorEastAsia" w:hAnsiTheme="minorEastAsia" w:hint="eastAsia"/>
          <w:color w:val="000000"/>
        </w:rPr>
        <w:t>乳幼児設備があることを示す案内表示（案内用図記号の掲示）を行</w:t>
      </w:r>
      <w:r w:rsidRPr="00FB5560">
        <w:rPr>
          <w:rFonts w:asciiTheme="minorEastAsia" w:eastAsiaTheme="minorEastAsia" w:hAnsiTheme="minorEastAsia" w:hint="eastAsia"/>
          <w:color w:val="000000"/>
        </w:rPr>
        <w:t>わなければならない</w:t>
      </w:r>
      <w:r w:rsidR="0099283D" w:rsidRPr="00FB5560">
        <w:rPr>
          <w:rFonts w:asciiTheme="minorEastAsia" w:eastAsiaTheme="minorEastAsia" w:hAnsiTheme="minorEastAsia" w:hint="eastAsia"/>
          <w:color w:val="000000"/>
        </w:rPr>
        <w:t>。</w:t>
      </w:r>
    </w:p>
    <w:p w14:paraId="6A420840" w14:textId="4D96E345" w:rsidR="003E3553" w:rsidRPr="00FB5560" w:rsidRDefault="00DE2E73" w:rsidP="00E24790">
      <w:pPr>
        <w:ind w:leftChars="200" w:left="420"/>
        <w:rPr>
          <w:rFonts w:asciiTheme="minorEastAsia" w:eastAsiaTheme="minorEastAsia" w:hAnsiTheme="minorEastAsia"/>
          <w:color w:val="000000"/>
        </w:rPr>
      </w:pPr>
      <w:r w:rsidRPr="00FB5560">
        <w:rPr>
          <w:rFonts w:asciiTheme="minorEastAsia" w:eastAsiaTheme="minorEastAsia" w:hAnsiTheme="minorEastAsia" w:hint="eastAsia"/>
          <w:color w:val="000000"/>
        </w:rPr>
        <w:t>乳幼児用設備の案内用図記号は、「</w:t>
      </w:r>
      <w:r w:rsidRPr="00FB5560">
        <w:rPr>
          <w:rFonts w:asciiTheme="minorEastAsia" w:eastAsiaTheme="minorEastAsia" w:hAnsiTheme="minorEastAsia"/>
          <w:color w:val="000000"/>
        </w:rPr>
        <w:t>JIS Z 8210</w:t>
      </w:r>
      <w:r w:rsidR="00E24790" w:rsidRPr="00FB5560">
        <w:rPr>
          <w:rFonts w:asciiTheme="minorEastAsia" w:eastAsiaTheme="minorEastAsia" w:hAnsiTheme="minorEastAsia" w:hint="eastAsia"/>
          <w:color w:val="000000"/>
        </w:rPr>
        <w:t>（</w:t>
      </w:r>
      <w:r w:rsidRPr="00FB5560">
        <w:rPr>
          <w:rFonts w:asciiTheme="minorEastAsia" w:eastAsiaTheme="minorEastAsia" w:hAnsiTheme="minorEastAsia" w:hint="eastAsia"/>
          <w:color w:val="000000"/>
        </w:rPr>
        <w:t>建築設計標準</w:t>
      </w:r>
      <w:r w:rsidR="009F44BB" w:rsidRPr="00FB5560">
        <w:rPr>
          <w:rFonts w:asciiTheme="minorEastAsia" w:eastAsiaTheme="minorEastAsia" w:hAnsiTheme="minorEastAsia" w:hint="eastAsia"/>
          <w:color w:val="000000"/>
        </w:rPr>
        <w:t>P</w:t>
      </w:r>
      <w:r w:rsidR="00987235" w:rsidRPr="00FB5560">
        <w:rPr>
          <w:rFonts w:asciiTheme="minorEastAsia" w:eastAsiaTheme="minorEastAsia" w:hAnsiTheme="minorEastAsia"/>
          <w:color w:val="000000"/>
        </w:rPr>
        <w:t>185</w:t>
      </w:r>
      <w:r w:rsidR="00E24790" w:rsidRPr="00FB5560">
        <w:rPr>
          <w:rFonts w:asciiTheme="minorEastAsia" w:eastAsiaTheme="minorEastAsia" w:hAnsiTheme="minorEastAsia" w:hint="eastAsia"/>
          <w:color w:val="000000"/>
        </w:rPr>
        <w:t>参照）</w:t>
      </w:r>
      <w:r w:rsidRPr="00FB5560">
        <w:rPr>
          <w:rFonts w:asciiTheme="minorEastAsia" w:eastAsiaTheme="minorEastAsia" w:hAnsiTheme="minorEastAsia" w:hint="eastAsia"/>
          <w:color w:val="000000"/>
        </w:rPr>
        <w:t>」に定められている。</w:t>
      </w:r>
    </w:p>
    <w:p w14:paraId="02436049" w14:textId="7B204C74" w:rsidR="003E3553" w:rsidRPr="00FB5560" w:rsidRDefault="003E3553" w:rsidP="003E3553">
      <w:pPr>
        <w:ind w:leftChars="100" w:left="420" w:hangingChars="100" w:hanging="210"/>
        <w:rPr>
          <w:rFonts w:asciiTheme="minorEastAsia" w:eastAsiaTheme="minorEastAsia" w:hAnsiTheme="minorEastAsia"/>
          <w:color w:val="000000"/>
        </w:rPr>
      </w:pPr>
    </w:p>
    <w:p w14:paraId="6DD18C9C" w14:textId="0AFDCACD" w:rsidR="00B01732" w:rsidRPr="00FB5560" w:rsidRDefault="003E3553" w:rsidP="003E3553">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B01732" w:rsidRPr="00FB5560">
        <w:rPr>
          <w:rFonts w:asciiTheme="minorEastAsia" w:eastAsiaTheme="minorEastAsia" w:hAnsiTheme="minorEastAsia" w:hint="eastAsia"/>
          <w:color w:val="000000"/>
        </w:rPr>
        <w:t>なお、便所内の車</w:t>
      </w:r>
      <w:r w:rsidR="0002062E" w:rsidRPr="00FB5560">
        <w:rPr>
          <w:rFonts w:asciiTheme="minorEastAsia" w:eastAsiaTheme="minorEastAsia" w:hAnsiTheme="minorEastAsia" w:hint="eastAsia"/>
          <w:color w:val="000000"/>
        </w:rPr>
        <w:t>椅子</w:t>
      </w:r>
      <w:r w:rsidR="00B01732" w:rsidRPr="00FB5560">
        <w:rPr>
          <w:rFonts w:asciiTheme="minorEastAsia" w:eastAsiaTheme="minorEastAsia" w:hAnsiTheme="minorEastAsia" w:hint="eastAsia"/>
          <w:color w:val="000000"/>
        </w:rPr>
        <w:t>使用者用便房と授乳場所を兼用することは、本来の役割が異なる施設であり、衛生上の観点からも問題があるため認められない。</w:t>
      </w:r>
      <w:r w:rsidR="000114E1" w:rsidRPr="00FB5560">
        <w:rPr>
          <w:rFonts w:asciiTheme="minorEastAsia" w:eastAsiaTheme="minorEastAsia" w:hAnsiTheme="minorEastAsia"/>
          <w:color w:val="000000"/>
        </w:rPr>
        <w:br/>
      </w:r>
      <w:r w:rsidR="00B01732" w:rsidRPr="00FB5560">
        <w:rPr>
          <w:rFonts w:asciiTheme="minorEastAsia" w:eastAsiaTheme="minorEastAsia" w:hAnsiTheme="minorEastAsia" w:hint="eastAsia"/>
          <w:color w:val="000000"/>
        </w:rPr>
        <w:t>（設計の具体例が</w:t>
      </w:r>
      <w:r w:rsidR="00AB4F84" w:rsidRPr="00FB5560">
        <w:rPr>
          <w:rFonts w:asciiTheme="minorEastAsia" w:eastAsiaTheme="minorEastAsia" w:hAnsiTheme="minorEastAsia" w:hint="eastAsia"/>
          <w:color w:val="000000"/>
        </w:rPr>
        <w:t>建築</w:t>
      </w:r>
      <w:r w:rsidR="00B01732" w:rsidRPr="00FB5560">
        <w:rPr>
          <w:rFonts w:asciiTheme="minorEastAsia" w:eastAsiaTheme="minorEastAsia" w:hAnsiTheme="minorEastAsia" w:hint="eastAsia"/>
          <w:color w:val="000000"/>
        </w:rPr>
        <w:t>設計標準に示されている。</w:t>
      </w:r>
      <w:r w:rsidR="00AB4F84" w:rsidRPr="00FB5560">
        <w:rPr>
          <w:rFonts w:asciiTheme="minorEastAsia" w:eastAsiaTheme="minorEastAsia" w:hAnsiTheme="minorEastAsia" w:hint="eastAsia"/>
          <w:color w:val="000000"/>
        </w:rPr>
        <w:t>建築</w:t>
      </w:r>
      <w:r w:rsidR="00B01732" w:rsidRPr="00FB5560">
        <w:rPr>
          <w:rFonts w:asciiTheme="minorEastAsia" w:eastAsiaTheme="minorEastAsia" w:hAnsiTheme="minorEastAsia" w:hint="eastAsia"/>
          <w:color w:val="000000"/>
        </w:rPr>
        <w:t>設計標準</w:t>
      </w:r>
      <w:r w:rsidR="009F44BB" w:rsidRPr="00FB5560">
        <w:rPr>
          <w:rFonts w:asciiTheme="minorEastAsia" w:eastAsiaTheme="minorEastAsia" w:hAnsiTheme="minorEastAsia" w:hint="eastAsia"/>
          <w:color w:val="000000"/>
        </w:rPr>
        <w:t>P</w:t>
      </w:r>
      <w:r w:rsidR="00987235" w:rsidRPr="00FB5560">
        <w:rPr>
          <w:rFonts w:asciiTheme="minorEastAsia" w:eastAsiaTheme="minorEastAsia" w:hAnsiTheme="minorEastAsia"/>
          <w:color w:val="000000"/>
        </w:rPr>
        <w:t>186、</w:t>
      </w:r>
      <w:r w:rsidR="00987235" w:rsidRPr="00FB5560">
        <w:rPr>
          <w:rFonts w:asciiTheme="minorEastAsia" w:eastAsiaTheme="minorEastAsia" w:hAnsiTheme="minorEastAsia" w:hint="eastAsia"/>
          <w:color w:val="000000"/>
        </w:rPr>
        <w:t>P</w:t>
      </w:r>
      <w:r w:rsidR="00987235" w:rsidRPr="00FB5560">
        <w:rPr>
          <w:rFonts w:asciiTheme="minorEastAsia" w:eastAsiaTheme="minorEastAsia" w:hAnsiTheme="minorEastAsia"/>
          <w:color w:val="000000"/>
        </w:rPr>
        <w:t>187</w:t>
      </w:r>
      <w:r w:rsidR="00B01732" w:rsidRPr="00FB5560">
        <w:rPr>
          <w:rFonts w:asciiTheme="minorEastAsia" w:eastAsiaTheme="minorEastAsia" w:hAnsiTheme="minorEastAsia" w:hint="eastAsia"/>
          <w:color w:val="000000"/>
        </w:rPr>
        <w:t>参照）</w:t>
      </w:r>
    </w:p>
    <w:p w14:paraId="1B0C3071" w14:textId="45998017" w:rsidR="00910512" w:rsidRPr="00FB5560" w:rsidRDefault="000645BF" w:rsidP="00910512">
      <w:pPr>
        <w:wordWrap w:val="0"/>
        <w:ind w:right="420"/>
        <w:rPr>
          <w:rFonts w:asciiTheme="minorEastAsia" w:eastAsiaTheme="minorEastAsia" w:hAnsiTheme="minorEastAsia"/>
          <w:color w:val="000000"/>
        </w:rPr>
      </w:pPr>
      <w:r w:rsidRPr="00FB5560">
        <w:rPr>
          <w:noProof/>
          <w:color w:val="000000"/>
        </w:rPr>
        <mc:AlternateContent>
          <mc:Choice Requires="wpg">
            <w:drawing>
              <wp:anchor distT="0" distB="0" distL="114300" distR="114300" simplePos="0" relativeHeight="251749376" behindDoc="0" locked="0" layoutInCell="1" allowOverlap="1" wp14:anchorId="069B19FE" wp14:editId="28DEA829">
                <wp:simplePos x="0" y="0"/>
                <wp:positionH relativeFrom="margin">
                  <wp:posOffset>-7295</wp:posOffset>
                </wp:positionH>
                <wp:positionV relativeFrom="paragraph">
                  <wp:posOffset>155457</wp:posOffset>
                </wp:positionV>
                <wp:extent cx="5759450" cy="756000"/>
                <wp:effectExtent l="0" t="0" r="12700" b="25400"/>
                <wp:wrapNone/>
                <wp:docPr id="8618" name="グループ化 8618"/>
                <wp:cNvGraphicFramePr/>
                <a:graphic xmlns:a="http://schemas.openxmlformats.org/drawingml/2006/main">
                  <a:graphicData uri="http://schemas.microsoft.com/office/word/2010/wordprocessingGroup">
                    <wpg:wgp>
                      <wpg:cNvGrpSpPr/>
                      <wpg:grpSpPr>
                        <a:xfrm>
                          <a:off x="0" y="0"/>
                          <a:ext cx="5759450" cy="756000"/>
                          <a:chOff x="0" y="-636"/>
                          <a:chExt cx="5760000" cy="756702"/>
                        </a:xfrm>
                      </wpg:grpSpPr>
                      <wps:wsp>
                        <wps:cNvPr id="8619" name="角丸四角形 8619"/>
                        <wps:cNvSpPr/>
                        <wps:spPr>
                          <a:xfrm>
                            <a:off x="0" y="-636"/>
                            <a:ext cx="5760000" cy="756702"/>
                          </a:xfrm>
                          <a:prstGeom prst="roundRect">
                            <a:avLst>
                              <a:gd name="adj" fmla="val 22306"/>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17DCA2" w14:textId="1B76B8C4" w:rsidR="00377116" w:rsidRPr="00FB5560" w:rsidRDefault="00377116" w:rsidP="000645BF">
                              <w:pPr>
                                <w:wordWrap w:val="0"/>
                                <w:jc w:val="right"/>
                                <w:rPr>
                                  <w:color w:val="000000" w:themeColor="text1"/>
                                  <w14:textOutline w14:w="9525" w14:cap="rnd" w14:cmpd="sng" w14:algn="ctr">
                                    <w14:noFill/>
                                    <w14:prstDash w14:val="solid"/>
                                    <w14:bevel/>
                                  </w14:textOutline>
                                </w:rPr>
                              </w:pPr>
                              <w:r w:rsidRPr="000645BF">
                                <w:rPr>
                                  <w:rFonts w:hint="eastAsia"/>
                                  <w:color w:val="000000" w:themeColor="text1"/>
                                  <w14:textOutline w14:w="9525" w14:cap="rnd" w14:cmpd="sng" w14:algn="ctr">
                                    <w14:noFill/>
                                    <w14:prstDash w14:val="solid"/>
                                    <w14:bevel/>
                                  </w14:textOutline>
                                </w:rPr>
                                <w:t>〔法逐条解説</w:t>
                              </w:r>
                              <w:r w:rsidRPr="0039362A">
                                <w:rPr>
                                  <w:rFonts w:hint="eastAsia"/>
                                  <w:color w:val="000000" w:themeColor="text1"/>
                                  <w14:textOutline w14:w="9525" w14:cap="rnd" w14:cmpd="sng" w14:algn="ctr">
                                    <w14:noFill/>
                                    <w14:prstDash w14:val="solid"/>
                                    <w14:bevel/>
                                  </w14:textOutline>
                                </w:rPr>
                                <w:t>〕政令第１９条</w:t>
                              </w:r>
                              <w:r w:rsidRPr="000645BF">
                                <w:rPr>
                                  <w:rFonts w:hint="eastAsia"/>
                                  <w:color w:val="000000" w:themeColor="text1"/>
                                  <w14:textOutline w14:w="9525" w14:cap="rnd" w14:cmpd="sng" w14:algn="ctr">
                                    <w14:noFill/>
                                    <w14:prstDash w14:val="solid"/>
                                    <w14:bevel/>
                                  </w14:textOutline>
                                </w:rPr>
                                <w:t>：</w:t>
                              </w:r>
                              <w:r w:rsidR="00022AAF" w:rsidRPr="00FB5560">
                                <w:rPr>
                                  <w:rFonts w:hint="eastAsia"/>
                                  <w:color w:val="000000" w:themeColor="text1"/>
                                  <w14:textOutline w14:w="9525" w14:cap="rnd" w14:cmpd="sng" w14:algn="ctr">
                                    <w14:noFill/>
                                    <w14:prstDash w14:val="solid"/>
                                    <w14:bevel/>
                                  </w14:textOutline>
                                </w:rPr>
                                <w:t>追補版</w:t>
                              </w:r>
                              <w:r w:rsidRPr="00FB5560">
                                <w:rPr>
                                  <w:rFonts w:hint="eastAsia"/>
                                  <w:color w:val="000000" w:themeColor="text1"/>
                                  <w14:textOutline w14:w="9525" w14:cap="rnd" w14:cmpd="sng" w14:algn="ctr">
                                    <w14:noFill/>
                                    <w14:prstDash w14:val="solid"/>
                                    <w14:bevel/>
                                  </w14:textOutline>
                                </w:rPr>
                                <w:t>Ｐ</w:t>
                              </w:r>
                              <w:r w:rsidR="00022AAF" w:rsidRPr="00FB5560">
                                <w:rPr>
                                  <w:rFonts w:hint="eastAsia"/>
                                  <w:color w:val="000000" w:themeColor="text1"/>
                                  <w14:textOutline w14:w="9525" w14:cap="rnd" w14:cmpd="sng" w14:algn="ctr">
                                    <w14:noFill/>
                                    <w14:prstDash w14:val="solid"/>
                                    <w14:bevel/>
                                  </w14:textOutline>
                                </w:rPr>
                                <w:t>２３</w:t>
                              </w:r>
                              <w:r w:rsidRPr="00FB5560">
                                <w:rPr>
                                  <w:rFonts w:hint="eastAsia"/>
                                  <w:color w:val="000000" w:themeColor="text1"/>
                                  <w14:textOutline w14:w="9525" w14:cap="rnd" w14:cmpd="sng" w14:algn="ctr">
                                    <w14:noFill/>
                                    <w14:prstDash w14:val="solid"/>
                                    <w14:bevel/>
                                  </w14:textOutline>
                                </w:rPr>
                                <w:t>～Ｐ</w:t>
                              </w:r>
                              <w:r w:rsidR="00022AAF" w:rsidRPr="00FB5560">
                                <w:rPr>
                                  <w:rFonts w:hint="eastAsia"/>
                                  <w:color w:val="000000" w:themeColor="text1"/>
                                  <w14:textOutline w14:w="9525" w14:cap="rnd" w14:cmpd="sng" w14:algn="ctr">
                                    <w14:noFill/>
                                    <w14:prstDash w14:val="solid"/>
                                    <w14:bevel/>
                                  </w14:textOutline>
                                </w:rPr>
                                <w:t>２８</w:t>
                              </w:r>
                              <w:r w:rsidRPr="00FB5560">
                                <w:rPr>
                                  <w:rFonts w:hint="eastAsia"/>
                                  <w:color w:val="000000" w:themeColor="text1"/>
                                  <w14:textOutline w14:w="9525" w14:cap="rnd" w14:cmpd="sng" w14:algn="ctr">
                                    <w14:noFill/>
                                    <w14:prstDash w14:val="solid"/>
                                    <w14:bevel/>
                                  </w14:textOutline>
                                </w:rPr>
                                <w:t xml:space="preserve">　</w:t>
                              </w:r>
                              <w:r w:rsidRPr="00FB5560">
                                <w:rPr>
                                  <w:color w:val="000000" w:themeColor="text1"/>
                                  <w14:textOutline w14:w="9525" w14:cap="rnd" w14:cmpd="sng" w14:algn="ctr">
                                    <w14:noFill/>
                                    <w14:prstDash w14:val="solid"/>
                                    <w14:bevel/>
                                  </w14:textOutline>
                                </w:rPr>
                                <w:t xml:space="preserve">　　　　</w:t>
                              </w:r>
                              <w:r w:rsidRPr="00FB5560">
                                <w:rPr>
                                  <w:rFonts w:hint="eastAsia"/>
                                  <w:color w:val="000000" w:themeColor="text1"/>
                                  <w14:textOutline w14:w="9525" w14:cap="rnd" w14:cmpd="sng" w14:algn="ctr">
                                    <w14:noFill/>
                                    <w14:prstDash w14:val="solid"/>
                                    <w14:bevel/>
                                  </w14:textOutline>
                                </w:rPr>
                                <w:t xml:space="preserve">　</w:t>
                              </w:r>
                            </w:p>
                            <w:p w14:paraId="1C780BF2" w14:textId="0C2CEEBE" w:rsidR="00377116" w:rsidRPr="00FB5560" w:rsidRDefault="00377116" w:rsidP="000645BF">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〔建築設計標準〕４　屋内の通路：Ｐ５４～Ｐ５９</w:t>
                              </w:r>
                              <w:r w:rsidRPr="00FB5560">
                                <w:rPr>
                                  <w:color w:val="000000" w:themeColor="text1"/>
                                  <w14:textOutline w14:w="9525" w14:cap="rnd" w14:cmpd="sng" w14:algn="ctr">
                                    <w14:noFill/>
                                    <w14:prstDash w14:val="solid"/>
                                    <w14:bevel/>
                                  </w14:textOutline>
                                </w:rPr>
                                <w:t xml:space="preserve">　</w:t>
                              </w:r>
                              <w:r w:rsidRPr="00FB5560">
                                <w:rPr>
                                  <w:rFonts w:hint="eastAsia"/>
                                  <w:color w:val="000000" w:themeColor="text1"/>
                                  <w14:textOutline w14:w="9525" w14:cap="rnd" w14:cmpd="sng" w14:algn="ctr">
                                    <w14:noFill/>
                                    <w14:prstDash w14:val="solid"/>
                                    <w14:bevel/>
                                  </w14:textOutline>
                                </w:rPr>
                                <w:t xml:space="preserve">　　　</w:t>
                              </w:r>
                            </w:p>
                            <w:p w14:paraId="7EB40454" w14:textId="1166084D" w:rsidR="00377116" w:rsidRPr="00FB5560" w:rsidRDefault="00377116" w:rsidP="000645BF">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 xml:space="preserve">１５　ベビー休憩室：Ｐ１８４～Ｐ１８７　</w:t>
                              </w:r>
                            </w:p>
                            <w:p w14:paraId="5A9D4B01" w14:textId="5B171176" w:rsidR="00377116" w:rsidRPr="00C95FEF" w:rsidRDefault="00377116" w:rsidP="000645BF">
                              <w:pPr>
                                <w:wordWrap w:val="0"/>
                                <w:jc w:val="right"/>
                                <w:rPr>
                                  <w:color w:val="000000" w:themeColor="text1"/>
                                  <w14:textOutline w14:w="9525" w14:cap="rnd" w14:cmpd="sng" w14:algn="ctr">
                                    <w14:noFill/>
                                    <w14:prstDash w14:val="solid"/>
                                    <w14:bevel/>
                                  </w14:textOutline>
                                </w:rPr>
                              </w:pPr>
                              <w:r w:rsidRPr="00A44D3E">
                                <w:rPr>
                                  <w:rFonts w:hint="eastAsia"/>
                                  <w:color w:val="000000" w:themeColor="text1"/>
                                  <w:highlight w:val="green"/>
                                  <w14:textOutline w14:w="9525" w14:cap="rnd" w14:cmpd="sng" w14:algn="ctr">
                                    <w14:noFill/>
                                    <w14:prstDash w14:val="solid"/>
                                    <w14:bevel/>
                                  </w14:textOutline>
                                </w:rPr>
                                <w:t>２．１３　乳幼児等用設備：Ｐ２－１５６～Ｐ２－１</w:t>
                              </w:r>
                              <w:r w:rsidRPr="000645BF">
                                <w:rPr>
                                  <w:rFonts w:hint="eastAsia"/>
                                  <w:color w:val="000000" w:themeColor="text1"/>
                                  <w14:textOutline w14:w="9525" w14:cap="rnd" w14:cmpd="sng" w14:algn="ctr">
                                    <w14:noFill/>
                                    <w14:prstDash w14:val="solid"/>
                                    <w14:bevel/>
                                  </w14:textOutline>
                                </w:rPr>
                                <w:t>５９</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620" name="Text Box 783"/>
                        <wps:cNvSpPr txBox="1">
                          <a:spLocks noChangeArrowheads="1"/>
                        </wps:cNvSpPr>
                        <wps:spPr bwMode="auto">
                          <a:xfrm>
                            <a:off x="95692" y="266824"/>
                            <a:ext cx="571500" cy="222250"/>
                          </a:xfrm>
                          <a:prstGeom prst="rect">
                            <a:avLst/>
                          </a:prstGeom>
                          <a:solidFill>
                            <a:srgbClr val="333333"/>
                          </a:solidFill>
                          <a:ln w="9525">
                            <a:solidFill>
                              <a:srgbClr val="000000"/>
                            </a:solidFill>
                            <a:miter lim="800000"/>
                            <a:headEnd/>
                            <a:tailEnd/>
                          </a:ln>
                        </wps:spPr>
                        <wps:txbx>
                          <w:txbxContent>
                            <w:p w14:paraId="5F53468B" w14:textId="77777777" w:rsidR="00377116" w:rsidRPr="007426B3" w:rsidRDefault="00377116" w:rsidP="000645BF">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069B19FE" id="グループ化 8618" o:spid="_x0000_s1652" style="position:absolute;left:0;text-align:left;margin-left:-.55pt;margin-top:12.25pt;width:453.5pt;height:59.55pt;z-index:251749376;mso-position-horizontal-relative:margin;mso-position-vertical-relative:text;mso-height-relative:margin" coordorigin=",-6" coordsize="57600,7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">
                <v:roundrect id="角丸四角形 8619" o:spid="_x0000_s1653" style="position:absolute;top:-6;width:57600;height:7566;visibility:visible;mso-wrap-style:square;v-text-anchor:middle" arcsize="1461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" filled="f" strokecolor="black [3213]" strokeweight="1.25pt">
                  <v:textbox inset="0,0,0,0">
                    <w:txbxContent>
                      <w:p w14:paraId="4617DCA2" w14:textId="1B76B8C4" w:rsidR="00377116" w:rsidRPr="00FB5560" w:rsidRDefault="00377116" w:rsidP="000645BF">
                        <w:pPr>
                          <w:wordWrap w:val="0"/>
                          <w:jc w:val="right"/>
                          <w:rPr>
                            <w:color w:val="000000" w:themeColor="text1"/>
                            <w14:textOutline w14:w="9525" w14:cap="rnd" w14:cmpd="sng" w14:algn="ctr">
                              <w14:noFill/>
                              <w14:prstDash w14:val="solid"/>
                              <w14:bevel/>
                            </w14:textOutline>
                          </w:rPr>
                        </w:pPr>
                        <w:r w:rsidRPr="000645BF">
                          <w:rPr>
                            <w:rFonts w:hint="eastAsia"/>
                            <w:color w:val="000000" w:themeColor="text1"/>
                            <w14:textOutline w14:w="9525" w14:cap="rnd" w14:cmpd="sng" w14:algn="ctr">
                              <w14:noFill/>
                              <w14:prstDash w14:val="solid"/>
                              <w14:bevel/>
                            </w14:textOutline>
                          </w:rPr>
                          <w:t>〔法逐条解説</w:t>
                        </w:r>
                        <w:r w:rsidRPr="0039362A">
                          <w:rPr>
                            <w:rFonts w:hint="eastAsia"/>
                            <w:color w:val="000000" w:themeColor="text1"/>
                            <w14:textOutline w14:w="9525" w14:cap="rnd" w14:cmpd="sng" w14:algn="ctr">
                              <w14:noFill/>
                              <w14:prstDash w14:val="solid"/>
                              <w14:bevel/>
                            </w14:textOutline>
                          </w:rPr>
                          <w:t>〕政令第１９条</w:t>
                        </w:r>
                        <w:r w:rsidRPr="000645BF">
                          <w:rPr>
                            <w:rFonts w:hint="eastAsia"/>
                            <w:color w:val="000000" w:themeColor="text1"/>
                            <w14:textOutline w14:w="9525" w14:cap="rnd" w14:cmpd="sng" w14:algn="ctr">
                              <w14:noFill/>
                              <w14:prstDash w14:val="solid"/>
                              <w14:bevel/>
                            </w14:textOutline>
                          </w:rPr>
                          <w:t>：</w:t>
                        </w:r>
                        <w:r w:rsidR="00022AAF" w:rsidRPr="00FB5560">
                          <w:rPr>
                            <w:rFonts w:hint="eastAsia"/>
                            <w:color w:val="000000" w:themeColor="text1"/>
                            <w14:textOutline w14:w="9525" w14:cap="rnd" w14:cmpd="sng" w14:algn="ctr">
                              <w14:noFill/>
                              <w14:prstDash w14:val="solid"/>
                              <w14:bevel/>
                            </w14:textOutline>
                          </w:rPr>
                          <w:t>追補版</w:t>
                        </w:r>
                        <w:r w:rsidRPr="00FB5560">
                          <w:rPr>
                            <w:rFonts w:hint="eastAsia"/>
                            <w:color w:val="000000" w:themeColor="text1"/>
                            <w14:textOutline w14:w="9525" w14:cap="rnd" w14:cmpd="sng" w14:algn="ctr">
                              <w14:noFill/>
                              <w14:prstDash w14:val="solid"/>
                              <w14:bevel/>
                            </w14:textOutline>
                          </w:rPr>
                          <w:t>Ｐ</w:t>
                        </w:r>
                        <w:r w:rsidR="00022AAF" w:rsidRPr="00FB5560">
                          <w:rPr>
                            <w:rFonts w:hint="eastAsia"/>
                            <w:color w:val="000000" w:themeColor="text1"/>
                            <w14:textOutline w14:w="9525" w14:cap="rnd" w14:cmpd="sng" w14:algn="ctr">
                              <w14:noFill/>
                              <w14:prstDash w14:val="solid"/>
                              <w14:bevel/>
                            </w14:textOutline>
                          </w:rPr>
                          <w:t>２３</w:t>
                        </w:r>
                        <w:r w:rsidRPr="00FB5560">
                          <w:rPr>
                            <w:rFonts w:hint="eastAsia"/>
                            <w:color w:val="000000" w:themeColor="text1"/>
                            <w14:textOutline w14:w="9525" w14:cap="rnd" w14:cmpd="sng" w14:algn="ctr">
                              <w14:noFill/>
                              <w14:prstDash w14:val="solid"/>
                              <w14:bevel/>
                            </w14:textOutline>
                          </w:rPr>
                          <w:t>～Ｐ</w:t>
                        </w:r>
                        <w:r w:rsidR="00022AAF" w:rsidRPr="00FB5560">
                          <w:rPr>
                            <w:rFonts w:hint="eastAsia"/>
                            <w:color w:val="000000" w:themeColor="text1"/>
                            <w14:textOutline w14:w="9525" w14:cap="rnd" w14:cmpd="sng" w14:algn="ctr">
                              <w14:noFill/>
                              <w14:prstDash w14:val="solid"/>
                              <w14:bevel/>
                            </w14:textOutline>
                          </w:rPr>
                          <w:t>２８</w:t>
                        </w:r>
                        <w:r w:rsidRPr="00FB5560">
                          <w:rPr>
                            <w:rFonts w:hint="eastAsia"/>
                            <w:color w:val="000000" w:themeColor="text1"/>
                            <w14:textOutline w14:w="9525" w14:cap="rnd" w14:cmpd="sng" w14:algn="ctr">
                              <w14:noFill/>
                              <w14:prstDash w14:val="solid"/>
                              <w14:bevel/>
                            </w14:textOutline>
                          </w:rPr>
                          <w:t xml:space="preserve">　</w:t>
                        </w:r>
                        <w:r w:rsidRPr="00FB5560">
                          <w:rPr>
                            <w:color w:val="000000" w:themeColor="text1"/>
                            <w14:textOutline w14:w="9525" w14:cap="rnd" w14:cmpd="sng" w14:algn="ctr">
                              <w14:noFill/>
                              <w14:prstDash w14:val="solid"/>
                              <w14:bevel/>
                            </w14:textOutline>
                          </w:rPr>
                          <w:t xml:space="preserve">　　　　</w:t>
                        </w:r>
                        <w:r w:rsidRPr="00FB5560">
                          <w:rPr>
                            <w:rFonts w:hint="eastAsia"/>
                            <w:color w:val="000000" w:themeColor="text1"/>
                            <w14:textOutline w14:w="9525" w14:cap="rnd" w14:cmpd="sng" w14:algn="ctr">
                              <w14:noFill/>
                              <w14:prstDash w14:val="solid"/>
                              <w14:bevel/>
                            </w14:textOutline>
                          </w:rPr>
                          <w:t xml:space="preserve">　</w:t>
                        </w:r>
                      </w:p>
                      <w:p w14:paraId="1C780BF2" w14:textId="0C2CEEBE" w:rsidR="00377116" w:rsidRPr="00FB5560" w:rsidRDefault="00377116" w:rsidP="000645BF">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〔建築設計標準〕４　屋内の通路：Ｐ５４～Ｐ５９</w:t>
                        </w:r>
                        <w:r w:rsidRPr="00FB5560">
                          <w:rPr>
                            <w:color w:val="000000" w:themeColor="text1"/>
                            <w14:textOutline w14:w="9525" w14:cap="rnd" w14:cmpd="sng" w14:algn="ctr">
                              <w14:noFill/>
                              <w14:prstDash w14:val="solid"/>
                              <w14:bevel/>
                            </w14:textOutline>
                          </w:rPr>
                          <w:t xml:space="preserve">　</w:t>
                        </w:r>
                        <w:r w:rsidRPr="00FB5560">
                          <w:rPr>
                            <w:rFonts w:hint="eastAsia"/>
                            <w:color w:val="000000" w:themeColor="text1"/>
                            <w14:textOutline w14:w="9525" w14:cap="rnd" w14:cmpd="sng" w14:algn="ctr">
                              <w14:noFill/>
                              <w14:prstDash w14:val="solid"/>
                              <w14:bevel/>
                            </w14:textOutline>
                          </w:rPr>
                          <w:t xml:space="preserve">　　　</w:t>
                        </w:r>
                      </w:p>
                      <w:p w14:paraId="7EB40454" w14:textId="1166084D" w:rsidR="00377116" w:rsidRPr="00FB5560" w:rsidRDefault="00377116" w:rsidP="000645BF">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 xml:space="preserve">１５　ベビー休憩室：Ｐ１８４～Ｐ１８７　</w:t>
                        </w:r>
                      </w:p>
                      <w:p w14:paraId="5A9D4B01" w14:textId="5B171176" w:rsidR="00377116" w:rsidRPr="00C95FEF" w:rsidRDefault="00377116" w:rsidP="000645BF">
                        <w:pPr>
                          <w:wordWrap w:val="0"/>
                          <w:jc w:val="right"/>
                          <w:rPr>
                            <w:color w:val="000000" w:themeColor="text1"/>
                            <w14:textOutline w14:w="9525" w14:cap="rnd" w14:cmpd="sng" w14:algn="ctr">
                              <w14:noFill/>
                              <w14:prstDash w14:val="solid"/>
                              <w14:bevel/>
                            </w14:textOutline>
                          </w:rPr>
                        </w:pPr>
                        <w:r w:rsidRPr="00A44D3E">
                          <w:rPr>
                            <w:rFonts w:hint="eastAsia"/>
                            <w:color w:val="000000" w:themeColor="text1"/>
                            <w:highlight w:val="green"/>
                            <w14:textOutline w14:w="9525" w14:cap="rnd" w14:cmpd="sng" w14:algn="ctr">
                              <w14:noFill/>
                              <w14:prstDash w14:val="solid"/>
                              <w14:bevel/>
                            </w14:textOutline>
                          </w:rPr>
                          <w:t>２．１３　乳幼児等用設備：Ｐ２－１５６～Ｐ２－１</w:t>
                        </w:r>
                        <w:r w:rsidRPr="000645BF">
                          <w:rPr>
                            <w:rFonts w:hint="eastAsia"/>
                            <w:color w:val="000000" w:themeColor="text1"/>
                            <w14:textOutline w14:w="9525" w14:cap="rnd" w14:cmpd="sng" w14:algn="ctr">
                              <w14:noFill/>
                              <w14:prstDash w14:val="solid"/>
                              <w14:bevel/>
                            </w14:textOutline>
                          </w:rPr>
                          <w:t>５９</w:t>
                        </w:r>
                      </w:p>
                    </w:txbxContent>
                  </v:textbox>
                </v:roundrect>
                <v:shape id="Text Box 783" o:spid="_x0000_s1654" type="#_x0000_t202" style="position:absolute;left:956;top:2668;width:5715;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" fillcolor="#333">
                  <v:textbox inset="0,0,0,0">
                    <w:txbxContent>
                      <w:p w14:paraId="5F53468B" w14:textId="77777777" w:rsidR="00377116" w:rsidRPr="007426B3" w:rsidRDefault="00377116" w:rsidP="000645BF">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v:textbox>
                </v:shape>
                <w10:wrap anchorx="margin"/>
              </v:group>
            </w:pict>
          </mc:Fallback>
        </mc:AlternateContent>
      </w:r>
    </w:p>
    <w:p w14:paraId="3DAB1B85" w14:textId="75DA2C0B" w:rsidR="00910512" w:rsidRPr="00FB5560" w:rsidRDefault="00910512" w:rsidP="00910512">
      <w:pPr>
        <w:wordWrap w:val="0"/>
        <w:ind w:right="420"/>
        <w:rPr>
          <w:rFonts w:asciiTheme="minorEastAsia" w:eastAsiaTheme="minorEastAsia" w:hAnsiTheme="minorEastAsia"/>
          <w:color w:val="000000"/>
        </w:rPr>
      </w:pPr>
    </w:p>
    <w:p w14:paraId="684B8732" w14:textId="03BC2D44" w:rsidR="00910512" w:rsidRPr="00FB5560" w:rsidRDefault="00910512">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5608A891" w14:textId="4F87354D" w:rsidR="00606D93" w:rsidRPr="00FB5560" w:rsidRDefault="005178CA" w:rsidP="00D06DA6">
      <w:pPr>
        <w:pStyle w:val="1"/>
        <w:rPr>
          <w:rFonts w:asciiTheme="minorEastAsia" w:eastAsiaTheme="minorEastAsia" w:hAnsiTheme="minorEastAsia"/>
          <w:b/>
        </w:rPr>
      </w:pPr>
      <w:bookmarkStart w:id="28" w:name="_Hlk198556059"/>
      <w:bookmarkEnd w:id="27"/>
      <w:r w:rsidRPr="00FB5560">
        <w:rPr>
          <w:rFonts w:asciiTheme="minorEastAsia" w:eastAsiaTheme="minorEastAsia" w:hAnsiTheme="minorEastAsia" w:hint="eastAsia"/>
          <w:b/>
          <w:sz w:val="28"/>
        </w:rPr>
        <w:lastRenderedPageBreak/>
        <w:t>１</w:t>
      </w:r>
      <w:r w:rsidR="00CF5AA5" w:rsidRPr="00FB5560">
        <w:rPr>
          <w:rFonts w:asciiTheme="minorEastAsia" w:eastAsiaTheme="minorEastAsia" w:hAnsiTheme="minorEastAsia" w:hint="eastAsia"/>
          <w:b/>
          <w:sz w:val="28"/>
        </w:rPr>
        <w:t>２</w:t>
      </w:r>
      <w:r w:rsidRPr="00FB5560">
        <w:rPr>
          <w:rFonts w:asciiTheme="minorEastAsia" w:eastAsiaTheme="minorEastAsia" w:hAnsiTheme="minorEastAsia" w:hint="eastAsia"/>
          <w:b/>
          <w:sz w:val="28"/>
        </w:rPr>
        <w:t xml:space="preserve">－４　</w:t>
      </w:r>
      <w:r w:rsidR="00606D93" w:rsidRPr="00FB5560">
        <w:rPr>
          <w:rFonts w:asciiTheme="minorEastAsia" w:eastAsiaTheme="minorEastAsia" w:hAnsiTheme="minorEastAsia" w:hint="eastAsia"/>
          <w:b/>
          <w:sz w:val="28"/>
        </w:rPr>
        <w:t>移動等円滑化経路を構成する傾斜路</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3"/>
        <w:gridCol w:w="2089"/>
      </w:tblGrid>
      <w:tr w:rsidR="00606D93" w:rsidRPr="00FB5560" w14:paraId="167299F8" w14:textId="77777777" w:rsidTr="00E906D3">
        <w:tc>
          <w:tcPr>
            <w:tcW w:w="6997" w:type="dxa"/>
            <w:tcBorders>
              <w:top w:val="single" w:sz="12" w:space="0" w:color="auto"/>
              <w:left w:val="single" w:sz="12" w:space="0" w:color="auto"/>
              <w:bottom w:val="single" w:sz="12" w:space="0" w:color="auto"/>
            </w:tcBorders>
            <w:shd w:val="clear" w:color="auto" w:fill="FFFF00"/>
            <w:tcMar>
              <w:left w:w="85" w:type="dxa"/>
              <w:right w:w="85" w:type="dxa"/>
            </w:tcMar>
          </w:tcPr>
          <w:p w14:paraId="2537B432" w14:textId="77777777" w:rsidR="00606D93" w:rsidRPr="00FB5560" w:rsidRDefault="00606D93"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2135" w:type="dxa"/>
            <w:tcBorders>
              <w:top w:val="single" w:sz="12" w:space="0" w:color="auto"/>
              <w:bottom w:val="single" w:sz="12" w:space="0" w:color="auto"/>
              <w:right w:val="single" w:sz="12" w:space="0" w:color="auto"/>
            </w:tcBorders>
            <w:shd w:val="clear" w:color="auto" w:fill="FFFF00"/>
            <w:tcMar>
              <w:left w:w="85" w:type="dxa"/>
              <w:right w:w="85" w:type="dxa"/>
            </w:tcMar>
          </w:tcPr>
          <w:p w14:paraId="65089CC2" w14:textId="77777777" w:rsidR="00606D93" w:rsidRPr="00FB5560" w:rsidRDefault="00606D93"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606D93" w:rsidRPr="00FB5560" w14:paraId="1179D120" w14:textId="77777777" w:rsidTr="00E906D3">
        <w:tc>
          <w:tcPr>
            <w:tcW w:w="6997" w:type="dxa"/>
            <w:tcBorders>
              <w:top w:val="single" w:sz="12" w:space="0" w:color="auto"/>
              <w:left w:val="single" w:sz="12" w:space="0" w:color="auto"/>
              <w:bottom w:val="single" w:sz="12" w:space="0" w:color="auto"/>
            </w:tcBorders>
            <w:shd w:val="clear" w:color="auto" w:fill="auto"/>
            <w:tcMar>
              <w:left w:w="85" w:type="dxa"/>
              <w:right w:w="85" w:type="dxa"/>
            </w:tcMar>
          </w:tcPr>
          <w:p w14:paraId="45896A41" w14:textId="072E1EC6" w:rsidR="00606D93" w:rsidRPr="00FB5560" w:rsidRDefault="007345E3" w:rsidP="00E906D3">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第十</w:t>
            </w:r>
            <w:r w:rsidR="00E1363A" w:rsidRPr="00FB5560">
              <w:rPr>
                <w:rFonts w:asciiTheme="minorEastAsia" w:eastAsiaTheme="minorEastAsia" w:hAnsiTheme="minorEastAsia" w:hint="eastAsia"/>
                <w:color w:val="000000"/>
                <w:sz w:val="20"/>
                <w:szCs w:val="20"/>
              </w:rPr>
              <w:t>九</w:t>
            </w:r>
            <w:r w:rsidRPr="00FB5560">
              <w:rPr>
                <w:rFonts w:asciiTheme="minorEastAsia" w:eastAsiaTheme="minorEastAsia" w:hAnsiTheme="minorEastAsia" w:hint="eastAsia"/>
                <w:color w:val="000000"/>
                <w:sz w:val="20"/>
                <w:szCs w:val="20"/>
              </w:rPr>
              <w:t>条第2</w:t>
            </w:r>
            <w:r w:rsidR="00606D93" w:rsidRPr="00FB5560">
              <w:rPr>
                <w:rFonts w:asciiTheme="minorEastAsia" w:eastAsiaTheme="minorEastAsia" w:hAnsiTheme="minorEastAsia" w:hint="eastAsia"/>
                <w:color w:val="000000"/>
                <w:sz w:val="20"/>
                <w:szCs w:val="20"/>
              </w:rPr>
              <w:t>項</w:t>
            </w:r>
          </w:p>
          <w:p w14:paraId="43BE0B11" w14:textId="77777777" w:rsidR="00606D93" w:rsidRPr="00FB5560" w:rsidRDefault="00606D93" w:rsidP="00E906D3">
            <w:pPr>
              <w:ind w:leftChars="95" w:left="3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四 　当該移動等円滑化経路を構成する傾斜路（階段に代わり、又はこれに併設するものに限る。）は、第十三条の規定によるほか、次に掲げるものであること。</w:t>
            </w:r>
          </w:p>
          <w:p w14:paraId="6CBB61A4" w14:textId="77777777" w:rsidR="00606D93" w:rsidRPr="00FB5560" w:rsidRDefault="00606D93" w:rsidP="00E906D3">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イ　幅は、階段に代わるものにあっては百二十センチメートル以上、階段に併設するものにあっては九十センチメートル以上とすること。</w:t>
            </w:r>
          </w:p>
          <w:p w14:paraId="6B9DC1F1" w14:textId="77777777" w:rsidR="00606D93" w:rsidRPr="00FB5560" w:rsidRDefault="00606D93" w:rsidP="00E906D3">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ロ　勾配は、十二分の一を超えないこと。ただし、高さが十六センチメートル以下のものにあっては、八分の一を超えないこと。</w:t>
            </w:r>
          </w:p>
          <w:p w14:paraId="1E263403" w14:textId="77777777" w:rsidR="00606D93" w:rsidRPr="00FB5560" w:rsidRDefault="00606D93" w:rsidP="00E906D3">
            <w:pPr>
              <w:ind w:leftChars="190" w:left="599" w:hangingChars="100" w:hanging="200"/>
              <w:rPr>
                <w:rFonts w:asciiTheme="minorEastAsia" w:eastAsiaTheme="minorEastAsia" w:hAnsiTheme="minorEastAsia"/>
                <w:b/>
                <w:color w:val="000000"/>
                <w:sz w:val="20"/>
                <w:szCs w:val="20"/>
              </w:rPr>
            </w:pPr>
            <w:r w:rsidRPr="00FB5560">
              <w:rPr>
                <w:rFonts w:asciiTheme="minorEastAsia" w:eastAsiaTheme="minorEastAsia" w:hAnsiTheme="minorEastAsia" w:hint="eastAsia"/>
                <w:color w:val="000000"/>
                <w:sz w:val="20"/>
                <w:szCs w:val="20"/>
              </w:rPr>
              <w:t>ハ　高さが七十五センチメートルを超えるものにあっては、高さ七十五センチメートル以内ごとに踏幅が百五十センチメートル以上の踊場を設けること。</w:t>
            </w:r>
          </w:p>
        </w:tc>
        <w:tc>
          <w:tcPr>
            <w:tcW w:w="2135" w:type="dxa"/>
            <w:tcBorders>
              <w:top w:val="single" w:sz="12" w:space="0" w:color="auto"/>
              <w:bottom w:val="single" w:sz="12" w:space="0" w:color="auto"/>
              <w:right w:val="single" w:sz="12" w:space="0" w:color="auto"/>
            </w:tcBorders>
            <w:shd w:val="clear" w:color="auto" w:fill="auto"/>
            <w:tcMar>
              <w:left w:w="85" w:type="dxa"/>
              <w:right w:w="85" w:type="dxa"/>
            </w:tcMar>
          </w:tcPr>
          <w:p w14:paraId="3AA61B80" w14:textId="77777777" w:rsidR="00606D93" w:rsidRPr="00FB5560" w:rsidRDefault="00606D93" w:rsidP="00E906D3">
            <w:pPr>
              <w:ind w:leftChars="95" w:left="400" w:hangingChars="100" w:hanging="201"/>
              <w:rPr>
                <w:rFonts w:asciiTheme="minorEastAsia" w:eastAsiaTheme="minorEastAsia" w:hAnsiTheme="minorEastAsia"/>
                <w:b/>
                <w:color w:val="000000"/>
                <w:sz w:val="20"/>
                <w:szCs w:val="20"/>
              </w:rPr>
            </w:pPr>
          </w:p>
        </w:tc>
      </w:tr>
    </w:tbl>
    <w:p w14:paraId="09586104" w14:textId="77777777" w:rsidR="00606D93" w:rsidRPr="00FB5560" w:rsidRDefault="00606D93" w:rsidP="00606D93">
      <w:pPr>
        <w:rPr>
          <w:rFonts w:asciiTheme="minorEastAsia" w:eastAsiaTheme="minorEastAsia" w:hAnsiTheme="minorEastAsia"/>
          <w:color w:val="000000"/>
        </w:rPr>
      </w:pPr>
    </w:p>
    <w:p w14:paraId="1E8E8642" w14:textId="77777777" w:rsidR="00606D93" w:rsidRPr="00FB5560" w:rsidRDefault="00606D93" w:rsidP="00606D93">
      <w:pPr>
        <w:rPr>
          <w:rFonts w:asciiTheme="minorEastAsia" w:eastAsiaTheme="minorEastAsia" w:hAnsiTheme="minorEastAsia"/>
          <w:color w:val="000000"/>
          <w:sz w:val="24"/>
        </w:rPr>
      </w:pPr>
      <w:r w:rsidRPr="00FB5560">
        <w:rPr>
          <w:rFonts w:asciiTheme="minorEastAsia" w:eastAsiaTheme="minorEastAsia" w:hAnsiTheme="minorEastAsia" w:hint="eastAsia"/>
          <w:color w:val="000000"/>
          <w:sz w:val="24"/>
        </w:rPr>
        <w:t>◎ 移動等円滑化基準チェックリスト</w:t>
      </w:r>
    </w:p>
    <w:tbl>
      <w:tblPr>
        <w:tblW w:w="9000" w:type="dxa"/>
        <w:tblInd w:w="195" w:type="dxa"/>
        <w:tblLayout w:type="fixed"/>
        <w:tblCellMar>
          <w:left w:w="0" w:type="dxa"/>
          <w:right w:w="0" w:type="dxa"/>
        </w:tblCellMar>
        <w:tblLook w:val="0000" w:firstRow="0" w:lastRow="0" w:firstColumn="0" w:lastColumn="0" w:noHBand="0" w:noVBand="0"/>
      </w:tblPr>
      <w:tblGrid>
        <w:gridCol w:w="1620"/>
        <w:gridCol w:w="6840"/>
        <w:gridCol w:w="540"/>
      </w:tblGrid>
      <w:tr w:rsidR="00606D93" w:rsidRPr="00FB5560" w14:paraId="2C2872ED" w14:textId="77777777" w:rsidTr="00606D93">
        <w:trPr>
          <w:trHeight w:val="111"/>
        </w:trPr>
        <w:tc>
          <w:tcPr>
            <w:tcW w:w="1620" w:type="dxa"/>
            <w:tcBorders>
              <w:top w:val="single" w:sz="8" w:space="0" w:color="auto"/>
              <w:left w:val="single" w:sz="8" w:space="0" w:color="auto"/>
              <w:bottom w:val="double" w:sz="6" w:space="0" w:color="auto"/>
              <w:right w:val="single" w:sz="8" w:space="0" w:color="auto"/>
            </w:tcBorders>
            <w:shd w:val="clear" w:color="auto" w:fill="FFCC00"/>
            <w:noWrap/>
            <w:tcMar>
              <w:top w:w="15" w:type="dxa"/>
              <w:left w:w="15" w:type="dxa"/>
              <w:bottom w:w="0" w:type="dxa"/>
              <w:right w:w="15" w:type="dxa"/>
            </w:tcMar>
            <w:vAlign w:val="center"/>
          </w:tcPr>
          <w:p w14:paraId="5CC16778"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施設等</w:t>
            </w:r>
          </w:p>
        </w:tc>
        <w:tc>
          <w:tcPr>
            <w:tcW w:w="68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center"/>
          </w:tcPr>
          <w:p w14:paraId="02AB4A1A"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チェック項目</w:t>
            </w:r>
          </w:p>
        </w:tc>
        <w:tc>
          <w:tcPr>
            <w:tcW w:w="5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bottom"/>
          </w:tcPr>
          <w:p w14:paraId="00468351" w14:textId="77777777" w:rsidR="00606D93" w:rsidRPr="00FB5560" w:rsidRDefault="00606D93" w:rsidP="00606D93">
            <w:pPr>
              <w:pStyle w:val="a4"/>
              <w:tabs>
                <w:tab w:val="clear" w:pos="4252"/>
                <w:tab w:val="clear" w:pos="8504"/>
              </w:tabs>
              <w:snapToGrid/>
              <w:spacing w:line="260" w:lineRule="exact"/>
              <w:rPr>
                <w:rFonts w:asciiTheme="minorEastAsia" w:eastAsiaTheme="minorEastAsia" w:hAnsiTheme="minorEastAsia"/>
                <w:color w:val="000000"/>
                <w:szCs w:val="20"/>
              </w:rPr>
            </w:pPr>
          </w:p>
        </w:tc>
      </w:tr>
      <w:tr w:rsidR="00606D93" w:rsidRPr="00FB5560" w14:paraId="2B1FAE82" w14:textId="77777777" w:rsidTr="006A1746">
        <w:trPr>
          <w:cantSplit/>
          <w:trHeight w:val="427"/>
        </w:trPr>
        <w:tc>
          <w:tcPr>
            <w:tcW w:w="1620" w:type="dxa"/>
            <w:vMerge w:val="restart"/>
            <w:tcBorders>
              <w:top w:val="single" w:sz="8" w:space="0" w:color="auto"/>
              <w:left w:val="single" w:sz="8" w:space="0" w:color="auto"/>
              <w:bottom w:val="single" w:sz="4" w:space="0" w:color="000000"/>
              <w:right w:val="single" w:sz="8" w:space="0" w:color="auto"/>
            </w:tcBorders>
            <w:tcMar>
              <w:top w:w="15" w:type="dxa"/>
              <w:left w:w="15" w:type="dxa"/>
              <w:bottom w:w="0" w:type="dxa"/>
              <w:right w:w="15" w:type="dxa"/>
            </w:tcMar>
          </w:tcPr>
          <w:p w14:paraId="26CDB6ED" w14:textId="77777777" w:rsidR="00606D93" w:rsidRPr="00FB5560" w:rsidRDefault="00606D93" w:rsidP="00606D93">
            <w:pPr>
              <w:spacing w:line="260" w:lineRule="exact"/>
              <w:rPr>
                <w:rFonts w:asciiTheme="minorEastAsia" w:eastAsiaTheme="minorEastAsia" w:hAnsiTheme="minorEastAsia"/>
                <w:color w:val="000000"/>
                <w:sz w:val="16"/>
                <w:szCs w:val="16"/>
              </w:rPr>
            </w:pPr>
            <w:r w:rsidRPr="00FB5560">
              <w:rPr>
                <w:rFonts w:asciiTheme="minorEastAsia" w:eastAsiaTheme="minorEastAsia" w:hAnsiTheme="minorEastAsia" w:hint="eastAsia"/>
                <w:color w:val="000000"/>
                <w:sz w:val="16"/>
                <w:szCs w:val="16"/>
              </w:rPr>
              <w:t>（移動等円滑化経路を構成する）</w:t>
            </w:r>
          </w:p>
          <w:p w14:paraId="3CEF5A98" w14:textId="583EFA3E" w:rsidR="006A1746" w:rsidRPr="00FB5560" w:rsidRDefault="00606D93" w:rsidP="006A1746">
            <w:pPr>
              <w:spacing w:line="260" w:lineRule="exact"/>
              <w:rPr>
                <w:rFonts w:asciiTheme="minorEastAsia" w:eastAsiaTheme="minorEastAsia" w:hAnsiTheme="minorEastAsia"/>
                <w:color w:val="000000"/>
                <w:sz w:val="18"/>
              </w:rPr>
            </w:pPr>
            <w:r w:rsidRPr="00FB5560">
              <w:rPr>
                <w:rFonts w:asciiTheme="minorEastAsia" w:eastAsiaTheme="minorEastAsia" w:hAnsiTheme="minorEastAsia" w:hint="eastAsia"/>
                <w:color w:val="000000"/>
                <w:sz w:val="20"/>
                <w:szCs w:val="20"/>
              </w:rPr>
              <w:t>傾斜路</w:t>
            </w:r>
            <w:r w:rsidRPr="00FB5560">
              <w:rPr>
                <w:rFonts w:asciiTheme="minorEastAsia" w:eastAsiaTheme="minorEastAsia" w:hAnsiTheme="minorEastAsia"/>
                <w:color w:val="000000"/>
                <w:sz w:val="20"/>
                <w:szCs w:val="20"/>
              </w:rPr>
              <w:br/>
            </w:r>
            <w:r w:rsidR="006A1746" w:rsidRPr="00FB5560">
              <w:rPr>
                <w:rFonts w:asciiTheme="minorEastAsia" w:eastAsiaTheme="minorEastAsia" w:hAnsiTheme="minorEastAsia" w:hint="eastAsia"/>
                <w:color w:val="000000"/>
                <w:sz w:val="18"/>
              </w:rPr>
              <w:t>（政令第</w:t>
            </w:r>
            <w:r w:rsidR="006A1746" w:rsidRPr="00FB5560">
              <w:rPr>
                <w:rFonts w:asciiTheme="minorEastAsia" w:eastAsiaTheme="minorEastAsia" w:hAnsiTheme="minorEastAsia"/>
                <w:color w:val="000000"/>
                <w:sz w:val="18"/>
              </w:rPr>
              <w:t>1</w:t>
            </w:r>
            <w:r w:rsidR="00E1363A" w:rsidRPr="00FB5560">
              <w:rPr>
                <w:rFonts w:asciiTheme="minorEastAsia" w:eastAsiaTheme="minorEastAsia" w:hAnsiTheme="minorEastAsia" w:hint="eastAsia"/>
                <w:color w:val="000000"/>
                <w:sz w:val="18"/>
              </w:rPr>
              <w:t>9</w:t>
            </w:r>
            <w:r w:rsidR="006A1746" w:rsidRPr="00FB5560">
              <w:rPr>
                <w:rFonts w:asciiTheme="minorEastAsia" w:eastAsiaTheme="minorEastAsia" w:hAnsiTheme="minorEastAsia" w:hint="eastAsia"/>
                <w:color w:val="000000"/>
                <w:sz w:val="18"/>
              </w:rPr>
              <w:t>条</w:t>
            </w:r>
          </w:p>
          <w:p w14:paraId="45735169" w14:textId="77777777" w:rsidR="00606D93" w:rsidRPr="00FB5560" w:rsidRDefault="006A1746" w:rsidP="006A1746">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18"/>
              </w:rPr>
              <w:t>第2項第4号）</w:t>
            </w:r>
          </w:p>
        </w:tc>
        <w:tc>
          <w:tcPr>
            <w:tcW w:w="684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7406FAF7" w14:textId="77777777" w:rsidR="00606D93" w:rsidRPr="00FB5560" w:rsidRDefault="00606D93" w:rsidP="0060089B">
            <w:pPr>
              <w:spacing w:line="260" w:lineRule="exact"/>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①幅は</w:t>
            </w:r>
            <w:r w:rsidR="0060089B" w:rsidRPr="00FB5560">
              <w:rPr>
                <w:rFonts w:asciiTheme="minorEastAsia" w:eastAsiaTheme="minorEastAsia" w:hAnsiTheme="minorEastAsia" w:hint="eastAsia"/>
                <w:color w:val="000000"/>
                <w:sz w:val="20"/>
                <w:szCs w:val="20"/>
              </w:rPr>
              <w:t>階段に代わる場合は</w:t>
            </w:r>
            <w:r w:rsidRPr="00FB5560">
              <w:rPr>
                <w:rFonts w:asciiTheme="minorEastAsia" w:eastAsiaTheme="minorEastAsia" w:hAnsiTheme="minorEastAsia" w:hint="eastAsia"/>
                <w:color w:val="000000"/>
                <w:sz w:val="20"/>
                <w:szCs w:val="20"/>
              </w:rPr>
              <w:t>１２０ｃｍ以上</w:t>
            </w:r>
            <w:r w:rsidR="0060089B" w:rsidRPr="00FB5560">
              <w:rPr>
                <w:rFonts w:asciiTheme="minorEastAsia" w:eastAsiaTheme="minorEastAsia" w:hAnsiTheme="minorEastAsia" w:hint="eastAsia"/>
                <w:color w:val="000000"/>
                <w:sz w:val="20"/>
                <w:szCs w:val="20"/>
              </w:rPr>
              <w:t>、</w:t>
            </w:r>
            <w:r w:rsidRPr="00FB5560">
              <w:rPr>
                <w:rFonts w:asciiTheme="minorEastAsia" w:eastAsiaTheme="minorEastAsia" w:hAnsiTheme="minorEastAsia" w:hint="eastAsia"/>
                <w:color w:val="000000"/>
                <w:sz w:val="20"/>
                <w:szCs w:val="20"/>
              </w:rPr>
              <w:t>階段に併設する場合は９０ｃｍ以上であるか</w:t>
            </w:r>
          </w:p>
        </w:tc>
        <w:tc>
          <w:tcPr>
            <w:tcW w:w="54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tcPr>
          <w:p w14:paraId="4AD6BD0E"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r w:rsidR="00606D93" w:rsidRPr="00FB5560" w14:paraId="24D27992" w14:textId="77777777" w:rsidTr="006A1746">
        <w:trPr>
          <w:cantSplit/>
          <w:trHeight w:val="427"/>
        </w:trPr>
        <w:tc>
          <w:tcPr>
            <w:tcW w:w="1620" w:type="dxa"/>
            <w:vMerge/>
            <w:tcBorders>
              <w:top w:val="single" w:sz="4" w:space="0" w:color="auto"/>
              <w:left w:val="single" w:sz="8" w:space="0" w:color="auto"/>
              <w:bottom w:val="single" w:sz="4" w:space="0" w:color="000000"/>
              <w:right w:val="single" w:sz="8" w:space="0" w:color="auto"/>
            </w:tcBorders>
            <w:vAlign w:val="center"/>
          </w:tcPr>
          <w:p w14:paraId="797684B2"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52CD87D7" w14:textId="77777777" w:rsidR="00606D93" w:rsidRPr="00FB5560" w:rsidRDefault="00606D93" w:rsidP="0060089B">
            <w:pPr>
              <w:spacing w:line="260" w:lineRule="exact"/>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②</w:t>
            </w:r>
            <w:r w:rsidRPr="00FB5560">
              <w:rPr>
                <w:rFonts w:asciiTheme="minorEastAsia" w:eastAsiaTheme="minorEastAsia" w:hAnsiTheme="minorEastAsia" w:hint="eastAsia"/>
                <w:color w:val="000000"/>
                <w:w w:val="94"/>
                <w:kern w:val="0"/>
                <w:sz w:val="20"/>
                <w:szCs w:val="20"/>
                <w:fitText w:val="6600" w:id="-2024011263"/>
              </w:rPr>
              <w:t>勾配は１／１２</w:t>
            </w:r>
            <w:r w:rsidR="0060089B" w:rsidRPr="00FB5560">
              <w:rPr>
                <w:rFonts w:asciiTheme="minorEastAsia" w:eastAsiaTheme="minorEastAsia" w:hAnsiTheme="minorEastAsia" w:hint="eastAsia"/>
                <w:color w:val="000000"/>
                <w:w w:val="94"/>
                <w:kern w:val="0"/>
                <w:sz w:val="20"/>
                <w:szCs w:val="20"/>
                <w:fitText w:val="6600" w:id="-2024011263"/>
              </w:rPr>
              <w:t>を超えていないか</w:t>
            </w:r>
            <w:r w:rsidRPr="00FB5560">
              <w:rPr>
                <w:rFonts w:asciiTheme="minorEastAsia" w:eastAsiaTheme="minorEastAsia" w:hAnsiTheme="minorEastAsia" w:hint="eastAsia"/>
                <w:color w:val="000000"/>
                <w:w w:val="94"/>
                <w:kern w:val="0"/>
                <w:sz w:val="16"/>
                <w:szCs w:val="16"/>
                <w:fitText w:val="6600" w:id="-2024011263"/>
              </w:rPr>
              <w:t>（高さ１６ｃｍ以下の場合は１／８</w:t>
            </w:r>
            <w:r w:rsidR="0060089B" w:rsidRPr="00FB5560">
              <w:rPr>
                <w:rFonts w:asciiTheme="minorEastAsia" w:eastAsiaTheme="minorEastAsia" w:hAnsiTheme="minorEastAsia" w:hint="eastAsia"/>
                <w:color w:val="000000"/>
                <w:w w:val="94"/>
                <w:kern w:val="0"/>
                <w:sz w:val="16"/>
                <w:szCs w:val="16"/>
                <w:fitText w:val="6600" w:id="-2024011263"/>
              </w:rPr>
              <w:t>を超えていないか</w:t>
            </w:r>
            <w:r w:rsidRPr="00FB5560">
              <w:rPr>
                <w:rFonts w:asciiTheme="minorEastAsia" w:eastAsiaTheme="minorEastAsia" w:hAnsiTheme="minorEastAsia" w:hint="eastAsia"/>
                <w:color w:val="000000"/>
                <w:spacing w:val="18"/>
                <w:w w:val="94"/>
                <w:kern w:val="0"/>
                <w:sz w:val="16"/>
                <w:szCs w:val="16"/>
                <w:fitText w:val="6600" w:id="-2024011263"/>
              </w:rPr>
              <w:t>）</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31E12197"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r w:rsidR="00606D93" w:rsidRPr="00FB5560" w14:paraId="0345AD3F" w14:textId="77777777" w:rsidTr="006A1746">
        <w:trPr>
          <w:cantSplit/>
          <w:trHeight w:val="428"/>
        </w:trPr>
        <w:tc>
          <w:tcPr>
            <w:tcW w:w="1620" w:type="dxa"/>
            <w:vMerge/>
            <w:tcBorders>
              <w:top w:val="single" w:sz="4" w:space="0" w:color="auto"/>
              <w:left w:val="single" w:sz="8" w:space="0" w:color="auto"/>
              <w:bottom w:val="single" w:sz="8" w:space="0" w:color="auto"/>
              <w:right w:val="single" w:sz="8" w:space="0" w:color="auto"/>
            </w:tcBorders>
            <w:vAlign w:val="center"/>
          </w:tcPr>
          <w:p w14:paraId="398E961A"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2E2148E6" w14:textId="77777777" w:rsidR="00606D93" w:rsidRPr="00FB5560" w:rsidRDefault="00606D93" w:rsidP="00606D93">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③高さ７５ｃｍ以内ごとに踏幅１５０ｃｍ以上の踊場を設けているか</w:t>
            </w:r>
          </w:p>
        </w:tc>
        <w:tc>
          <w:tcPr>
            <w:tcW w:w="54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4DF67725"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bl>
    <w:p w14:paraId="23140575" w14:textId="77777777" w:rsidR="00606D93" w:rsidRPr="00FB5560" w:rsidRDefault="00606D93" w:rsidP="00606D93">
      <w:pPr>
        <w:rPr>
          <w:rFonts w:asciiTheme="minorEastAsia" w:eastAsiaTheme="minorEastAsia" w:hAnsiTheme="minorEastAsia"/>
          <w:color w:val="000000"/>
        </w:rPr>
      </w:pPr>
    </w:p>
    <w:p w14:paraId="52221C7E" w14:textId="77777777" w:rsidR="00606D93" w:rsidRPr="00FB5560" w:rsidRDefault="00606D93" w:rsidP="00606D93">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〔解説〕</w:t>
      </w:r>
    </w:p>
    <w:p w14:paraId="01ABE718" w14:textId="77777777" w:rsidR="00606D93" w:rsidRPr="00FB5560" w:rsidRDefault="00FD3C3A" w:rsidP="00FD3C3A">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移動等円滑化経路を構成する傾斜路（階段に代わり、又はこれに併設するものに限る。）の規定である。</w:t>
      </w:r>
    </w:p>
    <w:p w14:paraId="3ACD249D" w14:textId="77777777" w:rsidR="00606D93" w:rsidRPr="00FB5560" w:rsidRDefault="00606D93" w:rsidP="00606D93">
      <w:pPr>
        <w:rPr>
          <w:rFonts w:asciiTheme="minorEastAsia" w:eastAsiaTheme="minorEastAsia" w:hAnsiTheme="minorEastAsia"/>
          <w:color w:val="000000"/>
        </w:rPr>
      </w:pPr>
    </w:p>
    <w:p w14:paraId="6B026AE9" w14:textId="52997CB2" w:rsidR="00606D93" w:rsidRPr="00FB5560" w:rsidRDefault="00606D93" w:rsidP="00D06DA6">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チェックリスト①（政令第</w:t>
      </w:r>
      <w:r w:rsidR="000D1DB5" w:rsidRPr="00FB5560">
        <w:rPr>
          <w:rFonts w:asciiTheme="minorEastAsia" w:eastAsiaTheme="minorEastAsia" w:hAnsiTheme="minorEastAsia" w:hint="eastAsia"/>
          <w:bdr w:val="single" w:sz="4" w:space="0" w:color="auto"/>
        </w:rPr>
        <w:t>1</w:t>
      </w:r>
      <w:r w:rsidR="00E1363A" w:rsidRPr="00FB5560">
        <w:rPr>
          <w:rFonts w:asciiTheme="minorEastAsia" w:eastAsiaTheme="minorEastAsia" w:hAnsiTheme="minorEastAsia" w:hint="eastAsia"/>
          <w:bdr w:val="single" w:sz="4" w:space="0" w:color="auto"/>
        </w:rPr>
        <w:t>9</w:t>
      </w:r>
      <w:r w:rsidRPr="00FB5560">
        <w:rPr>
          <w:rFonts w:asciiTheme="minorEastAsia" w:eastAsiaTheme="minorEastAsia" w:hAnsiTheme="minorEastAsia" w:hint="eastAsia"/>
          <w:bdr w:val="single" w:sz="4" w:space="0" w:color="auto"/>
        </w:rPr>
        <w:t>条第</w:t>
      </w:r>
      <w:r w:rsidR="000D1DB5" w:rsidRPr="00FB5560">
        <w:rPr>
          <w:rFonts w:asciiTheme="minorEastAsia" w:eastAsiaTheme="minorEastAsia" w:hAnsiTheme="minorEastAsia" w:hint="eastAsia"/>
          <w:bdr w:val="single" w:sz="4" w:space="0" w:color="auto"/>
        </w:rPr>
        <w:t>2</w:t>
      </w:r>
      <w:r w:rsidR="00057325" w:rsidRPr="00FB5560">
        <w:rPr>
          <w:rFonts w:asciiTheme="minorEastAsia" w:eastAsiaTheme="minorEastAsia" w:hAnsiTheme="minorEastAsia" w:hint="eastAsia"/>
          <w:bdr w:val="single" w:sz="4" w:space="0" w:color="auto"/>
        </w:rPr>
        <w:t>項第4</w:t>
      </w:r>
      <w:r w:rsidRPr="00FB5560">
        <w:rPr>
          <w:rFonts w:asciiTheme="minorEastAsia" w:eastAsiaTheme="minorEastAsia" w:hAnsiTheme="minorEastAsia" w:hint="eastAsia"/>
          <w:bdr w:val="single" w:sz="4" w:space="0" w:color="auto"/>
        </w:rPr>
        <w:t>号イ）</w:t>
      </w:r>
    </w:p>
    <w:p w14:paraId="56CC4F40" w14:textId="77777777" w:rsidR="005433F2" w:rsidRPr="00FB5560" w:rsidRDefault="00FD3C3A" w:rsidP="00FD3C3A">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w w:val="93"/>
          <w:kern w:val="0"/>
          <w:fitText w:val="8400" w:id="-2024011260"/>
        </w:rPr>
        <w:t>傾斜路に手すり</w:t>
      </w:r>
      <w:r w:rsidR="005433F2" w:rsidRPr="00FB5560">
        <w:rPr>
          <w:rFonts w:asciiTheme="minorEastAsia" w:eastAsiaTheme="minorEastAsia" w:hAnsiTheme="minorEastAsia" w:hint="eastAsia"/>
          <w:color w:val="000000"/>
          <w:w w:val="93"/>
          <w:kern w:val="0"/>
          <w:fitText w:val="8400" w:id="-2024011260"/>
        </w:rPr>
        <w:t>や立ち上がり部</w:t>
      </w:r>
      <w:r w:rsidR="00606D93" w:rsidRPr="00FB5560">
        <w:rPr>
          <w:rFonts w:asciiTheme="minorEastAsia" w:eastAsiaTheme="minorEastAsia" w:hAnsiTheme="minorEastAsia" w:hint="eastAsia"/>
          <w:color w:val="000000"/>
          <w:w w:val="93"/>
          <w:kern w:val="0"/>
          <w:fitText w:val="8400" w:id="-2024011260"/>
        </w:rPr>
        <w:t>がある場合の有効幅は、その内側</w:t>
      </w:r>
      <w:r w:rsidR="005433F2" w:rsidRPr="00FB5560">
        <w:rPr>
          <w:rFonts w:asciiTheme="minorEastAsia" w:eastAsiaTheme="minorEastAsia" w:hAnsiTheme="minorEastAsia" w:hint="eastAsia"/>
          <w:color w:val="000000"/>
          <w:w w:val="93"/>
          <w:kern w:val="0"/>
          <w:fitText w:val="8400" w:id="-2024011260"/>
        </w:rPr>
        <w:t>（最も狭い部分）</w:t>
      </w:r>
      <w:r w:rsidR="00606D93" w:rsidRPr="00FB5560">
        <w:rPr>
          <w:rFonts w:asciiTheme="minorEastAsia" w:eastAsiaTheme="minorEastAsia" w:hAnsiTheme="minorEastAsia" w:hint="eastAsia"/>
          <w:color w:val="000000"/>
          <w:w w:val="93"/>
          <w:kern w:val="0"/>
          <w:fitText w:val="8400" w:id="-2024011260"/>
        </w:rPr>
        <w:t>で計測する。</w:t>
      </w:r>
    </w:p>
    <w:p w14:paraId="77092596" w14:textId="77777777" w:rsidR="00606D93" w:rsidRPr="00FB5560" w:rsidRDefault="00606D93" w:rsidP="00606D93">
      <w:pPr>
        <w:rPr>
          <w:rFonts w:asciiTheme="minorEastAsia" w:eastAsiaTheme="minorEastAsia" w:hAnsiTheme="minorEastAsia"/>
          <w:color w:val="000000"/>
        </w:rPr>
      </w:pPr>
    </w:p>
    <w:p w14:paraId="34F3D571" w14:textId="58CF854B" w:rsidR="00B01732" w:rsidRPr="00FB5560" w:rsidRDefault="00B01732" w:rsidP="00B01732">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チェックリスト②（政令第1</w:t>
      </w:r>
      <w:r w:rsidR="00E1363A" w:rsidRPr="00FB5560">
        <w:rPr>
          <w:rFonts w:asciiTheme="minorEastAsia" w:eastAsiaTheme="minorEastAsia" w:hAnsiTheme="minorEastAsia" w:hint="eastAsia"/>
          <w:bdr w:val="single" w:sz="4" w:space="0" w:color="auto"/>
        </w:rPr>
        <w:t>9</w:t>
      </w:r>
      <w:r w:rsidRPr="00FB5560">
        <w:rPr>
          <w:rFonts w:asciiTheme="minorEastAsia" w:eastAsiaTheme="minorEastAsia" w:hAnsiTheme="minorEastAsia" w:hint="eastAsia"/>
          <w:bdr w:val="single" w:sz="4" w:space="0" w:color="auto"/>
        </w:rPr>
        <w:t>条第2項第4号ロ）</w:t>
      </w:r>
    </w:p>
    <w:p w14:paraId="095023E6" w14:textId="7F7B7466" w:rsidR="00B01732" w:rsidRPr="00FB5560" w:rsidRDefault="001B34DD" w:rsidP="001B34DD">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575155" w:rsidRPr="00FB5560">
        <w:rPr>
          <w:rFonts w:asciiTheme="minorEastAsia" w:eastAsiaTheme="minorEastAsia" w:hAnsiTheme="minorEastAsia" w:hint="eastAsia"/>
          <w:color w:val="000000"/>
        </w:rPr>
        <w:t>傾斜路の勾配は</w:t>
      </w:r>
      <w:r w:rsidR="00B01732" w:rsidRPr="00FB5560">
        <w:rPr>
          <w:rFonts w:asciiTheme="minorEastAsia" w:eastAsiaTheme="minorEastAsia" w:hAnsiTheme="minorEastAsia" w:hint="eastAsia"/>
          <w:color w:val="000000"/>
        </w:rPr>
        <w:t>、</w:t>
      </w:r>
      <w:r w:rsidR="00030FA2" w:rsidRPr="00FB5560">
        <w:rPr>
          <w:rFonts w:asciiTheme="minorEastAsia" w:eastAsiaTheme="minorEastAsia" w:hAnsiTheme="minorEastAsia" w:hint="eastAsia"/>
          <w:color w:val="000000"/>
        </w:rPr>
        <w:t>車</w:t>
      </w:r>
      <w:r w:rsidR="0002062E" w:rsidRPr="00FB5560">
        <w:rPr>
          <w:rFonts w:asciiTheme="minorEastAsia" w:eastAsiaTheme="minorEastAsia" w:hAnsiTheme="minorEastAsia" w:hint="eastAsia"/>
          <w:color w:val="000000"/>
        </w:rPr>
        <w:t>椅子</w:t>
      </w:r>
      <w:r w:rsidR="00030FA2" w:rsidRPr="00FB5560">
        <w:rPr>
          <w:rFonts w:asciiTheme="minorEastAsia" w:eastAsiaTheme="minorEastAsia" w:hAnsiTheme="minorEastAsia" w:hint="eastAsia"/>
          <w:color w:val="000000"/>
        </w:rPr>
        <w:t>使用者が</w:t>
      </w:r>
      <w:r w:rsidR="00B01732" w:rsidRPr="00FB5560">
        <w:rPr>
          <w:rFonts w:asciiTheme="minorEastAsia" w:eastAsiaTheme="minorEastAsia" w:hAnsiTheme="minorEastAsia" w:hint="eastAsia"/>
          <w:color w:val="000000"/>
        </w:rPr>
        <w:t>自力で上ることができる</w:t>
      </w:r>
      <w:r w:rsidR="00575155" w:rsidRPr="00FB5560">
        <w:rPr>
          <w:rFonts w:asciiTheme="minorEastAsia" w:eastAsiaTheme="minorEastAsia" w:hAnsiTheme="minorEastAsia" w:hint="eastAsia"/>
          <w:color w:val="000000"/>
        </w:rPr>
        <w:t>よう</w:t>
      </w:r>
      <w:r w:rsidR="00030FA2" w:rsidRPr="00FB5560">
        <w:rPr>
          <w:rFonts w:asciiTheme="minorEastAsia" w:eastAsiaTheme="minorEastAsia" w:hAnsiTheme="minorEastAsia" w:hint="eastAsia"/>
          <w:color w:val="000000"/>
        </w:rPr>
        <w:t>、</w:t>
      </w:r>
      <w:r w:rsidR="00B01732" w:rsidRPr="00FB5560">
        <w:rPr>
          <w:rFonts w:asciiTheme="minorEastAsia" w:eastAsiaTheme="minorEastAsia" w:hAnsiTheme="minorEastAsia" w:hint="eastAsia"/>
          <w:color w:val="000000"/>
        </w:rPr>
        <w:t>1/12</w:t>
      </w:r>
      <w:r w:rsidR="004E05C3" w:rsidRPr="00FB5560">
        <w:rPr>
          <w:rFonts w:asciiTheme="minorEastAsia" w:eastAsiaTheme="minorEastAsia" w:hAnsiTheme="minorEastAsia" w:hint="eastAsia"/>
          <w:color w:val="000000"/>
        </w:rPr>
        <w:t>を超えては</w:t>
      </w:r>
      <w:r w:rsidR="00B01732" w:rsidRPr="00FB5560">
        <w:rPr>
          <w:rFonts w:asciiTheme="minorEastAsia" w:eastAsiaTheme="minorEastAsia" w:hAnsiTheme="minorEastAsia" w:hint="eastAsia"/>
          <w:color w:val="000000"/>
        </w:rPr>
        <w:t>ならない。なお、傾斜路部分の高さが16cm以下の場合は1/8</w:t>
      </w:r>
      <w:r w:rsidR="004E05C3" w:rsidRPr="00FB5560">
        <w:rPr>
          <w:rFonts w:asciiTheme="minorEastAsia" w:eastAsiaTheme="minorEastAsia" w:hAnsiTheme="minorEastAsia" w:hint="eastAsia"/>
          <w:color w:val="000000"/>
        </w:rPr>
        <w:t>を超えては</w:t>
      </w:r>
      <w:r w:rsidR="00CC77D5" w:rsidRPr="00FB5560">
        <w:rPr>
          <w:rFonts w:asciiTheme="minorEastAsia" w:eastAsiaTheme="minorEastAsia" w:hAnsiTheme="minorEastAsia" w:hint="eastAsia"/>
          <w:color w:val="000000"/>
        </w:rPr>
        <w:t>ならない</w:t>
      </w:r>
      <w:r w:rsidR="00B01732" w:rsidRPr="00FB5560">
        <w:rPr>
          <w:rFonts w:asciiTheme="minorEastAsia" w:eastAsiaTheme="minorEastAsia" w:hAnsiTheme="minorEastAsia" w:hint="eastAsia"/>
          <w:color w:val="000000"/>
        </w:rPr>
        <w:t>。</w:t>
      </w:r>
    </w:p>
    <w:p w14:paraId="5B90AF00" w14:textId="77777777" w:rsidR="005433F2" w:rsidRPr="00FB5560" w:rsidRDefault="005433F2" w:rsidP="00606D93">
      <w:pPr>
        <w:rPr>
          <w:rFonts w:asciiTheme="minorEastAsia" w:eastAsiaTheme="minorEastAsia" w:hAnsiTheme="minorEastAsia"/>
          <w:color w:val="000000"/>
        </w:rPr>
      </w:pPr>
    </w:p>
    <w:p w14:paraId="589680C5" w14:textId="3DF32D86" w:rsidR="00606D93" w:rsidRPr="00FB5560" w:rsidRDefault="00606D93" w:rsidP="00606D93">
      <w:pPr>
        <w:rPr>
          <w:rFonts w:asciiTheme="minorEastAsia" w:eastAsiaTheme="minorEastAsia" w:hAnsiTheme="minorEastAsia"/>
          <w:color w:val="000000"/>
        </w:rPr>
      </w:pPr>
    </w:p>
    <w:p w14:paraId="352645F2" w14:textId="56F2FB30" w:rsidR="000645BF" w:rsidRPr="00FB5560" w:rsidRDefault="000645BF">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20D6E361" w14:textId="46B29960" w:rsidR="00606D93" w:rsidRPr="00FB5560" w:rsidRDefault="00606D93" w:rsidP="00D06DA6">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lastRenderedPageBreak/>
        <w:t>チェックリスト③（政令第</w:t>
      </w:r>
      <w:r w:rsidR="000D1DB5" w:rsidRPr="00FB5560">
        <w:rPr>
          <w:rFonts w:asciiTheme="minorEastAsia" w:eastAsiaTheme="minorEastAsia" w:hAnsiTheme="minorEastAsia" w:hint="eastAsia"/>
          <w:bdr w:val="single" w:sz="4" w:space="0" w:color="auto"/>
        </w:rPr>
        <w:t>1</w:t>
      </w:r>
      <w:r w:rsidR="00E1363A" w:rsidRPr="00FB5560">
        <w:rPr>
          <w:rFonts w:asciiTheme="minorEastAsia" w:eastAsiaTheme="minorEastAsia" w:hAnsiTheme="minorEastAsia" w:hint="eastAsia"/>
          <w:bdr w:val="single" w:sz="4" w:space="0" w:color="auto"/>
        </w:rPr>
        <w:t>9</w:t>
      </w:r>
      <w:r w:rsidRPr="00FB5560">
        <w:rPr>
          <w:rFonts w:asciiTheme="minorEastAsia" w:eastAsiaTheme="minorEastAsia" w:hAnsiTheme="minorEastAsia" w:hint="eastAsia"/>
          <w:bdr w:val="single" w:sz="4" w:space="0" w:color="auto"/>
        </w:rPr>
        <w:t>条第</w:t>
      </w:r>
      <w:r w:rsidR="000D1DB5" w:rsidRPr="00FB5560">
        <w:rPr>
          <w:rFonts w:asciiTheme="minorEastAsia" w:eastAsiaTheme="minorEastAsia" w:hAnsiTheme="minorEastAsia" w:hint="eastAsia"/>
          <w:bdr w:val="single" w:sz="4" w:space="0" w:color="auto"/>
        </w:rPr>
        <w:t>2</w:t>
      </w:r>
      <w:r w:rsidR="00057325" w:rsidRPr="00FB5560">
        <w:rPr>
          <w:rFonts w:asciiTheme="minorEastAsia" w:eastAsiaTheme="minorEastAsia" w:hAnsiTheme="minorEastAsia" w:hint="eastAsia"/>
          <w:bdr w:val="single" w:sz="4" w:space="0" w:color="auto"/>
        </w:rPr>
        <w:t>項第4</w:t>
      </w:r>
      <w:r w:rsidRPr="00FB5560">
        <w:rPr>
          <w:rFonts w:asciiTheme="minorEastAsia" w:eastAsiaTheme="minorEastAsia" w:hAnsiTheme="minorEastAsia" w:hint="eastAsia"/>
          <w:bdr w:val="single" w:sz="4" w:space="0" w:color="auto"/>
        </w:rPr>
        <w:t>号ハ）</w:t>
      </w:r>
    </w:p>
    <w:p w14:paraId="6EDDC399" w14:textId="77777777" w:rsidR="00606D93" w:rsidRPr="00FB5560" w:rsidRDefault="00FD3C3A" w:rsidP="00FD3C3A">
      <w:pPr>
        <w:ind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踊り場の踏幅は</w:t>
      </w:r>
      <w:r w:rsidR="00CC77D5" w:rsidRPr="00FB5560">
        <w:rPr>
          <w:rFonts w:asciiTheme="minorEastAsia" w:eastAsiaTheme="minorEastAsia" w:hAnsiTheme="minorEastAsia" w:hint="eastAsia"/>
          <w:color w:val="000000"/>
        </w:rPr>
        <w:t>次</w:t>
      </w:r>
      <w:r w:rsidR="00606D93" w:rsidRPr="00FB5560">
        <w:rPr>
          <w:rFonts w:asciiTheme="minorEastAsia" w:eastAsiaTheme="minorEastAsia" w:hAnsiTheme="minorEastAsia" w:hint="eastAsia"/>
          <w:color w:val="000000"/>
        </w:rPr>
        <w:t>のとおりとする。</w:t>
      </w:r>
    </w:p>
    <w:p w14:paraId="4CA5A9BC" w14:textId="77777777" w:rsidR="00606D93" w:rsidRPr="00FB5560" w:rsidRDefault="00E81232" w:rsidP="00606D93">
      <w:pPr>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508736" behindDoc="0" locked="0" layoutInCell="1" allowOverlap="1" wp14:anchorId="65CD48D2" wp14:editId="00E5F774">
                <wp:simplePos x="0" y="0"/>
                <wp:positionH relativeFrom="column">
                  <wp:posOffset>457200</wp:posOffset>
                </wp:positionH>
                <wp:positionV relativeFrom="paragraph">
                  <wp:posOffset>66675</wp:posOffset>
                </wp:positionV>
                <wp:extent cx="2628900" cy="889000"/>
                <wp:effectExtent l="9525" t="0" r="9525" b="6350"/>
                <wp:wrapNone/>
                <wp:docPr id="2279" name="Group 15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8900" cy="889000"/>
                          <a:chOff x="2498" y="8876"/>
                          <a:chExt cx="4140" cy="1400"/>
                        </a:xfrm>
                      </wpg:grpSpPr>
                      <wps:wsp>
                        <wps:cNvPr id="2280" name="Line 1520"/>
                        <wps:cNvCnPr/>
                        <wps:spPr bwMode="auto">
                          <a:xfrm>
                            <a:off x="2498" y="9576"/>
                            <a:ext cx="414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81" name="Line 1521"/>
                        <wps:cNvCnPr/>
                        <wps:spPr bwMode="auto">
                          <a:xfrm>
                            <a:off x="6458" y="9576"/>
                            <a:ext cx="0" cy="7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82" name="Line 1522"/>
                        <wps:cNvCnPr/>
                        <wps:spPr bwMode="auto">
                          <a:xfrm flipH="1">
                            <a:off x="2498" y="10276"/>
                            <a:ext cx="414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83" name="Line 1523"/>
                        <wps:cNvCnPr/>
                        <wps:spPr bwMode="auto">
                          <a:xfrm flipH="1" flipV="1">
                            <a:off x="5018" y="9926"/>
                            <a:ext cx="1440" cy="0"/>
                          </a:xfrm>
                          <a:prstGeom prst="line">
                            <a:avLst/>
                          </a:prstGeom>
                          <a:noFill/>
                          <a:ln w="9525">
                            <a:solidFill>
                              <a:srgbClr val="000000"/>
                            </a:solidFill>
                            <a:round/>
                            <a:headEnd type="arrow" w="med" len="med"/>
                            <a:tailEnd type="oval"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2284" name="Group 1524"/>
                        <wpg:cNvGrpSpPr>
                          <a:grpSpLocks/>
                        </wpg:cNvGrpSpPr>
                        <wpg:grpSpPr bwMode="auto">
                          <a:xfrm>
                            <a:off x="4118" y="9226"/>
                            <a:ext cx="900" cy="175"/>
                            <a:chOff x="7178" y="9401"/>
                            <a:chExt cx="720" cy="175"/>
                          </a:xfrm>
                        </wpg:grpSpPr>
                        <wps:wsp>
                          <wps:cNvPr id="2285" name="Line 1525"/>
                          <wps:cNvCnPr/>
                          <wps:spPr bwMode="auto">
                            <a:xfrm flipV="1">
                              <a:off x="7178" y="9401"/>
                              <a:ext cx="0" cy="17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86" name="Line 1526"/>
                          <wps:cNvCnPr/>
                          <wps:spPr bwMode="auto">
                            <a:xfrm flipV="1">
                              <a:off x="7898" y="9401"/>
                              <a:ext cx="0" cy="17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87" name="Line 1527"/>
                          <wps:cNvCnPr/>
                          <wps:spPr bwMode="auto">
                            <a:xfrm>
                              <a:off x="7178" y="9401"/>
                              <a:ext cx="7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2288" name="Text Box 1528"/>
                        <wps:cNvSpPr txBox="1">
                          <a:spLocks noChangeArrowheads="1"/>
                        </wps:cNvSpPr>
                        <wps:spPr bwMode="auto">
                          <a:xfrm>
                            <a:off x="3938" y="8876"/>
                            <a:ext cx="1620" cy="34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28DCF50" w14:textId="77777777" w:rsidR="00377116" w:rsidRPr="00C2364B" w:rsidRDefault="00377116" w:rsidP="00606D93">
                              <w:pPr>
                                <w:rPr>
                                  <w:rFonts w:asciiTheme="minorEastAsia" w:eastAsiaTheme="minorEastAsia" w:hAnsiTheme="minorEastAsia"/>
                                </w:rPr>
                              </w:pPr>
                              <w:r w:rsidRPr="00C2364B">
                                <w:rPr>
                                  <w:rFonts w:asciiTheme="minorHAnsi" w:eastAsiaTheme="minorEastAsia" w:hAnsiTheme="minorHAnsi"/>
                                </w:rPr>
                                <w:t>150cm</w:t>
                              </w:r>
                              <w:r w:rsidRPr="00C2364B">
                                <w:rPr>
                                  <w:rFonts w:asciiTheme="minorEastAsia" w:eastAsiaTheme="minorEastAsia" w:hAnsiTheme="minorEastAsia" w:hint="eastAsia"/>
                                </w:rPr>
                                <w:t>以上</w:t>
                              </w:r>
                            </w:p>
                          </w:txbxContent>
                        </wps:txbx>
                        <wps:bodyPr rot="0" vert="horz" wrap="square" lIns="74295" tIns="8890" rIns="74295" bIns="8890" anchor="t" anchorCtr="0" upright="1">
                          <a:noAutofit/>
                        </wps:bodyPr>
                      </wps:wsp>
                      <wps:wsp>
                        <wps:cNvPr id="2289" name="Line 1529"/>
                        <wps:cNvCnPr/>
                        <wps:spPr bwMode="auto">
                          <a:xfrm flipV="1">
                            <a:off x="5018" y="9576"/>
                            <a:ext cx="0" cy="7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90" name="Line 1530"/>
                        <wps:cNvCnPr/>
                        <wps:spPr bwMode="auto">
                          <a:xfrm flipH="1" flipV="1">
                            <a:off x="2678" y="9926"/>
                            <a:ext cx="1440" cy="0"/>
                          </a:xfrm>
                          <a:prstGeom prst="line">
                            <a:avLst/>
                          </a:prstGeom>
                          <a:noFill/>
                          <a:ln w="9525">
                            <a:solidFill>
                              <a:srgbClr val="000000"/>
                            </a:solidFill>
                            <a:round/>
                            <a:headEnd type="arrow" w="med" len="med"/>
                            <a:tailEnd type="oval"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91" name="Line 1531"/>
                        <wps:cNvCnPr/>
                        <wps:spPr bwMode="auto">
                          <a:xfrm flipV="1">
                            <a:off x="2678" y="9576"/>
                            <a:ext cx="0" cy="7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92" name="Line 1532"/>
                        <wps:cNvCnPr/>
                        <wps:spPr bwMode="auto">
                          <a:xfrm flipV="1">
                            <a:off x="4118" y="9576"/>
                            <a:ext cx="0" cy="7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65CD48D2" id="Group 1519" o:spid="_x0000_s1655" style="position:absolute;left:0;text-align:left;margin-left:36pt;margin-top:5.25pt;width:207pt;height:70pt;z-index:251508736;mso-position-horizontal-relative:text;mso-position-vertical-relative:text" coordorigin="2498,8876" coordsize="4140,1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">
                <v:line id="Line 1520" o:spid="_x0000_s1656" style="position:absolute;visibility:visible;mso-wrap-style:square" from="2498,9576" to="6638,9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" strokeweight="1pt"/>
                <v:line id="Line 1521" o:spid="_x0000_s1657" style="position:absolute;visibility:visible;mso-wrap-style:square" from="6458,9576" to="6458,10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"/>
                <v:line id="Line 1522" o:spid="_x0000_s1658" style="position:absolute;flip:x;visibility:visible;mso-wrap-style:square" from="2498,10276" to="6638,10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" strokeweight="1pt"/>
                <v:line id="Line 1523" o:spid="_x0000_s1659" style="position:absolute;flip:x y;visibility:visible;mso-wrap-style:square" from="5018,9926" to="6458,9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">
                  <v:stroke startarrow="open" endarrow="oval" endarrowwidth="narrow" endarrowlength="short"/>
                </v:line>
                <v:group id="Group 1524" o:spid="_x0000_s1660" style="position:absolute;left:4118;top:9226;width:900;height:175" coordorigin="7178,9401" coordsize="720,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">
                  <v:line id="Line 1525" o:spid="_x0000_s1661" style="position:absolute;flip:y;visibility:visible;mso-wrap-style:square" from="7178,9401" to="7178,9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"/>
                  <v:line id="Line 1526" o:spid="_x0000_s1662" style="position:absolute;flip:y;visibility:visible;mso-wrap-style:square" from="7898,9401" to="7898,9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"/>
                  <v:line id="Line 1527" o:spid="_x0000_s1663" style="position:absolute;visibility:visible;mso-wrap-style:square" from="7178,9401" to="7898,9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"/>
                </v:group>
                <v:shape id="Text Box 1528" o:spid="_x0000_s1664" type="#_x0000_t202" style="position:absolute;left:3938;top:8876;width:1620;height: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" filled="f" stroked="f">
                  <v:textbox inset="5.85pt,.7pt,5.85pt,.7pt">
                    <w:txbxContent>
                      <w:p w14:paraId="028DCF50" w14:textId="77777777" w:rsidR="00377116" w:rsidRPr="00C2364B" w:rsidRDefault="00377116" w:rsidP="00606D93">
                        <w:pPr>
                          <w:rPr>
                            <w:rFonts w:asciiTheme="minorEastAsia" w:eastAsiaTheme="minorEastAsia" w:hAnsiTheme="minorEastAsia"/>
                          </w:rPr>
                        </w:pPr>
                        <w:r w:rsidRPr="00C2364B">
                          <w:rPr>
                            <w:rFonts w:asciiTheme="minorHAnsi" w:eastAsiaTheme="minorEastAsia" w:hAnsiTheme="minorHAnsi"/>
                          </w:rPr>
                          <w:t>150cm</w:t>
                        </w:r>
                        <w:r w:rsidRPr="00C2364B">
                          <w:rPr>
                            <w:rFonts w:asciiTheme="minorEastAsia" w:eastAsiaTheme="minorEastAsia" w:hAnsiTheme="minorEastAsia" w:hint="eastAsia"/>
                          </w:rPr>
                          <w:t>以上</w:t>
                        </w:r>
                      </w:p>
                    </w:txbxContent>
                  </v:textbox>
                </v:shape>
                <v:line id="Line 1529" o:spid="_x0000_s1665" style="position:absolute;flip:y;visibility:visible;mso-wrap-style:square" from="5018,9576" to="5018,10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"/>
                <v:line id="Line 1530" o:spid="_x0000_s1666" style="position:absolute;flip:x y;visibility:visible;mso-wrap-style:square" from="2678,9926" to="4118,9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">
                  <v:stroke startarrow="open" endarrow="oval" endarrowwidth="narrow" endarrowlength="short"/>
                </v:line>
                <v:line id="Line 1531" o:spid="_x0000_s1667" style="position:absolute;flip:y;visibility:visible;mso-wrap-style:square" from="2678,9576" to="2678,10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"/>
                <v:line id="Line 1532" o:spid="_x0000_s1668" style="position:absolute;flip:y;visibility:visible;mso-wrap-style:square" from="4118,9576" to="4118,10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"/>
              </v:group>
            </w:pict>
          </mc:Fallback>
        </mc:AlternateContent>
      </w:r>
    </w:p>
    <w:p w14:paraId="0A6D7388" w14:textId="77777777" w:rsidR="00606D93" w:rsidRPr="00FB5560" w:rsidRDefault="00606D93" w:rsidP="00606D93">
      <w:pPr>
        <w:rPr>
          <w:rFonts w:asciiTheme="minorEastAsia" w:eastAsiaTheme="minorEastAsia" w:hAnsiTheme="minorEastAsia"/>
          <w:color w:val="000000"/>
        </w:rPr>
      </w:pPr>
    </w:p>
    <w:p w14:paraId="23F5E0E7" w14:textId="77777777" w:rsidR="00606D93" w:rsidRPr="00FB5560" w:rsidRDefault="00606D93" w:rsidP="00606D93">
      <w:pPr>
        <w:rPr>
          <w:rFonts w:asciiTheme="minorEastAsia" w:eastAsiaTheme="minorEastAsia" w:hAnsiTheme="minorEastAsia"/>
          <w:color w:val="000000"/>
        </w:rPr>
      </w:pPr>
    </w:p>
    <w:p w14:paraId="2AC1D61C" w14:textId="77777777" w:rsidR="00606D93" w:rsidRPr="00FB5560" w:rsidRDefault="00606D93" w:rsidP="00606D93">
      <w:pPr>
        <w:rPr>
          <w:rFonts w:asciiTheme="minorEastAsia" w:eastAsiaTheme="minorEastAsia" w:hAnsiTheme="minorEastAsia"/>
          <w:color w:val="000000"/>
        </w:rPr>
      </w:pPr>
    </w:p>
    <w:p w14:paraId="693FC1FE" w14:textId="77777777" w:rsidR="00606D93" w:rsidRPr="00FB5560" w:rsidRDefault="00E81232" w:rsidP="00606D93">
      <w:pPr>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521024" behindDoc="0" locked="0" layoutInCell="1" allowOverlap="1" wp14:anchorId="43314FB6" wp14:editId="1152C65B">
                <wp:simplePos x="0" y="0"/>
                <wp:positionH relativeFrom="column">
                  <wp:posOffset>2971800</wp:posOffset>
                </wp:positionH>
                <wp:positionV relativeFrom="paragraph">
                  <wp:posOffset>111125</wp:posOffset>
                </wp:positionV>
                <wp:extent cx="0" cy="1000125"/>
                <wp:effectExtent l="9525" t="6350" r="9525" b="12700"/>
                <wp:wrapNone/>
                <wp:docPr id="2278" name="Line 16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0125"/>
                        </a:xfrm>
                        <a:prstGeom prst="line">
                          <a:avLst/>
                        </a:prstGeom>
                        <a:noFill/>
                        <a:ln w="635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62D7EB9" id="Line 1641" o:spid="_x0000_s1026" style="position:absolute;left:0;text-align:left;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8.75pt" to="234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" strokeweight=".5pt">
                <v:stroke dashstyle="dash"/>
              </v:lin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518976" behindDoc="0" locked="0" layoutInCell="1" allowOverlap="1" wp14:anchorId="07ADCF93" wp14:editId="2F9040CA">
                <wp:simplePos x="0" y="0"/>
                <wp:positionH relativeFrom="column">
                  <wp:posOffset>2057400</wp:posOffset>
                </wp:positionH>
                <wp:positionV relativeFrom="paragraph">
                  <wp:posOffset>111125</wp:posOffset>
                </wp:positionV>
                <wp:extent cx="0" cy="1000125"/>
                <wp:effectExtent l="9525" t="6350" r="9525" b="12700"/>
                <wp:wrapNone/>
                <wp:docPr id="2277" name="Line 16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0125"/>
                        </a:xfrm>
                        <a:prstGeom prst="line">
                          <a:avLst/>
                        </a:prstGeom>
                        <a:noFill/>
                        <a:ln w="635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F2C4968" id="Line 1640" o:spid="_x0000_s1026" style="position:absolute;left:0;text-align:lef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8.75pt" to="162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" strokeweight=".5pt">
                <v:stroke dashstyle="dash"/>
              </v:lin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517952" behindDoc="0" locked="0" layoutInCell="1" allowOverlap="1" wp14:anchorId="6B0E4740" wp14:editId="4C125F69">
                <wp:simplePos x="0" y="0"/>
                <wp:positionH relativeFrom="column">
                  <wp:posOffset>1485900</wp:posOffset>
                </wp:positionH>
                <wp:positionV relativeFrom="paragraph">
                  <wp:posOffset>111125</wp:posOffset>
                </wp:positionV>
                <wp:extent cx="0" cy="1000125"/>
                <wp:effectExtent l="9525" t="6350" r="9525" b="12700"/>
                <wp:wrapNone/>
                <wp:docPr id="2276" name="Line 16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0125"/>
                        </a:xfrm>
                        <a:prstGeom prst="line">
                          <a:avLst/>
                        </a:prstGeom>
                        <a:noFill/>
                        <a:ln w="635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4508852" id="Line 1639" o:spid="_x0000_s1026" style="position:absolute;left:0;text-align:lef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8.75pt" to="117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" strokeweight=".5pt">
                <v:stroke dashstyle="dash"/>
              </v:lin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516928" behindDoc="0" locked="0" layoutInCell="1" allowOverlap="1" wp14:anchorId="5B1673A6" wp14:editId="77E30F0D">
                <wp:simplePos x="0" y="0"/>
                <wp:positionH relativeFrom="column">
                  <wp:posOffset>571500</wp:posOffset>
                </wp:positionH>
                <wp:positionV relativeFrom="paragraph">
                  <wp:posOffset>111125</wp:posOffset>
                </wp:positionV>
                <wp:extent cx="0" cy="1000125"/>
                <wp:effectExtent l="9525" t="6350" r="9525" b="12700"/>
                <wp:wrapNone/>
                <wp:docPr id="2275" name="Line 16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0125"/>
                        </a:xfrm>
                        <a:prstGeom prst="line">
                          <a:avLst/>
                        </a:prstGeom>
                        <a:noFill/>
                        <a:ln w="635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3AF32D6" id="Line 1638" o:spid="_x0000_s1026" style="position:absolute;left:0;text-align:left;z-index:25151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8.75pt" to="4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" strokeweight=".5pt">
                <v:stroke dashstyle="dash"/>
              </v:line>
            </w:pict>
          </mc:Fallback>
        </mc:AlternateContent>
      </w:r>
    </w:p>
    <w:p w14:paraId="4E021499" w14:textId="77777777" w:rsidR="00606D93" w:rsidRPr="00FB5560" w:rsidRDefault="00606D93" w:rsidP="00606D93">
      <w:pPr>
        <w:rPr>
          <w:rFonts w:asciiTheme="minorEastAsia" w:eastAsiaTheme="minorEastAsia" w:hAnsiTheme="minorEastAsia"/>
          <w:color w:val="000000"/>
        </w:rPr>
      </w:pPr>
    </w:p>
    <w:p w14:paraId="40DD1DEE" w14:textId="77777777" w:rsidR="00606D93" w:rsidRPr="00FB5560" w:rsidRDefault="00606D93" w:rsidP="00606D93">
      <w:pPr>
        <w:rPr>
          <w:rFonts w:asciiTheme="minorEastAsia" w:eastAsiaTheme="minorEastAsia" w:hAnsiTheme="minorEastAsia"/>
          <w:color w:val="000000"/>
        </w:rPr>
      </w:pPr>
    </w:p>
    <w:p w14:paraId="7DD1FFF6" w14:textId="77777777" w:rsidR="00606D93" w:rsidRPr="00FB5560" w:rsidRDefault="00E81232" w:rsidP="00606D93">
      <w:pPr>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532288" behindDoc="0" locked="0" layoutInCell="1" allowOverlap="1" wp14:anchorId="7900B68C" wp14:editId="5CC56E64">
                <wp:simplePos x="0" y="0"/>
                <wp:positionH relativeFrom="column">
                  <wp:posOffset>4686300</wp:posOffset>
                </wp:positionH>
                <wp:positionV relativeFrom="paragraph">
                  <wp:posOffset>0</wp:posOffset>
                </wp:positionV>
                <wp:extent cx="1143000" cy="220345"/>
                <wp:effectExtent l="0" t="0" r="0" b="0"/>
                <wp:wrapNone/>
                <wp:docPr id="2274" name="Text Box 16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03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753608" w14:textId="77777777" w:rsidR="00377116" w:rsidRPr="007345E3" w:rsidRDefault="00377116" w:rsidP="00606D93">
                            <w:pPr>
                              <w:rPr>
                                <w:rFonts w:asciiTheme="minorEastAsia" w:eastAsiaTheme="minorEastAsia" w:hAnsiTheme="minorEastAsia"/>
                              </w:rPr>
                            </w:pPr>
                            <w:r w:rsidRPr="00C2364B">
                              <w:rPr>
                                <w:rFonts w:asciiTheme="minorHAnsi" w:eastAsiaTheme="minorEastAsia" w:hAnsiTheme="minorHAnsi"/>
                              </w:rPr>
                              <w:t>75cm</w:t>
                            </w:r>
                            <w:r w:rsidRPr="007345E3">
                              <w:rPr>
                                <w:rFonts w:asciiTheme="minorEastAsia" w:eastAsiaTheme="minorEastAsia" w:hAnsiTheme="minorEastAsia" w:hint="eastAsia"/>
                              </w:rPr>
                              <w:t>以内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0B68C" id="Text Box 1650" o:spid="_x0000_s1669" type="#_x0000_t202" style="position:absolute;left:0;text-align:left;margin-left:369pt;margin-top:0;width:90pt;height:17.35pt;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" filled="f" stroked="f">
                <v:textbox inset="5.85pt,.7pt,5.85pt,.7pt">
                  <w:txbxContent>
                    <w:p w14:paraId="41753608" w14:textId="77777777" w:rsidR="00377116" w:rsidRPr="007345E3" w:rsidRDefault="00377116" w:rsidP="00606D93">
                      <w:pPr>
                        <w:rPr>
                          <w:rFonts w:asciiTheme="minorEastAsia" w:eastAsiaTheme="minorEastAsia" w:hAnsiTheme="minorEastAsia"/>
                        </w:rPr>
                      </w:pPr>
                      <w:r w:rsidRPr="00C2364B">
                        <w:rPr>
                          <w:rFonts w:asciiTheme="minorHAnsi" w:eastAsiaTheme="minorEastAsia" w:hAnsiTheme="minorHAnsi"/>
                        </w:rPr>
                        <w:t>75cm</w:t>
                      </w:r>
                      <w:r w:rsidRPr="007345E3">
                        <w:rPr>
                          <w:rFonts w:asciiTheme="minorEastAsia" w:eastAsiaTheme="minorEastAsia" w:hAnsiTheme="minorEastAsia" w:hint="eastAsia"/>
                        </w:rPr>
                        <w:t>以内</w:t>
                      </w:r>
                    </w:p>
                  </w:txbxContent>
                </v:textbox>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531264" behindDoc="0" locked="0" layoutInCell="1" allowOverlap="1" wp14:anchorId="5068D115" wp14:editId="1D28D828">
                <wp:simplePos x="0" y="0"/>
                <wp:positionH relativeFrom="column">
                  <wp:posOffset>4572000</wp:posOffset>
                </wp:positionH>
                <wp:positionV relativeFrom="paragraph">
                  <wp:posOffset>0</wp:posOffset>
                </wp:positionV>
                <wp:extent cx="0" cy="222250"/>
                <wp:effectExtent l="66675" t="19050" r="66675" b="15875"/>
                <wp:wrapNone/>
                <wp:docPr id="2273" name="Line 16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2250"/>
                        </a:xfrm>
                        <a:prstGeom prst="line">
                          <a:avLst/>
                        </a:prstGeom>
                        <a:noFill/>
                        <a:ln w="9525">
                          <a:solidFill>
                            <a:srgbClr val="000000"/>
                          </a:solidFill>
                          <a:round/>
                          <a:headEnd type="arrow" w="sm" len="sm"/>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BA03D6F" id="Line 1649" o:spid="_x0000_s1026" style="position:absolute;left:0;text-align:left;flip:y;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0" to="5in,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">
                <v:stroke startarrow="open" startarrowwidth="narrow" startarrowlength="short" endarrow="open" endarrowwidth="narrow" endarrowlength="short"/>
              </v:lin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526144" behindDoc="0" locked="0" layoutInCell="1" allowOverlap="1" wp14:anchorId="459D8F88" wp14:editId="42F94A9A">
                <wp:simplePos x="0" y="0"/>
                <wp:positionH relativeFrom="column">
                  <wp:posOffset>4457700</wp:posOffset>
                </wp:positionH>
                <wp:positionV relativeFrom="paragraph">
                  <wp:posOffset>0</wp:posOffset>
                </wp:positionV>
                <wp:extent cx="114300" cy="0"/>
                <wp:effectExtent l="9525" t="9525" r="9525" b="9525"/>
                <wp:wrapNone/>
                <wp:docPr id="2272" name="Line 16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E19EA97" id="Line 1645" o:spid="_x0000_s1026" style="position:absolute;left:0;text-align:lef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0" to="5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"/>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523072" behindDoc="0" locked="0" layoutInCell="1" allowOverlap="1" wp14:anchorId="0EF6F24C" wp14:editId="70AFC824">
                <wp:simplePos x="0" y="0"/>
                <wp:positionH relativeFrom="column">
                  <wp:posOffset>3543300</wp:posOffset>
                </wp:positionH>
                <wp:positionV relativeFrom="paragraph">
                  <wp:posOffset>0</wp:posOffset>
                </wp:positionV>
                <wp:extent cx="800100" cy="0"/>
                <wp:effectExtent l="9525" t="9525" r="9525" b="9525"/>
                <wp:wrapNone/>
                <wp:docPr id="2271" name="Line 16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100" cy="0"/>
                        </a:xfrm>
                        <a:prstGeom prst="line">
                          <a:avLst/>
                        </a:prstGeom>
                        <a:noFill/>
                        <a:ln w="635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C977163" id="Line 1643" o:spid="_x0000_s1026" style="position:absolute;left:0;text-align:left;flip:x;z-index:25152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0" to="34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" strokeweight=".5pt">
                <v:stroke dashstyle="dash"/>
              </v:lin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515904" behindDoc="0" locked="0" layoutInCell="1" allowOverlap="1" wp14:anchorId="26E2027B" wp14:editId="229DF0E2">
                <wp:simplePos x="0" y="0"/>
                <wp:positionH relativeFrom="column">
                  <wp:posOffset>2971800</wp:posOffset>
                </wp:positionH>
                <wp:positionV relativeFrom="paragraph">
                  <wp:posOffset>0</wp:posOffset>
                </wp:positionV>
                <wp:extent cx="571500" cy="0"/>
                <wp:effectExtent l="9525" t="9525" r="9525" b="9525"/>
                <wp:wrapNone/>
                <wp:docPr id="2270" name="Line 16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4FDC9AA" id="Line 1637" o:spid="_x0000_s1026" style="position:absolute;left:0;text-align:lef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0" to="27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"/>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514880" behindDoc="0" locked="0" layoutInCell="1" allowOverlap="1" wp14:anchorId="7A8906F2" wp14:editId="202EE5D8">
                <wp:simplePos x="0" y="0"/>
                <wp:positionH relativeFrom="column">
                  <wp:posOffset>2057400</wp:posOffset>
                </wp:positionH>
                <wp:positionV relativeFrom="paragraph">
                  <wp:posOffset>0</wp:posOffset>
                </wp:positionV>
                <wp:extent cx="914400" cy="222250"/>
                <wp:effectExtent l="9525" t="9525" r="9525" b="6350"/>
                <wp:wrapNone/>
                <wp:docPr id="2269" name="Line 16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22225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3CF263" id="Line 1636" o:spid="_x0000_s1026" style="position:absolute;left:0;text-align:left;flip:y;z-index:2515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0" to="234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"/>
            </w:pict>
          </mc:Fallback>
        </mc:AlternateContent>
      </w:r>
    </w:p>
    <w:p w14:paraId="7C556BA9" w14:textId="77777777" w:rsidR="00606D93" w:rsidRPr="00FB5560" w:rsidRDefault="00E81232" w:rsidP="00606D93">
      <w:pPr>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533312" behindDoc="0" locked="0" layoutInCell="1" allowOverlap="1" wp14:anchorId="2201FE07" wp14:editId="42345DD8">
                <wp:simplePos x="0" y="0"/>
                <wp:positionH relativeFrom="column">
                  <wp:posOffset>4686300</wp:posOffset>
                </wp:positionH>
                <wp:positionV relativeFrom="paragraph">
                  <wp:posOffset>0</wp:posOffset>
                </wp:positionV>
                <wp:extent cx="1143000" cy="220345"/>
                <wp:effectExtent l="0" t="0" r="0" b="0"/>
                <wp:wrapNone/>
                <wp:docPr id="2268" name="Text Box 1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03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C9DD6CF" w14:textId="77777777" w:rsidR="00377116" w:rsidRPr="007345E3" w:rsidRDefault="00377116" w:rsidP="00606D93">
                            <w:pPr>
                              <w:rPr>
                                <w:rFonts w:asciiTheme="minorEastAsia" w:eastAsiaTheme="minorEastAsia" w:hAnsiTheme="minorEastAsia"/>
                              </w:rPr>
                            </w:pPr>
                            <w:r w:rsidRPr="00C2364B">
                              <w:rPr>
                                <w:rFonts w:asciiTheme="minorHAnsi" w:eastAsiaTheme="minorEastAsia" w:hAnsiTheme="minorHAnsi"/>
                              </w:rPr>
                              <w:t>75cm</w:t>
                            </w:r>
                            <w:r w:rsidRPr="007345E3">
                              <w:rPr>
                                <w:rFonts w:asciiTheme="minorEastAsia" w:eastAsiaTheme="minorEastAsia" w:hAnsiTheme="minorEastAsia" w:hint="eastAsia"/>
                              </w:rPr>
                              <w:t>以内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01FE07" id="Text Box 1651" o:spid="_x0000_s1670" type="#_x0000_t202" style="position:absolute;left:0;text-align:left;margin-left:369pt;margin-top:0;width:90pt;height:17.35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" filled="f" stroked="f">
                <v:textbox inset="5.85pt,.7pt,5.85pt,.7pt">
                  <w:txbxContent>
                    <w:p w14:paraId="3C9DD6CF" w14:textId="77777777" w:rsidR="00377116" w:rsidRPr="007345E3" w:rsidRDefault="00377116" w:rsidP="00606D93">
                      <w:pPr>
                        <w:rPr>
                          <w:rFonts w:asciiTheme="minorEastAsia" w:eastAsiaTheme="minorEastAsia" w:hAnsiTheme="minorEastAsia"/>
                        </w:rPr>
                      </w:pPr>
                      <w:r w:rsidRPr="00C2364B">
                        <w:rPr>
                          <w:rFonts w:asciiTheme="minorHAnsi" w:eastAsiaTheme="minorEastAsia" w:hAnsiTheme="minorHAnsi"/>
                        </w:rPr>
                        <w:t>75cm</w:t>
                      </w:r>
                      <w:r w:rsidRPr="007345E3">
                        <w:rPr>
                          <w:rFonts w:asciiTheme="minorEastAsia" w:eastAsiaTheme="minorEastAsia" w:hAnsiTheme="minorEastAsia" w:hint="eastAsia"/>
                        </w:rPr>
                        <w:t>以内</w:t>
                      </w:r>
                    </w:p>
                  </w:txbxContent>
                </v:textbox>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530240" behindDoc="0" locked="0" layoutInCell="1" allowOverlap="1" wp14:anchorId="2B8B127C" wp14:editId="6E010128">
                <wp:simplePos x="0" y="0"/>
                <wp:positionH relativeFrom="column">
                  <wp:posOffset>4572000</wp:posOffset>
                </wp:positionH>
                <wp:positionV relativeFrom="paragraph">
                  <wp:posOffset>0</wp:posOffset>
                </wp:positionV>
                <wp:extent cx="0" cy="222250"/>
                <wp:effectExtent l="66675" t="19050" r="66675" b="15875"/>
                <wp:wrapNone/>
                <wp:docPr id="2267" name="Line 16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2250"/>
                        </a:xfrm>
                        <a:prstGeom prst="line">
                          <a:avLst/>
                        </a:prstGeom>
                        <a:noFill/>
                        <a:ln w="9525">
                          <a:solidFill>
                            <a:srgbClr val="000000"/>
                          </a:solidFill>
                          <a:round/>
                          <a:headEnd type="arrow" w="sm" len="sm"/>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2469374" id="Line 1648" o:spid="_x0000_s1026" style="position:absolute;left:0;text-align:left;flip:y;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0" to="5in,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">
                <v:stroke startarrow="open" startarrowwidth="narrow" startarrowlength="short" endarrow="open" endarrowwidth="narrow" endarrowlength="short"/>
              </v:lin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528192" behindDoc="0" locked="0" layoutInCell="1" allowOverlap="1" wp14:anchorId="68244842" wp14:editId="379645A1">
                <wp:simplePos x="0" y="0"/>
                <wp:positionH relativeFrom="column">
                  <wp:posOffset>4457700</wp:posOffset>
                </wp:positionH>
                <wp:positionV relativeFrom="paragraph">
                  <wp:posOffset>0</wp:posOffset>
                </wp:positionV>
                <wp:extent cx="114300" cy="0"/>
                <wp:effectExtent l="9525" t="9525" r="9525" b="9525"/>
                <wp:wrapNone/>
                <wp:docPr id="2266" name="Line 16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17F4DC4" id="Line 1646" o:spid="_x0000_s1026" style="position:absolute;left:0;text-align:left;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0" to="5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"/>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522048" behindDoc="0" locked="0" layoutInCell="1" allowOverlap="1" wp14:anchorId="1C152714" wp14:editId="1AFA131F">
                <wp:simplePos x="0" y="0"/>
                <wp:positionH relativeFrom="column">
                  <wp:posOffset>2057400</wp:posOffset>
                </wp:positionH>
                <wp:positionV relativeFrom="paragraph">
                  <wp:posOffset>0</wp:posOffset>
                </wp:positionV>
                <wp:extent cx="2286000" cy="0"/>
                <wp:effectExtent l="9525" t="9525" r="9525" b="9525"/>
                <wp:wrapNone/>
                <wp:docPr id="2265" name="Line 16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0" cy="0"/>
                        </a:xfrm>
                        <a:prstGeom prst="line">
                          <a:avLst/>
                        </a:prstGeom>
                        <a:noFill/>
                        <a:ln w="635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8840EB8" id="Line 1642" o:spid="_x0000_s1026" style="position:absolute;left:0;text-align:left;flip:x;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0" to="34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" strokeweight=".5pt">
                <v:stroke dashstyle="dash"/>
              </v:lin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513856" behindDoc="0" locked="0" layoutInCell="1" allowOverlap="1" wp14:anchorId="08B2480F" wp14:editId="06BC59BE">
                <wp:simplePos x="0" y="0"/>
                <wp:positionH relativeFrom="column">
                  <wp:posOffset>1485900</wp:posOffset>
                </wp:positionH>
                <wp:positionV relativeFrom="paragraph">
                  <wp:posOffset>0</wp:posOffset>
                </wp:positionV>
                <wp:extent cx="571500" cy="0"/>
                <wp:effectExtent l="9525" t="9525" r="9525" b="9525"/>
                <wp:wrapNone/>
                <wp:docPr id="2264" name="Line 16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50FD639" id="Line 1635" o:spid="_x0000_s1026" style="position:absolute;left:0;text-align:lef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0" to="16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"/>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512832" behindDoc="0" locked="0" layoutInCell="1" allowOverlap="1" wp14:anchorId="5484328F" wp14:editId="02CB7A76">
                <wp:simplePos x="0" y="0"/>
                <wp:positionH relativeFrom="column">
                  <wp:posOffset>571500</wp:posOffset>
                </wp:positionH>
                <wp:positionV relativeFrom="paragraph">
                  <wp:posOffset>0</wp:posOffset>
                </wp:positionV>
                <wp:extent cx="914400" cy="222250"/>
                <wp:effectExtent l="9525" t="9525" r="9525" b="6350"/>
                <wp:wrapNone/>
                <wp:docPr id="2263" name="Line 16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22225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AAC068B" id="Line 1634" o:spid="_x0000_s1026" style="position:absolute;left:0;text-align:left;flip:y;z-index:25151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0" to="117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"/>
            </w:pict>
          </mc:Fallback>
        </mc:AlternateContent>
      </w:r>
    </w:p>
    <w:p w14:paraId="741036CA" w14:textId="77777777" w:rsidR="00606D93" w:rsidRPr="00FB5560" w:rsidRDefault="00E81232" w:rsidP="00606D93">
      <w:pPr>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529216" behindDoc="0" locked="0" layoutInCell="1" allowOverlap="1" wp14:anchorId="52004B7B" wp14:editId="5325A954">
                <wp:simplePos x="0" y="0"/>
                <wp:positionH relativeFrom="column">
                  <wp:posOffset>4457700</wp:posOffset>
                </wp:positionH>
                <wp:positionV relativeFrom="paragraph">
                  <wp:posOffset>0</wp:posOffset>
                </wp:positionV>
                <wp:extent cx="114300" cy="0"/>
                <wp:effectExtent l="9525" t="9525" r="9525" b="9525"/>
                <wp:wrapNone/>
                <wp:docPr id="2262" name="Line 16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4279B96" id="Line 1647" o:spid="_x0000_s1026" style="position:absolute;left:0;text-align:left;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0" to="5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"/>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524096" behindDoc="0" locked="0" layoutInCell="1" allowOverlap="1" wp14:anchorId="2C1ACB13" wp14:editId="66DDD8A7">
                <wp:simplePos x="0" y="0"/>
                <wp:positionH relativeFrom="column">
                  <wp:posOffset>3543300</wp:posOffset>
                </wp:positionH>
                <wp:positionV relativeFrom="paragraph">
                  <wp:posOffset>0</wp:posOffset>
                </wp:positionV>
                <wp:extent cx="800100" cy="0"/>
                <wp:effectExtent l="9525" t="9525" r="9525" b="9525"/>
                <wp:wrapNone/>
                <wp:docPr id="2261" name="Line 16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100" cy="0"/>
                        </a:xfrm>
                        <a:prstGeom prst="line">
                          <a:avLst/>
                        </a:prstGeom>
                        <a:noFill/>
                        <a:ln w="635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F6F6699" id="Line 1644" o:spid="_x0000_s1026" style="position:absolute;left:0;text-align:left;flip:x;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0" to="34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" strokeweight=".5pt">
                <v:stroke dashstyle="dash"/>
              </v:lin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511808" behindDoc="0" locked="0" layoutInCell="1" allowOverlap="1" wp14:anchorId="1D910CFB" wp14:editId="67CD670A">
                <wp:simplePos x="0" y="0"/>
                <wp:positionH relativeFrom="column">
                  <wp:posOffset>228600</wp:posOffset>
                </wp:positionH>
                <wp:positionV relativeFrom="paragraph">
                  <wp:posOffset>0</wp:posOffset>
                </wp:positionV>
                <wp:extent cx="3314700" cy="0"/>
                <wp:effectExtent l="9525" t="9525" r="9525" b="9525"/>
                <wp:wrapNone/>
                <wp:docPr id="2260" name="Line 16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5E9ACCE" id="Line 1633" o:spid="_x0000_s1026" style="position:absolute;left:0;text-align:left;z-index:25151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0" to="27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"/>
            </w:pict>
          </mc:Fallback>
        </mc:AlternateContent>
      </w:r>
    </w:p>
    <w:p w14:paraId="2D12E217" w14:textId="77777777" w:rsidR="00606D93" w:rsidRPr="00FB5560" w:rsidRDefault="00E81232" w:rsidP="00606D93">
      <w:pPr>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506688" behindDoc="0" locked="0" layoutInCell="1" allowOverlap="1" wp14:anchorId="3675D0C6" wp14:editId="4DF6EBCF">
                <wp:simplePos x="0" y="0"/>
                <wp:positionH relativeFrom="column">
                  <wp:posOffset>4000500</wp:posOffset>
                </wp:positionH>
                <wp:positionV relativeFrom="paragraph">
                  <wp:posOffset>177800</wp:posOffset>
                </wp:positionV>
                <wp:extent cx="1143000" cy="220345"/>
                <wp:effectExtent l="0" t="0" r="0" b="1905"/>
                <wp:wrapNone/>
                <wp:docPr id="2259" name="Text Box 1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03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69BB373" w14:textId="77777777" w:rsidR="00377116" w:rsidRPr="007345E3" w:rsidRDefault="00377116" w:rsidP="00606D93">
                            <w:pPr>
                              <w:rPr>
                                <w:rFonts w:asciiTheme="minorEastAsia" w:eastAsiaTheme="minorEastAsia" w:hAnsiTheme="minorEastAsia"/>
                              </w:rPr>
                            </w:pPr>
                            <w:r w:rsidRPr="00C2364B">
                              <w:rPr>
                                <w:rFonts w:asciiTheme="minorHAnsi" w:eastAsiaTheme="minorEastAsia" w:hAnsiTheme="minorHAnsi"/>
                              </w:rPr>
                              <w:t>150cm</w:t>
                            </w:r>
                            <w:r w:rsidRPr="007345E3">
                              <w:rPr>
                                <w:rFonts w:asciiTheme="minorEastAsia" w:eastAsiaTheme="minorEastAsia" w:hAnsiTheme="minorEastAsia" w:hint="eastAsia"/>
                              </w:rPr>
                              <w:t>以上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75D0C6" id="Text Box 1517" o:spid="_x0000_s1671" type="#_x0000_t202" style="position:absolute;left:0;text-align:left;margin-left:315pt;margin-top:14pt;width:90pt;height:17.35pt;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" filled="f" stroked="f">
                <v:textbox inset="5.85pt,.7pt,5.85pt,.7pt">
                  <w:txbxContent>
                    <w:p w14:paraId="469BB373" w14:textId="77777777" w:rsidR="00377116" w:rsidRPr="007345E3" w:rsidRDefault="00377116" w:rsidP="00606D93">
                      <w:pPr>
                        <w:rPr>
                          <w:rFonts w:asciiTheme="minorEastAsia" w:eastAsiaTheme="minorEastAsia" w:hAnsiTheme="minorEastAsia"/>
                        </w:rPr>
                      </w:pPr>
                      <w:r w:rsidRPr="00C2364B">
                        <w:rPr>
                          <w:rFonts w:asciiTheme="minorHAnsi" w:eastAsiaTheme="minorEastAsia" w:hAnsiTheme="minorHAnsi"/>
                        </w:rPr>
                        <w:t>150cm</w:t>
                      </w:r>
                      <w:r w:rsidRPr="007345E3">
                        <w:rPr>
                          <w:rFonts w:asciiTheme="minorEastAsia" w:eastAsiaTheme="minorEastAsia" w:hAnsiTheme="minorEastAsia" w:hint="eastAsia"/>
                        </w:rPr>
                        <w:t>以上</w:t>
                      </w:r>
                    </w:p>
                  </w:txbxContent>
                </v:textbox>
              </v:shape>
            </w:pict>
          </mc:Fallback>
        </mc:AlternateContent>
      </w: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509760" behindDoc="0" locked="0" layoutInCell="1" allowOverlap="1" wp14:anchorId="33461C73" wp14:editId="14C143BC">
                <wp:simplePos x="0" y="0"/>
                <wp:positionH relativeFrom="column">
                  <wp:posOffset>571500</wp:posOffset>
                </wp:positionH>
                <wp:positionV relativeFrom="paragraph">
                  <wp:posOffset>177800</wp:posOffset>
                </wp:positionV>
                <wp:extent cx="2743200" cy="1889125"/>
                <wp:effectExtent l="0" t="0" r="0" b="9525"/>
                <wp:wrapNone/>
                <wp:docPr id="315" name="Group 15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889125"/>
                          <a:chOff x="518" y="10801"/>
                          <a:chExt cx="4320" cy="2975"/>
                        </a:xfrm>
                      </wpg:grpSpPr>
                      <wpg:grpSp>
                        <wpg:cNvPr id="316" name="Group 1534"/>
                        <wpg:cNvGrpSpPr>
                          <a:grpSpLocks/>
                        </wpg:cNvGrpSpPr>
                        <wpg:grpSpPr bwMode="auto">
                          <a:xfrm>
                            <a:off x="2318" y="11501"/>
                            <a:ext cx="1620" cy="2275"/>
                            <a:chOff x="2138" y="9751"/>
                            <a:chExt cx="1620" cy="2275"/>
                          </a:xfrm>
                        </wpg:grpSpPr>
                        <wps:wsp>
                          <wps:cNvPr id="317" name="Line 1535"/>
                          <wps:cNvCnPr/>
                          <wps:spPr bwMode="auto">
                            <a:xfrm>
                              <a:off x="2138" y="9751"/>
                              <a:ext cx="0" cy="227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8" name="Line 1536"/>
                          <wps:cNvCnPr/>
                          <wps:spPr bwMode="auto">
                            <a:xfrm>
                              <a:off x="2138" y="9751"/>
                              <a:ext cx="162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9" name="Line 1537"/>
                          <wps:cNvCnPr/>
                          <wps:spPr bwMode="auto">
                            <a:xfrm>
                              <a:off x="3758" y="9751"/>
                              <a:ext cx="0" cy="227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40" name="Line 1538"/>
                          <wps:cNvCnPr/>
                          <wps:spPr bwMode="auto">
                            <a:xfrm flipV="1">
                              <a:off x="2858" y="10626"/>
                              <a:ext cx="0" cy="14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41" name="Line 1539"/>
                          <wps:cNvCnPr/>
                          <wps:spPr bwMode="auto">
                            <a:xfrm flipV="1">
                              <a:off x="3038" y="10626"/>
                              <a:ext cx="0" cy="14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42" name="Line 1540"/>
                          <wps:cNvCnPr/>
                          <wps:spPr bwMode="auto">
                            <a:xfrm>
                              <a:off x="2858" y="10626"/>
                              <a:ext cx="18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43" name="Line 1541"/>
                          <wps:cNvCnPr/>
                          <wps:spPr bwMode="auto">
                            <a:xfrm flipH="1">
                              <a:off x="2138" y="10626"/>
                              <a:ext cx="7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44" name="Line 1542"/>
                          <wps:cNvCnPr/>
                          <wps:spPr bwMode="auto">
                            <a:xfrm flipH="1">
                              <a:off x="3038" y="10626"/>
                              <a:ext cx="7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45" name="Line 1543"/>
                          <wps:cNvCnPr/>
                          <wps:spPr bwMode="auto">
                            <a:xfrm flipV="1">
                              <a:off x="2498" y="10626"/>
                              <a:ext cx="0" cy="1225"/>
                            </a:xfrm>
                            <a:prstGeom prst="line">
                              <a:avLst/>
                            </a:prstGeom>
                            <a:noFill/>
                            <a:ln w="9525">
                              <a:solidFill>
                                <a:srgbClr val="000000"/>
                              </a:solidFill>
                              <a:round/>
                              <a:headEnd type="oval" w="sm" len="sm"/>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46" name="Line 1544"/>
                          <wps:cNvCnPr/>
                          <wps:spPr bwMode="auto">
                            <a:xfrm flipV="1">
                              <a:off x="3398" y="10626"/>
                              <a:ext cx="0" cy="1225"/>
                            </a:xfrm>
                            <a:prstGeom prst="line">
                              <a:avLst/>
                            </a:prstGeom>
                            <a:noFill/>
                            <a:ln w="9525">
                              <a:solidFill>
                                <a:srgbClr val="000000"/>
                              </a:solidFill>
                              <a:round/>
                              <a:headEnd type="arrow" w="med" len="med"/>
                              <a:tailEnd type="oval"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47" name="Line 1545"/>
                          <wps:cNvCnPr/>
                          <wps:spPr bwMode="auto">
                            <a:xfrm flipH="1">
                              <a:off x="2138" y="11851"/>
                              <a:ext cx="7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48" name="Line 1546"/>
                          <wps:cNvCnPr/>
                          <wps:spPr bwMode="auto">
                            <a:xfrm flipH="1">
                              <a:off x="3038" y="11851"/>
                              <a:ext cx="7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249" name="Group 1547"/>
                        <wpg:cNvGrpSpPr>
                          <a:grpSpLocks/>
                        </wpg:cNvGrpSpPr>
                        <wpg:grpSpPr bwMode="auto">
                          <a:xfrm>
                            <a:off x="3218" y="11151"/>
                            <a:ext cx="720" cy="175"/>
                            <a:chOff x="3038" y="9401"/>
                            <a:chExt cx="720" cy="175"/>
                          </a:xfrm>
                        </wpg:grpSpPr>
                        <wps:wsp>
                          <wps:cNvPr id="2250" name="Line 1548"/>
                          <wps:cNvCnPr/>
                          <wps:spPr bwMode="auto">
                            <a:xfrm flipV="1">
                              <a:off x="3038" y="9401"/>
                              <a:ext cx="0" cy="17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51" name="Line 1549"/>
                          <wps:cNvCnPr/>
                          <wps:spPr bwMode="auto">
                            <a:xfrm flipV="1">
                              <a:off x="3758" y="9401"/>
                              <a:ext cx="0" cy="17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52" name="Line 1550"/>
                          <wps:cNvCnPr/>
                          <wps:spPr bwMode="auto">
                            <a:xfrm>
                              <a:off x="3038" y="9401"/>
                              <a:ext cx="7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2253" name="Text Box 1551"/>
                        <wps:cNvSpPr txBox="1">
                          <a:spLocks noChangeArrowheads="1"/>
                        </wps:cNvSpPr>
                        <wps:spPr bwMode="auto">
                          <a:xfrm>
                            <a:off x="518" y="11676"/>
                            <a:ext cx="1440" cy="3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E48B78A" w14:textId="77777777" w:rsidR="00377116" w:rsidRPr="007345E3" w:rsidRDefault="00377116" w:rsidP="00606D93">
                              <w:pPr>
                                <w:jc w:val="right"/>
                                <w:rPr>
                                  <w:rFonts w:asciiTheme="minorEastAsia" w:eastAsiaTheme="minorEastAsia" w:hAnsiTheme="minorEastAsia"/>
                                </w:rPr>
                              </w:pPr>
                              <w:r w:rsidRPr="00C2364B">
                                <w:rPr>
                                  <w:rFonts w:asciiTheme="minorHAnsi" w:eastAsiaTheme="minorEastAsia" w:hAnsiTheme="minorHAnsi"/>
                                </w:rPr>
                                <w:t>150cm</w:t>
                              </w:r>
                              <w:r w:rsidRPr="007345E3">
                                <w:rPr>
                                  <w:rFonts w:asciiTheme="minorEastAsia" w:eastAsiaTheme="minorEastAsia" w:hAnsiTheme="minorEastAsia" w:hint="eastAsia"/>
                                </w:rPr>
                                <w:t>以上</w:t>
                              </w:r>
                            </w:p>
                          </w:txbxContent>
                        </wps:txbx>
                        <wps:bodyPr rot="0" vert="horz" wrap="square" lIns="74295" tIns="8890" rIns="74295" bIns="8890" anchor="t" anchorCtr="0" upright="1">
                          <a:noAutofit/>
                        </wps:bodyPr>
                      </wps:wsp>
                      <wps:wsp>
                        <wps:cNvPr id="2254" name="Text Box 1552"/>
                        <wps:cNvSpPr txBox="1">
                          <a:spLocks noChangeArrowheads="1"/>
                        </wps:cNvSpPr>
                        <wps:spPr bwMode="auto">
                          <a:xfrm>
                            <a:off x="3038" y="10801"/>
                            <a:ext cx="1800" cy="34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406894E" w14:textId="77777777" w:rsidR="00377116" w:rsidRPr="007345E3" w:rsidRDefault="00377116" w:rsidP="00606D93">
                              <w:pPr>
                                <w:rPr>
                                  <w:rFonts w:asciiTheme="minorEastAsia" w:eastAsiaTheme="minorEastAsia" w:hAnsiTheme="minorEastAsia"/>
                                </w:rPr>
                              </w:pPr>
                              <w:r w:rsidRPr="00C2364B">
                                <w:rPr>
                                  <w:rFonts w:asciiTheme="minorHAnsi" w:eastAsiaTheme="minorEastAsia" w:hAnsiTheme="minorHAnsi"/>
                                </w:rPr>
                                <w:t>120cm</w:t>
                              </w:r>
                              <w:r w:rsidRPr="007345E3">
                                <w:rPr>
                                  <w:rFonts w:asciiTheme="minorEastAsia" w:eastAsiaTheme="minorEastAsia" w:hAnsiTheme="minorEastAsia" w:hint="eastAsia"/>
                                </w:rPr>
                                <w:t>以上</w:t>
                              </w:r>
                            </w:p>
                          </w:txbxContent>
                        </wps:txbx>
                        <wps:bodyPr rot="0" vert="horz" wrap="square" lIns="74295" tIns="8890" rIns="74295" bIns="8890" anchor="t" anchorCtr="0" upright="1">
                          <a:noAutofit/>
                        </wps:bodyPr>
                      </wps:wsp>
                      <wpg:grpSp>
                        <wpg:cNvPr id="2255" name="Group 1553"/>
                        <wpg:cNvGrpSpPr>
                          <a:grpSpLocks/>
                        </wpg:cNvGrpSpPr>
                        <wpg:grpSpPr bwMode="auto">
                          <a:xfrm>
                            <a:off x="1958" y="11501"/>
                            <a:ext cx="180" cy="875"/>
                            <a:chOff x="10058" y="9751"/>
                            <a:chExt cx="180" cy="875"/>
                          </a:xfrm>
                        </wpg:grpSpPr>
                        <wps:wsp>
                          <wps:cNvPr id="2256" name="Line 1554"/>
                          <wps:cNvCnPr/>
                          <wps:spPr bwMode="auto">
                            <a:xfrm>
                              <a:off x="10058" y="9751"/>
                              <a:ext cx="18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57" name="Line 1555"/>
                          <wps:cNvCnPr/>
                          <wps:spPr bwMode="auto">
                            <a:xfrm>
                              <a:off x="10058" y="10626"/>
                              <a:ext cx="18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58" name="Line 1556"/>
                          <wps:cNvCnPr/>
                          <wps:spPr bwMode="auto">
                            <a:xfrm>
                              <a:off x="10058" y="9751"/>
                              <a:ext cx="0" cy="87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a:graphicData>
                </a:graphic>
                <wp14:sizeRelH relativeFrom="page">
                  <wp14:pctWidth>0</wp14:pctWidth>
                </wp14:sizeRelH>
                <wp14:sizeRelV relativeFrom="page">
                  <wp14:pctHeight>0</wp14:pctHeight>
                </wp14:sizeRelV>
              </wp:anchor>
            </w:drawing>
          </mc:Choice>
          <mc:Fallback>
            <w:pict>
              <v:group w14:anchorId="33461C73" id="Group 1533" o:spid="_x0000_s1672" style="position:absolute;left:0;text-align:left;margin-left:45pt;margin-top:14pt;width:3in;height:148.75pt;z-index:251509760;mso-position-horizontal-relative:text;mso-position-vertical-relative:text" coordorigin="518,10801" coordsize="4320,2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">
                <v:group id="Group 1534" o:spid="_x0000_s1673" style="position:absolute;left:2318;top:11501;width:1620;height:2275" coordorigin="2138,9751" coordsize="1620,2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line id="Line 1535" o:spid="_x0000_s1674" style="position:absolute;visibility:visible;mso-wrap-style:square" from="2138,9751" to="2138,12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" strokeweight="1pt"/>
                  <v:line id="Line 1536" o:spid="_x0000_s1675" style="position:absolute;visibility:visible;mso-wrap-style:square" from="2138,9751" to="3758,9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" strokeweight="1pt"/>
                  <v:line id="Line 1537" o:spid="_x0000_s1676" style="position:absolute;visibility:visible;mso-wrap-style:square" from="3758,9751" to="3758,12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" strokeweight="1pt"/>
                  <v:line id="Line 1538" o:spid="_x0000_s1677" style="position:absolute;flip:y;visibility:visible;mso-wrap-style:square" from="2858,10626" to="2858,12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" strokeweight="1pt"/>
                  <v:line id="Line 1539" o:spid="_x0000_s1678" style="position:absolute;flip:y;visibility:visible;mso-wrap-style:square" from="3038,10626" to="3038,12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" strokeweight="1pt"/>
                  <v:line id="Line 1540" o:spid="_x0000_s1679" style="position:absolute;visibility:visible;mso-wrap-style:square" from="2858,10626" to="3038,10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" strokeweight="1pt"/>
                  <v:line id="Line 1541" o:spid="_x0000_s1680" style="position:absolute;flip:x;visibility:visible;mso-wrap-style:square" from="2138,10626" to="2858,10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"/>
                  <v:line id="Line 1542" o:spid="_x0000_s1681" style="position:absolute;flip:x;visibility:visible;mso-wrap-style:square" from="3038,10626" to="3758,10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"/>
                  <v:line id="Line 1543" o:spid="_x0000_s1682" style="position:absolute;flip:y;visibility:visible;mso-wrap-style:square" from="2498,10626" to="2498,11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">
                    <v:stroke startarrow="oval" startarrowwidth="narrow" startarrowlength="short" endarrow="open"/>
                  </v:line>
                  <v:line id="Line 1544" o:spid="_x0000_s1683" style="position:absolute;flip:y;visibility:visible;mso-wrap-style:square" from="3398,10626" to="3398,11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">
                    <v:stroke startarrow="open" endarrow="oval" endarrowwidth="narrow" endarrowlength="short"/>
                  </v:line>
                  <v:line id="Line 1545" o:spid="_x0000_s1684" style="position:absolute;flip:x;visibility:visible;mso-wrap-style:square" from="2138,11851" to="2858,11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"/>
                  <v:line id="Line 1546" o:spid="_x0000_s1685" style="position:absolute;flip:x;visibility:visible;mso-wrap-style:square" from="3038,11851" to="3758,11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"/>
                </v:group>
                <v:group id="Group 1547" o:spid="_x0000_s1686" style="position:absolute;left:3218;top:11151;width:720;height:175" coordorigin="3038,9401" coordsize="720,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">
                  <v:line id="Line 1548" o:spid="_x0000_s1687" style="position:absolute;flip:y;visibility:visible;mso-wrap-style:square" from="3038,9401" to="3038,9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"/>
                  <v:line id="Line 1549" o:spid="_x0000_s1688" style="position:absolute;flip:y;visibility:visible;mso-wrap-style:square" from="3758,9401" to="3758,9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"/>
                  <v:line id="Line 1550" o:spid="_x0000_s1689" style="position:absolute;visibility:visible;mso-wrap-style:square" from="3038,9401" to="3758,9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"/>
                </v:group>
                <v:shape id="Text Box 1551" o:spid="_x0000_s1690" type="#_x0000_t202" style="position:absolute;left:518;top:11676;width:1440;height: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" filled="f" stroked="f">
                  <v:textbox inset="5.85pt,.7pt,5.85pt,.7pt">
                    <w:txbxContent>
                      <w:p w14:paraId="5E48B78A" w14:textId="77777777" w:rsidR="00377116" w:rsidRPr="007345E3" w:rsidRDefault="00377116" w:rsidP="00606D93">
                        <w:pPr>
                          <w:jc w:val="right"/>
                          <w:rPr>
                            <w:rFonts w:asciiTheme="minorEastAsia" w:eastAsiaTheme="minorEastAsia" w:hAnsiTheme="minorEastAsia"/>
                          </w:rPr>
                        </w:pPr>
                        <w:r w:rsidRPr="00C2364B">
                          <w:rPr>
                            <w:rFonts w:asciiTheme="minorHAnsi" w:eastAsiaTheme="minorEastAsia" w:hAnsiTheme="minorHAnsi"/>
                          </w:rPr>
                          <w:t>150cm</w:t>
                        </w:r>
                        <w:r w:rsidRPr="007345E3">
                          <w:rPr>
                            <w:rFonts w:asciiTheme="minorEastAsia" w:eastAsiaTheme="minorEastAsia" w:hAnsiTheme="minorEastAsia" w:hint="eastAsia"/>
                          </w:rPr>
                          <w:t>以上</w:t>
                        </w:r>
                      </w:p>
                    </w:txbxContent>
                  </v:textbox>
                </v:shape>
                <v:shape id="Text Box 1552" o:spid="_x0000_s1691" type="#_x0000_t202" style="position:absolute;left:3038;top:10801;width:1800;height: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" filled="f" stroked="f">
                  <v:textbox inset="5.85pt,.7pt,5.85pt,.7pt">
                    <w:txbxContent>
                      <w:p w14:paraId="3406894E" w14:textId="77777777" w:rsidR="00377116" w:rsidRPr="007345E3" w:rsidRDefault="00377116" w:rsidP="00606D93">
                        <w:pPr>
                          <w:rPr>
                            <w:rFonts w:asciiTheme="minorEastAsia" w:eastAsiaTheme="minorEastAsia" w:hAnsiTheme="minorEastAsia"/>
                          </w:rPr>
                        </w:pPr>
                        <w:r w:rsidRPr="00C2364B">
                          <w:rPr>
                            <w:rFonts w:asciiTheme="minorHAnsi" w:eastAsiaTheme="minorEastAsia" w:hAnsiTheme="minorHAnsi"/>
                          </w:rPr>
                          <w:t>120cm</w:t>
                        </w:r>
                        <w:r w:rsidRPr="007345E3">
                          <w:rPr>
                            <w:rFonts w:asciiTheme="minorEastAsia" w:eastAsiaTheme="minorEastAsia" w:hAnsiTheme="minorEastAsia" w:hint="eastAsia"/>
                          </w:rPr>
                          <w:t>以上</w:t>
                        </w:r>
                      </w:p>
                    </w:txbxContent>
                  </v:textbox>
                </v:shape>
                <v:group id="Group 1553" o:spid="_x0000_s1692" style="position:absolute;left:1958;top:11501;width:180;height:875" coordorigin="10058,9751" coordsize="180,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">
                  <v:line id="Line 1554" o:spid="_x0000_s1693" style="position:absolute;visibility:visible;mso-wrap-style:square" from="10058,9751" to="10238,9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"/>
                  <v:line id="Line 1555" o:spid="_x0000_s1694" style="position:absolute;visibility:visible;mso-wrap-style:square" from="10058,10626" to="10238,10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"/>
                  <v:line id="Line 1556" o:spid="_x0000_s1695" style="position:absolute;visibility:visible;mso-wrap-style:square" from="10058,9751" to="10058,10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"/>
                </v:group>
              </v:group>
            </w:pict>
          </mc:Fallback>
        </mc:AlternateContent>
      </w:r>
    </w:p>
    <w:p w14:paraId="487845D3" w14:textId="77777777" w:rsidR="00606D93" w:rsidRPr="00FB5560" w:rsidRDefault="00E81232" w:rsidP="00606D93">
      <w:pPr>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502592" behindDoc="0" locked="0" layoutInCell="1" allowOverlap="1" wp14:anchorId="5549D7AC" wp14:editId="55504D7A">
                <wp:simplePos x="0" y="0"/>
                <wp:positionH relativeFrom="column">
                  <wp:posOffset>4114800</wp:posOffset>
                </wp:positionH>
                <wp:positionV relativeFrom="paragraph">
                  <wp:posOffset>177800</wp:posOffset>
                </wp:positionV>
                <wp:extent cx="685800" cy="155575"/>
                <wp:effectExtent l="9525" t="6350" r="9525" b="9525"/>
                <wp:wrapNone/>
                <wp:docPr id="311" name="Group 15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 cy="155575"/>
                          <a:chOff x="7178" y="9401"/>
                          <a:chExt cx="720" cy="175"/>
                        </a:xfrm>
                      </wpg:grpSpPr>
                      <wps:wsp>
                        <wps:cNvPr id="312" name="Line 1509"/>
                        <wps:cNvCnPr/>
                        <wps:spPr bwMode="auto">
                          <a:xfrm flipV="1">
                            <a:off x="7178" y="9401"/>
                            <a:ext cx="0" cy="17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3" name="Line 1510"/>
                        <wps:cNvCnPr/>
                        <wps:spPr bwMode="auto">
                          <a:xfrm flipV="1">
                            <a:off x="7898" y="9401"/>
                            <a:ext cx="0" cy="17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4" name="Line 1511"/>
                        <wps:cNvCnPr/>
                        <wps:spPr bwMode="auto">
                          <a:xfrm>
                            <a:off x="7178" y="9401"/>
                            <a:ext cx="7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312B94B0" id="Group 1508" o:spid="_x0000_s1026" style="position:absolute;left:0;text-align:left;margin-left:324pt;margin-top:14pt;width:54pt;height:12.25pt;z-index:251502592" coordorigin="7178,9401" coordsize="720,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">
                <v:line id="Line 1509" o:spid="_x0000_s1027" style="position:absolute;flip:y;visibility:visible;mso-wrap-style:square" from="7178,9401" to="7178,9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"/>
                <v:line id="Line 1510" o:spid="_x0000_s1028" style="position:absolute;flip:y;visibility:visible;mso-wrap-style:square" from="7898,9401" to="7898,9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"/>
                <v:line id="Line 1511" o:spid="_x0000_s1029" style="position:absolute;visibility:visible;mso-wrap-style:square" from="7178,9401" to="7898,9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"/>
              </v:group>
            </w:pict>
          </mc:Fallback>
        </mc:AlternateContent>
      </w:r>
    </w:p>
    <w:p w14:paraId="491B95B4" w14:textId="77777777" w:rsidR="00606D93" w:rsidRPr="00FB5560" w:rsidRDefault="00E81232" w:rsidP="00606D93">
      <w:pPr>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503616" behindDoc="0" locked="0" layoutInCell="1" allowOverlap="1" wp14:anchorId="19849A95" wp14:editId="04B9146B">
                <wp:simplePos x="0" y="0"/>
                <wp:positionH relativeFrom="column">
                  <wp:posOffset>3886200</wp:posOffset>
                </wp:positionH>
                <wp:positionV relativeFrom="paragraph">
                  <wp:posOffset>177800</wp:posOffset>
                </wp:positionV>
                <wp:extent cx="114300" cy="600075"/>
                <wp:effectExtent l="9525" t="6350" r="9525" b="12700"/>
                <wp:wrapNone/>
                <wp:docPr id="307" name="Group 15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600075"/>
                          <a:chOff x="10058" y="9751"/>
                          <a:chExt cx="180" cy="875"/>
                        </a:xfrm>
                      </wpg:grpSpPr>
                      <wps:wsp>
                        <wps:cNvPr id="308" name="Line 1513"/>
                        <wps:cNvCnPr/>
                        <wps:spPr bwMode="auto">
                          <a:xfrm>
                            <a:off x="10058" y="9751"/>
                            <a:ext cx="18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9" name="Line 1514"/>
                        <wps:cNvCnPr/>
                        <wps:spPr bwMode="auto">
                          <a:xfrm>
                            <a:off x="10058" y="10626"/>
                            <a:ext cx="18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0" name="Line 1515"/>
                        <wps:cNvCnPr/>
                        <wps:spPr bwMode="auto">
                          <a:xfrm>
                            <a:off x="10058" y="9751"/>
                            <a:ext cx="0" cy="87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38BE166E" id="Group 1512" o:spid="_x0000_s1026" style="position:absolute;left:0;text-align:left;margin-left:306pt;margin-top:14pt;width:9pt;height:47.25pt;z-index:251503616" coordorigin="10058,9751" coordsize="180,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">
                <v:line id="Line 1513" o:spid="_x0000_s1027" style="position:absolute;visibility:visible;mso-wrap-style:square" from="10058,9751" to="10238,9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"/>
                <v:line id="Line 1514" o:spid="_x0000_s1028" style="position:absolute;visibility:visible;mso-wrap-style:square" from="10058,10626" to="10238,10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"/>
                <v:line id="Line 1515" o:spid="_x0000_s1029" style="position:absolute;visibility:visible;mso-wrap-style:square" from="10058,9751" to="10058,10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"/>
              </v:group>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507712" behindDoc="0" locked="0" layoutInCell="1" allowOverlap="1" wp14:anchorId="01A79F1A" wp14:editId="4B511135">
                <wp:simplePos x="0" y="0"/>
                <wp:positionH relativeFrom="column">
                  <wp:posOffset>4800600</wp:posOffset>
                </wp:positionH>
                <wp:positionV relativeFrom="paragraph">
                  <wp:posOffset>177800</wp:posOffset>
                </wp:positionV>
                <wp:extent cx="0" cy="444500"/>
                <wp:effectExtent l="9525" t="6350" r="9525" b="6350"/>
                <wp:wrapNone/>
                <wp:docPr id="306" name="Line 15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445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87BA4EC" id="Line 1518" o:spid="_x0000_s1026" style="position:absolute;left:0;text-align:left;flip:y;z-index:25150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14pt" to="378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"/>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495424" behindDoc="0" locked="0" layoutInCell="1" allowOverlap="1" wp14:anchorId="13E048C2" wp14:editId="000DEAE9">
                <wp:simplePos x="0" y="0"/>
                <wp:positionH relativeFrom="column">
                  <wp:posOffset>5486400</wp:posOffset>
                </wp:positionH>
                <wp:positionV relativeFrom="paragraph">
                  <wp:posOffset>177800</wp:posOffset>
                </wp:positionV>
                <wp:extent cx="0" cy="444500"/>
                <wp:effectExtent l="9525" t="6350" r="9525" b="6350"/>
                <wp:wrapNone/>
                <wp:docPr id="305" name="Line 15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45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AA2983" id="Line 1501" o:spid="_x0000_s1026" style="position:absolute;left:0;text-align:left;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14pt" to="6in,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"/>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494400" behindDoc="0" locked="0" layoutInCell="1" allowOverlap="1" wp14:anchorId="142E9324" wp14:editId="30F99927">
                <wp:simplePos x="0" y="0"/>
                <wp:positionH relativeFrom="column">
                  <wp:posOffset>4114800</wp:posOffset>
                </wp:positionH>
                <wp:positionV relativeFrom="paragraph">
                  <wp:posOffset>177800</wp:posOffset>
                </wp:positionV>
                <wp:extent cx="1485900" cy="0"/>
                <wp:effectExtent l="9525" t="6350" r="9525" b="12700"/>
                <wp:wrapNone/>
                <wp:docPr id="304" name="Line 15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1109A65" id="Line 1500" o:spid="_x0000_s1026" style="position:absolute;left:0;text-align:left;z-index:25149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14pt" to="441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" strokeweight="1pt"/>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493376" behindDoc="0" locked="0" layoutInCell="1" allowOverlap="1" wp14:anchorId="084A8D1A" wp14:editId="727542F6">
                <wp:simplePos x="0" y="0"/>
                <wp:positionH relativeFrom="column">
                  <wp:posOffset>4114800</wp:posOffset>
                </wp:positionH>
                <wp:positionV relativeFrom="paragraph">
                  <wp:posOffset>177800</wp:posOffset>
                </wp:positionV>
                <wp:extent cx="0" cy="1333500"/>
                <wp:effectExtent l="9525" t="6350" r="9525" b="12700"/>
                <wp:wrapNone/>
                <wp:docPr id="303" name="Line 14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3E8E26" id="Line 1499" o:spid="_x0000_s1026" style="position:absolute;left:0;text-align:left;z-index:25149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14pt" to="324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" strokeweight="1pt"/>
            </w:pict>
          </mc:Fallback>
        </mc:AlternateContent>
      </w:r>
    </w:p>
    <w:p w14:paraId="424B035E" w14:textId="77777777" w:rsidR="00606D93" w:rsidRPr="00FB5560" w:rsidRDefault="00E81232" w:rsidP="00606D93">
      <w:pPr>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500544" behindDoc="0" locked="0" layoutInCell="1" allowOverlap="1" wp14:anchorId="277A301F" wp14:editId="1796BE06">
                <wp:simplePos x="0" y="0"/>
                <wp:positionH relativeFrom="column">
                  <wp:posOffset>4815840</wp:posOffset>
                </wp:positionH>
                <wp:positionV relativeFrom="paragraph">
                  <wp:posOffset>176530</wp:posOffset>
                </wp:positionV>
                <wp:extent cx="670560" cy="1270"/>
                <wp:effectExtent l="43815" t="71755" r="19050" b="79375"/>
                <wp:wrapNone/>
                <wp:docPr id="302" name="Line 15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70560" cy="1270"/>
                        </a:xfrm>
                        <a:prstGeom prst="line">
                          <a:avLst/>
                        </a:prstGeom>
                        <a:noFill/>
                        <a:ln w="9525">
                          <a:solidFill>
                            <a:srgbClr val="000000"/>
                          </a:solidFill>
                          <a:round/>
                          <a:headEnd type="arrow" w="med" len="med"/>
                          <a:tailEnd type="oval"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A69A078" id="Line 1506" o:spid="_x0000_s1026" style="position:absolute;left:0;text-align:left;flip:x y;z-index:25150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9.2pt,13.9pt" to="6in,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">
                <v:stroke startarrow="open" endarrow="oval" endarrowwidth="narrow" endarrowlength="short"/>
              </v:lin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505664" behindDoc="0" locked="0" layoutInCell="1" allowOverlap="1" wp14:anchorId="0C66787A" wp14:editId="0D0499F7">
                <wp:simplePos x="0" y="0"/>
                <wp:positionH relativeFrom="column">
                  <wp:posOffset>2743200</wp:posOffset>
                </wp:positionH>
                <wp:positionV relativeFrom="paragraph">
                  <wp:posOffset>66675</wp:posOffset>
                </wp:positionV>
                <wp:extent cx="1143000" cy="220345"/>
                <wp:effectExtent l="0" t="0" r="0" b="0"/>
                <wp:wrapNone/>
                <wp:docPr id="301" name="Text Box 1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03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96FF226" w14:textId="77777777" w:rsidR="00377116" w:rsidRPr="007345E3" w:rsidRDefault="00377116" w:rsidP="00606D93">
                            <w:pPr>
                              <w:jc w:val="right"/>
                              <w:rPr>
                                <w:rFonts w:asciiTheme="minorEastAsia" w:eastAsiaTheme="minorEastAsia" w:hAnsiTheme="minorEastAsia"/>
                              </w:rPr>
                            </w:pPr>
                            <w:r w:rsidRPr="00C2364B">
                              <w:rPr>
                                <w:rFonts w:asciiTheme="minorHAnsi" w:eastAsiaTheme="minorEastAsia" w:hAnsiTheme="minorHAnsi"/>
                              </w:rPr>
                              <w:t>150cm</w:t>
                            </w:r>
                            <w:r w:rsidRPr="007345E3">
                              <w:rPr>
                                <w:rFonts w:asciiTheme="minorEastAsia" w:eastAsiaTheme="minorEastAsia" w:hAnsiTheme="minorEastAsia" w:hint="eastAsia"/>
                              </w:rPr>
                              <w:t>以上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66787A" id="Text Box 1516" o:spid="_x0000_s1696" type="#_x0000_t202" style="position:absolute;left:0;text-align:left;margin-left:3in;margin-top:5.25pt;width:90pt;height:17.35pt;z-index:25150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" filled="f" stroked="f">
                <v:textbox inset="5.85pt,.7pt,5.85pt,.7pt">
                  <w:txbxContent>
                    <w:p w14:paraId="796FF226" w14:textId="77777777" w:rsidR="00377116" w:rsidRPr="007345E3" w:rsidRDefault="00377116" w:rsidP="00606D93">
                      <w:pPr>
                        <w:jc w:val="right"/>
                        <w:rPr>
                          <w:rFonts w:asciiTheme="minorEastAsia" w:eastAsiaTheme="minorEastAsia" w:hAnsiTheme="minorEastAsia"/>
                        </w:rPr>
                      </w:pPr>
                      <w:r w:rsidRPr="00C2364B">
                        <w:rPr>
                          <w:rFonts w:asciiTheme="minorHAnsi" w:eastAsiaTheme="minorEastAsia" w:hAnsiTheme="minorHAnsi"/>
                        </w:rPr>
                        <w:t>150cm</w:t>
                      </w:r>
                      <w:r w:rsidRPr="007345E3">
                        <w:rPr>
                          <w:rFonts w:asciiTheme="minorEastAsia" w:eastAsiaTheme="minorEastAsia" w:hAnsiTheme="minorEastAsia" w:hint="eastAsia"/>
                        </w:rPr>
                        <w:t>以上</w:t>
                      </w:r>
                    </w:p>
                  </w:txbxContent>
                </v:textbox>
              </v:shape>
            </w:pict>
          </mc:Fallback>
        </mc:AlternateContent>
      </w:r>
    </w:p>
    <w:p w14:paraId="52CCF2FB" w14:textId="77777777" w:rsidR="00606D93" w:rsidRPr="00FB5560" w:rsidRDefault="00E81232" w:rsidP="00606D93">
      <w:pPr>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498496" behindDoc="0" locked="0" layoutInCell="1" allowOverlap="1" wp14:anchorId="79397099" wp14:editId="04934B89">
                <wp:simplePos x="0" y="0"/>
                <wp:positionH relativeFrom="column">
                  <wp:posOffset>4572000</wp:posOffset>
                </wp:positionH>
                <wp:positionV relativeFrom="paragraph">
                  <wp:posOffset>177800</wp:posOffset>
                </wp:positionV>
                <wp:extent cx="1028700" cy="0"/>
                <wp:effectExtent l="9525" t="6350" r="9525" b="12700"/>
                <wp:wrapNone/>
                <wp:docPr id="300" name="Line 15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870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5882296" id="Line 1504" o:spid="_x0000_s1026" style="position:absolute;left:0;text-align:left;flip:x;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14pt" to="441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" strokeweight="1pt"/>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496448" behindDoc="0" locked="0" layoutInCell="1" allowOverlap="1" wp14:anchorId="71296575" wp14:editId="21C58018">
                <wp:simplePos x="0" y="0"/>
                <wp:positionH relativeFrom="column">
                  <wp:posOffset>4572000</wp:posOffset>
                </wp:positionH>
                <wp:positionV relativeFrom="paragraph">
                  <wp:posOffset>177800</wp:posOffset>
                </wp:positionV>
                <wp:extent cx="0" cy="889000"/>
                <wp:effectExtent l="9525" t="6350" r="9525" b="9525"/>
                <wp:wrapNone/>
                <wp:docPr id="299" name="Line 15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890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3DE60E" id="Line 1502" o:spid="_x0000_s1026" style="position:absolute;left:0;text-align:left;flip:y;z-index:25149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14pt" to="5in,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" strokeweight="1pt"/>
            </w:pict>
          </mc:Fallback>
        </mc:AlternateContent>
      </w:r>
    </w:p>
    <w:p w14:paraId="1B926C1D" w14:textId="77777777" w:rsidR="00606D93" w:rsidRPr="00FB5560" w:rsidRDefault="00E81232" w:rsidP="00606D93">
      <w:pPr>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499520" behindDoc="0" locked="0" layoutInCell="1" allowOverlap="1" wp14:anchorId="4024D639" wp14:editId="30CFCA79">
                <wp:simplePos x="0" y="0"/>
                <wp:positionH relativeFrom="column">
                  <wp:posOffset>4343400</wp:posOffset>
                </wp:positionH>
                <wp:positionV relativeFrom="paragraph">
                  <wp:posOffset>111125</wp:posOffset>
                </wp:positionV>
                <wp:extent cx="0" cy="622300"/>
                <wp:effectExtent l="76200" t="15875" r="76200" b="47625"/>
                <wp:wrapNone/>
                <wp:docPr id="298" name="Line 15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22300"/>
                        </a:xfrm>
                        <a:prstGeom prst="line">
                          <a:avLst/>
                        </a:prstGeom>
                        <a:noFill/>
                        <a:ln w="9525">
                          <a:solidFill>
                            <a:srgbClr val="000000"/>
                          </a:solidFill>
                          <a:round/>
                          <a:headEnd type="oval" w="sm" len="sm"/>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369697A" id="Line 1505" o:spid="_x0000_s1026" style="position:absolute;left:0;text-align:left;flip:y;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8.75pt" to="342pt,5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">
                <v:stroke startarrow="oval" startarrowwidth="narrow" startarrowlength="short" endarrow="open"/>
              </v:lin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497472" behindDoc="0" locked="0" layoutInCell="1" allowOverlap="1" wp14:anchorId="59ABAF61" wp14:editId="2E974ED0">
                <wp:simplePos x="0" y="0"/>
                <wp:positionH relativeFrom="column">
                  <wp:posOffset>4114800</wp:posOffset>
                </wp:positionH>
                <wp:positionV relativeFrom="paragraph">
                  <wp:posOffset>111125</wp:posOffset>
                </wp:positionV>
                <wp:extent cx="457200" cy="0"/>
                <wp:effectExtent l="9525" t="6350" r="9525" b="12700"/>
                <wp:wrapNone/>
                <wp:docPr id="297" name="Line 15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9A77C0E" id="Line 1503" o:spid="_x0000_s1026" style="position:absolute;left:0;text-align:left;flip:x;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8.75pt" to="5in,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"/>
            </w:pict>
          </mc:Fallback>
        </mc:AlternateContent>
      </w:r>
    </w:p>
    <w:p w14:paraId="5B4A61B6" w14:textId="77777777" w:rsidR="00606D93" w:rsidRPr="00FB5560" w:rsidRDefault="00606D93" w:rsidP="00606D93">
      <w:pPr>
        <w:rPr>
          <w:rFonts w:asciiTheme="minorEastAsia" w:eastAsiaTheme="minorEastAsia" w:hAnsiTheme="minorEastAsia"/>
          <w:color w:val="000000"/>
        </w:rPr>
      </w:pPr>
    </w:p>
    <w:p w14:paraId="4F936067" w14:textId="77777777" w:rsidR="00606D93" w:rsidRPr="00FB5560" w:rsidRDefault="00606D93" w:rsidP="00606D93">
      <w:pPr>
        <w:rPr>
          <w:rFonts w:asciiTheme="minorEastAsia" w:eastAsiaTheme="minorEastAsia" w:hAnsiTheme="minorEastAsia"/>
          <w:color w:val="000000"/>
        </w:rPr>
      </w:pPr>
    </w:p>
    <w:p w14:paraId="63E62EBA" w14:textId="77777777" w:rsidR="00606D93" w:rsidRPr="00FB5560" w:rsidRDefault="00E81232" w:rsidP="00606D93">
      <w:pPr>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501568" behindDoc="0" locked="0" layoutInCell="1" allowOverlap="1" wp14:anchorId="42125CA1" wp14:editId="7DB746A5">
                <wp:simplePos x="0" y="0"/>
                <wp:positionH relativeFrom="column">
                  <wp:posOffset>4114800</wp:posOffset>
                </wp:positionH>
                <wp:positionV relativeFrom="paragraph">
                  <wp:posOffset>66675</wp:posOffset>
                </wp:positionV>
                <wp:extent cx="457200" cy="0"/>
                <wp:effectExtent l="9525" t="9525" r="9525" b="9525"/>
                <wp:wrapNone/>
                <wp:docPr id="296" name="Line 15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7AACC73" id="Line 1507" o:spid="_x0000_s1026" style="position:absolute;left:0;text-align:left;flip:x;z-index:25150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5.25pt" to="5in,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"/>
            </w:pict>
          </mc:Fallback>
        </mc:AlternateContent>
      </w:r>
    </w:p>
    <w:p w14:paraId="109B7136" w14:textId="77777777" w:rsidR="00606D93" w:rsidRPr="00FB5560" w:rsidRDefault="00606D93" w:rsidP="009602FB">
      <w:pPr>
        <w:wordWrap w:val="0"/>
        <w:ind w:right="840"/>
        <w:rPr>
          <w:rFonts w:asciiTheme="minorEastAsia" w:eastAsiaTheme="minorEastAsia" w:hAnsiTheme="minorEastAsia"/>
          <w:color w:val="000000"/>
        </w:rPr>
      </w:pPr>
    </w:p>
    <w:p w14:paraId="3652DDB7" w14:textId="110DE423" w:rsidR="009602FB" w:rsidRPr="00FB5560" w:rsidRDefault="000645BF" w:rsidP="009602FB">
      <w:pPr>
        <w:ind w:right="840"/>
        <w:rPr>
          <w:rFonts w:asciiTheme="minorEastAsia" w:eastAsiaTheme="minorEastAsia" w:hAnsiTheme="minorEastAsia"/>
          <w:color w:val="000000"/>
        </w:rPr>
      </w:pPr>
      <w:r w:rsidRPr="00FB5560">
        <w:rPr>
          <w:noProof/>
          <w:color w:val="000000"/>
        </w:rPr>
        <mc:AlternateContent>
          <mc:Choice Requires="wpg">
            <w:drawing>
              <wp:anchor distT="0" distB="0" distL="114300" distR="114300" simplePos="0" relativeHeight="251750400" behindDoc="0" locked="0" layoutInCell="1" allowOverlap="1" wp14:anchorId="4EBDD31E" wp14:editId="7B1E13E9">
                <wp:simplePos x="0" y="0"/>
                <wp:positionH relativeFrom="margin">
                  <wp:align>center</wp:align>
                </wp:positionH>
                <wp:positionV relativeFrom="paragraph">
                  <wp:posOffset>212031</wp:posOffset>
                </wp:positionV>
                <wp:extent cx="5759450" cy="503555"/>
                <wp:effectExtent l="0" t="0" r="12700" b="10795"/>
                <wp:wrapNone/>
                <wp:docPr id="8621" name="グループ化 8621"/>
                <wp:cNvGraphicFramePr/>
                <a:graphic xmlns:a="http://schemas.openxmlformats.org/drawingml/2006/main">
                  <a:graphicData uri="http://schemas.microsoft.com/office/word/2010/wordprocessingGroup">
                    <wpg:wgp>
                      <wpg:cNvGrpSpPr/>
                      <wpg:grpSpPr>
                        <a:xfrm>
                          <a:off x="0" y="0"/>
                          <a:ext cx="5759450" cy="503555"/>
                          <a:chOff x="0" y="-635"/>
                          <a:chExt cx="5760000" cy="504023"/>
                        </a:xfrm>
                      </wpg:grpSpPr>
                      <wps:wsp>
                        <wps:cNvPr id="8622" name="角丸四角形 8622"/>
                        <wps:cNvSpPr/>
                        <wps:spPr>
                          <a:xfrm>
                            <a:off x="0" y="-635"/>
                            <a:ext cx="5760000" cy="504023"/>
                          </a:xfrm>
                          <a:prstGeom prst="roundRect">
                            <a:avLst>
                              <a:gd name="adj" fmla="val 22306"/>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A0377F" w14:textId="215628FB" w:rsidR="00377116" w:rsidRPr="00FB5560" w:rsidRDefault="00377116" w:rsidP="000645BF">
                              <w:pPr>
                                <w:wordWrap w:val="0"/>
                                <w:jc w:val="right"/>
                                <w:rPr>
                                  <w:color w:val="000000" w:themeColor="text1"/>
                                  <w14:textOutline w14:w="9525" w14:cap="rnd" w14:cmpd="sng" w14:algn="ctr">
                                    <w14:noFill/>
                                    <w14:prstDash w14:val="solid"/>
                                    <w14:bevel/>
                                  </w14:textOutline>
                                </w:rPr>
                              </w:pPr>
                              <w:r w:rsidRPr="000645BF">
                                <w:rPr>
                                  <w:rFonts w:hint="eastAsia"/>
                                  <w:color w:val="000000" w:themeColor="text1"/>
                                  <w14:textOutline w14:w="9525" w14:cap="rnd" w14:cmpd="sng" w14:algn="ctr">
                                    <w14:noFill/>
                                    <w14:prstDash w14:val="solid"/>
                                    <w14:bevel/>
                                  </w14:textOutline>
                                </w:rPr>
                                <w:t>〔</w:t>
                              </w:r>
                              <w:r>
                                <w:rPr>
                                  <w:rFonts w:hint="eastAsia"/>
                                  <w:color w:val="000000" w:themeColor="text1"/>
                                  <w14:textOutline w14:w="9525" w14:cap="rnd" w14:cmpd="sng" w14:algn="ctr">
                                    <w14:noFill/>
                                    <w14:prstDash w14:val="solid"/>
                                    <w14:bevel/>
                                  </w14:textOutline>
                                </w:rPr>
                                <w:t>法逐条解</w:t>
                              </w:r>
                              <w:r w:rsidRPr="0039362A">
                                <w:rPr>
                                  <w:rFonts w:hint="eastAsia"/>
                                  <w:color w:val="000000" w:themeColor="text1"/>
                                  <w14:textOutline w14:w="9525" w14:cap="rnd" w14:cmpd="sng" w14:algn="ctr">
                                    <w14:noFill/>
                                    <w14:prstDash w14:val="solid"/>
                                    <w14:bevel/>
                                  </w14:textOutline>
                                </w:rPr>
                                <w:t>説〕政令</w:t>
                              </w:r>
                              <w:r w:rsidRPr="00FB5560">
                                <w:rPr>
                                  <w:rFonts w:hint="eastAsia"/>
                                  <w:color w:val="000000" w:themeColor="text1"/>
                                  <w14:textOutline w14:w="9525" w14:cap="rnd" w14:cmpd="sng" w14:algn="ctr">
                                    <w14:noFill/>
                                    <w14:prstDash w14:val="solid"/>
                                    <w14:bevel/>
                                  </w14:textOutline>
                                </w:rPr>
                                <w:t>第１９条：</w:t>
                              </w:r>
                              <w:r w:rsidR="00022AAF" w:rsidRPr="00FB5560">
                                <w:rPr>
                                  <w:rFonts w:hint="eastAsia"/>
                                  <w:color w:val="000000" w:themeColor="text1"/>
                                  <w14:textOutline w14:w="9525" w14:cap="rnd" w14:cmpd="sng" w14:algn="ctr">
                                    <w14:noFill/>
                                    <w14:prstDash w14:val="solid"/>
                                    <w14:bevel/>
                                  </w14:textOutline>
                                </w:rPr>
                                <w:t>追補版</w:t>
                              </w:r>
                              <w:r w:rsidRPr="00FB5560">
                                <w:rPr>
                                  <w:rFonts w:hint="eastAsia"/>
                                  <w:color w:val="000000" w:themeColor="text1"/>
                                  <w14:textOutline w14:w="9525" w14:cap="rnd" w14:cmpd="sng" w14:algn="ctr">
                                    <w14:noFill/>
                                    <w14:prstDash w14:val="solid"/>
                                    <w14:bevel/>
                                  </w14:textOutline>
                                </w:rPr>
                                <w:t>Ｐ</w:t>
                              </w:r>
                              <w:r w:rsidR="00022AAF" w:rsidRPr="00FB5560">
                                <w:rPr>
                                  <w:rFonts w:hint="eastAsia"/>
                                  <w:color w:val="000000" w:themeColor="text1"/>
                                  <w14:textOutline w14:w="9525" w14:cap="rnd" w14:cmpd="sng" w14:algn="ctr">
                                    <w14:noFill/>
                                    <w14:prstDash w14:val="solid"/>
                                    <w14:bevel/>
                                  </w14:textOutline>
                                </w:rPr>
                                <w:t>２３</w:t>
                              </w:r>
                              <w:r w:rsidRPr="00FB5560">
                                <w:rPr>
                                  <w:rFonts w:hint="eastAsia"/>
                                  <w:color w:val="000000" w:themeColor="text1"/>
                                  <w14:textOutline w14:w="9525" w14:cap="rnd" w14:cmpd="sng" w14:algn="ctr">
                                    <w14:noFill/>
                                    <w14:prstDash w14:val="solid"/>
                                    <w14:bevel/>
                                  </w14:textOutline>
                                </w:rPr>
                                <w:t>～Ｐ</w:t>
                              </w:r>
                              <w:r w:rsidR="00022AAF" w:rsidRPr="00FB5560">
                                <w:rPr>
                                  <w:rFonts w:hint="eastAsia"/>
                                  <w:color w:val="000000" w:themeColor="text1"/>
                                  <w14:textOutline w14:w="9525" w14:cap="rnd" w14:cmpd="sng" w14:algn="ctr">
                                    <w14:noFill/>
                                    <w14:prstDash w14:val="solid"/>
                                    <w14:bevel/>
                                  </w14:textOutline>
                                </w:rPr>
                                <w:t>２８</w:t>
                              </w:r>
                              <w:r w:rsidRPr="00FB5560">
                                <w:rPr>
                                  <w:rFonts w:hint="eastAsia"/>
                                  <w:color w:val="000000" w:themeColor="text1"/>
                                  <w14:textOutline w14:w="9525" w14:cap="rnd" w14:cmpd="sng" w14:algn="ctr">
                                    <w14:noFill/>
                                    <w14:prstDash w14:val="solid"/>
                                    <w14:bevel/>
                                  </w14:textOutline>
                                </w:rPr>
                                <w:t xml:space="preserve">　</w:t>
                              </w:r>
                              <w:r w:rsidRPr="00FB5560">
                                <w:rPr>
                                  <w:color w:val="000000" w:themeColor="text1"/>
                                  <w14:textOutline w14:w="9525" w14:cap="rnd" w14:cmpd="sng" w14:algn="ctr">
                                    <w14:noFill/>
                                    <w14:prstDash w14:val="solid"/>
                                    <w14:bevel/>
                                  </w14:textOutline>
                                </w:rPr>
                                <w:t xml:space="preserve">　　　</w:t>
                              </w:r>
                            </w:p>
                            <w:p w14:paraId="72357297" w14:textId="05EE7E27" w:rsidR="00377116" w:rsidRPr="00C95FEF" w:rsidRDefault="00377116" w:rsidP="000645BF">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〔建築設計標準〕４　屋内の通路：Ｐ５４～Ｐ５９</w:t>
                              </w:r>
                              <w:r>
                                <w:rPr>
                                  <w:rFonts w:hint="eastAsia"/>
                                  <w:color w:val="000000" w:themeColor="text1"/>
                                  <w14:textOutline w14:w="9525" w14:cap="rnd" w14:cmpd="sng" w14:algn="ctr">
                                    <w14:noFill/>
                                    <w14:prstDash w14:val="solid"/>
                                    <w14:bevel/>
                                  </w14:textOutline>
                                </w:rP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623" name="Text Box 783"/>
                        <wps:cNvSpPr txBox="1">
                          <a:spLocks noChangeArrowheads="1"/>
                        </wps:cNvSpPr>
                        <wps:spPr bwMode="auto">
                          <a:xfrm>
                            <a:off x="95692" y="139706"/>
                            <a:ext cx="571500" cy="222250"/>
                          </a:xfrm>
                          <a:prstGeom prst="rect">
                            <a:avLst/>
                          </a:prstGeom>
                          <a:solidFill>
                            <a:srgbClr val="333333"/>
                          </a:solidFill>
                          <a:ln w="9525">
                            <a:solidFill>
                              <a:srgbClr val="000000"/>
                            </a:solidFill>
                            <a:miter lim="800000"/>
                            <a:headEnd/>
                            <a:tailEnd/>
                          </a:ln>
                        </wps:spPr>
                        <wps:txbx>
                          <w:txbxContent>
                            <w:p w14:paraId="0779F602" w14:textId="77777777" w:rsidR="00377116" w:rsidRPr="007426B3" w:rsidRDefault="00377116" w:rsidP="000645BF">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4EBDD31E" id="グループ化 8621" o:spid="_x0000_s1697" style="position:absolute;left:0;text-align:left;margin-left:0;margin-top:16.7pt;width:453.5pt;height:39.65pt;z-index:251750400;mso-position-horizontal:center;mso-position-horizontal-relative:margin;mso-position-vertical-relative:text;mso-height-relative:margin" coordorigin=",-6" coordsize="57600,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">
                <v:roundrect id="角丸四角形 8622" o:spid="_x0000_s1698" style="position:absolute;top:-6;width:57600;height:5039;visibility:visible;mso-wrap-style:square;v-text-anchor:middle" arcsize="1461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" filled="f" strokecolor="black [3213]" strokeweight="1.25pt">
                  <v:textbox inset="0,0,0,0">
                    <w:txbxContent>
                      <w:p w14:paraId="70A0377F" w14:textId="215628FB" w:rsidR="00377116" w:rsidRPr="00FB5560" w:rsidRDefault="00377116" w:rsidP="000645BF">
                        <w:pPr>
                          <w:wordWrap w:val="0"/>
                          <w:jc w:val="right"/>
                          <w:rPr>
                            <w:color w:val="000000" w:themeColor="text1"/>
                            <w14:textOutline w14:w="9525" w14:cap="rnd" w14:cmpd="sng" w14:algn="ctr">
                              <w14:noFill/>
                              <w14:prstDash w14:val="solid"/>
                              <w14:bevel/>
                            </w14:textOutline>
                          </w:rPr>
                        </w:pPr>
                        <w:r w:rsidRPr="000645BF">
                          <w:rPr>
                            <w:rFonts w:hint="eastAsia"/>
                            <w:color w:val="000000" w:themeColor="text1"/>
                            <w14:textOutline w14:w="9525" w14:cap="rnd" w14:cmpd="sng" w14:algn="ctr">
                              <w14:noFill/>
                              <w14:prstDash w14:val="solid"/>
                              <w14:bevel/>
                            </w14:textOutline>
                          </w:rPr>
                          <w:t>〔</w:t>
                        </w:r>
                        <w:r>
                          <w:rPr>
                            <w:rFonts w:hint="eastAsia"/>
                            <w:color w:val="000000" w:themeColor="text1"/>
                            <w14:textOutline w14:w="9525" w14:cap="rnd" w14:cmpd="sng" w14:algn="ctr">
                              <w14:noFill/>
                              <w14:prstDash w14:val="solid"/>
                              <w14:bevel/>
                            </w14:textOutline>
                          </w:rPr>
                          <w:t>法逐条解</w:t>
                        </w:r>
                        <w:r w:rsidRPr="0039362A">
                          <w:rPr>
                            <w:rFonts w:hint="eastAsia"/>
                            <w:color w:val="000000" w:themeColor="text1"/>
                            <w14:textOutline w14:w="9525" w14:cap="rnd" w14:cmpd="sng" w14:algn="ctr">
                              <w14:noFill/>
                              <w14:prstDash w14:val="solid"/>
                              <w14:bevel/>
                            </w14:textOutline>
                          </w:rPr>
                          <w:t>説〕政令</w:t>
                        </w:r>
                        <w:r w:rsidRPr="00FB5560">
                          <w:rPr>
                            <w:rFonts w:hint="eastAsia"/>
                            <w:color w:val="000000" w:themeColor="text1"/>
                            <w14:textOutline w14:w="9525" w14:cap="rnd" w14:cmpd="sng" w14:algn="ctr">
                              <w14:noFill/>
                              <w14:prstDash w14:val="solid"/>
                              <w14:bevel/>
                            </w14:textOutline>
                          </w:rPr>
                          <w:t>第１９条：</w:t>
                        </w:r>
                        <w:r w:rsidR="00022AAF" w:rsidRPr="00FB5560">
                          <w:rPr>
                            <w:rFonts w:hint="eastAsia"/>
                            <w:color w:val="000000" w:themeColor="text1"/>
                            <w14:textOutline w14:w="9525" w14:cap="rnd" w14:cmpd="sng" w14:algn="ctr">
                              <w14:noFill/>
                              <w14:prstDash w14:val="solid"/>
                              <w14:bevel/>
                            </w14:textOutline>
                          </w:rPr>
                          <w:t>追補版</w:t>
                        </w:r>
                        <w:r w:rsidRPr="00FB5560">
                          <w:rPr>
                            <w:rFonts w:hint="eastAsia"/>
                            <w:color w:val="000000" w:themeColor="text1"/>
                            <w14:textOutline w14:w="9525" w14:cap="rnd" w14:cmpd="sng" w14:algn="ctr">
                              <w14:noFill/>
                              <w14:prstDash w14:val="solid"/>
                              <w14:bevel/>
                            </w14:textOutline>
                          </w:rPr>
                          <w:t>Ｐ</w:t>
                        </w:r>
                        <w:r w:rsidR="00022AAF" w:rsidRPr="00FB5560">
                          <w:rPr>
                            <w:rFonts w:hint="eastAsia"/>
                            <w:color w:val="000000" w:themeColor="text1"/>
                            <w14:textOutline w14:w="9525" w14:cap="rnd" w14:cmpd="sng" w14:algn="ctr">
                              <w14:noFill/>
                              <w14:prstDash w14:val="solid"/>
                              <w14:bevel/>
                            </w14:textOutline>
                          </w:rPr>
                          <w:t>２３</w:t>
                        </w:r>
                        <w:r w:rsidRPr="00FB5560">
                          <w:rPr>
                            <w:rFonts w:hint="eastAsia"/>
                            <w:color w:val="000000" w:themeColor="text1"/>
                            <w14:textOutline w14:w="9525" w14:cap="rnd" w14:cmpd="sng" w14:algn="ctr">
                              <w14:noFill/>
                              <w14:prstDash w14:val="solid"/>
                              <w14:bevel/>
                            </w14:textOutline>
                          </w:rPr>
                          <w:t>～Ｐ</w:t>
                        </w:r>
                        <w:r w:rsidR="00022AAF" w:rsidRPr="00FB5560">
                          <w:rPr>
                            <w:rFonts w:hint="eastAsia"/>
                            <w:color w:val="000000" w:themeColor="text1"/>
                            <w14:textOutline w14:w="9525" w14:cap="rnd" w14:cmpd="sng" w14:algn="ctr">
                              <w14:noFill/>
                              <w14:prstDash w14:val="solid"/>
                              <w14:bevel/>
                            </w14:textOutline>
                          </w:rPr>
                          <w:t>２８</w:t>
                        </w:r>
                        <w:r w:rsidRPr="00FB5560">
                          <w:rPr>
                            <w:rFonts w:hint="eastAsia"/>
                            <w:color w:val="000000" w:themeColor="text1"/>
                            <w14:textOutline w14:w="9525" w14:cap="rnd" w14:cmpd="sng" w14:algn="ctr">
                              <w14:noFill/>
                              <w14:prstDash w14:val="solid"/>
                              <w14:bevel/>
                            </w14:textOutline>
                          </w:rPr>
                          <w:t xml:space="preserve">　</w:t>
                        </w:r>
                        <w:r w:rsidRPr="00FB5560">
                          <w:rPr>
                            <w:color w:val="000000" w:themeColor="text1"/>
                            <w14:textOutline w14:w="9525" w14:cap="rnd" w14:cmpd="sng" w14:algn="ctr">
                              <w14:noFill/>
                              <w14:prstDash w14:val="solid"/>
                              <w14:bevel/>
                            </w14:textOutline>
                          </w:rPr>
                          <w:t xml:space="preserve">　　　</w:t>
                        </w:r>
                      </w:p>
                      <w:p w14:paraId="72357297" w14:textId="05EE7E27" w:rsidR="00377116" w:rsidRPr="00C95FEF" w:rsidRDefault="00377116" w:rsidP="000645BF">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〔建築設計標準〕４　屋内の通路：Ｐ５４～Ｐ５９</w:t>
                        </w:r>
                        <w:r>
                          <w:rPr>
                            <w:rFonts w:hint="eastAsia"/>
                            <w:color w:val="000000" w:themeColor="text1"/>
                            <w14:textOutline w14:w="9525" w14:cap="rnd" w14:cmpd="sng" w14:algn="ctr">
                              <w14:noFill/>
                              <w14:prstDash w14:val="solid"/>
                              <w14:bevel/>
                            </w14:textOutline>
                          </w:rPr>
                          <w:t xml:space="preserve">　　</w:t>
                        </w:r>
                      </w:p>
                    </w:txbxContent>
                  </v:textbox>
                </v:roundrect>
                <v:shape id="Text Box 783" o:spid="_x0000_s1699" type="#_x0000_t202" style="position:absolute;left:956;top:1397;width:5715;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" fillcolor="#333">
                  <v:textbox inset="0,0,0,0">
                    <w:txbxContent>
                      <w:p w14:paraId="0779F602" w14:textId="77777777" w:rsidR="00377116" w:rsidRPr="007426B3" w:rsidRDefault="00377116" w:rsidP="000645BF">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v:textbox>
                </v:shape>
                <w10:wrap anchorx="margin"/>
              </v:group>
            </w:pict>
          </mc:Fallback>
        </mc:AlternateContent>
      </w:r>
    </w:p>
    <w:p w14:paraId="241078B1" w14:textId="26226874" w:rsidR="009602FB" w:rsidRPr="00FB5560" w:rsidRDefault="009602FB">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51C1B347" w14:textId="06028583" w:rsidR="00606D93" w:rsidRPr="00FB5560" w:rsidRDefault="005178CA" w:rsidP="00D06DA6">
      <w:pPr>
        <w:pStyle w:val="1"/>
        <w:rPr>
          <w:rFonts w:asciiTheme="minorEastAsia" w:eastAsiaTheme="minorEastAsia" w:hAnsiTheme="minorEastAsia"/>
          <w:b/>
          <w:sz w:val="28"/>
        </w:rPr>
      </w:pPr>
      <w:bookmarkStart w:id="29" w:name="_Hlk198556181"/>
      <w:bookmarkEnd w:id="28"/>
      <w:r w:rsidRPr="00FB5560">
        <w:rPr>
          <w:rFonts w:asciiTheme="minorEastAsia" w:eastAsiaTheme="minorEastAsia" w:hAnsiTheme="minorEastAsia" w:hint="eastAsia"/>
          <w:b/>
          <w:sz w:val="28"/>
        </w:rPr>
        <w:lastRenderedPageBreak/>
        <w:t>１</w:t>
      </w:r>
      <w:r w:rsidR="00CF5AA5" w:rsidRPr="00FB5560">
        <w:rPr>
          <w:rFonts w:asciiTheme="minorEastAsia" w:eastAsiaTheme="minorEastAsia" w:hAnsiTheme="minorEastAsia" w:hint="eastAsia"/>
          <w:b/>
          <w:sz w:val="28"/>
        </w:rPr>
        <w:t>２</w:t>
      </w:r>
      <w:r w:rsidRPr="00FB5560">
        <w:rPr>
          <w:rFonts w:asciiTheme="minorEastAsia" w:eastAsiaTheme="minorEastAsia" w:hAnsiTheme="minorEastAsia" w:hint="eastAsia"/>
          <w:b/>
          <w:sz w:val="28"/>
        </w:rPr>
        <w:t xml:space="preserve">－５－１　</w:t>
      </w:r>
      <w:r w:rsidR="00606D93" w:rsidRPr="00FB5560">
        <w:rPr>
          <w:rFonts w:asciiTheme="minorEastAsia" w:eastAsiaTheme="minorEastAsia" w:hAnsiTheme="minorEastAsia" w:hint="eastAsia"/>
          <w:b/>
          <w:sz w:val="28"/>
        </w:rPr>
        <w:t>移動等円滑化経路を構成するエレベーター①</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4481"/>
        <w:gridCol w:w="4451"/>
      </w:tblGrid>
      <w:tr w:rsidR="00606D93" w:rsidRPr="00FB5560" w14:paraId="3D09EE2D" w14:textId="77777777" w:rsidTr="00E906D3">
        <w:tc>
          <w:tcPr>
            <w:tcW w:w="4580" w:type="dxa"/>
            <w:tcBorders>
              <w:top w:val="single" w:sz="12" w:space="0" w:color="auto"/>
              <w:left w:val="single" w:sz="12" w:space="0" w:color="auto"/>
              <w:bottom w:val="single" w:sz="12" w:space="0" w:color="auto"/>
            </w:tcBorders>
            <w:shd w:val="clear" w:color="auto" w:fill="FFFF00"/>
            <w:tcMar>
              <w:left w:w="85" w:type="dxa"/>
              <w:right w:w="85" w:type="dxa"/>
            </w:tcMar>
          </w:tcPr>
          <w:p w14:paraId="0F077AF8" w14:textId="77777777" w:rsidR="00606D93" w:rsidRPr="00FB5560" w:rsidRDefault="00606D93"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4552" w:type="dxa"/>
            <w:tcBorders>
              <w:top w:val="single" w:sz="12" w:space="0" w:color="auto"/>
              <w:bottom w:val="single" w:sz="12" w:space="0" w:color="auto"/>
              <w:right w:val="single" w:sz="12" w:space="0" w:color="auto"/>
            </w:tcBorders>
            <w:shd w:val="clear" w:color="auto" w:fill="FFFF00"/>
            <w:tcMar>
              <w:left w:w="85" w:type="dxa"/>
              <w:right w:w="85" w:type="dxa"/>
            </w:tcMar>
          </w:tcPr>
          <w:p w14:paraId="2D053D35" w14:textId="77777777" w:rsidR="00606D93" w:rsidRPr="00FB5560" w:rsidRDefault="00606D93"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606D93" w:rsidRPr="00FB5560" w14:paraId="5795E99D" w14:textId="77777777" w:rsidTr="00E906D3">
        <w:tc>
          <w:tcPr>
            <w:tcW w:w="4580" w:type="dxa"/>
            <w:tcBorders>
              <w:top w:val="single" w:sz="12" w:space="0" w:color="auto"/>
              <w:left w:val="single" w:sz="12" w:space="0" w:color="auto"/>
            </w:tcBorders>
            <w:shd w:val="clear" w:color="auto" w:fill="auto"/>
            <w:tcMar>
              <w:left w:w="85" w:type="dxa"/>
              <w:right w:w="85" w:type="dxa"/>
            </w:tcMar>
          </w:tcPr>
          <w:p w14:paraId="4102F89C" w14:textId="4056ACF2" w:rsidR="00606D93" w:rsidRPr="00FB5560" w:rsidRDefault="00606D93" w:rsidP="00E906D3">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第十</w:t>
            </w:r>
            <w:r w:rsidR="00E1363A" w:rsidRPr="00FB5560">
              <w:rPr>
                <w:rFonts w:asciiTheme="minorEastAsia" w:eastAsiaTheme="minorEastAsia" w:hAnsiTheme="minorEastAsia" w:hint="eastAsia"/>
                <w:color w:val="000000"/>
                <w:sz w:val="20"/>
                <w:szCs w:val="20"/>
              </w:rPr>
              <w:t>九</w:t>
            </w:r>
            <w:r w:rsidRPr="00FB5560">
              <w:rPr>
                <w:rFonts w:asciiTheme="minorEastAsia" w:eastAsiaTheme="minorEastAsia" w:hAnsiTheme="minorEastAsia" w:hint="eastAsia"/>
                <w:color w:val="000000"/>
                <w:sz w:val="20"/>
                <w:szCs w:val="20"/>
              </w:rPr>
              <w:t>条第２項</w:t>
            </w:r>
          </w:p>
          <w:p w14:paraId="2A083E5B" w14:textId="77777777" w:rsidR="00606D93" w:rsidRPr="00FB5560" w:rsidRDefault="00606D93" w:rsidP="00E906D3">
            <w:pPr>
              <w:ind w:leftChars="96" w:left="402"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五　当該移動等円滑化経路を構成するエレベーター（次号に規定するものを除く。以下この号において同じ。）及びその乗降ロビーは、次に掲げるものであること。</w:t>
            </w:r>
          </w:p>
        </w:tc>
        <w:tc>
          <w:tcPr>
            <w:tcW w:w="4552" w:type="dxa"/>
            <w:tcBorders>
              <w:top w:val="single" w:sz="12" w:space="0" w:color="auto"/>
              <w:right w:val="single" w:sz="12" w:space="0" w:color="auto"/>
            </w:tcBorders>
            <w:shd w:val="clear" w:color="auto" w:fill="auto"/>
            <w:tcMar>
              <w:left w:w="85" w:type="dxa"/>
              <w:right w:w="85" w:type="dxa"/>
            </w:tcMar>
          </w:tcPr>
          <w:p w14:paraId="194D000E" w14:textId="369DBED4" w:rsidR="00606D93" w:rsidRPr="00FB5560" w:rsidRDefault="00606D93" w:rsidP="00E906D3">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第二十</w:t>
            </w:r>
            <w:r w:rsidR="00D95CF1" w:rsidRPr="00FB5560">
              <w:rPr>
                <w:rFonts w:asciiTheme="minorEastAsia" w:eastAsiaTheme="minorEastAsia" w:hAnsiTheme="minorEastAsia"/>
                <w:color w:val="000000"/>
                <w:sz w:val="20"/>
                <w:szCs w:val="20"/>
              </w:rPr>
              <w:t>五</w:t>
            </w:r>
            <w:r w:rsidRPr="00FB5560">
              <w:rPr>
                <w:rFonts w:asciiTheme="minorEastAsia" w:eastAsiaTheme="minorEastAsia" w:hAnsiTheme="minorEastAsia" w:hint="eastAsia"/>
                <w:color w:val="000000"/>
                <w:sz w:val="20"/>
                <w:szCs w:val="20"/>
              </w:rPr>
              <w:t>条第１項</w:t>
            </w:r>
          </w:p>
          <w:p w14:paraId="3A07C824" w14:textId="73B98090" w:rsidR="00606D93" w:rsidRPr="00FB5560" w:rsidRDefault="00606D93" w:rsidP="00E906D3">
            <w:pPr>
              <w:ind w:leftChars="96" w:left="402"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二　令第十</w:t>
            </w:r>
            <w:r w:rsidR="00E406FC" w:rsidRPr="00FB5560">
              <w:rPr>
                <w:rFonts w:asciiTheme="minorEastAsia" w:eastAsiaTheme="minorEastAsia" w:hAnsiTheme="minorEastAsia" w:hint="eastAsia"/>
                <w:color w:val="000000"/>
                <w:sz w:val="20"/>
                <w:szCs w:val="20"/>
              </w:rPr>
              <w:t>九</w:t>
            </w:r>
            <w:r w:rsidRPr="00FB5560">
              <w:rPr>
                <w:rFonts w:asciiTheme="minorEastAsia" w:eastAsiaTheme="minorEastAsia" w:hAnsiTheme="minorEastAsia" w:hint="eastAsia"/>
                <w:color w:val="000000"/>
                <w:sz w:val="20"/>
                <w:szCs w:val="20"/>
              </w:rPr>
              <w:t>条第二項第五号の規定によるものとするエレベーター及びその乗降ロビーは、次に掲げるものであること。</w:t>
            </w:r>
          </w:p>
        </w:tc>
      </w:tr>
      <w:tr w:rsidR="00606D93" w:rsidRPr="00FB5560" w14:paraId="76EE9D7D" w14:textId="77777777" w:rsidTr="00E906D3">
        <w:tc>
          <w:tcPr>
            <w:tcW w:w="4580" w:type="dxa"/>
            <w:tcBorders>
              <w:left w:val="single" w:sz="12" w:space="0" w:color="auto"/>
            </w:tcBorders>
            <w:shd w:val="clear" w:color="auto" w:fill="auto"/>
            <w:tcMar>
              <w:left w:w="85" w:type="dxa"/>
              <w:right w:w="85" w:type="dxa"/>
            </w:tcMar>
          </w:tcPr>
          <w:p w14:paraId="2D301264" w14:textId="628B10E5" w:rsidR="00606D93" w:rsidRPr="00FB5560" w:rsidRDefault="00606D93" w:rsidP="00E906D3">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イ　</w:t>
            </w:r>
            <w:r w:rsidR="00CC2C1B" w:rsidRPr="00FB5560">
              <w:rPr>
                <w:rFonts w:asciiTheme="minorEastAsia" w:eastAsiaTheme="minorEastAsia" w:hAnsiTheme="minorEastAsia" w:hint="eastAsia"/>
                <w:color w:val="000000"/>
                <w:sz w:val="20"/>
                <w:szCs w:val="20"/>
              </w:rPr>
              <w:t>籠</w:t>
            </w:r>
            <w:r w:rsidRPr="00FB5560">
              <w:rPr>
                <w:rFonts w:asciiTheme="minorEastAsia" w:eastAsiaTheme="minorEastAsia" w:hAnsiTheme="minorEastAsia" w:hint="eastAsia"/>
                <w:color w:val="000000"/>
                <w:sz w:val="20"/>
                <w:szCs w:val="20"/>
              </w:rPr>
              <w:t>（人を乗せ昇降する部分をいう。以下この号において同じ。）は、利用居室、</w:t>
            </w:r>
            <w:r w:rsidR="004A3E35" w:rsidRPr="00FB5560">
              <w:rPr>
                <w:rFonts w:asciiTheme="minorEastAsia" w:eastAsiaTheme="minorEastAsia" w:hAnsiTheme="minorEastAsia" w:hint="eastAsia"/>
                <w:color w:val="000000"/>
                <w:sz w:val="20"/>
                <w:szCs w:val="20"/>
              </w:rPr>
              <w:t>車</w:t>
            </w:r>
            <w:r w:rsidR="0002062E" w:rsidRPr="00FB5560">
              <w:rPr>
                <w:rFonts w:asciiTheme="minorEastAsia" w:eastAsiaTheme="minorEastAsia" w:hAnsiTheme="minorEastAsia" w:hint="eastAsia"/>
                <w:color w:val="000000"/>
                <w:sz w:val="20"/>
                <w:szCs w:val="20"/>
              </w:rPr>
              <w:t>椅子</w:t>
            </w:r>
            <w:r w:rsidRPr="00FB5560">
              <w:rPr>
                <w:rFonts w:asciiTheme="minorEastAsia" w:eastAsiaTheme="minorEastAsia" w:hAnsiTheme="minorEastAsia" w:hint="eastAsia"/>
                <w:color w:val="000000"/>
                <w:sz w:val="20"/>
                <w:szCs w:val="20"/>
              </w:rPr>
              <w:t>使用者用便房又は</w:t>
            </w:r>
            <w:r w:rsidR="004A3E35" w:rsidRPr="00FB5560">
              <w:rPr>
                <w:rFonts w:asciiTheme="minorEastAsia" w:eastAsiaTheme="minorEastAsia" w:hAnsiTheme="minorEastAsia" w:hint="eastAsia"/>
                <w:color w:val="000000"/>
                <w:sz w:val="20"/>
                <w:szCs w:val="20"/>
              </w:rPr>
              <w:t>車</w:t>
            </w:r>
            <w:r w:rsidR="0002062E" w:rsidRPr="00FB5560">
              <w:rPr>
                <w:rFonts w:asciiTheme="minorEastAsia" w:eastAsiaTheme="minorEastAsia" w:hAnsiTheme="minorEastAsia" w:hint="eastAsia"/>
                <w:color w:val="000000"/>
                <w:sz w:val="20"/>
                <w:szCs w:val="20"/>
              </w:rPr>
              <w:t>椅子</w:t>
            </w:r>
            <w:r w:rsidRPr="00FB5560">
              <w:rPr>
                <w:rFonts w:asciiTheme="minorEastAsia" w:eastAsiaTheme="minorEastAsia" w:hAnsiTheme="minorEastAsia" w:hint="eastAsia"/>
                <w:color w:val="000000"/>
                <w:sz w:val="20"/>
                <w:szCs w:val="20"/>
              </w:rPr>
              <w:t>使用者用駐車施設がある階及び地上階に停止すること。</w:t>
            </w:r>
          </w:p>
        </w:tc>
        <w:tc>
          <w:tcPr>
            <w:tcW w:w="4552" w:type="dxa"/>
            <w:tcBorders>
              <w:right w:val="single" w:sz="12" w:space="0" w:color="auto"/>
            </w:tcBorders>
            <w:shd w:val="clear" w:color="auto" w:fill="auto"/>
            <w:tcMar>
              <w:left w:w="85" w:type="dxa"/>
              <w:right w:w="85" w:type="dxa"/>
            </w:tcMar>
          </w:tcPr>
          <w:p w14:paraId="283E3E74" w14:textId="77777777" w:rsidR="00606D93" w:rsidRPr="00FB5560" w:rsidRDefault="00606D93" w:rsidP="00606D93">
            <w:pPr>
              <w:rPr>
                <w:rFonts w:asciiTheme="minorEastAsia" w:eastAsiaTheme="minorEastAsia" w:hAnsiTheme="minorEastAsia"/>
                <w:color w:val="000000"/>
                <w:sz w:val="20"/>
                <w:szCs w:val="20"/>
              </w:rPr>
            </w:pPr>
          </w:p>
        </w:tc>
      </w:tr>
      <w:tr w:rsidR="00606D93" w:rsidRPr="00FB5560" w14:paraId="101A6AA1" w14:textId="77777777" w:rsidTr="00E906D3">
        <w:tc>
          <w:tcPr>
            <w:tcW w:w="4580" w:type="dxa"/>
            <w:tcBorders>
              <w:left w:val="single" w:sz="12" w:space="0" w:color="auto"/>
            </w:tcBorders>
            <w:shd w:val="clear" w:color="auto" w:fill="auto"/>
            <w:tcMar>
              <w:left w:w="85" w:type="dxa"/>
              <w:right w:w="85" w:type="dxa"/>
            </w:tcMar>
          </w:tcPr>
          <w:p w14:paraId="3B1CAAD6" w14:textId="70A55144" w:rsidR="00606D93" w:rsidRPr="00FB5560" w:rsidRDefault="00606D93" w:rsidP="00E906D3">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ロ　</w:t>
            </w:r>
            <w:r w:rsidR="00CC2C1B" w:rsidRPr="00FB5560">
              <w:rPr>
                <w:rFonts w:asciiTheme="minorEastAsia" w:eastAsiaTheme="minorEastAsia" w:hAnsiTheme="minorEastAsia" w:hint="eastAsia"/>
                <w:color w:val="000000"/>
                <w:sz w:val="20"/>
                <w:szCs w:val="20"/>
              </w:rPr>
              <w:t>籠</w:t>
            </w:r>
            <w:r w:rsidRPr="00FB5560">
              <w:rPr>
                <w:rFonts w:asciiTheme="minorEastAsia" w:eastAsiaTheme="minorEastAsia" w:hAnsiTheme="minorEastAsia" w:hint="eastAsia"/>
                <w:color w:val="000000"/>
                <w:sz w:val="20"/>
                <w:szCs w:val="20"/>
              </w:rPr>
              <w:t>及び昇降路の出入口の幅は、八十センチメートル以上とすること。</w:t>
            </w:r>
          </w:p>
        </w:tc>
        <w:tc>
          <w:tcPr>
            <w:tcW w:w="4552" w:type="dxa"/>
            <w:tcBorders>
              <w:right w:val="single" w:sz="12" w:space="0" w:color="auto"/>
            </w:tcBorders>
            <w:shd w:val="clear" w:color="auto" w:fill="auto"/>
            <w:tcMar>
              <w:left w:w="85" w:type="dxa"/>
              <w:right w:w="85" w:type="dxa"/>
            </w:tcMar>
          </w:tcPr>
          <w:p w14:paraId="55D2B945" w14:textId="77777777" w:rsidR="00606D93" w:rsidRPr="00FB5560" w:rsidRDefault="00606D93" w:rsidP="00606D93">
            <w:pPr>
              <w:rPr>
                <w:rFonts w:asciiTheme="minorEastAsia" w:eastAsiaTheme="minorEastAsia" w:hAnsiTheme="minorEastAsia"/>
                <w:color w:val="000000"/>
                <w:sz w:val="20"/>
                <w:szCs w:val="20"/>
              </w:rPr>
            </w:pPr>
          </w:p>
        </w:tc>
      </w:tr>
      <w:tr w:rsidR="00606D93" w:rsidRPr="00FB5560" w14:paraId="744E35E7" w14:textId="77777777" w:rsidTr="00E906D3">
        <w:tc>
          <w:tcPr>
            <w:tcW w:w="4580" w:type="dxa"/>
            <w:tcBorders>
              <w:left w:val="single" w:sz="12" w:space="0" w:color="auto"/>
            </w:tcBorders>
            <w:shd w:val="clear" w:color="auto" w:fill="auto"/>
            <w:tcMar>
              <w:left w:w="85" w:type="dxa"/>
              <w:right w:w="85" w:type="dxa"/>
            </w:tcMar>
          </w:tcPr>
          <w:p w14:paraId="60795ECE" w14:textId="77777777" w:rsidR="00606D93" w:rsidRPr="00FB5560" w:rsidRDefault="00606D93" w:rsidP="00E906D3">
            <w:pPr>
              <w:ind w:leftChars="190" w:left="599" w:hangingChars="100" w:hanging="200"/>
              <w:rPr>
                <w:rFonts w:asciiTheme="minorEastAsia" w:eastAsiaTheme="minorEastAsia" w:hAnsiTheme="minorEastAsia"/>
                <w:color w:val="000000"/>
                <w:sz w:val="20"/>
                <w:szCs w:val="20"/>
              </w:rPr>
            </w:pPr>
          </w:p>
        </w:tc>
        <w:tc>
          <w:tcPr>
            <w:tcW w:w="4552" w:type="dxa"/>
            <w:tcBorders>
              <w:right w:val="single" w:sz="12" w:space="0" w:color="auto"/>
            </w:tcBorders>
            <w:shd w:val="clear" w:color="auto" w:fill="auto"/>
            <w:tcMar>
              <w:left w:w="85" w:type="dxa"/>
              <w:right w:w="85" w:type="dxa"/>
            </w:tcMar>
          </w:tcPr>
          <w:p w14:paraId="2B36E725" w14:textId="4CE63209" w:rsidR="00606D93" w:rsidRPr="00FB5560" w:rsidRDefault="00606D93" w:rsidP="00E906D3">
            <w:pPr>
              <w:ind w:leftChars="192" w:left="603"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イ　</w:t>
            </w:r>
            <w:r w:rsidR="00CC2C1B" w:rsidRPr="00FB5560">
              <w:rPr>
                <w:rFonts w:asciiTheme="minorEastAsia" w:eastAsiaTheme="minorEastAsia" w:hAnsiTheme="minorEastAsia" w:hint="eastAsia"/>
                <w:color w:val="000000"/>
                <w:sz w:val="20"/>
                <w:szCs w:val="20"/>
              </w:rPr>
              <w:t>籠</w:t>
            </w:r>
            <w:r w:rsidRPr="00FB5560">
              <w:rPr>
                <w:rFonts w:asciiTheme="minorEastAsia" w:eastAsiaTheme="minorEastAsia" w:hAnsiTheme="minorEastAsia" w:hint="eastAsia"/>
                <w:color w:val="000000"/>
                <w:sz w:val="20"/>
                <w:szCs w:val="20"/>
              </w:rPr>
              <w:t>及び昇降路の出入口に、利用者を感知し、戸の閉鎖を自動的に制止する装置を設けること。</w:t>
            </w:r>
          </w:p>
        </w:tc>
      </w:tr>
      <w:tr w:rsidR="00606D93" w:rsidRPr="00FB5560" w14:paraId="4CDC8573" w14:textId="77777777" w:rsidTr="00E906D3">
        <w:tc>
          <w:tcPr>
            <w:tcW w:w="4580" w:type="dxa"/>
            <w:tcBorders>
              <w:left w:val="single" w:sz="12" w:space="0" w:color="auto"/>
              <w:bottom w:val="single" w:sz="12" w:space="0" w:color="auto"/>
            </w:tcBorders>
            <w:shd w:val="clear" w:color="auto" w:fill="auto"/>
            <w:tcMar>
              <w:left w:w="85" w:type="dxa"/>
              <w:right w:w="85" w:type="dxa"/>
            </w:tcMar>
          </w:tcPr>
          <w:p w14:paraId="7776D959" w14:textId="77777777" w:rsidR="00606D93" w:rsidRPr="00FB5560" w:rsidRDefault="00606D93" w:rsidP="00E906D3">
            <w:pPr>
              <w:ind w:leftChars="190" w:left="599" w:hangingChars="100" w:hanging="200"/>
              <w:rPr>
                <w:rFonts w:asciiTheme="minorEastAsia" w:eastAsiaTheme="minorEastAsia" w:hAnsiTheme="minorEastAsia"/>
                <w:color w:val="000000"/>
                <w:sz w:val="20"/>
                <w:szCs w:val="20"/>
              </w:rPr>
            </w:pPr>
          </w:p>
        </w:tc>
        <w:tc>
          <w:tcPr>
            <w:tcW w:w="4552" w:type="dxa"/>
            <w:tcBorders>
              <w:bottom w:val="single" w:sz="12" w:space="0" w:color="auto"/>
              <w:right w:val="single" w:sz="12" w:space="0" w:color="auto"/>
            </w:tcBorders>
            <w:shd w:val="clear" w:color="auto" w:fill="auto"/>
            <w:tcMar>
              <w:left w:w="85" w:type="dxa"/>
              <w:right w:w="85" w:type="dxa"/>
            </w:tcMar>
          </w:tcPr>
          <w:p w14:paraId="257D240B" w14:textId="030EE8D1" w:rsidR="00606D93" w:rsidRPr="00FB5560" w:rsidRDefault="00606D93" w:rsidP="00E906D3">
            <w:pPr>
              <w:ind w:leftChars="192" w:left="603"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ロ　</w:t>
            </w:r>
            <w:r w:rsidR="00CC2C1B" w:rsidRPr="00FB5560">
              <w:rPr>
                <w:rFonts w:asciiTheme="minorEastAsia" w:eastAsiaTheme="minorEastAsia" w:hAnsiTheme="minorEastAsia" w:hint="eastAsia"/>
                <w:color w:val="000000"/>
                <w:sz w:val="20"/>
                <w:szCs w:val="20"/>
              </w:rPr>
              <w:t>籠</w:t>
            </w:r>
            <w:r w:rsidRPr="00FB5560">
              <w:rPr>
                <w:rFonts w:asciiTheme="minorEastAsia" w:eastAsiaTheme="minorEastAsia" w:hAnsiTheme="minorEastAsia" w:hint="eastAsia"/>
                <w:color w:val="000000"/>
                <w:sz w:val="20"/>
                <w:szCs w:val="20"/>
              </w:rPr>
              <w:t>及び昇降路の出入口の戸にガラスその他これに類するものをはめ込み、又はその他の装置を設けることにより、</w:t>
            </w:r>
            <w:r w:rsidR="00CC2C1B" w:rsidRPr="00FB5560">
              <w:rPr>
                <w:rFonts w:asciiTheme="minorEastAsia" w:eastAsiaTheme="minorEastAsia" w:hAnsiTheme="minorEastAsia" w:hint="eastAsia"/>
                <w:color w:val="000000"/>
                <w:sz w:val="20"/>
                <w:szCs w:val="20"/>
              </w:rPr>
              <w:t>籠</w:t>
            </w:r>
            <w:r w:rsidRPr="00FB5560">
              <w:rPr>
                <w:rFonts w:asciiTheme="minorEastAsia" w:eastAsiaTheme="minorEastAsia" w:hAnsiTheme="minorEastAsia" w:hint="eastAsia"/>
                <w:color w:val="000000"/>
                <w:sz w:val="20"/>
                <w:szCs w:val="20"/>
              </w:rPr>
              <w:t>の外部から</w:t>
            </w:r>
            <w:r w:rsidR="00CC2C1B" w:rsidRPr="00FB5560">
              <w:rPr>
                <w:rFonts w:asciiTheme="minorEastAsia" w:eastAsiaTheme="minorEastAsia" w:hAnsiTheme="minorEastAsia" w:hint="eastAsia"/>
                <w:color w:val="000000"/>
                <w:sz w:val="20"/>
                <w:szCs w:val="20"/>
              </w:rPr>
              <w:t>籠</w:t>
            </w:r>
            <w:r w:rsidRPr="00FB5560">
              <w:rPr>
                <w:rFonts w:asciiTheme="minorEastAsia" w:eastAsiaTheme="minorEastAsia" w:hAnsiTheme="minorEastAsia" w:hint="eastAsia"/>
                <w:color w:val="000000"/>
                <w:sz w:val="20"/>
                <w:szCs w:val="20"/>
              </w:rPr>
              <w:t>内を見ることができる構造とすること。</w:t>
            </w:r>
          </w:p>
        </w:tc>
      </w:tr>
    </w:tbl>
    <w:p w14:paraId="42F8633F" w14:textId="77777777" w:rsidR="00606D93" w:rsidRPr="00FB5560" w:rsidRDefault="00606D93" w:rsidP="00606D93">
      <w:pPr>
        <w:rPr>
          <w:rFonts w:asciiTheme="minorEastAsia" w:eastAsiaTheme="minorEastAsia" w:hAnsiTheme="minorEastAsia"/>
          <w:color w:val="000000"/>
        </w:rPr>
      </w:pPr>
    </w:p>
    <w:p w14:paraId="4E0432E4" w14:textId="77777777" w:rsidR="00606D93" w:rsidRPr="00FB5560" w:rsidRDefault="00606D93" w:rsidP="00606D93">
      <w:pPr>
        <w:rPr>
          <w:rFonts w:asciiTheme="minorEastAsia" w:eastAsiaTheme="minorEastAsia" w:hAnsiTheme="minorEastAsia"/>
          <w:color w:val="000000"/>
          <w:sz w:val="24"/>
        </w:rPr>
      </w:pPr>
      <w:r w:rsidRPr="00FB5560">
        <w:rPr>
          <w:rFonts w:asciiTheme="minorEastAsia" w:eastAsiaTheme="minorEastAsia" w:hAnsiTheme="minorEastAsia" w:hint="eastAsia"/>
          <w:color w:val="000000"/>
          <w:sz w:val="24"/>
        </w:rPr>
        <w:t>◎ 移動等円滑化基準チェックリスト（条例付加分含）</w:t>
      </w:r>
    </w:p>
    <w:tbl>
      <w:tblPr>
        <w:tblW w:w="9000" w:type="dxa"/>
        <w:tblInd w:w="195" w:type="dxa"/>
        <w:tblLayout w:type="fixed"/>
        <w:tblCellMar>
          <w:left w:w="0" w:type="dxa"/>
          <w:right w:w="0" w:type="dxa"/>
        </w:tblCellMar>
        <w:tblLook w:val="0000" w:firstRow="0" w:lastRow="0" w:firstColumn="0" w:lastColumn="0" w:noHBand="0" w:noVBand="0"/>
      </w:tblPr>
      <w:tblGrid>
        <w:gridCol w:w="1638"/>
        <w:gridCol w:w="6822"/>
        <w:gridCol w:w="540"/>
      </w:tblGrid>
      <w:tr w:rsidR="00606D93" w:rsidRPr="00FB5560" w14:paraId="6C193A7C" w14:textId="77777777" w:rsidTr="00E24790">
        <w:trPr>
          <w:trHeight w:val="111"/>
        </w:trPr>
        <w:tc>
          <w:tcPr>
            <w:tcW w:w="1638" w:type="dxa"/>
            <w:tcBorders>
              <w:top w:val="single" w:sz="8" w:space="0" w:color="auto"/>
              <w:left w:val="single" w:sz="8" w:space="0" w:color="auto"/>
              <w:bottom w:val="double" w:sz="6" w:space="0" w:color="auto"/>
              <w:right w:val="single" w:sz="8" w:space="0" w:color="auto"/>
            </w:tcBorders>
            <w:shd w:val="clear" w:color="auto" w:fill="FFCC00"/>
            <w:noWrap/>
            <w:tcMar>
              <w:top w:w="15" w:type="dxa"/>
              <w:left w:w="15" w:type="dxa"/>
              <w:bottom w:w="0" w:type="dxa"/>
              <w:right w:w="15" w:type="dxa"/>
            </w:tcMar>
            <w:vAlign w:val="center"/>
          </w:tcPr>
          <w:p w14:paraId="122127DA"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施設等</w:t>
            </w:r>
          </w:p>
        </w:tc>
        <w:tc>
          <w:tcPr>
            <w:tcW w:w="6822"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center"/>
          </w:tcPr>
          <w:p w14:paraId="1D029390"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チェック項目</w:t>
            </w:r>
          </w:p>
        </w:tc>
        <w:tc>
          <w:tcPr>
            <w:tcW w:w="5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bottom"/>
          </w:tcPr>
          <w:p w14:paraId="06E3CC17" w14:textId="77777777" w:rsidR="00606D93" w:rsidRPr="00FB5560" w:rsidRDefault="00606D93" w:rsidP="00606D93">
            <w:pPr>
              <w:pStyle w:val="a4"/>
              <w:tabs>
                <w:tab w:val="clear" w:pos="4252"/>
                <w:tab w:val="clear" w:pos="8504"/>
              </w:tabs>
              <w:snapToGrid/>
              <w:spacing w:line="260" w:lineRule="exact"/>
              <w:rPr>
                <w:rFonts w:asciiTheme="minorEastAsia" w:eastAsiaTheme="minorEastAsia" w:hAnsiTheme="minorEastAsia"/>
                <w:color w:val="000000"/>
                <w:szCs w:val="20"/>
              </w:rPr>
            </w:pPr>
          </w:p>
        </w:tc>
      </w:tr>
      <w:tr w:rsidR="00606D93" w:rsidRPr="00FB5560" w14:paraId="6D1930E6" w14:textId="77777777" w:rsidTr="00E24790">
        <w:trPr>
          <w:cantSplit/>
          <w:trHeight w:val="112"/>
        </w:trPr>
        <w:tc>
          <w:tcPr>
            <w:tcW w:w="1638" w:type="dxa"/>
            <w:vMerge w:val="restart"/>
            <w:tcBorders>
              <w:top w:val="double" w:sz="6" w:space="0" w:color="auto"/>
              <w:left w:val="single" w:sz="8" w:space="0" w:color="auto"/>
              <w:bottom w:val="nil"/>
              <w:right w:val="single" w:sz="8" w:space="0" w:color="auto"/>
            </w:tcBorders>
            <w:tcMar>
              <w:top w:w="15" w:type="dxa"/>
              <w:left w:w="15" w:type="dxa"/>
              <w:bottom w:w="0" w:type="dxa"/>
              <w:right w:w="15" w:type="dxa"/>
            </w:tcMar>
          </w:tcPr>
          <w:p w14:paraId="1EE5A6BA" w14:textId="77777777" w:rsidR="00606D93" w:rsidRPr="00FB5560" w:rsidRDefault="00606D93" w:rsidP="00606D93">
            <w:pPr>
              <w:spacing w:line="260" w:lineRule="exact"/>
              <w:rPr>
                <w:rFonts w:asciiTheme="minorEastAsia" w:eastAsiaTheme="minorEastAsia" w:hAnsiTheme="minorEastAsia"/>
                <w:color w:val="000000"/>
                <w:sz w:val="16"/>
                <w:szCs w:val="16"/>
              </w:rPr>
            </w:pPr>
            <w:r w:rsidRPr="00FB5560">
              <w:rPr>
                <w:rFonts w:asciiTheme="minorEastAsia" w:eastAsiaTheme="minorEastAsia" w:hAnsiTheme="minorEastAsia" w:hint="eastAsia"/>
                <w:color w:val="000000"/>
                <w:sz w:val="16"/>
                <w:szCs w:val="16"/>
              </w:rPr>
              <w:t>（移動等円滑化経路を構成する）</w:t>
            </w:r>
          </w:p>
          <w:p w14:paraId="6B39F4D3" w14:textId="77777777" w:rsidR="00606D93" w:rsidRPr="00FB5560" w:rsidRDefault="00606D93" w:rsidP="00606D93">
            <w:pPr>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エレベーター</w:t>
            </w:r>
            <w:r w:rsidR="006A1746" w:rsidRPr="00FB5560">
              <w:rPr>
                <w:rFonts w:asciiTheme="minorEastAsia" w:eastAsiaTheme="minorEastAsia" w:hAnsiTheme="minorEastAsia" w:hint="eastAsia"/>
                <w:color w:val="000000"/>
                <w:sz w:val="20"/>
              </w:rPr>
              <w:t>及び</w:t>
            </w:r>
          </w:p>
          <w:p w14:paraId="297238E4" w14:textId="087F115A" w:rsidR="006A1746" w:rsidRPr="00FB5560" w:rsidRDefault="00606D93" w:rsidP="006A1746">
            <w:pPr>
              <w:spacing w:line="260" w:lineRule="exact"/>
              <w:rPr>
                <w:rFonts w:asciiTheme="minorEastAsia" w:eastAsiaTheme="minorEastAsia" w:hAnsiTheme="minorEastAsia"/>
                <w:color w:val="000000"/>
                <w:sz w:val="18"/>
              </w:rPr>
            </w:pPr>
            <w:r w:rsidRPr="00FB5560">
              <w:rPr>
                <w:rFonts w:asciiTheme="minorEastAsia" w:eastAsiaTheme="minorEastAsia" w:hAnsiTheme="minorEastAsia" w:hint="eastAsia"/>
                <w:color w:val="000000"/>
                <w:sz w:val="20"/>
              </w:rPr>
              <w:t>その乗降ロビー</w:t>
            </w:r>
            <w:r w:rsidRPr="00FB5560">
              <w:rPr>
                <w:rFonts w:asciiTheme="minorEastAsia" w:eastAsiaTheme="minorEastAsia" w:hAnsiTheme="minorEastAsia"/>
                <w:color w:val="000000"/>
                <w:sz w:val="20"/>
                <w:szCs w:val="20"/>
              </w:rPr>
              <w:br/>
            </w:r>
            <w:r w:rsidR="006A1746" w:rsidRPr="00FB5560">
              <w:rPr>
                <w:rFonts w:asciiTheme="minorEastAsia" w:eastAsiaTheme="minorEastAsia" w:hAnsiTheme="minorEastAsia" w:hint="eastAsia"/>
                <w:color w:val="000000"/>
                <w:sz w:val="18"/>
              </w:rPr>
              <w:t>（政令第</w:t>
            </w:r>
            <w:r w:rsidR="006A1746" w:rsidRPr="00FB5560">
              <w:rPr>
                <w:rFonts w:asciiTheme="minorEastAsia" w:eastAsiaTheme="minorEastAsia" w:hAnsiTheme="minorEastAsia"/>
                <w:color w:val="000000"/>
                <w:sz w:val="18"/>
              </w:rPr>
              <w:t>1</w:t>
            </w:r>
            <w:r w:rsidR="00E1363A" w:rsidRPr="00FB5560">
              <w:rPr>
                <w:rFonts w:asciiTheme="minorEastAsia" w:eastAsiaTheme="minorEastAsia" w:hAnsiTheme="minorEastAsia" w:hint="eastAsia"/>
                <w:color w:val="000000"/>
                <w:sz w:val="18"/>
              </w:rPr>
              <w:t>9</w:t>
            </w:r>
            <w:r w:rsidR="006A1746" w:rsidRPr="00FB5560">
              <w:rPr>
                <w:rFonts w:asciiTheme="minorEastAsia" w:eastAsiaTheme="minorEastAsia" w:hAnsiTheme="minorEastAsia" w:hint="eastAsia"/>
                <w:color w:val="000000"/>
                <w:sz w:val="18"/>
              </w:rPr>
              <w:t>条</w:t>
            </w:r>
          </w:p>
          <w:p w14:paraId="1DFD4E95" w14:textId="77777777" w:rsidR="006A1746" w:rsidRPr="00FB5560" w:rsidRDefault="006A1746" w:rsidP="006A1746">
            <w:pPr>
              <w:spacing w:line="260" w:lineRule="exact"/>
              <w:ind w:firstLineChars="50" w:firstLine="9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18"/>
              </w:rPr>
              <w:t>第2項第5号）</w:t>
            </w:r>
          </w:p>
          <w:p w14:paraId="19BC761C" w14:textId="36421049" w:rsidR="006A1746" w:rsidRPr="00FB5560" w:rsidRDefault="006A1746" w:rsidP="006A1746">
            <w:pPr>
              <w:spacing w:line="260" w:lineRule="exact"/>
              <w:rPr>
                <w:rFonts w:asciiTheme="minorEastAsia" w:eastAsiaTheme="minorEastAsia" w:hAnsiTheme="minorEastAsia"/>
                <w:color w:val="000000"/>
                <w:sz w:val="18"/>
              </w:rPr>
            </w:pPr>
            <w:r w:rsidRPr="00FB5560">
              <w:rPr>
                <w:rFonts w:asciiTheme="minorEastAsia" w:eastAsiaTheme="minorEastAsia" w:hAnsiTheme="minorEastAsia" w:hint="eastAsia"/>
                <w:color w:val="000000"/>
                <w:sz w:val="18"/>
              </w:rPr>
              <w:t>（条例第2</w:t>
            </w:r>
            <w:r w:rsidR="00022AAF" w:rsidRPr="00FB5560">
              <w:rPr>
                <w:rFonts w:asciiTheme="minorEastAsia" w:eastAsiaTheme="minorEastAsia" w:hAnsiTheme="minorEastAsia" w:hint="eastAsia"/>
                <w:color w:val="000000"/>
                <w:sz w:val="18"/>
              </w:rPr>
              <w:t>5</w:t>
            </w:r>
            <w:r w:rsidRPr="00FB5560">
              <w:rPr>
                <w:rFonts w:asciiTheme="minorEastAsia" w:eastAsiaTheme="minorEastAsia" w:hAnsiTheme="minorEastAsia" w:hint="eastAsia"/>
                <w:color w:val="000000"/>
                <w:sz w:val="18"/>
              </w:rPr>
              <w:t>条</w:t>
            </w:r>
          </w:p>
          <w:p w14:paraId="6E0BCAB0" w14:textId="77777777" w:rsidR="00606D93" w:rsidRPr="00FB5560" w:rsidRDefault="006A1746" w:rsidP="006A1746">
            <w:pPr>
              <w:ind w:firstLineChars="50" w:firstLine="9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18"/>
              </w:rPr>
              <w:t>第1項第2号）</w:t>
            </w:r>
          </w:p>
        </w:tc>
        <w:tc>
          <w:tcPr>
            <w:tcW w:w="6822" w:type="dxa"/>
            <w:tcBorders>
              <w:top w:val="double" w:sz="6"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556BBCD2" w14:textId="7835B52F" w:rsidR="00606D93" w:rsidRPr="00FB5560" w:rsidRDefault="00606D93" w:rsidP="00606D93">
            <w:pPr>
              <w:spacing w:line="260" w:lineRule="exact"/>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①</w:t>
            </w:r>
            <w:r w:rsidR="00CC2C1B" w:rsidRPr="00FB5560">
              <w:rPr>
                <w:rFonts w:asciiTheme="minorEastAsia" w:eastAsiaTheme="minorEastAsia" w:hAnsiTheme="minorEastAsia" w:hint="eastAsia"/>
                <w:color w:val="000000"/>
                <w:sz w:val="20"/>
                <w:szCs w:val="20"/>
              </w:rPr>
              <w:t>籠</w:t>
            </w:r>
            <w:r w:rsidRPr="00FB5560">
              <w:rPr>
                <w:rFonts w:asciiTheme="minorEastAsia" w:eastAsiaTheme="minorEastAsia" w:hAnsiTheme="minorEastAsia" w:hint="eastAsia"/>
                <w:color w:val="000000"/>
                <w:sz w:val="20"/>
                <w:szCs w:val="20"/>
              </w:rPr>
              <w:t>は</w:t>
            </w:r>
            <w:r w:rsidRPr="00FB5560">
              <w:rPr>
                <w:rFonts w:asciiTheme="minorEastAsia" w:eastAsiaTheme="minorEastAsia" w:hAnsiTheme="minorEastAsia" w:hint="eastAsia"/>
                <w:color w:val="000000"/>
                <w:sz w:val="20"/>
              </w:rPr>
              <w:t>必要階</w:t>
            </w:r>
            <w:r w:rsidRPr="00FB5560">
              <w:rPr>
                <w:rFonts w:asciiTheme="minorEastAsia" w:eastAsiaTheme="minorEastAsia" w:hAnsiTheme="minorEastAsia" w:hint="eastAsia"/>
                <w:color w:val="000000"/>
                <w:sz w:val="16"/>
                <w:szCs w:val="16"/>
              </w:rPr>
              <w:t>（利用居室又は車</w:t>
            </w:r>
            <w:r w:rsidR="0002062E" w:rsidRPr="00FB5560">
              <w:rPr>
                <w:rFonts w:asciiTheme="minorEastAsia" w:eastAsiaTheme="minorEastAsia" w:hAnsiTheme="minorEastAsia" w:hint="eastAsia"/>
                <w:color w:val="000000"/>
                <w:sz w:val="16"/>
                <w:szCs w:val="16"/>
              </w:rPr>
              <w:t>椅子</w:t>
            </w:r>
            <w:r w:rsidRPr="00FB5560">
              <w:rPr>
                <w:rFonts w:asciiTheme="minorEastAsia" w:eastAsiaTheme="minorEastAsia" w:hAnsiTheme="minorEastAsia" w:hint="eastAsia"/>
                <w:color w:val="000000"/>
                <w:sz w:val="16"/>
                <w:szCs w:val="16"/>
              </w:rPr>
              <w:t>使用者用便房・駐車施設のある階、地上階）</w:t>
            </w:r>
            <w:r w:rsidRPr="00FB5560">
              <w:rPr>
                <w:rFonts w:asciiTheme="minorEastAsia" w:eastAsiaTheme="minorEastAsia" w:hAnsiTheme="minorEastAsia" w:hint="eastAsia"/>
                <w:color w:val="000000"/>
                <w:sz w:val="20"/>
                <w:szCs w:val="20"/>
              </w:rPr>
              <w:t>に停止するか</w:t>
            </w:r>
          </w:p>
        </w:tc>
        <w:tc>
          <w:tcPr>
            <w:tcW w:w="540" w:type="dxa"/>
            <w:tcBorders>
              <w:top w:val="double" w:sz="6" w:space="0" w:color="auto"/>
              <w:left w:val="single" w:sz="8" w:space="0" w:color="auto"/>
              <w:bottom w:val="single" w:sz="4" w:space="0" w:color="auto"/>
              <w:right w:val="single" w:sz="8" w:space="0" w:color="auto"/>
            </w:tcBorders>
            <w:tcMar>
              <w:top w:w="15" w:type="dxa"/>
              <w:left w:w="15" w:type="dxa"/>
              <w:bottom w:w="0" w:type="dxa"/>
              <w:right w:w="15" w:type="dxa"/>
            </w:tcMar>
          </w:tcPr>
          <w:p w14:paraId="213799EF"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r w:rsidR="00606D93" w:rsidRPr="00FB5560" w14:paraId="69523C8E" w14:textId="77777777" w:rsidTr="00E24790">
        <w:trPr>
          <w:cantSplit/>
          <w:trHeight w:val="382"/>
        </w:trPr>
        <w:tc>
          <w:tcPr>
            <w:tcW w:w="1638" w:type="dxa"/>
            <w:vMerge/>
            <w:tcBorders>
              <w:top w:val="nil"/>
              <w:left w:val="single" w:sz="8" w:space="0" w:color="auto"/>
              <w:bottom w:val="nil"/>
              <w:right w:val="single" w:sz="8" w:space="0" w:color="auto"/>
            </w:tcBorders>
            <w:vAlign w:val="center"/>
          </w:tcPr>
          <w:p w14:paraId="7A75E7E7"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22"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184E8EF8" w14:textId="72859DDB" w:rsidR="00606D93" w:rsidRPr="00FB5560" w:rsidRDefault="00606D93" w:rsidP="00606D93">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②</w:t>
            </w:r>
            <w:r w:rsidR="00CC2C1B" w:rsidRPr="00FB5560">
              <w:rPr>
                <w:rFonts w:asciiTheme="minorEastAsia" w:eastAsiaTheme="minorEastAsia" w:hAnsiTheme="minorEastAsia" w:hint="eastAsia"/>
                <w:color w:val="000000"/>
                <w:sz w:val="20"/>
                <w:szCs w:val="20"/>
              </w:rPr>
              <w:t>籠</w:t>
            </w:r>
            <w:r w:rsidRPr="00FB5560">
              <w:rPr>
                <w:rFonts w:asciiTheme="minorEastAsia" w:eastAsiaTheme="minorEastAsia" w:hAnsiTheme="minorEastAsia" w:hint="eastAsia"/>
                <w:color w:val="000000"/>
                <w:sz w:val="20"/>
                <w:szCs w:val="20"/>
              </w:rPr>
              <w:t>及び昇降路の出入口の幅は８０ｃｍ以上であるか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18CF71EC"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r w:rsidR="00606D93" w:rsidRPr="00FB5560" w14:paraId="14BB6B3B" w14:textId="77777777" w:rsidTr="00E24790">
        <w:trPr>
          <w:cantSplit/>
          <w:trHeight w:val="677"/>
        </w:trPr>
        <w:tc>
          <w:tcPr>
            <w:tcW w:w="1638" w:type="dxa"/>
            <w:vMerge/>
            <w:tcBorders>
              <w:top w:val="nil"/>
              <w:left w:val="single" w:sz="8" w:space="0" w:color="auto"/>
              <w:bottom w:val="nil"/>
              <w:right w:val="single" w:sz="8" w:space="0" w:color="auto"/>
            </w:tcBorders>
            <w:vAlign w:val="center"/>
          </w:tcPr>
          <w:p w14:paraId="12E9FAEA"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22"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354BA8FE" w14:textId="7A2D8204" w:rsidR="00606D93" w:rsidRPr="00FB5560" w:rsidRDefault="00606D93" w:rsidP="00606D93">
            <w:pPr>
              <w:spacing w:line="260" w:lineRule="exact"/>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③</w:t>
            </w:r>
            <w:r w:rsidR="00CC2C1B" w:rsidRPr="00FB5560">
              <w:rPr>
                <w:rFonts w:asciiTheme="minorEastAsia" w:eastAsiaTheme="minorEastAsia" w:hAnsiTheme="minorEastAsia" w:hint="eastAsia"/>
                <w:color w:val="000000"/>
                <w:sz w:val="20"/>
                <w:szCs w:val="20"/>
              </w:rPr>
              <w:t>籠</w:t>
            </w:r>
            <w:r w:rsidRPr="00FB5560">
              <w:rPr>
                <w:rFonts w:asciiTheme="minorEastAsia" w:eastAsiaTheme="minorEastAsia" w:hAnsiTheme="minorEastAsia" w:hint="eastAsia"/>
                <w:color w:val="000000"/>
                <w:sz w:val="20"/>
                <w:szCs w:val="20"/>
              </w:rPr>
              <w:t>及び昇降路の出入口に利用者を感知し、戸の閉鎖を自動的に制止できる装置を設けているか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329EE4C7"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r w:rsidR="00606D93" w:rsidRPr="00FB5560" w14:paraId="09F0A040" w14:textId="77777777" w:rsidTr="00E24790">
        <w:trPr>
          <w:cantSplit/>
          <w:trHeight w:val="503"/>
        </w:trPr>
        <w:tc>
          <w:tcPr>
            <w:tcW w:w="1638" w:type="dxa"/>
            <w:vMerge/>
            <w:tcBorders>
              <w:top w:val="nil"/>
              <w:left w:val="single" w:sz="8" w:space="0" w:color="auto"/>
              <w:bottom w:val="single" w:sz="8" w:space="0" w:color="auto"/>
              <w:right w:val="single" w:sz="8" w:space="0" w:color="auto"/>
            </w:tcBorders>
            <w:vAlign w:val="center"/>
          </w:tcPr>
          <w:p w14:paraId="750D6E1A"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22"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1F45DA14" w14:textId="37D28CFB" w:rsidR="00606D93" w:rsidRPr="00FB5560" w:rsidRDefault="00B1523F" w:rsidP="00E24790">
            <w:pPr>
              <w:spacing w:line="260" w:lineRule="exact"/>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④</w:t>
            </w:r>
            <w:r w:rsidR="00CC2C1B" w:rsidRPr="00FB5560">
              <w:rPr>
                <w:rFonts w:asciiTheme="minorEastAsia" w:eastAsiaTheme="minorEastAsia" w:hAnsiTheme="minorEastAsia" w:hint="eastAsia"/>
                <w:color w:val="000000"/>
                <w:sz w:val="20"/>
                <w:szCs w:val="20"/>
              </w:rPr>
              <w:t>籠</w:t>
            </w:r>
            <w:r w:rsidRPr="00FB5560">
              <w:rPr>
                <w:rFonts w:asciiTheme="minorEastAsia" w:eastAsiaTheme="minorEastAsia" w:hAnsiTheme="minorEastAsia" w:hint="eastAsia"/>
                <w:color w:val="000000"/>
                <w:sz w:val="20"/>
                <w:szCs w:val="20"/>
              </w:rPr>
              <w:t>及び昇降路の出入口の戸にガラス</w:t>
            </w:r>
            <w:r w:rsidR="00606D93" w:rsidRPr="00FB5560">
              <w:rPr>
                <w:rFonts w:asciiTheme="minorEastAsia" w:eastAsiaTheme="minorEastAsia" w:hAnsiTheme="minorEastAsia" w:hint="eastAsia"/>
                <w:color w:val="000000"/>
                <w:sz w:val="20"/>
                <w:szCs w:val="20"/>
              </w:rPr>
              <w:t>等をはめ込むなど、</w:t>
            </w:r>
            <w:r w:rsidR="00CC2C1B" w:rsidRPr="00FB5560">
              <w:rPr>
                <w:rFonts w:asciiTheme="minorEastAsia" w:eastAsiaTheme="minorEastAsia" w:hAnsiTheme="minorEastAsia" w:hint="eastAsia"/>
                <w:color w:val="000000"/>
                <w:sz w:val="20"/>
                <w:szCs w:val="20"/>
              </w:rPr>
              <w:t>籠</w:t>
            </w:r>
            <w:r w:rsidR="00606D93" w:rsidRPr="00FB5560">
              <w:rPr>
                <w:rFonts w:asciiTheme="minorEastAsia" w:eastAsiaTheme="minorEastAsia" w:hAnsiTheme="minorEastAsia" w:hint="eastAsia"/>
                <w:color w:val="000000"/>
                <w:sz w:val="20"/>
                <w:szCs w:val="20"/>
              </w:rPr>
              <w:t>の外部から内部を見ることができる設備を設けているか</w:t>
            </w:r>
          </w:p>
        </w:tc>
        <w:tc>
          <w:tcPr>
            <w:tcW w:w="54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55CBE3D7"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bl>
    <w:p w14:paraId="6F40755D" w14:textId="77777777" w:rsidR="00606D93" w:rsidRPr="00FB5560" w:rsidRDefault="00606D93" w:rsidP="00606D93">
      <w:pPr>
        <w:rPr>
          <w:rFonts w:asciiTheme="minorEastAsia" w:eastAsiaTheme="minorEastAsia" w:hAnsiTheme="minorEastAsia"/>
          <w:color w:val="000000"/>
        </w:rPr>
      </w:pPr>
    </w:p>
    <w:p w14:paraId="16E360E1" w14:textId="77777777" w:rsidR="000114E1" w:rsidRPr="00FB5560" w:rsidRDefault="000114E1">
      <w:pPr>
        <w:widowControl/>
        <w:jc w:val="left"/>
        <w:rPr>
          <w:rFonts w:asciiTheme="minorEastAsia" w:eastAsiaTheme="minorEastAsia" w:hAnsiTheme="minorEastAsia"/>
          <w:color w:val="000000"/>
          <w:sz w:val="24"/>
        </w:rPr>
      </w:pPr>
      <w:r w:rsidRPr="00FB5560">
        <w:rPr>
          <w:rFonts w:asciiTheme="minorEastAsia" w:eastAsiaTheme="minorEastAsia" w:hAnsiTheme="minorEastAsia"/>
          <w:color w:val="000000"/>
          <w:sz w:val="24"/>
        </w:rPr>
        <w:br w:type="page"/>
      </w:r>
    </w:p>
    <w:p w14:paraId="2C086763" w14:textId="77777777" w:rsidR="00606D93" w:rsidRPr="00FB5560" w:rsidRDefault="00606D93" w:rsidP="00606D93">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lastRenderedPageBreak/>
        <w:t>〔解説〕</w:t>
      </w:r>
    </w:p>
    <w:p w14:paraId="59731E06" w14:textId="337C8192" w:rsidR="00FD3C3A" w:rsidRPr="00FB5560" w:rsidRDefault="00FD3C3A" w:rsidP="00FD3C3A">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移動等円滑化経路を構成するエレベーターの規定である（停止階の規定や</w:t>
      </w:r>
      <w:r w:rsidR="00CC2C1B" w:rsidRPr="00FB5560">
        <w:rPr>
          <w:rFonts w:asciiTheme="minorEastAsia" w:eastAsiaTheme="minorEastAsia" w:hAnsiTheme="minorEastAsia" w:hint="eastAsia"/>
          <w:color w:val="000000"/>
        </w:rPr>
        <w:t>籠</w:t>
      </w:r>
      <w:r w:rsidR="00606D93" w:rsidRPr="00FB5560">
        <w:rPr>
          <w:rFonts w:asciiTheme="minorEastAsia" w:eastAsiaTheme="minorEastAsia" w:hAnsiTheme="minorEastAsia" w:hint="eastAsia"/>
          <w:color w:val="000000"/>
        </w:rPr>
        <w:t>及び昇降路の出入口に関する規定など）。</w:t>
      </w:r>
    </w:p>
    <w:p w14:paraId="3053BCF3" w14:textId="17C01F01" w:rsidR="00FD3C3A" w:rsidRPr="00FB5560" w:rsidRDefault="00FD3C3A" w:rsidP="00FD3C3A">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C81BD0" w:rsidRPr="00FB5560">
        <w:rPr>
          <w:rFonts w:asciiTheme="minorEastAsia" w:eastAsiaTheme="minorEastAsia" w:hAnsiTheme="minorEastAsia" w:hint="eastAsia"/>
          <w:color w:val="000000"/>
        </w:rPr>
        <w:t>適合</w:t>
      </w:r>
      <w:r w:rsidR="007345E3" w:rsidRPr="00FB5560">
        <w:rPr>
          <w:rFonts w:asciiTheme="minorEastAsia" w:eastAsiaTheme="minorEastAsia" w:hAnsiTheme="minorEastAsia" w:hint="eastAsia"/>
          <w:color w:val="000000"/>
        </w:rPr>
        <w:t>義務の</w:t>
      </w:r>
      <w:r w:rsidR="00195AF3" w:rsidRPr="00FB5560">
        <w:rPr>
          <w:rFonts w:asciiTheme="minorEastAsia" w:eastAsiaTheme="minorEastAsia" w:hAnsiTheme="minorEastAsia" w:hint="eastAsia"/>
          <w:color w:val="000000"/>
        </w:rPr>
        <w:t>対象となる</w:t>
      </w:r>
      <w:r w:rsidR="007345E3" w:rsidRPr="00FB5560">
        <w:rPr>
          <w:rFonts w:asciiTheme="minorEastAsia" w:eastAsiaTheme="minorEastAsia" w:hAnsiTheme="minorEastAsia" w:hint="eastAsia"/>
          <w:color w:val="000000"/>
        </w:rPr>
        <w:t>建築物のうち</w:t>
      </w:r>
      <w:r w:rsidR="00CE420D" w:rsidRPr="00FB5560">
        <w:rPr>
          <w:rFonts w:asciiTheme="minorEastAsia" w:eastAsiaTheme="minorEastAsia" w:hAnsiTheme="minorEastAsia" w:hint="eastAsia"/>
          <w:color w:val="000000"/>
        </w:rPr>
        <w:t>床面積</w:t>
      </w:r>
      <w:r w:rsidR="00B65239" w:rsidRPr="00FB5560">
        <w:rPr>
          <w:rFonts w:asciiTheme="minorEastAsia" w:eastAsiaTheme="minorEastAsia" w:hAnsiTheme="minorEastAsia" w:hint="eastAsia"/>
          <w:color w:val="000000"/>
        </w:rPr>
        <w:t>の</w:t>
      </w:r>
      <w:r w:rsidR="00CE420D" w:rsidRPr="00FB5560">
        <w:rPr>
          <w:rFonts w:asciiTheme="minorEastAsia" w:eastAsiaTheme="minorEastAsia" w:hAnsiTheme="minorEastAsia" w:hint="eastAsia"/>
          <w:color w:val="000000"/>
        </w:rPr>
        <w:t>合計が</w:t>
      </w:r>
      <w:r w:rsidR="007345E3" w:rsidRPr="00FB5560">
        <w:rPr>
          <w:rFonts w:asciiTheme="minorEastAsia" w:eastAsiaTheme="minorEastAsia" w:hAnsiTheme="minorEastAsia" w:hint="eastAsia"/>
          <w:color w:val="000000"/>
        </w:rPr>
        <w:t>500</w:t>
      </w:r>
      <w:r w:rsidR="00606D93" w:rsidRPr="00FB5560">
        <w:rPr>
          <w:rFonts w:asciiTheme="minorEastAsia" w:eastAsiaTheme="minorEastAsia" w:hAnsiTheme="minorEastAsia" w:hint="eastAsia"/>
          <w:color w:val="000000"/>
        </w:rPr>
        <w:t>㎡以上の建築物については、エレベーター等の設置義務が発生する。</w:t>
      </w:r>
      <w:r w:rsidR="00284BC5" w:rsidRPr="00FB5560">
        <w:rPr>
          <w:rFonts w:ascii="ＭＳ 明朝" w:hAnsi="ＭＳ 明朝"/>
        </w:rPr>
        <w:t>床面積の合計が500㎡未満の建築物であっても、利用居室と車椅子使用者用便房又は車椅子使用者用駐車施設までの経路に階段又は段が設けられている場合はエレベーター等の設置義務が発生する。</w:t>
      </w:r>
      <w:r w:rsidR="003B6C99" w:rsidRPr="00FB5560">
        <w:rPr>
          <w:rFonts w:asciiTheme="minorEastAsia" w:eastAsiaTheme="minorEastAsia" w:hAnsiTheme="minorEastAsia" w:hint="eastAsia"/>
          <w:color w:val="000000"/>
        </w:rPr>
        <w:t>（</w:t>
      </w:r>
      <w:r w:rsidR="007345E3" w:rsidRPr="00FB5560">
        <w:rPr>
          <w:rFonts w:asciiTheme="minorEastAsia" w:eastAsiaTheme="minorEastAsia" w:hAnsiTheme="minorEastAsia" w:hint="eastAsia"/>
          <w:color w:val="000000"/>
        </w:rPr>
        <w:t>500</w:t>
      </w:r>
      <w:r w:rsidR="003B6C99" w:rsidRPr="00FB5560">
        <w:rPr>
          <w:rFonts w:asciiTheme="minorEastAsia" w:eastAsiaTheme="minorEastAsia" w:hAnsiTheme="minorEastAsia" w:hint="eastAsia"/>
          <w:color w:val="000000"/>
        </w:rPr>
        <w:t>㎡未満の建築物</w:t>
      </w:r>
      <w:r w:rsidR="00284BC5" w:rsidRPr="00FB5560">
        <w:rPr>
          <w:rFonts w:ascii="ＭＳ 明朝" w:hAnsi="ＭＳ 明朝"/>
        </w:rPr>
        <w:t>で道等から</w:t>
      </w:r>
      <w:r w:rsidR="00EF0ECB" w:rsidRPr="00FB5560">
        <w:rPr>
          <w:rFonts w:ascii="ＭＳ 明朝" w:hAnsi="ＭＳ 明朝" w:hint="eastAsia"/>
        </w:rPr>
        <w:t>各</w:t>
      </w:r>
      <w:r w:rsidR="00284BC5" w:rsidRPr="00FB5560">
        <w:rPr>
          <w:rFonts w:ascii="ＭＳ 明朝" w:hAnsi="ＭＳ 明朝"/>
        </w:rPr>
        <w:t>利用居室までの垂直移動が1層のみで、さらに利用居室と車椅子使用者用便房又は車椅子使用者用駐車施設までの経路に階段又は段が設けられていない場合の</w:t>
      </w:r>
      <w:r w:rsidR="003B6C99" w:rsidRPr="00FB5560">
        <w:rPr>
          <w:rFonts w:asciiTheme="minorEastAsia" w:eastAsiaTheme="minorEastAsia" w:hAnsiTheme="minorEastAsia" w:hint="eastAsia"/>
          <w:color w:val="000000"/>
        </w:rPr>
        <w:t>任意設置</w:t>
      </w:r>
      <w:r w:rsidR="00C81BD0" w:rsidRPr="00FB5560">
        <w:rPr>
          <w:rFonts w:asciiTheme="minorEastAsia" w:eastAsiaTheme="minorEastAsia" w:hAnsiTheme="minorEastAsia" w:hint="eastAsia"/>
          <w:color w:val="000000"/>
        </w:rPr>
        <w:t>する</w:t>
      </w:r>
      <w:r w:rsidR="003B6C99" w:rsidRPr="00FB5560">
        <w:rPr>
          <w:rFonts w:asciiTheme="minorEastAsia" w:eastAsiaTheme="minorEastAsia" w:hAnsiTheme="minorEastAsia" w:hint="eastAsia"/>
          <w:color w:val="000000"/>
        </w:rPr>
        <w:t>エレベーターに対しては、</w:t>
      </w:r>
      <w:r w:rsidR="00CC2C1B" w:rsidRPr="00FB5560">
        <w:rPr>
          <w:rFonts w:asciiTheme="minorEastAsia" w:eastAsiaTheme="minorEastAsia" w:hAnsiTheme="minorEastAsia" w:hint="eastAsia"/>
          <w:color w:val="000000"/>
        </w:rPr>
        <w:t>籠</w:t>
      </w:r>
      <w:r w:rsidR="003B6C99" w:rsidRPr="00FB5560">
        <w:rPr>
          <w:rFonts w:asciiTheme="minorEastAsia" w:eastAsiaTheme="minorEastAsia" w:hAnsiTheme="minorEastAsia" w:hint="eastAsia"/>
          <w:color w:val="000000"/>
        </w:rPr>
        <w:t>の大きさ等の仕様に関する規定</w:t>
      </w:r>
      <w:r w:rsidR="00CC77D5" w:rsidRPr="00FB5560">
        <w:rPr>
          <w:rFonts w:asciiTheme="minorEastAsia" w:eastAsiaTheme="minorEastAsia" w:hAnsiTheme="minorEastAsia" w:hint="eastAsia"/>
          <w:color w:val="000000"/>
        </w:rPr>
        <w:t>は適用されない</w:t>
      </w:r>
      <w:r w:rsidR="003B6C99" w:rsidRPr="00FB5560">
        <w:rPr>
          <w:rFonts w:asciiTheme="minorEastAsia" w:eastAsiaTheme="minorEastAsia" w:hAnsiTheme="minorEastAsia" w:hint="eastAsia"/>
          <w:color w:val="000000"/>
        </w:rPr>
        <w:t>。）</w:t>
      </w:r>
    </w:p>
    <w:p w14:paraId="178477EB" w14:textId="2E339465" w:rsidR="00030FA2" w:rsidRPr="00FB5560" w:rsidRDefault="00FD3C3A" w:rsidP="00FD3C3A">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また、</w:t>
      </w:r>
      <w:r w:rsidR="000114E1" w:rsidRPr="00FB5560">
        <w:rPr>
          <w:rFonts w:asciiTheme="minorEastAsia" w:eastAsiaTheme="minorEastAsia" w:hAnsiTheme="minorEastAsia" w:hint="eastAsia"/>
          <w:color w:val="000000"/>
        </w:rPr>
        <w:t>政令第1</w:t>
      </w:r>
      <w:r w:rsidR="00E1363A" w:rsidRPr="00FB5560">
        <w:rPr>
          <w:rFonts w:asciiTheme="minorEastAsia" w:eastAsiaTheme="minorEastAsia" w:hAnsiTheme="minorEastAsia" w:hint="eastAsia"/>
          <w:color w:val="000000"/>
        </w:rPr>
        <w:t>9</w:t>
      </w:r>
      <w:r w:rsidR="000114E1" w:rsidRPr="00FB5560">
        <w:rPr>
          <w:rFonts w:asciiTheme="minorEastAsia" w:eastAsiaTheme="minorEastAsia" w:hAnsiTheme="minorEastAsia" w:hint="eastAsia"/>
          <w:color w:val="000000"/>
        </w:rPr>
        <w:t>条第2項第5号及び条例</w:t>
      </w:r>
      <w:r w:rsidR="003D56C1" w:rsidRPr="00FB5560">
        <w:rPr>
          <w:rFonts w:asciiTheme="minorEastAsia" w:eastAsiaTheme="minorEastAsia" w:hAnsiTheme="minorEastAsia" w:hint="eastAsia"/>
          <w:color w:val="000000"/>
        </w:rPr>
        <w:t>第2</w:t>
      </w:r>
      <w:r w:rsidR="003D56C1" w:rsidRPr="00FB5560">
        <w:rPr>
          <w:rFonts w:asciiTheme="minorEastAsia" w:eastAsiaTheme="minorEastAsia" w:hAnsiTheme="minorEastAsia"/>
          <w:color w:val="000000"/>
        </w:rPr>
        <w:t>4</w:t>
      </w:r>
      <w:r w:rsidR="003D56C1" w:rsidRPr="00FB5560">
        <w:rPr>
          <w:rFonts w:asciiTheme="minorEastAsia" w:eastAsiaTheme="minorEastAsia" w:hAnsiTheme="minorEastAsia" w:hint="eastAsia"/>
          <w:color w:val="000000"/>
        </w:rPr>
        <w:t>条</w:t>
      </w:r>
      <w:r w:rsidR="000114E1" w:rsidRPr="00FB5560">
        <w:rPr>
          <w:rFonts w:asciiTheme="minorEastAsia" w:eastAsiaTheme="minorEastAsia" w:hAnsiTheme="minorEastAsia" w:hint="eastAsia"/>
          <w:color w:val="000000"/>
        </w:rPr>
        <w:t>第1項第2号</w:t>
      </w:r>
      <w:r w:rsidR="003C0E44" w:rsidRPr="00FB5560">
        <w:rPr>
          <w:rFonts w:asciiTheme="minorEastAsia" w:eastAsiaTheme="minorEastAsia" w:hAnsiTheme="minorEastAsia" w:hint="eastAsia"/>
          <w:color w:val="000000"/>
        </w:rPr>
        <w:t>は</w:t>
      </w:r>
      <w:r w:rsidR="00606D93" w:rsidRPr="00FB5560">
        <w:rPr>
          <w:rFonts w:asciiTheme="minorEastAsia" w:eastAsiaTheme="minorEastAsia" w:hAnsiTheme="minorEastAsia" w:hint="eastAsia"/>
          <w:color w:val="000000"/>
        </w:rPr>
        <w:t>移動等円滑化経路を構成するエレベーターにかか</w:t>
      </w:r>
      <w:r w:rsidR="007345E3" w:rsidRPr="00FB5560">
        <w:rPr>
          <w:rFonts w:asciiTheme="minorEastAsia" w:eastAsiaTheme="minorEastAsia" w:hAnsiTheme="minorEastAsia" w:hint="eastAsia"/>
          <w:color w:val="000000"/>
        </w:rPr>
        <w:t>る規定であり、複数のエレベーターが設けられた建築物の場合には、1</w:t>
      </w:r>
      <w:r w:rsidR="00606D93" w:rsidRPr="00FB5560">
        <w:rPr>
          <w:rFonts w:asciiTheme="minorEastAsia" w:eastAsiaTheme="minorEastAsia" w:hAnsiTheme="minorEastAsia" w:hint="eastAsia"/>
          <w:color w:val="000000"/>
        </w:rPr>
        <w:t>以上のエレベーターを移動等円滑化経路を構成するエレベーターとして位置づけ、整備をすれば足りる。</w:t>
      </w:r>
    </w:p>
    <w:p w14:paraId="4FF92A58" w14:textId="77777777" w:rsidR="00606D93" w:rsidRPr="00FB5560" w:rsidRDefault="00606D93" w:rsidP="00606D93">
      <w:pPr>
        <w:rPr>
          <w:rFonts w:asciiTheme="minorEastAsia" w:eastAsiaTheme="minorEastAsia" w:hAnsiTheme="minorEastAsia"/>
          <w:color w:val="000000"/>
        </w:rPr>
      </w:pPr>
    </w:p>
    <w:p w14:paraId="24DA3FBF" w14:textId="6C3E7AEB" w:rsidR="00030FA2" w:rsidRPr="00FB5560" w:rsidRDefault="00030FA2" w:rsidP="00030FA2">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w:t>
      </w:r>
      <w:r w:rsidR="00C81BD0" w:rsidRPr="00FB5560">
        <w:rPr>
          <w:rFonts w:asciiTheme="minorEastAsia" w:eastAsiaTheme="minorEastAsia" w:hAnsiTheme="minorEastAsia" w:hint="eastAsia"/>
          <w:bdr w:val="single" w:sz="4" w:space="0" w:color="auto"/>
        </w:rPr>
        <w:t>①</w:t>
      </w:r>
      <w:r w:rsidRPr="00FB5560">
        <w:rPr>
          <w:rFonts w:asciiTheme="minorEastAsia" w:eastAsiaTheme="minorEastAsia" w:hAnsiTheme="minorEastAsia" w:hint="eastAsia"/>
          <w:bdr w:val="single" w:sz="4" w:space="0" w:color="auto"/>
        </w:rPr>
        <w:t>（政令第1</w:t>
      </w:r>
      <w:r w:rsidR="00E1363A" w:rsidRPr="00FB5560">
        <w:rPr>
          <w:rFonts w:asciiTheme="minorEastAsia" w:eastAsiaTheme="minorEastAsia" w:hAnsiTheme="minorEastAsia" w:hint="eastAsia"/>
          <w:bdr w:val="single" w:sz="4" w:space="0" w:color="auto"/>
        </w:rPr>
        <w:t>9</w:t>
      </w:r>
      <w:r w:rsidRPr="00FB5560">
        <w:rPr>
          <w:rFonts w:asciiTheme="minorEastAsia" w:eastAsiaTheme="minorEastAsia" w:hAnsiTheme="minorEastAsia" w:hint="eastAsia"/>
          <w:bdr w:val="single" w:sz="4" w:space="0" w:color="auto"/>
        </w:rPr>
        <w:t>条第2項第5号イ）</w:t>
      </w:r>
    </w:p>
    <w:p w14:paraId="63CC4AB1" w14:textId="5584A693" w:rsidR="00030FA2" w:rsidRPr="00FB5560" w:rsidRDefault="001B34DD" w:rsidP="001B34DD">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CC2C1B" w:rsidRPr="00FB5560">
        <w:rPr>
          <w:rFonts w:asciiTheme="minorEastAsia" w:eastAsiaTheme="minorEastAsia" w:hAnsiTheme="minorEastAsia" w:hint="eastAsia"/>
          <w:color w:val="000000"/>
        </w:rPr>
        <w:t>籠</w:t>
      </w:r>
      <w:r w:rsidR="00C81BD0" w:rsidRPr="00FB5560">
        <w:rPr>
          <w:rFonts w:asciiTheme="minorEastAsia" w:eastAsiaTheme="minorEastAsia" w:hAnsiTheme="minorEastAsia" w:hint="eastAsia"/>
          <w:color w:val="000000"/>
        </w:rPr>
        <w:t>は、利用居室、車</w:t>
      </w:r>
      <w:r w:rsidR="0002062E" w:rsidRPr="00FB5560">
        <w:rPr>
          <w:rFonts w:asciiTheme="minorEastAsia" w:eastAsiaTheme="minorEastAsia" w:hAnsiTheme="minorEastAsia" w:hint="eastAsia"/>
          <w:color w:val="000000"/>
        </w:rPr>
        <w:t>椅子</w:t>
      </w:r>
      <w:r w:rsidR="00C81BD0" w:rsidRPr="00FB5560">
        <w:rPr>
          <w:rFonts w:asciiTheme="minorEastAsia" w:eastAsiaTheme="minorEastAsia" w:hAnsiTheme="minorEastAsia" w:hint="eastAsia"/>
          <w:color w:val="000000"/>
        </w:rPr>
        <w:t>使用</w:t>
      </w:r>
      <w:r w:rsidR="00CC77D5" w:rsidRPr="00FB5560">
        <w:rPr>
          <w:rFonts w:asciiTheme="minorEastAsia" w:eastAsiaTheme="minorEastAsia" w:hAnsiTheme="minorEastAsia" w:hint="eastAsia"/>
          <w:color w:val="000000"/>
        </w:rPr>
        <w:t>者用便房、車</w:t>
      </w:r>
      <w:r w:rsidR="0002062E" w:rsidRPr="00FB5560">
        <w:rPr>
          <w:rFonts w:asciiTheme="minorEastAsia" w:eastAsiaTheme="minorEastAsia" w:hAnsiTheme="minorEastAsia" w:hint="eastAsia"/>
          <w:color w:val="000000"/>
        </w:rPr>
        <w:t>椅子</w:t>
      </w:r>
      <w:r w:rsidR="00CC77D5" w:rsidRPr="00FB5560">
        <w:rPr>
          <w:rFonts w:asciiTheme="minorEastAsia" w:eastAsiaTheme="minorEastAsia" w:hAnsiTheme="minorEastAsia" w:hint="eastAsia"/>
          <w:color w:val="000000"/>
        </w:rPr>
        <w:t>使用者用駐車施設のある階及び地上階に停止しなければならない</w:t>
      </w:r>
      <w:r w:rsidR="00C81BD0" w:rsidRPr="00FB5560">
        <w:rPr>
          <w:rFonts w:asciiTheme="minorEastAsia" w:eastAsiaTheme="minorEastAsia" w:hAnsiTheme="minorEastAsia" w:hint="eastAsia"/>
          <w:color w:val="000000"/>
        </w:rPr>
        <w:t>。</w:t>
      </w:r>
    </w:p>
    <w:p w14:paraId="2F5A4D01" w14:textId="77777777" w:rsidR="00030FA2" w:rsidRPr="00FB5560" w:rsidRDefault="00030FA2" w:rsidP="00606D93">
      <w:pPr>
        <w:rPr>
          <w:rFonts w:asciiTheme="minorEastAsia" w:eastAsiaTheme="minorEastAsia" w:hAnsiTheme="minorEastAsia"/>
          <w:color w:val="000000"/>
        </w:rPr>
      </w:pPr>
    </w:p>
    <w:p w14:paraId="3648FE00" w14:textId="38E20B43" w:rsidR="00030FA2" w:rsidRPr="00FB5560" w:rsidRDefault="00030FA2" w:rsidP="00030FA2">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w:t>
      </w:r>
      <w:r w:rsidR="00C81BD0" w:rsidRPr="00FB5560">
        <w:rPr>
          <w:rFonts w:asciiTheme="minorEastAsia" w:eastAsiaTheme="minorEastAsia" w:hAnsiTheme="minorEastAsia" w:hint="eastAsia"/>
          <w:bdr w:val="single" w:sz="4" w:space="0" w:color="auto"/>
        </w:rPr>
        <w:t>②</w:t>
      </w:r>
      <w:r w:rsidRPr="00FB5560">
        <w:rPr>
          <w:rFonts w:asciiTheme="minorEastAsia" w:eastAsiaTheme="minorEastAsia" w:hAnsiTheme="minorEastAsia" w:hint="eastAsia"/>
          <w:bdr w:val="single" w:sz="4" w:space="0" w:color="auto"/>
        </w:rPr>
        <w:t>（政令第1</w:t>
      </w:r>
      <w:r w:rsidR="00E1363A" w:rsidRPr="00FB5560">
        <w:rPr>
          <w:rFonts w:asciiTheme="minorEastAsia" w:eastAsiaTheme="minorEastAsia" w:hAnsiTheme="minorEastAsia" w:hint="eastAsia"/>
          <w:bdr w:val="single" w:sz="4" w:space="0" w:color="auto"/>
        </w:rPr>
        <w:t>9</w:t>
      </w:r>
      <w:r w:rsidRPr="00FB5560">
        <w:rPr>
          <w:rFonts w:asciiTheme="minorEastAsia" w:eastAsiaTheme="minorEastAsia" w:hAnsiTheme="minorEastAsia" w:hint="eastAsia"/>
          <w:bdr w:val="single" w:sz="4" w:space="0" w:color="auto"/>
        </w:rPr>
        <w:t>条第2項第5号ロ）</w:t>
      </w:r>
    </w:p>
    <w:p w14:paraId="2945094A" w14:textId="11FBCDC7" w:rsidR="00030FA2" w:rsidRPr="00FB5560" w:rsidRDefault="001B34DD" w:rsidP="001B34DD">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CC2C1B" w:rsidRPr="00FB5560">
        <w:rPr>
          <w:rFonts w:asciiTheme="minorEastAsia" w:eastAsiaTheme="minorEastAsia" w:hAnsiTheme="minorEastAsia" w:hint="eastAsia"/>
          <w:color w:val="000000"/>
        </w:rPr>
        <w:t>籠</w:t>
      </w:r>
      <w:r w:rsidR="00030FA2" w:rsidRPr="00FB5560">
        <w:rPr>
          <w:rFonts w:asciiTheme="minorEastAsia" w:eastAsiaTheme="minorEastAsia" w:hAnsiTheme="minorEastAsia" w:hint="eastAsia"/>
          <w:color w:val="000000"/>
        </w:rPr>
        <w:t>及び昇降路の出入口の有効幅員は、車</w:t>
      </w:r>
      <w:r w:rsidR="0002062E" w:rsidRPr="00FB5560">
        <w:rPr>
          <w:rFonts w:asciiTheme="minorEastAsia" w:eastAsiaTheme="minorEastAsia" w:hAnsiTheme="minorEastAsia" w:hint="eastAsia"/>
          <w:color w:val="000000"/>
        </w:rPr>
        <w:t>椅子</w:t>
      </w:r>
      <w:r w:rsidR="00030FA2" w:rsidRPr="00FB5560">
        <w:rPr>
          <w:rFonts w:asciiTheme="minorEastAsia" w:eastAsiaTheme="minorEastAsia" w:hAnsiTheme="minorEastAsia" w:hint="eastAsia"/>
          <w:color w:val="000000"/>
        </w:rPr>
        <w:t>使用者が通過することができるよう80cm以上としなければならない。</w:t>
      </w:r>
    </w:p>
    <w:p w14:paraId="588213B4" w14:textId="77777777" w:rsidR="00030FA2" w:rsidRPr="00FB5560" w:rsidRDefault="00030FA2" w:rsidP="00606D93">
      <w:pPr>
        <w:rPr>
          <w:rFonts w:asciiTheme="minorEastAsia" w:eastAsiaTheme="minorEastAsia" w:hAnsiTheme="minorEastAsia"/>
          <w:color w:val="000000"/>
        </w:rPr>
      </w:pPr>
    </w:p>
    <w:p w14:paraId="113AC699" w14:textId="60D3F3BA" w:rsidR="00606D93" w:rsidRPr="00FB5560" w:rsidRDefault="00606D93" w:rsidP="00D06DA6">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チェックリスト③（</w:t>
      </w:r>
      <w:r w:rsidR="00EB4DC1" w:rsidRPr="00FB5560">
        <w:rPr>
          <w:rFonts w:asciiTheme="minorEastAsia" w:eastAsiaTheme="minorEastAsia" w:hAnsiTheme="minorEastAsia" w:hint="eastAsia"/>
          <w:bdr w:val="single" w:sz="4" w:space="0" w:color="auto"/>
        </w:rPr>
        <w:t>条例第2</w:t>
      </w:r>
      <w:r w:rsidR="00D95CF1" w:rsidRPr="00FB5560">
        <w:rPr>
          <w:rFonts w:asciiTheme="minorEastAsia" w:eastAsiaTheme="minorEastAsia" w:hAnsiTheme="minorEastAsia"/>
          <w:bdr w:val="single" w:sz="4" w:space="0" w:color="auto"/>
        </w:rPr>
        <w:t>5</w:t>
      </w:r>
      <w:r w:rsidR="00EB4DC1" w:rsidRPr="00FB5560">
        <w:rPr>
          <w:rFonts w:asciiTheme="minorEastAsia" w:eastAsiaTheme="minorEastAsia" w:hAnsiTheme="minorEastAsia" w:hint="eastAsia"/>
          <w:bdr w:val="single" w:sz="4" w:space="0" w:color="auto"/>
        </w:rPr>
        <w:t>条第1項</w:t>
      </w:r>
      <w:r w:rsidRPr="00FB5560">
        <w:rPr>
          <w:rFonts w:asciiTheme="minorEastAsia" w:eastAsiaTheme="minorEastAsia" w:hAnsiTheme="minorEastAsia" w:hint="eastAsia"/>
          <w:bdr w:val="single" w:sz="4" w:space="0" w:color="auto"/>
        </w:rPr>
        <w:t>第</w:t>
      </w:r>
      <w:r w:rsidR="000D1DB5" w:rsidRPr="00FB5560">
        <w:rPr>
          <w:rFonts w:asciiTheme="minorEastAsia" w:eastAsiaTheme="minorEastAsia" w:hAnsiTheme="minorEastAsia" w:hint="eastAsia"/>
          <w:bdr w:val="single" w:sz="4" w:space="0" w:color="auto"/>
        </w:rPr>
        <w:t>2</w:t>
      </w:r>
      <w:r w:rsidRPr="00FB5560">
        <w:rPr>
          <w:rFonts w:asciiTheme="minorEastAsia" w:eastAsiaTheme="minorEastAsia" w:hAnsiTheme="minorEastAsia" w:hint="eastAsia"/>
          <w:bdr w:val="single" w:sz="4" w:space="0" w:color="auto"/>
        </w:rPr>
        <w:t>号イ）</w:t>
      </w:r>
    </w:p>
    <w:p w14:paraId="16E185C5" w14:textId="16B3F8D4" w:rsidR="001B34DD" w:rsidRPr="00FB5560" w:rsidRDefault="001B34DD" w:rsidP="001B34DD">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エレベーターに乗降する際に戸に挟まれることのないよう、利用者を感知し、</w:t>
      </w:r>
      <w:r w:rsidR="00CC2C1B" w:rsidRPr="00FB5560">
        <w:rPr>
          <w:rFonts w:asciiTheme="minorEastAsia" w:eastAsiaTheme="minorEastAsia" w:hAnsiTheme="minorEastAsia" w:hint="eastAsia"/>
          <w:color w:val="000000"/>
        </w:rPr>
        <w:t>籠</w:t>
      </w:r>
      <w:r w:rsidR="002670EF" w:rsidRPr="00FB5560">
        <w:rPr>
          <w:rFonts w:asciiTheme="minorEastAsia" w:eastAsiaTheme="minorEastAsia" w:hAnsiTheme="minorEastAsia" w:hint="eastAsia"/>
          <w:color w:val="000000"/>
        </w:rPr>
        <w:t>及び昇降路の出入口の</w:t>
      </w:r>
      <w:r w:rsidR="00606D93" w:rsidRPr="00FB5560">
        <w:rPr>
          <w:rFonts w:asciiTheme="minorEastAsia" w:eastAsiaTheme="minorEastAsia" w:hAnsiTheme="minorEastAsia" w:hint="eastAsia"/>
          <w:color w:val="000000"/>
        </w:rPr>
        <w:t>戸の閉鎖を自動的に制止できる装置を設け</w:t>
      </w:r>
      <w:r w:rsidR="00CC77D5" w:rsidRPr="00FB5560">
        <w:rPr>
          <w:rFonts w:asciiTheme="minorEastAsia" w:eastAsiaTheme="minorEastAsia" w:hAnsiTheme="minorEastAsia" w:hint="eastAsia"/>
          <w:color w:val="000000"/>
        </w:rPr>
        <w:t>なければならない</w:t>
      </w:r>
      <w:r w:rsidR="00606D93" w:rsidRPr="00FB5560">
        <w:rPr>
          <w:rFonts w:asciiTheme="minorEastAsia" w:eastAsiaTheme="minorEastAsia" w:hAnsiTheme="minorEastAsia" w:hint="eastAsia"/>
          <w:color w:val="000000"/>
        </w:rPr>
        <w:t>。この場合、二光軸や多光軸の別は問わない。</w:t>
      </w:r>
    </w:p>
    <w:p w14:paraId="64D59428" w14:textId="4E1DFC34" w:rsidR="002670EF" w:rsidRPr="00FB5560" w:rsidRDefault="001B34DD" w:rsidP="001B34DD">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DE2E7E" w:rsidRPr="00FB5560">
        <w:rPr>
          <w:rFonts w:asciiTheme="minorEastAsia" w:eastAsiaTheme="minorEastAsia" w:hAnsiTheme="minorEastAsia" w:hint="eastAsia"/>
          <w:color w:val="000000"/>
        </w:rPr>
        <w:t>当該条項は、</w:t>
      </w:r>
      <w:r w:rsidR="00CC2C1B" w:rsidRPr="00FB5560">
        <w:rPr>
          <w:rFonts w:asciiTheme="minorEastAsia" w:eastAsiaTheme="minorEastAsia" w:hAnsiTheme="minorEastAsia" w:hint="eastAsia"/>
          <w:color w:val="000000"/>
        </w:rPr>
        <w:t>籠</w:t>
      </w:r>
      <w:r w:rsidR="002670EF" w:rsidRPr="00FB5560">
        <w:rPr>
          <w:rFonts w:asciiTheme="minorEastAsia" w:eastAsiaTheme="minorEastAsia" w:hAnsiTheme="minorEastAsia" w:hint="eastAsia"/>
          <w:color w:val="000000"/>
        </w:rPr>
        <w:t>及び昇降路の出入口の戸</w:t>
      </w:r>
      <w:r w:rsidR="00DE2E7E" w:rsidRPr="00FB5560">
        <w:rPr>
          <w:rFonts w:asciiTheme="minorEastAsia" w:eastAsiaTheme="minorEastAsia" w:hAnsiTheme="minorEastAsia" w:hint="eastAsia"/>
          <w:color w:val="000000"/>
        </w:rPr>
        <w:t>に対し、両方の戸の閉鎖を自動的に</w:t>
      </w:r>
      <w:r w:rsidR="002670EF" w:rsidRPr="00FB5560">
        <w:rPr>
          <w:rFonts w:asciiTheme="minorEastAsia" w:eastAsiaTheme="minorEastAsia" w:hAnsiTheme="minorEastAsia" w:hint="eastAsia"/>
          <w:color w:val="000000"/>
        </w:rPr>
        <w:t>制止</w:t>
      </w:r>
      <w:r w:rsidR="00DE2E7E" w:rsidRPr="00FB5560">
        <w:rPr>
          <w:rFonts w:asciiTheme="minorEastAsia" w:eastAsiaTheme="minorEastAsia" w:hAnsiTheme="minorEastAsia" w:hint="eastAsia"/>
          <w:color w:val="000000"/>
        </w:rPr>
        <w:t>することの</w:t>
      </w:r>
      <w:r w:rsidR="002670EF" w:rsidRPr="00FB5560">
        <w:rPr>
          <w:rFonts w:asciiTheme="minorEastAsia" w:eastAsiaTheme="minorEastAsia" w:hAnsiTheme="minorEastAsia" w:hint="eastAsia"/>
          <w:color w:val="000000"/>
        </w:rPr>
        <w:t>できる装置を</w:t>
      </w:r>
      <w:r w:rsidR="00DE2E7E" w:rsidRPr="00FB5560">
        <w:rPr>
          <w:rFonts w:asciiTheme="minorEastAsia" w:eastAsiaTheme="minorEastAsia" w:hAnsiTheme="minorEastAsia" w:hint="eastAsia"/>
          <w:color w:val="000000"/>
        </w:rPr>
        <w:t>設けることを求めており、</w:t>
      </w:r>
      <w:r w:rsidR="002670EF" w:rsidRPr="00FB5560">
        <w:rPr>
          <w:rFonts w:asciiTheme="minorEastAsia" w:eastAsiaTheme="minorEastAsia" w:hAnsiTheme="minorEastAsia" w:hint="eastAsia"/>
          <w:color w:val="000000"/>
        </w:rPr>
        <w:t>利用者を感知する装置を設置する位置は問わない</w:t>
      </w:r>
      <w:r w:rsidR="00DE2E7E" w:rsidRPr="00FB5560">
        <w:rPr>
          <w:rFonts w:asciiTheme="minorEastAsia" w:eastAsiaTheme="minorEastAsia" w:hAnsiTheme="minorEastAsia" w:hint="eastAsia"/>
          <w:color w:val="000000"/>
        </w:rPr>
        <w:t>ものとする</w:t>
      </w:r>
      <w:r w:rsidR="002670EF" w:rsidRPr="00FB5560">
        <w:rPr>
          <w:rFonts w:asciiTheme="minorEastAsia" w:eastAsiaTheme="minorEastAsia" w:hAnsiTheme="minorEastAsia" w:hint="eastAsia"/>
          <w:color w:val="000000"/>
        </w:rPr>
        <w:t>。</w:t>
      </w:r>
    </w:p>
    <w:p w14:paraId="06D85655" w14:textId="4AAC6E95" w:rsidR="00606D93" w:rsidRPr="00FB5560" w:rsidRDefault="00AE3E56" w:rsidP="00606D93">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04BEE5C1" w14:textId="30099EC2" w:rsidR="00606D93" w:rsidRPr="00FB5560" w:rsidRDefault="00606D93" w:rsidP="00D06DA6">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lastRenderedPageBreak/>
        <w:t>チェックリスト④（</w:t>
      </w:r>
      <w:r w:rsidR="00EB4DC1" w:rsidRPr="00FB5560">
        <w:rPr>
          <w:rFonts w:asciiTheme="minorEastAsia" w:eastAsiaTheme="minorEastAsia" w:hAnsiTheme="minorEastAsia" w:hint="eastAsia"/>
          <w:bdr w:val="single" w:sz="4" w:space="0" w:color="auto"/>
        </w:rPr>
        <w:t>条例第2</w:t>
      </w:r>
      <w:r w:rsidR="00D95CF1" w:rsidRPr="00FB5560">
        <w:rPr>
          <w:rFonts w:asciiTheme="minorEastAsia" w:eastAsiaTheme="minorEastAsia" w:hAnsiTheme="minorEastAsia"/>
          <w:bdr w:val="single" w:sz="4" w:space="0" w:color="auto"/>
        </w:rPr>
        <w:t>5</w:t>
      </w:r>
      <w:r w:rsidR="00EB4DC1" w:rsidRPr="00FB5560">
        <w:rPr>
          <w:rFonts w:asciiTheme="minorEastAsia" w:eastAsiaTheme="minorEastAsia" w:hAnsiTheme="minorEastAsia" w:hint="eastAsia"/>
          <w:bdr w:val="single" w:sz="4" w:space="0" w:color="auto"/>
        </w:rPr>
        <w:t>条第1項</w:t>
      </w:r>
      <w:r w:rsidRPr="00FB5560">
        <w:rPr>
          <w:rFonts w:asciiTheme="minorEastAsia" w:eastAsiaTheme="minorEastAsia" w:hAnsiTheme="minorEastAsia" w:hint="eastAsia"/>
          <w:bdr w:val="single" w:sz="4" w:space="0" w:color="auto"/>
        </w:rPr>
        <w:t>第</w:t>
      </w:r>
      <w:r w:rsidR="000D1DB5" w:rsidRPr="00FB5560">
        <w:rPr>
          <w:rFonts w:asciiTheme="minorEastAsia" w:eastAsiaTheme="minorEastAsia" w:hAnsiTheme="minorEastAsia" w:hint="eastAsia"/>
          <w:bdr w:val="single" w:sz="4" w:space="0" w:color="auto"/>
        </w:rPr>
        <w:t>2</w:t>
      </w:r>
      <w:r w:rsidRPr="00FB5560">
        <w:rPr>
          <w:rFonts w:asciiTheme="minorEastAsia" w:eastAsiaTheme="minorEastAsia" w:hAnsiTheme="minorEastAsia" w:hint="eastAsia"/>
          <w:bdr w:val="single" w:sz="4" w:space="0" w:color="auto"/>
        </w:rPr>
        <w:t>号ロ）</w:t>
      </w:r>
    </w:p>
    <w:p w14:paraId="2A80D131" w14:textId="6CE82753" w:rsidR="00606D93" w:rsidRPr="00FB5560" w:rsidRDefault="001B34DD" w:rsidP="001B34DD">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0A378F" w:rsidRPr="00FB5560">
        <w:rPr>
          <w:rFonts w:asciiTheme="minorEastAsia" w:eastAsiaTheme="minorEastAsia" w:hAnsiTheme="minorEastAsia" w:hint="eastAsia"/>
          <w:color w:val="000000"/>
        </w:rPr>
        <w:t>高齢者、障</w:t>
      </w:r>
      <w:r w:rsidR="00232D6F" w:rsidRPr="00FB5560">
        <w:rPr>
          <w:rFonts w:asciiTheme="minorEastAsia" w:eastAsiaTheme="minorEastAsia" w:hAnsiTheme="minorEastAsia" w:hint="eastAsia"/>
          <w:color w:val="000000"/>
        </w:rPr>
        <w:t>がい</w:t>
      </w:r>
      <w:r w:rsidR="000A378F" w:rsidRPr="00FB5560">
        <w:rPr>
          <w:rFonts w:asciiTheme="minorEastAsia" w:eastAsiaTheme="minorEastAsia" w:hAnsiTheme="minorEastAsia" w:hint="eastAsia"/>
          <w:color w:val="000000"/>
        </w:rPr>
        <w:t>者等の緊急時の対応のため、乗降口等</w:t>
      </w:r>
      <w:r w:rsidR="00CC2C1B" w:rsidRPr="00FB5560">
        <w:rPr>
          <w:rFonts w:asciiTheme="minorEastAsia" w:eastAsiaTheme="minorEastAsia" w:hAnsiTheme="minorEastAsia" w:hint="eastAsia"/>
          <w:color w:val="000000"/>
        </w:rPr>
        <w:t>籠</w:t>
      </w:r>
      <w:r w:rsidR="000A378F" w:rsidRPr="00FB5560">
        <w:rPr>
          <w:rFonts w:asciiTheme="minorEastAsia" w:eastAsiaTheme="minorEastAsia" w:hAnsiTheme="minorEastAsia" w:hint="eastAsia"/>
          <w:color w:val="000000"/>
        </w:rPr>
        <w:t>の外側から</w:t>
      </w:r>
      <w:r w:rsidR="00CC2C1B" w:rsidRPr="00FB5560">
        <w:rPr>
          <w:rFonts w:asciiTheme="minorEastAsia" w:eastAsiaTheme="minorEastAsia" w:hAnsiTheme="minorEastAsia" w:hint="eastAsia"/>
          <w:color w:val="000000"/>
        </w:rPr>
        <w:t>籠</w:t>
      </w:r>
      <w:r w:rsidR="000A378F" w:rsidRPr="00FB5560">
        <w:rPr>
          <w:rFonts w:asciiTheme="minorEastAsia" w:eastAsiaTheme="minorEastAsia" w:hAnsiTheme="minorEastAsia" w:hint="eastAsia"/>
          <w:color w:val="000000"/>
        </w:rPr>
        <w:t>の内部の様子が容易に確認できるように、</w:t>
      </w:r>
      <w:r w:rsidR="00CC2C1B" w:rsidRPr="00FB5560">
        <w:rPr>
          <w:rFonts w:asciiTheme="minorEastAsia" w:eastAsiaTheme="minorEastAsia" w:hAnsiTheme="minorEastAsia" w:hint="eastAsia"/>
          <w:color w:val="000000"/>
        </w:rPr>
        <w:t>籠</w:t>
      </w:r>
      <w:r w:rsidR="000A378F" w:rsidRPr="00FB5560">
        <w:rPr>
          <w:rFonts w:asciiTheme="minorEastAsia" w:eastAsiaTheme="minorEastAsia" w:hAnsiTheme="minorEastAsia" w:hint="eastAsia"/>
          <w:color w:val="000000"/>
        </w:rPr>
        <w:t>及び昇降路の出入口の戸にガラス等はめ込んだ構造と</w:t>
      </w:r>
      <w:r w:rsidR="00CC77D5" w:rsidRPr="00FB5560">
        <w:rPr>
          <w:rFonts w:asciiTheme="minorEastAsia" w:eastAsiaTheme="minorEastAsia" w:hAnsiTheme="minorEastAsia" w:hint="eastAsia"/>
          <w:color w:val="000000"/>
        </w:rPr>
        <w:t>しなければならない</w:t>
      </w:r>
      <w:r w:rsidR="000A378F" w:rsidRPr="00FB5560">
        <w:rPr>
          <w:rFonts w:asciiTheme="minorEastAsia" w:eastAsiaTheme="minorEastAsia" w:hAnsiTheme="minorEastAsia" w:hint="eastAsia"/>
          <w:color w:val="000000"/>
        </w:rPr>
        <w:t>。</w:t>
      </w:r>
    </w:p>
    <w:p w14:paraId="2AE6017F" w14:textId="37384431" w:rsidR="00606D93" w:rsidRPr="00FB5560" w:rsidRDefault="00606D93" w:rsidP="00606D93">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CC2C1B" w:rsidRPr="00FB5560">
        <w:rPr>
          <w:rFonts w:asciiTheme="minorEastAsia" w:eastAsiaTheme="minorEastAsia" w:hAnsiTheme="minorEastAsia" w:hint="eastAsia"/>
          <w:color w:val="000000"/>
        </w:rPr>
        <w:t>籠</w:t>
      </w:r>
      <w:r w:rsidRPr="00FB5560">
        <w:rPr>
          <w:rFonts w:asciiTheme="minorEastAsia" w:eastAsiaTheme="minorEastAsia" w:hAnsiTheme="minorEastAsia" w:hint="eastAsia"/>
          <w:color w:val="000000"/>
        </w:rPr>
        <w:t>及び昇降路の出入口の戸にガラス等をはめ込んだ構造</w:t>
      </w:r>
    </w:p>
    <w:p w14:paraId="54D41D8F" w14:textId="245E02BC" w:rsidR="00606D93" w:rsidRPr="00FB5560" w:rsidRDefault="00606D93" w:rsidP="00606D93">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CC2C1B" w:rsidRPr="00FB5560">
        <w:rPr>
          <w:rFonts w:asciiTheme="minorEastAsia" w:eastAsiaTheme="minorEastAsia" w:hAnsiTheme="minorEastAsia" w:hint="eastAsia"/>
          <w:color w:val="000000"/>
        </w:rPr>
        <w:t>籠</w:t>
      </w:r>
      <w:r w:rsidRPr="00FB5560">
        <w:rPr>
          <w:rFonts w:asciiTheme="minorEastAsia" w:eastAsiaTheme="minorEastAsia" w:hAnsiTheme="minorEastAsia" w:hint="eastAsia"/>
          <w:color w:val="000000"/>
        </w:rPr>
        <w:t>の</w:t>
      </w:r>
      <w:r w:rsidR="002E4AB3" w:rsidRPr="00FB5560">
        <w:rPr>
          <w:rFonts w:asciiTheme="minorEastAsia" w:eastAsiaTheme="minorEastAsia" w:hAnsiTheme="minorEastAsia" w:hint="eastAsia"/>
          <w:color w:val="000000"/>
        </w:rPr>
        <w:t>外部から</w:t>
      </w:r>
      <w:r w:rsidR="00CC2C1B" w:rsidRPr="00FB5560">
        <w:rPr>
          <w:rFonts w:asciiTheme="minorEastAsia" w:eastAsiaTheme="minorEastAsia" w:hAnsiTheme="minorEastAsia" w:hint="eastAsia"/>
          <w:color w:val="000000"/>
        </w:rPr>
        <w:t>籠</w:t>
      </w:r>
      <w:r w:rsidR="002E4AB3" w:rsidRPr="00FB5560">
        <w:rPr>
          <w:rFonts w:asciiTheme="minorEastAsia" w:eastAsiaTheme="minorEastAsia" w:hAnsiTheme="minorEastAsia" w:hint="eastAsia"/>
          <w:color w:val="000000"/>
        </w:rPr>
        <w:t>の内部を確認できる</w:t>
      </w:r>
      <w:r w:rsidRPr="00FB5560">
        <w:rPr>
          <w:rFonts w:asciiTheme="minorEastAsia" w:eastAsiaTheme="minorEastAsia" w:hAnsiTheme="minorEastAsia" w:hint="eastAsia"/>
          <w:color w:val="000000"/>
        </w:rPr>
        <w:t>カメラ</w:t>
      </w:r>
      <w:r w:rsidR="002E4AB3" w:rsidRPr="00FB5560">
        <w:rPr>
          <w:rFonts w:asciiTheme="minorEastAsia" w:eastAsiaTheme="minorEastAsia" w:hAnsiTheme="minorEastAsia" w:hint="eastAsia"/>
          <w:color w:val="000000"/>
        </w:rPr>
        <w:t>等</w:t>
      </w:r>
    </w:p>
    <w:p w14:paraId="687EC82B" w14:textId="77777777" w:rsidR="00606D93" w:rsidRPr="00FB5560" w:rsidRDefault="001B34DD" w:rsidP="001B34DD">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カメラ</w:t>
      </w:r>
      <w:r w:rsidR="002E4AB3" w:rsidRPr="00FB5560">
        <w:rPr>
          <w:rFonts w:asciiTheme="minorEastAsia" w:eastAsiaTheme="minorEastAsia" w:hAnsiTheme="minorEastAsia" w:hint="eastAsia"/>
          <w:color w:val="000000"/>
        </w:rPr>
        <w:t>等</w:t>
      </w:r>
      <w:r w:rsidR="00606D93" w:rsidRPr="00FB5560">
        <w:rPr>
          <w:rFonts w:asciiTheme="minorEastAsia" w:eastAsiaTheme="minorEastAsia" w:hAnsiTheme="minorEastAsia" w:hint="eastAsia"/>
          <w:color w:val="000000"/>
        </w:rPr>
        <w:t>を設置する場合は、管理事務所（管理事務所がない場合は、メインロビー等）にモニターテレビを設置</w:t>
      </w:r>
      <w:r w:rsidR="00FC5216" w:rsidRPr="00FB5560">
        <w:rPr>
          <w:rFonts w:asciiTheme="minorEastAsia" w:eastAsiaTheme="minorEastAsia" w:hAnsiTheme="minorEastAsia" w:hint="eastAsia"/>
          <w:color w:val="000000"/>
        </w:rPr>
        <w:t>することとする</w:t>
      </w:r>
      <w:r w:rsidR="00606D93" w:rsidRPr="00FB5560">
        <w:rPr>
          <w:rFonts w:asciiTheme="minorEastAsia" w:eastAsiaTheme="minorEastAsia" w:hAnsiTheme="minorEastAsia" w:hint="eastAsia"/>
          <w:color w:val="000000"/>
        </w:rPr>
        <w:t>。（モニターテレビ設置は各階でなくてもかまわない。）</w:t>
      </w:r>
    </w:p>
    <w:p w14:paraId="62D215ED" w14:textId="7A529360" w:rsidR="00606D93" w:rsidRPr="00FB5560" w:rsidRDefault="000645BF" w:rsidP="009602FB">
      <w:pPr>
        <w:wordWrap w:val="0"/>
        <w:ind w:right="840"/>
        <w:rPr>
          <w:rFonts w:asciiTheme="minorEastAsia" w:eastAsiaTheme="minorEastAsia" w:hAnsiTheme="minorEastAsia"/>
          <w:color w:val="000000"/>
        </w:rPr>
      </w:pPr>
      <w:r w:rsidRPr="00FB5560">
        <w:rPr>
          <w:noProof/>
          <w:color w:val="000000"/>
        </w:rPr>
        <mc:AlternateContent>
          <mc:Choice Requires="wpg">
            <w:drawing>
              <wp:anchor distT="0" distB="0" distL="114300" distR="114300" simplePos="0" relativeHeight="251751424" behindDoc="0" locked="0" layoutInCell="1" allowOverlap="1" wp14:anchorId="085553C1" wp14:editId="4BEEC81B">
                <wp:simplePos x="0" y="0"/>
                <wp:positionH relativeFrom="margin">
                  <wp:posOffset>3175</wp:posOffset>
                </wp:positionH>
                <wp:positionV relativeFrom="paragraph">
                  <wp:posOffset>136319</wp:posOffset>
                </wp:positionV>
                <wp:extent cx="5759450" cy="756000"/>
                <wp:effectExtent l="0" t="0" r="12700" b="25400"/>
                <wp:wrapNone/>
                <wp:docPr id="8624" name="グループ化 8624"/>
                <wp:cNvGraphicFramePr/>
                <a:graphic xmlns:a="http://schemas.openxmlformats.org/drawingml/2006/main">
                  <a:graphicData uri="http://schemas.microsoft.com/office/word/2010/wordprocessingGroup">
                    <wpg:wgp>
                      <wpg:cNvGrpSpPr/>
                      <wpg:grpSpPr>
                        <a:xfrm>
                          <a:off x="0" y="0"/>
                          <a:ext cx="5759450" cy="756000"/>
                          <a:chOff x="0" y="-635"/>
                          <a:chExt cx="5760000" cy="756703"/>
                        </a:xfrm>
                      </wpg:grpSpPr>
                      <wps:wsp>
                        <wps:cNvPr id="8625" name="角丸四角形 8625"/>
                        <wps:cNvSpPr/>
                        <wps:spPr>
                          <a:xfrm>
                            <a:off x="0" y="-635"/>
                            <a:ext cx="5760000" cy="756703"/>
                          </a:xfrm>
                          <a:prstGeom prst="roundRect">
                            <a:avLst>
                              <a:gd name="adj" fmla="val 22306"/>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F5BE03" w14:textId="19F3528A" w:rsidR="00377116" w:rsidRPr="00FB5560" w:rsidRDefault="00377116" w:rsidP="000645BF">
                              <w:pPr>
                                <w:wordWrap w:val="0"/>
                                <w:jc w:val="right"/>
                                <w:rPr>
                                  <w:color w:val="000000" w:themeColor="text1"/>
                                  <w14:textOutline w14:w="9525" w14:cap="rnd" w14:cmpd="sng" w14:algn="ctr">
                                    <w14:noFill/>
                                    <w14:prstDash w14:val="solid"/>
                                    <w14:bevel/>
                                  </w14:textOutline>
                                </w:rPr>
                              </w:pPr>
                              <w:r w:rsidRPr="000645BF">
                                <w:rPr>
                                  <w:rFonts w:hint="eastAsia"/>
                                  <w:color w:val="000000" w:themeColor="text1"/>
                                  <w14:textOutline w14:w="9525" w14:cap="rnd" w14:cmpd="sng" w14:algn="ctr">
                                    <w14:noFill/>
                                    <w14:prstDash w14:val="solid"/>
                                    <w14:bevel/>
                                  </w14:textOutline>
                                </w:rPr>
                                <w:t xml:space="preserve">〔法逐条解説〕　</w:t>
                              </w:r>
                              <w:r w:rsidRPr="0039362A">
                                <w:rPr>
                                  <w:rFonts w:hint="eastAsia"/>
                                  <w:color w:val="000000" w:themeColor="text1"/>
                                  <w14:textOutline w14:w="9525" w14:cap="rnd" w14:cmpd="sng" w14:algn="ctr">
                                    <w14:noFill/>
                                    <w14:prstDash w14:val="solid"/>
                                    <w14:bevel/>
                                  </w14:textOutline>
                                </w:rPr>
                                <w:t>政令</w:t>
                              </w:r>
                              <w:r w:rsidRPr="00FB5560">
                                <w:rPr>
                                  <w:rFonts w:hint="eastAsia"/>
                                  <w:color w:val="000000" w:themeColor="text1"/>
                                  <w14:textOutline w14:w="9525" w14:cap="rnd" w14:cmpd="sng" w14:algn="ctr">
                                    <w14:noFill/>
                                    <w14:prstDash w14:val="solid"/>
                                    <w14:bevel/>
                                  </w14:textOutline>
                                </w:rPr>
                                <w:t>第１９条：</w:t>
                              </w:r>
                              <w:r w:rsidR="00022AAF" w:rsidRPr="00FB5560">
                                <w:rPr>
                                  <w:rFonts w:hint="eastAsia"/>
                                  <w:color w:val="000000" w:themeColor="text1"/>
                                  <w14:textOutline w14:w="9525" w14:cap="rnd" w14:cmpd="sng" w14:algn="ctr">
                                    <w14:noFill/>
                                    <w14:prstDash w14:val="solid"/>
                                    <w14:bevel/>
                                  </w14:textOutline>
                                </w:rPr>
                                <w:t>追補版</w:t>
                              </w:r>
                              <w:r w:rsidRPr="00FB5560">
                                <w:rPr>
                                  <w:rFonts w:hint="eastAsia"/>
                                  <w:color w:val="000000" w:themeColor="text1"/>
                                  <w14:textOutline w14:w="9525" w14:cap="rnd" w14:cmpd="sng" w14:algn="ctr">
                                    <w14:noFill/>
                                    <w14:prstDash w14:val="solid"/>
                                    <w14:bevel/>
                                  </w14:textOutline>
                                </w:rPr>
                                <w:t>Ｐ</w:t>
                              </w:r>
                              <w:r w:rsidR="00022AAF" w:rsidRPr="00FB5560">
                                <w:rPr>
                                  <w:rFonts w:hint="eastAsia"/>
                                  <w:color w:val="000000" w:themeColor="text1"/>
                                  <w14:textOutline w14:w="9525" w14:cap="rnd" w14:cmpd="sng" w14:algn="ctr">
                                    <w14:noFill/>
                                    <w14:prstDash w14:val="solid"/>
                                    <w14:bevel/>
                                  </w14:textOutline>
                                </w:rPr>
                                <w:t>２３</w:t>
                              </w:r>
                              <w:r w:rsidRPr="00FB5560">
                                <w:rPr>
                                  <w:rFonts w:hint="eastAsia"/>
                                  <w:color w:val="000000" w:themeColor="text1"/>
                                  <w14:textOutline w14:w="9525" w14:cap="rnd" w14:cmpd="sng" w14:algn="ctr">
                                    <w14:noFill/>
                                    <w14:prstDash w14:val="solid"/>
                                    <w14:bevel/>
                                  </w14:textOutline>
                                </w:rPr>
                                <w:t>～Ｐ</w:t>
                              </w:r>
                              <w:r w:rsidR="00022AAF" w:rsidRPr="00FB5560">
                                <w:rPr>
                                  <w:rFonts w:hint="eastAsia"/>
                                  <w:color w:val="000000" w:themeColor="text1"/>
                                  <w14:textOutline w14:w="9525" w14:cap="rnd" w14:cmpd="sng" w14:algn="ctr">
                                    <w14:noFill/>
                                    <w14:prstDash w14:val="solid"/>
                                    <w14:bevel/>
                                  </w14:textOutline>
                                </w:rPr>
                                <w:t xml:space="preserve">２８　</w:t>
                              </w:r>
                              <w:r w:rsidRPr="00FB5560">
                                <w:rPr>
                                  <w:color w:val="000000" w:themeColor="text1"/>
                                  <w14:textOutline w14:w="9525" w14:cap="rnd" w14:cmpd="sng" w14:algn="ctr">
                                    <w14:noFill/>
                                    <w14:prstDash w14:val="solid"/>
                                    <w14:bevel/>
                                  </w14:textOutline>
                                </w:rPr>
                                <w:t xml:space="preserve">　　　　　　</w:t>
                              </w:r>
                            </w:p>
                            <w:p w14:paraId="5ABEF2C2" w14:textId="55A3F5B2" w:rsidR="00377116" w:rsidRPr="00C95FEF" w:rsidRDefault="00377116" w:rsidP="000645BF">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〔建築設計標準〕６　エレベーター・エスカレーター：Ｐ６５～Ｐ７７</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626" name="Text Box 783"/>
                        <wps:cNvSpPr txBox="1">
                          <a:spLocks noChangeArrowheads="1"/>
                        </wps:cNvSpPr>
                        <wps:spPr bwMode="auto">
                          <a:xfrm>
                            <a:off x="95692" y="266824"/>
                            <a:ext cx="571500" cy="222250"/>
                          </a:xfrm>
                          <a:prstGeom prst="rect">
                            <a:avLst/>
                          </a:prstGeom>
                          <a:solidFill>
                            <a:srgbClr val="333333"/>
                          </a:solidFill>
                          <a:ln w="9525">
                            <a:solidFill>
                              <a:srgbClr val="000000"/>
                            </a:solidFill>
                            <a:miter lim="800000"/>
                            <a:headEnd/>
                            <a:tailEnd/>
                          </a:ln>
                        </wps:spPr>
                        <wps:txbx>
                          <w:txbxContent>
                            <w:p w14:paraId="6A73F02A" w14:textId="77777777" w:rsidR="00377116" w:rsidRPr="007426B3" w:rsidRDefault="00377116" w:rsidP="000645BF">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085553C1" id="グループ化 8624" o:spid="_x0000_s1700" style="position:absolute;left:0;text-align:left;margin-left:.25pt;margin-top:10.75pt;width:453.5pt;height:59.55pt;z-index:251751424;mso-position-horizontal-relative:margin;mso-position-vertical-relative:text;mso-height-relative:margin" coordorigin=",-6" coordsize="57600,7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">
                <v:roundrect id="角丸四角形 8625" o:spid="_x0000_s1701" style="position:absolute;top:-6;width:57600;height:7566;visibility:visible;mso-wrap-style:square;v-text-anchor:middle" arcsize="1461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" filled="f" strokecolor="black [3213]" strokeweight="1.25pt">
                  <v:textbox inset="0,0,0,0">
                    <w:txbxContent>
                      <w:p w14:paraId="19F5BE03" w14:textId="19F3528A" w:rsidR="00377116" w:rsidRPr="00FB5560" w:rsidRDefault="00377116" w:rsidP="000645BF">
                        <w:pPr>
                          <w:wordWrap w:val="0"/>
                          <w:jc w:val="right"/>
                          <w:rPr>
                            <w:color w:val="000000" w:themeColor="text1"/>
                            <w14:textOutline w14:w="9525" w14:cap="rnd" w14:cmpd="sng" w14:algn="ctr">
                              <w14:noFill/>
                              <w14:prstDash w14:val="solid"/>
                              <w14:bevel/>
                            </w14:textOutline>
                          </w:rPr>
                        </w:pPr>
                        <w:r w:rsidRPr="000645BF">
                          <w:rPr>
                            <w:rFonts w:hint="eastAsia"/>
                            <w:color w:val="000000" w:themeColor="text1"/>
                            <w14:textOutline w14:w="9525" w14:cap="rnd" w14:cmpd="sng" w14:algn="ctr">
                              <w14:noFill/>
                              <w14:prstDash w14:val="solid"/>
                              <w14:bevel/>
                            </w14:textOutline>
                          </w:rPr>
                          <w:t xml:space="preserve">〔法逐条解説〕　</w:t>
                        </w:r>
                        <w:r w:rsidRPr="0039362A">
                          <w:rPr>
                            <w:rFonts w:hint="eastAsia"/>
                            <w:color w:val="000000" w:themeColor="text1"/>
                            <w14:textOutline w14:w="9525" w14:cap="rnd" w14:cmpd="sng" w14:algn="ctr">
                              <w14:noFill/>
                              <w14:prstDash w14:val="solid"/>
                              <w14:bevel/>
                            </w14:textOutline>
                          </w:rPr>
                          <w:t>政令</w:t>
                        </w:r>
                        <w:r w:rsidRPr="00FB5560">
                          <w:rPr>
                            <w:rFonts w:hint="eastAsia"/>
                            <w:color w:val="000000" w:themeColor="text1"/>
                            <w14:textOutline w14:w="9525" w14:cap="rnd" w14:cmpd="sng" w14:algn="ctr">
                              <w14:noFill/>
                              <w14:prstDash w14:val="solid"/>
                              <w14:bevel/>
                            </w14:textOutline>
                          </w:rPr>
                          <w:t>第１９条：</w:t>
                        </w:r>
                        <w:r w:rsidR="00022AAF" w:rsidRPr="00FB5560">
                          <w:rPr>
                            <w:rFonts w:hint="eastAsia"/>
                            <w:color w:val="000000" w:themeColor="text1"/>
                            <w14:textOutline w14:w="9525" w14:cap="rnd" w14:cmpd="sng" w14:algn="ctr">
                              <w14:noFill/>
                              <w14:prstDash w14:val="solid"/>
                              <w14:bevel/>
                            </w14:textOutline>
                          </w:rPr>
                          <w:t>追補版</w:t>
                        </w:r>
                        <w:r w:rsidRPr="00FB5560">
                          <w:rPr>
                            <w:rFonts w:hint="eastAsia"/>
                            <w:color w:val="000000" w:themeColor="text1"/>
                            <w14:textOutline w14:w="9525" w14:cap="rnd" w14:cmpd="sng" w14:algn="ctr">
                              <w14:noFill/>
                              <w14:prstDash w14:val="solid"/>
                              <w14:bevel/>
                            </w14:textOutline>
                          </w:rPr>
                          <w:t>Ｐ</w:t>
                        </w:r>
                        <w:r w:rsidR="00022AAF" w:rsidRPr="00FB5560">
                          <w:rPr>
                            <w:rFonts w:hint="eastAsia"/>
                            <w:color w:val="000000" w:themeColor="text1"/>
                            <w14:textOutline w14:w="9525" w14:cap="rnd" w14:cmpd="sng" w14:algn="ctr">
                              <w14:noFill/>
                              <w14:prstDash w14:val="solid"/>
                              <w14:bevel/>
                            </w14:textOutline>
                          </w:rPr>
                          <w:t>２３</w:t>
                        </w:r>
                        <w:r w:rsidRPr="00FB5560">
                          <w:rPr>
                            <w:rFonts w:hint="eastAsia"/>
                            <w:color w:val="000000" w:themeColor="text1"/>
                            <w14:textOutline w14:w="9525" w14:cap="rnd" w14:cmpd="sng" w14:algn="ctr">
                              <w14:noFill/>
                              <w14:prstDash w14:val="solid"/>
                              <w14:bevel/>
                            </w14:textOutline>
                          </w:rPr>
                          <w:t>～Ｐ</w:t>
                        </w:r>
                        <w:r w:rsidR="00022AAF" w:rsidRPr="00FB5560">
                          <w:rPr>
                            <w:rFonts w:hint="eastAsia"/>
                            <w:color w:val="000000" w:themeColor="text1"/>
                            <w14:textOutline w14:w="9525" w14:cap="rnd" w14:cmpd="sng" w14:algn="ctr">
                              <w14:noFill/>
                              <w14:prstDash w14:val="solid"/>
                              <w14:bevel/>
                            </w14:textOutline>
                          </w:rPr>
                          <w:t xml:space="preserve">２８　</w:t>
                        </w:r>
                        <w:r w:rsidRPr="00FB5560">
                          <w:rPr>
                            <w:color w:val="000000" w:themeColor="text1"/>
                            <w14:textOutline w14:w="9525" w14:cap="rnd" w14:cmpd="sng" w14:algn="ctr">
                              <w14:noFill/>
                              <w14:prstDash w14:val="solid"/>
                              <w14:bevel/>
                            </w14:textOutline>
                          </w:rPr>
                          <w:t xml:space="preserve">　　　　　　</w:t>
                        </w:r>
                      </w:p>
                      <w:p w14:paraId="5ABEF2C2" w14:textId="55A3F5B2" w:rsidR="00377116" w:rsidRPr="00C95FEF" w:rsidRDefault="00377116" w:rsidP="000645BF">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〔建築設計標準〕６　エレベーター・エスカレーター：Ｐ６５～Ｐ７７</w:t>
                        </w:r>
                      </w:p>
                    </w:txbxContent>
                  </v:textbox>
                </v:roundrect>
                <v:shape id="Text Box 783" o:spid="_x0000_s1702" type="#_x0000_t202" style="position:absolute;left:956;top:2668;width:5715;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" fillcolor="#333">
                  <v:textbox inset="0,0,0,0">
                    <w:txbxContent>
                      <w:p w14:paraId="6A73F02A" w14:textId="77777777" w:rsidR="00377116" w:rsidRPr="007426B3" w:rsidRDefault="00377116" w:rsidP="000645BF">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v:textbox>
                </v:shape>
                <w10:wrap anchorx="margin"/>
              </v:group>
            </w:pict>
          </mc:Fallback>
        </mc:AlternateContent>
      </w:r>
    </w:p>
    <w:p w14:paraId="30A00C0D" w14:textId="074589B7" w:rsidR="009602FB" w:rsidRPr="00FB5560" w:rsidRDefault="009602FB" w:rsidP="009602FB">
      <w:pPr>
        <w:wordWrap w:val="0"/>
        <w:ind w:right="840"/>
        <w:rPr>
          <w:rFonts w:asciiTheme="minorEastAsia" w:eastAsiaTheme="minorEastAsia" w:hAnsiTheme="minorEastAsia"/>
          <w:color w:val="000000"/>
        </w:rPr>
      </w:pPr>
    </w:p>
    <w:p w14:paraId="06FB183B" w14:textId="2F42ECF2" w:rsidR="009602FB" w:rsidRPr="00FB5560" w:rsidRDefault="009602FB">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697389C5" w14:textId="1A34C914" w:rsidR="00606D93" w:rsidRPr="00FB5560" w:rsidRDefault="005178CA" w:rsidP="00D06DA6">
      <w:pPr>
        <w:pStyle w:val="1"/>
        <w:rPr>
          <w:rFonts w:asciiTheme="minorEastAsia" w:eastAsiaTheme="minorEastAsia" w:hAnsiTheme="minorEastAsia"/>
          <w:b/>
          <w:sz w:val="28"/>
        </w:rPr>
      </w:pPr>
      <w:r w:rsidRPr="00FB5560">
        <w:rPr>
          <w:rFonts w:asciiTheme="minorEastAsia" w:eastAsiaTheme="minorEastAsia" w:hAnsiTheme="minorEastAsia" w:hint="eastAsia"/>
          <w:b/>
          <w:sz w:val="28"/>
        </w:rPr>
        <w:lastRenderedPageBreak/>
        <w:t>１</w:t>
      </w:r>
      <w:r w:rsidR="00CF5AA5" w:rsidRPr="00FB5560">
        <w:rPr>
          <w:rFonts w:asciiTheme="minorEastAsia" w:eastAsiaTheme="minorEastAsia" w:hAnsiTheme="minorEastAsia" w:hint="eastAsia"/>
          <w:b/>
          <w:sz w:val="28"/>
        </w:rPr>
        <w:t>２</w:t>
      </w:r>
      <w:r w:rsidRPr="00FB5560">
        <w:rPr>
          <w:rFonts w:asciiTheme="minorEastAsia" w:eastAsiaTheme="minorEastAsia" w:hAnsiTheme="minorEastAsia" w:hint="eastAsia"/>
          <w:b/>
          <w:sz w:val="28"/>
        </w:rPr>
        <w:t xml:space="preserve">－５－２　</w:t>
      </w:r>
      <w:r w:rsidR="00606D93" w:rsidRPr="00FB5560">
        <w:rPr>
          <w:rFonts w:asciiTheme="minorEastAsia" w:eastAsiaTheme="minorEastAsia" w:hAnsiTheme="minorEastAsia" w:hint="eastAsia"/>
          <w:b/>
          <w:sz w:val="28"/>
        </w:rPr>
        <w:t>移動等円滑化経路を構成するエレベーター②</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4478"/>
        <w:gridCol w:w="4454"/>
      </w:tblGrid>
      <w:tr w:rsidR="00606D93" w:rsidRPr="00FB5560" w14:paraId="407548B7" w14:textId="77777777" w:rsidTr="00E906D3">
        <w:tc>
          <w:tcPr>
            <w:tcW w:w="4580" w:type="dxa"/>
            <w:tcBorders>
              <w:top w:val="single" w:sz="12" w:space="0" w:color="auto"/>
              <w:left w:val="single" w:sz="12" w:space="0" w:color="auto"/>
              <w:bottom w:val="single" w:sz="12" w:space="0" w:color="auto"/>
            </w:tcBorders>
            <w:shd w:val="clear" w:color="auto" w:fill="FFFF00"/>
            <w:tcMar>
              <w:left w:w="85" w:type="dxa"/>
              <w:right w:w="85" w:type="dxa"/>
            </w:tcMar>
          </w:tcPr>
          <w:p w14:paraId="10793A36" w14:textId="77777777" w:rsidR="00606D93" w:rsidRPr="00FB5560" w:rsidRDefault="00606D93"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4552" w:type="dxa"/>
            <w:tcBorders>
              <w:top w:val="single" w:sz="12" w:space="0" w:color="auto"/>
              <w:bottom w:val="single" w:sz="12" w:space="0" w:color="auto"/>
              <w:right w:val="single" w:sz="12" w:space="0" w:color="auto"/>
            </w:tcBorders>
            <w:shd w:val="clear" w:color="auto" w:fill="FFFF00"/>
            <w:tcMar>
              <w:left w:w="85" w:type="dxa"/>
              <w:right w:w="85" w:type="dxa"/>
            </w:tcMar>
          </w:tcPr>
          <w:p w14:paraId="15BAF5D2" w14:textId="77777777" w:rsidR="00606D93" w:rsidRPr="00FB5560" w:rsidRDefault="00606D93"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606D93" w:rsidRPr="00FB5560" w14:paraId="217AA658" w14:textId="77777777" w:rsidTr="00E906D3">
        <w:tc>
          <w:tcPr>
            <w:tcW w:w="4580" w:type="dxa"/>
            <w:tcBorders>
              <w:top w:val="single" w:sz="12" w:space="0" w:color="auto"/>
              <w:left w:val="single" w:sz="12" w:space="0" w:color="auto"/>
            </w:tcBorders>
            <w:shd w:val="clear" w:color="auto" w:fill="auto"/>
            <w:tcMar>
              <w:left w:w="85" w:type="dxa"/>
              <w:right w:w="85" w:type="dxa"/>
            </w:tcMar>
          </w:tcPr>
          <w:p w14:paraId="6E735CA2" w14:textId="0FFEBA1C" w:rsidR="00606D93" w:rsidRPr="00FB5560" w:rsidRDefault="00606D93" w:rsidP="00E906D3">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第十</w:t>
            </w:r>
            <w:r w:rsidR="00E1363A" w:rsidRPr="00FB5560">
              <w:rPr>
                <w:rFonts w:asciiTheme="minorEastAsia" w:eastAsiaTheme="minorEastAsia" w:hAnsiTheme="minorEastAsia" w:hint="eastAsia"/>
                <w:color w:val="000000"/>
                <w:sz w:val="20"/>
                <w:szCs w:val="20"/>
              </w:rPr>
              <w:t>九</w:t>
            </w:r>
            <w:r w:rsidRPr="00FB5560">
              <w:rPr>
                <w:rFonts w:asciiTheme="minorEastAsia" w:eastAsiaTheme="minorEastAsia" w:hAnsiTheme="minorEastAsia" w:hint="eastAsia"/>
                <w:color w:val="000000"/>
                <w:sz w:val="20"/>
                <w:szCs w:val="20"/>
              </w:rPr>
              <w:t>条第２項第五号</w:t>
            </w:r>
          </w:p>
          <w:p w14:paraId="5AB5AFFB" w14:textId="02BC752D" w:rsidR="00606D93" w:rsidRPr="00FB5560" w:rsidRDefault="00606D93" w:rsidP="00E906D3">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ハ　</w:t>
            </w:r>
            <w:r w:rsidR="00CC2C1B" w:rsidRPr="00FB5560">
              <w:rPr>
                <w:rFonts w:asciiTheme="minorEastAsia" w:eastAsiaTheme="minorEastAsia" w:hAnsiTheme="minorEastAsia" w:hint="eastAsia"/>
                <w:color w:val="000000"/>
                <w:sz w:val="20"/>
                <w:szCs w:val="20"/>
              </w:rPr>
              <w:t>籠</w:t>
            </w:r>
            <w:r w:rsidRPr="00FB5560">
              <w:rPr>
                <w:rFonts w:asciiTheme="minorEastAsia" w:eastAsiaTheme="minorEastAsia" w:hAnsiTheme="minorEastAsia" w:hint="eastAsia"/>
                <w:color w:val="000000"/>
                <w:sz w:val="20"/>
                <w:szCs w:val="20"/>
              </w:rPr>
              <w:t>の奥行きは、百三十五センチメートル以上とすること。</w:t>
            </w:r>
          </w:p>
        </w:tc>
        <w:tc>
          <w:tcPr>
            <w:tcW w:w="4552" w:type="dxa"/>
            <w:tcBorders>
              <w:top w:val="single" w:sz="12" w:space="0" w:color="auto"/>
              <w:right w:val="single" w:sz="12" w:space="0" w:color="auto"/>
            </w:tcBorders>
            <w:shd w:val="clear" w:color="auto" w:fill="auto"/>
            <w:tcMar>
              <w:left w:w="85" w:type="dxa"/>
              <w:right w:w="85" w:type="dxa"/>
            </w:tcMar>
          </w:tcPr>
          <w:p w14:paraId="67E04317" w14:textId="5ED4F77C" w:rsidR="00606D93" w:rsidRPr="00FB5560" w:rsidRDefault="00606D93" w:rsidP="00F831E6">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第二十</w:t>
            </w:r>
            <w:r w:rsidR="00D95CF1" w:rsidRPr="00FB5560">
              <w:rPr>
                <w:rFonts w:asciiTheme="minorEastAsia" w:eastAsiaTheme="minorEastAsia" w:hAnsiTheme="minorEastAsia"/>
                <w:color w:val="000000"/>
                <w:sz w:val="20"/>
                <w:szCs w:val="20"/>
              </w:rPr>
              <w:t>五</w:t>
            </w:r>
            <w:r w:rsidRPr="00FB5560">
              <w:rPr>
                <w:rFonts w:asciiTheme="minorEastAsia" w:eastAsiaTheme="minorEastAsia" w:hAnsiTheme="minorEastAsia" w:hint="eastAsia"/>
                <w:color w:val="000000"/>
                <w:sz w:val="20"/>
                <w:szCs w:val="20"/>
              </w:rPr>
              <w:t>条第１項第二号</w:t>
            </w:r>
          </w:p>
        </w:tc>
      </w:tr>
      <w:tr w:rsidR="00606D93" w:rsidRPr="00FB5560" w14:paraId="31CCA42B" w14:textId="77777777" w:rsidTr="00E906D3">
        <w:tc>
          <w:tcPr>
            <w:tcW w:w="4580" w:type="dxa"/>
            <w:tcBorders>
              <w:left w:val="single" w:sz="12" w:space="0" w:color="auto"/>
            </w:tcBorders>
            <w:shd w:val="clear" w:color="auto" w:fill="auto"/>
            <w:tcMar>
              <w:left w:w="85" w:type="dxa"/>
              <w:right w:w="85" w:type="dxa"/>
            </w:tcMar>
          </w:tcPr>
          <w:p w14:paraId="794C4167" w14:textId="77777777" w:rsidR="00606D93" w:rsidRPr="00FB5560" w:rsidRDefault="00606D93" w:rsidP="00E906D3">
            <w:pPr>
              <w:ind w:leftChars="190" w:left="599" w:hangingChars="100" w:hanging="200"/>
              <w:rPr>
                <w:rFonts w:asciiTheme="minorEastAsia" w:eastAsiaTheme="minorEastAsia" w:hAnsiTheme="minorEastAsia"/>
                <w:color w:val="000000"/>
                <w:sz w:val="20"/>
                <w:szCs w:val="20"/>
              </w:rPr>
            </w:pPr>
          </w:p>
        </w:tc>
        <w:tc>
          <w:tcPr>
            <w:tcW w:w="4552" w:type="dxa"/>
            <w:tcBorders>
              <w:right w:val="single" w:sz="12" w:space="0" w:color="auto"/>
            </w:tcBorders>
            <w:shd w:val="clear" w:color="auto" w:fill="auto"/>
            <w:tcMar>
              <w:left w:w="85" w:type="dxa"/>
              <w:right w:w="85" w:type="dxa"/>
            </w:tcMar>
          </w:tcPr>
          <w:p w14:paraId="7D75F889" w14:textId="6B6D195F" w:rsidR="00606D93" w:rsidRPr="00FB5560" w:rsidRDefault="00606D93" w:rsidP="001A71D2">
            <w:pPr>
              <w:ind w:leftChars="192" w:left="603"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ハ　</w:t>
            </w:r>
            <w:r w:rsidR="00CC2C1B" w:rsidRPr="00FB5560">
              <w:rPr>
                <w:rFonts w:asciiTheme="minorEastAsia" w:eastAsiaTheme="minorEastAsia" w:hAnsiTheme="minorEastAsia" w:hint="eastAsia"/>
                <w:color w:val="000000"/>
                <w:sz w:val="20"/>
                <w:szCs w:val="20"/>
              </w:rPr>
              <w:t>籠</w:t>
            </w:r>
            <w:r w:rsidRPr="00FB5560">
              <w:rPr>
                <w:rFonts w:asciiTheme="minorEastAsia" w:eastAsiaTheme="minorEastAsia" w:hAnsiTheme="minorEastAsia" w:hint="eastAsia"/>
                <w:color w:val="000000"/>
                <w:sz w:val="20"/>
                <w:szCs w:val="20"/>
              </w:rPr>
              <w:t>内に、車</w:t>
            </w:r>
            <w:r w:rsidR="0002062E" w:rsidRPr="00FB5560">
              <w:rPr>
                <w:rFonts w:asciiTheme="minorEastAsia" w:eastAsiaTheme="minorEastAsia" w:hAnsiTheme="minorEastAsia" w:hint="eastAsia"/>
                <w:color w:val="000000"/>
                <w:sz w:val="20"/>
                <w:szCs w:val="20"/>
              </w:rPr>
              <w:t>椅子</w:t>
            </w:r>
            <w:r w:rsidRPr="00FB5560">
              <w:rPr>
                <w:rFonts w:asciiTheme="minorEastAsia" w:eastAsiaTheme="minorEastAsia" w:hAnsiTheme="minorEastAsia" w:hint="eastAsia"/>
                <w:color w:val="000000"/>
                <w:sz w:val="20"/>
                <w:szCs w:val="20"/>
              </w:rPr>
              <w:t>使用者が乗降する際に</w:t>
            </w:r>
            <w:r w:rsidR="00CC2C1B" w:rsidRPr="00FB5560">
              <w:rPr>
                <w:rFonts w:asciiTheme="minorEastAsia" w:eastAsiaTheme="minorEastAsia" w:hAnsiTheme="minorEastAsia" w:hint="eastAsia"/>
                <w:color w:val="000000"/>
                <w:sz w:val="20"/>
                <w:szCs w:val="20"/>
              </w:rPr>
              <w:t>籠</w:t>
            </w:r>
            <w:r w:rsidRPr="00FB5560">
              <w:rPr>
                <w:rFonts w:asciiTheme="minorEastAsia" w:eastAsiaTheme="minorEastAsia" w:hAnsiTheme="minorEastAsia" w:hint="eastAsia"/>
                <w:color w:val="000000"/>
                <w:sz w:val="20"/>
                <w:szCs w:val="20"/>
              </w:rPr>
              <w:t>及び昇降路の出入口を確認するための鏡を設けること。ただし、</w:t>
            </w:r>
            <w:r w:rsidR="00CC2C1B" w:rsidRPr="00FB5560">
              <w:rPr>
                <w:rFonts w:asciiTheme="minorEastAsia" w:eastAsiaTheme="minorEastAsia" w:hAnsiTheme="minorEastAsia" w:hint="eastAsia"/>
                <w:color w:val="000000"/>
                <w:sz w:val="20"/>
                <w:szCs w:val="20"/>
              </w:rPr>
              <w:t>籠</w:t>
            </w:r>
            <w:r w:rsidRPr="00FB5560">
              <w:rPr>
                <w:rFonts w:asciiTheme="minorEastAsia" w:eastAsiaTheme="minorEastAsia" w:hAnsiTheme="minorEastAsia" w:hint="eastAsia"/>
                <w:color w:val="000000"/>
                <w:sz w:val="20"/>
                <w:szCs w:val="20"/>
              </w:rPr>
              <w:t>の出入口が複数あるエレベーターであって、車</w:t>
            </w:r>
            <w:r w:rsidR="0002062E" w:rsidRPr="00FB5560">
              <w:rPr>
                <w:rFonts w:asciiTheme="minorEastAsia" w:eastAsiaTheme="minorEastAsia" w:hAnsiTheme="minorEastAsia" w:hint="eastAsia"/>
                <w:color w:val="000000"/>
                <w:sz w:val="20"/>
                <w:szCs w:val="20"/>
              </w:rPr>
              <w:t>椅子</w:t>
            </w:r>
            <w:r w:rsidRPr="00FB5560">
              <w:rPr>
                <w:rFonts w:asciiTheme="minorEastAsia" w:eastAsiaTheme="minorEastAsia" w:hAnsiTheme="minorEastAsia" w:hint="eastAsia"/>
                <w:color w:val="000000"/>
                <w:sz w:val="20"/>
                <w:szCs w:val="20"/>
              </w:rPr>
              <w:t>使用者が円滑に乗降できる構造のもの（開閉する</w:t>
            </w:r>
            <w:r w:rsidR="00CC2C1B" w:rsidRPr="00FB5560">
              <w:rPr>
                <w:rFonts w:asciiTheme="minorEastAsia" w:eastAsiaTheme="minorEastAsia" w:hAnsiTheme="minorEastAsia" w:hint="eastAsia"/>
                <w:color w:val="000000"/>
                <w:sz w:val="20"/>
                <w:szCs w:val="20"/>
              </w:rPr>
              <w:t>籠</w:t>
            </w:r>
            <w:r w:rsidRPr="00FB5560">
              <w:rPr>
                <w:rFonts w:asciiTheme="minorEastAsia" w:eastAsiaTheme="minorEastAsia" w:hAnsiTheme="minorEastAsia" w:hint="eastAsia"/>
                <w:color w:val="000000"/>
                <w:sz w:val="20"/>
                <w:szCs w:val="20"/>
              </w:rPr>
              <w:t>の出入口を音声により知らせる設備が設けられているものに限る。）については、この限りでない。</w:t>
            </w:r>
          </w:p>
        </w:tc>
      </w:tr>
      <w:tr w:rsidR="00606D93" w:rsidRPr="00FB5560" w14:paraId="5959D8B5" w14:textId="77777777" w:rsidTr="00E906D3">
        <w:tc>
          <w:tcPr>
            <w:tcW w:w="4580" w:type="dxa"/>
            <w:tcBorders>
              <w:left w:val="single" w:sz="12" w:space="0" w:color="auto"/>
            </w:tcBorders>
            <w:shd w:val="clear" w:color="auto" w:fill="auto"/>
            <w:tcMar>
              <w:left w:w="85" w:type="dxa"/>
              <w:right w:w="85" w:type="dxa"/>
            </w:tcMar>
          </w:tcPr>
          <w:p w14:paraId="12C2DDF7" w14:textId="77777777" w:rsidR="00606D93" w:rsidRPr="00FB5560" w:rsidRDefault="00606D93" w:rsidP="00E906D3">
            <w:pPr>
              <w:ind w:leftChars="190" w:left="599" w:hangingChars="100" w:hanging="200"/>
              <w:rPr>
                <w:rFonts w:asciiTheme="minorEastAsia" w:eastAsiaTheme="minorEastAsia" w:hAnsiTheme="minorEastAsia"/>
                <w:color w:val="000000"/>
                <w:sz w:val="20"/>
                <w:szCs w:val="20"/>
              </w:rPr>
            </w:pPr>
          </w:p>
        </w:tc>
        <w:tc>
          <w:tcPr>
            <w:tcW w:w="4552" w:type="dxa"/>
            <w:tcBorders>
              <w:right w:val="single" w:sz="12" w:space="0" w:color="auto"/>
            </w:tcBorders>
            <w:shd w:val="clear" w:color="auto" w:fill="auto"/>
            <w:tcMar>
              <w:left w:w="85" w:type="dxa"/>
              <w:right w:w="85" w:type="dxa"/>
            </w:tcMar>
          </w:tcPr>
          <w:p w14:paraId="58CA0620" w14:textId="045A6024" w:rsidR="00606D93" w:rsidRPr="00FB5560" w:rsidRDefault="00606D93" w:rsidP="00E906D3">
            <w:pPr>
              <w:ind w:leftChars="192" w:left="603"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ニ　</w:t>
            </w:r>
            <w:r w:rsidR="00CC2C1B" w:rsidRPr="00FB5560">
              <w:rPr>
                <w:rFonts w:asciiTheme="minorEastAsia" w:eastAsiaTheme="minorEastAsia" w:hAnsiTheme="minorEastAsia" w:hint="eastAsia"/>
                <w:color w:val="000000"/>
                <w:sz w:val="20"/>
                <w:szCs w:val="20"/>
              </w:rPr>
              <w:t>籠</w:t>
            </w:r>
            <w:r w:rsidRPr="00FB5560">
              <w:rPr>
                <w:rFonts w:asciiTheme="minorEastAsia" w:eastAsiaTheme="minorEastAsia" w:hAnsiTheme="minorEastAsia" w:hint="eastAsia"/>
                <w:color w:val="000000"/>
                <w:sz w:val="20"/>
                <w:szCs w:val="20"/>
              </w:rPr>
              <w:t>内の左右両面の側板に、手すりを設けること。</w:t>
            </w:r>
          </w:p>
        </w:tc>
      </w:tr>
      <w:tr w:rsidR="00606D93" w:rsidRPr="00FB5560" w14:paraId="0816431F" w14:textId="77777777" w:rsidTr="00E906D3">
        <w:tc>
          <w:tcPr>
            <w:tcW w:w="4580" w:type="dxa"/>
            <w:tcBorders>
              <w:left w:val="single" w:sz="12" w:space="0" w:color="auto"/>
            </w:tcBorders>
            <w:shd w:val="clear" w:color="auto" w:fill="auto"/>
            <w:tcMar>
              <w:left w:w="85" w:type="dxa"/>
              <w:right w:w="85" w:type="dxa"/>
            </w:tcMar>
          </w:tcPr>
          <w:p w14:paraId="66DB84D9" w14:textId="77777777" w:rsidR="00606D93" w:rsidRPr="00FB5560" w:rsidRDefault="00606D93" w:rsidP="00E906D3">
            <w:pPr>
              <w:ind w:leftChars="190" w:left="599" w:hangingChars="100" w:hanging="200"/>
              <w:rPr>
                <w:rFonts w:asciiTheme="minorEastAsia" w:eastAsiaTheme="minorEastAsia" w:hAnsiTheme="minorEastAsia"/>
                <w:color w:val="000000"/>
                <w:sz w:val="20"/>
                <w:szCs w:val="20"/>
              </w:rPr>
            </w:pPr>
          </w:p>
        </w:tc>
        <w:tc>
          <w:tcPr>
            <w:tcW w:w="4552" w:type="dxa"/>
            <w:tcBorders>
              <w:right w:val="single" w:sz="12" w:space="0" w:color="auto"/>
            </w:tcBorders>
            <w:shd w:val="clear" w:color="auto" w:fill="auto"/>
            <w:tcMar>
              <w:left w:w="85" w:type="dxa"/>
              <w:right w:w="85" w:type="dxa"/>
            </w:tcMar>
          </w:tcPr>
          <w:p w14:paraId="0E8464A8" w14:textId="08779DA6" w:rsidR="00606D93" w:rsidRPr="00FB5560" w:rsidRDefault="00606D93" w:rsidP="00E906D3">
            <w:pPr>
              <w:ind w:leftChars="192" w:left="603"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ホ　</w:t>
            </w:r>
            <w:r w:rsidR="00CC2C1B" w:rsidRPr="00FB5560">
              <w:rPr>
                <w:rFonts w:asciiTheme="minorEastAsia" w:eastAsiaTheme="minorEastAsia" w:hAnsiTheme="minorEastAsia" w:hint="eastAsia"/>
                <w:color w:val="000000"/>
                <w:sz w:val="20"/>
                <w:szCs w:val="20"/>
              </w:rPr>
              <w:t>籠</w:t>
            </w:r>
            <w:r w:rsidRPr="00FB5560">
              <w:rPr>
                <w:rFonts w:asciiTheme="minorEastAsia" w:eastAsiaTheme="minorEastAsia" w:hAnsiTheme="minorEastAsia" w:hint="eastAsia"/>
                <w:color w:val="000000"/>
                <w:sz w:val="20"/>
                <w:szCs w:val="20"/>
              </w:rPr>
              <w:t>内に設ける制御装置（車</w:t>
            </w:r>
            <w:r w:rsidR="0002062E" w:rsidRPr="00FB5560">
              <w:rPr>
                <w:rFonts w:asciiTheme="minorEastAsia" w:eastAsiaTheme="minorEastAsia" w:hAnsiTheme="minorEastAsia" w:hint="eastAsia"/>
                <w:color w:val="000000"/>
                <w:sz w:val="20"/>
                <w:szCs w:val="20"/>
              </w:rPr>
              <w:t>椅子</w:t>
            </w:r>
            <w:r w:rsidRPr="00FB5560">
              <w:rPr>
                <w:rFonts w:asciiTheme="minorEastAsia" w:eastAsiaTheme="minorEastAsia" w:hAnsiTheme="minorEastAsia" w:hint="eastAsia"/>
                <w:color w:val="000000"/>
                <w:sz w:val="20"/>
                <w:szCs w:val="20"/>
              </w:rPr>
              <w:t>使用者が利用しやすい位置及びその他の位置に制御装置を設ける場合にあっては、当該その他の位置に設けるものに限る。）に、停電等の非常の場合に外部の対応の状況を表示する聴覚障害者に配慮した装置を設けること。</w:t>
            </w:r>
          </w:p>
        </w:tc>
      </w:tr>
      <w:tr w:rsidR="00606D93" w:rsidRPr="00FB5560" w14:paraId="39E8E9AE" w14:textId="77777777" w:rsidTr="00E906D3">
        <w:tc>
          <w:tcPr>
            <w:tcW w:w="4580" w:type="dxa"/>
            <w:tcBorders>
              <w:left w:val="single" w:sz="12" w:space="0" w:color="auto"/>
              <w:bottom w:val="single" w:sz="12" w:space="0" w:color="auto"/>
            </w:tcBorders>
            <w:shd w:val="clear" w:color="auto" w:fill="auto"/>
            <w:tcMar>
              <w:left w:w="85" w:type="dxa"/>
              <w:right w:w="85" w:type="dxa"/>
            </w:tcMar>
          </w:tcPr>
          <w:p w14:paraId="5919B7AE" w14:textId="77777777" w:rsidR="00606D93" w:rsidRPr="00FB5560" w:rsidRDefault="00606D93" w:rsidP="00E906D3">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ニ　乗降ロビーは、高低差がないものとし、その幅及び奥行きは、百五十センチメートル以上とすること。</w:t>
            </w:r>
          </w:p>
        </w:tc>
        <w:tc>
          <w:tcPr>
            <w:tcW w:w="4552" w:type="dxa"/>
            <w:tcBorders>
              <w:bottom w:val="single" w:sz="12" w:space="0" w:color="auto"/>
              <w:right w:val="single" w:sz="12" w:space="0" w:color="auto"/>
            </w:tcBorders>
            <w:shd w:val="clear" w:color="auto" w:fill="auto"/>
            <w:tcMar>
              <w:left w:w="85" w:type="dxa"/>
              <w:right w:w="85" w:type="dxa"/>
            </w:tcMar>
          </w:tcPr>
          <w:p w14:paraId="4AA869A0" w14:textId="77777777" w:rsidR="00606D93" w:rsidRPr="00FB5560" w:rsidRDefault="00606D93" w:rsidP="00606D93">
            <w:pPr>
              <w:rPr>
                <w:rFonts w:asciiTheme="minorEastAsia" w:eastAsiaTheme="minorEastAsia" w:hAnsiTheme="minorEastAsia"/>
                <w:color w:val="000000"/>
                <w:sz w:val="20"/>
                <w:szCs w:val="20"/>
              </w:rPr>
            </w:pPr>
          </w:p>
        </w:tc>
      </w:tr>
    </w:tbl>
    <w:p w14:paraId="375987C9" w14:textId="77777777" w:rsidR="00606D93" w:rsidRPr="00FB5560" w:rsidRDefault="00606D93" w:rsidP="00606D93">
      <w:pPr>
        <w:rPr>
          <w:rFonts w:asciiTheme="minorEastAsia" w:eastAsiaTheme="minorEastAsia" w:hAnsiTheme="minorEastAsia"/>
          <w:color w:val="000000"/>
        </w:rPr>
      </w:pPr>
    </w:p>
    <w:p w14:paraId="00BB001E" w14:textId="77777777" w:rsidR="00606D93" w:rsidRPr="00FB5560" w:rsidRDefault="00606D93" w:rsidP="00606D93">
      <w:pPr>
        <w:rPr>
          <w:rFonts w:asciiTheme="minorEastAsia" w:eastAsiaTheme="minorEastAsia" w:hAnsiTheme="minorEastAsia"/>
          <w:color w:val="000000"/>
          <w:sz w:val="24"/>
        </w:rPr>
      </w:pPr>
      <w:r w:rsidRPr="00FB5560">
        <w:rPr>
          <w:rFonts w:asciiTheme="minorEastAsia" w:eastAsiaTheme="minorEastAsia" w:hAnsiTheme="minorEastAsia" w:hint="eastAsia"/>
          <w:color w:val="000000"/>
          <w:sz w:val="24"/>
        </w:rPr>
        <w:t>◎ 移動等円滑化基準チェックリスト（条例付加分含）</w:t>
      </w:r>
    </w:p>
    <w:tbl>
      <w:tblPr>
        <w:tblW w:w="9000" w:type="dxa"/>
        <w:tblInd w:w="195" w:type="dxa"/>
        <w:tblLayout w:type="fixed"/>
        <w:tblCellMar>
          <w:left w:w="0" w:type="dxa"/>
          <w:right w:w="0" w:type="dxa"/>
        </w:tblCellMar>
        <w:tblLook w:val="0000" w:firstRow="0" w:lastRow="0" w:firstColumn="0" w:lastColumn="0" w:noHBand="0" w:noVBand="0"/>
      </w:tblPr>
      <w:tblGrid>
        <w:gridCol w:w="1620"/>
        <w:gridCol w:w="6840"/>
        <w:gridCol w:w="540"/>
      </w:tblGrid>
      <w:tr w:rsidR="00606D93" w:rsidRPr="00FB5560" w14:paraId="375F2502" w14:textId="77777777" w:rsidTr="00606D93">
        <w:trPr>
          <w:trHeight w:val="111"/>
        </w:trPr>
        <w:tc>
          <w:tcPr>
            <w:tcW w:w="1620" w:type="dxa"/>
            <w:tcBorders>
              <w:top w:val="single" w:sz="8" w:space="0" w:color="auto"/>
              <w:left w:val="single" w:sz="8" w:space="0" w:color="auto"/>
              <w:bottom w:val="double" w:sz="6" w:space="0" w:color="auto"/>
              <w:right w:val="single" w:sz="8" w:space="0" w:color="auto"/>
            </w:tcBorders>
            <w:shd w:val="clear" w:color="auto" w:fill="FFCC00"/>
            <w:noWrap/>
            <w:tcMar>
              <w:top w:w="15" w:type="dxa"/>
              <w:left w:w="15" w:type="dxa"/>
              <w:bottom w:w="0" w:type="dxa"/>
              <w:right w:w="15" w:type="dxa"/>
            </w:tcMar>
            <w:vAlign w:val="center"/>
          </w:tcPr>
          <w:p w14:paraId="21002710"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施設等</w:t>
            </w:r>
          </w:p>
        </w:tc>
        <w:tc>
          <w:tcPr>
            <w:tcW w:w="68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center"/>
          </w:tcPr>
          <w:p w14:paraId="1DE75214"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チェック項目</w:t>
            </w:r>
          </w:p>
        </w:tc>
        <w:tc>
          <w:tcPr>
            <w:tcW w:w="5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bottom"/>
          </w:tcPr>
          <w:p w14:paraId="4E449042" w14:textId="77777777" w:rsidR="00606D93" w:rsidRPr="00FB5560" w:rsidRDefault="00606D93" w:rsidP="00606D93">
            <w:pPr>
              <w:pStyle w:val="a4"/>
              <w:tabs>
                <w:tab w:val="clear" w:pos="4252"/>
                <w:tab w:val="clear" w:pos="8504"/>
              </w:tabs>
              <w:snapToGrid/>
              <w:spacing w:line="260" w:lineRule="exact"/>
              <w:rPr>
                <w:rFonts w:asciiTheme="minorEastAsia" w:eastAsiaTheme="minorEastAsia" w:hAnsiTheme="minorEastAsia"/>
                <w:color w:val="000000"/>
                <w:szCs w:val="20"/>
              </w:rPr>
            </w:pPr>
          </w:p>
        </w:tc>
      </w:tr>
      <w:tr w:rsidR="00606D93" w:rsidRPr="00FB5560" w14:paraId="3A2A9D87" w14:textId="77777777" w:rsidTr="001F3C9A">
        <w:trPr>
          <w:cantSplit/>
          <w:trHeight w:val="388"/>
        </w:trPr>
        <w:tc>
          <w:tcPr>
            <w:tcW w:w="1620" w:type="dxa"/>
            <w:vMerge w:val="restart"/>
            <w:tcBorders>
              <w:top w:val="double" w:sz="6" w:space="0" w:color="auto"/>
              <w:left w:val="single" w:sz="8" w:space="0" w:color="auto"/>
              <w:bottom w:val="nil"/>
              <w:right w:val="single" w:sz="8" w:space="0" w:color="auto"/>
            </w:tcBorders>
          </w:tcPr>
          <w:p w14:paraId="581B849C" w14:textId="77777777" w:rsidR="00606D93" w:rsidRPr="00FB5560" w:rsidRDefault="00606D93" w:rsidP="00606D93">
            <w:pPr>
              <w:spacing w:line="260" w:lineRule="exact"/>
              <w:rPr>
                <w:rFonts w:asciiTheme="minorEastAsia" w:eastAsiaTheme="minorEastAsia" w:hAnsiTheme="minorEastAsia"/>
                <w:color w:val="000000"/>
                <w:sz w:val="16"/>
                <w:szCs w:val="16"/>
              </w:rPr>
            </w:pPr>
            <w:r w:rsidRPr="00FB5560">
              <w:rPr>
                <w:rFonts w:asciiTheme="minorEastAsia" w:eastAsiaTheme="minorEastAsia" w:hAnsiTheme="minorEastAsia" w:hint="eastAsia"/>
                <w:color w:val="000000"/>
                <w:sz w:val="16"/>
                <w:szCs w:val="16"/>
              </w:rPr>
              <w:t>（移動等円滑化経路を構成する）</w:t>
            </w:r>
          </w:p>
          <w:p w14:paraId="32BB2811" w14:textId="77777777" w:rsidR="00606D93" w:rsidRPr="00FB5560" w:rsidRDefault="00606D93" w:rsidP="00606D93">
            <w:pPr>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エレベーター</w:t>
            </w:r>
            <w:r w:rsidR="001F3C9A" w:rsidRPr="00FB5560">
              <w:rPr>
                <w:rFonts w:asciiTheme="minorEastAsia" w:eastAsiaTheme="minorEastAsia" w:hAnsiTheme="minorEastAsia" w:hint="eastAsia"/>
                <w:color w:val="000000"/>
                <w:sz w:val="20"/>
              </w:rPr>
              <w:t>及び</w:t>
            </w:r>
          </w:p>
          <w:p w14:paraId="50FCF462" w14:textId="35084310" w:rsidR="001F3C9A" w:rsidRPr="00FB5560" w:rsidRDefault="00606D93" w:rsidP="001F3C9A">
            <w:pPr>
              <w:spacing w:line="260" w:lineRule="exact"/>
              <w:rPr>
                <w:rFonts w:asciiTheme="minorEastAsia" w:eastAsiaTheme="minorEastAsia" w:hAnsiTheme="minorEastAsia"/>
                <w:color w:val="000000"/>
                <w:sz w:val="18"/>
              </w:rPr>
            </w:pPr>
            <w:r w:rsidRPr="00FB5560">
              <w:rPr>
                <w:rFonts w:asciiTheme="minorEastAsia" w:eastAsiaTheme="minorEastAsia" w:hAnsiTheme="minorEastAsia" w:hint="eastAsia"/>
                <w:color w:val="000000"/>
                <w:sz w:val="20"/>
              </w:rPr>
              <w:t>その乗降ロビー</w:t>
            </w:r>
            <w:r w:rsidRPr="00FB5560">
              <w:rPr>
                <w:rFonts w:asciiTheme="minorEastAsia" w:eastAsiaTheme="minorEastAsia" w:hAnsiTheme="minorEastAsia"/>
                <w:color w:val="000000"/>
                <w:sz w:val="20"/>
                <w:szCs w:val="20"/>
              </w:rPr>
              <w:br/>
            </w:r>
            <w:r w:rsidR="001F3C9A" w:rsidRPr="00FB5560">
              <w:rPr>
                <w:rFonts w:asciiTheme="minorEastAsia" w:eastAsiaTheme="minorEastAsia" w:hAnsiTheme="minorEastAsia" w:hint="eastAsia"/>
                <w:color w:val="000000"/>
                <w:sz w:val="18"/>
              </w:rPr>
              <w:t>（政令第</w:t>
            </w:r>
            <w:r w:rsidR="00451ECD" w:rsidRPr="00FB5560">
              <w:rPr>
                <w:rFonts w:asciiTheme="minorEastAsia" w:eastAsiaTheme="minorEastAsia" w:hAnsiTheme="minorEastAsia" w:hint="eastAsia"/>
                <w:color w:val="000000"/>
                <w:sz w:val="18"/>
              </w:rPr>
              <w:t>19</w:t>
            </w:r>
            <w:r w:rsidR="001F3C9A" w:rsidRPr="00FB5560">
              <w:rPr>
                <w:rFonts w:asciiTheme="minorEastAsia" w:eastAsiaTheme="minorEastAsia" w:hAnsiTheme="minorEastAsia" w:hint="eastAsia"/>
                <w:color w:val="000000"/>
                <w:sz w:val="18"/>
              </w:rPr>
              <w:t>条</w:t>
            </w:r>
          </w:p>
          <w:p w14:paraId="13383623" w14:textId="77777777" w:rsidR="001F3C9A" w:rsidRPr="00FB5560" w:rsidRDefault="001F3C9A" w:rsidP="001F3C9A">
            <w:pPr>
              <w:spacing w:line="260" w:lineRule="exact"/>
              <w:ind w:firstLineChars="50" w:firstLine="9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18"/>
              </w:rPr>
              <w:t>第2項第5号）</w:t>
            </w:r>
          </w:p>
          <w:p w14:paraId="6E818AB8" w14:textId="364271D1" w:rsidR="001F3C9A" w:rsidRPr="00FB5560" w:rsidRDefault="001F3C9A" w:rsidP="001F3C9A">
            <w:pPr>
              <w:spacing w:line="260" w:lineRule="exact"/>
              <w:rPr>
                <w:rFonts w:asciiTheme="minorEastAsia" w:eastAsiaTheme="minorEastAsia" w:hAnsiTheme="minorEastAsia"/>
                <w:color w:val="000000"/>
                <w:sz w:val="18"/>
              </w:rPr>
            </w:pPr>
            <w:r w:rsidRPr="00FB5560">
              <w:rPr>
                <w:rFonts w:asciiTheme="minorEastAsia" w:eastAsiaTheme="minorEastAsia" w:hAnsiTheme="minorEastAsia" w:hint="eastAsia"/>
                <w:color w:val="000000"/>
                <w:sz w:val="18"/>
              </w:rPr>
              <w:t>（条例第2</w:t>
            </w:r>
            <w:r w:rsidR="00022AAF" w:rsidRPr="00FB5560">
              <w:rPr>
                <w:rFonts w:asciiTheme="minorEastAsia" w:eastAsiaTheme="minorEastAsia" w:hAnsiTheme="minorEastAsia" w:hint="eastAsia"/>
                <w:color w:val="000000"/>
                <w:sz w:val="18"/>
              </w:rPr>
              <w:t>5</w:t>
            </w:r>
            <w:r w:rsidRPr="00FB5560">
              <w:rPr>
                <w:rFonts w:asciiTheme="minorEastAsia" w:eastAsiaTheme="minorEastAsia" w:hAnsiTheme="minorEastAsia" w:hint="eastAsia"/>
                <w:color w:val="000000"/>
                <w:sz w:val="18"/>
              </w:rPr>
              <w:t>条</w:t>
            </w:r>
          </w:p>
          <w:p w14:paraId="7AB3A2E9" w14:textId="77777777" w:rsidR="00606D93" w:rsidRPr="00FB5560" w:rsidRDefault="001F3C9A" w:rsidP="001F3C9A">
            <w:pPr>
              <w:ind w:firstLineChars="50" w:firstLine="9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18"/>
              </w:rPr>
              <w:t>第1項第2号）</w:t>
            </w:r>
          </w:p>
        </w:tc>
        <w:tc>
          <w:tcPr>
            <w:tcW w:w="6840" w:type="dxa"/>
            <w:tcBorders>
              <w:top w:val="double" w:sz="6"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587DBE67" w14:textId="76F1583C" w:rsidR="00606D93" w:rsidRPr="00FB5560" w:rsidRDefault="00606D93" w:rsidP="00606D93">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⑤</w:t>
            </w:r>
            <w:r w:rsidR="00CC2C1B" w:rsidRPr="00FB5560">
              <w:rPr>
                <w:rFonts w:asciiTheme="minorEastAsia" w:eastAsiaTheme="minorEastAsia" w:hAnsiTheme="minorEastAsia" w:hint="eastAsia"/>
                <w:color w:val="000000"/>
                <w:sz w:val="20"/>
                <w:szCs w:val="20"/>
              </w:rPr>
              <w:t>籠</w:t>
            </w:r>
            <w:r w:rsidRPr="00FB5560">
              <w:rPr>
                <w:rFonts w:asciiTheme="minorEastAsia" w:eastAsiaTheme="minorEastAsia" w:hAnsiTheme="minorEastAsia" w:hint="eastAsia"/>
                <w:color w:val="000000"/>
                <w:sz w:val="20"/>
                <w:szCs w:val="20"/>
              </w:rPr>
              <w:t>の奥行きは１３５ｃｍ以上であるか</w:t>
            </w:r>
          </w:p>
        </w:tc>
        <w:tc>
          <w:tcPr>
            <w:tcW w:w="540" w:type="dxa"/>
            <w:tcBorders>
              <w:top w:val="double" w:sz="6" w:space="0" w:color="auto"/>
              <w:left w:val="single" w:sz="8" w:space="0" w:color="auto"/>
              <w:bottom w:val="single" w:sz="4" w:space="0" w:color="auto"/>
              <w:right w:val="single" w:sz="8" w:space="0" w:color="auto"/>
            </w:tcBorders>
            <w:tcMar>
              <w:top w:w="15" w:type="dxa"/>
              <w:left w:w="15" w:type="dxa"/>
              <w:bottom w:w="0" w:type="dxa"/>
              <w:right w:w="15" w:type="dxa"/>
            </w:tcMar>
          </w:tcPr>
          <w:p w14:paraId="6AFE55B3"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r w:rsidR="00606D93" w:rsidRPr="00FB5560" w14:paraId="20364710" w14:textId="77777777" w:rsidTr="001F3C9A">
        <w:trPr>
          <w:cantSplit/>
          <w:trHeight w:val="336"/>
        </w:trPr>
        <w:tc>
          <w:tcPr>
            <w:tcW w:w="1620" w:type="dxa"/>
            <w:vMerge/>
            <w:tcBorders>
              <w:top w:val="nil"/>
              <w:left w:val="single" w:sz="8" w:space="0" w:color="auto"/>
              <w:bottom w:val="nil"/>
              <w:right w:val="single" w:sz="8" w:space="0" w:color="auto"/>
            </w:tcBorders>
            <w:vAlign w:val="center"/>
          </w:tcPr>
          <w:p w14:paraId="0FEA144B"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22194954" w14:textId="1B87C7CC" w:rsidR="00606D93" w:rsidRPr="00FB5560" w:rsidRDefault="00606D93" w:rsidP="0060089B">
            <w:pPr>
              <w:spacing w:line="260" w:lineRule="exact"/>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⑥</w:t>
            </w:r>
            <w:r w:rsidR="00CC2C1B" w:rsidRPr="00FB5560">
              <w:rPr>
                <w:rFonts w:asciiTheme="minorEastAsia" w:eastAsiaTheme="minorEastAsia" w:hAnsiTheme="minorEastAsia" w:hint="eastAsia"/>
                <w:color w:val="000000"/>
                <w:sz w:val="20"/>
                <w:szCs w:val="20"/>
              </w:rPr>
              <w:t>籠</w:t>
            </w:r>
            <w:r w:rsidRPr="00FB5560">
              <w:rPr>
                <w:rFonts w:asciiTheme="minorEastAsia" w:eastAsiaTheme="minorEastAsia" w:hAnsiTheme="minorEastAsia" w:hint="eastAsia"/>
                <w:color w:val="000000"/>
                <w:sz w:val="20"/>
                <w:szCs w:val="20"/>
              </w:rPr>
              <w:t>内に鏡を設けているか</w:t>
            </w:r>
            <w:r w:rsidR="0060089B" w:rsidRPr="00FB5560">
              <w:rPr>
                <w:rFonts w:asciiTheme="minorEastAsia" w:eastAsiaTheme="minorEastAsia" w:hAnsiTheme="minorEastAsia" w:hint="eastAsia"/>
                <w:color w:val="000000"/>
                <w:sz w:val="16"/>
                <w:szCs w:val="18"/>
              </w:rPr>
              <w:t>（</w:t>
            </w:r>
            <w:r w:rsidR="00CC2C1B" w:rsidRPr="00FB5560">
              <w:rPr>
                <w:rFonts w:asciiTheme="minorEastAsia" w:eastAsiaTheme="minorEastAsia" w:hAnsiTheme="minorEastAsia" w:hint="eastAsia"/>
                <w:color w:val="000000"/>
                <w:sz w:val="16"/>
                <w:szCs w:val="18"/>
              </w:rPr>
              <w:t>籠</w:t>
            </w:r>
            <w:r w:rsidR="0060089B" w:rsidRPr="00FB5560">
              <w:rPr>
                <w:rFonts w:asciiTheme="minorEastAsia" w:eastAsiaTheme="minorEastAsia" w:hAnsiTheme="minorEastAsia" w:hint="eastAsia"/>
                <w:color w:val="000000"/>
                <w:sz w:val="16"/>
                <w:szCs w:val="18"/>
              </w:rPr>
              <w:t>の出入口が複数あるエレベーターで、開閉する</w:t>
            </w:r>
            <w:r w:rsidR="00CC2C1B" w:rsidRPr="00FB5560">
              <w:rPr>
                <w:rFonts w:asciiTheme="minorEastAsia" w:eastAsiaTheme="minorEastAsia" w:hAnsiTheme="minorEastAsia" w:hint="eastAsia"/>
                <w:color w:val="000000"/>
                <w:sz w:val="16"/>
                <w:szCs w:val="18"/>
              </w:rPr>
              <w:t>籠</w:t>
            </w:r>
            <w:r w:rsidR="0060089B" w:rsidRPr="00FB5560">
              <w:rPr>
                <w:rFonts w:asciiTheme="minorEastAsia" w:eastAsiaTheme="minorEastAsia" w:hAnsiTheme="minorEastAsia" w:hint="eastAsia"/>
                <w:color w:val="000000"/>
                <w:sz w:val="16"/>
                <w:szCs w:val="18"/>
              </w:rPr>
              <w:t>の出入口を音声により知らせる設備が設けられている場合を除く）</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3F1EEB51"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r w:rsidR="00606D93" w:rsidRPr="00FB5560" w14:paraId="0286E8CB" w14:textId="77777777" w:rsidTr="001F3C9A">
        <w:trPr>
          <w:cantSplit/>
          <w:trHeight w:val="336"/>
        </w:trPr>
        <w:tc>
          <w:tcPr>
            <w:tcW w:w="1620" w:type="dxa"/>
            <w:vMerge/>
            <w:tcBorders>
              <w:top w:val="nil"/>
              <w:left w:val="single" w:sz="8" w:space="0" w:color="auto"/>
              <w:bottom w:val="nil"/>
              <w:right w:val="single" w:sz="8" w:space="0" w:color="auto"/>
            </w:tcBorders>
            <w:vAlign w:val="center"/>
          </w:tcPr>
          <w:p w14:paraId="5D50F2F9"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05862336" w14:textId="3E03B51C" w:rsidR="00606D93" w:rsidRPr="00FB5560" w:rsidRDefault="00606D93" w:rsidP="00606D93">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⑦</w:t>
            </w:r>
            <w:r w:rsidR="00CC2C1B" w:rsidRPr="00FB5560">
              <w:rPr>
                <w:rFonts w:asciiTheme="minorEastAsia" w:eastAsiaTheme="minorEastAsia" w:hAnsiTheme="minorEastAsia" w:hint="eastAsia"/>
                <w:color w:val="000000"/>
                <w:sz w:val="20"/>
                <w:szCs w:val="20"/>
              </w:rPr>
              <w:t>籠</w:t>
            </w:r>
            <w:r w:rsidRPr="00FB5560">
              <w:rPr>
                <w:rFonts w:asciiTheme="minorEastAsia" w:eastAsiaTheme="minorEastAsia" w:hAnsiTheme="minorEastAsia" w:hint="eastAsia"/>
                <w:color w:val="000000"/>
                <w:sz w:val="20"/>
                <w:szCs w:val="20"/>
              </w:rPr>
              <w:t>内の左右両側に手すりを設けているか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06017F8D"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r w:rsidR="00606D93" w:rsidRPr="00FB5560" w14:paraId="72783EB7" w14:textId="77777777" w:rsidTr="001F3C9A">
        <w:trPr>
          <w:cantSplit/>
          <w:trHeight w:val="687"/>
        </w:trPr>
        <w:tc>
          <w:tcPr>
            <w:tcW w:w="1620" w:type="dxa"/>
            <w:vMerge/>
            <w:tcBorders>
              <w:top w:val="nil"/>
              <w:left w:val="single" w:sz="8" w:space="0" w:color="auto"/>
              <w:bottom w:val="nil"/>
              <w:right w:val="single" w:sz="8" w:space="0" w:color="auto"/>
            </w:tcBorders>
            <w:vAlign w:val="center"/>
          </w:tcPr>
          <w:p w14:paraId="0C9D5970"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0B7CDF2E" w14:textId="6DF5DBC3" w:rsidR="00606D93" w:rsidRPr="00FB5560" w:rsidRDefault="00606D93" w:rsidP="00606D93">
            <w:pPr>
              <w:spacing w:line="260" w:lineRule="exact"/>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⑧</w:t>
            </w:r>
            <w:r w:rsidR="00CC2C1B" w:rsidRPr="00FB5560">
              <w:rPr>
                <w:rFonts w:asciiTheme="minorEastAsia" w:eastAsiaTheme="minorEastAsia" w:hAnsiTheme="minorEastAsia" w:hint="eastAsia"/>
                <w:color w:val="000000"/>
                <w:sz w:val="20"/>
                <w:szCs w:val="20"/>
              </w:rPr>
              <w:t>籠</w:t>
            </w:r>
            <w:r w:rsidRPr="00FB5560">
              <w:rPr>
                <w:rFonts w:asciiTheme="minorEastAsia" w:eastAsiaTheme="minorEastAsia" w:hAnsiTheme="minorEastAsia" w:hint="eastAsia"/>
                <w:color w:val="000000"/>
                <w:sz w:val="20"/>
                <w:szCs w:val="20"/>
              </w:rPr>
              <w:t>内に設ける制御装置には、非常の場合に外部の対応を表示する聴覚障</w:t>
            </w:r>
            <w:r w:rsidR="00B1523F" w:rsidRPr="00FB5560">
              <w:rPr>
                <w:rFonts w:asciiTheme="minorEastAsia" w:eastAsiaTheme="minorEastAsia" w:hAnsiTheme="minorEastAsia" w:hint="eastAsia"/>
                <w:color w:val="000000"/>
                <w:sz w:val="20"/>
                <w:szCs w:val="20"/>
              </w:rPr>
              <w:t>がい</w:t>
            </w:r>
            <w:r w:rsidRPr="00FB5560">
              <w:rPr>
                <w:rFonts w:asciiTheme="minorEastAsia" w:eastAsiaTheme="minorEastAsia" w:hAnsiTheme="minorEastAsia" w:hint="eastAsia"/>
                <w:color w:val="000000"/>
                <w:sz w:val="20"/>
                <w:szCs w:val="20"/>
              </w:rPr>
              <w:t>者に配慮した装置を設けているか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508AA8BD"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r w:rsidR="00606D93" w:rsidRPr="00FB5560" w14:paraId="28355A10" w14:textId="77777777" w:rsidTr="001F3C9A">
        <w:trPr>
          <w:cantSplit/>
          <w:trHeight w:val="149"/>
        </w:trPr>
        <w:tc>
          <w:tcPr>
            <w:tcW w:w="1620" w:type="dxa"/>
            <w:vMerge/>
            <w:tcBorders>
              <w:top w:val="nil"/>
              <w:left w:val="single" w:sz="8" w:space="0" w:color="auto"/>
              <w:bottom w:val="single" w:sz="8" w:space="0" w:color="auto"/>
              <w:right w:val="single" w:sz="8" w:space="0" w:color="auto"/>
            </w:tcBorders>
            <w:vAlign w:val="center"/>
          </w:tcPr>
          <w:p w14:paraId="0A0AE68C"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5F3B4A45" w14:textId="77777777" w:rsidR="00606D93" w:rsidRPr="00FB5560" w:rsidRDefault="00606D93" w:rsidP="00606D93">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⑨乗降ロビーは水平で、１５０ｃｍ角以上であるか</w:t>
            </w:r>
          </w:p>
        </w:tc>
        <w:tc>
          <w:tcPr>
            <w:tcW w:w="54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009D28DD"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bl>
    <w:p w14:paraId="21CCDEFF" w14:textId="77777777" w:rsidR="00606D93" w:rsidRPr="00FB5560" w:rsidRDefault="00606D93" w:rsidP="00606D93">
      <w:pPr>
        <w:rPr>
          <w:rFonts w:asciiTheme="minorEastAsia" w:eastAsiaTheme="minorEastAsia" w:hAnsiTheme="minorEastAsia"/>
          <w:color w:val="000000"/>
        </w:rPr>
      </w:pPr>
    </w:p>
    <w:p w14:paraId="4B93B10B" w14:textId="77777777" w:rsidR="00606D93" w:rsidRPr="00FB5560" w:rsidRDefault="00606D93" w:rsidP="00606D93">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〔解説〕</w:t>
      </w:r>
    </w:p>
    <w:p w14:paraId="7BFBD15D" w14:textId="7B0EE5B0" w:rsidR="00606D93" w:rsidRPr="00FB5560" w:rsidRDefault="00FD3C3A" w:rsidP="00FD3C3A">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移動等円滑化経路を構成するエレベーターの規定（</w:t>
      </w:r>
      <w:r w:rsidR="00CC2C1B" w:rsidRPr="00FB5560">
        <w:rPr>
          <w:rFonts w:asciiTheme="minorEastAsia" w:eastAsiaTheme="minorEastAsia" w:hAnsiTheme="minorEastAsia" w:hint="eastAsia"/>
          <w:color w:val="000000"/>
        </w:rPr>
        <w:t>籠</w:t>
      </w:r>
      <w:r w:rsidR="00606D93" w:rsidRPr="00FB5560">
        <w:rPr>
          <w:rFonts w:asciiTheme="minorEastAsia" w:eastAsiaTheme="minorEastAsia" w:hAnsiTheme="minorEastAsia" w:hint="eastAsia"/>
          <w:color w:val="000000"/>
        </w:rPr>
        <w:t>内部及び昇降ロビーに関する規定）である。</w:t>
      </w:r>
    </w:p>
    <w:p w14:paraId="069BE78E" w14:textId="77777777" w:rsidR="00606D93" w:rsidRPr="00FB5560" w:rsidRDefault="00606D93" w:rsidP="00606D93">
      <w:pPr>
        <w:rPr>
          <w:rFonts w:asciiTheme="minorEastAsia" w:eastAsiaTheme="minorEastAsia" w:hAnsiTheme="minorEastAsia"/>
          <w:color w:val="000000"/>
        </w:rPr>
      </w:pPr>
    </w:p>
    <w:p w14:paraId="260EF559" w14:textId="489DF875" w:rsidR="00606D93" w:rsidRPr="00FB5560" w:rsidRDefault="00606D93" w:rsidP="00D06DA6">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チェックリスト⑤（政令第</w:t>
      </w:r>
      <w:r w:rsidR="000D1DB5" w:rsidRPr="00FB5560">
        <w:rPr>
          <w:rFonts w:asciiTheme="minorEastAsia" w:eastAsiaTheme="minorEastAsia" w:hAnsiTheme="minorEastAsia" w:hint="eastAsia"/>
          <w:bdr w:val="single" w:sz="4" w:space="0" w:color="auto"/>
        </w:rPr>
        <w:t>1</w:t>
      </w:r>
      <w:r w:rsidR="00451ECD" w:rsidRPr="00FB5560">
        <w:rPr>
          <w:rFonts w:asciiTheme="minorEastAsia" w:eastAsiaTheme="minorEastAsia" w:hAnsiTheme="minorEastAsia" w:hint="eastAsia"/>
          <w:bdr w:val="single" w:sz="4" w:space="0" w:color="auto"/>
        </w:rPr>
        <w:t>9</w:t>
      </w:r>
      <w:r w:rsidRPr="00FB5560">
        <w:rPr>
          <w:rFonts w:asciiTheme="minorEastAsia" w:eastAsiaTheme="minorEastAsia" w:hAnsiTheme="minorEastAsia" w:hint="eastAsia"/>
          <w:bdr w:val="single" w:sz="4" w:space="0" w:color="auto"/>
        </w:rPr>
        <w:t>条第</w:t>
      </w:r>
      <w:r w:rsidR="000D1DB5" w:rsidRPr="00FB5560">
        <w:rPr>
          <w:rFonts w:asciiTheme="minorEastAsia" w:eastAsiaTheme="minorEastAsia" w:hAnsiTheme="minorEastAsia" w:hint="eastAsia"/>
          <w:bdr w:val="single" w:sz="4" w:space="0" w:color="auto"/>
        </w:rPr>
        <w:t>2</w:t>
      </w:r>
      <w:r w:rsidR="00B40742" w:rsidRPr="00FB5560">
        <w:rPr>
          <w:rFonts w:asciiTheme="minorEastAsia" w:eastAsiaTheme="minorEastAsia" w:hAnsiTheme="minorEastAsia" w:hint="eastAsia"/>
          <w:bdr w:val="single" w:sz="4" w:space="0" w:color="auto"/>
        </w:rPr>
        <w:t>項第5</w:t>
      </w:r>
      <w:r w:rsidRPr="00FB5560">
        <w:rPr>
          <w:rFonts w:asciiTheme="minorEastAsia" w:eastAsiaTheme="minorEastAsia" w:hAnsiTheme="minorEastAsia" w:hint="eastAsia"/>
          <w:bdr w:val="single" w:sz="4" w:space="0" w:color="auto"/>
        </w:rPr>
        <w:t>号ハ）</w:t>
      </w:r>
    </w:p>
    <w:p w14:paraId="26E72B1B" w14:textId="60040CDC" w:rsidR="002E4AB3" w:rsidRPr="00FB5560" w:rsidRDefault="001B34DD" w:rsidP="001B34DD">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CC2C1B" w:rsidRPr="00FB5560">
        <w:rPr>
          <w:rFonts w:asciiTheme="minorEastAsia" w:eastAsiaTheme="minorEastAsia" w:hAnsiTheme="minorEastAsia" w:hint="eastAsia"/>
          <w:color w:val="000000"/>
        </w:rPr>
        <w:t>籠</w:t>
      </w:r>
      <w:r w:rsidR="002E4AB3" w:rsidRPr="00FB5560">
        <w:rPr>
          <w:rFonts w:asciiTheme="minorEastAsia" w:eastAsiaTheme="minorEastAsia" w:hAnsiTheme="minorEastAsia" w:hint="eastAsia"/>
          <w:color w:val="000000"/>
        </w:rPr>
        <w:t>の寸法は、</w:t>
      </w:r>
      <w:r w:rsidR="002E4AB3" w:rsidRPr="00FB5560">
        <w:rPr>
          <w:rFonts w:asciiTheme="minorEastAsia" w:eastAsiaTheme="minorEastAsia" w:hAnsiTheme="minorEastAsia"/>
          <w:color w:val="000000"/>
        </w:rPr>
        <w:t>JIS A 4301</w:t>
      </w:r>
      <w:r w:rsidR="002E4AB3" w:rsidRPr="00FB5560">
        <w:rPr>
          <w:rFonts w:asciiTheme="minorEastAsia" w:eastAsiaTheme="minorEastAsia" w:hAnsiTheme="minorEastAsia" w:hint="eastAsia"/>
          <w:color w:val="000000"/>
        </w:rPr>
        <w:t>規格の</w:t>
      </w:r>
      <w:r w:rsidR="00CC2C1B" w:rsidRPr="00FB5560">
        <w:rPr>
          <w:rFonts w:asciiTheme="minorEastAsia" w:eastAsiaTheme="minorEastAsia" w:hAnsiTheme="minorEastAsia" w:hint="eastAsia"/>
          <w:color w:val="000000"/>
        </w:rPr>
        <w:t>籠</w:t>
      </w:r>
      <w:r w:rsidR="002E4AB3" w:rsidRPr="00FB5560">
        <w:rPr>
          <w:rFonts w:asciiTheme="minorEastAsia" w:eastAsiaTheme="minorEastAsia" w:hAnsiTheme="minorEastAsia" w:hint="eastAsia"/>
          <w:color w:val="000000"/>
        </w:rPr>
        <w:t>の内法寸法の考え方に準じる。</w:t>
      </w:r>
    </w:p>
    <w:p w14:paraId="0D6D6123" w14:textId="2578FF2E" w:rsidR="001B34DD" w:rsidRPr="00FB5560" w:rsidRDefault="00D02A61" w:rsidP="001B34DD">
      <w:pPr>
        <w:ind w:leftChars="100" w:left="210" w:right="-2"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手すり</w:t>
      </w:r>
      <w:r w:rsidR="0063421B" w:rsidRPr="00FB5560">
        <w:rPr>
          <w:rFonts w:asciiTheme="minorEastAsia" w:eastAsiaTheme="minorEastAsia" w:hAnsiTheme="minorEastAsia" w:hint="eastAsia"/>
          <w:color w:val="000000"/>
        </w:rPr>
        <w:t>や</w:t>
      </w:r>
      <w:r w:rsidR="002E4AB3" w:rsidRPr="00FB5560">
        <w:rPr>
          <w:rFonts w:asciiTheme="minorEastAsia" w:eastAsiaTheme="minorEastAsia" w:hAnsiTheme="minorEastAsia" w:hint="eastAsia"/>
          <w:color w:val="000000"/>
        </w:rPr>
        <w:t>車</w:t>
      </w:r>
      <w:r w:rsidR="0002062E" w:rsidRPr="00FB5560">
        <w:rPr>
          <w:rFonts w:asciiTheme="minorEastAsia" w:eastAsiaTheme="minorEastAsia" w:hAnsiTheme="minorEastAsia" w:hint="eastAsia"/>
          <w:color w:val="000000"/>
        </w:rPr>
        <w:t>椅子</w:t>
      </w:r>
      <w:r w:rsidRPr="00FB5560">
        <w:rPr>
          <w:rFonts w:asciiTheme="minorEastAsia" w:eastAsiaTheme="minorEastAsia" w:hAnsiTheme="minorEastAsia" w:hint="eastAsia"/>
          <w:color w:val="000000"/>
        </w:rPr>
        <w:t>使用者</w:t>
      </w:r>
      <w:r w:rsidR="002E4AB3" w:rsidRPr="00FB5560">
        <w:rPr>
          <w:rFonts w:asciiTheme="minorEastAsia" w:eastAsiaTheme="minorEastAsia" w:hAnsiTheme="minorEastAsia" w:hint="eastAsia"/>
          <w:color w:val="000000"/>
        </w:rPr>
        <w:t>用の制御装置</w:t>
      </w:r>
      <w:r w:rsidRPr="00FB5560">
        <w:rPr>
          <w:rFonts w:asciiTheme="minorEastAsia" w:eastAsiaTheme="minorEastAsia" w:hAnsiTheme="minorEastAsia" w:hint="eastAsia"/>
          <w:color w:val="000000"/>
        </w:rPr>
        <w:t>等</w:t>
      </w:r>
      <w:r w:rsidR="002E4AB3" w:rsidRPr="00FB5560">
        <w:rPr>
          <w:rFonts w:asciiTheme="minorEastAsia" w:eastAsiaTheme="minorEastAsia" w:hAnsiTheme="minorEastAsia" w:hint="eastAsia"/>
          <w:color w:val="000000"/>
        </w:rPr>
        <w:t>の幅は、</w:t>
      </w:r>
      <w:r w:rsidR="002E4AB3" w:rsidRPr="00FB5560">
        <w:rPr>
          <w:rFonts w:asciiTheme="minorEastAsia" w:eastAsiaTheme="minorEastAsia" w:hAnsiTheme="minorEastAsia"/>
          <w:color w:val="000000"/>
        </w:rPr>
        <w:t>10cm</w:t>
      </w:r>
      <w:r w:rsidRPr="00FB5560">
        <w:rPr>
          <w:rFonts w:asciiTheme="minorEastAsia" w:eastAsiaTheme="minorEastAsia" w:hAnsiTheme="minorEastAsia" w:hint="eastAsia"/>
          <w:color w:val="000000"/>
        </w:rPr>
        <w:t>程度に収めることとする</w:t>
      </w:r>
      <w:r w:rsidR="002E4AB3" w:rsidRPr="00FB5560">
        <w:rPr>
          <w:rFonts w:asciiTheme="minorEastAsia" w:eastAsiaTheme="minorEastAsia" w:hAnsiTheme="minorEastAsia" w:hint="eastAsia"/>
          <w:color w:val="000000"/>
        </w:rPr>
        <w:t>。</w:t>
      </w:r>
    </w:p>
    <w:p w14:paraId="38342347" w14:textId="77777777" w:rsidR="00606D93" w:rsidRPr="00FB5560" w:rsidRDefault="001B34DD" w:rsidP="001B34DD">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195AF3" w:rsidRPr="00FB5560">
        <w:rPr>
          <w:rFonts w:asciiTheme="minorEastAsia" w:eastAsiaTheme="minorEastAsia" w:hAnsiTheme="minorEastAsia" w:hint="eastAsia"/>
          <w:color w:val="000000"/>
        </w:rPr>
        <w:t>なお、ＪＩＳ規格に準拠したエレベーター</w:t>
      </w:r>
      <w:r w:rsidR="00606D93" w:rsidRPr="00FB5560">
        <w:rPr>
          <w:rFonts w:asciiTheme="minorEastAsia" w:eastAsiaTheme="minorEastAsia" w:hAnsiTheme="minorEastAsia" w:hint="eastAsia"/>
          <w:color w:val="000000"/>
        </w:rPr>
        <w:t>であれば、一般乗用（</w:t>
      </w:r>
      <w:r w:rsidR="002C0564" w:rsidRPr="00FB5560">
        <w:rPr>
          <w:rFonts w:asciiTheme="minorEastAsia" w:eastAsiaTheme="minorEastAsia" w:hAnsiTheme="minorEastAsia" w:hint="eastAsia"/>
          <w:color w:val="000000"/>
        </w:rPr>
        <w:t>Ｐ</w:t>
      </w:r>
      <w:r w:rsidR="00606D93" w:rsidRPr="00FB5560">
        <w:rPr>
          <w:rFonts w:asciiTheme="minorEastAsia" w:eastAsiaTheme="minorEastAsia" w:hAnsiTheme="minorEastAsia" w:hint="eastAsia"/>
          <w:color w:val="000000"/>
        </w:rPr>
        <w:t>タイプ）は11人乗り以上、住宅用（Ｒタイプ）は9人乗り以上で奥行きが</w:t>
      </w:r>
      <w:r w:rsidR="00D6341D" w:rsidRPr="00FB5560">
        <w:rPr>
          <w:rFonts w:asciiTheme="minorEastAsia" w:eastAsiaTheme="minorEastAsia" w:hAnsiTheme="minorEastAsia"/>
          <w:color w:val="000000"/>
        </w:rPr>
        <w:t>135cm</w:t>
      </w:r>
      <w:r w:rsidR="00606D93" w:rsidRPr="00FB5560">
        <w:rPr>
          <w:rFonts w:asciiTheme="minorEastAsia" w:eastAsiaTheme="minorEastAsia" w:hAnsiTheme="minorEastAsia" w:hint="eastAsia"/>
          <w:color w:val="000000"/>
        </w:rPr>
        <w:t>確保される。</w:t>
      </w:r>
    </w:p>
    <w:p w14:paraId="433A3109" w14:textId="77777777" w:rsidR="00606D93" w:rsidRPr="00FB5560" w:rsidRDefault="00606D93" w:rsidP="00606D93">
      <w:pPr>
        <w:rPr>
          <w:rFonts w:asciiTheme="minorEastAsia" w:eastAsiaTheme="minorEastAsia" w:hAnsiTheme="minorEastAsia"/>
          <w:color w:val="000000"/>
        </w:rPr>
      </w:pPr>
    </w:p>
    <w:p w14:paraId="2A7802BC" w14:textId="04620D97" w:rsidR="00606D93" w:rsidRPr="00FB5560" w:rsidRDefault="00606D93" w:rsidP="00D06DA6">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チェックリスト⑥（</w:t>
      </w:r>
      <w:r w:rsidR="00EB4DC1" w:rsidRPr="00FB5560">
        <w:rPr>
          <w:rFonts w:asciiTheme="minorEastAsia" w:eastAsiaTheme="minorEastAsia" w:hAnsiTheme="minorEastAsia" w:hint="eastAsia"/>
          <w:bdr w:val="single" w:sz="4" w:space="0" w:color="auto"/>
        </w:rPr>
        <w:t>条例第2</w:t>
      </w:r>
      <w:r w:rsidR="00D95CF1" w:rsidRPr="00FB5560">
        <w:rPr>
          <w:rFonts w:asciiTheme="minorEastAsia" w:eastAsiaTheme="minorEastAsia" w:hAnsiTheme="minorEastAsia"/>
          <w:bdr w:val="single" w:sz="4" w:space="0" w:color="auto"/>
        </w:rPr>
        <w:t>5</w:t>
      </w:r>
      <w:r w:rsidR="00EB4DC1" w:rsidRPr="00FB5560">
        <w:rPr>
          <w:rFonts w:asciiTheme="minorEastAsia" w:eastAsiaTheme="minorEastAsia" w:hAnsiTheme="minorEastAsia" w:hint="eastAsia"/>
          <w:bdr w:val="single" w:sz="4" w:space="0" w:color="auto"/>
        </w:rPr>
        <w:t>条第1項</w:t>
      </w:r>
      <w:r w:rsidRPr="00FB5560">
        <w:rPr>
          <w:rFonts w:asciiTheme="minorEastAsia" w:eastAsiaTheme="minorEastAsia" w:hAnsiTheme="minorEastAsia" w:hint="eastAsia"/>
          <w:bdr w:val="single" w:sz="4" w:space="0" w:color="auto"/>
        </w:rPr>
        <w:t>第</w:t>
      </w:r>
      <w:r w:rsidR="000D1DB5" w:rsidRPr="00FB5560">
        <w:rPr>
          <w:rFonts w:asciiTheme="minorEastAsia" w:eastAsiaTheme="minorEastAsia" w:hAnsiTheme="minorEastAsia" w:hint="eastAsia"/>
          <w:bdr w:val="single" w:sz="4" w:space="0" w:color="auto"/>
        </w:rPr>
        <w:t>2</w:t>
      </w:r>
      <w:r w:rsidRPr="00FB5560">
        <w:rPr>
          <w:rFonts w:asciiTheme="minorEastAsia" w:eastAsiaTheme="minorEastAsia" w:hAnsiTheme="minorEastAsia" w:hint="eastAsia"/>
          <w:bdr w:val="single" w:sz="4" w:space="0" w:color="auto"/>
        </w:rPr>
        <w:t>号ハ）</w:t>
      </w:r>
    </w:p>
    <w:p w14:paraId="590D9F51" w14:textId="5F667FAC" w:rsidR="001B34DD" w:rsidRPr="00FB5560" w:rsidRDefault="001B34DD" w:rsidP="001B34DD">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車</w:t>
      </w:r>
      <w:r w:rsidR="0002062E" w:rsidRPr="00FB5560">
        <w:rPr>
          <w:rFonts w:asciiTheme="minorEastAsia" w:eastAsiaTheme="minorEastAsia" w:hAnsiTheme="minorEastAsia" w:hint="eastAsia"/>
          <w:color w:val="000000"/>
        </w:rPr>
        <w:t>椅子</w:t>
      </w:r>
      <w:r w:rsidR="00606D93" w:rsidRPr="00FB5560">
        <w:rPr>
          <w:rFonts w:asciiTheme="minorEastAsia" w:eastAsiaTheme="minorEastAsia" w:hAnsiTheme="minorEastAsia" w:hint="eastAsia"/>
          <w:color w:val="000000"/>
        </w:rPr>
        <w:t>使用者が、</w:t>
      </w:r>
      <w:r w:rsidR="00CC2C1B" w:rsidRPr="00FB5560">
        <w:rPr>
          <w:rFonts w:asciiTheme="minorEastAsia" w:eastAsiaTheme="minorEastAsia" w:hAnsiTheme="minorEastAsia" w:hint="eastAsia"/>
          <w:color w:val="000000"/>
        </w:rPr>
        <w:t>籠</w:t>
      </w:r>
      <w:r w:rsidR="00606D93" w:rsidRPr="00FB5560">
        <w:rPr>
          <w:rFonts w:asciiTheme="minorEastAsia" w:eastAsiaTheme="minorEastAsia" w:hAnsiTheme="minorEastAsia" w:hint="eastAsia"/>
          <w:color w:val="000000"/>
        </w:rPr>
        <w:t>内部で方向転換しなくても、</w:t>
      </w:r>
      <w:r w:rsidR="00CC2C1B" w:rsidRPr="00FB5560">
        <w:rPr>
          <w:rFonts w:asciiTheme="minorEastAsia" w:eastAsiaTheme="minorEastAsia" w:hAnsiTheme="minorEastAsia" w:hint="eastAsia"/>
          <w:color w:val="000000"/>
        </w:rPr>
        <w:t>籠</w:t>
      </w:r>
      <w:r w:rsidR="00606D93" w:rsidRPr="00FB5560">
        <w:rPr>
          <w:rFonts w:asciiTheme="minorEastAsia" w:eastAsiaTheme="minorEastAsia" w:hAnsiTheme="minorEastAsia" w:hint="eastAsia"/>
          <w:color w:val="000000"/>
        </w:rPr>
        <w:t>及び昇降路の出入口の状況（扉の開閉・他の乗客等の状況）を確認できるよう鏡</w:t>
      </w:r>
      <w:r w:rsidR="00FC5216" w:rsidRPr="00FB5560">
        <w:rPr>
          <w:rFonts w:asciiTheme="minorEastAsia" w:eastAsiaTheme="minorEastAsia" w:hAnsiTheme="minorEastAsia" w:hint="eastAsia"/>
          <w:color w:val="000000"/>
        </w:rPr>
        <w:t>を設置しなければならない</w:t>
      </w:r>
      <w:r w:rsidR="00606D93" w:rsidRPr="00FB5560">
        <w:rPr>
          <w:rFonts w:asciiTheme="minorEastAsia" w:eastAsiaTheme="minorEastAsia" w:hAnsiTheme="minorEastAsia" w:hint="eastAsia"/>
          <w:color w:val="000000"/>
        </w:rPr>
        <w:t>。この鏡は、</w:t>
      </w:r>
      <w:r w:rsidR="00260620" w:rsidRPr="00FB5560">
        <w:rPr>
          <w:rFonts w:asciiTheme="minorEastAsia" w:eastAsiaTheme="minorEastAsia" w:hAnsiTheme="minorEastAsia" w:hint="eastAsia"/>
          <w:color w:val="000000"/>
        </w:rPr>
        <w:t>幅6</w:t>
      </w:r>
      <w:r w:rsidR="00260620" w:rsidRPr="00FB5560">
        <w:rPr>
          <w:rFonts w:asciiTheme="minorEastAsia" w:eastAsiaTheme="minorEastAsia" w:hAnsiTheme="minorEastAsia"/>
          <w:color w:val="000000"/>
        </w:rPr>
        <w:t>0cm</w:t>
      </w:r>
      <w:r w:rsidR="00260620" w:rsidRPr="00FB5560">
        <w:rPr>
          <w:rFonts w:asciiTheme="minorEastAsia" w:eastAsiaTheme="minorEastAsia" w:hAnsiTheme="minorEastAsia" w:hint="eastAsia"/>
          <w:color w:val="000000"/>
        </w:rPr>
        <w:t>×高さ140cm程度の鏡（ステンレス製またはガラス製）とし、設置高さは床上40cm程度とする</w:t>
      </w:r>
      <w:r w:rsidR="00B34181" w:rsidRPr="00FB5560">
        <w:rPr>
          <w:rFonts w:asciiTheme="minorEastAsia" w:eastAsiaTheme="minorEastAsia" w:hAnsiTheme="minorEastAsia" w:hint="eastAsia"/>
          <w:color w:val="000000"/>
        </w:rPr>
        <w:t>。</w:t>
      </w:r>
    </w:p>
    <w:p w14:paraId="7AA5C907" w14:textId="77777777" w:rsidR="001B34DD" w:rsidRPr="00FB5560" w:rsidRDefault="001B34DD" w:rsidP="001B34DD">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展望エレベーター・トランク付型のように壁面に鏡が設置できない場合は、凸面鏡等の設置でもやむを得ないとする。</w:t>
      </w:r>
    </w:p>
    <w:p w14:paraId="451E133E" w14:textId="6AD11CFF" w:rsidR="00606D93" w:rsidRPr="00FB5560" w:rsidRDefault="001B34DD" w:rsidP="001B34DD">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CC2C1B" w:rsidRPr="00FB5560">
        <w:rPr>
          <w:rFonts w:asciiTheme="minorEastAsia" w:eastAsiaTheme="minorEastAsia" w:hAnsiTheme="minorEastAsia" w:hint="eastAsia"/>
          <w:color w:val="000000"/>
        </w:rPr>
        <w:t>籠</w:t>
      </w:r>
      <w:r w:rsidR="00606D93" w:rsidRPr="00FB5560">
        <w:rPr>
          <w:rFonts w:asciiTheme="minorEastAsia" w:eastAsiaTheme="minorEastAsia" w:hAnsiTheme="minorEastAsia" w:hint="eastAsia"/>
          <w:color w:val="000000"/>
        </w:rPr>
        <w:t>の出入口が複数あるスルー型エレベーターについては、開閉する出入口を音声により案内する設備を有するものに限り、鏡を設置しなくてよい。</w:t>
      </w:r>
    </w:p>
    <w:p w14:paraId="2DD51B8C" w14:textId="77777777" w:rsidR="00606D93" w:rsidRPr="00FB5560" w:rsidRDefault="00606D93" w:rsidP="00606D93">
      <w:pPr>
        <w:rPr>
          <w:rFonts w:asciiTheme="minorEastAsia" w:eastAsiaTheme="minorEastAsia" w:hAnsiTheme="minorEastAsia"/>
          <w:color w:val="000000"/>
        </w:rPr>
      </w:pPr>
    </w:p>
    <w:p w14:paraId="638EA485" w14:textId="6AD2C2A5" w:rsidR="00606D93" w:rsidRPr="00FB5560" w:rsidRDefault="00606D93" w:rsidP="00D06DA6">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チェックリスト⑦（</w:t>
      </w:r>
      <w:r w:rsidR="00EB4DC1" w:rsidRPr="00FB5560">
        <w:rPr>
          <w:rFonts w:asciiTheme="minorEastAsia" w:eastAsiaTheme="minorEastAsia" w:hAnsiTheme="minorEastAsia" w:hint="eastAsia"/>
          <w:bdr w:val="single" w:sz="4" w:space="0" w:color="auto"/>
        </w:rPr>
        <w:t>条例</w:t>
      </w:r>
      <w:r w:rsidR="003D56C1" w:rsidRPr="00FB5560">
        <w:rPr>
          <w:rFonts w:asciiTheme="minorEastAsia" w:eastAsiaTheme="minorEastAsia" w:hAnsiTheme="minorEastAsia" w:hint="eastAsia"/>
          <w:bdr w:val="single" w:sz="4" w:space="0" w:color="auto"/>
        </w:rPr>
        <w:t>第2</w:t>
      </w:r>
      <w:r w:rsidR="00D95CF1" w:rsidRPr="00FB5560">
        <w:rPr>
          <w:rFonts w:asciiTheme="minorEastAsia" w:eastAsiaTheme="minorEastAsia" w:hAnsiTheme="minorEastAsia"/>
          <w:bdr w:val="single" w:sz="4" w:space="0" w:color="auto"/>
        </w:rPr>
        <w:t>5</w:t>
      </w:r>
      <w:r w:rsidR="003D56C1" w:rsidRPr="00FB5560">
        <w:rPr>
          <w:rFonts w:asciiTheme="minorEastAsia" w:eastAsiaTheme="minorEastAsia" w:hAnsiTheme="minorEastAsia" w:hint="eastAsia"/>
          <w:bdr w:val="single" w:sz="4" w:space="0" w:color="auto"/>
        </w:rPr>
        <w:t>条</w:t>
      </w:r>
      <w:r w:rsidR="00EB4DC1" w:rsidRPr="00FB5560">
        <w:rPr>
          <w:rFonts w:asciiTheme="minorEastAsia" w:eastAsiaTheme="minorEastAsia" w:hAnsiTheme="minorEastAsia" w:hint="eastAsia"/>
          <w:bdr w:val="single" w:sz="4" w:space="0" w:color="auto"/>
        </w:rPr>
        <w:t>第1項</w:t>
      </w:r>
      <w:r w:rsidRPr="00FB5560">
        <w:rPr>
          <w:rFonts w:asciiTheme="minorEastAsia" w:eastAsiaTheme="minorEastAsia" w:hAnsiTheme="minorEastAsia" w:hint="eastAsia"/>
          <w:bdr w:val="single" w:sz="4" w:space="0" w:color="auto"/>
        </w:rPr>
        <w:t>第</w:t>
      </w:r>
      <w:r w:rsidR="000D1DB5" w:rsidRPr="00FB5560">
        <w:rPr>
          <w:rFonts w:asciiTheme="minorEastAsia" w:eastAsiaTheme="minorEastAsia" w:hAnsiTheme="minorEastAsia" w:hint="eastAsia"/>
          <w:bdr w:val="single" w:sz="4" w:space="0" w:color="auto"/>
        </w:rPr>
        <w:t>2</w:t>
      </w:r>
      <w:r w:rsidRPr="00FB5560">
        <w:rPr>
          <w:rFonts w:asciiTheme="minorEastAsia" w:eastAsiaTheme="minorEastAsia" w:hAnsiTheme="minorEastAsia" w:hint="eastAsia"/>
          <w:bdr w:val="single" w:sz="4" w:space="0" w:color="auto"/>
        </w:rPr>
        <w:t>号ニ）</w:t>
      </w:r>
    </w:p>
    <w:p w14:paraId="724A7A46" w14:textId="3AD4A1C9" w:rsidR="00606D93" w:rsidRPr="00FB5560" w:rsidRDefault="001B34DD" w:rsidP="001B34DD">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CC2C1B" w:rsidRPr="00FB5560">
        <w:rPr>
          <w:rFonts w:asciiTheme="minorEastAsia" w:eastAsiaTheme="minorEastAsia" w:hAnsiTheme="minorEastAsia" w:hint="eastAsia"/>
          <w:color w:val="000000"/>
        </w:rPr>
        <w:t>籠</w:t>
      </w:r>
      <w:r w:rsidR="00606D93" w:rsidRPr="00FB5560">
        <w:rPr>
          <w:rFonts w:asciiTheme="minorEastAsia" w:eastAsiaTheme="minorEastAsia" w:hAnsiTheme="minorEastAsia" w:hint="eastAsia"/>
          <w:color w:val="000000"/>
        </w:rPr>
        <w:t>内の左右両面の側板に手すりを設け</w:t>
      </w:r>
      <w:r w:rsidR="00FC5216" w:rsidRPr="00FB5560">
        <w:rPr>
          <w:rFonts w:asciiTheme="minorEastAsia" w:eastAsiaTheme="minorEastAsia" w:hAnsiTheme="minorEastAsia" w:hint="eastAsia"/>
          <w:color w:val="000000"/>
        </w:rPr>
        <w:t>なければならない</w:t>
      </w:r>
      <w:r w:rsidR="00606D93" w:rsidRPr="00FB5560">
        <w:rPr>
          <w:rFonts w:asciiTheme="minorEastAsia" w:eastAsiaTheme="minorEastAsia" w:hAnsiTheme="minorEastAsia" w:hint="eastAsia"/>
          <w:color w:val="000000"/>
        </w:rPr>
        <w:t>。</w:t>
      </w:r>
      <w:r w:rsidRPr="00FB5560">
        <w:rPr>
          <w:rFonts w:asciiTheme="minorEastAsia" w:eastAsiaTheme="minorEastAsia" w:hAnsiTheme="minorEastAsia"/>
          <w:color w:val="000000"/>
        </w:rPr>
        <w:br/>
      </w:r>
      <w:r w:rsidR="00606D93" w:rsidRPr="00FB5560">
        <w:rPr>
          <w:rFonts w:asciiTheme="minorEastAsia" w:eastAsiaTheme="minorEastAsia" w:hAnsiTheme="minorEastAsia" w:hint="eastAsia"/>
          <w:color w:val="000000"/>
        </w:rPr>
        <w:t>取り付け高さは、</w:t>
      </w:r>
      <w:r w:rsidR="00606D93" w:rsidRPr="00FB5560">
        <w:rPr>
          <w:rFonts w:asciiTheme="minorEastAsia" w:eastAsiaTheme="minorEastAsia" w:hAnsiTheme="minorEastAsia"/>
          <w:color w:val="000000"/>
        </w:rPr>
        <w:t>75cm</w:t>
      </w:r>
      <w:r w:rsidR="00606D93"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color w:val="000000"/>
        </w:rPr>
        <w:t>85cm</w:t>
      </w:r>
      <w:r w:rsidR="00606D93" w:rsidRPr="00FB5560">
        <w:rPr>
          <w:rFonts w:asciiTheme="minorEastAsia" w:eastAsiaTheme="minorEastAsia" w:hAnsiTheme="minorEastAsia" w:hint="eastAsia"/>
          <w:color w:val="000000"/>
        </w:rPr>
        <w:t>程度とする</w:t>
      </w:r>
      <w:r w:rsidR="00FD3C3A" w:rsidRPr="00FB5560">
        <w:rPr>
          <w:rFonts w:asciiTheme="minorEastAsia" w:eastAsiaTheme="minorEastAsia" w:hAnsiTheme="minorEastAsia" w:hint="eastAsia"/>
          <w:color w:val="000000"/>
        </w:rPr>
        <w:t>こととする</w:t>
      </w:r>
      <w:r w:rsidR="00606D93" w:rsidRPr="00FB5560">
        <w:rPr>
          <w:rFonts w:asciiTheme="minorEastAsia" w:eastAsiaTheme="minorEastAsia" w:hAnsiTheme="minorEastAsia" w:hint="eastAsia"/>
          <w:color w:val="000000"/>
        </w:rPr>
        <w:t>。</w:t>
      </w:r>
    </w:p>
    <w:p w14:paraId="2E41C837" w14:textId="77777777" w:rsidR="00606D93" w:rsidRPr="00FB5560" w:rsidRDefault="00606D93" w:rsidP="00606D93">
      <w:pPr>
        <w:rPr>
          <w:rFonts w:asciiTheme="minorEastAsia" w:eastAsiaTheme="minorEastAsia" w:hAnsiTheme="minorEastAsia"/>
          <w:color w:val="000000"/>
        </w:rPr>
      </w:pPr>
    </w:p>
    <w:p w14:paraId="2CAAB854" w14:textId="3ED77B81" w:rsidR="00606D93" w:rsidRPr="00FB5560" w:rsidRDefault="00606D93" w:rsidP="00D06DA6">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チェックリスト⑧（</w:t>
      </w:r>
      <w:r w:rsidR="00EB4DC1" w:rsidRPr="00FB5560">
        <w:rPr>
          <w:rFonts w:asciiTheme="minorEastAsia" w:eastAsiaTheme="minorEastAsia" w:hAnsiTheme="minorEastAsia" w:hint="eastAsia"/>
          <w:bdr w:val="single" w:sz="4" w:space="0" w:color="auto"/>
        </w:rPr>
        <w:t>条例</w:t>
      </w:r>
      <w:r w:rsidR="003D56C1" w:rsidRPr="00FB5560">
        <w:rPr>
          <w:rFonts w:asciiTheme="minorEastAsia" w:eastAsiaTheme="minorEastAsia" w:hAnsiTheme="minorEastAsia" w:hint="eastAsia"/>
          <w:bdr w:val="single" w:sz="4" w:space="0" w:color="auto"/>
        </w:rPr>
        <w:t>第2</w:t>
      </w:r>
      <w:r w:rsidR="00D95CF1" w:rsidRPr="00FB5560">
        <w:rPr>
          <w:rFonts w:asciiTheme="minorEastAsia" w:eastAsiaTheme="minorEastAsia" w:hAnsiTheme="minorEastAsia"/>
          <w:bdr w:val="single" w:sz="4" w:space="0" w:color="auto"/>
        </w:rPr>
        <w:t>5</w:t>
      </w:r>
      <w:r w:rsidR="003D56C1" w:rsidRPr="00FB5560">
        <w:rPr>
          <w:rFonts w:asciiTheme="minorEastAsia" w:eastAsiaTheme="minorEastAsia" w:hAnsiTheme="minorEastAsia" w:hint="eastAsia"/>
          <w:bdr w:val="single" w:sz="4" w:space="0" w:color="auto"/>
        </w:rPr>
        <w:t>条</w:t>
      </w:r>
      <w:r w:rsidR="00EB4DC1" w:rsidRPr="00FB5560">
        <w:rPr>
          <w:rFonts w:asciiTheme="minorEastAsia" w:eastAsiaTheme="minorEastAsia" w:hAnsiTheme="minorEastAsia" w:hint="eastAsia"/>
          <w:bdr w:val="single" w:sz="4" w:space="0" w:color="auto"/>
        </w:rPr>
        <w:t>第1項</w:t>
      </w:r>
      <w:r w:rsidRPr="00FB5560">
        <w:rPr>
          <w:rFonts w:asciiTheme="minorEastAsia" w:eastAsiaTheme="minorEastAsia" w:hAnsiTheme="minorEastAsia" w:hint="eastAsia"/>
          <w:bdr w:val="single" w:sz="4" w:space="0" w:color="auto"/>
        </w:rPr>
        <w:t>第</w:t>
      </w:r>
      <w:r w:rsidR="000D1DB5" w:rsidRPr="00FB5560">
        <w:rPr>
          <w:rFonts w:asciiTheme="minorEastAsia" w:eastAsiaTheme="minorEastAsia" w:hAnsiTheme="minorEastAsia" w:hint="eastAsia"/>
          <w:bdr w:val="single" w:sz="4" w:space="0" w:color="auto"/>
        </w:rPr>
        <w:t>2</w:t>
      </w:r>
      <w:r w:rsidRPr="00FB5560">
        <w:rPr>
          <w:rFonts w:asciiTheme="minorEastAsia" w:eastAsiaTheme="minorEastAsia" w:hAnsiTheme="minorEastAsia" w:hint="eastAsia"/>
          <w:bdr w:val="single" w:sz="4" w:space="0" w:color="auto"/>
        </w:rPr>
        <w:t>号ホ）</w:t>
      </w:r>
    </w:p>
    <w:p w14:paraId="2C6E39E5" w14:textId="22446ECF" w:rsidR="001B34DD" w:rsidRPr="00FB5560" w:rsidRDefault="001B34DD" w:rsidP="001B34DD">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非常時に</w:t>
      </w:r>
      <w:r w:rsidR="00CC2C1B" w:rsidRPr="00FB5560">
        <w:rPr>
          <w:rFonts w:asciiTheme="minorEastAsia" w:eastAsiaTheme="minorEastAsia" w:hAnsiTheme="minorEastAsia" w:hint="eastAsia"/>
          <w:color w:val="000000"/>
        </w:rPr>
        <w:t>籠</w:t>
      </w:r>
      <w:r w:rsidR="00606D93" w:rsidRPr="00FB5560">
        <w:rPr>
          <w:rFonts w:asciiTheme="minorEastAsia" w:eastAsiaTheme="minorEastAsia" w:hAnsiTheme="minorEastAsia" w:hint="eastAsia"/>
          <w:color w:val="000000"/>
        </w:rPr>
        <w:t>外部との連絡を行うために必要となるインターホンについて、聴覚障</w:t>
      </w:r>
      <w:r w:rsidR="00232D6F" w:rsidRPr="00FB5560">
        <w:rPr>
          <w:rFonts w:asciiTheme="minorEastAsia" w:eastAsiaTheme="minorEastAsia" w:hAnsiTheme="minorEastAsia" w:hint="eastAsia"/>
          <w:color w:val="000000"/>
        </w:rPr>
        <w:t>がい</w:t>
      </w:r>
      <w:r w:rsidR="00606D93" w:rsidRPr="00FB5560">
        <w:rPr>
          <w:rFonts w:asciiTheme="minorEastAsia" w:eastAsiaTheme="minorEastAsia" w:hAnsiTheme="minorEastAsia" w:hint="eastAsia"/>
          <w:color w:val="000000"/>
        </w:rPr>
        <w:t>者への配慮を求めている。</w:t>
      </w:r>
    </w:p>
    <w:p w14:paraId="1BAFD5B1" w14:textId="77777777" w:rsidR="00606D93" w:rsidRPr="00FB5560" w:rsidRDefault="001B34DD" w:rsidP="001B34DD">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聴覚障</w:t>
      </w:r>
      <w:r w:rsidR="00232D6F" w:rsidRPr="00FB5560">
        <w:rPr>
          <w:rFonts w:asciiTheme="minorEastAsia" w:eastAsiaTheme="minorEastAsia" w:hAnsiTheme="minorEastAsia" w:hint="eastAsia"/>
          <w:color w:val="000000"/>
        </w:rPr>
        <w:t>がい</w:t>
      </w:r>
      <w:r w:rsidR="00606D93" w:rsidRPr="00FB5560">
        <w:rPr>
          <w:rFonts w:asciiTheme="minorEastAsia" w:eastAsiaTheme="minorEastAsia" w:hAnsiTheme="minorEastAsia" w:hint="eastAsia"/>
          <w:color w:val="000000"/>
        </w:rPr>
        <w:t>者がインターホンを押し続けたときに、管理者又は保守会社</w:t>
      </w:r>
      <w:r w:rsidR="00F949D1" w:rsidRPr="00FB5560">
        <w:rPr>
          <w:rFonts w:asciiTheme="minorEastAsia" w:eastAsiaTheme="minorEastAsia" w:hAnsiTheme="minorEastAsia" w:hint="eastAsia"/>
          <w:color w:val="000000"/>
        </w:rPr>
        <w:t>等</w:t>
      </w:r>
      <w:r w:rsidR="00606D93" w:rsidRPr="00FB5560">
        <w:rPr>
          <w:rFonts w:asciiTheme="minorEastAsia" w:eastAsiaTheme="minorEastAsia" w:hAnsiTheme="minorEastAsia" w:hint="eastAsia"/>
          <w:color w:val="000000"/>
        </w:rPr>
        <w:t>による応答があったか否かを判断できるよう、応答灯（機能説明文が必要）やこれに代わる装置を一般乗客用の主操作盤に設置しなければならない。</w:t>
      </w:r>
    </w:p>
    <w:p w14:paraId="43A5B66D" w14:textId="77777777" w:rsidR="00606D93" w:rsidRPr="00FB5560" w:rsidRDefault="00606D93" w:rsidP="00606D93">
      <w:pPr>
        <w:rPr>
          <w:rFonts w:asciiTheme="minorEastAsia" w:eastAsiaTheme="minorEastAsia" w:hAnsiTheme="minorEastAsia"/>
          <w:color w:val="000000"/>
        </w:rPr>
      </w:pPr>
    </w:p>
    <w:p w14:paraId="4754463E" w14:textId="11962A8E" w:rsidR="00606D93" w:rsidRPr="00FB5560" w:rsidRDefault="00606D93" w:rsidP="00D06DA6">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チェックリスト⑨（政令第</w:t>
      </w:r>
      <w:r w:rsidR="00451ECD" w:rsidRPr="00FB5560">
        <w:rPr>
          <w:rFonts w:asciiTheme="minorEastAsia" w:eastAsiaTheme="minorEastAsia" w:hAnsiTheme="minorEastAsia" w:hint="eastAsia"/>
          <w:bdr w:val="single" w:sz="4" w:space="0" w:color="auto"/>
        </w:rPr>
        <w:t>19</w:t>
      </w:r>
      <w:r w:rsidRPr="00FB5560">
        <w:rPr>
          <w:rFonts w:asciiTheme="minorEastAsia" w:eastAsiaTheme="minorEastAsia" w:hAnsiTheme="minorEastAsia" w:hint="eastAsia"/>
          <w:bdr w:val="single" w:sz="4" w:space="0" w:color="auto"/>
        </w:rPr>
        <w:t>条第</w:t>
      </w:r>
      <w:r w:rsidR="000D1DB5" w:rsidRPr="00FB5560">
        <w:rPr>
          <w:rFonts w:asciiTheme="minorEastAsia" w:eastAsiaTheme="minorEastAsia" w:hAnsiTheme="minorEastAsia" w:hint="eastAsia"/>
          <w:bdr w:val="single" w:sz="4" w:space="0" w:color="auto"/>
        </w:rPr>
        <w:t>2項第5</w:t>
      </w:r>
      <w:r w:rsidRPr="00FB5560">
        <w:rPr>
          <w:rFonts w:asciiTheme="minorEastAsia" w:eastAsiaTheme="minorEastAsia" w:hAnsiTheme="minorEastAsia" w:hint="eastAsia"/>
          <w:bdr w:val="single" w:sz="4" w:space="0" w:color="auto"/>
        </w:rPr>
        <w:t>号ニ）</w:t>
      </w:r>
    </w:p>
    <w:p w14:paraId="07179FC7" w14:textId="3A397EB3" w:rsidR="00817BB4" w:rsidRPr="00FB5560" w:rsidRDefault="001B34DD" w:rsidP="009602FB">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車</w:t>
      </w:r>
      <w:r w:rsidR="0002062E" w:rsidRPr="00FB5560">
        <w:rPr>
          <w:rFonts w:asciiTheme="minorEastAsia" w:eastAsiaTheme="minorEastAsia" w:hAnsiTheme="minorEastAsia" w:hint="eastAsia"/>
          <w:color w:val="000000"/>
        </w:rPr>
        <w:t>椅子</w:t>
      </w:r>
      <w:r w:rsidR="00606D93" w:rsidRPr="00FB5560">
        <w:rPr>
          <w:rFonts w:asciiTheme="minorEastAsia" w:eastAsiaTheme="minorEastAsia" w:hAnsiTheme="minorEastAsia" w:hint="eastAsia"/>
          <w:color w:val="000000"/>
        </w:rPr>
        <w:t>使用者はエレベーターから後向きで降りることを強いられる場合があるため、乗降ロビーには、車</w:t>
      </w:r>
      <w:r w:rsidR="0002062E" w:rsidRPr="00FB5560">
        <w:rPr>
          <w:rFonts w:asciiTheme="minorEastAsia" w:eastAsiaTheme="minorEastAsia" w:hAnsiTheme="minorEastAsia" w:hint="eastAsia"/>
          <w:color w:val="000000"/>
        </w:rPr>
        <w:t>椅子</w:t>
      </w:r>
      <w:r w:rsidR="00606D93" w:rsidRPr="00FB5560">
        <w:rPr>
          <w:rFonts w:asciiTheme="minorEastAsia" w:eastAsiaTheme="minorEastAsia" w:hAnsiTheme="minorEastAsia" w:hint="eastAsia"/>
          <w:color w:val="000000"/>
        </w:rPr>
        <w:t>使用者の待機、転回に支障がないように、高低差がない</w:t>
      </w:r>
      <w:r w:rsidR="00606D93" w:rsidRPr="00FB5560">
        <w:rPr>
          <w:rFonts w:asciiTheme="minorEastAsia" w:eastAsiaTheme="minorEastAsia" w:hAnsiTheme="minorEastAsia"/>
          <w:color w:val="000000"/>
        </w:rPr>
        <w:t>150cm</w:t>
      </w:r>
      <w:r w:rsidR="001B0BF4" w:rsidRPr="00FB5560">
        <w:rPr>
          <w:rFonts w:asciiTheme="minorEastAsia" w:eastAsiaTheme="minorEastAsia" w:hAnsiTheme="minorEastAsia" w:hint="eastAsia"/>
          <w:color w:val="000000"/>
        </w:rPr>
        <w:t>以上</w:t>
      </w:r>
      <w:r w:rsidR="00606D93" w:rsidRPr="00FB5560">
        <w:rPr>
          <w:rFonts w:asciiTheme="minorEastAsia" w:eastAsiaTheme="minorEastAsia" w:hAnsiTheme="minorEastAsia" w:hint="eastAsia"/>
          <w:color w:val="000000"/>
        </w:rPr>
        <w:t>の幅と奥行きのある部分</w:t>
      </w:r>
      <w:r w:rsidR="00F53488" w:rsidRPr="00FB5560">
        <w:rPr>
          <w:rFonts w:asciiTheme="minorEastAsia" w:eastAsiaTheme="minorEastAsia" w:hAnsiTheme="minorEastAsia" w:hint="eastAsia"/>
          <w:color w:val="000000"/>
        </w:rPr>
        <w:t>（</w:t>
      </w:r>
      <w:r w:rsidR="00F53488" w:rsidRPr="00FB5560">
        <w:rPr>
          <w:rFonts w:asciiTheme="minorEastAsia" w:eastAsiaTheme="minorEastAsia" w:hAnsiTheme="minorEastAsia"/>
          <w:color w:val="000000"/>
        </w:rPr>
        <w:t>150cm</w:t>
      </w:r>
      <w:r w:rsidR="00F53488" w:rsidRPr="00FB5560">
        <w:rPr>
          <w:rFonts w:asciiTheme="minorEastAsia" w:eastAsiaTheme="minorEastAsia" w:hAnsiTheme="minorEastAsia" w:hint="eastAsia"/>
          <w:color w:val="000000"/>
        </w:rPr>
        <w:t>角</w:t>
      </w:r>
      <w:r w:rsidR="001B0BF4" w:rsidRPr="00FB5560">
        <w:rPr>
          <w:rFonts w:asciiTheme="minorEastAsia" w:eastAsiaTheme="minorEastAsia" w:hAnsiTheme="minorEastAsia" w:hint="eastAsia"/>
          <w:color w:val="000000"/>
        </w:rPr>
        <w:t>以上</w:t>
      </w:r>
      <w:r w:rsidR="00F53488" w:rsidRPr="00FB5560">
        <w:rPr>
          <w:rFonts w:asciiTheme="minorEastAsia" w:eastAsiaTheme="minorEastAsia" w:hAnsiTheme="minorEastAsia" w:hint="eastAsia"/>
          <w:color w:val="000000"/>
        </w:rPr>
        <w:t>のスペース）</w:t>
      </w:r>
      <w:r w:rsidR="00606D93" w:rsidRPr="00FB5560">
        <w:rPr>
          <w:rFonts w:asciiTheme="minorEastAsia" w:eastAsiaTheme="minorEastAsia" w:hAnsiTheme="minorEastAsia" w:hint="eastAsia"/>
          <w:color w:val="000000"/>
        </w:rPr>
        <w:t>を確保</w:t>
      </w:r>
      <w:r w:rsidR="00FC5216" w:rsidRPr="00FB5560">
        <w:rPr>
          <w:rFonts w:asciiTheme="minorEastAsia" w:eastAsiaTheme="minorEastAsia" w:hAnsiTheme="minorEastAsia" w:hint="eastAsia"/>
          <w:color w:val="000000"/>
        </w:rPr>
        <w:t>しなければならない</w:t>
      </w:r>
      <w:r w:rsidR="00606D93" w:rsidRPr="00FB5560">
        <w:rPr>
          <w:rFonts w:asciiTheme="minorEastAsia" w:eastAsiaTheme="minorEastAsia" w:hAnsiTheme="minorEastAsia" w:hint="eastAsia"/>
          <w:color w:val="000000"/>
        </w:rPr>
        <w:t>。</w:t>
      </w:r>
    </w:p>
    <w:p w14:paraId="3059544F" w14:textId="463BDA29" w:rsidR="009602FB" w:rsidRPr="00FB5560" w:rsidRDefault="0067678B" w:rsidP="000645BF">
      <w:pPr>
        <w:rPr>
          <w:rFonts w:asciiTheme="minorEastAsia" w:eastAsiaTheme="minorEastAsia" w:hAnsiTheme="minorEastAsia"/>
          <w:color w:val="000000"/>
        </w:rPr>
      </w:pPr>
      <w:r w:rsidRPr="00FB5560">
        <w:rPr>
          <w:noProof/>
          <w:color w:val="000000"/>
        </w:rPr>
        <mc:AlternateContent>
          <mc:Choice Requires="wpg">
            <w:drawing>
              <wp:anchor distT="0" distB="0" distL="114300" distR="114300" simplePos="0" relativeHeight="251752448" behindDoc="0" locked="0" layoutInCell="1" allowOverlap="1" wp14:anchorId="1659BEA0" wp14:editId="227F9465">
                <wp:simplePos x="0" y="0"/>
                <wp:positionH relativeFrom="margin">
                  <wp:align>center</wp:align>
                </wp:positionH>
                <wp:positionV relativeFrom="paragraph">
                  <wp:posOffset>129585</wp:posOffset>
                </wp:positionV>
                <wp:extent cx="5759450" cy="756000"/>
                <wp:effectExtent l="0" t="0" r="12700" b="25400"/>
                <wp:wrapNone/>
                <wp:docPr id="8640" name="グループ化 8640"/>
                <wp:cNvGraphicFramePr/>
                <a:graphic xmlns:a="http://schemas.openxmlformats.org/drawingml/2006/main">
                  <a:graphicData uri="http://schemas.microsoft.com/office/word/2010/wordprocessingGroup">
                    <wpg:wgp>
                      <wpg:cNvGrpSpPr/>
                      <wpg:grpSpPr>
                        <a:xfrm>
                          <a:off x="0" y="0"/>
                          <a:ext cx="5759450" cy="756000"/>
                          <a:chOff x="0" y="-635"/>
                          <a:chExt cx="5760000" cy="756703"/>
                        </a:xfrm>
                      </wpg:grpSpPr>
                      <wps:wsp>
                        <wps:cNvPr id="8641" name="角丸四角形 8641"/>
                        <wps:cNvSpPr/>
                        <wps:spPr>
                          <a:xfrm>
                            <a:off x="0" y="-635"/>
                            <a:ext cx="5760000" cy="756703"/>
                          </a:xfrm>
                          <a:prstGeom prst="roundRect">
                            <a:avLst>
                              <a:gd name="adj" fmla="val 22306"/>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8594CE" w14:textId="44B8A334" w:rsidR="00377116" w:rsidRPr="00FB5560" w:rsidRDefault="00377116" w:rsidP="0067678B">
                              <w:pPr>
                                <w:wordWrap w:val="0"/>
                                <w:jc w:val="right"/>
                                <w:rPr>
                                  <w:color w:val="000000" w:themeColor="text1"/>
                                  <w14:textOutline w14:w="9525" w14:cap="rnd" w14:cmpd="sng" w14:algn="ctr">
                                    <w14:noFill/>
                                    <w14:prstDash w14:val="solid"/>
                                    <w14:bevel/>
                                  </w14:textOutline>
                                </w:rPr>
                              </w:pPr>
                              <w:r w:rsidRPr="0039362A">
                                <w:rPr>
                                  <w:rFonts w:hint="eastAsia"/>
                                  <w:color w:val="000000" w:themeColor="text1"/>
                                  <w14:textOutline w14:w="9525" w14:cap="rnd" w14:cmpd="sng" w14:algn="ctr">
                                    <w14:noFill/>
                                    <w14:prstDash w14:val="solid"/>
                                    <w14:bevel/>
                                  </w14:textOutline>
                                </w:rPr>
                                <w:t>〔法逐条解説〕　政令第１</w:t>
                              </w:r>
                              <w:r w:rsidRPr="00FB5560">
                                <w:rPr>
                                  <w:rFonts w:hint="eastAsia"/>
                                  <w:color w:val="000000" w:themeColor="text1"/>
                                  <w14:textOutline w14:w="9525" w14:cap="rnd" w14:cmpd="sng" w14:algn="ctr">
                                    <w14:noFill/>
                                    <w14:prstDash w14:val="solid"/>
                                    <w14:bevel/>
                                  </w14:textOutline>
                                </w:rPr>
                                <w:t>９条：</w:t>
                              </w:r>
                              <w:r w:rsidR="00022AAF" w:rsidRPr="00FB5560">
                                <w:rPr>
                                  <w:rFonts w:hint="eastAsia"/>
                                  <w:color w:val="000000" w:themeColor="text1"/>
                                  <w14:textOutline w14:w="9525" w14:cap="rnd" w14:cmpd="sng" w14:algn="ctr">
                                    <w14:noFill/>
                                    <w14:prstDash w14:val="solid"/>
                                    <w14:bevel/>
                                  </w14:textOutline>
                                </w:rPr>
                                <w:t>追補版</w:t>
                              </w:r>
                              <w:r w:rsidRPr="00FB5560">
                                <w:rPr>
                                  <w:rFonts w:hint="eastAsia"/>
                                  <w:color w:val="000000" w:themeColor="text1"/>
                                  <w14:textOutline w14:w="9525" w14:cap="rnd" w14:cmpd="sng" w14:algn="ctr">
                                    <w14:noFill/>
                                    <w14:prstDash w14:val="solid"/>
                                    <w14:bevel/>
                                  </w14:textOutline>
                                </w:rPr>
                                <w:t>Ｐ</w:t>
                              </w:r>
                              <w:r w:rsidR="00022AAF" w:rsidRPr="00FB5560">
                                <w:rPr>
                                  <w:rFonts w:hint="eastAsia"/>
                                  <w:color w:val="000000" w:themeColor="text1"/>
                                  <w14:textOutline w14:w="9525" w14:cap="rnd" w14:cmpd="sng" w14:algn="ctr">
                                    <w14:noFill/>
                                    <w14:prstDash w14:val="solid"/>
                                    <w14:bevel/>
                                  </w14:textOutline>
                                </w:rPr>
                                <w:t>２３</w:t>
                              </w:r>
                              <w:r w:rsidRPr="00FB5560">
                                <w:rPr>
                                  <w:rFonts w:hint="eastAsia"/>
                                  <w:color w:val="000000" w:themeColor="text1"/>
                                  <w14:textOutline w14:w="9525" w14:cap="rnd" w14:cmpd="sng" w14:algn="ctr">
                                    <w14:noFill/>
                                    <w14:prstDash w14:val="solid"/>
                                    <w14:bevel/>
                                  </w14:textOutline>
                                </w:rPr>
                                <w:t>～Ｐ</w:t>
                              </w:r>
                              <w:r w:rsidR="00022AAF" w:rsidRPr="00FB5560">
                                <w:rPr>
                                  <w:rFonts w:hint="eastAsia"/>
                                  <w:color w:val="000000" w:themeColor="text1"/>
                                  <w14:textOutline w14:w="9525" w14:cap="rnd" w14:cmpd="sng" w14:algn="ctr">
                                    <w14:noFill/>
                                    <w14:prstDash w14:val="solid"/>
                                    <w14:bevel/>
                                  </w14:textOutline>
                                </w:rPr>
                                <w:t>２８</w:t>
                              </w:r>
                              <w:r w:rsidRPr="00FB5560">
                                <w:rPr>
                                  <w:color w:val="000000" w:themeColor="text1"/>
                                  <w14:textOutline w14:w="9525" w14:cap="rnd" w14:cmpd="sng" w14:algn="ctr">
                                    <w14:noFill/>
                                    <w14:prstDash w14:val="solid"/>
                                    <w14:bevel/>
                                  </w14:textOutline>
                                </w:rPr>
                                <w:t xml:space="preserve">　　　　　　　</w:t>
                              </w:r>
                            </w:p>
                            <w:p w14:paraId="1407EFD3" w14:textId="457A181F" w:rsidR="00377116" w:rsidRPr="00C95FEF" w:rsidRDefault="00377116" w:rsidP="00987235">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〔建築設計標準〕６　エレベーター・エスカレーター：Ｐ６５～Ｐ７７</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645" name="Text Box 783"/>
                        <wps:cNvSpPr txBox="1">
                          <a:spLocks noChangeArrowheads="1"/>
                        </wps:cNvSpPr>
                        <wps:spPr bwMode="auto">
                          <a:xfrm>
                            <a:off x="95692" y="266824"/>
                            <a:ext cx="571500" cy="222250"/>
                          </a:xfrm>
                          <a:prstGeom prst="rect">
                            <a:avLst/>
                          </a:prstGeom>
                          <a:solidFill>
                            <a:srgbClr val="333333"/>
                          </a:solidFill>
                          <a:ln w="9525">
                            <a:solidFill>
                              <a:srgbClr val="000000"/>
                            </a:solidFill>
                            <a:miter lim="800000"/>
                            <a:headEnd/>
                            <a:tailEnd/>
                          </a:ln>
                        </wps:spPr>
                        <wps:txbx>
                          <w:txbxContent>
                            <w:p w14:paraId="7746FAAA" w14:textId="77777777" w:rsidR="00377116" w:rsidRPr="007426B3" w:rsidRDefault="00377116" w:rsidP="0067678B">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1659BEA0" id="グループ化 8640" o:spid="_x0000_s1703" style="position:absolute;left:0;text-align:left;margin-left:0;margin-top:10.2pt;width:453.5pt;height:59.55pt;z-index:251752448;mso-position-horizontal:center;mso-position-horizontal-relative:margin;mso-position-vertical-relative:text;mso-height-relative:margin" coordorigin=",-6" coordsize="57600,7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">
                <v:roundrect id="角丸四角形 8641" o:spid="_x0000_s1704" style="position:absolute;top:-6;width:57600;height:7566;visibility:visible;mso-wrap-style:square;v-text-anchor:middle" arcsize="1461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" filled="f" strokecolor="black [3213]" strokeweight="1.25pt">
                  <v:textbox inset="0,0,0,0">
                    <w:txbxContent>
                      <w:p w14:paraId="5A8594CE" w14:textId="44B8A334" w:rsidR="00377116" w:rsidRPr="00FB5560" w:rsidRDefault="00377116" w:rsidP="0067678B">
                        <w:pPr>
                          <w:wordWrap w:val="0"/>
                          <w:jc w:val="right"/>
                          <w:rPr>
                            <w:color w:val="000000" w:themeColor="text1"/>
                            <w14:textOutline w14:w="9525" w14:cap="rnd" w14:cmpd="sng" w14:algn="ctr">
                              <w14:noFill/>
                              <w14:prstDash w14:val="solid"/>
                              <w14:bevel/>
                            </w14:textOutline>
                          </w:rPr>
                        </w:pPr>
                        <w:r w:rsidRPr="0039362A">
                          <w:rPr>
                            <w:rFonts w:hint="eastAsia"/>
                            <w:color w:val="000000" w:themeColor="text1"/>
                            <w14:textOutline w14:w="9525" w14:cap="rnd" w14:cmpd="sng" w14:algn="ctr">
                              <w14:noFill/>
                              <w14:prstDash w14:val="solid"/>
                              <w14:bevel/>
                            </w14:textOutline>
                          </w:rPr>
                          <w:t>〔法逐条解説〕　政令第１</w:t>
                        </w:r>
                        <w:r w:rsidRPr="00FB5560">
                          <w:rPr>
                            <w:rFonts w:hint="eastAsia"/>
                            <w:color w:val="000000" w:themeColor="text1"/>
                            <w14:textOutline w14:w="9525" w14:cap="rnd" w14:cmpd="sng" w14:algn="ctr">
                              <w14:noFill/>
                              <w14:prstDash w14:val="solid"/>
                              <w14:bevel/>
                            </w14:textOutline>
                          </w:rPr>
                          <w:t>９条：</w:t>
                        </w:r>
                        <w:r w:rsidR="00022AAF" w:rsidRPr="00FB5560">
                          <w:rPr>
                            <w:rFonts w:hint="eastAsia"/>
                            <w:color w:val="000000" w:themeColor="text1"/>
                            <w14:textOutline w14:w="9525" w14:cap="rnd" w14:cmpd="sng" w14:algn="ctr">
                              <w14:noFill/>
                              <w14:prstDash w14:val="solid"/>
                              <w14:bevel/>
                            </w14:textOutline>
                          </w:rPr>
                          <w:t>追補版</w:t>
                        </w:r>
                        <w:r w:rsidRPr="00FB5560">
                          <w:rPr>
                            <w:rFonts w:hint="eastAsia"/>
                            <w:color w:val="000000" w:themeColor="text1"/>
                            <w14:textOutline w14:w="9525" w14:cap="rnd" w14:cmpd="sng" w14:algn="ctr">
                              <w14:noFill/>
                              <w14:prstDash w14:val="solid"/>
                              <w14:bevel/>
                            </w14:textOutline>
                          </w:rPr>
                          <w:t>Ｐ</w:t>
                        </w:r>
                        <w:r w:rsidR="00022AAF" w:rsidRPr="00FB5560">
                          <w:rPr>
                            <w:rFonts w:hint="eastAsia"/>
                            <w:color w:val="000000" w:themeColor="text1"/>
                            <w14:textOutline w14:w="9525" w14:cap="rnd" w14:cmpd="sng" w14:algn="ctr">
                              <w14:noFill/>
                              <w14:prstDash w14:val="solid"/>
                              <w14:bevel/>
                            </w14:textOutline>
                          </w:rPr>
                          <w:t>２３</w:t>
                        </w:r>
                        <w:r w:rsidRPr="00FB5560">
                          <w:rPr>
                            <w:rFonts w:hint="eastAsia"/>
                            <w:color w:val="000000" w:themeColor="text1"/>
                            <w14:textOutline w14:w="9525" w14:cap="rnd" w14:cmpd="sng" w14:algn="ctr">
                              <w14:noFill/>
                              <w14:prstDash w14:val="solid"/>
                              <w14:bevel/>
                            </w14:textOutline>
                          </w:rPr>
                          <w:t>～Ｐ</w:t>
                        </w:r>
                        <w:r w:rsidR="00022AAF" w:rsidRPr="00FB5560">
                          <w:rPr>
                            <w:rFonts w:hint="eastAsia"/>
                            <w:color w:val="000000" w:themeColor="text1"/>
                            <w14:textOutline w14:w="9525" w14:cap="rnd" w14:cmpd="sng" w14:algn="ctr">
                              <w14:noFill/>
                              <w14:prstDash w14:val="solid"/>
                              <w14:bevel/>
                            </w14:textOutline>
                          </w:rPr>
                          <w:t>２８</w:t>
                        </w:r>
                        <w:r w:rsidRPr="00FB5560">
                          <w:rPr>
                            <w:color w:val="000000" w:themeColor="text1"/>
                            <w14:textOutline w14:w="9525" w14:cap="rnd" w14:cmpd="sng" w14:algn="ctr">
                              <w14:noFill/>
                              <w14:prstDash w14:val="solid"/>
                              <w14:bevel/>
                            </w14:textOutline>
                          </w:rPr>
                          <w:t xml:space="preserve">　　　　　　　</w:t>
                        </w:r>
                      </w:p>
                      <w:p w14:paraId="1407EFD3" w14:textId="457A181F" w:rsidR="00377116" w:rsidRPr="00C95FEF" w:rsidRDefault="00377116" w:rsidP="00987235">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〔建築設計標準〕６　エレベーター・エスカレーター：Ｐ６５～Ｐ７７</w:t>
                        </w:r>
                      </w:p>
                    </w:txbxContent>
                  </v:textbox>
                </v:roundrect>
                <v:shape id="Text Box 783" o:spid="_x0000_s1705" type="#_x0000_t202" style="position:absolute;left:956;top:2668;width:5715;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" fillcolor="#333">
                  <v:textbox inset="0,0,0,0">
                    <w:txbxContent>
                      <w:p w14:paraId="7746FAAA" w14:textId="77777777" w:rsidR="00377116" w:rsidRPr="007426B3" w:rsidRDefault="00377116" w:rsidP="0067678B">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v:textbox>
                </v:shape>
                <w10:wrap anchorx="margin"/>
              </v:group>
            </w:pict>
          </mc:Fallback>
        </mc:AlternateContent>
      </w:r>
    </w:p>
    <w:p w14:paraId="6E042B52" w14:textId="03804854" w:rsidR="009602FB" w:rsidRPr="00FB5560" w:rsidRDefault="009602FB" w:rsidP="000645BF">
      <w:pPr>
        <w:rPr>
          <w:rFonts w:asciiTheme="minorEastAsia" w:eastAsiaTheme="minorEastAsia" w:hAnsiTheme="minorEastAsia"/>
          <w:color w:val="000000"/>
        </w:rPr>
      </w:pPr>
    </w:p>
    <w:p w14:paraId="30FED3B7" w14:textId="2637D039" w:rsidR="009602FB" w:rsidRPr="00FB5560" w:rsidRDefault="009602FB">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75646939" w14:textId="0354806F" w:rsidR="00606D93" w:rsidRPr="00FB5560" w:rsidRDefault="005178CA" w:rsidP="00995BA6">
      <w:pPr>
        <w:pStyle w:val="1"/>
        <w:rPr>
          <w:rFonts w:asciiTheme="minorEastAsia" w:eastAsiaTheme="minorEastAsia" w:hAnsiTheme="minorEastAsia"/>
          <w:b/>
          <w:sz w:val="28"/>
        </w:rPr>
      </w:pPr>
      <w:r w:rsidRPr="00FB5560">
        <w:rPr>
          <w:rFonts w:asciiTheme="minorEastAsia" w:eastAsiaTheme="minorEastAsia" w:hAnsiTheme="minorEastAsia" w:hint="eastAsia"/>
          <w:b/>
          <w:sz w:val="28"/>
        </w:rPr>
        <w:lastRenderedPageBreak/>
        <w:t>１</w:t>
      </w:r>
      <w:r w:rsidR="00CF5AA5" w:rsidRPr="00FB5560">
        <w:rPr>
          <w:rFonts w:asciiTheme="minorEastAsia" w:eastAsiaTheme="minorEastAsia" w:hAnsiTheme="minorEastAsia" w:hint="eastAsia"/>
          <w:b/>
          <w:sz w:val="28"/>
        </w:rPr>
        <w:t>２</w:t>
      </w:r>
      <w:r w:rsidRPr="00FB5560">
        <w:rPr>
          <w:rFonts w:asciiTheme="minorEastAsia" w:eastAsiaTheme="minorEastAsia" w:hAnsiTheme="minorEastAsia" w:hint="eastAsia"/>
          <w:b/>
          <w:sz w:val="28"/>
        </w:rPr>
        <w:t xml:space="preserve">－５－３　</w:t>
      </w:r>
      <w:r w:rsidR="00606D93" w:rsidRPr="00FB5560">
        <w:rPr>
          <w:rFonts w:asciiTheme="minorEastAsia" w:eastAsiaTheme="minorEastAsia" w:hAnsiTheme="minorEastAsia" w:hint="eastAsia"/>
          <w:b/>
          <w:sz w:val="28"/>
        </w:rPr>
        <w:t>移動等円滑化経路を構成するエレベーター③</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4476"/>
        <w:gridCol w:w="4456"/>
      </w:tblGrid>
      <w:tr w:rsidR="00606D93" w:rsidRPr="00FB5560" w14:paraId="7C49ADF6" w14:textId="77777777" w:rsidTr="00E906D3">
        <w:tc>
          <w:tcPr>
            <w:tcW w:w="4580" w:type="dxa"/>
            <w:tcBorders>
              <w:top w:val="single" w:sz="12" w:space="0" w:color="auto"/>
              <w:left w:val="single" w:sz="12" w:space="0" w:color="auto"/>
              <w:bottom w:val="single" w:sz="12" w:space="0" w:color="auto"/>
            </w:tcBorders>
            <w:shd w:val="clear" w:color="auto" w:fill="FFFF00"/>
            <w:tcMar>
              <w:left w:w="85" w:type="dxa"/>
              <w:right w:w="85" w:type="dxa"/>
            </w:tcMar>
          </w:tcPr>
          <w:p w14:paraId="2825A8DE" w14:textId="77777777" w:rsidR="00606D93" w:rsidRPr="00FB5560" w:rsidRDefault="00606D93"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4552" w:type="dxa"/>
            <w:tcBorders>
              <w:top w:val="single" w:sz="12" w:space="0" w:color="auto"/>
              <w:bottom w:val="single" w:sz="12" w:space="0" w:color="auto"/>
              <w:right w:val="single" w:sz="12" w:space="0" w:color="auto"/>
            </w:tcBorders>
            <w:shd w:val="clear" w:color="auto" w:fill="FFFF00"/>
            <w:tcMar>
              <w:left w:w="85" w:type="dxa"/>
              <w:right w:w="85" w:type="dxa"/>
            </w:tcMar>
          </w:tcPr>
          <w:p w14:paraId="47CC1B8C" w14:textId="77777777" w:rsidR="00606D93" w:rsidRPr="00FB5560" w:rsidRDefault="00606D93"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606D93" w:rsidRPr="00FB5560" w14:paraId="446145F1" w14:textId="77777777" w:rsidTr="00E906D3">
        <w:tc>
          <w:tcPr>
            <w:tcW w:w="4580" w:type="dxa"/>
            <w:tcBorders>
              <w:top w:val="single" w:sz="12" w:space="0" w:color="auto"/>
              <w:left w:val="single" w:sz="12" w:space="0" w:color="auto"/>
            </w:tcBorders>
            <w:shd w:val="clear" w:color="auto" w:fill="auto"/>
            <w:tcMar>
              <w:left w:w="85" w:type="dxa"/>
              <w:right w:w="85" w:type="dxa"/>
            </w:tcMar>
          </w:tcPr>
          <w:p w14:paraId="31A3A9FC" w14:textId="5756E241" w:rsidR="00606D93" w:rsidRPr="00FB5560" w:rsidRDefault="00606D93" w:rsidP="00E906D3">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第十</w:t>
            </w:r>
            <w:r w:rsidR="00451ECD" w:rsidRPr="00FB5560">
              <w:rPr>
                <w:rFonts w:asciiTheme="minorEastAsia" w:eastAsiaTheme="minorEastAsia" w:hAnsiTheme="minorEastAsia" w:hint="eastAsia"/>
                <w:color w:val="000000"/>
                <w:sz w:val="20"/>
                <w:szCs w:val="20"/>
              </w:rPr>
              <w:t>九</w:t>
            </w:r>
            <w:r w:rsidRPr="00FB5560">
              <w:rPr>
                <w:rFonts w:asciiTheme="minorEastAsia" w:eastAsiaTheme="minorEastAsia" w:hAnsiTheme="minorEastAsia" w:hint="eastAsia"/>
                <w:color w:val="000000"/>
                <w:sz w:val="20"/>
                <w:szCs w:val="20"/>
              </w:rPr>
              <w:t>条第２項第五号</w:t>
            </w:r>
          </w:p>
          <w:p w14:paraId="6EBCE683" w14:textId="163CE8C3" w:rsidR="00606D93" w:rsidRPr="00FB5560" w:rsidRDefault="00606D93" w:rsidP="00E906D3">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ホ　</w:t>
            </w:r>
            <w:r w:rsidR="00CC2C1B" w:rsidRPr="00FB5560">
              <w:rPr>
                <w:rFonts w:asciiTheme="minorEastAsia" w:eastAsiaTheme="minorEastAsia" w:hAnsiTheme="minorEastAsia" w:hint="eastAsia"/>
                <w:color w:val="000000"/>
                <w:sz w:val="20"/>
                <w:szCs w:val="20"/>
              </w:rPr>
              <w:t>籠</w:t>
            </w:r>
            <w:r w:rsidRPr="00FB5560">
              <w:rPr>
                <w:rFonts w:asciiTheme="minorEastAsia" w:eastAsiaTheme="minorEastAsia" w:hAnsiTheme="minorEastAsia" w:hint="eastAsia"/>
                <w:color w:val="000000"/>
                <w:sz w:val="20"/>
                <w:szCs w:val="20"/>
              </w:rPr>
              <w:t>内及び乗降ロビーには、</w:t>
            </w:r>
            <w:r w:rsidR="004A3E35" w:rsidRPr="00FB5560">
              <w:rPr>
                <w:rFonts w:asciiTheme="minorEastAsia" w:eastAsiaTheme="minorEastAsia" w:hAnsiTheme="minorEastAsia" w:hint="eastAsia"/>
                <w:color w:val="000000"/>
                <w:sz w:val="20"/>
                <w:szCs w:val="20"/>
              </w:rPr>
              <w:t>車</w:t>
            </w:r>
            <w:r w:rsidR="0002062E" w:rsidRPr="00FB5560">
              <w:rPr>
                <w:rFonts w:asciiTheme="minorEastAsia" w:eastAsiaTheme="minorEastAsia" w:hAnsiTheme="minorEastAsia" w:hint="eastAsia"/>
                <w:color w:val="000000"/>
                <w:sz w:val="20"/>
                <w:szCs w:val="20"/>
              </w:rPr>
              <w:t>椅子</w:t>
            </w:r>
            <w:r w:rsidRPr="00FB5560">
              <w:rPr>
                <w:rFonts w:asciiTheme="minorEastAsia" w:eastAsiaTheme="minorEastAsia" w:hAnsiTheme="minorEastAsia" w:hint="eastAsia"/>
                <w:color w:val="000000"/>
                <w:sz w:val="20"/>
                <w:szCs w:val="20"/>
              </w:rPr>
              <w:t>使用者が利用しやすい位置に制御装置を設けること。</w:t>
            </w:r>
          </w:p>
        </w:tc>
        <w:tc>
          <w:tcPr>
            <w:tcW w:w="4552" w:type="dxa"/>
            <w:tcBorders>
              <w:top w:val="single" w:sz="12" w:space="0" w:color="auto"/>
              <w:right w:val="single" w:sz="12" w:space="0" w:color="auto"/>
            </w:tcBorders>
            <w:shd w:val="clear" w:color="auto" w:fill="auto"/>
            <w:tcMar>
              <w:left w:w="85" w:type="dxa"/>
              <w:right w:w="85" w:type="dxa"/>
            </w:tcMar>
          </w:tcPr>
          <w:p w14:paraId="5FE411BF" w14:textId="777DC919" w:rsidR="00606D93" w:rsidRPr="00FB5560" w:rsidRDefault="00606D93" w:rsidP="00E906D3">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第二十</w:t>
            </w:r>
            <w:r w:rsidR="00D95CF1" w:rsidRPr="00FB5560">
              <w:rPr>
                <w:rFonts w:asciiTheme="minorEastAsia" w:eastAsiaTheme="minorEastAsia" w:hAnsiTheme="minorEastAsia"/>
                <w:color w:val="000000"/>
                <w:sz w:val="20"/>
                <w:szCs w:val="20"/>
              </w:rPr>
              <w:t>五</w:t>
            </w:r>
            <w:r w:rsidRPr="00FB5560">
              <w:rPr>
                <w:rFonts w:asciiTheme="minorEastAsia" w:eastAsiaTheme="minorEastAsia" w:hAnsiTheme="minorEastAsia" w:hint="eastAsia"/>
                <w:color w:val="000000"/>
                <w:sz w:val="20"/>
                <w:szCs w:val="20"/>
              </w:rPr>
              <w:t>条第１項第二号</w:t>
            </w:r>
          </w:p>
          <w:p w14:paraId="4B89A46D" w14:textId="7F3B7AD8" w:rsidR="00606D93" w:rsidRPr="00FB5560" w:rsidRDefault="00304934" w:rsidP="00E906D3">
            <w:pPr>
              <w:ind w:leftChars="192" w:left="603"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ヘ</w:t>
            </w:r>
            <w:r w:rsidR="00606D93" w:rsidRPr="00FB5560">
              <w:rPr>
                <w:rFonts w:asciiTheme="minorEastAsia" w:eastAsiaTheme="minorEastAsia" w:hAnsiTheme="minorEastAsia" w:hint="eastAsia"/>
                <w:color w:val="000000"/>
                <w:sz w:val="20"/>
                <w:szCs w:val="20"/>
              </w:rPr>
              <w:t xml:space="preserve">　令第十</w:t>
            </w:r>
            <w:r w:rsidR="00451ECD" w:rsidRPr="00FB5560">
              <w:rPr>
                <w:rFonts w:asciiTheme="minorEastAsia" w:eastAsiaTheme="minorEastAsia" w:hAnsiTheme="minorEastAsia" w:hint="eastAsia"/>
                <w:color w:val="000000"/>
                <w:sz w:val="20"/>
                <w:szCs w:val="20"/>
              </w:rPr>
              <w:t>九</w:t>
            </w:r>
            <w:r w:rsidR="00606D93" w:rsidRPr="00FB5560">
              <w:rPr>
                <w:rFonts w:asciiTheme="minorEastAsia" w:eastAsiaTheme="minorEastAsia" w:hAnsiTheme="minorEastAsia" w:hint="eastAsia"/>
                <w:color w:val="000000"/>
                <w:sz w:val="20"/>
                <w:szCs w:val="20"/>
              </w:rPr>
              <w:t>条第二項第五号ホの規定により設けるものとする制御装置は、次に掲げるものであること。</w:t>
            </w:r>
          </w:p>
          <w:p w14:paraId="7A75D3D8" w14:textId="0B2873F4" w:rsidR="00606D93" w:rsidRPr="00FB5560" w:rsidRDefault="00606D93" w:rsidP="00E906D3">
            <w:pPr>
              <w:ind w:leftChars="288" w:left="805"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(1)　</w:t>
            </w:r>
            <w:r w:rsidR="004374FB" w:rsidRPr="00FB5560">
              <w:rPr>
                <w:rFonts w:asciiTheme="minorEastAsia" w:eastAsiaTheme="minorEastAsia" w:hAnsiTheme="minorEastAsia" w:hint="eastAsia"/>
                <w:strike/>
                <w:color w:val="000000"/>
                <w:sz w:val="20"/>
                <w:szCs w:val="20"/>
              </w:rPr>
              <w:t xml:space="preserve"> </w:t>
            </w:r>
            <w:r w:rsidR="00CC2C1B" w:rsidRPr="00FB5560">
              <w:rPr>
                <w:rFonts w:asciiTheme="minorEastAsia" w:eastAsiaTheme="minorEastAsia" w:hAnsiTheme="minorEastAsia" w:hint="eastAsia"/>
                <w:color w:val="000000"/>
                <w:sz w:val="20"/>
                <w:szCs w:val="20"/>
              </w:rPr>
              <w:t>籠</w:t>
            </w:r>
            <w:r w:rsidRPr="00FB5560">
              <w:rPr>
                <w:rFonts w:asciiTheme="minorEastAsia" w:eastAsiaTheme="minorEastAsia" w:hAnsiTheme="minorEastAsia" w:hint="eastAsia"/>
                <w:color w:val="000000"/>
                <w:sz w:val="20"/>
                <w:szCs w:val="20"/>
              </w:rPr>
              <w:t>及び昇降路の出入口の戸の開扉時間を延長する機能を有すること。</w:t>
            </w:r>
          </w:p>
          <w:p w14:paraId="154CF50A" w14:textId="36F503E0" w:rsidR="00606D93" w:rsidRPr="00FB5560" w:rsidRDefault="00606D93" w:rsidP="00E906D3">
            <w:pPr>
              <w:ind w:leftChars="287" w:left="803"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(2)　</w:t>
            </w:r>
            <w:r w:rsidR="004374FB" w:rsidRPr="00FB5560">
              <w:rPr>
                <w:rFonts w:asciiTheme="minorEastAsia" w:eastAsiaTheme="minorEastAsia" w:hAnsiTheme="minorEastAsia" w:hint="eastAsia"/>
                <w:strike/>
                <w:color w:val="000000"/>
                <w:sz w:val="20"/>
                <w:szCs w:val="20"/>
              </w:rPr>
              <w:t xml:space="preserve"> </w:t>
            </w:r>
            <w:r w:rsidR="00CC2C1B" w:rsidRPr="00FB5560">
              <w:rPr>
                <w:rFonts w:asciiTheme="minorEastAsia" w:eastAsiaTheme="minorEastAsia" w:hAnsiTheme="minorEastAsia" w:hint="eastAsia"/>
                <w:color w:val="000000"/>
                <w:sz w:val="20"/>
                <w:szCs w:val="20"/>
              </w:rPr>
              <w:t>籠</w:t>
            </w:r>
            <w:r w:rsidRPr="00FB5560">
              <w:rPr>
                <w:rFonts w:asciiTheme="minorEastAsia" w:eastAsiaTheme="minorEastAsia" w:hAnsiTheme="minorEastAsia" w:hint="eastAsia"/>
                <w:color w:val="000000"/>
                <w:sz w:val="20"/>
                <w:szCs w:val="20"/>
              </w:rPr>
              <w:t>内に設けるもののうち一以上は、呼びボタン付きのインターホンを有すること。</w:t>
            </w:r>
          </w:p>
        </w:tc>
      </w:tr>
      <w:tr w:rsidR="00606D93" w:rsidRPr="00FB5560" w14:paraId="70CFB067" w14:textId="77777777" w:rsidTr="00E906D3">
        <w:tc>
          <w:tcPr>
            <w:tcW w:w="4580" w:type="dxa"/>
            <w:tcBorders>
              <w:left w:val="single" w:sz="12" w:space="0" w:color="auto"/>
            </w:tcBorders>
            <w:shd w:val="clear" w:color="auto" w:fill="auto"/>
            <w:tcMar>
              <w:left w:w="85" w:type="dxa"/>
              <w:right w:w="85" w:type="dxa"/>
            </w:tcMar>
          </w:tcPr>
          <w:p w14:paraId="62C50910" w14:textId="41279C38" w:rsidR="00606D93" w:rsidRPr="00FB5560" w:rsidRDefault="00606D93" w:rsidP="00E906D3">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ヘ　</w:t>
            </w:r>
            <w:r w:rsidR="00CC2C1B" w:rsidRPr="00FB5560">
              <w:rPr>
                <w:rFonts w:asciiTheme="minorEastAsia" w:eastAsiaTheme="minorEastAsia" w:hAnsiTheme="minorEastAsia" w:hint="eastAsia"/>
                <w:color w:val="000000"/>
                <w:sz w:val="20"/>
                <w:szCs w:val="20"/>
              </w:rPr>
              <w:t>籠</w:t>
            </w:r>
            <w:r w:rsidRPr="00FB5560">
              <w:rPr>
                <w:rFonts w:asciiTheme="minorEastAsia" w:eastAsiaTheme="minorEastAsia" w:hAnsiTheme="minorEastAsia" w:hint="eastAsia"/>
                <w:color w:val="000000"/>
                <w:sz w:val="20"/>
                <w:szCs w:val="20"/>
              </w:rPr>
              <w:t>内に、</w:t>
            </w:r>
            <w:r w:rsidR="00CC2C1B" w:rsidRPr="00FB5560">
              <w:rPr>
                <w:rFonts w:asciiTheme="minorEastAsia" w:eastAsiaTheme="minorEastAsia" w:hAnsiTheme="minorEastAsia" w:hint="eastAsia"/>
                <w:color w:val="000000"/>
              </w:rPr>
              <w:t>籠</w:t>
            </w:r>
            <w:r w:rsidRPr="00FB5560">
              <w:rPr>
                <w:rFonts w:asciiTheme="minorEastAsia" w:eastAsiaTheme="minorEastAsia" w:hAnsiTheme="minorEastAsia" w:hint="eastAsia"/>
                <w:color w:val="000000"/>
                <w:sz w:val="20"/>
                <w:szCs w:val="20"/>
              </w:rPr>
              <w:t>が停止する予定の階及び</w:t>
            </w:r>
            <w:r w:rsidR="00CC2C1B" w:rsidRPr="00FB5560">
              <w:rPr>
                <w:rFonts w:asciiTheme="minorEastAsia" w:eastAsiaTheme="minorEastAsia" w:hAnsiTheme="minorEastAsia" w:hint="eastAsia"/>
                <w:color w:val="000000"/>
                <w:sz w:val="20"/>
                <w:szCs w:val="20"/>
              </w:rPr>
              <w:t>籠</w:t>
            </w:r>
            <w:r w:rsidRPr="00FB5560">
              <w:rPr>
                <w:rFonts w:asciiTheme="minorEastAsia" w:eastAsiaTheme="minorEastAsia" w:hAnsiTheme="minorEastAsia" w:hint="eastAsia"/>
                <w:color w:val="000000"/>
                <w:sz w:val="20"/>
                <w:szCs w:val="20"/>
              </w:rPr>
              <w:t>の現在位置を表示する装置を設けること。</w:t>
            </w:r>
          </w:p>
        </w:tc>
        <w:tc>
          <w:tcPr>
            <w:tcW w:w="4552" w:type="dxa"/>
            <w:tcBorders>
              <w:right w:val="single" w:sz="12" w:space="0" w:color="auto"/>
            </w:tcBorders>
            <w:shd w:val="clear" w:color="auto" w:fill="auto"/>
            <w:tcMar>
              <w:left w:w="85" w:type="dxa"/>
              <w:right w:w="85" w:type="dxa"/>
            </w:tcMar>
          </w:tcPr>
          <w:p w14:paraId="3BF994D6" w14:textId="77777777" w:rsidR="00606D93" w:rsidRPr="00FB5560" w:rsidRDefault="00606D93" w:rsidP="00606D93">
            <w:pPr>
              <w:rPr>
                <w:rFonts w:asciiTheme="minorEastAsia" w:eastAsiaTheme="minorEastAsia" w:hAnsiTheme="minorEastAsia"/>
                <w:color w:val="000000"/>
                <w:sz w:val="20"/>
                <w:szCs w:val="20"/>
              </w:rPr>
            </w:pPr>
          </w:p>
        </w:tc>
      </w:tr>
      <w:tr w:rsidR="00606D93" w:rsidRPr="00FB5560" w14:paraId="2381639D" w14:textId="77777777" w:rsidTr="00E906D3">
        <w:tc>
          <w:tcPr>
            <w:tcW w:w="4580" w:type="dxa"/>
            <w:tcBorders>
              <w:left w:val="single" w:sz="12" w:space="0" w:color="auto"/>
              <w:bottom w:val="single" w:sz="12" w:space="0" w:color="auto"/>
            </w:tcBorders>
            <w:shd w:val="clear" w:color="auto" w:fill="auto"/>
            <w:tcMar>
              <w:left w:w="85" w:type="dxa"/>
              <w:right w:w="85" w:type="dxa"/>
            </w:tcMar>
          </w:tcPr>
          <w:p w14:paraId="6AAF5760" w14:textId="610BB85A" w:rsidR="00606D93" w:rsidRPr="00FB5560" w:rsidRDefault="00606D93" w:rsidP="00E906D3">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ト　乗降ロビーに、到着する</w:t>
            </w:r>
            <w:r w:rsidR="00CC2C1B" w:rsidRPr="00FB5560">
              <w:rPr>
                <w:rFonts w:asciiTheme="minorEastAsia" w:eastAsiaTheme="minorEastAsia" w:hAnsiTheme="minorEastAsia" w:hint="eastAsia"/>
                <w:color w:val="000000"/>
                <w:sz w:val="20"/>
                <w:szCs w:val="20"/>
              </w:rPr>
              <w:t>籠</w:t>
            </w:r>
            <w:r w:rsidRPr="00FB5560">
              <w:rPr>
                <w:rFonts w:asciiTheme="minorEastAsia" w:eastAsiaTheme="minorEastAsia" w:hAnsiTheme="minorEastAsia" w:hint="eastAsia"/>
                <w:color w:val="000000"/>
                <w:sz w:val="20"/>
                <w:szCs w:val="20"/>
              </w:rPr>
              <w:t>の昇降方向を表示する装置を設けること。</w:t>
            </w:r>
          </w:p>
        </w:tc>
        <w:tc>
          <w:tcPr>
            <w:tcW w:w="4552" w:type="dxa"/>
            <w:tcBorders>
              <w:bottom w:val="single" w:sz="12" w:space="0" w:color="auto"/>
              <w:right w:val="single" w:sz="12" w:space="0" w:color="auto"/>
            </w:tcBorders>
            <w:shd w:val="clear" w:color="auto" w:fill="auto"/>
            <w:tcMar>
              <w:left w:w="85" w:type="dxa"/>
              <w:right w:w="85" w:type="dxa"/>
            </w:tcMar>
          </w:tcPr>
          <w:p w14:paraId="63B7F6BC" w14:textId="77777777" w:rsidR="00606D93" w:rsidRPr="00FB5560" w:rsidRDefault="00606D93" w:rsidP="00606D93">
            <w:pPr>
              <w:rPr>
                <w:rFonts w:asciiTheme="minorEastAsia" w:eastAsiaTheme="minorEastAsia" w:hAnsiTheme="minorEastAsia"/>
                <w:color w:val="000000"/>
                <w:sz w:val="20"/>
                <w:szCs w:val="20"/>
              </w:rPr>
            </w:pPr>
          </w:p>
        </w:tc>
      </w:tr>
    </w:tbl>
    <w:p w14:paraId="35D7454B" w14:textId="77777777" w:rsidR="00606D93" w:rsidRPr="00FB5560" w:rsidRDefault="00606D93" w:rsidP="00606D93">
      <w:pPr>
        <w:rPr>
          <w:rFonts w:asciiTheme="minorEastAsia" w:eastAsiaTheme="minorEastAsia" w:hAnsiTheme="minorEastAsia"/>
          <w:color w:val="000000"/>
        </w:rPr>
      </w:pPr>
    </w:p>
    <w:p w14:paraId="1E8A1E1F" w14:textId="77777777" w:rsidR="00606D93" w:rsidRPr="00FB5560" w:rsidRDefault="00606D93" w:rsidP="00606D93">
      <w:pPr>
        <w:rPr>
          <w:rFonts w:asciiTheme="minorEastAsia" w:eastAsiaTheme="minorEastAsia" w:hAnsiTheme="minorEastAsia"/>
          <w:color w:val="000000"/>
          <w:sz w:val="24"/>
        </w:rPr>
      </w:pPr>
      <w:r w:rsidRPr="00FB5560">
        <w:rPr>
          <w:rFonts w:asciiTheme="minorEastAsia" w:eastAsiaTheme="minorEastAsia" w:hAnsiTheme="minorEastAsia" w:hint="eastAsia"/>
          <w:color w:val="000000"/>
          <w:sz w:val="24"/>
        </w:rPr>
        <w:t>◎ 移動等円滑化基準チェックリスト（条例付加分含）</w:t>
      </w:r>
    </w:p>
    <w:tbl>
      <w:tblPr>
        <w:tblW w:w="9000" w:type="dxa"/>
        <w:tblInd w:w="195" w:type="dxa"/>
        <w:tblLayout w:type="fixed"/>
        <w:tblCellMar>
          <w:left w:w="0" w:type="dxa"/>
          <w:right w:w="0" w:type="dxa"/>
        </w:tblCellMar>
        <w:tblLook w:val="0000" w:firstRow="0" w:lastRow="0" w:firstColumn="0" w:lastColumn="0" w:noHBand="0" w:noVBand="0"/>
      </w:tblPr>
      <w:tblGrid>
        <w:gridCol w:w="1620"/>
        <w:gridCol w:w="6840"/>
        <w:gridCol w:w="540"/>
      </w:tblGrid>
      <w:tr w:rsidR="00606D93" w:rsidRPr="00FB5560" w14:paraId="516FFE95" w14:textId="77777777" w:rsidTr="00606D93">
        <w:trPr>
          <w:trHeight w:val="111"/>
        </w:trPr>
        <w:tc>
          <w:tcPr>
            <w:tcW w:w="1620" w:type="dxa"/>
            <w:tcBorders>
              <w:top w:val="single" w:sz="8" w:space="0" w:color="auto"/>
              <w:left w:val="single" w:sz="8" w:space="0" w:color="auto"/>
              <w:bottom w:val="double" w:sz="6" w:space="0" w:color="auto"/>
              <w:right w:val="single" w:sz="8" w:space="0" w:color="auto"/>
            </w:tcBorders>
            <w:shd w:val="clear" w:color="auto" w:fill="FFCC00"/>
            <w:noWrap/>
            <w:tcMar>
              <w:top w:w="15" w:type="dxa"/>
              <w:left w:w="15" w:type="dxa"/>
              <w:bottom w:w="0" w:type="dxa"/>
              <w:right w:w="15" w:type="dxa"/>
            </w:tcMar>
            <w:vAlign w:val="center"/>
          </w:tcPr>
          <w:p w14:paraId="33B256DE"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施設等</w:t>
            </w:r>
          </w:p>
        </w:tc>
        <w:tc>
          <w:tcPr>
            <w:tcW w:w="68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center"/>
          </w:tcPr>
          <w:p w14:paraId="5BBB40B0"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チェック項目</w:t>
            </w:r>
          </w:p>
        </w:tc>
        <w:tc>
          <w:tcPr>
            <w:tcW w:w="5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bottom"/>
          </w:tcPr>
          <w:p w14:paraId="39AD8910" w14:textId="77777777" w:rsidR="00606D93" w:rsidRPr="00FB5560" w:rsidRDefault="00606D93" w:rsidP="00606D93">
            <w:pPr>
              <w:pStyle w:val="a4"/>
              <w:tabs>
                <w:tab w:val="clear" w:pos="4252"/>
                <w:tab w:val="clear" w:pos="8504"/>
              </w:tabs>
              <w:snapToGrid/>
              <w:spacing w:line="260" w:lineRule="exact"/>
              <w:rPr>
                <w:rFonts w:asciiTheme="minorEastAsia" w:eastAsiaTheme="minorEastAsia" w:hAnsiTheme="minorEastAsia"/>
                <w:color w:val="000000"/>
                <w:szCs w:val="20"/>
              </w:rPr>
            </w:pPr>
          </w:p>
        </w:tc>
      </w:tr>
      <w:tr w:rsidR="00606D93" w:rsidRPr="00FB5560" w14:paraId="7B750FDB" w14:textId="77777777" w:rsidTr="00606D93">
        <w:trPr>
          <w:cantSplit/>
          <w:trHeight w:val="65"/>
        </w:trPr>
        <w:tc>
          <w:tcPr>
            <w:tcW w:w="1620" w:type="dxa"/>
            <w:vMerge w:val="restart"/>
            <w:tcBorders>
              <w:top w:val="double" w:sz="6" w:space="0" w:color="auto"/>
              <w:left w:val="single" w:sz="8" w:space="0" w:color="auto"/>
              <w:bottom w:val="nil"/>
              <w:right w:val="single" w:sz="8" w:space="0" w:color="auto"/>
            </w:tcBorders>
          </w:tcPr>
          <w:p w14:paraId="508676D1" w14:textId="77777777" w:rsidR="00606D93" w:rsidRPr="00FB5560" w:rsidRDefault="00606D93" w:rsidP="00606D93">
            <w:pPr>
              <w:spacing w:line="260" w:lineRule="exact"/>
              <w:rPr>
                <w:rFonts w:asciiTheme="minorEastAsia" w:eastAsiaTheme="minorEastAsia" w:hAnsiTheme="minorEastAsia"/>
                <w:color w:val="000000"/>
                <w:sz w:val="16"/>
                <w:szCs w:val="16"/>
              </w:rPr>
            </w:pPr>
            <w:r w:rsidRPr="00FB5560">
              <w:rPr>
                <w:rFonts w:asciiTheme="minorEastAsia" w:eastAsiaTheme="minorEastAsia" w:hAnsiTheme="minorEastAsia" w:hint="eastAsia"/>
                <w:color w:val="000000"/>
                <w:sz w:val="16"/>
                <w:szCs w:val="16"/>
              </w:rPr>
              <w:t>（移動等円滑化経路を構成する）</w:t>
            </w:r>
          </w:p>
          <w:p w14:paraId="5188FDDA" w14:textId="77777777" w:rsidR="001F3C9A" w:rsidRPr="00FB5560" w:rsidRDefault="001F3C9A" w:rsidP="001F3C9A">
            <w:pPr>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エレベーター及び</w:t>
            </w:r>
          </w:p>
          <w:p w14:paraId="0F7F6A71" w14:textId="017EA7CF" w:rsidR="001F3C9A" w:rsidRPr="00FB5560" w:rsidRDefault="001F3C9A" w:rsidP="001F3C9A">
            <w:pPr>
              <w:spacing w:line="260" w:lineRule="exact"/>
              <w:rPr>
                <w:rFonts w:asciiTheme="minorEastAsia" w:eastAsiaTheme="minorEastAsia" w:hAnsiTheme="minorEastAsia"/>
                <w:color w:val="000000"/>
                <w:sz w:val="18"/>
              </w:rPr>
            </w:pPr>
            <w:r w:rsidRPr="00FB5560">
              <w:rPr>
                <w:rFonts w:asciiTheme="minorEastAsia" w:eastAsiaTheme="minorEastAsia" w:hAnsiTheme="minorEastAsia" w:hint="eastAsia"/>
                <w:color w:val="000000"/>
                <w:sz w:val="20"/>
              </w:rPr>
              <w:t>その乗降ロビー</w:t>
            </w:r>
            <w:r w:rsidRPr="00FB5560">
              <w:rPr>
                <w:rFonts w:asciiTheme="minorEastAsia" w:eastAsiaTheme="minorEastAsia" w:hAnsiTheme="minorEastAsia"/>
                <w:color w:val="000000"/>
                <w:sz w:val="20"/>
                <w:szCs w:val="20"/>
              </w:rPr>
              <w:br/>
            </w:r>
            <w:r w:rsidRPr="00FB5560">
              <w:rPr>
                <w:rFonts w:asciiTheme="minorEastAsia" w:eastAsiaTheme="minorEastAsia" w:hAnsiTheme="minorEastAsia" w:hint="eastAsia"/>
                <w:color w:val="000000"/>
                <w:sz w:val="18"/>
              </w:rPr>
              <w:t>（政令第</w:t>
            </w:r>
            <w:r w:rsidR="00451ECD" w:rsidRPr="00FB5560">
              <w:rPr>
                <w:rFonts w:asciiTheme="minorEastAsia" w:eastAsiaTheme="minorEastAsia" w:hAnsiTheme="minorEastAsia" w:hint="eastAsia"/>
                <w:color w:val="000000"/>
                <w:sz w:val="18"/>
              </w:rPr>
              <w:t>19</w:t>
            </w:r>
            <w:r w:rsidRPr="00FB5560">
              <w:rPr>
                <w:rFonts w:asciiTheme="minorEastAsia" w:eastAsiaTheme="minorEastAsia" w:hAnsiTheme="minorEastAsia" w:hint="eastAsia"/>
                <w:color w:val="000000"/>
                <w:sz w:val="18"/>
              </w:rPr>
              <w:t>条</w:t>
            </w:r>
          </w:p>
          <w:p w14:paraId="26232727" w14:textId="77777777" w:rsidR="001F3C9A" w:rsidRPr="00FB5560" w:rsidRDefault="001F3C9A" w:rsidP="001F3C9A">
            <w:pPr>
              <w:spacing w:line="260" w:lineRule="exact"/>
              <w:ind w:firstLineChars="50" w:firstLine="9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18"/>
              </w:rPr>
              <w:t>第2項第5号）</w:t>
            </w:r>
          </w:p>
          <w:p w14:paraId="2DA1BC31" w14:textId="7E0ADBE5" w:rsidR="001F3C9A" w:rsidRPr="00FB5560" w:rsidRDefault="001F3C9A" w:rsidP="001F3C9A">
            <w:pPr>
              <w:spacing w:line="260" w:lineRule="exact"/>
              <w:rPr>
                <w:rFonts w:asciiTheme="minorEastAsia" w:eastAsiaTheme="minorEastAsia" w:hAnsiTheme="minorEastAsia"/>
                <w:color w:val="000000"/>
                <w:sz w:val="18"/>
              </w:rPr>
            </w:pPr>
            <w:r w:rsidRPr="00FB5560">
              <w:rPr>
                <w:rFonts w:asciiTheme="minorEastAsia" w:eastAsiaTheme="minorEastAsia" w:hAnsiTheme="minorEastAsia" w:hint="eastAsia"/>
                <w:color w:val="000000"/>
                <w:sz w:val="18"/>
              </w:rPr>
              <w:t>（条例第</w:t>
            </w:r>
            <w:r w:rsidR="00022AAF" w:rsidRPr="00FB5560">
              <w:rPr>
                <w:rFonts w:asciiTheme="minorEastAsia" w:eastAsiaTheme="minorEastAsia" w:hAnsiTheme="minorEastAsia" w:hint="eastAsia"/>
                <w:color w:val="000000"/>
                <w:sz w:val="18"/>
              </w:rPr>
              <w:t>25</w:t>
            </w:r>
            <w:r w:rsidRPr="00FB5560">
              <w:rPr>
                <w:rFonts w:asciiTheme="minorEastAsia" w:eastAsiaTheme="minorEastAsia" w:hAnsiTheme="minorEastAsia" w:hint="eastAsia"/>
                <w:color w:val="000000"/>
                <w:sz w:val="18"/>
              </w:rPr>
              <w:t>条</w:t>
            </w:r>
          </w:p>
          <w:p w14:paraId="30BD600B" w14:textId="77777777" w:rsidR="00606D93" w:rsidRPr="00FB5560" w:rsidRDefault="001F3C9A" w:rsidP="001F3C9A">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18"/>
              </w:rPr>
              <w:t>第1項第2号）</w:t>
            </w:r>
          </w:p>
        </w:tc>
        <w:tc>
          <w:tcPr>
            <w:tcW w:w="6840" w:type="dxa"/>
            <w:tcBorders>
              <w:top w:val="double" w:sz="6"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6C1A6155" w14:textId="396FC256" w:rsidR="00606D93" w:rsidRPr="00FB5560" w:rsidRDefault="00606D93" w:rsidP="00606D93">
            <w:pPr>
              <w:spacing w:line="260" w:lineRule="exact"/>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⑩</w:t>
            </w:r>
            <w:r w:rsidR="00CC2C1B" w:rsidRPr="00FB5560">
              <w:rPr>
                <w:rFonts w:asciiTheme="minorEastAsia" w:eastAsiaTheme="minorEastAsia" w:hAnsiTheme="minorEastAsia" w:hint="eastAsia"/>
                <w:color w:val="000000"/>
                <w:sz w:val="20"/>
                <w:szCs w:val="20"/>
              </w:rPr>
              <w:t>籠</w:t>
            </w:r>
            <w:r w:rsidRPr="00FB5560">
              <w:rPr>
                <w:rFonts w:asciiTheme="minorEastAsia" w:eastAsiaTheme="minorEastAsia" w:hAnsiTheme="minorEastAsia" w:hint="eastAsia"/>
                <w:color w:val="000000"/>
                <w:sz w:val="20"/>
                <w:szCs w:val="20"/>
              </w:rPr>
              <w:t>内及び乗降ロビーに車</w:t>
            </w:r>
            <w:r w:rsidR="0002062E" w:rsidRPr="00FB5560">
              <w:rPr>
                <w:rFonts w:asciiTheme="minorEastAsia" w:eastAsiaTheme="minorEastAsia" w:hAnsiTheme="minorEastAsia" w:hint="eastAsia"/>
                <w:color w:val="000000"/>
                <w:sz w:val="20"/>
                <w:szCs w:val="20"/>
              </w:rPr>
              <w:t>椅子</w:t>
            </w:r>
            <w:r w:rsidRPr="00FB5560">
              <w:rPr>
                <w:rFonts w:asciiTheme="minorEastAsia" w:eastAsiaTheme="minorEastAsia" w:hAnsiTheme="minorEastAsia" w:hint="eastAsia"/>
                <w:color w:val="000000"/>
                <w:sz w:val="20"/>
                <w:szCs w:val="20"/>
              </w:rPr>
              <w:t>使用者が利用しやすい</w:t>
            </w:r>
            <w:r w:rsidR="00CE26BC" w:rsidRPr="00FB5560">
              <w:rPr>
                <w:rFonts w:asciiTheme="minorEastAsia" w:eastAsiaTheme="minorEastAsia" w:hAnsiTheme="minorEastAsia" w:hint="eastAsia"/>
                <w:color w:val="000000"/>
                <w:sz w:val="20"/>
                <w:szCs w:val="20"/>
              </w:rPr>
              <w:t>位置に</w:t>
            </w:r>
            <w:r w:rsidRPr="00FB5560">
              <w:rPr>
                <w:rFonts w:asciiTheme="minorEastAsia" w:eastAsiaTheme="minorEastAsia" w:hAnsiTheme="minorEastAsia" w:hint="eastAsia"/>
                <w:color w:val="000000"/>
                <w:sz w:val="20"/>
                <w:szCs w:val="20"/>
              </w:rPr>
              <w:t>制御装置を設けているか</w:t>
            </w:r>
          </w:p>
        </w:tc>
        <w:tc>
          <w:tcPr>
            <w:tcW w:w="540" w:type="dxa"/>
            <w:tcBorders>
              <w:top w:val="double" w:sz="6" w:space="0" w:color="auto"/>
              <w:left w:val="single" w:sz="8" w:space="0" w:color="auto"/>
              <w:bottom w:val="single" w:sz="4" w:space="0" w:color="auto"/>
              <w:right w:val="single" w:sz="8" w:space="0" w:color="auto"/>
            </w:tcBorders>
            <w:tcMar>
              <w:top w:w="15" w:type="dxa"/>
              <w:left w:w="15" w:type="dxa"/>
              <w:bottom w:w="0" w:type="dxa"/>
              <w:right w:w="15" w:type="dxa"/>
            </w:tcMar>
          </w:tcPr>
          <w:p w14:paraId="4B14E3D4"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r w:rsidR="00606D93" w:rsidRPr="00FB5560" w14:paraId="01DFC9C2" w14:textId="77777777" w:rsidTr="001F3C9A">
        <w:trPr>
          <w:cantSplit/>
          <w:trHeight w:val="393"/>
        </w:trPr>
        <w:tc>
          <w:tcPr>
            <w:tcW w:w="1620" w:type="dxa"/>
            <w:vMerge/>
            <w:tcBorders>
              <w:top w:val="nil"/>
              <w:left w:val="single" w:sz="8" w:space="0" w:color="auto"/>
              <w:bottom w:val="nil"/>
              <w:right w:val="single" w:sz="8" w:space="0" w:color="auto"/>
            </w:tcBorders>
            <w:vAlign w:val="center"/>
          </w:tcPr>
          <w:p w14:paraId="54EE4E93"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55494DB8" w14:textId="1E4B6A36" w:rsidR="00606D93" w:rsidRPr="00FB5560" w:rsidRDefault="00606D93" w:rsidP="00606D93">
            <w:pPr>
              <w:spacing w:line="260" w:lineRule="exact"/>
              <w:ind w:left="400" w:hangingChars="200" w:hanging="4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(1)</w:t>
            </w:r>
            <w:r w:rsidR="00CC2C1B" w:rsidRPr="00FB5560">
              <w:rPr>
                <w:rFonts w:asciiTheme="minorEastAsia" w:eastAsiaTheme="minorEastAsia" w:hAnsiTheme="minorEastAsia" w:hint="eastAsia"/>
                <w:color w:val="000000"/>
                <w:sz w:val="20"/>
                <w:szCs w:val="20"/>
              </w:rPr>
              <w:t>籠</w:t>
            </w:r>
            <w:r w:rsidRPr="00FB5560">
              <w:rPr>
                <w:rFonts w:asciiTheme="minorEastAsia" w:eastAsiaTheme="minorEastAsia" w:hAnsiTheme="minorEastAsia" w:hint="eastAsia"/>
                <w:color w:val="000000"/>
                <w:sz w:val="20"/>
                <w:szCs w:val="20"/>
              </w:rPr>
              <w:t>及び昇降路の出入口の戸の開扉時間を延長する機能を有したものか</w:t>
            </w:r>
            <w:r w:rsidRPr="00FB5560">
              <w:rPr>
                <w:rFonts w:asciiTheme="minorEastAsia" w:eastAsiaTheme="minorEastAsia" w:hAnsiTheme="minorEastAsia" w:hint="eastAsia"/>
                <w:color w:val="000000"/>
                <w:sz w:val="16"/>
                <w:szCs w:val="16"/>
              </w:rPr>
              <w:t xml:space="preserve">　</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78377065"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r w:rsidR="00606D93" w:rsidRPr="00FB5560" w14:paraId="30D1936B" w14:textId="77777777" w:rsidTr="00606D93">
        <w:trPr>
          <w:cantSplit/>
          <w:trHeight w:val="65"/>
        </w:trPr>
        <w:tc>
          <w:tcPr>
            <w:tcW w:w="1620" w:type="dxa"/>
            <w:vMerge/>
            <w:tcBorders>
              <w:top w:val="nil"/>
              <w:left w:val="single" w:sz="8" w:space="0" w:color="auto"/>
              <w:bottom w:val="nil"/>
              <w:right w:val="single" w:sz="8" w:space="0" w:color="auto"/>
            </w:tcBorders>
            <w:vAlign w:val="center"/>
          </w:tcPr>
          <w:p w14:paraId="014BBCB8"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26F68A3A" w14:textId="135807FB" w:rsidR="00606D93" w:rsidRPr="00FB5560" w:rsidRDefault="00606D93" w:rsidP="00E24790">
            <w:pPr>
              <w:spacing w:line="260" w:lineRule="exact"/>
              <w:ind w:left="400" w:hangingChars="200" w:hanging="4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00E24790" w:rsidRPr="00FB5560">
              <w:rPr>
                <w:rFonts w:asciiTheme="minorEastAsia" w:eastAsiaTheme="minorEastAsia" w:hAnsiTheme="minorEastAsia" w:hint="eastAsia"/>
                <w:color w:val="000000"/>
                <w:sz w:val="20"/>
                <w:szCs w:val="20"/>
              </w:rPr>
              <w:t>(2)</w:t>
            </w:r>
            <w:r w:rsidRPr="00FB5560">
              <w:rPr>
                <w:rFonts w:asciiTheme="minorEastAsia" w:eastAsiaTheme="minorEastAsia" w:hAnsiTheme="minorEastAsia" w:hint="eastAsia"/>
                <w:color w:val="000000"/>
                <w:sz w:val="20"/>
                <w:szCs w:val="20"/>
              </w:rPr>
              <w:t>呼びボタン付のインターホンが設けられているか</w:t>
            </w:r>
            <w:r w:rsidRPr="00FB5560">
              <w:rPr>
                <w:rFonts w:asciiTheme="minorEastAsia" w:eastAsiaTheme="minorEastAsia" w:hAnsiTheme="minorEastAsia" w:hint="eastAsia"/>
                <w:color w:val="000000"/>
                <w:sz w:val="16"/>
                <w:szCs w:val="16"/>
              </w:rPr>
              <w:t xml:space="preserve">　（</w:t>
            </w:r>
            <w:r w:rsidR="00CC2C1B" w:rsidRPr="00FB5560">
              <w:rPr>
                <w:rFonts w:asciiTheme="minorEastAsia" w:eastAsiaTheme="minorEastAsia" w:hAnsiTheme="minorEastAsia" w:hint="eastAsia"/>
                <w:color w:val="000000"/>
                <w:sz w:val="16"/>
                <w:szCs w:val="16"/>
              </w:rPr>
              <w:t>籠</w:t>
            </w:r>
            <w:r w:rsidRPr="00FB5560">
              <w:rPr>
                <w:rFonts w:asciiTheme="minorEastAsia" w:eastAsiaTheme="minorEastAsia" w:hAnsiTheme="minorEastAsia" w:hint="eastAsia"/>
                <w:color w:val="000000"/>
                <w:sz w:val="16"/>
                <w:szCs w:val="16"/>
              </w:rPr>
              <w:t>内の制御装置</w:t>
            </w:r>
            <w:r w:rsidR="001001D0" w:rsidRPr="00FB5560">
              <w:rPr>
                <w:rFonts w:asciiTheme="minorEastAsia" w:eastAsiaTheme="minorEastAsia" w:hAnsiTheme="minorEastAsia" w:hint="eastAsia"/>
                <w:color w:val="000000"/>
                <w:sz w:val="16"/>
                <w:szCs w:val="16"/>
              </w:rPr>
              <w:t>のうち、</w:t>
            </w:r>
            <w:r w:rsidRPr="00FB5560">
              <w:rPr>
                <w:rFonts w:asciiTheme="minorEastAsia" w:eastAsiaTheme="minorEastAsia" w:hAnsiTheme="minorEastAsia" w:hint="eastAsia"/>
                <w:color w:val="000000"/>
                <w:sz w:val="16"/>
                <w:szCs w:val="16"/>
              </w:rPr>
              <w:t>１以上）</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5B218AAA"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r w:rsidR="00606D93" w:rsidRPr="00FB5560" w14:paraId="67579469" w14:textId="77777777" w:rsidTr="001F3C9A">
        <w:trPr>
          <w:cantSplit/>
          <w:trHeight w:val="332"/>
        </w:trPr>
        <w:tc>
          <w:tcPr>
            <w:tcW w:w="1620" w:type="dxa"/>
            <w:vMerge/>
            <w:tcBorders>
              <w:top w:val="nil"/>
              <w:left w:val="single" w:sz="8" w:space="0" w:color="auto"/>
              <w:bottom w:val="nil"/>
              <w:right w:val="single" w:sz="8" w:space="0" w:color="auto"/>
            </w:tcBorders>
            <w:vAlign w:val="center"/>
          </w:tcPr>
          <w:p w14:paraId="73114CC8"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79BB777C" w14:textId="07A246DE" w:rsidR="00606D93" w:rsidRPr="00FB5560" w:rsidRDefault="00606D93" w:rsidP="00606D93">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⑪</w:t>
            </w:r>
            <w:r w:rsidR="00CC2C1B" w:rsidRPr="00FB5560">
              <w:rPr>
                <w:rFonts w:asciiTheme="minorEastAsia" w:eastAsiaTheme="minorEastAsia" w:hAnsiTheme="minorEastAsia" w:hint="eastAsia"/>
                <w:color w:val="000000"/>
                <w:sz w:val="20"/>
                <w:szCs w:val="20"/>
              </w:rPr>
              <w:t>籠</w:t>
            </w:r>
            <w:r w:rsidRPr="00FB5560">
              <w:rPr>
                <w:rFonts w:asciiTheme="minorEastAsia" w:eastAsiaTheme="minorEastAsia" w:hAnsiTheme="minorEastAsia" w:hint="eastAsia"/>
                <w:color w:val="000000"/>
                <w:sz w:val="20"/>
                <w:szCs w:val="20"/>
              </w:rPr>
              <w:t>内に停止予定階・現在位置を表示する装置を設けているか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27E3C05E"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r w:rsidR="00606D93" w:rsidRPr="00FB5560" w14:paraId="75A42F75" w14:textId="77777777" w:rsidTr="00606D93">
        <w:trPr>
          <w:cantSplit/>
          <w:trHeight w:val="65"/>
        </w:trPr>
        <w:tc>
          <w:tcPr>
            <w:tcW w:w="1620" w:type="dxa"/>
            <w:vMerge/>
            <w:tcBorders>
              <w:top w:val="nil"/>
              <w:left w:val="single" w:sz="8" w:space="0" w:color="auto"/>
              <w:bottom w:val="single" w:sz="8" w:space="0" w:color="auto"/>
              <w:right w:val="single" w:sz="8" w:space="0" w:color="auto"/>
            </w:tcBorders>
            <w:vAlign w:val="center"/>
          </w:tcPr>
          <w:p w14:paraId="25E57E2D"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70264BC0" w14:textId="52DF947A" w:rsidR="00606D93" w:rsidRPr="00FB5560" w:rsidRDefault="00606D93" w:rsidP="00606D93">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⑫乗降ロビーに到着する</w:t>
            </w:r>
            <w:r w:rsidR="00CC2C1B" w:rsidRPr="00FB5560">
              <w:rPr>
                <w:rFonts w:asciiTheme="minorEastAsia" w:eastAsiaTheme="minorEastAsia" w:hAnsiTheme="minorEastAsia" w:hint="eastAsia"/>
                <w:color w:val="000000"/>
                <w:sz w:val="20"/>
                <w:szCs w:val="20"/>
              </w:rPr>
              <w:t>籠</w:t>
            </w:r>
            <w:r w:rsidRPr="00FB5560">
              <w:rPr>
                <w:rFonts w:asciiTheme="minorEastAsia" w:eastAsiaTheme="minorEastAsia" w:hAnsiTheme="minorEastAsia" w:hint="eastAsia"/>
                <w:color w:val="000000"/>
                <w:sz w:val="20"/>
                <w:szCs w:val="20"/>
              </w:rPr>
              <w:t>の昇降方向を表示する装置を設けているか</w:t>
            </w:r>
          </w:p>
        </w:tc>
        <w:tc>
          <w:tcPr>
            <w:tcW w:w="54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083508ED"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bl>
    <w:p w14:paraId="36BD80A8" w14:textId="77777777" w:rsidR="00606D93" w:rsidRPr="00FB5560" w:rsidRDefault="00606D93" w:rsidP="00606D93">
      <w:pPr>
        <w:rPr>
          <w:rFonts w:asciiTheme="minorEastAsia" w:eastAsiaTheme="minorEastAsia" w:hAnsiTheme="minorEastAsia"/>
          <w:color w:val="000000"/>
        </w:rPr>
      </w:pPr>
    </w:p>
    <w:p w14:paraId="1EFD8F44" w14:textId="77777777" w:rsidR="00606D93" w:rsidRPr="00FB5560" w:rsidRDefault="00606D93" w:rsidP="00606D93">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〔解説〕</w:t>
      </w:r>
    </w:p>
    <w:p w14:paraId="006DDC34" w14:textId="06E29821" w:rsidR="00606D93" w:rsidRPr="00FB5560" w:rsidRDefault="00114C7E" w:rsidP="00114C7E">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kern w:val="0"/>
        </w:rPr>
        <w:t>移動等円滑化経路を構成するエレベーターの規定（制御装置・表示装置に関する規定）である。</w:t>
      </w:r>
    </w:p>
    <w:p w14:paraId="11A568B9" w14:textId="77777777" w:rsidR="00606D93" w:rsidRPr="00FB5560" w:rsidRDefault="00606D93" w:rsidP="00606D93">
      <w:pPr>
        <w:rPr>
          <w:rFonts w:asciiTheme="minorEastAsia" w:eastAsiaTheme="minorEastAsia" w:hAnsiTheme="minorEastAsia"/>
          <w:color w:val="000000"/>
        </w:rPr>
      </w:pPr>
    </w:p>
    <w:p w14:paraId="11AF2CAB" w14:textId="3F22092A" w:rsidR="00606D93" w:rsidRPr="00FB5560" w:rsidRDefault="00606D93" w:rsidP="00D06DA6">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チェックリスト⑩（政令第</w:t>
      </w:r>
      <w:r w:rsidR="00451ECD" w:rsidRPr="00FB5560">
        <w:rPr>
          <w:rFonts w:asciiTheme="minorEastAsia" w:eastAsiaTheme="minorEastAsia" w:hAnsiTheme="minorEastAsia" w:hint="eastAsia"/>
          <w:bdr w:val="single" w:sz="4" w:space="0" w:color="auto"/>
        </w:rPr>
        <w:t>19</w:t>
      </w:r>
      <w:r w:rsidRPr="00FB5560">
        <w:rPr>
          <w:rFonts w:asciiTheme="minorEastAsia" w:eastAsiaTheme="minorEastAsia" w:hAnsiTheme="minorEastAsia" w:hint="eastAsia"/>
          <w:bdr w:val="single" w:sz="4" w:space="0" w:color="auto"/>
        </w:rPr>
        <w:t>条第</w:t>
      </w:r>
      <w:r w:rsidR="000D1DB5" w:rsidRPr="00FB5560">
        <w:rPr>
          <w:rFonts w:asciiTheme="minorEastAsia" w:eastAsiaTheme="minorEastAsia" w:hAnsiTheme="minorEastAsia" w:hint="eastAsia"/>
          <w:bdr w:val="single" w:sz="4" w:space="0" w:color="auto"/>
        </w:rPr>
        <w:t>2</w:t>
      </w:r>
      <w:r w:rsidRPr="00FB5560">
        <w:rPr>
          <w:rFonts w:asciiTheme="minorEastAsia" w:eastAsiaTheme="minorEastAsia" w:hAnsiTheme="minorEastAsia" w:hint="eastAsia"/>
          <w:bdr w:val="single" w:sz="4" w:space="0" w:color="auto"/>
        </w:rPr>
        <w:t>項第</w:t>
      </w:r>
      <w:r w:rsidR="000D1DB5" w:rsidRPr="00FB5560">
        <w:rPr>
          <w:rFonts w:asciiTheme="minorEastAsia" w:eastAsiaTheme="minorEastAsia" w:hAnsiTheme="minorEastAsia" w:hint="eastAsia"/>
          <w:bdr w:val="single" w:sz="4" w:space="0" w:color="auto"/>
        </w:rPr>
        <w:t>5</w:t>
      </w:r>
      <w:r w:rsidRPr="00FB5560">
        <w:rPr>
          <w:rFonts w:asciiTheme="minorEastAsia" w:eastAsiaTheme="minorEastAsia" w:hAnsiTheme="minorEastAsia" w:hint="eastAsia"/>
          <w:bdr w:val="single" w:sz="4" w:space="0" w:color="auto"/>
        </w:rPr>
        <w:t>号ホ・条例</w:t>
      </w:r>
      <w:r w:rsidR="003D56C1" w:rsidRPr="00FB5560">
        <w:rPr>
          <w:rFonts w:asciiTheme="minorEastAsia" w:eastAsiaTheme="minorEastAsia" w:hAnsiTheme="minorEastAsia" w:hint="eastAsia"/>
          <w:bdr w:val="single" w:sz="4" w:space="0" w:color="auto"/>
        </w:rPr>
        <w:t>第2</w:t>
      </w:r>
      <w:r w:rsidR="0019454F" w:rsidRPr="00FB5560">
        <w:rPr>
          <w:rFonts w:asciiTheme="minorEastAsia" w:eastAsiaTheme="minorEastAsia" w:hAnsiTheme="minorEastAsia"/>
          <w:bdr w:val="single" w:sz="4" w:space="0" w:color="auto"/>
        </w:rPr>
        <w:t>5</w:t>
      </w:r>
      <w:r w:rsidR="003D56C1" w:rsidRPr="00FB5560">
        <w:rPr>
          <w:rFonts w:asciiTheme="minorEastAsia" w:eastAsiaTheme="minorEastAsia" w:hAnsiTheme="minorEastAsia" w:hint="eastAsia"/>
          <w:bdr w:val="single" w:sz="4" w:space="0" w:color="auto"/>
        </w:rPr>
        <w:t>条</w:t>
      </w:r>
      <w:r w:rsidRPr="00FB5560">
        <w:rPr>
          <w:rFonts w:asciiTheme="minorEastAsia" w:eastAsiaTheme="minorEastAsia" w:hAnsiTheme="minorEastAsia" w:hint="eastAsia"/>
          <w:bdr w:val="single" w:sz="4" w:space="0" w:color="auto"/>
        </w:rPr>
        <w:t>第</w:t>
      </w:r>
      <w:r w:rsidR="000D1DB5" w:rsidRPr="00FB5560">
        <w:rPr>
          <w:rFonts w:asciiTheme="minorEastAsia" w:eastAsiaTheme="minorEastAsia" w:hAnsiTheme="minorEastAsia" w:hint="eastAsia"/>
          <w:bdr w:val="single" w:sz="4" w:space="0" w:color="auto"/>
        </w:rPr>
        <w:t>1</w:t>
      </w:r>
      <w:r w:rsidRPr="00FB5560">
        <w:rPr>
          <w:rFonts w:asciiTheme="minorEastAsia" w:eastAsiaTheme="minorEastAsia" w:hAnsiTheme="minorEastAsia" w:hint="eastAsia"/>
          <w:bdr w:val="single" w:sz="4" w:space="0" w:color="auto"/>
        </w:rPr>
        <w:t>項第</w:t>
      </w:r>
      <w:r w:rsidR="000D1DB5" w:rsidRPr="00FB5560">
        <w:rPr>
          <w:rFonts w:asciiTheme="minorEastAsia" w:eastAsiaTheme="minorEastAsia" w:hAnsiTheme="minorEastAsia" w:hint="eastAsia"/>
          <w:bdr w:val="single" w:sz="4" w:space="0" w:color="auto"/>
        </w:rPr>
        <w:t>2</w:t>
      </w:r>
      <w:r w:rsidRPr="00FB5560">
        <w:rPr>
          <w:rFonts w:asciiTheme="minorEastAsia" w:eastAsiaTheme="minorEastAsia" w:hAnsiTheme="minorEastAsia" w:hint="eastAsia"/>
          <w:bdr w:val="single" w:sz="4" w:space="0" w:color="auto"/>
        </w:rPr>
        <w:t>号ヘ）</w:t>
      </w:r>
    </w:p>
    <w:p w14:paraId="08516897" w14:textId="7ADFAAA0" w:rsidR="00606D93" w:rsidRPr="00FB5560" w:rsidRDefault="001B34DD" w:rsidP="001B34DD">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CC2C1B" w:rsidRPr="00FB5560">
        <w:rPr>
          <w:rFonts w:asciiTheme="minorEastAsia" w:eastAsiaTheme="minorEastAsia" w:hAnsiTheme="minorEastAsia" w:hint="eastAsia"/>
          <w:color w:val="000000"/>
        </w:rPr>
        <w:t>籠</w:t>
      </w:r>
      <w:r w:rsidR="00606D93" w:rsidRPr="00FB5560">
        <w:rPr>
          <w:rFonts w:asciiTheme="minorEastAsia" w:eastAsiaTheme="minorEastAsia" w:hAnsiTheme="minorEastAsia" w:hint="eastAsia"/>
          <w:color w:val="000000"/>
        </w:rPr>
        <w:t>内及び乗降ロビーには、車</w:t>
      </w:r>
      <w:r w:rsidR="0002062E" w:rsidRPr="00FB5560">
        <w:rPr>
          <w:rFonts w:asciiTheme="minorEastAsia" w:eastAsiaTheme="minorEastAsia" w:hAnsiTheme="minorEastAsia" w:hint="eastAsia"/>
          <w:color w:val="000000"/>
        </w:rPr>
        <w:t>椅子</w:t>
      </w:r>
      <w:r w:rsidR="00606D93" w:rsidRPr="00FB5560">
        <w:rPr>
          <w:rFonts w:asciiTheme="minorEastAsia" w:eastAsiaTheme="minorEastAsia" w:hAnsiTheme="minorEastAsia" w:hint="eastAsia"/>
          <w:color w:val="000000"/>
        </w:rPr>
        <w:t>使用者が利用しやすい位置に</w:t>
      </w:r>
      <w:r w:rsidR="00FC5216" w:rsidRPr="00FB5560">
        <w:rPr>
          <w:rFonts w:asciiTheme="minorEastAsia" w:eastAsiaTheme="minorEastAsia" w:hAnsiTheme="minorEastAsia" w:hint="eastAsia"/>
          <w:color w:val="000000"/>
        </w:rPr>
        <w:t>次</w:t>
      </w:r>
      <w:r w:rsidR="00606D93" w:rsidRPr="00FB5560">
        <w:rPr>
          <w:rFonts w:asciiTheme="minorEastAsia" w:eastAsiaTheme="minorEastAsia" w:hAnsiTheme="minorEastAsia" w:hint="eastAsia"/>
          <w:color w:val="000000"/>
        </w:rPr>
        <w:t>の機能を有する制御装置を設け</w:t>
      </w:r>
      <w:r w:rsidR="00FC5216" w:rsidRPr="00FB5560">
        <w:rPr>
          <w:rFonts w:asciiTheme="minorEastAsia" w:eastAsiaTheme="minorEastAsia" w:hAnsiTheme="minorEastAsia" w:hint="eastAsia"/>
          <w:color w:val="000000"/>
        </w:rPr>
        <w:t>なければならない</w:t>
      </w:r>
      <w:r w:rsidR="00606D93" w:rsidRPr="00FB5560">
        <w:rPr>
          <w:rFonts w:asciiTheme="minorEastAsia" w:eastAsiaTheme="minorEastAsia" w:hAnsiTheme="minorEastAsia" w:hint="eastAsia"/>
          <w:color w:val="000000"/>
        </w:rPr>
        <w:t>。</w:t>
      </w:r>
      <w:r w:rsidRPr="00FB5560">
        <w:rPr>
          <w:rFonts w:asciiTheme="minorEastAsia" w:eastAsiaTheme="minorEastAsia" w:hAnsiTheme="minorEastAsia"/>
          <w:color w:val="000000"/>
        </w:rPr>
        <w:br/>
      </w:r>
      <w:r w:rsidR="00FC5216" w:rsidRPr="00FB5560">
        <w:rPr>
          <w:rFonts w:asciiTheme="minorEastAsia" w:eastAsiaTheme="minorEastAsia" w:hAnsiTheme="minorEastAsia" w:hint="eastAsia"/>
          <w:color w:val="000000"/>
        </w:rPr>
        <w:t>車</w:t>
      </w:r>
      <w:r w:rsidR="0002062E" w:rsidRPr="00FB5560">
        <w:rPr>
          <w:rFonts w:asciiTheme="minorEastAsia" w:eastAsiaTheme="minorEastAsia" w:hAnsiTheme="minorEastAsia" w:hint="eastAsia"/>
          <w:color w:val="000000"/>
        </w:rPr>
        <w:t>椅子</w:t>
      </w:r>
      <w:r w:rsidR="00FC5216" w:rsidRPr="00FB5560">
        <w:rPr>
          <w:rFonts w:asciiTheme="minorEastAsia" w:eastAsiaTheme="minorEastAsia" w:hAnsiTheme="minorEastAsia" w:hint="eastAsia"/>
          <w:color w:val="000000"/>
        </w:rPr>
        <w:t>使用者が利用しやすい位置とは、ボタン高さが</w:t>
      </w:r>
      <w:r w:rsidR="00FC5216" w:rsidRPr="00FB5560">
        <w:rPr>
          <w:rFonts w:asciiTheme="minorEastAsia" w:eastAsiaTheme="minorEastAsia" w:hAnsiTheme="minorEastAsia"/>
          <w:color w:val="000000"/>
        </w:rPr>
        <w:t>100cm</w:t>
      </w:r>
      <w:r w:rsidR="00FC5216" w:rsidRPr="00FB5560">
        <w:rPr>
          <w:rFonts w:asciiTheme="minorEastAsia" w:eastAsiaTheme="minorEastAsia" w:hAnsiTheme="minorEastAsia" w:hint="eastAsia"/>
          <w:color w:val="000000"/>
        </w:rPr>
        <w:t>程度であることとする。</w:t>
      </w:r>
      <w:r w:rsidR="00606D93" w:rsidRPr="00FB5560">
        <w:rPr>
          <w:rFonts w:asciiTheme="minorEastAsia" w:eastAsiaTheme="minorEastAsia" w:hAnsiTheme="minorEastAsia" w:hint="eastAsia"/>
          <w:color w:val="000000"/>
        </w:rPr>
        <w:t>（</w:t>
      </w:r>
      <w:r w:rsidR="00AB4F84" w:rsidRPr="00FB5560">
        <w:rPr>
          <w:rFonts w:asciiTheme="minorEastAsia" w:eastAsiaTheme="minorEastAsia" w:hAnsiTheme="minorEastAsia" w:hint="eastAsia"/>
          <w:color w:val="000000"/>
        </w:rPr>
        <w:t>建築</w:t>
      </w:r>
      <w:r w:rsidR="00606D93" w:rsidRPr="00FB5560">
        <w:rPr>
          <w:rFonts w:asciiTheme="minorEastAsia" w:eastAsiaTheme="minorEastAsia" w:hAnsiTheme="minorEastAsia" w:hint="eastAsia"/>
          <w:color w:val="000000"/>
        </w:rPr>
        <w:t>設計標準</w:t>
      </w:r>
      <w:r w:rsidR="00B02282" w:rsidRPr="00FB5560">
        <w:rPr>
          <w:rFonts w:asciiTheme="minorEastAsia" w:eastAsiaTheme="minorEastAsia" w:hAnsiTheme="minorEastAsia" w:hint="eastAsia"/>
          <w:color w:val="000000"/>
        </w:rPr>
        <w:t>P</w:t>
      </w:r>
      <w:r w:rsidR="00022AAF" w:rsidRPr="00FB5560">
        <w:rPr>
          <w:rFonts w:asciiTheme="minorEastAsia" w:eastAsiaTheme="minorEastAsia" w:hAnsiTheme="minorEastAsia" w:hint="eastAsia"/>
          <w:color w:val="000000"/>
        </w:rPr>
        <w:t>71</w:t>
      </w:r>
      <w:r w:rsidR="00606D93" w:rsidRPr="00FB5560">
        <w:rPr>
          <w:rFonts w:asciiTheme="minorEastAsia" w:eastAsiaTheme="minorEastAsia" w:hAnsiTheme="minorEastAsia" w:hint="eastAsia"/>
          <w:color w:val="000000"/>
        </w:rPr>
        <w:t>参照）</w:t>
      </w:r>
    </w:p>
    <w:p w14:paraId="36261720" w14:textId="6C650277" w:rsidR="00606D93" w:rsidRPr="00FB5560" w:rsidRDefault="00606D93" w:rsidP="007345E3">
      <w:pPr>
        <w:ind w:leftChars="200" w:left="735" w:hangingChars="150" w:hanging="315"/>
        <w:rPr>
          <w:rFonts w:asciiTheme="minorEastAsia" w:eastAsiaTheme="minorEastAsia" w:hAnsiTheme="minorEastAsia"/>
          <w:color w:val="000000"/>
        </w:rPr>
      </w:pPr>
      <w:r w:rsidRPr="00FB5560">
        <w:rPr>
          <w:rFonts w:asciiTheme="minorEastAsia" w:eastAsiaTheme="minorEastAsia" w:hAnsiTheme="minorEastAsia" w:hint="eastAsia"/>
          <w:color w:val="000000"/>
        </w:rPr>
        <w:t>(1)車</w:t>
      </w:r>
      <w:r w:rsidR="0002062E" w:rsidRPr="00FB5560">
        <w:rPr>
          <w:rFonts w:asciiTheme="minorEastAsia" w:eastAsiaTheme="minorEastAsia" w:hAnsiTheme="minorEastAsia" w:hint="eastAsia"/>
          <w:color w:val="000000"/>
        </w:rPr>
        <w:t>椅子</w:t>
      </w:r>
      <w:r w:rsidRPr="00FB5560">
        <w:rPr>
          <w:rFonts w:asciiTheme="minorEastAsia" w:eastAsiaTheme="minorEastAsia" w:hAnsiTheme="minorEastAsia" w:hint="eastAsia"/>
          <w:color w:val="000000"/>
        </w:rPr>
        <w:t>使用者が利用しやすい制御装置のボタンを押して</w:t>
      </w:r>
      <w:r w:rsidR="00CC2C1B" w:rsidRPr="00FB5560">
        <w:rPr>
          <w:rFonts w:asciiTheme="minorEastAsia" w:eastAsiaTheme="minorEastAsia" w:hAnsiTheme="minorEastAsia" w:hint="eastAsia"/>
          <w:color w:val="000000"/>
        </w:rPr>
        <w:t>籠</w:t>
      </w:r>
      <w:r w:rsidRPr="00FB5560">
        <w:rPr>
          <w:rFonts w:asciiTheme="minorEastAsia" w:eastAsiaTheme="minorEastAsia" w:hAnsiTheme="minorEastAsia" w:hint="eastAsia"/>
          <w:color w:val="000000"/>
        </w:rPr>
        <w:t>が到着した際、一般乗客用のボタンを押した場合より長く戸が開放される機能を有すること</w:t>
      </w:r>
    </w:p>
    <w:p w14:paraId="6E51F389" w14:textId="7ED92B74" w:rsidR="001F3C9A" w:rsidRPr="00FB5560" w:rsidRDefault="00606D93" w:rsidP="001B34DD">
      <w:pPr>
        <w:ind w:leftChars="200" w:left="735" w:hangingChars="150" w:hanging="315"/>
        <w:rPr>
          <w:rFonts w:asciiTheme="minorEastAsia" w:eastAsiaTheme="minorEastAsia" w:hAnsiTheme="minorEastAsia"/>
          <w:color w:val="000000"/>
        </w:rPr>
      </w:pPr>
      <w:r w:rsidRPr="00FB5560">
        <w:rPr>
          <w:rFonts w:asciiTheme="minorEastAsia" w:eastAsiaTheme="minorEastAsia" w:hAnsiTheme="minorEastAsia" w:hint="eastAsia"/>
          <w:color w:val="000000"/>
        </w:rPr>
        <w:t>(2)非常時に</w:t>
      </w:r>
      <w:r w:rsidR="00CC2C1B" w:rsidRPr="00FB5560">
        <w:rPr>
          <w:rFonts w:asciiTheme="minorEastAsia" w:eastAsiaTheme="minorEastAsia" w:hAnsiTheme="minorEastAsia" w:hint="eastAsia"/>
          <w:color w:val="000000"/>
        </w:rPr>
        <w:t>籠</w:t>
      </w:r>
      <w:r w:rsidRPr="00FB5560">
        <w:rPr>
          <w:rFonts w:asciiTheme="minorEastAsia" w:eastAsiaTheme="minorEastAsia" w:hAnsiTheme="minorEastAsia" w:hint="eastAsia"/>
          <w:color w:val="000000"/>
        </w:rPr>
        <w:t>外部との連絡を行うために必要となる呼びボタン付のインターホンを設置すること（</w:t>
      </w:r>
      <w:r w:rsidR="00CC2C1B" w:rsidRPr="00FB5560">
        <w:rPr>
          <w:rFonts w:asciiTheme="minorEastAsia" w:eastAsiaTheme="minorEastAsia" w:hAnsiTheme="minorEastAsia" w:hint="eastAsia"/>
          <w:color w:val="000000"/>
        </w:rPr>
        <w:t>籠</w:t>
      </w:r>
      <w:r w:rsidRPr="00FB5560">
        <w:rPr>
          <w:rFonts w:asciiTheme="minorEastAsia" w:eastAsiaTheme="minorEastAsia" w:hAnsiTheme="minorEastAsia" w:hint="eastAsia"/>
          <w:color w:val="000000"/>
        </w:rPr>
        <w:t>内に設置する車</w:t>
      </w:r>
      <w:r w:rsidR="0002062E" w:rsidRPr="00FB5560">
        <w:rPr>
          <w:rFonts w:asciiTheme="minorEastAsia" w:eastAsiaTheme="minorEastAsia" w:hAnsiTheme="minorEastAsia" w:hint="eastAsia"/>
          <w:color w:val="000000"/>
        </w:rPr>
        <w:t>椅子</w:t>
      </w:r>
      <w:r w:rsidRPr="00FB5560">
        <w:rPr>
          <w:rFonts w:asciiTheme="minorEastAsia" w:eastAsiaTheme="minorEastAsia" w:hAnsiTheme="minorEastAsia" w:hint="eastAsia"/>
          <w:color w:val="000000"/>
        </w:rPr>
        <w:t>使用者用操作盤のうち１以上）</w:t>
      </w:r>
    </w:p>
    <w:p w14:paraId="0616BBC0" w14:textId="77777777" w:rsidR="0067678B" w:rsidRPr="00FB5560" w:rsidRDefault="0067678B" w:rsidP="0067678B">
      <w:pPr>
        <w:rPr>
          <w:rFonts w:asciiTheme="minorEastAsia" w:eastAsiaTheme="minorEastAsia" w:hAnsiTheme="minorEastAsia"/>
          <w:color w:val="000000"/>
        </w:rPr>
      </w:pPr>
    </w:p>
    <w:p w14:paraId="58F8CD3F" w14:textId="1BDA5BEB" w:rsidR="00606D93" w:rsidRPr="00FB5560" w:rsidRDefault="00606D93" w:rsidP="00D06DA6">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チェックリスト⑪（政令第</w:t>
      </w:r>
      <w:r w:rsidR="000D1DB5" w:rsidRPr="00FB5560">
        <w:rPr>
          <w:rFonts w:asciiTheme="minorEastAsia" w:eastAsiaTheme="minorEastAsia" w:hAnsiTheme="minorEastAsia" w:hint="eastAsia"/>
          <w:bdr w:val="single" w:sz="4" w:space="0" w:color="auto"/>
        </w:rPr>
        <w:t>1</w:t>
      </w:r>
      <w:r w:rsidR="00451ECD" w:rsidRPr="00FB5560">
        <w:rPr>
          <w:rFonts w:asciiTheme="minorEastAsia" w:eastAsiaTheme="minorEastAsia" w:hAnsiTheme="minorEastAsia" w:hint="eastAsia"/>
          <w:bdr w:val="single" w:sz="4" w:space="0" w:color="auto"/>
        </w:rPr>
        <w:t>9</w:t>
      </w:r>
      <w:r w:rsidRPr="00FB5560">
        <w:rPr>
          <w:rFonts w:asciiTheme="minorEastAsia" w:eastAsiaTheme="minorEastAsia" w:hAnsiTheme="minorEastAsia" w:hint="eastAsia"/>
          <w:bdr w:val="single" w:sz="4" w:space="0" w:color="auto"/>
        </w:rPr>
        <w:t>条第</w:t>
      </w:r>
      <w:r w:rsidR="000D1DB5" w:rsidRPr="00FB5560">
        <w:rPr>
          <w:rFonts w:asciiTheme="minorEastAsia" w:eastAsiaTheme="minorEastAsia" w:hAnsiTheme="minorEastAsia" w:hint="eastAsia"/>
          <w:bdr w:val="single" w:sz="4" w:space="0" w:color="auto"/>
        </w:rPr>
        <w:t>2</w:t>
      </w:r>
      <w:r w:rsidRPr="00FB5560">
        <w:rPr>
          <w:rFonts w:asciiTheme="minorEastAsia" w:eastAsiaTheme="minorEastAsia" w:hAnsiTheme="minorEastAsia" w:hint="eastAsia"/>
          <w:bdr w:val="single" w:sz="4" w:space="0" w:color="auto"/>
        </w:rPr>
        <w:t>項第</w:t>
      </w:r>
      <w:r w:rsidR="000D1DB5" w:rsidRPr="00FB5560">
        <w:rPr>
          <w:rFonts w:asciiTheme="minorEastAsia" w:eastAsiaTheme="minorEastAsia" w:hAnsiTheme="minorEastAsia" w:hint="eastAsia"/>
          <w:bdr w:val="single" w:sz="4" w:space="0" w:color="auto"/>
        </w:rPr>
        <w:t>5</w:t>
      </w:r>
      <w:r w:rsidRPr="00FB5560">
        <w:rPr>
          <w:rFonts w:asciiTheme="minorEastAsia" w:eastAsiaTheme="minorEastAsia" w:hAnsiTheme="minorEastAsia" w:hint="eastAsia"/>
          <w:bdr w:val="single" w:sz="4" w:space="0" w:color="auto"/>
        </w:rPr>
        <w:t>号ヘ）</w:t>
      </w:r>
    </w:p>
    <w:p w14:paraId="5BE6DB1A" w14:textId="4111616D" w:rsidR="00606D93" w:rsidRPr="00FB5560" w:rsidRDefault="001B34DD" w:rsidP="001B34DD">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CC2C1B" w:rsidRPr="00FB5560">
        <w:rPr>
          <w:rFonts w:asciiTheme="minorEastAsia" w:eastAsiaTheme="minorEastAsia" w:hAnsiTheme="minorEastAsia" w:hint="eastAsia"/>
          <w:color w:val="000000"/>
        </w:rPr>
        <w:t>籠</w:t>
      </w:r>
      <w:r w:rsidR="00606D93" w:rsidRPr="00FB5560">
        <w:rPr>
          <w:rFonts w:asciiTheme="minorEastAsia" w:eastAsiaTheme="minorEastAsia" w:hAnsiTheme="minorEastAsia" w:hint="eastAsia"/>
          <w:color w:val="000000"/>
        </w:rPr>
        <w:t>内のエレベーター利用者に</w:t>
      </w:r>
      <w:r w:rsidR="00CC2C1B" w:rsidRPr="00FB5560">
        <w:rPr>
          <w:rFonts w:asciiTheme="minorEastAsia" w:eastAsiaTheme="minorEastAsia" w:hAnsiTheme="minorEastAsia" w:hint="eastAsia"/>
          <w:color w:val="000000"/>
        </w:rPr>
        <w:t>籠</w:t>
      </w:r>
      <w:r w:rsidR="00606D93" w:rsidRPr="00FB5560">
        <w:rPr>
          <w:rFonts w:asciiTheme="minorEastAsia" w:eastAsiaTheme="minorEastAsia" w:hAnsiTheme="minorEastAsia" w:hint="eastAsia"/>
          <w:color w:val="000000"/>
        </w:rPr>
        <w:t>の現在位置及び停止する予定の階を知らせるためのものであり、行き先階登録ボタンの応答灯を整備</w:t>
      </w:r>
      <w:r w:rsidRPr="00FB5560">
        <w:rPr>
          <w:rFonts w:asciiTheme="minorEastAsia" w:eastAsiaTheme="minorEastAsia" w:hAnsiTheme="minorEastAsia" w:hint="eastAsia"/>
          <w:color w:val="000000"/>
        </w:rPr>
        <w:t>しなければならない</w:t>
      </w:r>
      <w:r w:rsidR="00606D93" w:rsidRPr="00FB5560">
        <w:rPr>
          <w:rFonts w:asciiTheme="minorEastAsia" w:eastAsiaTheme="minorEastAsia" w:hAnsiTheme="minorEastAsia" w:hint="eastAsia"/>
          <w:color w:val="000000"/>
        </w:rPr>
        <w:t>。</w:t>
      </w:r>
    </w:p>
    <w:p w14:paraId="42705FE5" w14:textId="77777777" w:rsidR="00606D93" w:rsidRPr="00FB5560" w:rsidRDefault="00606D93" w:rsidP="00606D93">
      <w:pPr>
        <w:rPr>
          <w:rFonts w:asciiTheme="minorEastAsia" w:eastAsiaTheme="minorEastAsia" w:hAnsiTheme="minorEastAsia"/>
          <w:color w:val="000000"/>
        </w:rPr>
      </w:pPr>
    </w:p>
    <w:p w14:paraId="6C1B99CC" w14:textId="721EDA67" w:rsidR="001B0BF4" w:rsidRPr="00FB5560" w:rsidRDefault="001B0BF4" w:rsidP="001B0BF4">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チェックリスト⑫（政令第1</w:t>
      </w:r>
      <w:r w:rsidR="00451ECD" w:rsidRPr="00FB5560">
        <w:rPr>
          <w:rFonts w:asciiTheme="minorEastAsia" w:eastAsiaTheme="minorEastAsia" w:hAnsiTheme="minorEastAsia" w:hint="eastAsia"/>
          <w:bdr w:val="single" w:sz="4" w:space="0" w:color="auto"/>
        </w:rPr>
        <w:t>9</w:t>
      </w:r>
      <w:r w:rsidRPr="00FB5560">
        <w:rPr>
          <w:rFonts w:asciiTheme="minorEastAsia" w:eastAsiaTheme="minorEastAsia" w:hAnsiTheme="minorEastAsia" w:hint="eastAsia"/>
          <w:bdr w:val="single" w:sz="4" w:space="0" w:color="auto"/>
        </w:rPr>
        <w:t>条第2項第5号ト）</w:t>
      </w:r>
    </w:p>
    <w:p w14:paraId="79E81D7E" w14:textId="13D9F787" w:rsidR="001B0BF4" w:rsidRPr="00FB5560" w:rsidRDefault="001B34DD" w:rsidP="00886EDF">
      <w:pPr>
        <w:ind w:leftChars="100" w:left="420" w:hangingChars="100" w:hanging="210"/>
        <w:rPr>
          <w:rFonts w:asciiTheme="minorEastAsia" w:eastAsiaTheme="minorEastAsia" w:hAnsiTheme="minorEastAsia"/>
          <w:szCs w:val="21"/>
        </w:rPr>
      </w:pPr>
      <w:r w:rsidRPr="00FB5560">
        <w:rPr>
          <w:rFonts w:asciiTheme="minorEastAsia" w:eastAsiaTheme="minorEastAsia" w:hAnsiTheme="minorEastAsia" w:hint="eastAsia"/>
          <w:color w:val="000000"/>
          <w:szCs w:val="21"/>
        </w:rPr>
        <w:t>○</w:t>
      </w:r>
      <w:r w:rsidR="001B0BF4" w:rsidRPr="00FB5560">
        <w:rPr>
          <w:rFonts w:asciiTheme="minorEastAsia" w:eastAsiaTheme="minorEastAsia" w:hAnsiTheme="minorEastAsia" w:hint="eastAsia"/>
          <w:color w:val="000000"/>
          <w:szCs w:val="21"/>
        </w:rPr>
        <w:t>乗降ロビーに、到着する</w:t>
      </w:r>
      <w:r w:rsidR="00CC2C1B" w:rsidRPr="00FB5560">
        <w:rPr>
          <w:rFonts w:asciiTheme="minorEastAsia" w:eastAsiaTheme="minorEastAsia" w:hAnsiTheme="minorEastAsia" w:hint="eastAsia"/>
          <w:color w:val="000000"/>
        </w:rPr>
        <w:t>籠</w:t>
      </w:r>
      <w:r w:rsidR="001B0BF4" w:rsidRPr="00FB5560">
        <w:rPr>
          <w:rFonts w:asciiTheme="minorEastAsia" w:eastAsiaTheme="minorEastAsia" w:hAnsiTheme="minorEastAsia" w:hint="eastAsia"/>
          <w:color w:val="000000"/>
          <w:szCs w:val="21"/>
        </w:rPr>
        <w:t>の昇降方向をわかりやすく表示する装置を設け</w:t>
      </w:r>
      <w:r w:rsidR="00FC5216" w:rsidRPr="00FB5560">
        <w:rPr>
          <w:rFonts w:asciiTheme="minorEastAsia" w:eastAsiaTheme="minorEastAsia" w:hAnsiTheme="minorEastAsia" w:hint="eastAsia"/>
          <w:color w:val="000000"/>
          <w:szCs w:val="21"/>
        </w:rPr>
        <w:t>なければならない</w:t>
      </w:r>
      <w:r w:rsidR="001B0BF4" w:rsidRPr="00FB5560">
        <w:rPr>
          <w:rFonts w:asciiTheme="minorEastAsia" w:eastAsiaTheme="minorEastAsia" w:hAnsiTheme="minorEastAsia" w:hint="eastAsia"/>
          <w:color w:val="000000"/>
          <w:szCs w:val="21"/>
        </w:rPr>
        <w:t>。</w:t>
      </w:r>
    </w:p>
    <w:p w14:paraId="58C06AAD" w14:textId="186445D7" w:rsidR="00817BB4" w:rsidRPr="00FB5560" w:rsidRDefault="0067678B" w:rsidP="00817BB4">
      <w:pPr>
        <w:rPr>
          <w:rFonts w:asciiTheme="minorEastAsia" w:eastAsiaTheme="minorEastAsia" w:hAnsiTheme="minorEastAsia"/>
          <w:color w:val="000000"/>
        </w:rPr>
      </w:pPr>
      <w:r w:rsidRPr="00FB5560">
        <w:rPr>
          <w:noProof/>
          <w:color w:val="000000"/>
        </w:rPr>
        <mc:AlternateContent>
          <mc:Choice Requires="wpg">
            <w:drawing>
              <wp:anchor distT="0" distB="0" distL="114300" distR="114300" simplePos="0" relativeHeight="251754496" behindDoc="0" locked="0" layoutInCell="1" allowOverlap="1" wp14:anchorId="6EE95E4D" wp14:editId="136C9F57">
                <wp:simplePos x="0" y="0"/>
                <wp:positionH relativeFrom="margin">
                  <wp:align>center</wp:align>
                </wp:positionH>
                <wp:positionV relativeFrom="paragraph">
                  <wp:posOffset>222885</wp:posOffset>
                </wp:positionV>
                <wp:extent cx="5759450" cy="755650"/>
                <wp:effectExtent l="0" t="0" r="12700" b="25400"/>
                <wp:wrapNone/>
                <wp:docPr id="8646" name="グループ化 8646"/>
                <wp:cNvGraphicFramePr/>
                <a:graphic xmlns:a="http://schemas.openxmlformats.org/drawingml/2006/main">
                  <a:graphicData uri="http://schemas.microsoft.com/office/word/2010/wordprocessingGroup">
                    <wpg:wgp>
                      <wpg:cNvGrpSpPr/>
                      <wpg:grpSpPr>
                        <a:xfrm>
                          <a:off x="0" y="0"/>
                          <a:ext cx="5759450" cy="755650"/>
                          <a:chOff x="0" y="-635"/>
                          <a:chExt cx="5760000" cy="756703"/>
                        </a:xfrm>
                      </wpg:grpSpPr>
                      <wps:wsp>
                        <wps:cNvPr id="8647" name="角丸四角形 8647"/>
                        <wps:cNvSpPr/>
                        <wps:spPr>
                          <a:xfrm>
                            <a:off x="0" y="-635"/>
                            <a:ext cx="5760000" cy="756703"/>
                          </a:xfrm>
                          <a:prstGeom prst="roundRect">
                            <a:avLst>
                              <a:gd name="adj" fmla="val 22306"/>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876E3E" w14:textId="473BEECB" w:rsidR="00377116" w:rsidRPr="00FB5560" w:rsidRDefault="00377116" w:rsidP="0067678B">
                              <w:pPr>
                                <w:wordWrap w:val="0"/>
                                <w:jc w:val="right"/>
                                <w:rPr>
                                  <w:color w:val="000000" w:themeColor="text1"/>
                                  <w14:textOutline w14:w="9525" w14:cap="rnd" w14:cmpd="sng" w14:algn="ctr">
                                    <w14:noFill/>
                                    <w14:prstDash w14:val="solid"/>
                                    <w14:bevel/>
                                  </w14:textOutline>
                                </w:rPr>
                              </w:pPr>
                              <w:r w:rsidRPr="0039362A">
                                <w:rPr>
                                  <w:rFonts w:hint="eastAsia"/>
                                  <w:color w:val="000000" w:themeColor="text1"/>
                                  <w14:textOutline w14:w="9525" w14:cap="rnd" w14:cmpd="sng" w14:algn="ctr">
                                    <w14:noFill/>
                                    <w14:prstDash w14:val="solid"/>
                                    <w14:bevel/>
                                  </w14:textOutline>
                                </w:rPr>
                                <w:t>〔法逐条解説〕　政令第１９条</w:t>
                              </w:r>
                              <w:r w:rsidRPr="00FB5560">
                                <w:rPr>
                                  <w:rFonts w:hint="eastAsia"/>
                                  <w:color w:val="000000" w:themeColor="text1"/>
                                  <w14:textOutline w14:w="9525" w14:cap="rnd" w14:cmpd="sng" w14:algn="ctr">
                                    <w14:noFill/>
                                    <w14:prstDash w14:val="solid"/>
                                    <w14:bevel/>
                                  </w14:textOutline>
                                </w:rPr>
                                <w:t>：</w:t>
                              </w:r>
                              <w:r w:rsidR="00A519F3" w:rsidRPr="00FB5560">
                                <w:rPr>
                                  <w:rFonts w:hint="eastAsia"/>
                                  <w:color w:val="000000" w:themeColor="text1"/>
                                  <w14:textOutline w14:w="9525" w14:cap="rnd" w14:cmpd="sng" w14:algn="ctr">
                                    <w14:noFill/>
                                    <w14:prstDash w14:val="solid"/>
                                    <w14:bevel/>
                                  </w14:textOutline>
                                </w:rPr>
                                <w:t>追補版</w:t>
                              </w:r>
                              <w:r w:rsidRPr="00FB5560">
                                <w:rPr>
                                  <w:rFonts w:hint="eastAsia"/>
                                  <w:color w:val="000000" w:themeColor="text1"/>
                                  <w14:textOutline w14:w="9525" w14:cap="rnd" w14:cmpd="sng" w14:algn="ctr">
                                    <w14:noFill/>
                                    <w14:prstDash w14:val="solid"/>
                                    <w14:bevel/>
                                  </w14:textOutline>
                                </w:rPr>
                                <w:t>Ｐ</w:t>
                              </w:r>
                              <w:r w:rsidR="00A519F3" w:rsidRPr="00FB5560">
                                <w:rPr>
                                  <w:rFonts w:hint="eastAsia"/>
                                  <w:color w:val="000000" w:themeColor="text1"/>
                                  <w14:textOutline w14:w="9525" w14:cap="rnd" w14:cmpd="sng" w14:algn="ctr">
                                    <w14:noFill/>
                                    <w14:prstDash w14:val="solid"/>
                                    <w14:bevel/>
                                  </w14:textOutline>
                                </w:rPr>
                                <w:t>２３</w:t>
                              </w:r>
                              <w:r w:rsidRPr="00FB5560">
                                <w:rPr>
                                  <w:rFonts w:hint="eastAsia"/>
                                  <w:color w:val="000000" w:themeColor="text1"/>
                                  <w14:textOutline w14:w="9525" w14:cap="rnd" w14:cmpd="sng" w14:algn="ctr">
                                    <w14:noFill/>
                                    <w14:prstDash w14:val="solid"/>
                                    <w14:bevel/>
                                  </w14:textOutline>
                                </w:rPr>
                                <w:t>～Ｐ</w:t>
                              </w:r>
                              <w:r w:rsidR="00A519F3" w:rsidRPr="00FB5560">
                                <w:rPr>
                                  <w:rFonts w:hint="eastAsia"/>
                                  <w:color w:val="000000" w:themeColor="text1"/>
                                  <w14:textOutline w14:w="9525" w14:cap="rnd" w14:cmpd="sng" w14:algn="ctr">
                                    <w14:noFill/>
                                    <w14:prstDash w14:val="solid"/>
                                    <w14:bevel/>
                                  </w14:textOutline>
                                </w:rPr>
                                <w:t>２８</w:t>
                              </w:r>
                              <w:r w:rsidRPr="00FB5560">
                                <w:rPr>
                                  <w:rFonts w:hint="eastAsia"/>
                                  <w:color w:val="000000" w:themeColor="text1"/>
                                  <w14:textOutline w14:w="9525" w14:cap="rnd" w14:cmpd="sng" w14:algn="ctr">
                                    <w14:noFill/>
                                    <w14:prstDash w14:val="solid"/>
                                    <w14:bevel/>
                                  </w14:textOutline>
                                </w:rPr>
                                <w:t xml:space="preserve">　</w:t>
                              </w:r>
                              <w:r w:rsidRPr="00FB5560">
                                <w:rPr>
                                  <w:color w:val="000000" w:themeColor="text1"/>
                                  <w14:textOutline w14:w="9525" w14:cap="rnd" w14:cmpd="sng" w14:algn="ctr">
                                    <w14:noFill/>
                                    <w14:prstDash w14:val="solid"/>
                                    <w14:bevel/>
                                  </w14:textOutline>
                                </w:rPr>
                                <w:t xml:space="preserve">　　　　　　</w:t>
                              </w:r>
                            </w:p>
                            <w:p w14:paraId="06CACFDB" w14:textId="20878161" w:rsidR="00377116" w:rsidRPr="00C95FEF" w:rsidRDefault="00377116" w:rsidP="00987235">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〔建築設計標準〕６　エレベーター・エスカレーター：Ｐ６５～Ｐ７７</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648" name="Text Box 783"/>
                        <wps:cNvSpPr txBox="1">
                          <a:spLocks noChangeArrowheads="1"/>
                        </wps:cNvSpPr>
                        <wps:spPr bwMode="auto">
                          <a:xfrm>
                            <a:off x="95692" y="266824"/>
                            <a:ext cx="571500" cy="222250"/>
                          </a:xfrm>
                          <a:prstGeom prst="rect">
                            <a:avLst/>
                          </a:prstGeom>
                          <a:solidFill>
                            <a:srgbClr val="333333"/>
                          </a:solidFill>
                          <a:ln w="9525">
                            <a:solidFill>
                              <a:srgbClr val="000000"/>
                            </a:solidFill>
                            <a:miter lim="800000"/>
                            <a:headEnd/>
                            <a:tailEnd/>
                          </a:ln>
                        </wps:spPr>
                        <wps:txbx>
                          <w:txbxContent>
                            <w:p w14:paraId="2D94BDF5" w14:textId="77777777" w:rsidR="00377116" w:rsidRPr="007426B3" w:rsidRDefault="00377116" w:rsidP="0067678B">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6EE95E4D" id="グループ化 8646" o:spid="_x0000_s1706" style="position:absolute;left:0;text-align:left;margin-left:0;margin-top:17.55pt;width:453.5pt;height:59.5pt;z-index:251754496;mso-position-horizontal:center;mso-position-horizontal-relative:margin;mso-position-vertical-relative:text;mso-height-relative:margin" coordorigin=",-6" coordsize="57600,7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">
                <v:roundrect id="角丸四角形 8647" o:spid="_x0000_s1707" style="position:absolute;top:-6;width:57600;height:7566;visibility:visible;mso-wrap-style:square;v-text-anchor:middle" arcsize="1461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" filled="f" strokecolor="black [3213]" strokeweight="1.25pt">
                  <v:textbox inset="0,0,0,0">
                    <w:txbxContent>
                      <w:p w14:paraId="18876E3E" w14:textId="473BEECB" w:rsidR="00377116" w:rsidRPr="00FB5560" w:rsidRDefault="00377116" w:rsidP="0067678B">
                        <w:pPr>
                          <w:wordWrap w:val="0"/>
                          <w:jc w:val="right"/>
                          <w:rPr>
                            <w:color w:val="000000" w:themeColor="text1"/>
                            <w14:textOutline w14:w="9525" w14:cap="rnd" w14:cmpd="sng" w14:algn="ctr">
                              <w14:noFill/>
                              <w14:prstDash w14:val="solid"/>
                              <w14:bevel/>
                            </w14:textOutline>
                          </w:rPr>
                        </w:pPr>
                        <w:r w:rsidRPr="0039362A">
                          <w:rPr>
                            <w:rFonts w:hint="eastAsia"/>
                            <w:color w:val="000000" w:themeColor="text1"/>
                            <w14:textOutline w14:w="9525" w14:cap="rnd" w14:cmpd="sng" w14:algn="ctr">
                              <w14:noFill/>
                              <w14:prstDash w14:val="solid"/>
                              <w14:bevel/>
                            </w14:textOutline>
                          </w:rPr>
                          <w:t>〔法逐条解説〕　政令第１９条</w:t>
                        </w:r>
                        <w:r w:rsidRPr="00FB5560">
                          <w:rPr>
                            <w:rFonts w:hint="eastAsia"/>
                            <w:color w:val="000000" w:themeColor="text1"/>
                            <w14:textOutline w14:w="9525" w14:cap="rnd" w14:cmpd="sng" w14:algn="ctr">
                              <w14:noFill/>
                              <w14:prstDash w14:val="solid"/>
                              <w14:bevel/>
                            </w14:textOutline>
                          </w:rPr>
                          <w:t>：</w:t>
                        </w:r>
                        <w:r w:rsidR="00A519F3" w:rsidRPr="00FB5560">
                          <w:rPr>
                            <w:rFonts w:hint="eastAsia"/>
                            <w:color w:val="000000" w:themeColor="text1"/>
                            <w14:textOutline w14:w="9525" w14:cap="rnd" w14:cmpd="sng" w14:algn="ctr">
                              <w14:noFill/>
                              <w14:prstDash w14:val="solid"/>
                              <w14:bevel/>
                            </w14:textOutline>
                          </w:rPr>
                          <w:t>追補版</w:t>
                        </w:r>
                        <w:r w:rsidRPr="00FB5560">
                          <w:rPr>
                            <w:rFonts w:hint="eastAsia"/>
                            <w:color w:val="000000" w:themeColor="text1"/>
                            <w14:textOutline w14:w="9525" w14:cap="rnd" w14:cmpd="sng" w14:algn="ctr">
                              <w14:noFill/>
                              <w14:prstDash w14:val="solid"/>
                              <w14:bevel/>
                            </w14:textOutline>
                          </w:rPr>
                          <w:t>Ｐ</w:t>
                        </w:r>
                        <w:r w:rsidR="00A519F3" w:rsidRPr="00FB5560">
                          <w:rPr>
                            <w:rFonts w:hint="eastAsia"/>
                            <w:color w:val="000000" w:themeColor="text1"/>
                            <w14:textOutline w14:w="9525" w14:cap="rnd" w14:cmpd="sng" w14:algn="ctr">
                              <w14:noFill/>
                              <w14:prstDash w14:val="solid"/>
                              <w14:bevel/>
                            </w14:textOutline>
                          </w:rPr>
                          <w:t>２３</w:t>
                        </w:r>
                        <w:r w:rsidRPr="00FB5560">
                          <w:rPr>
                            <w:rFonts w:hint="eastAsia"/>
                            <w:color w:val="000000" w:themeColor="text1"/>
                            <w14:textOutline w14:w="9525" w14:cap="rnd" w14:cmpd="sng" w14:algn="ctr">
                              <w14:noFill/>
                              <w14:prstDash w14:val="solid"/>
                              <w14:bevel/>
                            </w14:textOutline>
                          </w:rPr>
                          <w:t>～Ｐ</w:t>
                        </w:r>
                        <w:r w:rsidR="00A519F3" w:rsidRPr="00FB5560">
                          <w:rPr>
                            <w:rFonts w:hint="eastAsia"/>
                            <w:color w:val="000000" w:themeColor="text1"/>
                            <w14:textOutline w14:w="9525" w14:cap="rnd" w14:cmpd="sng" w14:algn="ctr">
                              <w14:noFill/>
                              <w14:prstDash w14:val="solid"/>
                              <w14:bevel/>
                            </w14:textOutline>
                          </w:rPr>
                          <w:t>２８</w:t>
                        </w:r>
                        <w:r w:rsidRPr="00FB5560">
                          <w:rPr>
                            <w:rFonts w:hint="eastAsia"/>
                            <w:color w:val="000000" w:themeColor="text1"/>
                            <w14:textOutline w14:w="9525" w14:cap="rnd" w14:cmpd="sng" w14:algn="ctr">
                              <w14:noFill/>
                              <w14:prstDash w14:val="solid"/>
                              <w14:bevel/>
                            </w14:textOutline>
                          </w:rPr>
                          <w:t xml:space="preserve">　</w:t>
                        </w:r>
                        <w:r w:rsidRPr="00FB5560">
                          <w:rPr>
                            <w:color w:val="000000" w:themeColor="text1"/>
                            <w14:textOutline w14:w="9525" w14:cap="rnd" w14:cmpd="sng" w14:algn="ctr">
                              <w14:noFill/>
                              <w14:prstDash w14:val="solid"/>
                              <w14:bevel/>
                            </w14:textOutline>
                          </w:rPr>
                          <w:t xml:space="preserve">　　　　　　</w:t>
                        </w:r>
                      </w:p>
                      <w:p w14:paraId="06CACFDB" w14:textId="20878161" w:rsidR="00377116" w:rsidRPr="00C95FEF" w:rsidRDefault="00377116" w:rsidP="00987235">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〔建築設計標準〕６　エレベーター・エスカレーター：Ｐ６５～Ｐ７７</w:t>
                        </w:r>
                      </w:p>
                    </w:txbxContent>
                  </v:textbox>
                </v:roundrect>
                <v:shape id="Text Box 783" o:spid="_x0000_s1708" type="#_x0000_t202" style="position:absolute;left:956;top:2668;width:5715;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" fillcolor="#333">
                  <v:textbox inset="0,0,0,0">
                    <w:txbxContent>
                      <w:p w14:paraId="2D94BDF5" w14:textId="77777777" w:rsidR="00377116" w:rsidRPr="007426B3" w:rsidRDefault="00377116" w:rsidP="0067678B">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v:textbox>
                </v:shape>
                <w10:wrap anchorx="margin"/>
              </v:group>
            </w:pict>
          </mc:Fallback>
        </mc:AlternateContent>
      </w:r>
    </w:p>
    <w:p w14:paraId="68C94B15" w14:textId="7123DDE9" w:rsidR="00817BB4" w:rsidRPr="00FB5560" w:rsidRDefault="00817BB4" w:rsidP="00817BB4">
      <w:pPr>
        <w:rPr>
          <w:rFonts w:asciiTheme="minorEastAsia" w:eastAsiaTheme="minorEastAsia" w:hAnsiTheme="minorEastAsia"/>
          <w:color w:val="000000"/>
        </w:rPr>
      </w:pPr>
    </w:p>
    <w:p w14:paraId="0D525579" w14:textId="30967DC9" w:rsidR="00606D93" w:rsidRPr="00FB5560" w:rsidRDefault="00BD7AB8" w:rsidP="00BD7AB8">
      <w:pPr>
        <w:widowControl/>
        <w:jc w:val="left"/>
        <w:rPr>
          <w:rFonts w:asciiTheme="minorEastAsia" w:eastAsiaTheme="minorEastAsia" w:hAnsiTheme="minorEastAsia"/>
          <w:b/>
          <w:color w:val="000000"/>
        </w:rPr>
      </w:pPr>
      <w:r w:rsidRPr="00FB5560">
        <w:rPr>
          <w:rFonts w:asciiTheme="minorEastAsia" w:eastAsiaTheme="minorEastAsia" w:hAnsiTheme="minorEastAsia"/>
          <w:b/>
          <w:color w:val="000000"/>
        </w:rPr>
        <w:br w:type="page"/>
      </w:r>
    </w:p>
    <w:p w14:paraId="2AA5CB90" w14:textId="58EE78B7" w:rsidR="00606D93" w:rsidRPr="00FB5560" w:rsidRDefault="005178CA" w:rsidP="00D06DA6">
      <w:pPr>
        <w:pStyle w:val="1"/>
        <w:rPr>
          <w:rFonts w:asciiTheme="minorEastAsia" w:eastAsiaTheme="minorEastAsia" w:hAnsiTheme="minorEastAsia"/>
          <w:b/>
          <w:sz w:val="28"/>
        </w:rPr>
      </w:pPr>
      <w:r w:rsidRPr="00FB5560">
        <w:rPr>
          <w:rFonts w:asciiTheme="minorEastAsia" w:eastAsiaTheme="minorEastAsia" w:hAnsiTheme="minorEastAsia" w:hint="eastAsia"/>
          <w:b/>
          <w:sz w:val="28"/>
        </w:rPr>
        <w:lastRenderedPageBreak/>
        <w:t>１</w:t>
      </w:r>
      <w:r w:rsidR="00CF5AA5" w:rsidRPr="00FB5560">
        <w:rPr>
          <w:rFonts w:asciiTheme="minorEastAsia" w:eastAsiaTheme="minorEastAsia" w:hAnsiTheme="minorEastAsia" w:hint="eastAsia"/>
          <w:b/>
          <w:sz w:val="28"/>
        </w:rPr>
        <w:t>２</w:t>
      </w:r>
      <w:r w:rsidRPr="00FB5560">
        <w:rPr>
          <w:rFonts w:asciiTheme="minorEastAsia" w:eastAsiaTheme="minorEastAsia" w:hAnsiTheme="minorEastAsia" w:hint="eastAsia"/>
          <w:b/>
          <w:sz w:val="28"/>
        </w:rPr>
        <w:t xml:space="preserve">－５－４　</w:t>
      </w:r>
      <w:r w:rsidR="00606D93" w:rsidRPr="00FB5560">
        <w:rPr>
          <w:rFonts w:asciiTheme="minorEastAsia" w:eastAsiaTheme="minorEastAsia" w:hAnsiTheme="minorEastAsia" w:hint="eastAsia"/>
          <w:b/>
          <w:sz w:val="28"/>
        </w:rPr>
        <w:t>移動等円滑化経路を構成するエレベーター④</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4483"/>
        <w:gridCol w:w="4449"/>
      </w:tblGrid>
      <w:tr w:rsidR="00606D93" w:rsidRPr="00FB5560" w14:paraId="557DDCF3" w14:textId="77777777" w:rsidTr="00E906D3">
        <w:tc>
          <w:tcPr>
            <w:tcW w:w="4580" w:type="dxa"/>
            <w:tcBorders>
              <w:top w:val="single" w:sz="12" w:space="0" w:color="auto"/>
              <w:left w:val="single" w:sz="12" w:space="0" w:color="auto"/>
              <w:bottom w:val="single" w:sz="12" w:space="0" w:color="auto"/>
            </w:tcBorders>
            <w:shd w:val="clear" w:color="auto" w:fill="FFFF00"/>
            <w:tcMar>
              <w:left w:w="85" w:type="dxa"/>
              <w:right w:w="85" w:type="dxa"/>
            </w:tcMar>
          </w:tcPr>
          <w:p w14:paraId="357F2D87" w14:textId="77777777" w:rsidR="00606D93" w:rsidRPr="00FB5560" w:rsidRDefault="00606D93"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4552" w:type="dxa"/>
            <w:tcBorders>
              <w:top w:val="single" w:sz="12" w:space="0" w:color="auto"/>
              <w:bottom w:val="single" w:sz="12" w:space="0" w:color="auto"/>
              <w:right w:val="single" w:sz="12" w:space="0" w:color="auto"/>
            </w:tcBorders>
            <w:shd w:val="clear" w:color="auto" w:fill="FFFF00"/>
            <w:tcMar>
              <w:left w:w="85" w:type="dxa"/>
              <w:right w:w="85" w:type="dxa"/>
            </w:tcMar>
          </w:tcPr>
          <w:p w14:paraId="6B026231" w14:textId="77777777" w:rsidR="00606D93" w:rsidRPr="00FB5560" w:rsidRDefault="00606D93"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606D93" w:rsidRPr="00FB5560" w14:paraId="79B4579B" w14:textId="77777777" w:rsidTr="00E906D3">
        <w:tc>
          <w:tcPr>
            <w:tcW w:w="4580" w:type="dxa"/>
            <w:tcBorders>
              <w:top w:val="single" w:sz="12" w:space="0" w:color="auto"/>
              <w:left w:val="single" w:sz="12" w:space="0" w:color="auto"/>
              <w:bottom w:val="single" w:sz="12" w:space="0" w:color="auto"/>
            </w:tcBorders>
            <w:shd w:val="clear" w:color="auto" w:fill="auto"/>
            <w:tcMar>
              <w:left w:w="85" w:type="dxa"/>
              <w:right w:w="85" w:type="dxa"/>
            </w:tcMar>
          </w:tcPr>
          <w:p w14:paraId="58922686" w14:textId="7C4E87BD" w:rsidR="00606D93" w:rsidRPr="00FB5560" w:rsidRDefault="00606D93" w:rsidP="00E906D3">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第十</w:t>
            </w:r>
            <w:r w:rsidR="00451ECD" w:rsidRPr="00FB5560">
              <w:rPr>
                <w:rFonts w:asciiTheme="minorEastAsia" w:eastAsiaTheme="minorEastAsia" w:hAnsiTheme="minorEastAsia" w:hint="eastAsia"/>
                <w:color w:val="000000"/>
                <w:sz w:val="20"/>
                <w:szCs w:val="20"/>
              </w:rPr>
              <w:t>九</w:t>
            </w:r>
            <w:r w:rsidRPr="00FB5560">
              <w:rPr>
                <w:rFonts w:asciiTheme="minorEastAsia" w:eastAsiaTheme="minorEastAsia" w:hAnsiTheme="minorEastAsia" w:hint="eastAsia"/>
                <w:color w:val="000000"/>
                <w:sz w:val="20"/>
                <w:szCs w:val="20"/>
              </w:rPr>
              <w:t>条第２項第五号</w:t>
            </w:r>
          </w:p>
          <w:p w14:paraId="79DCD11F" w14:textId="77777777" w:rsidR="00606D93" w:rsidRPr="00FB5560" w:rsidRDefault="00606D93" w:rsidP="00E906D3">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　不特定かつ多数の者が利用する建築物（床面積の合計が二千平方メートル以上の建築物に限る。）の移動等円滑化経路を構成するエレベーターにあっては、イからハまで、ホ及びヘに定めるもののほか、次に掲げるものであること。</w:t>
            </w:r>
          </w:p>
          <w:p w14:paraId="274F886D" w14:textId="23A707F7" w:rsidR="00606D93" w:rsidRPr="00FB5560" w:rsidRDefault="00606D93" w:rsidP="00E906D3">
            <w:pPr>
              <w:ind w:leftChars="286" w:left="801"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(1)　</w:t>
            </w:r>
            <w:r w:rsidR="00CC2C1B" w:rsidRPr="00FB5560">
              <w:rPr>
                <w:rFonts w:asciiTheme="minorEastAsia" w:eastAsiaTheme="minorEastAsia" w:hAnsiTheme="minorEastAsia" w:hint="eastAsia"/>
                <w:color w:val="000000"/>
                <w:sz w:val="20"/>
                <w:szCs w:val="20"/>
              </w:rPr>
              <w:t>籠</w:t>
            </w:r>
            <w:r w:rsidRPr="00FB5560">
              <w:rPr>
                <w:rFonts w:asciiTheme="minorEastAsia" w:eastAsiaTheme="minorEastAsia" w:hAnsiTheme="minorEastAsia" w:hint="eastAsia"/>
                <w:color w:val="000000"/>
                <w:sz w:val="20"/>
                <w:szCs w:val="20"/>
              </w:rPr>
              <w:t>の幅は、百四十センチメートル以上とすること。</w:t>
            </w:r>
          </w:p>
          <w:p w14:paraId="3131824F" w14:textId="0E946579" w:rsidR="00606D93" w:rsidRPr="00FB5560" w:rsidRDefault="00606D93" w:rsidP="00E906D3">
            <w:pPr>
              <w:ind w:leftChars="286" w:left="801"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(2)　</w:t>
            </w:r>
            <w:r w:rsidR="00CC2C1B" w:rsidRPr="00FB5560">
              <w:rPr>
                <w:rFonts w:asciiTheme="minorEastAsia" w:eastAsiaTheme="minorEastAsia" w:hAnsiTheme="minorEastAsia" w:hint="eastAsia"/>
                <w:color w:val="000000"/>
                <w:sz w:val="20"/>
                <w:szCs w:val="20"/>
              </w:rPr>
              <w:t>籠</w:t>
            </w:r>
            <w:r w:rsidRPr="00FB5560">
              <w:rPr>
                <w:rFonts w:asciiTheme="minorEastAsia" w:eastAsiaTheme="minorEastAsia" w:hAnsiTheme="minorEastAsia" w:hint="eastAsia"/>
                <w:color w:val="000000"/>
                <w:sz w:val="20"/>
                <w:szCs w:val="20"/>
              </w:rPr>
              <w:t>は、車</w:t>
            </w:r>
            <w:r w:rsidR="0002062E" w:rsidRPr="00FB5560">
              <w:rPr>
                <w:rFonts w:asciiTheme="minorEastAsia" w:eastAsiaTheme="minorEastAsia" w:hAnsiTheme="minorEastAsia" w:hint="eastAsia"/>
                <w:color w:val="000000"/>
                <w:sz w:val="20"/>
                <w:szCs w:val="20"/>
              </w:rPr>
              <w:t>椅子</w:t>
            </w:r>
            <w:r w:rsidRPr="00FB5560">
              <w:rPr>
                <w:rFonts w:asciiTheme="minorEastAsia" w:eastAsiaTheme="minorEastAsia" w:hAnsiTheme="minorEastAsia" w:hint="eastAsia"/>
                <w:color w:val="000000"/>
                <w:sz w:val="20"/>
                <w:szCs w:val="20"/>
              </w:rPr>
              <w:t>の転回に支障がない構造とすること。</w:t>
            </w:r>
          </w:p>
        </w:tc>
        <w:tc>
          <w:tcPr>
            <w:tcW w:w="4552" w:type="dxa"/>
            <w:tcBorders>
              <w:top w:val="single" w:sz="12" w:space="0" w:color="auto"/>
              <w:bottom w:val="single" w:sz="12" w:space="0" w:color="auto"/>
              <w:right w:val="single" w:sz="12" w:space="0" w:color="auto"/>
            </w:tcBorders>
            <w:shd w:val="clear" w:color="auto" w:fill="auto"/>
            <w:tcMar>
              <w:left w:w="85" w:type="dxa"/>
              <w:right w:w="85" w:type="dxa"/>
            </w:tcMar>
          </w:tcPr>
          <w:p w14:paraId="5360D9D4" w14:textId="313406D1" w:rsidR="00606D93" w:rsidRPr="00FB5560" w:rsidRDefault="00606D93" w:rsidP="00E906D3">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第二十</w:t>
            </w:r>
            <w:r w:rsidR="0019454F" w:rsidRPr="00FB5560">
              <w:rPr>
                <w:rFonts w:asciiTheme="minorEastAsia" w:eastAsiaTheme="minorEastAsia" w:hAnsiTheme="minorEastAsia"/>
                <w:color w:val="000000"/>
                <w:sz w:val="20"/>
                <w:szCs w:val="20"/>
              </w:rPr>
              <w:t>五</w:t>
            </w:r>
            <w:r w:rsidRPr="00FB5560">
              <w:rPr>
                <w:rFonts w:asciiTheme="minorEastAsia" w:eastAsiaTheme="minorEastAsia" w:hAnsiTheme="minorEastAsia" w:hint="eastAsia"/>
                <w:color w:val="000000"/>
                <w:sz w:val="20"/>
                <w:szCs w:val="20"/>
              </w:rPr>
              <w:t>条第１項第二号</w:t>
            </w:r>
          </w:p>
          <w:p w14:paraId="45917EA5" w14:textId="68318E49" w:rsidR="00606D93" w:rsidRPr="00FB5560" w:rsidRDefault="00606D93" w:rsidP="00E906D3">
            <w:pPr>
              <w:ind w:leftChars="192" w:left="603"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ト　令第十八条第二項第五号チの規定によるものとするエレベーターにあっては、同号ホの規定により設けるものとする制御装置は、</w:t>
            </w:r>
            <w:r w:rsidR="00CC2C1B" w:rsidRPr="00FB5560">
              <w:rPr>
                <w:rFonts w:asciiTheme="minorEastAsia" w:eastAsiaTheme="minorEastAsia" w:hAnsiTheme="minorEastAsia" w:hint="eastAsia"/>
                <w:color w:val="000000"/>
                <w:sz w:val="20"/>
                <w:szCs w:val="20"/>
              </w:rPr>
              <w:t>籠</w:t>
            </w:r>
            <w:r w:rsidRPr="00FB5560">
              <w:rPr>
                <w:rFonts w:asciiTheme="minorEastAsia" w:eastAsiaTheme="minorEastAsia" w:hAnsiTheme="minorEastAsia" w:hint="eastAsia"/>
                <w:color w:val="000000"/>
                <w:sz w:val="20"/>
                <w:szCs w:val="20"/>
              </w:rPr>
              <w:t>内の左右両面（二の階のみに停止するエレベーターで、自動的に昇降する機能を有するものにあっては、片面）の側板に設けること。</w:t>
            </w:r>
          </w:p>
        </w:tc>
      </w:tr>
    </w:tbl>
    <w:p w14:paraId="1691C315" w14:textId="77777777" w:rsidR="00606D93" w:rsidRPr="00FB5560" w:rsidRDefault="00606D93" w:rsidP="00606D93">
      <w:pPr>
        <w:rPr>
          <w:rFonts w:asciiTheme="minorEastAsia" w:eastAsiaTheme="minorEastAsia" w:hAnsiTheme="minorEastAsia"/>
          <w:color w:val="000000"/>
        </w:rPr>
      </w:pPr>
    </w:p>
    <w:p w14:paraId="70F5B426" w14:textId="77777777" w:rsidR="00606D93" w:rsidRPr="00FB5560" w:rsidRDefault="00606D93" w:rsidP="00606D93">
      <w:pPr>
        <w:rPr>
          <w:rFonts w:asciiTheme="minorEastAsia" w:eastAsiaTheme="minorEastAsia" w:hAnsiTheme="minorEastAsia"/>
          <w:color w:val="000000"/>
          <w:sz w:val="24"/>
        </w:rPr>
      </w:pPr>
      <w:r w:rsidRPr="00FB5560">
        <w:rPr>
          <w:rFonts w:asciiTheme="minorEastAsia" w:eastAsiaTheme="minorEastAsia" w:hAnsiTheme="minorEastAsia" w:hint="eastAsia"/>
          <w:color w:val="000000"/>
          <w:sz w:val="24"/>
        </w:rPr>
        <w:t>◎ 移動等円滑化基準チェックリスト（条例付加分含）</w:t>
      </w:r>
    </w:p>
    <w:tbl>
      <w:tblPr>
        <w:tblW w:w="9180" w:type="dxa"/>
        <w:tblInd w:w="15" w:type="dxa"/>
        <w:tblLayout w:type="fixed"/>
        <w:tblCellMar>
          <w:left w:w="0" w:type="dxa"/>
          <w:right w:w="0" w:type="dxa"/>
        </w:tblCellMar>
        <w:tblLook w:val="0000" w:firstRow="0" w:lastRow="0" w:firstColumn="0" w:lastColumn="0" w:noHBand="0" w:noVBand="0"/>
      </w:tblPr>
      <w:tblGrid>
        <w:gridCol w:w="2268"/>
        <w:gridCol w:w="6521"/>
        <w:gridCol w:w="391"/>
      </w:tblGrid>
      <w:tr w:rsidR="00606D93" w:rsidRPr="00FB5560" w14:paraId="31915FAB" w14:textId="77777777" w:rsidTr="00BD7AB8">
        <w:trPr>
          <w:trHeight w:val="111"/>
        </w:trPr>
        <w:tc>
          <w:tcPr>
            <w:tcW w:w="2268" w:type="dxa"/>
            <w:tcBorders>
              <w:top w:val="single" w:sz="8" w:space="0" w:color="auto"/>
              <w:left w:val="single" w:sz="8" w:space="0" w:color="auto"/>
              <w:bottom w:val="double" w:sz="6" w:space="0" w:color="auto"/>
              <w:right w:val="single" w:sz="8" w:space="0" w:color="auto"/>
            </w:tcBorders>
            <w:shd w:val="clear" w:color="auto" w:fill="FFCC00"/>
            <w:noWrap/>
            <w:tcMar>
              <w:top w:w="15" w:type="dxa"/>
              <w:left w:w="15" w:type="dxa"/>
              <w:bottom w:w="0" w:type="dxa"/>
              <w:right w:w="15" w:type="dxa"/>
            </w:tcMar>
            <w:vAlign w:val="center"/>
          </w:tcPr>
          <w:p w14:paraId="1D0D0680"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施設等</w:t>
            </w:r>
          </w:p>
        </w:tc>
        <w:tc>
          <w:tcPr>
            <w:tcW w:w="6521"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center"/>
          </w:tcPr>
          <w:p w14:paraId="17BF172C"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チェック項目</w:t>
            </w:r>
          </w:p>
        </w:tc>
        <w:tc>
          <w:tcPr>
            <w:tcW w:w="391"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bottom"/>
          </w:tcPr>
          <w:p w14:paraId="18E8AF14" w14:textId="77777777" w:rsidR="00606D93" w:rsidRPr="00FB5560" w:rsidRDefault="00606D93" w:rsidP="00606D93">
            <w:pPr>
              <w:pStyle w:val="a4"/>
              <w:tabs>
                <w:tab w:val="clear" w:pos="4252"/>
                <w:tab w:val="clear" w:pos="8504"/>
              </w:tabs>
              <w:snapToGrid/>
              <w:spacing w:line="260" w:lineRule="exact"/>
              <w:rPr>
                <w:rFonts w:asciiTheme="minorEastAsia" w:eastAsiaTheme="minorEastAsia" w:hAnsiTheme="minorEastAsia"/>
                <w:color w:val="000000"/>
                <w:szCs w:val="20"/>
              </w:rPr>
            </w:pPr>
          </w:p>
        </w:tc>
      </w:tr>
      <w:tr w:rsidR="00606D93" w:rsidRPr="00FB5560" w14:paraId="6F6B7B87" w14:textId="77777777" w:rsidTr="00BD7AB8">
        <w:trPr>
          <w:cantSplit/>
          <w:trHeight w:val="265"/>
        </w:trPr>
        <w:tc>
          <w:tcPr>
            <w:tcW w:w="2268" w:type="dxa"/>
            <w:vMerge w:val="restart"/>
            <w:tcBorders>
              <w:top w:val="double" w:sz="6" w:space="0" w:color="auto"/>
              <w:left w:val="single" w:sz="8" w:space="0" w:color="auto"/>
              <w:bottom w:val="nil"/>
              <w:right w:val="single" w:sz="8" w:space="0" w:color="auto"/>
            </w:tcBorders>
            <w:vAlign w:val="center"/>
          </w:tcPr>
          <w:p w14:paraId="310FEEF3" w14:textId="434B5C0D" w:rsidR="00610B70" w:rsidRPr="00FB5560" w:rsidRDefault="00606D93" w:rsidP="00BD7AB8">
            <w:pPr>
              <w:spacing w:line="260" w:lineRule="exact"/>
              <w:rPr>
                <w:rFonts w:asciiTheme="minorEastAsia" w:eastAsiaTheme="minorEastAsia" w:hAnsiTheme="minorEastAsia"/>
                <w:color w:val="000000"/>
                <w:sz w:val="16"/>
                <w:szCs w:val="16"/>
              </w:rPr>
            </w:pPr>
            <w:r w:rsidRPr="00FB5560">
              <w:rPr>
                <w:rFonts w:asciiTheme="minorEastAsia" w:eastAsiaTheme="minorEastAsia" w:hAnsiTheme="minorEastAsia" w:hint="eastAsia"/>
                <w:color w:val="000000"/>
                <w:sz w:val="16"/>
                <w:szCs w:val="16"/>
              </w:rPr>
              <w:t>（移動等円滑化経路を構成する）</w:t>
            </w:r>
            <w:r w:rsidRPr="00FB5560">
              <w:rPr>
                <w:rFonts w:asciiTheme="minorEastAsia" w:eastAsiaTheme="minorEastAsia" w:hAnsiTheme="minorEastAsia" w:hint="eastAsia"/>
                <w:color w:val="000000"/>
                <w:sz w:val="20"/>
              </w:rPr>
              <w:t>エレベーター及びその</w:t>
            </w:r>
            <w:r w:rsidR="00BD7AB8" w:rsidRPr="00FB5560">
              <w:rPr>
                <w:rFonts w:asciiTheme="minorEastAsia" w:eastAsiaTheme="minorEastAsia" w:hAnsiTheme="minorEastAsia"/>
                <w:color w:val="000000"/>
                <w:sz w:val="20"/>
              </w:rPr>
              <w:br/>
            </w:r>
            <w:r w:rsidRPr="00FB5560">
              <w:rPr>
                <w:rFonts w:asciiTheme="minorEastAsia" w:eastAsiaTheme="minorEastAsia" w:hAnsiTheme="minorEastAsia" w:hint="eastAsia"/>
                <w:color w:val="000000"/>
                <w:sz w:val="20"/>
              </w:rPr>
              <w:t>乗降ロビー</w:t>
            </w:r>
            <w:r w:rsidRPr="00FB5560">
              <w:rPr>
                <w:rFonts w:asciiTheme="minorEastAsia" w:eastAsiaTheme="minorEastAsia" w:hAnsiTheme="minorEastAsia"/>
                <w:color w:val="000000"/>
                <w:sz w:val="20"/>
                <w:szCs w:val="20"/>
              </w:rPr>
              <w:br/>
            </w:r>
            <w:r w:rsidR="00610B70" w:rsidRPr="00FB5560">
              <w:rPr>
                <w:rFonts w:asciiTheme="minorEastAsia" w:eastAsiaTheme="minorEastAsia" w:hAnsiTheme="minorEastAsia" w:hint="eastAsia"/>
                <w:color w:val="000000"/>
                <w:sz w:val="18"/>
              </w:rPr>
              <w:t>（政令第</w:t>
            </w:r>
            <w:r w:rsidR="00610B70" w:rsidRPr="00FB5560">
              <w:rPr>
                <w:rFonts w:asciiTheme="minorEastAsia" w:eastAsiaTheme="minorEastAsia" w:hAnsiTheme="minorEastAsia"/>
                <w:color w:val="000000"/>
                <w:sz w:val="18"/>
              </w:rPr>
              <w:t>1</w:t>
            </w:r>
            <w:r w:rsidR="00CF5538" w:rsidRPr="00FB5560">
              <w:rPr>
                <w:rFonts w:asciiTheme="minorEastAsia" w:eastAsiaTheme="minorEastAsia" w:hAnsiTheme="minorEastAsia" w:hint="eastAsia"/>
                <w:color w:val="000000"/>
                <w:sz w:val="18"/>
              </w:rPr>
              <w:t>9</w:t>
            </w:r>
            <w:r w:rsidR="00610B70" w:rsidRPr="00FB5560">
              <w:rPr>
                <w:rFonts w:asciiTheme="minorEastAsia" w:eastAsiaTheme="minorEastAsia" w:hAnsiTheme="minorEastAsia" w:hint="eastAsia"/>
                <w:color w:val="000000"/>
                <w:sz w:val="18"/>
              </w:rPr>
              <w:t>条第2項第5号）</w:t>
            </w:r>
          </w:p>
          <w:p w14:paraId="4B4EB339" w14:textId="1AECEDD9" w:rsidR="00606D93" w:rsidRPr="00FB5560" w:rsidRDefault="00610B70" w:rsidP="00BD7AB8">
            <w:pPr>
              <w:spacing w:line="260" w:lineRule="exact"/>
              <w:rPr>
                <w:rFonts w:asciiTheme="minorEastAsia" w:eastAsiaTheme="minorEastAsia" w:hAnsiTheme="minorEastAsia"/>
                <w:color w:val="000000"/>
                <w:sz w:val="18"/>
              </w:rPr>
            </w:pPr>
            <w:r w:rsidRPr="00FB5560">
              <w:rPr>
                <w:rFonts w:asciiTheme="minorEastAsia" w:eastAsiaTheme="minorEastAsia" w:hAnsiTheme="minorEastAsia" w:hint="eastAsia"/>
                <w:color w:val="000000"/>
                <w:sz w:val="18"/>
              </w:rPr>
              <w:t>（条例第2</w:t>
            </w:r>
            <w:r w:rsidR="00A519F3" w:rsidRPr="00FB5560">
              <w:rPr>
                <w:rFonts w:asciiTheme="minorEastAsia" w:eastAsiaTheme="minorEastAsia" w:hAnsiTheme="minorEastAsia" w:hint="eastAsia"/>
                <w:color w:val="000000"/>
                <w:sz w:val="18"/>
              </w:rPr>
              <w:t>5</w:t>
            </w:r>
            <w:r w:rsidRPr="00FB5560">
              <w:rPr>
                <w:rFonts w:asciiTheme="minorEastAsia" w:eastAsiaTheme="minorEastAsia" w:hAnsiTheme="minorEastAsia" w:hint="eastAsia"/>
                <w:color w:val="000000"/>
                <w:sz w:val="18"/>
              </w:rPr>
              <w:t>条第1項第2号）</w:t>
            </w:r>
          </w:p>
        </w:tc>
        <w:tc>
          <w:tcPr>
            <w:tcW w:w="6521" w:type="dxa"/>
            <w:tcBorders>
              <w:top w:val="double" w:sz="6"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253E6E78" w14:textId="77777777" w:rsidR="00606D93" w:rsidRPr="00FB5560" w:rsidRDefault="00606D93" w:rsidP="00B1523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⑬不特定多数の者が利用する</w:t>
            </w:r>
            <w:r w:rsidRPr="00FB5560">
              <w:rPr>
                <w:rFonts w:asciiTheme="minorEastAsia" w:eastAsiaTheme="minorEastAsia" w:hAnsiTheme="minorEastAsia"/>
                <w:color w:val="000000"/>
                <w:sz w:val="20"/>
                <w:szCs w:val="20"/>
              </w:rPr>
              <w:t>2,000㎡</w:t>
            </w:r>
            <w:r w:rsidRPr="00FB5560">
              <w:rPr>
                <w:rFonts w:asciiTheme="minorEastAsia" w:eastAsiaTheme="minorEastAsia" w:hAnsiTheme="minorEastAsia" w:hint="eastAsia"/>
                <w:color w:val="000000"/>
                <w:sz w:val="20"/>
                <w:szCs w:val="20"/>
              </w:rPr>
              <w:t>以上の建築物に設ける場合</w:t>
            </w:r>
          </w:p>
        </w:tc>
        <w:tc>
          <w:tcPr>
            <w:tcW w:w="391" w:type="dxa"/>
            <w:tcBorders>
              <w:top w:val="double" w:sz="6"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6720C67C" w14:textId="77777777" w:rsidR="00606D93" w:rsidRPr="00FB5560" w:rsidRDefault="00606D93" w:rsidP="00C05262">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w:t>
            </w:r>
          </w:p>
        </w:tc>
      </w:tr>
      <w:tr w:rsidR="00606D93" w:rsidRPr="00FB5560" w14:paraId="2478F8FC" w14:textId="77777777" w:rsidTr="00BD7AB8">
        <w:trPr>
          <w:cantSplit/>
          <w:trHeight w:val="258"/>
        </w:trPr>
        <w:tc>
          <w:tcPr>
            <w:tcW w:w="2268" w:type="dxa"/>
            <w:vMerge/>
            <w:tcBorders>
              <w:top w:val="nil"/>
              <w:left w:val="single" w:sz="8" w:space="0" w:color="auto"/>
              <w:bottom w:val="nil"/>
              <w:right w:val="single" w:sz="8" w:space="0" w:color="auto"/>
            </w:tcBorders>
            <w:vAlign w:val="center"/>
          </w:tcPr>
          <w:p w14:paraId="096EED3F"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521"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7F903F75" w14:textId="51D29715" w:rsidR="00606D93" w:rsidRPr="00FB5560" w:rsidRDefault="00606D93" w:rsidP="00606D93">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00C05262" w:rsidRPr="00FB5560">
              <w:rPr>
                <w:rFonts w:asciiTheme="minorEastAsia" w:eastAsiaTheme="minorEastAsia" w:hAnsiTheme="minorEastAsia"/>
                <w:color w:val="000000"/>
                <w:sz w:val="20"/>
                <w:szCs w:val="20"/>
              </w:rPr>
              <w:t>(</w:t>
            </w:r>
            <w:r w:rsidR="00C05262" w:rsidRPr="00FB5560">
              <w:rPr>
                <w:rFonts w:asciiTheme="minorEastAsia" w:eastAsiaTheme="minorEastAsia" w:hAnsiTheme="minorEastAsia" w:hint="eastAsia"/>
                <w:color w:val="000000"/>
                <w:sz w:val="20"/>
                <w:szCs w:val="20"/>
              </w:rPr>
              <w:t>1</w:t>
            </w:r>
            <w:r w:rsidRPr="00FB5560">
              <w:rPr>
                <w:rFonts w:asciiTheme="minorEastAsia" w:eastAsiaTheme="minorEastAsia" w:hAnsiTheme="minorEastAsia"/>
                <w:color w:val="000000"/>
                <w:sz w:val="20"/>
                <w:szCs w:val="20"/>
              </w:rPr>
              <w:t>)</w:t>
            </w:r>
            <w:r w:rsidR="00CC2C1B" w:rsidRPr="00FB5560">
              <w:rPr>
                <w:rFonts w:asciiTheme="minorEastAsia" w:eastAsiaTheme="minorEastAsia" w:hAnsiTheme="minorEastAsia" w:hint="eastAsia"/>
                <w:color w:val="000000"/>
                <w:sz w:val="20"/>
              </w:rPr>
              <w:t>籠</w:t>
            </w:r>
            <w:r w:rsidRPr="00FB5560">
              <w:rPr>
                <w:rFonts w:asciiTheme="minorEastAsia" w:eastAsiaTheme="minorEastAsia" w:hAnsiTheme="minorEastAsia" w:hint="eastAsia"/>
                <w:color w:val="000000"/>
                <w:sz w:val="20"/>
              </w:rPr>
              <w:t>の幅は、１４０cm以上であるか</w:t>
            </w:r>
          </w:p>
        </w:tc>
        <w:tc>
          <w:tcPr>
            <w:tcW w:w="391"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5BDF66D6" w14:textId="77777777" w:rsidR="00606D93" w:rsidRPr="00FB5560" w:rsidRDefault="00606D93" w:rsidP="00C05262">
            <w:pPr>
              <w:spacing w:line="260" w:lineRule="exact"/>
              <w:jc w:val="center"/>
              <w:rPr>
                <w:rFonts w:asciiTheme="minorEastAsia" w:eastAsiaTheme="minorEastAsia" w:hAnsiTheme="minorEastAsia"/>
                <w:color w:val="000000"/>
                <w:sz w:val="20"/>
                <w:szCs w:val="20"/>
              </w:rPr>
            </w:pPr>
          </w:p>
        </w:tc>
      </w:tr>
      <w:tr w:rsidR="00606D93" w:rsidRPr="00FB5560" w14:paraId="539C4964" w14:textId="77777777" w:rsidTr="00BD7AB8">
        <w:trPr>
          <w:cantSplit/>
          <w:trHeight w:val="276"/>
        </w:trPr>
        <w:tc>
          <w:tcPr>
            <w:tcW w:w="2268" w:type="dxa"/>
            <w:vMerge/>
            <w:tcBorders>
              <w:top w:val="nil"/>
              <w:left w:val="single" w:sz="8" w:space="0" w:color="auto"/>
              <w:bottom w:val="nil"/>
              <w:right w:val="single" w:sz="8" w:space="0" w:color="auto"/>
            </w:tcBorders>
            <w:vAlign w:val="center"/>
          </w:tcPr>
          <w:p w14:paraId="4FF49BD6"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521"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760B34BC" w14:textId="64F1E2C5" w:rsidR="00606D93" w:rsidRPr="00FB5560" w:rsidRDefault="00606D93" w:rsidP="00606D93">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00C05262" w:rsidRPr="00FB5560">
              <w:rPr>
                <w:rFonts w:asciiTheme="minorEastAsia" w:eastAsiaTheme="minorEastAsia" w:hAnsiTheme="minorEastAsia"/>
                <w:color w:val="000000"/>
                <w:sz w:val="20"/>
                <w:szCs w:val="20"/>
              </w:rPr>
              <w:t>(</w:t>
            </w:r>
            <w:r w:rsidR="00C05262" w:rsidRPr="00FB5560">
              <w:rPr>
                <w:rFonts w:asciiTheme="minorEastAsia" w:eastAsiaTheme="minorEastAsia" w:hAnsiTheme="minorEastAsia" w:hint="eastAsia"/>
                <w:color w:val="000000"/>
                <w:sz w:val="20"/>
                <w:szCs w:val="20"/>
              </w:rPr>
              <w:t>2</w:t>
            </w:r>
            <w:r w:rsidRPr="00FB5560">
              <w:rPr>
                <w:rFonts w:asciiTheme="minorEastAsia" w:eastAsiaTheme="minorEastAsia" w:hAnsiTheme="minorEastAsia"/>
                <w:color w:val="000000"/>
                <w:sz w:val="20"/>
                <w:szCs w:val="20"/>
              </w:rPr>
              <w:t>)</w:t>
            </w:r>
            <w:r w:rsidR="00CC2C1B" w:rsidRPr="00FB5560">
              <w:rPr>
                <w:rFonts w:asciiTheme="minorEastAsia" w:eastAsiaTheme="minorEastAsia" w:hAnsiTheme="minorEastAsia" w:hint="eastAsia"/>
                <w:color w:val="000000"/>
                <w:sz w:val="20"/>
              </w:rPr>
              <w:t>籠</w:t>
            </w:r>
            <w:r w:rsidRPr="00FB5560">
              <w:rPr>
                <w:rFonts w:asciiTheme="minorEastAsia" w:eastAsiaTheme="minorEastAsia" w:hAnsiTheme="minorEastAsia"/>
                <w:color w:val="000000"/>
                <w:sz w:val="20"/>
                <w:szCs w:val="20"/>
              </w:rPr>
              <w:t>は</w:t>
            </w:r>
            <w:r w:rsidRPr="00FB5560">
              <w:rPr>
                <w:rFonts w:asciiTheme="minorEastAsia" w:eastAsiaTheme="minorEastAsia" w:hAnsiTheme="minorEastAsia" w:hint="eastAsia"/>
                <w:color w:val="000000"/>
                <w:sz w:val="20"/>
                <w:szCs w:val="20"/>
              </w:rPr>
              <w:t>車</w:t>
            </w:r>
            <w:r w:rsidR="0002062E" w:rsidRPr="00FB5560">
              <w:rPr>
                <w:rFonts w:asciiTheme="minorEastAsia" w:eastAsiaTheme="minorEastAsia" w:hAnsiTheme="minorEastAsia" w:hint="eastAsia"/>
                <w:color w:val="000000"/>
                <w:sz w:val="20"/>
                <w:szCs w:val="20"/>
              </w:rPr>
              <w:t>椅子</w:t>
            </w:r>
            <w:r w:rsidRPr="00FB5560">
              <w:rPr>
                <w:rFonts w:asciiTheme="minorEastAsia" w:eastAsiaTheme="minorEastAsia" w:hAnsiTheme="minorEastAsia" w:hint="eastAsia"/>
                <w:color w:val="000000"/>
                <w:sz w:val="20"/>
                <w:szCs w:val="20"/>
              </w:rPr>
              <w:t>が転回できる形状か</w:t>
            </w:r>
          </w:p>
        </w:tc>
        <w:tc>
          <w:tcPr>
            <w:tcW w:w="391"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26F301E4" w14:textId="77777777" w:rsidR="00606D93" w:rsidRPr="00FB5560" w:rsidRDefault="00606D93" w:rsidP="00C05262">
            <w:pPr>
              <w:spacing w:line="260" w:lineRule="exact"/>
              <w:jc w:val="center"/>
              <w:rPr>
                <w:rFonts w:asciiTheme="minorEastAsia" w:eastAsiaTheme="minorEastAsia" w:hAnsiTheme="minorEastAsia"/>
                <w:color w:val="000000"/>
                <w:sz w:val="20"/>
                <w:szCs w:val="20"/>
              </w:rPr>
            </w:pPr>
          </w:p>
        </w:tc>
      </w:tr>
      <w:tr w:rsidR="00606D93" w:rsidRPr="00FB5560" w14:paraId="7D9B44BF" w14:textId="77777777" w:rsidTr="00BD7AB8">
        <w:trPr>
          <w:cantSplit/>
          <w:trHeight w:val="536"/>
        </w:trPr>
        <w:tc>
          <w:tcPr>
            <w:tcW w:w="2268" w:type="dxa"/>
            <w:vMerge/>
            <w:tcBorders>
              <w:top w:val="nil"/>
              <w:left w:val="single" w:sz="8" w:space="0" w:color="auto"/>
              <w:bottom w:val="single" w:sz="8" w:space="0" w:color="auto"/>
              <w:right w:val="single" w:sz="8" w:space="0" w:color="auto"/>
            </w:tcBorders>
            <w:vAlign w:val="center"/>
          </w:tcPr>
          <w:p w14:paraId="2DB858B2"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521"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142F7690" w14:textId="3B02B28D" w:rsidR="00606D93" w:rsidRPr="00FB5560" w:rsidRDefault="00606D93" w:rsidP="0060089B">
            <w:pPr>
              <w:spacing w:line="260" w:lineRule="exact"/>
              <w:ind w:left="400" w:hangingChars="200" w:hanging="4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00C05262" w:rsidRPr="00FB5560">
              <w:rPr>
                <w:rFonts w:asciiTheme="minorEastAsia" w:eastAsiaTheme="minorEastAsia" w:hAnsiTheme="minorEastAsia" w:hint="eastAsia"/>
                <w:color w:val="000000"/>
                <w:sz w:val="20"/>
                <w:szCs w:val="20"/>
              </w:rPr>
              <w:t>(3</w:t>
            </w:r>
            <w:r w:rsidRPr="00FB5560">
              <w:rPr>
                <w:rFonts w:asciiTheme="minorEastAsia" w:eastAsiaTheme="minorEastAsia" w:hAnsiTheme="minorEastAsia" w:hint="eastAsia"/>
                <w:color w:val="000000"/>
                <w:sz w:val="20"/>
                <w:szCs w:val="20"/>
              </w:rPr>
              <w:t>)車</w:t>
            </w:r>
            <w:r w:rsidR="0002062E" w:rsidRPr="00FB5560">
              <w:rPr>
                <w:rFonts w:asciiTheme="minorEastAsia" w:eastAsiaTheme="minorEastAsia" w:hAnsiTheme="minorEastAsia" w:hint="eastAsia"/>
                <w:color w:val="000000"/>
                <w:sz w:val="20"/>
                <w:szCs w:val="20"/>
              </w:rPr>
              <w:t>椅子</w:t>
            </w:r>
            <w:r w:rsidRPr="00FB5560">
              <w:rPr>
                <w:rFonts w:asciiTheme="minorEastAsia" w:eastAsiaTheme="minorEastAsia" w:hAnsiTheme="minorEastAsia" w:hint="eastAsia"/>
                <w:color w:val="000000"/>
                <w:sz w:val="20"/>
                <w:szCs w:val="20"/>
              </w:rPr>
              <w:t>使用者が利用しやすい制御装置を</w:t>
            </w:r>
            <w:r w:rsidR="00CC2C1B" w:rsidRPr="00FB5560">
              <w:rPr>
                <w:rFonts w:asciiTheme="minorEastAsia" w:eastAsiaTheme="minorEastAsia" w:hAnsiTheme="minorEastAsia" w:hint="eastAsia"/>
                <w:color w:val="000000"/>
                <w:sz w:val="20"/>
              </w:rPr>
              <w:t>籠</w:t>
            </w:r>
            <w:r w:rsidRPr="00FB5560">
              <w:rPr>
                <w:rFonts w:asciiTheme="minorEastAsia" w:eastAsiaTheme="minorEastAsia" w:hAnsiTheme="minorEastAsia" w:hint="eastAsia"/>
                <w:color w:val="000000"/>
                <w:sz w:val="20"/>
                <w:szCs w:val="20"/>
              </w:rPr>
              <w:t>内の左右両面に設けているか</w:t>
            </w:r>
            <w:r w:rsidR="0060089B" w:rsidRPr="00FB5560">
              <w:rPr>
                <w:rFonts w:asciiTheme="minorEastAsia" w:eastAsiaTheme="minorEastAsia" w:hAnsiTheme="minorEastAsia" w:hint="eastAsia"/>
                <w:sz w:val="16"/>
                <w:szCs w:val="16"/>
              </w:rPr>
              <w:t>（2の階のみに停止するエレベーターで、自動的に昇降する場合は片面）</w:t>
            </w:r>
          </w:p>
        </w:tc>
        <w:tc>
          <w:tcPr>
            <w:tcW w:w="391"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7BE43A3E" w14:textId="77777777" w:rsidR="00606D93" w:rsidRPr="00FB5560" w:rsidRDefault="00606D93" w:rsidP="00C05262">
            <w:pPr>
              <w:spacing w:line="260" w:lineRule="exact"/>
              <w:jc w:val="center"/>
              <w:rPr>
                <w:rFonts w:asciiTheme="minorEastAsia" w:eastAsiaTheme="minorEastAsia" w:hAnsiTheme="minorEastAsia"/>
                <w:color w:val="000000"/>
                <w:sz w:val="20"/>
                <w:szCs w:val="20"/>
              </w:rPr>
            </w:pPr>
          </w:p>
        </w:tc>
      </w:tr>
    </w:tbl>
    <w:p w14:paraId="48A946B3" w14:textId="77777777" w:rsidR="00606D93" w:rsidRPr="00FB5560" w:rsidRDefault="00606D93" w:rsidP="00606D93">
      <w:pPr>
        <w:rPr>
          <w:rFonts w:asciiTheme="minorEastAsia" w:eastAsiaTheme="minorEastAsia" w:hAnsiTheme="minorEastAsia"/>
          <w:color w:val="000000"/>
        </w:rPr>
      </w:pPr>
    </w:p>
    <w:p w14:paraId="210A2FD9" w14:textId="77777777" w:rsidR="00606D93" w:rsidRPr="00FB5560" w:rsidRDefault="00606D93" w:rsidP="00606D93">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〔解説〕</w:t>
      </w:r>
    </w:p>
    <w:p w14:paraId="1EDA641D" w14:textId="77777777" w:rsidR="00606D93" w:rsidRPr="00FB5560" w:rsidRDefault="00FD3C3A" w:rsidP="00FD3C3A">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移動等円滑化経路を構成するエレベーターの規定（不特定かつ多数の者が利用する2,000㎡以上の建築物にのみ</w:t>
      </w:r>
      <w:r w:rsidRPr="00FB5560">
        <w:rPr>
          <w:rFonts w:asciiTheme="minorEastAsia" w:eastAsiaTheme="minorEastAsia" w:hAnsiTheme="minorEastAsia" w:hint="eastAsia"/>
          <w:color w:val="000000"/>
        </w:rPr>
        <w:t>適用される</w:t>
      </w:r>
      <w:r w:rsidR="00606D93" w:rsidRPr="00FB5560">
        <w:rPr>
          <w:rFonts w:asciiTheme="minorEastAsia" w:eastAsiaTheme="minorEastAsia" w:hAnsiTheme="minorEastAsia" w:hint="eastAsia"/>
          <w:color w:val="000000"/>
        </w:rPr>
        <w:t>規定）である。</w:t>
      </w:r>
    </w:p>
    <w:p w14:paraId="3B3F5C91" w14:textId="77777777" w:rsidR="00606D93" w:rsidRPr="00FB5560" w:rsidRDefault="00606D93" w:rsidP="00606D93">
      <w:pPr>
        <w:rPr>
          <w:rFonts w:asciiTheme="minorEastAsia" w:eastAsiaTheme="minorEastAsia" w:hAnsiTheme="minorEastAsia"/>
          <w:color w:val="000000"/>
        </w:rPr>
      </w:pPr>
    </w:p>
    <w:p w14:paraId="08CEEAB7" w14:textId="18784688" w:rsidR="00606D93" w:rsidRPr="00FB5560" w:rsidRDefault="00606D93" w:rsidP="00D06DA6">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チェックリスト⑬（政令第</w:t>
      </w:r>
      <w:r w:rsidR="000D1DB5" w:rsidRPr="00FB5560">
        <w:rPr>
          <w:rFonts w:asciiTheme="minorEastAsia" w:eastAsiaTheme="minorEastAsia" w:hAnsiTheme="minorEastAsia" w:hint="eastAsia"/>
          <w:bdr w:val="single" w:sz="4" w:space="0" w:color="auto"/>
        </w:rPr>
        <w:t>1</w:t>
      </w:r>
      <w:r w:rsidR="00CF5538" w:rsidRPr="00FB5560">
        <w:rPr>
          <w:rFonts w:asciiTheme="minorEastAsia" w:eastAsiaTheme="minorEastAsia" w:hAnsiTheme="minorEastAsia" w:hint="eastAsia"/>
          <w:bdr w:val="single" w:sz="4" w:space="0" w:color="auto"/>
        </w:rPr>
        <w:t>9</w:t>
      </w:r>
      <w:r w:rsidRPr="00FB5560">
        <w:rPr>
          <w:rFonts w:asciiTheme="minorEastAsia" w:eastAsiaTheme="minorEastAsia" w:hAnsiTheme="minorEastAsia" w:hint="eastAsia"/>
          <w:bdr w:val="single" w:sz="4" w:space="0" w:color="auto"/>
        </w:rPr>
        <w:t>条第</w:t>
      </w:r>
      <w:r w:rsidR="000D1DB5" w:rsidRPr="00FB5560">
        <w:rPr>
          <w:rFonts w:asciiTheme="minorEastAsia" w:eastAsiaTheme="minorEastAsia" w:hAnsiTheme="minorEastAsia" w:hint="eastAsia"/>
          <w:bdr w:val="single" w:sz="4" w:space="0" w:color="auto"/>
        </w:rPr>
        <w:t>2</w:t>
      </w:r>
      <w:r w:rsidRPr="00FB5560">
        <w:rPr>
          <w:rFonts w:asciiTheme="minorEastAsia" w:eastAsiaTheme="minorEastAsia" w:hAnsiTheme="minorEastAsia" w:hint="eastAsia"/>
          <w:bdr w:val="single" w:sz="4" w:space="0" w:color="auto"/>
        </w:rPr>
        <w:t>項第</w:t>
      </w:r>
      <w:r w:rsidR="000D1DB5" w:rsidRPr="00FB5560">
        <w:rPr>
          <w:rFonts w:asciiTheme="minorEastAsia" w:eastAsiaTheme="minorEastAsia" w:hAnsiTheme="minorEastAsia" w:hint="eastAsia"/>
          <w:bdr w:val="single" w:sz="4" w:space="0" w:color="auto"/>
        </w:rPr>
        <w:t>5</w:t>
      </w:r>
      <w:r w:rsidRPr="00FB5560">
        <w:rPr>
          <w:rFonts w:asciiTheme="minorEastAsia" w:eastAsiaTheme="minorEastAsia" w:hAnsiTheme="minorEastAsia" w:hint="eastAsia"/>
          <w:bdr w:val="single" w:sz="4" w:space="0" w:color="auto"/>
        </w:rPr>
        <w:t>号チ・</w:t>
      </w:r>
      <w:r w:rsidR="00EB4DC1" w:rsidRPr="00FB5560">
        <w:rPr>
          <w:rFonts w:asciiTheme="minorEastAsia" w:eastAsiaTheme="minorEastAsia" w:hAnsiTheme="minorEastAsia" w:hint="eastAsia"/>
          <w:bdr w:val="single" w:sz="4" w:space="0" w:color="auto"/>
        </w:rPr>
        <w:t>条例</w:t>
      </w:r>
      <w:r w:rsidR="003D56C1" w:rsidRPr="00FB5560">
        <w:rPr>
          <w:rFonts w:asciiTheme="minorEastAsia" w:eastAsiaTheme="minorEastAsia" w:hAnsiTheme="minorEastAsia" w:hint="eastAsia"/>
          <w:bdr w:val="single" w:sz="4" w:space="0" w:color="auto"/>
        </w:rPr>
        <w:t>第2</w:t>
      </w:r>
      <w:r w:rsidR="0019454F" w:rsidRPr="00FB5560">
        <w:rPr>
          <w:rFonts w:asciiTheme="minorEastAsia" w:eastAsiaTheme="minorEastAsia" w:hAnsiTheme="minorEastAsia"/>
          <w:bdr w:val="single" w:sz="4" w:space="0" w:color="auto"/>
        </w:rPr>
        <w:t>5</w:t>
      </w:r>
      <w:r w:rsidR="003D56C1" w:rsidRPr="00FB5560">
        <w:rPr>
          <w:rFonts w:asciiTheme="minorEastAsia" w:eastAsiaTheme="minorEastAsia" w:hAnsiTheme="minorEastAsia" w:hint="eastAsia"/>
          <w:bdr w:val="single" w:sz="4" w:space="0" w:color="auto"/>
        </w:rPr>
        <w:t>条</w:t>
      </w:r>
      <w:r w:rsidR="00EB4DC1" w:rsidRPr="00FB5560">
        <w:rPr>
          <w:rFonts w:asciiTheme="minorEastAsia" w:eastAsiaTheme="minorEastAsia" w:hAnsiTheme="minorEastAsia" w:hint="eastAsia"/>
          <w:bdr w:val="single" w:sz="4" w:space="0" w:color="auto"/>
        </w:rPr>
        <w:t>第1項</w:t>
      </w:r>
      <w:r w:rsidRPr="00FB5560">
        <w:rPr>
          <w:rFonts w:asciiTheme="minorEastAsia" w:eastAsiaTheme="minorEastAsia" w:hAnsiTheme="minorEastAsia" w:hint="eastAsia"/>
          <w:bdr w:val="single" w:sz="4" w:space="0" w:color="auto"/>
        </w:rPr>
        <w:t>第</w:t>
      </w:r>
      <w:r w:rsidR="000D1DB5" w:rsidRPr="00FB5560">
        <w:rPr>
          <w:rFonts w:asciiTheme="minorEastAsia" w:eastAsiaTheme="minorEastAsia" w:hAnsiTheme="minorEastAsia" w:hint="eastAsia"/>
          <w:bdr w:val="single" w:sz="4" w:space="0" w:color="auto"/>
        </w:rPr>
        <w:t>2</w:t>
      </w:r>
      <w:r w:rsidRPr="00FB5560">
        <w:rPr>
          <w:rFonts w:asciiTheme="minorEastAsia" w:eastAsiaTheme="minorEastAsia" w:hAnsiTheme="minorEastAsia" w:hint="eastAsia"/>
          <w:bdr w:val="single" w:sz="4" w:space="0" w:color="auto"/>
        </w:rPr>
        <w:t>号ト）</w:t>
      </w:r>
    </w:p>
    <w:p w14:paraId="050F1F43" w14:textId="77777777" w:rsidR="00FD3C3A" w:rsidRPr="00FB5560" w:rsidRDefault="00FD3C3A" w:rsidP="00BD7AB8">
      <w:pPr>
        <w:ind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不特定かつ多数の者が利用する2,000㎡以上の建築物</w:t>
      </w:r>
      <w:r w:rsidRPr="00FB5560">
        <w:rPr>
          <w:rFonts w:asciiTheme="minorEastAsia" w:eastAsiaTheme="minorEastAsia" w:hAnsiTheme="minorEastAsia" w:hint="eastAsia"/>
          <w:color w:val="000000"/>
        </w:rPr>
        <w:t>に</w:t>
      </w:r>
      <w:r w:rsidR="00606D93" w:rsidRPr="00FB5560">
        <w:rPr>
          <w:rFonts w:asciiTheme="minorEastAsia" w:eastAsiaTheme="minorEastAsia" w:hAnsiTheme="minorEastAsia" w:hint="eastAsia"/>
          <w:color w:val="000000"/>
        </w:rPr>
        <w:t>のみ適用される。</w:t>
      </w:r>
    </w:p>
    <w:p w14:paraId="302F0A55" w14:textId="20366992" w:rsidR="00BD7AB8" w:rsidRPr="00FB5560" w:rsidRDefault="00606D93" w:rsidP="00BD7AB8">
      <w:pPr>
        <w:ind w:leftChars="150" w:left="624" w:hangingChars="147" w:hanging="309"/>
        <w:rPr>
          <w:rFonts w:asciiTheme="minorEastAsia" w:eastAsiaTheme="minorEastAsia" w:hAnsiTheme="minorEastAsia"/>
          <w:color w:val="000000"/>
        </w:rPr>
      </w:pPr>
      <w:r w:rsidRPr="00FB5560">
        <w:rPr>
          <w:rFonts w:asciiTheme="minorEastAsia" w:eastAsiaTheme="minorEastAsia" w:hAnsiTheme="minorEastAsia" w:hint="eastAsia"/>
          <w:color w:val="000000"/>
        </w:rPr>
        <w:t>(1)</w:t>
      </w:r>
      <w:r w:rsidR="00CC2C1B" w:rsidRPr="00FB5560">
        <w:rPr>
          <w:rFonts w:asciiTheme="minorEastAsia" w:eastAsiaTheme="minorEastAsia" w:hAnsiTheme="minorEastAsia" w:hint="eastAsia"/>
          <w:color w:val="000000"/>
        </w:rPr>
        <w:t>籠</w:t>
      </w:r>
      <w:r w:rsidRPr="00FB5560">
        <w:rPr>
          <w:rFonts w:asciiTheme="minorEastAsia" w:eastAsiaTheme="minorEastAsia" w:hAnsiTheme="minorEastAsia" w:hint="eastAsia"/>
          <w:color w:val="000000"/>
        </w:rPr>
        <w:t>の幅は</w:t>
      </w:r>
      <w:r w:rsidRPr="00FB5560">
        <w:rPr>
          <w:rFonts w:asciiTheme="minorEastAsia" w:eastAsiaTheme="minorEastAsia" w:hAnsiTheme="minorEastAsia"/>
          <w:color w:val="000000"/>
        </w:rPr>
        <w:t>140cm</w:t>
      </w:r>
      <w:r w:rsidRPr="00FB5560">
        <w:rPr>
          <w:rFonts w:asciiTheme="minorEastAsia" w:eastAsiaTheme="minorEastAsia" w:hAnsiTheme="minorEastAsia" w:hint="eastAsia"/>
          <w:color w:val="000000"/>
        </w:rPr>
        <w:t>以上と</w:t>
      </w:r>
      <w:r w:rsidR="00E60EE0" w:rsidRPr="00FB5560">
        <w:rPr>
          <w:rFonts w:asciiTheme="minorEastAsia" w:eastAsiaTheme="minorEastAsia" w:hAnsiTheme="minorEastAsia" w:hint="eastAsia"/>
          <w:color w:val="000000"/>
        </w:rPr>
        <w:t>しなければならない</w:t>
      </w:r>
      <w:r w:rsidRPr="00FB5560">
        <w:rPr>
          <w:rFonts w:asciiTheme="minorEastAsia" w:eastAsiaTheme="minorEastAsia" w:hAnsiTheme="minorEastAsia" w:hint="eastAsia"/>
          <w:color w:val="000000"/>
        </w:rPr>
        <w:t>。</w:t>
      </w:r>
      <w:r w:rsidR="000D1DB5" w:rsidRPr="00FB5560">
        <w:rPr>
          <w:rFonts w:asciiTheme="minorEastAsia" w:eastAsiaTheme="minorEastAsia" w:hAnsiTheme="minorEastAsia" w:hint="eastAsia"/>
          <w:color w:val="000000"/>
        </w:rPr>
        <w:t>JIS</w:t>
      </w:r>
      <w:r w:rsidRPr="00FB5560">
        <w:rPr>
          <w:rFonts w:asciiTheme="minorEastAsia" w:eastAsiaTheme="minorEastAsia" w:hAnsiTheme="minorEastAsia" w:hint="eastAsia"/>
          <w:color w:val="000000"/>
        </w:rPr>
        <w:t>規格によるエレベーターでは、一般乗用（</w:t>
      </w:r>
      <w:r w:rsidR="002C0564" w:rsidRPr="00FB5560">
        <w:rPr>
          <w:rFonts w:asciiTheme="minorEastAsia" w:eastAsiaTheme="minorEastAsia" w:hAnsiTheme="minorEastAsia" w:hint="eastAsia"/>
          <w:color w:val="000000"/>
        </w:rPr>
        <w:t>Ｐ</w:t>
      </w:r>
      <w:r w:rsidRPr="00FB5560">
        <w:rPr>
          <w:rFonts w:asciiTheme="minorEastAsia" w:eastAsiaTheme="minorEastAsia" w:hAnsiTheme="minorEastAsia" w:hint="eastAsia"/>
          <w:color w:val="000000"/>
        </w:rPr>
        <w:t>タイプ）では11人乗り以上の大きさのものが適合する。</w:t>
      </w:r>
    </w:p>
    <w:p w14:paraId="17AC332D" w14:textId="61114BA0" w:rsidR="00BD7AB8" w:rsidRPr="00FB5560" w:rsidRDefault="00606D93" w:rsidP="00BD7AB8">
      <w:pPr>
        <w:ind w:leftChars="150" w:left="624" w:hangingChars="147" w:hanging="309"/>
        <w:rPr>
          <w:rFonts w:asciiTheme="minorEastAsia" w:eastAsiaTheme="minorEastAsia" w:hAnsiTheme="minorEastAsia"/>
          <w:color w:val="000000"/>
        </w:rPr>
      </w:pPr>
      <w:r w:rsidRPr="00FB5560">
        <w:rPr>
          <w:rFonts w:asciiTheme="minorEastAsia" w:eastAsiaTheme="minorEastAsia" w:hAnsiTheme="minorEastAsia" w:hint="eastAsia"/>
          <w:color w:val="000000"/>
        </w:rPr>
        <w:t>(2)</w:t>
      </w:r>
      <w:r w:rsidR="00CC2C1B" w:rsidRPr="00FB5560">
        <w:rPr>
          <w:rFonts w:asciiTheme="minorEastAsia" w:eastAsiaTheme="minorEastAsia" w:hAnsiTheme="minorEastAsia" w:hint="eastAsia"/>
          <w:color w:val="000000"/>
        </w:rPr>
        <w:t>籠</w:t>
      </w:r>
      <w:r w:rsidRPr="00FB5560">
        <w:rPr>
          <w:rFonts w:asciiTheme="minorEastAsia" w:eastAsiaTheme="minorEastAsia" w:hAnsiTheme="minorEastAsia" w:hint="eastAsia"/>
          <w:color w:val="000000"/>
        </w:rPr>
        <w:t>内の車</w:t>
      </w:r>
      <w:r w:rsidR="0002062E" w:rsidRPr="00FB5560">
        <w:rPr>
          <w:rFonts w:asciiTheme="minorEastAsia" w:eastAsiaTheme="minorEastAsia" w:hAnsiTheme="minorEastAsia" w:hint="eastAsia"/>
          <w:color w:val="000000"/>
        </w:rPr>
        <w:t>椅子</w:t>
      </w:r>
      <w:r w:rsidRPr="00FB5560">
        <w:rPr>
          <w:rFonts w:asciiTheme="minorEastAsia" w:eastAsiaTheme="minorEastAsia" w:hAnsiTheme="minorEastAsia" w:hint="eastAsia"/>
          <w:color w:val="000000"/>
        </w:rPr>
        <w:t>転回スペース</w:t>
      </w:r>
      <w:r w:rsidR="00E60EE0" w:rsidRPr="00FB5560">
        <w:rPr>
          <w:rFonts w:asciiTheme="minorEastAsia" w:eastAsiaTheme="minorEastAsia" w:hAnsiTheme="minorEastAsia" w:hint="eastAsia"/>
          <w:color w:val="000000"/>
        </w:rPr>
        <w:t>として</w:t>
      </w:r>
      <w:r w:rsidRPr="00FB5560">
        <w:rPr>
          <w:rFonts w:asciiTheme="minorEastAsia" w:eastAsiaTheme="minorEastAsia" w:hAnsiTheme="minorEastAsia" w:hint="eastAsia"/>
          <w:color w:val="000000"/>
        </w:rPr>
        <w:t>、</w:t>
      </w:r>
      <w:r w:rsidR="00CC2C1B" w:rsidRPr="00FB5560">
        <w:rPr>
          <w:rFonts w:asciiTheme="minorEastAsia" w:eastAsiaTheme="minorEastAsia" w:hAnsiTheme="minorEastAsia" w:hint="eastAsia"/>
          <w:color w:val="000000"/>
        </w:rPr>
        <w:t>籠</w:t>
      </w:r>
      <w:r w:rsidR="00E60EE0" w:rsidRPr="00FB5560">
        <w:rPr>
          <w:rFonts w:asciiTheme="minorEastAsia" w:eastAsiaTheme="minorEastAsia" w:hAnsiTheme="minorEastAsia" w:hint="eastAsia"/>
          <w:color w:val="000000"/>
        </w:rPr>
        <w:t>の内法寸法を</w:t>
      </w:r>
      <w:r w:rsidRPr="00FB5560">
        <w:rPr>
          <w:rFonts w:asciiTheme="minorEastAsia" w:eastAsiaTheme="minorEastAsia" w:hAnsiTheme="minorEastAsia"/>
          <w:color w:val="000000"/>
        </w:rPr>
        <w:t>135cm</w:t>
      </w:r>
      <w:r w:rsidRPr="00FB5560">
        <w:rPr>
          <w:rFonts w:asciiTheme="minorEastAsia" w:eastAsiaTheme="minorEastAsia" w:hAnsiTheme="minorEastAsia" w:hint="eastAsia"/>
          <w:color w:val="000000"/>
        </w:rPr>
        <w:t>×</w:t>
      </w:r>
      <w:r w:rsidRPr="00FB5560">
        <w:rPr>
          <w:rFonts w:asciiTheme="minorEastAsia" w:eastAsiaTheme="minorEastAsia" w:hAnsiTheme="minorEastAsia"/>
          <w:color w:val="000000"/>
        </w:rPr>
        <w:t>140cm</w:t>
      </w:r>
      <w:r w:rsidRPr="00FB5560">
        <w:rPr>
          <w:rFonts w:asciiTheme="minorEastAsia" w:eastAsiaTheme="minorEastAsia" w:hAnsiTheme="minorEastAsia" w:hint="eastAsia"/>
          <w:color w:val="000000"/>
        </w:rPr>
        <w:t>以上</w:t>
      </w:r>
      <w:r w:rsidR="00E60EE0" w:rsidRPr="00FB5560">
        <w:rPr>
          <w:rFonts w:asciiTheme="minorEastAsia" w:eastAsiaTheme="minorEastAsia" w:hAnsiTheme="minorEastAsia" w:hint="eastAsia"/>
          <w:color w:val="000000"/>
        </w:rPr>
        <w:t>としなければならない</w:t>
      </w:r>
      <w:r w:rsidRPr="00FB5560">
        <w:rPr>
          <w:rFonts w:asciiTheme="minorEastAsia" w:eastAsiaTheme="minorEastAsia" w:hAnsiTheme="minorEastAsia" w:hint="eastAsia"/>
          <w:color w:val="000000"/>
        </w:rPr>
        <w:t>。</w:t>
      </w:r>
      <w:r w:rsidR="00E60EE0" w:rsidRPr="00FB5560">
        <w:rPr>
          <w:rFonts w:asciiTheme="minorEastAsia" w:eastAsiaTheme="minorEastAsia" w:hAnsiTheme="minorEastAsia" w:hint="eastAsia"/>
          <w:color w:val="000000"/>
        </w:rPr>
        <w:t>この規定</w:t>
      </w:r>
      <w:r w:rsidR="004E05C3" w:rsidRPr="00FB5560">
        <w:rPr>
          <w:rFonts w:asciiTheme="minorEastAsia" w:eastAsiaTheme="minorEastAsia" w:hAnsiTheme="minorEastAsia" w:hint="eastAsia"/>
          <w:color w:val="000000"/>
        </w:rPr>
        <w:t>は、車</w:t>
      </w:r>
      <w:r w:rsidR="0002062E" w:rsidRPr="00FB5560">
        <w:rPr>
          <w:rFonts w:asciiTheme="minorEastAsia" w:eastAsiaTheme="minorEastAsia" w:hAnsiTheme="minorEastAsia" w:hint="eastAsia"/>
          <w:color w:val="000000"/>
        </w:rPr>
        <w:t>椅子</w:t>
      </w:r>
      <w:r w:rsidR="004E05C3" w:rsidRPr="00FB5560">
        <w:rPr>
          <w:rFonts w:asciiTheme="minorEastAsia" w:eastAsiaTheme="minorEastAsia" w:hAnsiTheme="minorEastAsia" w:hint="eastAsia"/>
          <w:color w:val="000000"/>
        </w:rPr>
        <w:t>使用者</w:t>
      </w:r>
      <w:r w:rsidRPr="00FB5560">
        <w:rPr>
          <w:rFonts w:asciiTheme="minorEastAsia" w:eastAsiaTheme="minorEastAsia" w:hAnsiTheme="minorEastAsia" w:hint="eastAsia"/>
          <w:color w:val="000000"/>
        </w:rPr>
        <w:t>が乗った状態で他の者が乗降可能な大きさを確保する目的により定めているため、手すり</w:t>
      </w:r>
      <w:r w:rsidR="0063421B" w:rsidRPr="00FB5560">
        <w:rPr>
          <w:rFonts w:asciiTheme="minorEastAsia" w:eastAsiaTheme="minorEastAsia" w:hAnsiTheme="minorEastAsia" w:hint="eastAsia"/>
          <w:color w:val="000000"/>
        </w:rPr>
        <w:t>や</w:t>
      </w:r>
      <w:r w:rsidR="007F0957" w:rsidRPr="00FB5560">
        <w:rPr>
          <w:rFonts w:asciiTheme="minorEastAsia" w:eastAsiaTheme="minorEastAsia" w:hAnsiTheme="minorEastAsia" w:hint="eastAsia"/>
          <w:color w:val="000000"/>
        </w:rPr>
        <w:t>車</w:t>
      </w:r>
      <w:r w:rsidR="0002062E" w:rsidRPr="00FB5560">
        <w:rPr>
          <w:rFonts w:asciiTheme="minorEastAsia" w:eastAsiaTheme="minorEastAsia" w:hAnsiTheme="minorEastAsia" w:hint="eastAsia"/>
          <w:color w:val="000000"/>
        </w:rPr>
        <w:t>椅子</w:t>
      </w:r>
      <w:r w:rsidR="007F0957" w:rsidRPr="00FB5560">
        <w:rPr>
          <w:rFonts w:asciiTheme="minorEastAsia" w:eastAsiaTheme="minorEastAsia" w:hAnsiTheme="minorEastAsia" w:hint="eastAsia"/>
          <w:color w:val="000000"/>
        </w:rPr>
        <w:t>使用者用の制御装置等の幅は</w:t>
      </w:r>
      <w:r w:rsidR="007F0957" w:rsidRPr="00FB5560">
        <w:rPr>
          <w:rFonts w:asciiTheme="minorEastAsia" w:eastAsiaTheme="minorEastAsia" w:hAnsiTheme="minorEastAsia"/>
          <w:color w:val="000000"/>
        </w:rPr>
        <w:t>10cm</w:t>
      </w:r>
      <w:r w:rsidR="007F0957" w:rsidRPr="00FB5560">
        <w:rPr>
          <w:rFonts w:asciiTheme="minorEastAsia" w:eastAsiaTheme="minorEastAsia" w:hAnsiTheme="minorEastAsia" w:hint="eastAsia"/>
          <w:color w:val="000000"/>
        </w:rPr>
        <w:t>程度に収めることとする</w:t>
      </w:r>
      <w:r w:rsidRPr="00FB5560">
        <w:rPr>
          <w:rFonts w:asciiTheme="minorEastAsia" w:eastAsiaTheme="minorEastAsia" w:hAnsiTheme="minorEastAsia" w:hint="eastAsia"/>
          <w:color w:val="000000"/>
        </w:rPr>
        <w:t>。</w:t>
      </w:r>
    </w:p>
    <w:p w14:paraId="44340616" w14:textId="7B1C9D67" w:rsidR="00817BB4" w:rsidRPr="00FB5560" w:rsidRDefault="007345E3" w:rsidP="00BD7AB8">
      <w:pPr>
        <w:ind w:leftChars="150" w:left="624" w:hangingChars="147" w:hanging="309"/>
        <w:rPr>
          <w:rFonts w:asciiTheme="minorEastAsia" w:eastAsiaTheme="minorEastAsia" w:hAnsiTheme="minorEastAsia"/>
          <w:color w:val="000000"/>
        </w:rPr>
      </w:pPr>
      <w:r w:rsidRPr="00FB5560">
        <w:rPr>
          <w:rFonts w:asciiTheme="minorEastAsia" w:eastAsiaTheme="minorEastAsia" w:hAnsiTheme="minorEastAsia" w:hint="eastAsia"/>
          <w:color w:val="000000"/>
        </w:rPr>
        <w:t>(3)</w:t>
      </w:r>
      <w:r w:rsidR="00606D93" w:rsidRPr="00FB5560">
        <w:rPr>
          <w:rFonts w:asciiTheme="minorEastAsia" w:eastAsiaTheme="minorEastAsia" w:hAnsiTheme="minorEastAsia" w:hint="eastAsia"/>
          <w:color w:val="000000"/>
        </w:rPr>
        <w:t>車</w:t>
      </w:r>
      <w:r w:rsidR="0002062E" w:rsidRPr="00FB5560">
        <w:rPr>
          <w:rFonts w:asciiTheme="minorEastAsia" w:eastAsiaTheme="minorEastAsia" w:hAnsiTheme="minorEastAsia" w:hint="eastAsia"/>
          <w:color w:val="000000"/>
        </w:rPr>
        <w:t>椅子</w:t>
      </w:r>
      <w:r w:rsidR="004E05C3" w:rsidRPr="00FB5560">
        <w:rPr>
          <w:rFonts w:asciiTheme="minorEastAsia" w:eastAsiaTheme="minorEastAsia" w:hAnsiTheme="minorEastAsia" w:hint="eastAsia"/>
          <w:color w:val="000000"/>
        </w:rPr>
        <w:t>使</w:t>
      </w:r>
      <w:r w:rsidR="00606D93" w:rsidRPr="00FB5560">
        <w:rPr>
          <w:rFonts w:asciiTheme="minorEastAsia" w:eastAsiaTheme="minorEastAsia" w:hAnsiTheme="minorEastAsia" w:hint="eastAsia"/>
          <w:color w:val="000000"/>
        </w:rPr>
        <w:t>用者が乗った状態で他の者が乗降可能な大きさを確保しているため、車</w:t>
      </w:r>
      <w:r w:rsidR="0002062E" w:rsidRPr="00FB5560">
        <w:rPr>
          <w:rFonts w:asciiTheme="minorEastAsia" w:eastAsiaTheme="minorEastAsia" w:hAnsiTheme="minorEastAsia" w:hint="eastAsia"/>
          <w:color w:val="000000"/>
        </w:rPr>
        <w:t>椅子</w:t>
      </w:r>
      <w:r w:rsidR="00606D93" w:rsidRPr="00FB5560">
        <w:rPr>
          <w:rFonts w:asciiTheme="minorEastAsia" w:eastAsiaTheme="minorEastAsia" w:hAnsiTheme="minorEastAsia" w:hint="eastAsia"/>
          <w:color w:val="000000"/>
        </w:rPr>
        <w:t>使用者が</w:t>
      </w:r>
      <w:r w:rsidR="00CC2C1B" w:rsidRPr="00FB5560">
        <w:rPr>
          <w:rFonts w:asciiTheme="minorEastAsia" w:eastAsiaTheme="minorEastAsia" w:hAnsiTheme="minorEastAsia" w:hint="eastAsia"/>
          <w:color w:val="000000"/>
        </w:rPr>
        <w:t>籠</w:t>
      </w:r>
      <w:r w:rsidR="00606D93" w:rsidRPr="00FB5560">
        <w:rPr>
          <w:rFonts w:asciiTheme="minorEastAsia" w:eastAsiaTheme="minorEastAsia" w:hAnsiTheme="minorEastAsia" w:hint="eastAsia"/>
          <w:color w:val="000000"/>
        </w:rPr>
        <w:t>内のどちらかの側板にのみ近い状態が想定される。よって、両面に制御装置を設け</w:t>
      </w:r>
      <w:r w:rsidR="00FC5216" w:rsidRPr="00FB5560">
        <w:rPr>
          <w:rFonts w:asciiTheme="minorEastAsia" w:eastAsiaTheme="minorEastAsia" w:hAnsiTheme="minorEastAsia" w:hint="eastAsia"/>
          <w:color w:val="000000"/>
        </w:rPr>
        <w:t>なければならない</w:t>
      </w:r>
      <w:r w:rsidR="00606D93" w:rsidRPr="00FB5560">
        <w:rPr>
          <w:rFonts w:asciiTheme="minorEastAsia" w:eastAsiaTheme="minorEastAsia" w:hAnsiTheme="minorEastAsia" w:hint="eastAsia"/>
          <w:color w:val="000000"/>
        </w:rPr>
        <w:t>。</w:t>
      </w:r>
    </w:p>
    <w:p w14:paraId="4472E830" w14:textId="3B547911" w:rsidR="007513F6" w:rsidRPr="00FB5560" w:rsidRDefault="0067678B" w:rsidP="0067678B">
      <w:pPr>
        <w:rPr>
          <w:rFonts w:asciiTheme="minorEastAsia" w:eastAsiaTheme="minorEastAsia" w:hAnsiTheme="minorEastAsia"/>
          <w:color w:val="000000"/>
        </w:rPr>
      </w:pPr>
      <w:r w:rsidRPr="00FB5560">
        <w:rPr>
          <w:noProof/>
          <w:color w:val="000000"/>
        </w:rPr>
        <mc:AlternateContent>
          <mc:Choice Requires="wpg">
            <w:drawing>
              <wp:anchor distT="0" distB="0" distL="114300" distR="114300" simplePos="0" relativeHeight="251755520" behindDoc="0" locked="0" layoutInCell="1" allowOverlap="1" wp14:anchorId="46E3EDE7" wp14:editId="49298C5F">
                <wp:simplePos x="0" y="0"/>
                <wp:positionH relativeFrom="margin">
                  <wp:posOffset>0</wp:posOffset>
                </wp:positionH>
                <wp:positionV relativeFrom="paragraph">
                  <wp:posOffset>50165</wp:posOffset>
                </wp:positionV>
                <wp:extent cx="5759450" cy="755650"/>
                <wp:effectExtent l="0" t="0" r="12700" b="25400"/>
                <wp:wrapNone/>
                <wp:docPr id="8652" name="グループ化 8652"/>
                <wp:cNvGraphicFramePr/>
                <a:graphic xmlns:a="http://schemas.openxmlformats.org/drawingml/2006/main">
                  <a:graphicData uri="http://schemas.microsoft.com/office/word/2010/wordprocessingGroup">
                    <wpg:wgp>
                      <wpg:cNvGrpSpPr/>
                      <wpg:grpSpPr>
                        <a:xfrm>
                          <a:off x="0" y="0"/>
                          <a:ext cx="5759450" cy="755650"/>
                          <a:chOff x="0" y="-635"/>
                          <a:chExt cx="5760000" cy="756703"/>
                        </a:xfrm>
                      </wpg:grpSpPr>
                      <wps:wsp>
                        <wps:cNvPr id="8653" name="角丸四角形 8653"/>
                        <wps:cNvSpPr/>
                        <wps:spPr>
                          <a:xfrm>
                            <a:off x="0" y="-635"/>
                            <a:ext cx="5760000" cy="756703"/>
                          </a:xfrm>
                          <a:prstGeom prst="roundRect">
                            <a:avLst>
                              <a:gd name="adj" fmla="val 22306"/>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0443E0" w14:textId="7C015B9B" w:rsidR="00377116" w:rsidRPr="00FB5560" w:rsidRDefault="00377116" w:rsidP="0067678B">
                              <w:pPr>
                                <w:wordWrap w:val="0"/>
                                <w:jc w:val="right"/>
                                <w:rPr>
                                  <w:color w:val="000000" w:themeColor="text1"/>
                                  <w14:textOutline w14:w="9525" w14:cap="rnd" w14:cmpd="sng" w14:algn="ctr">
                                    <w14:noFill/>
                                    <w14:prstDash w14:val="solid"/>
                                    <w14:bevel/>
                                  </w14:textOutline>
                                </w:rPr>
                              </w:pPr>
                              <w:r w:rsidRPr="000645BF">
                                <w:rPr>
                                  <w:rFonts w:hint="eastAsia"/>
                                  <w:color w:val="000000" w:themeColor="text1"/>
                                  <w14:textOutline w14:w="9525" w14:cap="rnd" w14:cmpd="sng" w14:algn="ctr">
                                    <w14:noFill/>
                                    <w14:prstDash w14:val="solid"/>
                                    <w14:bevel/>
                                  </w14:textOutline>
                                </w:rPr>
                                <w:t xml:space="preserve">〔法逐条解説〕　</w:t>
                              </w:r>
                              <w:r w:rsidRPr="0039362A">
                                <w:rPr>
                                  <w:rFonts w:hint="eastAsia"/>
                                  <w:color w:val="000000" w:themeColor="text1"/>
                                  <w14:textOutline w14:w="9525" w14:cap="rnd" w14:cmpd="sng" w14:algn="ctr">
                                    <w14:noFill/>
                                    <w14:prstDash w14:val="solid"/>
                                    <w14:bevel/>
                                  </w14:textOutline>
                                </w:rPr>
                                <w:t>政令第１</w:t>
                              </w:r>
                              <w:r w:rsidRPr="00FB5560">
                                <w:rPr>
                                  <w:rFonts w:hint="eastAsia"/>
                                  <w:color w:val="000000" w:themeColor="text1"/>
                                  <w14:textOutline w14:w="9525" w14:cap="rnd" w14:cmpd="sng" w14:algn="ctr">
                                    <w14:noFill/>
                                    <w14:prstDash w14:val="solid"/>
                                    <w14:bevel/>
                                  </w14:textOutline>
                                </w:rPr>
                                <w:t>９条：</w:t>
                              </w:r>
                              <w:r w:rsidR="00A519F3" w:rsidRPr="00FB5560">
                                <w:rPr>
                                  <w:rFonts w:hint="eastAsia"/>
                                  <w:color w:val="000000" w:themeColor="text1"/>
                                  <w14:textOutline w14:w="9525" w14:cap="rnd" w14:cmpd="sng" w14:algn="ctr">
                                    <w14:noFill/>
                                    <w14:prstDash w14:val="solid"/>
                                    <w14:bevel/>
                                  </w14:textOutline>
                                </w:rPr>
                                <w:t>追補版</w:t>
                              </w:r>
                              <w:r w:rsidRPr="00FB5560">
                                <w:rPr>
                                  <w:rFonts w:hint="eastAsia"/>
                                  <w:color w:val="000000" w:themeColor="text1"/>
                                  <w14:textOutline w14:w="9525" w14:cap="rnd" w14:cmpd="sng" w14:algn="ctr">
                                    <w14:noFill/>
                                    <w14:prstDash w14:val="solid"/>
                                    <w14:bevel/>
                                  </w14:textOutline>
                                </w:rPr>
                                <w:t>Ｐ</w:t>
                              </w:r>
                              <w:r w:rsidR="00A519F3" w:rsidRPr="00FB5560">
                                <w:rPr>
                                  <w:rFonts w:hint="eastAsia"/>
                                  <w:color w:val="000000" w:themeColor="text1"/>
                                  <w14:textOutline w14:w="9525" w14:cap="rnd" w14:cmpd="sng" w14:algn="ctr">
                                    <w14:noFill/>
                                    <w14:prstDash w14:val="solid"/>
                                    <w14:bevel/>
                                  </w14:textOutline>
                                </w:rPr>
                                <w:t>２３</w:t>
                              </w:r>
                              <w:r w:rsidRPr="00FB5560">
                                <w:rPr>
                                  <w:rFonts w:hint="eastAsia"/>
                                  <w:color w:val="000000" w:themeColor="text1"/>
                                  <w14:textOutline w14:w="9525" w14:cap="rnd" w14:cmpd="sng" w14:algn="ctr">
                                    <w14:noFill/>
                                    <w14:prstDash w14:val="solid"/>
                                    <w14:bevel/>
                                  </w14:textOutline>
                                </w:rPr>
                                <w:t>～Ｐ</w:t>
                              </w:r>
                              <w:r w:rsidR="00A519F3" w:rsidRPr="00FB5560">
                                <w:rPr>
                                  <w:rFonts w:hint="eastAsia"/>
                                  <w:color w:val="000000" w:themeColor="text1"/>
                                  <w14:textOutline w14:w="9525" w14:cap="rnd" w14:cmpd="sng" w14:algn="ctr">
                                    <w14:noFill/>
                                    <w14:prstDash w14:val="solid"/>
                                    <w14:bevel/>
                                  </w14:textOutline>
                                </w:rPr>
                                <w:t>２８</w:t>
                              </w:r>
                              <w:r w:rsidRPr="00FB5560">
                                <w:rPr>
                                  <w:color w:val="000000" w:themeColor="text1"/>
                                  <w14:textOutline w14:w="9525" w14:cap="rnd" w14:cmpd="sng" w14:algn="ctr">
                                    <w14:noFill/>
                                    <w14:prstDash w14:val="solid"/>
                                    <w14:bevel/>
                                  </w14:textOutline>
                                </w:rPr>
                                <w:t xml:space="preserve">　　　　　　　</w:t>
                              </w:r>
                            </w:p>
                            <w:p w14:paraId="2F5EB844" w14:textId="5667A72E" w:rsidR="00377116" w:rsidRPr="00C95FEF" w:rsidRDefault="00377116" w:rsidP="00987235">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〔建築設計標準〕６　エレベーター・エスカレーター：Ｐ６５～Ｐ７７</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654" name="Text Box 783"/>
                        <wps:cNvSpPr txBox="1">
                          <a:spLocks noChangeArrowheads="1"/>
                        </wps:cNvSpPr>
                        <wps:spPr bwMode="auto">
                          <a:xfrm>
                            <a:off x="95692" y="266824"/>
                            <a:ext cx="571500" cy="222250"/>
                          </a:xfrm>
                          <a:prstGeom prst="rect">
                            <a:avLst/>
                          </a:prstGeom>
                          <a:solidFill>
                            <a:srgbClr val="333333"/>
                          </a:solidFill>
                          <a:ln w="9525">
                            <a:solidFill>
                              <a:srgbClr val="000000"/>
                            </a:solidFill>
                            <a:miter lim="800000"/>
                            <a:headEnd/>
                            <a:tailEnd/>
                          </a:ln>
                        </wps:spPr>
                        <wps:txbx>
                          <w:txbxContent>
                            <w:p w14:paraId="5FCFE769" w14:textId="77777777" w:rsidR="00377116" w:rsidRPr="007426B3" w:rsidRDefault="00377116" w:rsidP="0067678B">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46E3EDE7" id="グループ化 8652" o:spid="_x0000_s1709" style="position:absolute;left:0;text-align:left;margin-left:0;margin-top:3.95pt;width:453.5pt;height:59.5pt;z-index:251755520;mso-position-horizontal-relative:margin;mso-position-vertical-relative:text;mso-height-relative:margin" coordorigin=",-6" coordsize="57600,7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">
                <v:roundrect id="角丸四角形 8653" o:spid="_x0000_s1710" style="position:absolute;top:-6;width:57600;height:7566;visibility:visible;mso-wrap-style:square;v-text-anchor:middle" arcsize="1461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" filled="f" strokecolor="black [3213]" strokeweight="1.25pt">
                  <v:textbox inset="0,0,0,0">
                    <w:txbxContent>
                      <w:p w14:paraId="4C0443E0" w14:textId="7C015B9B" w:rsidR="00377116" w:rsidRPr="00FB5560" w:rsidRDefault="00377116" w:rsidP="0067678B">
                        <w:pPr>
                          <w:wordWrap w:val="0"/>
                          <w:jc w:val="right"/>
                          <w:rPr>
                            <w:color w:val="000000" w:themeColor="text1"/>
                            <w14:textOutline w14:w="9525" w14:cap="rnd" w14:cmpd="sng" w14:algn="ctr">
                              <w14:noFill/>
                              <w14:prstDash w14:val="solid"/>
                              <w14:bevel/>
                            </w14:textOutline>
                          </w:rPr>
                        </w:pPr>
                        <w:r w:rsidRPr="000645BF">
                          <w:rPr>
                            <w:rFonts w:hint="eastAsia"/>
                            <w:color w:val="000000" w:themeColor="text1"/>
                            <w14:textOutline w14:w="9525" w14:cap="rnd" w14:cmpd="sng" w14:algn="ctr">
                              <w14:noFill/>
                              <w14:prstDash w14:val="solid"/>
                              <w14:bevel/>
                            </w14:textOutline>
                          </w:rPr>
                          <w:t xml:space="preserve">〔法逐条解説〕　</w:t>
                        </w:r>
                        <w:r w:rsidRPr="0039362A">
                          <w:rPr>
                            <w:rFonts w:hint="eastAsia"/>
                            <w:color w:val="000000" w:themeColor="text1"/>
                            <w14:textOutline w14:w="9525" w14:cap="rnd" w14:cmpd="sng" w14:algn="ctr">
                              <w14:noFill/>
                              <w14:prstDash w14:val="solid"/>
                              <w14:bevel/>
                            </w14:textOutline>
                          </w:rPr>
                          <w:t>政令第１</w:t>
                        </w:r>
                        <w:r w:rsidRPr="00FB5560">
                          <w:rPr>
                            <w:rFonts w:hint="eastAsia"/>
                            <w:color w:val="000000" w:themeColor="text1"/>
                            <w14:textOutline w14:w="9525" w14:cap="rnd" w14:cmpd="sng" w14:algn="ctr">
                              <w14:noFill/>
                              <w14:prstDash w14:val="solid"/>
                              <w14:bevel/>
                            </w14:textOutline>
                          </w:rPr>
                          <w:t>９条：</w:t>
                        </w:r>
                        <w:r w:rsidR="00A519F3" w:rsidRPr="00FB5560">
                          <w:rPr>
                            <w:rFonts w:hint="eastAsia"/>
                            <w:color w:val="000000" w:themeColor="text1"/>
                            <w14:textOutline w14:w="9525" w14:cap="rnd" w14:cmpd="sng" w14:algn="ctr">
                              <w14:noFill/>
                              <w14:prstDash w14:val="solid"/>
                              <w14:bevel/>
                            </w14:textOutline>
                          </w:rPr>
                          <w:t>追補版</w:t>
                        </w:r>
                        <w:r w:rsidRPr="00FB5560">
                          <w:rPr>
                            <w:rFonts w:hint="eastAsia"/>
                            <w:color w:val="000000" w:themeColor="text1"/>
                            <w14:textOutline w14:w="9525" w14:cap="rnd" w14:cmpd="sng" w14:algn="ctr">
                              <w14:noFill/>
                              <w14:prstDash w14:val="solid"/>
                              <w14:bevel/>
                            </w14:textOutline>
                          </w:rPr>
                          <w:t>Ｐ</w:t>
                        </w:r>
                        <w:r w:rsidR="00A519F3" w:rsidRPr="00FB5560">
                          <w:rPr>
                            <w:rFonts w:hint="eastAsia"/>
                            <w:color w:val="000000" w:themeColor="text1"/>
                            <w14:textOutline w14:w="9525" w14:cap="rnd" w14:cmpd="sng" w14:algn="ctr">
                              <w14:noFill/>
                              <w14:prstDash w14:val="solid"/>
                              <w14:bevel/>
                            </w14:textOutline>
                          </w:rPr>
                          <w:t>２３</w:t>
                        </w:r>
                        <w:r w:rsidRPr="00FB5560">
                          <w:rPr>
                            <w:rFonts w:hint="eastAsia"/>
                            <w:color w:val="000000" w:themeColor="text1"/>
                            <w14:textOutline w14:w="9525" w14:cap="rnd" w14:cmpd="sng" w14:algn="ctr">
                              <w14:noFill/>
                              <w14:prstDash w14:val="solid"/>
                              <w14:bevel/>
                            </w14:textOutline>
                          </w:rPr>
                          <w:t>～Ｐ</w:t>
                        </w:r>
                        <w:r w:rsidR="00A519F3" w:rsidRPr="00FB5560">
                          <w:rPr>
                            <w:rFonts w:hint="eastAsia"/>
                            <w:color w:val="000000" w:themeColor="text1"/>
                            <w14:textOutline w14:w="9525" w14:cap="rnd" w14:cmpd="sng" w14:algn="ctr">
                              <w14:noFill/>
                              <w14:prstDash w14:val="solid"/>
                              <w14:bevel/>
                            </w14:textOutline>
                          </w:rPr>
                          <w:t>２８</w:t>
                        </w:r>
                        <w:r w:rsidRPr="00FB5560">
                          <w:rPr>
                            <w:color w:val="000000" w:themeColor="text1"/>
                            <w14:textOutline w14:w="9525" w14:cap="rnd" w14:cmpd="sng" w14:algn="ctr">
                              <w14:noFill/>
                              <w14:prstDash w14:val="solid"/>
                              <w14:bevel/>
                            </w14:textOutline>
                          </w:rPr>
                          <w:t xml:space="preserve">　　　　　　　</w:t>
                        </w:r>
                      </w:p>
                      <w:p w14:paraId="2F5EB844" w14:textId="5667A72E" w:rsidR="00377116" w:rsidRPr="00C95FEF" w:rsidRDefault="00377116" w:rsidP="00987235">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〔建築設計標準〕６　エレベーター・エスカレーター：Ｐ６５～Ｐ７７</w:t>
                        </w:r>
                      </w:p>
                    </w:txbxContent>
                  </v:textbox>
                </v:roundrect>
                <v:shape id="Text Box 783" o:spid="_x0000_s1711" type="#_x0000_t202" style="position:absolute;left:956;top:2668;width:5715;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" fillcolor="#333">
                  <v:textbox inset="0,0,0,0">
                    <w:txbxContent>
                      <w:p w14:paraId="5FCFE769" w14:textId="77777777" w:rsidR="00377116" w:rsidRPr="007426B3" w:rsidRDefault="00377116" w:rsidP="0067678B">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v:textbox>
                </v:shape>
                <w10:wrap anchorx="margin"/>
              </v:group>
            </w:pict>
          </mc:Fallback>
        </mc:AlternateContent>
      </w:r>
    </w:p>
    <w:p w14:paraId="0742639D" w14:textId="77777777" w:rsidR="007513F6" w:rsidRPr="00FB5560" w:rsidRDefault="007513F6" w:rsidP="007513F6">
      <w:pPr>
        <w:wordWrap w:val="0"/>
        <w:jc w:val="right"/>
        <w:rPr>
          <w:rFonts w:asciiTheme="minorEastAsia" w:eastAsiaTheme="minorEastAsia" w:hAnsiTheme="minorEastAsia"/>
        </w:rPr>
      </w:pPr>
      <w:r w:rsidRPr="00FB5560">
        <w:rPr>
          <w:rFonts w:asciiTheme="minorEastAsia" w:eastAsiaTheme="minorEastAsia" w:hAnsiTheme="minorEastAsia"/>
        </w:rPr>
        <w:br w:type="page"/>
      </w:r>
    </w:p>
    <w:p w14:paraId="6D5286C8" w14:textId="752C36B4" w:rsidR="00606D93" w:rsidRPr="00FB5560" w:rsidRDefault="005178CA" w:rsidP="00D06DA6">
      <w:pPr>
        <w:pStyle w:val="1"/>
        <w:rPr>
          <w:rFonts w:asciiTheme="minorEastAsia" w:eastAsiaTheme="minorEastAsia" w:hAnsiTheme="minorEastAsia"/>
          <w:b/>
          <w:sz w:val="28"/>
        </w:rPr>
      </w:pPr>
      <w:r w:rsidRPr="00FB5560">
        <w:rPr>
          <w:rFonts w:asciiTheme="minorEastAsia" w:eastAsiaTheme="minorEastAsia" w:hAnsiTheme="minorEastAsia" w:hint="eastAsia"/>
          <w:b/>
          <w:sz w:val="28"/>
        </w:rPr>
        <w:lastRenderedPageBreak/>
        <w:t>１</w:t>
      </w:r>
      <w:r w:rsidR="00CF5AA5" w:rsidRPr="00FB5560">
        <w:rPr>
          <w:rFonts w:asciiTheme="minorEastAsia" w:eastAsiaTheme="minorEastAsia" w:hAnsiTheme="minorEastAsia" w:hint="eastAsia"/>
          <w:b/>
          <w:sz w:val="28"/>
        </w:rPr>
        <w:t>２</w:t>
      </w:r>
      <w:r w:rsidRPr="00FB5560">
        <w:rPr>
          <w:rFonts w:asciiTheme="minorEastAsia" w:eastAsiaTheme="minorEastAsia" w:hAnsiTheme="minorEastAsia" w:hint="eastAsia"/>
          <w:b/>
          <w:sz w:val="28"/>
        </w:rPr>
        <w:t xml:space="preserve">－５－５　</w:t>
      </w:r>
      <w:r w:rsidR="00606D93" w:rsidRPr="00FB5560">
        <w:rPr>
          <w:rFonts w:asciiTheme="minorEastAsia" w:eastAsiaTheme="minorEastAsia" w:hAnsiTheme="minorEastAsia" w:hint="eastAsia"/>
          <w:b/>
          <w:sz w:val="28"/>
        </w:rPr>
        <w:t>移動等円滑化経路を構成するエレベーター</w:t>
      </w:r>
      <w:r w:rsidR="00DE2E7E" w:rsidRPr="00FB5560">
        <w:rPr>
          <w:rFonts w:asciiTheme="minorEastAsia" w:eastAsiaTheme="minorEastAsia" w:hAnsiTheme="minorEastAsia" w:hint="eastAsia"/>
          <w:b/>
          <w:sz w:val="28"/>
        </w:rPr>
        <w:t>⑤</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4481"/>
        <w:gridCol w:w="4451"/>
      </w:tblGrid>
      <w:tr w:rsidR="00606D93" w:rsidRPr="00FB5560" w14:paraId="1347EB15" w14:textId="77777777" w:rsidTr="00E906D3">
        <w:tc>
          <w:tcPr>
            <w:tcW w:w="4580" w:type="dxa"/>
            <w:tcBorders>
              <w:top w:val="single" w:sz="12" w:space="0" w:color="auto"/>
              <w:left w:val="single" w:sz="12" w:space="0" w:color="auto"/>
              <w:bottom w:val="single" w:sz="12" w:space="0" w:color="auto"/>
            </w:tcBorders>
            <w:shd w:val="clear" w:color="auto" w:fill="FFFF00"/>
            <w:tcMar>
              <w:left w:w="85" w:type="dxa"/>
              <w:right w:w="85" w:type="dxa"/>
            </w:tcMar>
          </w:tcPr>
          <w:p w14:paraId="1209A031" w14:textId="77777777" w:rsidR="00606D93" w:rsidRPr="00FB5560" w:rsidRDefault="00606D93"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4552" w:type="dxa"/>
            <w:tcBorders>
              <w:top w:val="single" w:sz="12" w:space="0" w:color="auto"/>
              <w:bottom w:val="single" w:sz="12" w:space="0" w:color="auto"/>
              <w:right w:val="single" w:sz="12" w:space="0" w:color="auto"/>
            </w:tcBorders>
            <w:shd w:val="clear" w:color="auto" w:fill="FFFF00"/>
            <w:tcMar>
              <w:left w:w="85" w:type="dxa"/>
              <w:right w:w="85" w:type="dxa"/>
            </w:tcMar>
          </w:tcPr>
          <w:p w14:paraId="16534342" w14:textId="77777777" w:rsidR="00606D93" w:rsidRPr="00FB5560" w:rsidRDefault="00606D93"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606D93" w:rsidRPr="00FB5560" w14:paraId="29558F24" w14:textId="77777777" w:rsidTr="00E906D3">
        <w:tc>
          <w:tcPr>
            <w:tcW w:w="4580" w:type="dxa"/>
            <w:tcBorders>
              <w:top w:val="single" w:sz="12" w:space="0" w:color="auto"/>
              <w:left w:val="single" w:sz="12" w:space="0" w:color="auto"/>
              <w:bottom w:val="single" w:sz="12" w:space="0" w:color="auto"/>
            </w:tcBorders>
            <w:shd w:val="clear" w:color="auto" w:fill="auto"/>
            <w:tcMar>
              <w:left w:w="85" w:type="dxa"/>
              <w:right w:w="85" w:type="dxa"/>
            </w:tcMar>
          </w:tcPr>
          <w:p w14:paraId="49124FA2" w14:textId="02595476" w:rsidR="00606D93" w:rsidRPr="00FB5560" w:rsidRDefault="00606D93" w:rsidP="00E906D3">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第十</w:t>
            </w:r>
            <w:r w:rsidR="00E147A4" w:rsidRPr="00FB5560">
              <w:rPr>
                <w:rFonts w:asciiTheme="minorEastAsia" w:eastAsiaTheme="minorEastAsia" w:hAnsiTheme="minorEastAsia" w:hint="eastAsia"/>
                <w:color w:val="000000"/>
                <w:sz w:val="20"/>
                <w:szCs w:val="20"/>
              </w:rPr>
              <w:t>九</w:t>
            </w:r>
            <w:r w:rsidRPr="00FB5560">
              <w:rPr>
                <w:rFonts w:asciiTheme="minorEastAsia" w:eastAsiaTheme="minorEastAsia" w:hAnsiTheme="minorEastAsia" w:hint="eastAsia"/>
                <w:color w:val="000000"/>
                <w:sz w:val="20"/>
                <w:szCs w:val="20"/>
              </w:rPr>
              <w:t>条第２項第五号</w:t>
            </w:r>
          </w:p>
          <w:p w14:paraId="5E85CCDF" w14:textId="77777777" w:rsidR="00606D93" w:rsidRPr="00FB5560" w:rsidRDefault="00606D93" w:rsidP="00E906D3">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リ　不特定かつ多数の者が利用し、又は主として視覚障害者が利用するエレベーター及び乗降ロビーにあっては、イからチまでに定めるもののほか、次に掲げるものであること。ただし、視覚障害者の利用上支障がないものとして国土交通大臣が定める場合は、この限りでない。</w:t>
            </w:r>
          </w:p>
          <w:p w14:paraId="4E116ABE" w14:textId="5D37C66F" w:rsidR="00606D93" w:rsidRPr="00FB5560" w:rsidRDefault="00606D93" w:rsidP="00E906D3">
            <w:pPr>
              <w:ind w:leftChars="286" w:left="801"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(1)　</w:t>
            </w:r>
            <w:r w:rsidR="00CC2C1B" w:rsidRPr="00FB5560">
              <w:rPr>
                <w:rFonts w:asciiTheme="minorEastAsia" w:eastAsiaTheme="minorEastAsia" w:hAnsiTheme="minorEastAsia" w:hint="eastAsia"/>
                <w:color w:val="000000"/>
                <w:sz w:val="20"/>
                <w:szCs w:val="20"/>
              </w:rPr>
              <w:t>籠</w:t>
            </w:r>
            <w:r w:rsidRPr="00FB5560">
              <w:rPr>
                <w:rFonts w:asciiTheme="minorEastAsia" w:eastAsiaTheme="minorEastAsia" w:hAnsiTheme="minorEastAsia" w:hint="eastAsia"/>
                <w:color w:val="000000"/>
                <w:sz w:val="20"/>
                <w:szCs w:val="20"/>
              </w:rPr>
              <w:t>内に、</w:t>
            </w:r>
            <w:r w:rsidR="00CC2C1B" w:rsidRPr="00FB5560">
              <w:rPr>
                <w:rFonts w:asciiTheme="minorEastAsia" w:eastAsiaTheme="minorEastAsia" w:hAnsiTheme="minorEastAsia" w:hint="eastAsia"/>
                <w:color w:val="000000"/>
                <w:sz w:val="20"/>
                <w:szCs w:val="20"/>
              </w:rPr>
              <w:t>籠</w:t>
            </w:r>
            <w:r w:rsidRPr="00FB5560">
              <w:rPr>
                <w:rFonts w:asciiTheme="minorEastAsia" w:eastAsiaTheme="minorEastAsia" w:hAnsiTheme="minorEastAsia" w:hint="eastAsia"/>
                <w:color w:val="000000"/>
                <w:sz w:val="20"/>
                <w:szCs w:val="20"/>
              </w:rPr>
              <w:t>が到着する階並びに</w:t>
            </w:r>
            <w:r w:rsidR="00CC2C1B" w:rsidRPr="00FB5560">
              <w:rPr>
                <w:rFonts w:asciiTheme="minorEastAsia" w:eastAsiaTheme="minorEastAsia" w:hAnsiTheme="minorEastAsia" w:hint="eastAsia"/>
                <w:color w:val="000000"/>
              </w:rPr>
              <w:t>籠</w:t>
            </w:r>
            <w:r w:rsidRPr="00FB5560">
              <w:rPr>
                <w:rFonts w:asciiTheme="minorEastAsia" w:eastAsiaTheme="minorEastAsia" w:hAnsiTheme="minorEastAsia" w:hint="eastAsia"/>
                <w:color w:val="000000"/>
                <w:sz w:val="20"/>
                <w:szCs w:val="20"/>
              </w:rPr>
              <w:t>及び昇降路の出入口の戸の閉鎖を音声により知らせる装置を設けること。</w:t>
            </w:r>
          </w:p>
          <w:p w14:paraId="0D38CBCD" w14:textId="358444C9" w:rsidR="00606D93" w:rsidRPr="00FB5560" w:rsidRDefault="00606D93" w:rsidP="00E906D3">
            <w:pPr>
              <w:ind w:leftChars="286" w:left="801"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(2)　</w:t>
            </w:r>
            <w:r w:rsidR="00CC2C1B" w:rsidRPr="00FB5560">
              <w:rPr>
                <w:rFonts w:asciiTheme="minorEastAsia" w:eastAsiaTheme="minorEastAsia" w:hAnsiTheme="minorEastAsia" w:hint="eastAsia"/>
                <w:color w:val="000000"/>
                <w:sz w:val="20"/>
                <w:szCs w:val="20"/>
              </w:rPr>
              <w:t>籠</w:t>
            </w:r>
            <w:r w:rsidRPr="00FB5560">
              <w:rPr>
                <w:rFonts w:asciiTheme="minorEastAsia" w:eastAsiaTheme="minorEastAsia" w:hAnsiTheme="minorEastAsia" w:hint="eastAsia"/>
                <w:color w:val="000000"/>
                <w:sz w:val="20"/>
                <w:szCs w:val="20"/>
              </w:rPr>
              <w:t>内及び乗降ロビーに設ける制御装置（車</w:t>
            </w:r>
            <w:r w:rsidR="0002062E" w:rsidRPr="00FB5560">
              <w:rPr>
                <w:rFonts w:asciiTheme="minorEastAsia" w:eastAsiaTheme="minorEastAsia" w:hAnsiTheme="minorEastAsia" w:hint="eastAsia"/>
                <w:color w:val="000000"/>
                <w:sz w:val="20"/>
                <w:szCs w:val="20"/>
              </w:rPr>
              <w:t>椅子</w:t>
            </w:r>
            <w:r w:rsidRPr="00FB5560">
              <w:rPr>
                <w:rFonts w:asciiTheme="minorEastAsia" w:eastAsiaTheme="minorEastAsia" w:hAnsiTheme="minorEastAsia" w:hint="eastAsia"/>
                <w:color w:val="000000"/>
                <w:sz w:val="20"/>
                <w:szCs w:val="20"/>
              </w:rPr>
              <w:t>使用者が利用しやすい位置及びその他の位置に制御装置を設ける場合にあっては、当該その他の位置に設けるものに限る。）は、点字その他国土交通大臣が定める方法により視覚障害者が円滑に操作することができる構造とすること。</w:t>
            </w:r>
          </w:p>
          <w:p w14:paraId="56EF239B" w14:textId="79893BD8" w:rsidR="00606D93" w:rsidRPr="00FB5560" w:rsidRDefault="00606D93" w:rsidP="00E906D3">
            <w:pPr>
              <w:ind w:leftChars="286" w:left="801"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cs="Batang" w:hint="eastAsia"/>
                <w:color w:val="000000"/>
                <w:sz w:val="20"/>
                <w:szCs w:val="20"/>
              </w:rPr>
              <w:t>(3)</w:t>
            </w:r>
            <w:r w:rsidRPr="00FB5560">
              <w:rPr>
                <w:rFonts w:asciiTheme="minorEastAsia" w:eastAsiaTheme="minorEastAsia" w:hAnsiTheme="minorEastAsia" w:hint="eastAsia"/>
                <w:color w:val="000000"/>
                <w:sz w:val="20"/>
                <w:szCs w:val="20"/>
              </w:rPr>
              <w:t xml:space="preserve">　</w:t>
            </w:r>
            <w:r w:rsidR="00CC2C1B" w:rsidRPr="00FB5560">
              <w:rPr>
                <w:rFonts w:asciiTheme="minorEastAsia" w:eastAsiaTheme="minorEastAsia" w:hAnsiTheme="minorEastAsia" w:hint="eastAsia"/>
                <w:color w:val="000000"/>
                <w:sz w:val="20"/>
                <w:szCs w:val="20"/>
              </w:rPr>
              <w:t>籠</w:t>
            </w:r>
            <w:r w:rsidRPr="00FB5560">
              <w:rPr>
                <w:rFonts w:asciiTheme="minorEastAsia" w:eastAsiaTheme="minorEastAsia" w:hAnsiTheme="minorEastAsia" w:hint="eastAsia"/>
                <w:color w:val="000000"/>
                <w:sz w:val="20"/>
                <w:szCs w:val="20"/>
              </w:rPr>
              <w:t>内又は乗降ロビーに、到着する</w:t>
            </w:r>
            <w:r w:rsidR="00CC2C1B" w:rsidRPr="00FB5560">
              <w:rPr>
                <w:rFonts w:asciiTheme="minorEastAsia" w:eastAsiaTheme="minorEastAsia" w:hAnsiTheme="minorEastAsia" w:hint="eastAsia"/>
                <w:color w:val="000000"/>
              </w:rPr>
              <w:t>籠</w:t>
            </w:r>
            <w:r w:rsidRPr="00FB5560">
              <w:rPr>
                <w:rFonts w:asciiTheme="minorEastAsia" w:eastAsiaTheme="minorEastAsia" w:hAnsiTheme="minorEastAsia" w:hint="eastAsia"/>
                <w:color w:val="000000"/>
                <w:sz w:val="20"/>
                <w:szCs w:val="20"/>
              </w:rPr>
              <w:t>の昇降方向を音声により知らせる装置を設けること。</w:t>
            </w:r>
          </w:p>
        </w:tc>
        <w:tc>
          <w:tcPr>
            <w:tcW w:w="4552" w:type="dxa"/>
            <w:tcBorders>
              <w:top w:val="single" w:sz="12" w:space="0" w:color="auto"/>
              <w:bottom w:val="single" w:sz="12" w:space="0" w:color="auto"/>
              <w:right w:val="single" w:sz="12" w:space="0" w:color="auto"/>
            </w:tcBorders>
            <w:shd w:val="clear" w:color="auto" w:fill="auto"/>
            <w:tcMar>
              <w:left w:w="85" w:type="dxa"/>
              <w:right w:w="85" w:type="dxa"/>
            </w:tcMar>
          </w:tcPr>
          <w:p w14:paraId="2F35CAA0" w14:textId="31165B8A" w:rsidR="00606D93" w:rsidRPr="00FB5560" w:rsidRDefault="00606D93" w:rsidP="00E906D3">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第二十</w:t>
            </w:r>
            <w:r w:rsidR="0019454F" w:rsidRPr="00FB5560">
              <w:rPr>
                <w:rFonts w:asciiTheme="minorEastAsia" w:eastAsiaTheme="minorEastAsia" w:hAnsiTheme="minorEastAsia"/>
                <w:color w:val="000000"/>
                <w:sz w:val="20"/>
                <w:szCs w:val="20"/>
              </w:rPr>
              <w:t>五</w:t>
            </w:r>
            <w:r w:rsidRPr="00FB5560">
              <w:rPr>
                <w:rFonts w:asciiTheme="minorEastAsia" w:eastAsiaTheme="minorEastAsia" w:hAnsiTheme="minorEastAsia" w:hint="eastAsia"/>
                <w:color w:val="000000"/>
                <w:sz w:val="20"/>
                <w:szCs w:val="20"/>
              </w:rPr>
              <w:t>条第１項第二号</w:t>
            </w:r>
          </w:p>
          <w:p w14:paraId="3DAB2362" w14:textId="58893B38" w:rsidR="00606D93" w:rsidRPr="00FB5560" w:rsidRDefault="00606D93" w:rsidP="00E906D3">
            <w:pPr>
              <w:ind w:leftChars="192" w:left="603"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　令第十</w:t>
            </w:r>
            <w:r w:rsidR="00E147A4" w:rsidRPr="00FB5560">
              <w:rPr>
                <w:rFonts w:asciiTheme="minorEastAsia" w:eastAsiaTheme="minorEastAsia" w:hAnsiTheme="minorEastAsia" w:hint="eastAsia"/>
                <w:color w:val="000000"/>
                <w:sz w:val="20"/>
                <w:szCs w:val="20"/>
              </w:rPr>
              <w:t>九</w:t>
            </w:r>
            <w:r w:rsidRPr="00FB5560">
              <w:rPr>
                <w:rFonts w:asciiTheme="minorEastAsia" w:eastAsiaTheme="minorEastAsia" w:hAnsiTheme="minorEastAsia" w:hint="eastAsia"/>
                <w:color w:val="000000"/>
                <w:sz w:val="20"/>
                <w:szCs w:val="20"/>
              </w:rPr>
              <w:t>条第二項第五号リの規定によるものとするエレベーター及び乗降ロビーは、次に掲げるものであること。</w:t>
            </w:r>
          </w:p>
          <w:p w14:paraId="69793679" w14:textId="77777777" w:rsidR="00606D93" w:rsidRPr="00FB5560" w:rsidRDefault="00606D93" w:rsidP="00E906D3">
            <w:pPr>
              <w:ind w:leftChars="287" w:left="803"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(1)　制御装置は、押しボタン式とすること。</w:t>
            </w:r>
          </w:p>
          <w:p w14:paraId="6A2BB1EC" w14:textId="77777777" w:rsidR="00606D93" w:rsidRPr="00FB5560" w:rsidRDefault="00606D93" w:rsidP="00E906D3">
            <w:pPr>
              <w:ind w:leftChars="287" w:left="803"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(2)　乗降ロビーに設ける制御装置の前の床面には、視覚障害者に対し制御装置の存在を示すために、点状ブロック等を敷設すること。</w:t>
            </w:r>
          </w:p>
        </w:tc>
      </w:tr>
    </w:tbl>
    <w:p w14:paraId="52611AD7" w14:textId="77777777" w:rsidR="00606D93" w:rsidRPr="00FB5560" w:rsidRDefault="00606D93" w:rsidP="00606D93">
      <w:pPr>
        <w:rPr>
          <w:rFonts w:asciiTheme="minorEastAsia" w:eastAsiaTheme="minorEastAsia" w:hAnsiTheme="minorEastAsia"/>
          <w:color w:val="000000"/>
        </w:rPr>
      </w:pPr>
    </w:p>
    <w:p w14:paraId="724F7DDF" w14:textId="77777777" w:rsidR="00606D93" w:rsidRPr="00FB5560" w:rsidRDefault="00606D93" w:rsidP="00606D93">
      <w:pPr>
        <w:rPr>
          <w:rFonts w:asciiTheme="minorEastAsia" w:eastAsiaTheme="minorEastAsia" w:hAnsiTheme="minorEastAsia"/>
          <w:color w:val="000000"/>
          <w:sz w:val="24"/>
        </w:rPr>
      </w:pPr>
      <w:r w:rsidRPr="00FB5560">
        <w:rPr>
          <w:rFonts w:asciiTheme="minorEastAsia" w:eastAsiaTheme="minorEastAsia" w:hAnsiTheme="minorEastAsia" w:hint="eastAsia"/>
          <w:color w:val="000000"/>
          <w:sz w:val="24"/>
        </w:rPr>
        <w:t>◎ 移動等円滑化基準チェックリスト（条例付加分含）</w:t>
      </w:r>
    </w:p>
    <w:tbl>
      <w:tblPr>
        <w:tblW w:w="9000" w:type="dxa"/>
        <w:tblInd w:w="195" w:type="dxa"/>
        <w:tblLayout w:type="fixed"/>
        <w:tblCellMar>
          <w:left w:w="0" w:type="dxa"/>
          <w:right w:w="0" w:type="dxa"/>
        </w:tblCellMar>
        <w:tblLook w:val="0000" w:firstRow="0" w:lastRow="0" w:firstColumn="0" w:lastColumn="0" w:noHBand="0" w:noVBand="0"/>
      </w:tblPr>
      <w:tblGrid>
        <w:gridCol w:w="1620"/>
        <w:gridCol w:w="6840"/>
        <w:gridCol w:w="540"/>
      </w:tblGrid>
      <w:tr w:rsidR="00606D93" w:rsidRPr="00FB5560" w14:paraId="6DFA8A23" w14:textId="77777777" w:rsidTr="00606D93">
        <w:trPr>
          <w:trHeight w:val="111"/>
        </w:trPr>
        <w:tc>
          <w:tcPr>
            <w:tcW w:w="1620" w:type="dxa"/>
            <w:tcBorders>
              <w:top w:val="single" w:sz="8" w:space="0" w:color="auto"/>
              <w:left w:val="single" w:sz="8" w:space="0" w:color="auto"/>
              <w:bottom w:val="double" w:sz="6" w:space="0" w:color="auto"/>
              <w:right w:val="single" w:sz="8" w:space="0" w:color="auto"/>
            </w:tcBorders>
            <w:shd w:val="clear" w:color="auto" w:fill="FFCC00"/>
            <w:noWrap/>
            <w:tcMar>
              <w:top w:w="15" w:type="dxa"/>
              <w:left w:w="15" w:type="dxa"/>
              <w:bottom w:w="0" w:type="dxa"/>
              <w:right w:w="15" w:type="dxa"/>
            </w:tcMar>
            <w:vAlign w:val="center"/>
          </w:tcPr>
          <w:p w14:paraId="6E9CD70F"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施設等</w:t>
            </w:r>
          </w:p>
        </w:tc>
        <w:tc>
          <w:tcPr>
            <w:tcW w:w="68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center"/>
          </w:tcPr>
          <w:p w14:paraId="11F34ED1"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チェック項目</w:t>
            </w:r>
          </w:p>
        </w:tc>
        <w:tc>
          <w:tcPr>
            <w:tcW w:w="5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bottom"/>
          </w:tcPr>
          <w:p w14:paraId="3E235ED9" w14:textId="77777777" w:rsidR="00606D93" w:rsidRPr="00FB5560" w:rsidRDefault="00606D93" w:rsidP="00606D93">
            <w:pPr>
              <w:pStyle w:val="a4"/>
              <w:tabs>
                <w:tab w:val="clear" w:pos="4252"/>
                <w:tab w:val="clear" w:pos="8504"/>
              </w:tabs>
              <w:snapToGrid/>
              <w:spacing w:line="260" w:lineRule="exact"/>
              <w:rPr>
                <w:rFonts w:asciiTheme="minorEastAsia" w:eastAsiaTheme="minorEastAsia" w:hAnsiTheme="minorEastAsia"/>
                <w:color w:val="000000"/>
                <w:szCs w:val="20"/>
              </w:rPr>
            </w:pPr>
          </w:p>
        </w:tc>
      </w:tr>
      <w:tr w:rsidR="00606D93" w:rsidRPr="00FB5560" w14:paraId="3624BE1A" w14:textId="77777777" w:rsidTr="00606D93">
        <w:trPr>
          <w:cantSplit/>
          <w:trHeight w:val="65"/>
        </w:trPr>
        <w:tc>
          <w:tcPr>
            <w:tcW w:w="1620" w:type="dxa"/>
            <w:vMerge w:val="restart"/>
            <w:tcBorders>
              <w:top w:val="double" w:sz="6" w:space="0" w:color="auto"/>
              <w:left w:val="single" w:sz="8" w:space="0" w:color="auto"/>
              <w:bottom w:val="nil"/>
              <w:right w:val="single" w:sz="8" w:space="0" w:color="auto"/>
            </w:tcBorders>
          </w:tcPr>
          <w:p w14:paraId="3F9262B7" w14:textId="77777777" w:rsidR="00606D93" w:rsidRPr="00FB5560" w:rsidRDefault="00606D93" w:rsidP="00606D93">
            <w:pPr>
              <w:spacing w:line="260" w:lineRule="exact"/>
              <w:rPr>
                <w:rFonts w:asciiTheme="minorEastAsia" w:eastAsiaTheme="minorEastAsia" w:hAnsiTheme="minorEastAsia"/>
                <w:color w:val="000000"/>
                <w:sz w:val="16"/>
                <w:szCs w:val="16"/>
              </w:rPr>
            </w:pPr>
            <w:r w:rsidRPr="00FB5560">
              <w:rPr>
                <w:rFonts w:asciiTheme="minorEastAsia" w:eastAsiaTheme="minorEastAsia" w:hAnsiTheme="minorEastAsia" w:hint="eastAsia"/>
                <w:color w:val="000000"/>
                <w:sz w:val="16"/>
                <w:szCs w:val="16"/>
              </w:rPr>
              <w:t>（移動等円滑化経路を構成する）</w:t>
            </w:r>
          </w:p>
          <w:p w14:paraId="6DE1E603" w14:textId="77777777" w:rsidR="001F3C9A" w:rsidRPr="00FB5560" w:rsidRDefault="001F3C9A" w:rsidP="001F3C9A">
            <w:pPr>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エレベーター及び</w:t>
            </w:r>
          </w:p>
          <w:p w14:paraId="0E41F1A3" w14:textId="0718D9B5" w:rsidR="001F3C9A" w:rsidRPr="00FB5560" w:rsidRDefault="001F3C9A" w:rsidP="001F3C9A">
            <w:pPr>
              <w:spacing w:line="260" w:lineRule="exact"/>
              <w:rPr>
                <w:rFonts w:asciiTheme="minorEastAsia" w:eastAsiaTheme="minorEastAsia" w:hAnsiTheme="minorEastAsia"/>
                <w:color w:val="000000"/>
                <w:sz w:val="18"/>
              </w:rPr>
            </w:pPr>
            <w:r w:rsidRPr="00FB5560">
              <w:rPr>
                <w:rFonts w:asciiTheme="minorEastAsia" w:eastAsiaTheme="minorEastAsia" w:hAnsiTheme="minorEastAsia" w:hint="eastAsia"/>
                <w:color w:val="000000"/>
                <w:sz w:val="20"/>
              </w:rPr>
              <w:t>その乗降ロビー</w:t>
            </w:r>
            <w:r w:rsidRPr="00FB5560">
              <w:rPr>
                <w:rFonts w:asciiTheme="minorEastAsia" w:eastAsiaTheme="minorEastAsia" w:hAnsiTheme="minorEastAsia"/>
                <w:color w:val="000000"/>
                <w:sz w:val="20"/>
                <w:szCs w:val="20"/>
              </w:rPr>
              <w:br/>
            </w:r>
            <w:r w:rsidRPr="00FB5560">
              <w:rPr>
                <w:rFonts w:asciiTheme="minorEastAsia" w:eastAsiaTheme="minorEastAsia" w:hAnsiTheme="minorEastAsia" w:hint="eastAsia"/>
                <w:color w:val="000000"/>
                <w:sz w:val="18"/>
              </w:rPr>
              <w:t>（政令第</w:t>
            </w:r>
            <w:r w:rsidRPr="00FB5560">
              <w:rPr>
                <w:rFonts w:asciiTheme="minorEastAsia" w:eastAsiaTheme="minorEastAsia" w:hAnsiTheme="minorEastAsia"/>
                <w:color w:val="000000"/>
                <w:sz w:val="18"/>
              </w:rPr>
              <w:t>1</w:t>
            </w:r>
            <w:r w:rsidR="00E147A4" w:rsidRPr="00FB5560">
              <w:rPr>
                <w:rFonts w:asciiTheme="minorEastAsia" w:eastAsiaTheme="minorEastAsia" w:hAnsiTheme="minorEastAsia" w:hint="eastAsia"/>
                <w:color w:val="000000"/>
                <w:sz w:val="18"/>
              </w:rPr>
              <w:t>9</w:t>
            </w:r>
            <w:r w:rsidRPr="00FB5560">
              <w:rPr>
                <w:rFonts w:asciiTheme="minorEastAsia" w:eastAsiaTheme="minorEastAsia" w:hAnsiTheme="minorEastAsia" w:hint="eastAsia"/>
                <w:color w:val="000000"/>
                <w:sz w:val="18"/>
              </w:rPr>
              <w:t>条</w:t>
            </w:r>
          </w:p>
          <w:p w14:paraId="12DFA71A" w14:textId="77777777" w:rsidR="001F3C9A" w:rsidRPr="00FB5560" w:rsidRDefault="001F3C9A" w:rsidP="001F3C9A">
            <w:pPr>
              <w:spacing w:line="260" w:lineRule="exact"/>
              <w:ind w:firstLineChars="50" w:firstLine="9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18"/>
              </w:rPr>
              <w:t>第2項第5号）</w:t>
            </w:r>
          </w:p>
          <w:p w14:paraId="291A3C5B" w14:textId="5FA36DB3" w:rsidR="001F3C9A" w:rsidRPr="00FB5560" w:rsidRDefault="001F3C9A" w:rsidP="001F3C9A">
            <w:pPr>
              <w:spacing w:line="260" w:lineRule="exact"/>
              <w:rPr>
                <w:rFonts w:asciiTheme="minorEastAsia" w:eastAsiaTheme="minorEastAsia" w:hAnsiTheme="minorEastAsia"/>
                <w:color w:val="000000"/>
                <w:sz w:val="18"/>
              </w:rPr>
            </w:pPr>
            <w:r w:rsidRPr="00FB5560">
              <w:rPr>
                <w:rFonts w:asciiTheme="minorEastAsia" w:eastAsiaTheme="minorEastAsia" w:hAnsiTheme="minorEastAsia" w:hint="eastAsia"/>
                <w:color w:val="000000"/>
                <w:sz w:val="18"/>
              </w:rPr>
              <w:t>（条例第2</w:t>
            </w:r>
            <w:r w:rsidR="00125D77" w:rsidRPr="00FB5560">
              <w:rPr>
                <w:rFonts w:asciiTheme="minorEastAsia" w:eastAsiaTheme="minorEastAsia" w:hAnsiTheme="minorEastAsia" w:hint="eastAsia"/>
                <w:color w:val="000000"/>
                <w:sz w:val="18"/>
              </w:rPr>
              <w:t>5</w:t>
            </w:r>
            <w:r w:rsidRPr="00FB5560">
              <w:rPr>
                <w:rFonts w:asciiTheme="minorEastAsia" w:eastAsiaTheme="minorEastAsia" w:hAnsiTheme="minorEastAsia" w:hint="eastAsia"/>
                <w:color w:val="000000"/>
                <w:sz w:val="18"/>
              </w:rPr>
              <w:t>条</w:t>
            </w:r>
          </w:p>
          <w:p w14:paraId="6E8A3377" w14:textId="77777777" w:rsidR="00606D93" w:rsidRPr="00FB5560" w:rsidRDefault="001F3C9A" w:rsidP="001F3C9A">
            <w:pPr>
              <w:spacing w:line="260" w:lineRule="exact"/>
              <w:ind w:firstLineChars="50" w:firstLine="9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18"/>
              </w:rPr>
              <w:t>第1項第2号）</w:t>
            </w:r>
          </w:p>
        </w:tc>
        <w:tc>
          <w:tcPr>
            <w:tcW w:w="6840" w:type="dxa"/>
            <w:tcBorders>
              <w:top w:val="double" w:sz="6"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46E55637" w14:textId="77777777" w:rsidR="00606D93" w:rsidRPr="00FB5560" w:rsidRDefault="00606D93" w:rsidP="00606D93">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⑭不特定多数の者又は主に視覚障</w:t>
            </w:r>
            <w:r w:rsidR="001B0BF4" w:rsidRPr="00FB5560">
              <w:rPr>
                <w:rFonts w:asciiTheme="minorEastAsia" w:eastAsiaTheme="minorEastAsia" w:hAnsiTheme="minorEastAsia" w:hint="eastAsia"/>
                <w:color w:val="000000"/>
                <w:sz w:val="20"/>
                <w:szCs w:val="20"/>
              </w:rPr>
              <w:t>がい</w:t>
            </w:r>
            <w:r w:rsidRPr="00FB5560">
              <w:rPr>
                <w:rFonts w:asciiTheme="minorEastAsia" w:eastAsiaTheme="minorEastAsia" w:hAnsiTheme="minorEastAsia" w:hint="eastAsia"/>
                <w:color w:val="000000"/>
                <w:sz w:val="20"/>
                <w:szCs w:val="20"/>
              </w:rPr>
              <w:t>者が利用する場合</w:t>
            </w:r>
          </w:p>
        </w:tc>
        <w:tc>
          <w:tcPr>
            <w:tcW w:w="540" w:type="dxa"/>
            <w:tcBorders>
              <w:top w:val="double" w:sz="6" w:space="0" w:color="auto"/>
              <w:left w:val="single" w:sz="8" w:space="0" w:color="auto"/>
              <w:bottom w:val="single" w:sz="4" w:space="0" w:color="auto"/>
              <w:right w:val="single" w:sz="8" w:space="0" w:color="auto"/>
            </w:tcBorders>
            <w:tcMar>
              <w:top w:w="15" w:type="dxa"/>
              <w:left w:w="15" w:type="dxa"/>
              <w:bottom w:w="0" w:type="dxa"/>
              <w:right w:w="15" w:type="dxa"/>
            </w:tcMar>
          </w:tcPr>
          <w:p w14:paraId="67294ABA"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w:t>
            </w:r>
          </w:p>
        </w:tc>
      </w:tr>
      <w:tr w:rsidR="00606D93" w:rsidRPr="00FB5560" w14:paraId="0543F245" w14:textId="77777777" w:rsidTr="00606D93">
        <w:trPr>
          <w:cantSplit/>
          <w:trHeight w:val="220"/>
        </w:trPr>
        <w:tc>
          <w:tcPr>
            <w:tcW w:w="1620" w:type="dxa"/>
            <w:vMerge/>
            <w:tcBorders>
              <w:top w:val="nil"/>
              <w:left w:val="single" w:sz="8" w:space="0" w:color="auto"/>
              <w:bottom w:val="nil"/>
              <w:right w:val="single" w:sz="8" w:space="0" w:color="auto"/>
            </w:tcBorders>
            <w:vAlign w:val="center"/>
          </w:tcPr>
          <w:p w14:paraId="3A9DC0F0"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50FF9AB1" w14:textId="76910BEC" w:rsidR="00606D93" w:rsidRPr="00FB5560" w:rsidRDefault="00606D93" w:rsidP="00606D93">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Pr="00FB5560">
              <w:rPr>
                <w:rFonts w:asciiTheme="minorEastAsia" w:eastAsiaTheme="minorEastAsia" w:hAnsiTheme="minorEastAsia"/>
                <w:color w:val="000000"/>
                <w:sz w:val="20"/>
                <w:szCs w:val="20"/>
              </w:rPr>
              <w:t>(</w:t>
            </w:r>
            <w:r w:rsidR="00C05262" w:rsidRPr="00FB5560">
              <w:rPr>
                <w:rFonts w:asciiTheme="minorEastAsia" w:eastAsiaTheme="minorEastAsia" w:hAnsiTheme="minorEastAsia" w:hint="eastAsia"/>
                <w:color w:val="000000"/>
                <w:sz w:val="20"/>
                <w:szCs w:val="20"/>
              </w:rPr>
              <w:t>1</w:t>
            </w:r>
            <w:r w:rsidRPr="00FB5560">
              <w:rPr>
                <w:rFonts w:asciiTheme="minorEastAsia" w:eastAsiaTheme="minorEastAsia" w:hAnsiTheme="minorEastAsia"/>
                <w:color w:val="000000"/>
                <w:sz w:val="20"/>
                <w:szCs w:val="20"/>
              </w:rPr>
              <w:t>)</w:t>
            </w:r>
            <w:r w:rsidR="00CC2C1B" w:rsidRPr="00FB5560">
              <w:rPr>
                <w:rFonts w:asciiTheme="minorEastAsia" w:eastAsiaTheme="minorEastAsia" w:hAnsiTheme="minorEastAsia"/>
                <w:color w:val="000000"/>
                <w:sz w:val="20"/>
                <w:szCs w:val="20"/>
              </w:rPr>
              <w:t>籠</w:t>
            </w:r>
            <w:r w:rsidRPr="00FB5560">
              <w:rPr>
                <w:rFonts w:asciiTheme="minorEastAsia" w:eastAsiaTheme="minorEastAsia" w:hAnsiTheme="minorEastAsia" w:hint="eastAsia"/>
                <w:color w:val="000000"/>
                <w:sz w:val="20"/>
                <w:szCs w:val="20"/>
              </w:rPr>
              <w:t>内に到着階・戸の閉鎖を知らせる音声装置を設けているか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78DE5A87"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r w:rsidR="00606D93" w:rsidRPr="00FB5560" w14:paraId="334E5643" w14:textId="77777777" w:rsidTr="00606D93">
        <w:trPr>
          <w:cantSplit/>
          <w:trHeight w:val="83"/>
        </w:trPr>
        <w:tc>
          <w:tcPr>
            <w:tcW w:w="1620" w:type="dxa"/>
            <w:vMerge/>
            <w:tcBorders>
              <w:top w:val="nil"/>
              <w:left w:val="single" w:sz="8" w:space="0" w:color="auto"/>
              <w:bottom w:val="nil"/>
              <w:right w:val="single" w:sz="8" w:space="0" w:color="auto"/>
            </w:tcBorders>
            <w:vAlign w:val="center"/>
          </w:tcPr>
          <w:p w14:paraId="1AB1F30C"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37C5CCC1" w14:textId="0CDBC624" w:rsidR="00606D93" w:rsidRPr="00FB5560" w:rsidRDefault="00606D93" w:rsidP="00606D93">
            <w:pPr>
              <w:spacing w:line="260" w:lineRule="exact"/>
              <w:ind w:left="328" w:hangingChars="164" w:hanging="328"/>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00C05262" w:rsidRPr="00FB5560">
              <w:rPr>
                <w:rFonts w:asciiTheme="minorEastAsia" w:eastAsiaTheme="minorEastAsia" w:hAnsiTheme="minorEastAsia"/>
                <w:color w:val="000000"/>
                <w:sz w:val="20"/>
                <w:szCs w:val="20"/>
              </w:rPr>
              <w:t>(</w:t>
            </w:r>
            <w:r w:rsidR="00C05262" w:rsidRPr="00FB5560">
              <w:rPr>
                <w:rFonts w:asciiTheme="minorEastAsia" w:eastAsiaTheme="minorEastAsia" w:hAnsiTheme="minorEastAsia" w:hint="eastAsia"/>
                <w:color w:val="000000"/>
                <w:sz w:val="20"/>
                <w:szCs w:val="20"/>
              </w:rPr>
              <w:t>2</w:t>
            </w:r>
            <w:r w:rsidRPr="00FB5560">
              <w:rPr>
                <w:rFonts w:asciiTheme="minorEastAsia" w:eastAsiaTheme="minorEastAsia" w:hAnsiTheme="minorEastAsia"/>
                <w:color w:val="000000"/>
                <w:sz w:val="20"/>
                <w:szCs w:val="20"/>
              </w:rPr>
              <w:t>)</w:t>
            </w:r>
            <w:r w:rsidR="00CC2C1B" w:rsidRPr="00FB5560">
              <w:rPr>
                <w:rFonts w:asciiTheme="minorEastAsia" w:eastAsiaTheme="minorEastAsia" w:hAnsiTheme="minorEastAsia"/>
                <w:color w:val="000000"/>
                <w:sz w:val="20"/>
                <w:szCs w:val="20"/>
              </w:rPr>
              <w:t>籠</w:t>
            </w:r>
            <w:r w:rsidRPr="00FB5560">
              <w:rPr>
                <w:rFonts w:asciiTheme="minorEastAsia" w:eastAsiaTheme="minorEastAsia" w:hAnsiTheme="minorEastAsia" w:hint="eastAsia"/>
                <w:color w:val="000000"/>
                <w:sz w:val="20"/>
                <w:szCs w:val="20"/>
              </w:rPr>
              <w:t>内及び乗降ロビーに点字その他の方法</w:t>
            </w:r>
            <w:r w:rsidRPr="00FB5560">
              <w:rPr>
                <w:rFonts w:asciiTheme="minorEastAsia" w:eastAsiaTheme="minorEastAsia" w:hAnsiTheme="minorEastAsia" w:hint="eastAsia"/>
                <w:color w:val="000000"/>
                <w:sz w:val="16"/>
                <w:szCs w:val="16"/>
              </w:rPr>
              <w:t>（文字等の浮き彫り又は音</w:t>
            </w:r>
            <w:r w:rsidR="000800E3" w:rsidRPr="00FB5560">
              <w:rPr>
                <w:rFonts w:asciiTheme="minorEastAsia" w:eastAsiaTheme="minorEastAsia" w:hAnsiTheme="minorEastAsia" w:hint="eastAsia"/>
                <w:color w:val="000000"/>
                <w:sz w:val="16"/>
                <w:szCs w:val="16"/>
              </w:rPr>
              <w:t>声</w:t>
            </w:r>
            <w:r w:rsidRPr="00FB5560">
              <w:rPr>
                <w:rFonts w:asciiTheme="minorEastAsia" w:eastAsiaTheme="minorEastAsia" w:hAnsiTheme="minorEastAsia" w:hint="eastAsia"/>
                <w:color w:val="000000"/>
                <w:sz w:val="16"/>
                <w:szCs w:val="16"/>
              </w:rPr>
              <w:t>による案内）</w:t>
            </w:r>
            <w:r w:rsidRPr="00FB5560">
              <w:rPr>
                <w:rFonts w:asciiTheme="minorEastAsia" w:eastAsiaTheme="minorEastAsia" w:hAnsiTheme="minorEastAsia" w:hint="eastAsia"/>
                <w:color w:val="000000"/>
                <w:sz w:val="20"/>
                <w:szCs w:val="20"/>
              </w:rPr>
              <w:t>により視覚障</w:t>
            </w:r>
            <w:r w:rsidR="001B0BF4" w:rsidRPr="00FB5560">
              <w:rPr>
                <w:rFonts w:asciiTheme="minorEastAsia" w:eastAsiaTheme="minorEastAsia" w:hAnsiTheme="minorEastAsia" w:hint="eastAsia"/>
                <w:color w:val="000000"/>
                <w:sz w:val="20"/>
                <w:szCs w:val="20"/>
              </w:rPr>
              <w:t>がい</w:t>
            </w:r>
            <w:r w:rsidRPr="00FB5560">
              <w:rPr>
                <w:rFonts w:asciiTheme="minorEastAsia" w:eastAsiaTheme="minorEastAsia" w:hAnsiTheme="minorEastAsia" w:hint="eastAsia"/>
                <w:color w:val="000000"/>
                <w:sz w:val="20"/>
                <w:szCs w:val="20"/>
              </w:rPr>
              <w:t>者が利用しやすい制御装置を設けているか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3A4CE733"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r w:rsidR="00606D93" w:rsidRPr="00FB5560" w14:paraId="20469F59" w14:textId="77777777" w:rsidTr="00606D93">
        <w:trPr>
          <w:cantSplit/>
          <w:trHeight w:val="83"/>
        </w:trPr>
        <w:tc>
          <w:tcPr>
            <w:tcW w:w="1620" w:type="dxa"/>
            <w:vMerge/>
            <w:tcBorders>
              <w:top w:val="nil"/>
              <w:left w:val="single" w:sz="8" w:space="0" w:color="auto"/>
              <w:bottom w:val="nil"/>
              <w:right w:val="single" w:sz="8" w:space="0" w:color="auto"/>
            </w:tcBorders>
            <w:vAlign w:val="center"/>
          </w:tcPr>
          <w:p w14:paraId="5F500DCC"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1D2E3390" w14:textId="0E8AFC2D" w:rsidR="00606D93" w:rsidRPr="00FB5560" w:rsidRDefault="00606D93" w:rsidP="003A2433">
            <w:pPr>
              <w:spacing w:line="260" w:lineRule="exact"/>
              <w:ind w:left="328" w:hangingChars="164" w:hanging="328"/>
              <w:rPr>
                <w:rFonts w:asciiTheme="minorEastAsia" w:eastAsiaTheme="minorEastAsia" w:hAnsiTheme="minorEastAsia"/>
                <w:strike/>
                <w:color w:val="000000"/>
                <w:sz w:val="20"/>
                <w:szCs w:val="20"/>
              </w:rPr>
            </w:pPr>
            <w:r w:rsidRPr="00FB5560">
              <w:rPr>
                <w:rFonts w:asciiTheme="minorEastAsia" w:eastAsiaTheme="minorEastAsia" w:hAnsiTheme="minorEastAsia" w:hint="eastAsia"/>
                <w:color w:val="000000"/>
                <w:sz w:val="20"/>
                <w:szCs w:val="20"/>
              </w:rPr>
              <w:t xml:space="preserve">　</w:t>
            </w:r>
            <w:r w:rsidRPr="00FB5560">
              <w:rPr>
                <w:rFonts w:asciiTheme="minorEastAsia" w:eastAsiaTheme="minorEastAsia" w:hAnsiTheme="minorEastAsia"/>
                <w:color w:val="000000"/>
                <w:sz w:val="20"/>
                <w:szCs w:val="20"/>
              </w:rPr>
              <w:t>(</w:t>
            </w:r>
            <w:r w:rsidR="00C05262" w:rsidRPr="00FB5560">
              <w:rPr>
                <w:rFonts w:asciiTheme="minorEastAsia" w:eastAsiaTheme="minorEastAsia" w:hAnsiTheme="minorEastAsia" w:hint="eastAsia"/>
                <w:color w:val="000000"/>
                <w:sz w:val="20"/>
                <w:szCs w:val="20"/>
              </w:rPr>
              <w:t>3</w:t>
            </w:r>
            <w:r w:rsidRPr="00FB5560">
              <w:rPr>
                <w:rFonts w:asciiTheme="minorEastAsia" w:eastAsiaTheme="minorEastAsia" w:hAnsiTheme="minorEastAsia"/>
                <w:color w:val="000000"/>
                <w:sz w:val="20"/>
                <w:szCs w:val="20"/>
              </w:rPr>
              <w:t>)</w:t>
            </w:r>
            <w:r w:rsidR="00CC2C1B" w:rsidRPr="00FB5560">
              <w:rPr>
                <w:rFonts w:asciiTheme="minorEastAsia" w:eastAsiaTheme="minorEastAsia" w:hAnsiTheme="minorEastAsia"/>
                <w:color w:val="000000"/>
                <w:sz w:val="20"/>
                <w:szCs w:val="20"/>
              </w:rPr>
              <w:t>籠</w:t>
            </w:r>
            <w:r w:rsidRPr="00FB5560">
              <w:rPr>
                <w:rFonts w:asciiTheme="minorEastAsia" w:eastAsiaTheme="minorEastAsia" w:hAnsiTheme="minorEastAsia" w:hint="eastAsia"/>
                <w:color w:val="000000"/>
                <w:sz w:val="20"/>
                <w:szCs w:val="20"/>
              </w:rPr>
              <w:t>内又は乗降ロビーに到着する</w:t>
            </w:r>
            <w:r w:rsidR="00CC2C1B" w:rsidRPr="00FB5560">
              <w:rPr>
                <w:rFonts w:asciiTheme="minorEastAsia" w:eastAsiaTheme="minorEastAsia" w:hAnsiTheme="minorEastAsia"/>
                <w:color w:val="000000"/>
                <w:sz w:val="20"/>
                <w:szCs w:val="20"/>
              </w:rPr>
              <w:t>籠</w:t>
            </w:r>
            <w:r w:rsidRPr="00FB5560">
              <w:rPr>
                <w:rFonts w:asciiTheme="minorEastAsia" w:eastAsiaTheme="minorEastAsia" w:hAnsiTheme="minorEastAsia" w:hint="eastAsia"/>
                <w:color w:val="000000"/>
                <w:sz w:val="20"/>
                <w:szCs w:val="20"/>
              </w:rPr>
              <w:t>の昇降方向を知らせる音声装置を設けているか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107CD6BC"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r w:rsidR="00606D93" w:rsidRPr="00FB5560" w14:paraId="1A67722C" w14:textId="77777777" w:rsidTr="00606D93">
        <w:trPr>
          <w:cantSplit/>
          <w:trHeight w:val="83"/>
        </w:trPr>
        <w:tc>
          <w:tcPr>
            <w:tcW w:w="1620" w:type="dxa"/>
            <w:vMerge/>
            <w:tcBorders>
              <w:top w:val="nil"/>
              <w:left w:val="single" w:sz="8" w:space="0" w:color="auto"/>
              <w:bottom w:val="nil"/>
              <w:right w:val="single" w:sz="8" w:space="0" w:color="auto"/>
            </w:tcBorders>
            <w:vAlign w:val="center"/>
          </w:tcPr>
          <w:p w14:paraId="505BE3E3"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70424B09" w14:textId="77777777" w:rsidR="00606D93" w:rsidRPr="00FB5560" w:rsidRDefault="00606D93" w:rsidP="00606D93">
            <w:pPr>
              <w:spacing w:line="260" w:lineRule="exact"/>
              <w:ind w:left="328" w:hangingChars="164" w:hanging="328"/>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00C05262" w:rsidRPr="00FB5560">
              <w:rPr>
                <w:rFonts w:asciiTheme="minorEastAsia" w:eastAsiaTheme="minorEastAsia" w:hAnsiTheme="minorEastAsia" w:hint="eastAsia"/>
                <w:color w:val="000000"/>
                <w:sz w:val="20"/>
                <w:szCs w:val="20"/>
              </w:rPr>
              <w:t>(4</w:t>
            </w:r>
            <w:r w:rsidRPr="00FB5560">
              <w:rPr>
                <w:rFonts w:asciiTheme="minorEastAsia" w:eastAsiaTheme="minorEastAsia" w:hAnsiTheme="minorEastAsia" w:hint="eastAsia"/>
                <w:color w:val="000000"/>
                <w:sz w:val="20"/>
                <w:szCs w:val="20"/>
              </w:rPr>
              <w:t>)制御装置の各ボタンは押しボタンと</w:t>
            </w:r>
            <w:r w:rsidR="006F6DCD" w:rsidRPr="00FB5560">
              <w:rPr>
                <w:rFonts w:asciiTheme="minorEastAsia" w:eastAsiaTheme="minorEastAsia" w:hAnsiTheme="minorEastAsia" w:hint="eastAsia"/>
                <w:color w:val="000000"/>
                <w:sz w:val="20"/>
                <w:szCs w:val="20"/>
              </w:rPr>
              <w:t>し</w:t>
            </w:r>
            <w:r w:rsidRPr="00FB5560">
              <w:rPr>
                <w:rFonts w:asciiTheme="minorEastAsia" w:eastAsiaTheme="minorEastAsia" w:hAnsiTheme="minorEastAsia" w:hint="eastAsia"/>
                <w:color w:val="000000"/>
                <w:sz w:val="20"/>
                <w:szCs w:val="20"/>
              </w:rPr>
              <w:t>ているか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3A4594BA"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r w:rsidR="00606D93" w:rsidRPr="00FB5560" w14:paraId="29A8BF39" w14:textId="77777777" w:rsidTr="00606D93">
        <w:trPr>
          <w:cantSplit/>
          <w:trHeight w:val="83"/>
        </w:trPr>
        <w:tc>
          <w:tcPr>
            <w:tcW w:w="1620" w:type="dxa"/>
            <w:vMerge/>
            <w:tcBorders>
              <w:top w:val="nil"/>
              <w:left w:val="single" w:sz="8" w:space="0" w:color="auto"/>
              <w:bottom w:val="single" w:sz="8" w:space="0" w:color="auto"/>
              <w:right w:val="single" w:sz="8" w:space="0" w:color="auto"/>
            </w:tcBorders>
            <w:vAlign w:val="center"/>
          </w:tcPr>
          <w:p w14:paraId="0D93CA38"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79C17DB6" w14:textId="77777777" w:rsidR="00606D93" w:rsidRPr="00FB5560" w:rsidRDefault="00606D93" w:rsidP="00606D93">
            <w:pPr>
              <w:spacing w:line="260" w:lineRule="exact"/>
              <w:ind w:left="328" w:hangingChars="164" w:hanging="328"/>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00C05262" w:rsidRPr="00FB5560">
              <w:rPr>
                <w:rFonts w:asciiTheme="minorEastAsia" w:eastAsiaTheme="minorEastAsia" w:hAnsiTheme="minorEastAsia" w:hint="eastAsia"/>
                <w:color w:val="000000"/>
                <w:sz w:val="20"/>
                <w:szCs w:val="20"/>
              </w:rPr>
              <w:t>(5</w:t>
            </w:r>
            <w:r w:rsidRPr="00FB5560">
              <w:rPr>
                <w:rFonts w:asciiTheme="minorEastAsia" w:eastAsiaTheme="minorEastAsia" w:hAnsiTheme="minorEastAsia" w:hint="eastAsia"/>
                <w:color w:val="000000"/>
                <w:sz w:val="20"/>
                <w:szCs w:val="20"/>
              </w:rPr>
              <w:t>)乗降ロビーに設ける制御装置の前の床面には、点状ブロック</w:t>
            </w:r>
            <w:r w:rsidR="006B6080" w:rsidRPr="00FB5560">
              <w:rPr>
                <w:rFonts w:asciiTheme="minorEastAsia" w:eastAsiaTheme="minorEastAsia" w:hAnsiTheme="minorEastAsia" w:hint="eastAsia"/>
                <w:color w:val="000000"/>
                <w:sz w:val="20"/>
                <w:szCs w:val="20"/>
              </w:rPr>
              <w:t>等</w:t>
            </w:r>
            <w:r w:rsidR="006F6DCD" w:rsidRPr="00FB5560">
              <w:rPr>
                <w:rFonts w:asciiTheme="minorEastAsia" w:eastAsiaTheme="minorEastAsia" w:hAnsiTheme="minorEastAsia" w:hint="eastAsia"/>
                <w:color w:val="000000"/>
                <w:sz w:val="20"/>
                <w:szCs w:val="20"/>
              </w:rPr>
              <w:t>を</w:t>
            </w:r>
            <w:r w:rsidRPr="00FB5560">
              <w:rPr>
                <w:rFonts w:asciiTheme="minorEastAsia" w:eastAsiaTheme="minorEastAsia" w:hAnsiTheme="minorEastAsia" w:hint="eastAsia"/>
                <w:color w:val="000000"/>
                <w:sz w:val="20"/>
                <w:szCs w:val="20"/>
              </w:rPr>
              <w:t>敷設</w:t>
            </w:r>
            <w:r w:rsidR="006F6DCD" w:rsidRPr="00FB5560">
              <w:rPr>
                <w:rFonts w:asciiTheme="minorEastAsia" w:eastAsiaTheme="minorEastAsia" w:hAnsiTheme="minorEastAsia" w:hint="eastAsia"/>
                <w:color w:val="000000"/>
                <w:sz w:val="20"/>
                <w:szCs w:val="20"/>
              </w:rPr>
              <w:t>し</w:t>
            </w:r>
            <w:r w:rsidRPr="00FB5560">
              <w:rPr>
                <w:rFonts w:asciiTheme="minorEastAsia" w:eastAsiaTheme="minorEastAsia" w:hAnsiTheme="minorEastAsia" w:hint="eastAsia"/>
                <w:color w:val="000000"/>
                <w:sz w:val="20"/>
                <w:szCs w:val="20"/>
              </w:rPr>
              <w:t>ているか</w:t>
            </w:r>
          </w:p>
        </w:tc>
        <w:tc>
          <w:tcPr>
            <w:tcW w:w="54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0F00B83D"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bl>
    <w:p w14:paraId="4FDFB8F6" w14:textId="77777777" w:rsidR="00140FA5" w:rsidRPr="00FB5560" w:rsidRDefault="00140FA5" w:rsidP="00606D93">
      <w:pPr>
        <w:rPr>
          <w:rFonts w:asciiTheme="minorEastAsia" w:eastAsiaTheme="minorEastAsia" w:hAnsiTheme="minorEastAsia"/>
          <w:color w:val="000000"/>
        </w:rPr>
      </w:pPr>
    </w:p>
    <w:p w14:paraId="67C4D41C" w14:textId="77777777" w:rsidR="00606D93" w:rsidRPr="00FB5560" w:rsidRDefault="00606D93" w:rsidP="00606D93">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〔解説〕</w:t>
      </w:r>
    </w:p>
    <w:p w14:paraId="050A2BF7" w14:textId="54C79978" w:rsidR="00606D93" w:rsidRPr="00FB5560" w:rsidRDefault="00FD3C3A" w:rsidP="00FD3C3A">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移動等円滑化経路を構成するエレベーターの規定（不特定かつ多数の者が利用し、又は主に視覚障</w:t>
      </w:r>
      <w:r w:rsidR="00232D6F" w:rsidRPr="00FB5560">
        <w:rPr>
          <w:rFonts w:asciiTheme="minorEastAsia" w:eastAsiaTheme="minorEastAsia" w:hAnsiTheme="minorEastAsia" w:hint="eastAsia"/>
          <w:color w:val="000000"/>
        </w:rPr>
        <w:t>がい</w:t>
      </w:r>
      <w:r w:rsidR="00606D93" w:rsidRPr="00FB5560">
        <w:rPr>
          <w:rFonts w:asciiTheme="minorEastAsia" w:eastAsiaTheme="minorEastAsia" w:hAnsiTheme="minorEastAsia" w:hint="eastAsia"/>
          <w:color w:val="000000"/>
        </w:rPr>
        <w:t>者が利用するエレベーターにのみ</w:t>
      </w:r>
      <w:r w:rsidRPr="00FB5560">
        <w:rPr>
          <w:rFonts w:asciiTheme="minorEastAsia" w:eastAsiaTheme="minorEastAsia" w:hAnsiTheme="minorEastAsia" w:hint="eastAsia"/>
          <w:color w:val="000000"/>
        </w:rPr>
        <w:t>適用される</w:t>
      </w:r>
      <w:r w:rsidR="00606D93" w:rsidRPr="00FB5560">
        <w:rPr>
          <w:rFonts w:asciiTheme="minorEastAsia" w:eastAsiaTheme="minorEastAsia" w:hAnsiTheme="minorEastAsia" w:hint="eastAsia"/>
          <w:color w:val="000000"/>
        </w:rPr>
        <w:t>規定）である。</w:t>
      </w:r>
    </w:p>
    <w:p w14:paraId="08578436" w14:textId="77777777" w:rsidR="00140FA5" w:rsidRPr="00FB5560" w:rsidRDefault="00140FA5" w:rsidP="00F57A86">
      <w:pPr>
        <w:rPr>
          <w:rFonts w:asciiTheme="minorEastAsia" w:eastAsiaTheme="minorEastAsia" w:hAnsiTheme="minorEastAsia"/>
          <w:color w:val="000000"/>
        </w:rPr>
      </w:pPr>
    </w:p>
    <w:p w14:paraId="708BBF70" w14:textId="163E4D11" w:rsidR="00606D93" w:rsidRPr="00FB5560" w:rsidRDefault="00606D93" w:rsidP="00D06DA6">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チェックリスト⑭（政令第</w:t>
      </w:r>
      <w:r w:rsidR="000D1DB5" w:rsidRPr="00FB5560">
        <w:rPr>
          <w:rFonts w:asciiTheme="minorEastAsia" w:eastAsiaTheme="minorEastAsia" w:hAnsiTheme="minorEastAsia" w:hint="eastAsia"/>
          <w:bdr w:val="single" w:sz="4" w:space="0" w:color="auto"/>
        </w:rPr>
        <w:t>1</w:t>
      </w:r>
      <w:r w:rsidR="00E147A4" w:rsidRPr="00FB5560">
        <w:rPr>
          <w:rFonts w:asciiTheme="minorEastAsia" w:eastAsiaTheme="minorEastAsia" w:hAnsiTheme="minorEastAsia" w:hint="eastAsia"/>
          <w:bdr w:val="single" w:sz="4" w:space="0" w:color="auto"/>
        </w:rPr>
        <w:t>9</w:t>
      </w:r>
      <w:r w:rsidRPr="00FB5560">
        <w:rPr>
          <w:rFonts w:asciiTheme="minorEastAsia" w:eastAsiaTheme="minorEastAsia" w:hAnsiTheme="minorEastAsia" w:hint="eastAsia"/>
          <w:bdr w:val="single" w:sz="4" w:space="0" w:color="auto"/>
        </w:rPr>
        <w:t>条第</w:t>
      </w:r>
      <w:r w:rsidR="000D1DB5" w:rsidRPr="00FB5560">
        <w:rPr>
          <w:rFonts w:asciiTheme="minorEastAsia" w:eastAsiaTheme="minorEastAsia" w:hAnsiTheme="minorEastAsia" w:hint="eastAsia"/>
          <w:bdr w:val="single" w:sz="4" w:space="0" w:color="auto"/>
        </w:rPr>
        <w:t>2</w:t>
      </w:r>
      <w:r w:rsidRPr="00FB5560">
        <w:rPr>
          <w:rFonts w:asciiTheme="minorEastAsia" w:eastAsiaTheme="minorEastAsia" w:hAnsiTheme="minorEastAsia" w:hint="eastAsia"/>
          <w:bdr w:val="single" w:sz="4" w:space="0" w:color="auto"/>
        </w:rPr>
        <w:t>項第</w:t>
      </w:r>
      <w:r w:rsidR="000D1DB5" w:rsidRPr="00FB5560">
        <w:rPr>
          <w:rFonts w:asciiTheme="minorEastAsia" w:eastAsiaTheme="minorEastAsia" w:hAnsiTheme="minorEastAsia" w:hint="eastAsia"/>
          <w:bdr w:val="single" w:sz="4" w:space="0" w:color="auto"/>
        </w:rPr>
        <w:t>5</w:t>
      </w:r>
      <w:r w:rsidRPr="00FB5560">
        <w:rPr>
          <w:rFonts w:asciiTheme="minorEastAsia" w:eastAsiaTheme="minorEastAsia" w:hAnsiTheme="minorEastAsia" w:hint="eastAsia"/>
          <w:bdr w:val="single" w:sz="4" w:space="0" w:color="auto"/>
        </w:rPr>
        <w:t>号リ・</w:t>
      </w:r>
      <w:r w:rsidR="00EB4DC1" w:rsidRPr="00FB5560">
        <w:rPr>
          <w:rFonts w:asciiTheme="minorEastAsia" w:eastAsiaTheme="minorEastAsia" w:hAnsiTheme="minorEastAsia" w:hint="eastAsia"/>
          <w:bdr w:val="single" w:sz="4" w:space="0" w:color="auto"/>
        </w:rPr>
        <w:t>条例</w:t>
      </w:r>
      <w:r w:rsidR="003D56C1" w:rsidRPr="00FB5560">
        <w:rPr>
          <w:rFonts w:asciiTheme="minorEastAsia" w:eastAsiaTheme="minorEastAsia" w:hAnsiTheme="minorEastAsia" w:hint="eastAsia"/>
          <w:bdr w:val="single" w:sz="4" w:space="0" w:color="auto"/>
        </w:rPr>
        <w:t>第2</w:t>
      </w:r>
      <w:r w:rsidR="0019454F" w:rsidRPr="00FB5560">
        <w:rPr>
          <w:rFonts w:asciiTheme="minorEastAsia" w:eastAsiaTheme="minorEastAsia" w:hAnsiTheme="minorEastAsia"/>
          <w:bdr w:val="single" w:sz="4" w:space="0" w:color="auto"/>
        </w:rPr>
        <w:t>5</w:t>
      </w:r>
      <w:r w:rsidR="003D56C1" w:rsidRPr="00FB5560">
        <w:rPr>
          <w:rFonts w:asciiTheme="minorEastAsia" w:eastAsiaTheme="minorEastAsia" w:hAnsiTheme="minorEastAsia" w:hint="eastAsia"/>
          <w:bdr w:val="single" w:sz="4" w:space="0" w:color="auto"/>
        </w:rPr>
        <w:t>条</w:t>
      </w:r>
      <w:r w:rsidR="00EB4DC1" w:rsidRPr="00FB5560">
        <w:rPr>
          <w:rFonts w:asciiTheme="minorEastAsia" w:eastAsiaTheme="minorEastAsia" w:hAnsiTheme="minorEastAsia" w:hint="eastAsia"/>
          <w:bdr w:val="single" w:sz="4" w:space="0" w:color="auto"/>
        </w:rPr>
        <w:t>第1項</w:t>
      </w:r>
      <w:r w:rsidRPr="00FB5560">
        <w:rPr>
          <w:rFonts w:asciiTheme="minorEastAsia" w:eastAsiaTheme="minorEastAsia" w:hAnsiTheme="minorEastAsia" w:hint="eastAsia"/>
          <w:bdr w:val="single" w:sz="4" w:space="0" w:color="auto"/>
        </w:rPr>
        <w:t>第</w:t>
      </w:r>
      <w:r w:rsidR="000D1DB5" w:rsidRPr="00FB5560">
        <w:rPr>
          <w:rFonts w:asciiTheme="minorEastAsia" w:eastAsiaTheme="minorEastAsia" w:hAnsiTheme="minorEastAsia" w:hint="eastAsia"/>
          <w:bdr w:val="single" w:sz="4" w:space="0" w:color="auto"/>
        </w:rPr>
        <w:t>2</w:t>
      </w:r>
      <w:r w:rsidRPr="00FB5560">
        <w:rPr>
          <w:rFonts w:asciiTheme="minorEastAsia" w:eastAsiaTheme="minorEastAsia" w:hAnsiTheme="minorEastAsia" w:hint="eastAsia"/>
          <w:bdr w:val="single" w:sz="4" w:space="0" w:color="auto"/>
        </w:rPr>
        <w:t>号チ）</w:t>
      </w:r>
    </w:p>
    <w:p w14:paraId="3C3C2286" w14:textId="77777777" w:rsidR="00E60EE0" w:rsidRPr="00FB5560" w:rsidRDefault="00E60EE0" w:rsidP="00E60EE0">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不特定かつ多数の者が利用し、又は主</w:t>
      </w:r>
      <w:r w:rsidR="000114E1" w:rsidRPr="00FB5560">
        <w:rPr>
          <w:rFonts w:asciiTheme="minorEastAsia" w:eastAsiaTheme="minorEastAsia" w:hAnsiTheme="minorEastAsia" w:hint="eastAsia"/>
          <w:color w:val="000000"/>
        </w:rPr>
        <w:t>として</w:t>
      </w:r>
      <w:r w:rsidR="00606D93" w:rsidRPr="00FB5560">
        <w:rPr>
          <w:rFonts w:asciiTheme="minorEastAsia" w:eastAsiaTheme="minorEastAsia" w:hAnsiTheme="minorEastAsia" w:hint="eastAsia"/>
          <w:color w:val="000000"/>
        </w:rPr>
        <w:t>視覚障</w:t>
      </w:r>
      <w:r w:rsidR="00232D6F" w:rsidRPr="00FB5560">
        <w:rPr>
          <w:rFonts w:asciiTheme="minorEastAsia" w:eastAsiaTheme="minorEastAsia" w:hAnsiTheme="minorEastAsia" w:hint="eastAsia"/>
          <w:color w:val="000000"/>
        </w:rPr>
        <w:t>がい</w:t>
      </w:r>
      <w:r w:rsidR="00606D93" w:rsidRPr="00FB5560">
        <w:rPr>
          <w:rFonts w:asciiTheme="minorEastAsia" w:eastAsiaTheme="minorEastAsia" w:hAnsiTheme="minorEastAsia" w:hint="eastAsia"/>
          <w:color w:val="000000"/>
        </w:rPr>
        <w:t>者が利用するエレベーターのみ適用となる。</w:t>
      </w:r>
    </w:p>
    <w:p w14:paraId="6A054BD0" w14:textId="77777777" w:rsidR="00606D93" w:rsidRPr="00FB5560" w:rsidRDefault="00606D93" w:rsidP="00606D93">
      <w:pPr>
        <w:ind w:leftChars="200" w:left="630" w:hangingChars="100" w:hanging="210"/>
        <w:rPr>
          <w:rFonts w:asciiTheme="minorEastAsia" w:eastAsiaTheme="minorEastAsia" w:hAnsiTheme="minorEastAsia"/>
          <w:color w:val="000000"/>
          <w:szCs w:val="21"/>
        </w:rPr>
      </w:pPr>
    </w:p>
    <w:p w14:paraId="683A624C" w14:textId="0A5D0B8A" w:rsidR="001E76F4" w:rsidRPr="00FB5560" w:rsidRDefault="001E76F4" w:rsidP="001E76F4">
      <w:pPr>
        <w:ind w:leftChars="200" w:left="735" w:hangingChars="150" w:hanging="315"/>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(1)</w:t>
      </w:r>
      <w:r w:rsidR="00CC2C1B" w:rsidRPr="00FB5560">
        <w:rPr>
          <w:rFonts w:asciiTheme="minorEastAsia" w:eastAsiaTheme="minorEastAsia" w:hAnsiTheme="minorEastAsia" w:hint="eastAsia"/>
          <w:color w:val="000000"/>
          <w:szCs w:val="21"/>
        </w:rPr>
        <w:t>籠</w:t>
      </w:r>
      <w:r w:rsidRPr="00FB5560">
        <w:rPr>
          <w:rFonts w:asciiTheme="minorEastAsia" w:eastAsiaTheme="minorEastAsia" w:hAnsiTheme="minorEastAsia" w:hint="eastAsia"/>
          <w:color w:val="000000"/>
          <w:szCs w:val="21"/>
        </w:rPr>
        <w:t>内には、</w:t>
      </w:r>
      <w:r w:rsidR="00CC2C1B" w:rsidRPr="00FB5560">
        <w:rPr>
          <w:rFonts w:asciiTheme="minorEastAsia" w:eastAsiaTheme="minorEastAsia" w:hAnsiTheme="minorEastAsia" w:hint="eastAsia"/>
          <w:color w:val="000000"/>
          <w:szCs w:val="21"/>
        </w:rPr>
        <w:t>籠</w:t>
      </w:r>
      <w:r w:rsidRPr="00FB5560">
        <w:rPr>
          <w:rFonts w:asciiTheme="minorEastAsia" w:eastAsiaTheme="minorEastAsia" w:hAnsiTheme="minorEastAsia" w:hint="eastAsia"/>
          <w:color w:val="000000"/>
          <w:szCs w:val="21"/>
        </w:rPr>
        <w:t>が到着する階並びに</w:t>
      </w:r>
      <w:r w:rsidR="00CC2C1B" w:rsidRPr="00FB5560">
        <w:rPr>
          <w:rFonts w:asciiTheme="minorEastAsia" w:eastAsiaTheme="minorEastAsia" w:hAnsiTheme="minorEastAsia" w:hint="eastAsia"/>
          <w:color w:val="000000"/>
          <w:szCs w:val="21"/>
        </w:rPr>
        <w:t>籠</w:t>
      </w:r>
      <w:r w:rsidRPr="00FB5560">
        <w:rPr>
          <w:rFonts w:asciiTheme="minorEastAsia" w:eastAsiaTheme="minorEastAsia" w:hAnsiTheme="minorEastAsia" w:hint="eastAsia"/>
          <w:color w:val="000000"/>
          <w:szCs w:val="21"/>
        </w:rPr>
        <w:t>及び昇降路の出入口の戸の開閉を音声により知らせる装置を設け</w:t>
      </w:r>
      <w:r w:rsidR="00E60EE0" w:rsidRPr="00FB5560">
        <w:rPr>
          <w:rFonts w:asciiTheme="minorEastAsia" w:eastAsiaTheme="minorEastAsia" w:hAnsiTheme="minorEastAsia" w:hint="eastAsia"/>
          <w:color w:val="000000"/>
          <w:szCs w:val="21"/>
        </w:rPr>
        <w:t>なければならない</w:t>
      </w:r>
      <w:r w:rsidRPr="00FB5560">
        <w:rPr>
          <w:rFonts w:asciiTheme="minorEastAsia" w:eastAsiaTheme="minorEastAsia" w:hAnsiTheme="minorEastAsia" w:hint="eastAsia"/>
          <w:color w:val="000000"/>
          <w:szCs w:val="21"/>
        </w:rPr>
        <w:t>。</w:t>
      </w:r>
    </w:p>
    <w:p w14:paraId="22D9E17E" w14:textId="25ABFDDC" w:rsidR="001E76F4" w:rsidRPr="00FB5560" w:rsidRDefault="00606D93" w:rsidP="001E76F4">
      <w:pPr>
        <w:ind w:leftChars="200" w:left="735" w:hangingChars="150" w:hanging="315"/>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w:t>
      </w:r>
      <w:r w:rsidR="001E76F4" w:rsidRPr="00FB5560">
        <w:rPr>
          <w:rFonts w:asciiTheme="minorEastAsia" w:eastAsiaTheme="minorEastAsia" w:hAnsiTheme="minorEastAsia" w:hint="eastAsia"/>
          <w:color w:val="000000"/>
          <w:szCs w:val="21"/>
        </w:rPr>
        <w:t>2</w:t>
      </w:r>
      <w:r w:rsidRPr="00FB5560">
        <w:rPr>
          <w:rFonts w:asciiTheme="minorEastAsia" w:eastAsiaTheme="minorEastAsia" w:hAnsiTheme="minorEastAsia" w:hint="eastAsia"/>
          <w:color w:val="000000"/>
          <w:szCs w:val="21"/>
        </w:rPr>
        <w:t>)視覚障</w:t>
      </w:r>
      <w:r w:rsidR="00232D6F" w:rsidRPr="00FB5560">
        <w:rPr>
          <w:rFonts w:asciiTheme="minorEastAsia" w:eastAsiaTheme="minorEastAsia" w:hAnsiTheme="minorEastAsia" w:hint="eastAsia"/>
          <w:color w:val="000000"/>
          <w:szCs w:val="21"/>
        </w:rPr>
        <w:t>がい</w:t>
      </w:r>
      <w:r w:rsidRPr="00FB5560">
        <w:rPr>
          <w:rFonts w:asciiTheme="minorEastAsia" w:eastAsiaTheme="minorEastAsia" w:hAnsiTheme="minorEastAsia" w:hint="eastAsia"/>
          <w:color w:val="000000"/>
          <w:szCs w:val="21"/>
        </w:rPr>
        <w:t>者への点字による案内に関する規定であり、上下方向や各階ボタンに対応する点字表示を各ボタンの左側に行うこと</w:t>
      </w:r>
      <w:r w:rsidR="00E60EE0" w:rsidRPr="00FB5560">
        <w:rPr>
          <w:rFonts w:asciiTheme="minorEastAsia" w:eastAsiaTheme="minorEastAsia" w:hAnsiTheme="minorEastAsia" w:hint="eastAsia"/>
          <w:color w:val="000000"/>
          <w:szCs w:val="21"/>
        </w:rPr>
        <w:t>を基本とする</w:t>
      </w:r>
      <w:r w:rsidRPr="00FB5560">
        <w:rPr>
          <w:rFonts w:asciiTheme="minorEastAsia" w:eastAsiaTheme="minorEastAsia" w:hAnsiTheme="minorEastAsia" w:hint="eastAsia"/>
          <w:color w:val="000000"/>
          <w:szCs w:val="21"/>
        </w:rPr>
        <w:t>。</w:t>
      </w:r>
      <w:r w:rsidR="001E76F4" w:rsidRPr="00FB5560">
        <w:rPr>
          <w:rFonts w:asciiTheme="minorEastAsia" w:eastAsiaTheme="minorEastAsia" w:hAnsiTheme="minorEastAsia"/>
          <w:color w:val="000000"/>
          <w:szCs w:val="21"/>
        </w:rPr>
        <w:br/>
      </w:r>
      <w:r w:rsidRPr="00FB5560">
        <w:rPr>
          <w:rFonts w:asciiTheme="minorEastAsia" w:eastAsiaTheme="minorEastAsia" w:hAnsiTheme="minorEastAsia" w:hint="eastAsia"/>
          <w:color w:val="000000"/>
          <w:szCs w:val="21"/>
        </w:rPr>
        <w:t>ただし、操作ボタンそのものが上下を表す矢印の場合は、当該点字表示は省略してもよい。なお、ボタン自体の表面に点字表記すると、触読の際に誤って押してしまう恐れがあるため、ボタンとは別に点字標示を行うこととする。</w:t>
      </w:r>
      <w:r w:rsidR="001E76F4" w:rsidRPr="00FB5560">
        <w:rPr>
          <w:rFonts w:asciiTheme="minorEastAsia" w:eastAsiaTheme="minorEastAsia" w:hAnsiTheme="minorEastAsia"/>
          <w:color w:val="000000"/>
          <w:szCs w:val="21"/>
        </w:rPr>
        <w:br/>
      </w:r>
      <w:r w:rsidR="00CC2C1B" w:rsidRPr="00FB5560">
        <w:rPr>
          <w:rFonts w:asciiTheme="minorEastAsia" w:eastAsiaTheme="minorEastAsia" w:hAnsiTheme="minorEastAsia" w:hint="eastAsia"/>
          <w:color w:val="000000"/>
          <w:szCs w:val="21"/>
        </w:rPr>
        <w:t>籠</w:t>
      </w:r>
      <w:r w:rsidRPr="00FB5560">
        <w:rPr>
          <w:rFonts w:asciiTheme="minorEastAsia" w:eastAsiaTheme="minorEastAsia" w:hAnsiTheme="minorEastAsia" w:hint="eastAsia"/>
          <w:color w:val="000000"/>
          <w:szCs w:val="21"/>
        </w:rPr>
        <w:t>内には、戸の横等に設けられる一般乗客用の操作盤と、車</w:t>
      </w:r>
      <w:r w:rsidR="0002062E" w:rsidRPr="00FB5560">
        <w:rPr>
          <w:rFonts w:asciiTheme="minorEastAsia" w:eastAsiaTheme="minorEastAsia" w:hAnsiTheme="minorEastAsia" w:hint="eastAsia"/>
          <w:color w:val="000000"/>
          <w:szCs w:val="21"/>
        </w:rPr>
        <w:t>椅子</w:t>
      </w:r>
      <w:r w:rsidRPr="00FB5560">
        <w:rPr>
          <w:rFonts w:asciiTheme="minorEastAsia" w:eastAsiaTheme="minorEastAsia" w:hAnsiTheme="minorEastAsia" w:hint="eastAsia"/>
          <w:color w:val="000000"/>
          <w:szCs w:val="21"/>
        </w:rPr>
        <w:t>使用者に配慮した操作盤の２種類が設けられることとなるが、操作盤の位置のわかりやすさ、制御ボタンの操作しやすい高さ等を勘案して、一般乗客用の操作盤に各ボタンごとの点字表示を行うものとする。</w:t>
      </w:r>
      <w:r w:rsidR="001E76F4" w:rsidRPr="00FB5560">
        <w:rPr>
          <w:rFonts w:asciiTheme="minorEastAsia" w:eastAsiaTheme="minorEastAsia" w:hAnsiTheme="minorEastAsia" w:hint="eastAsia"/>
          <w:color w:val="000000"/>
          <w:szCs w:val="21"/>
        </w:rPr>
        <w:br/>
        <w:t>政令第</w:t>
      </w:r>
      <w:r w:rsidR="00C47EC8" w:rsidRPr="00FB5560">
        <w:rPr>
          <w:rFonts w:asciiTheme="minorEastAsia" w:eastAsiaTheme="minorEastAsia" w:hAnsiTheme="minorEastAsia" w:hint="eastAsia"/>
          <w:color w:val="000000"/>
          <w:szCs w:val="21"/>
        </w:rPr>
        <w:t>19</w:t>
      </w:r>
      <w:r w:rsidR="001E76F4" w:rsidRPr="00FB5560">
        <w:rPr>
          <w:rFonts w:asciiTheme="minorEastAsia" w:eastAsiaTheme="minorEastAsia" w:hAnsiTheme="minorEastAsia" w:hint="eastAsia"/>
          <w:color w:val="000000"/>
          <w:szCs w:val="21"/>
        </w:rPr>
        <w:t>条第2項第5号リ(2)中「点字その他国土交通大臣</w:t>
      </w:r>
      <w:r w:rsidR="006B6080" w:rsidRPr="00FB5560">
        <w:rPr>
          <w:rFonts w:asciiTheme="minorEastAsia" w:eastAsiaTheme="minorEastAsia" w:hAnsiTheme="minorEastAsia" w:hint="eastAsia"/>
          <w:color w:val="000000"/>
          <w:szCs w:val="21"/>
        </w:rPr>
        <w:t>が定める方法により視覚障害者が円滑に操作することができる構造」</w:t>
      </w:r>
      <w:r w:rsidR="001E76F4" w:rsidRPr="00FB5560">
        <w:rPr>
          <w:rFonts w:asciiTheme="minorEastAsia" w:eastAsiaTheme="minorEastAsia" w:hAnsiTheme="minorEastAsia" w:hint="eastAsia"/>
          <w:color w:val="000000"/>
          <w:szCs w:val="21"/>
        </w:rPr>
        <w:t>は次のとおり。（平成18年12月15日付 国土交通省告示第1493号（参考資料</w:t>
      </w:r>
      <w:r w:rsidR="002C0564" w:rsidRPr="00FB5560">
        <w:rPr>
          <w:rFonts w:asciiTheme="minorEastAsia" w:eastAsiaTheme="minorEastAsia" w:hAnsiTheme="minorEastAsia" w:hint="eastAsia"/>
          <w:color w:val="000000"/>
          <w:szCs w:val="21"/>
        </w:rPr>
        <w:t>Ｐ</w:t>
      </w:r>
      <w:r w:rsidR="000F29CF" w:rsidRPr="00FB5560">
        <w:rPr>
          <w:rFonts w:asciiTheme="minorEastAsia" w:eastAsiaTheme="minorEastAsia" w:hAnsiTheme="minorEastAsia" w:hint="eastAsia"/>
          <w:color w:val="000000"/>
          <w:szCs w:val="21"/>
        </w:rPr>
        <w:t>99</w:t>
      </w:r>
      <w:r w:rsidR="001E76F4" w:rsidRPr="00FB5560">
        <w:rPr>
          <w:rFonts w:asciiTheme="minorEastAsia" w:eastAsiaTheme="minorEastAsia" w:hAnsiTheme="minorEastAsia" w:hint="eastAsia"/>
          <w:color w:val="000000"/>
          <w:szCs w:val="21"/>
        </w:rPr>
        <w:t>参照）</w:t>
      </w:r>
      <w:r w:rsidR="001E76F4" w:rsidRPr="00FB5560">
        <w:rPr>
          <w:rFonts w:asciiTheme="minorEastAsia" w:eastAsiaTheme="minorEastAsia" w:hAnsiTheme="minorEastAsia" w:hint="eastAsia"/>
          <w:color w:val="000000"/>
          <w:szCs w:val="21"/>
        </w:rPr>
        <w:br/>
        <w:t xml:space="preserve">　・ 文字等の浮き彫り</w:t>
      </w:r>
      <w:r w:rsidR="001E76F4" w:rsidRPr="00FB5560">
        <w:rPr>
          <w:rFonts w:asciiTheme="minorEastAsia" w:eastAsiaTheme="minorEastAsia" w:hAnsiTheme="minorEastAsia" w:hint="eastAsia"/>
          <w:color w:val="000000"/>
          <w:szCs w:val="21"/>
        </w:rPr>
        <w:br/>
        <w:t xml:space="preserve">　・ 音による案内</w:t>
      </w:r>
      <w:r w:rsidR="001E76F4" w:rsidRPr="00FB5560">
        <w:rPr>
          <w:rFonts w:asciiTheme="minorEastAsia" w:eastAsiaTheme="minorEastAsia" w:hAnsiTheme="minorEastAsia" w:hint="eastAsia"/>
          <w:color w:val="000000"/>
          <w:szCs w:val="21"/>
        </w:rPr>
        <w:br/>
        <w:t xml:space="preserve">　・ 点字及び上記2つに類するもの</w:t>
      </w:r>
    </w:p>
    <w:p w14:paraId="1BAC571F" w14:textId="49C519F5" w:rsidR="001E76F4" w:rsidRPr="00FB5560" w:rsidRDefault="00606D93" w:rsidP="001E76F4">
      <w:pPr>
        <w:ind w:leftChars="200" w:left="735" w:hangingChars="150" w:hanging="315"/>
        <w:rPr>
          <w:rFonts w:asciiTheme="minorEastAsia" w:eastAsiaTheme="minorEastAsia" w:hAnsiTheme="minorEastAsia"/>
          <w:color w:val="000000"/>
        </w:rPr>
      </w:pPr>
      <w:r w:rsidRPr="00FB5560">
        <w:rPr>
          <w:rFonts w:asciiTheme="minorEastAsia" w:eastAsiaTheme="minorEastAsia" w:hAnsiTheme="minorEastAsia" w:hint="eastAsia"/>
          <w:color w:val="000000"/>
          <w:szCs w:val="21"/>
        </w:rPr>
        <w:t>(</w:t>
      </w:r>
      <w:r w:rsidR="001E76F4" w:rsidRPr="00FB5560">
        <w:rPr>
          <w:rFonts w:asciiTheme="minorEastAsia" w:eastAsiaTheme="minorEastAsia" w:hAnsiTheme="minorEastAsia" w:hint="eastAsia"/>
          <w:color w:val="000000"/>
          <w:szCs w:val="21"/>
        </w:rPr>
        <w:t>3</w:t>
      </w:r>
      <w:r w:rsidRPr="00FB5560">
        <w:rPr>
          <w:rFonts w:asciiTheme="minorEastAsia" w:eastAsiaTheme="minorEastAsia" w:hAnsiTheme="minorEastAsia" w:hint="eastAsia"/>
          <w:color w:val="000000"/>
          <w:szCs w:val="21"/>
        </w:rPr>
        <w:t>)視覚障</w:t>
      </w:r>
      <w:r w:rsidR="00232D6F" w:rsidRPr="00FB5560">
        <w:rPr>
          <w:rFonts w:asciiTheme="minorEastAsia" w:eastAsiaTheme="minorEastAsia" w:hAnsiTheme="minorEastAsia" w:hint="eastAsia"/>
          <w:color w:val="000000"/>
          <w:szCs w:val="21"/>
        </w:rPr>
        <w:t>がい</w:t>
      </w:r>
      <w:r w:rsidRPr="00FB5560">
        <w:rPr>
          <w:rFonts w:asciiTheme="minorEastAsia" w:eastAsiaTheme="minorEastAsia" w:hAnsiTheme="minorEastAsia" w:hint="eastAsia"/>
          <w:color w:val="000000"/>
          <w:szCs w:val="21"/>
        </w:rPr>
        <w:t>者にエレベーターの作動状況を音声により知らせるための装置を設け</w:t>
      </w:r>
      <w:r w:rsidR="00E60EE0" w:rsidRPr="00FB5560">
        <w:rPr>
          <w:rFonts w:asciiTheme="minorEastAsia" w:eastAsiaTheme="minorEastAsia" w:hAnsiTheme="minorEastAsia" w:hint="eastAsia"/>
          <w:color w:val="000000"/>
          <w:szCs w:val="21"/>
        </w:rPr>
        <w:t>なければならない</w:t>
      </w:r>
      <w:r w:rsidRPr="00FB5560">
        <w:rPr>
          <w:rFonts w:asciiTheme="minorEastAsia" w:eastAsiaTheme="minorEastAsia" w:hAnsiTheme="minorEastAsia" w:hint="eastAsia"/>
          <w:color w:val="000000"/>
          <w:szCs w:val="21"/>
        </w:rPr>
        <w:t>。</w:t>
      </w:r>
      <w:r w:rsidRPr="00FB5560">
        <w:rPr>
          <w:rFonts w:asciiTheme="minorEastAsia" w:eastAsiaTheme="minorEastAsia" w:hAnsiTheme="minorEastAsia" w:hint="eastAsia"/>
          <w:color w:val="000000"/>
          <w:szCs w:val="21"/>
        </w:rPr>
        <w:br/>
      </w:r>
      <w:r w:rsidR="00CC2C1B" w:rsidRPr="00FB5560">
        <w:rPr>
          <w:rFonts w:asciiTheme="minorEastAsia" w:eastAsiaTheme="minorEastAsia" w:hAnsiTheme="minorEastAsia" w:hint="eastAsia"/>
          <w:color w:val="000000"/>
        </w:rPr>
        <w:t>籠</w:t>
      </w:r>
      <w:r w:rsidRPr="00FB5560">
        <w:rPr>
          <w:rFonts w:asciiTheme="minorEastAsia" w:eastAsiaTheme="minorEastAsia" w:hAnsiTheme="minorEastAsia" w:hint="eastAsia"/>
          <w:color w:val="000000"/>
        </w:rPr>
        <w:t>内のみに装置を設ける場合は、</w:t>
      </w:r>
      <w:r w:rsidR="00CC2C1B" w:rsidRPr="00FB5560">
        <w:rPr>
          <w:rFonts w:asciiTheme="minorEastAsia" w:eastAsiaTheme="minorEastAsia" w:hAnsiTheme="minorEastAsia" w:hint="eastAsia"/>
          <w:color w:val="000000"/>
        </w:rPr>
        <w:t>籠</w:t>
      </w:r>
      <w:r w:rsidRPr="00FB5560">
        <w:rPr>
          <w:rFonts w:asciiTheme="minorEastAsia" w:eastAsiaTheme="minorEastAsia" w:hAnsiTheme="minorEastAsia" w:hint="eastAsia"/>
          <w:color w:val="000000"/>
        </w:rPr>
        <w:t>が停止し、戸が開いたときに、</w:t>
      </w:r>
      <w:r w:rsidR="00CC2C1B" w:rsidRPr="00FB5560">
        <w:rPr>
          <w:rFonts w:asciiTheme="minorEastAsia" w:eastAsiaTheme="minorEastAsia" w:hAnsiTheme="minorEastAsia" w:hint="eastAsia"/>
          <w:color w:val="000000"/>
        </w:rPr>
        <w:t>籠</w:t>
      </w:r>
      <w:r w:rsidRPr="00FB5560">
        <w:rPr>
          <w:rFonts w:asciiTheme="minorEastAsia" w:eastAsiaTheme="minorEastAsia" w:hAnsiTheme="minorEastAsia" w:hint="eastAsia"/>
          <w:color w:val="000000"/>
        </w:rPr>
        <w:t>内の音声装置により乗降ロビーの利用者に聞こえるように案内できる装置とする。</w:t>
      </w:r>
    </w:p>
    <w:p w14:paraId="3D970A84" w14:textId="6D7684A1" w:rsidR="001E76F4" w:rsidRPr="00FB5560" w:rsidRDefault="00606D93" w:rsidP="001E76F4">
      <w:pPr>
        <w:ind w:leftChars="200" w:left="735" w:hangingChars="150" w:hanging="315"/>
        <w:rPr>
          <w:rFonts w:asciiTheme="minorEastAsia" w:eastAsiaTheme="minorEastAsia" w:hAnsiTheme="minorEastAsia"/>
          <w:color w:val="000000"/>
          <w:szCs w:val="21"/>
        </w:rPr>
      </w:pPr>
      <w:r w:rsidRPr="00FB5560">
        <w:rPr>
          <w:rFonts w:asciiTheme="minorEastAsia" w:eastAsiaTheme="minorEastAsia" w:hAnsiTheme="minorEastAsia" w:hint="eastAsia"/>
          <w:color w:val="000000"/>
        </w:rPr>
        <w:t>(</w:t>
      </w:r>
      <w:r w:rsidR="001E76F4" w:rsidRPr="00FB5560">
        <w:rPr>
          <w:rFonts w:asciiTheme="minorEastAsia" w:eastAsiaTheme="minorEastAsia" w:hAnsiTheme="minorEastAsia" w:hint="eastAsia"/>
          <w:color w:val="000000"/>
        </w:rPr>
        <w:t>4</w:t>
      </w:r>
      <w:r w:rsidRPr="00FB5560">
        <w:rPr>
          <w:rFonts w:asciiTheme="minorEastAsia" w:eastAsiaTheme="minorEastAsia" w:hAnsiTheme="minorEastAsia" w:hint="eastAsia"/>
          <w:color w:val="000000"/>
        </w:rPr>
        <w:t>)視覚障</w:t>
      </w:r>
      <w:r w:rsidR="00232D6F" w:rsidRPr="00FB5560">
        <w:rPr>
          <w:rFonts w:asciiTheme="minorEastAsia" w:eastAsiaTheme="minorEastAsia" w:hAnsiTheme="minorEastAsia" w:hint="eastAsia"/>
          <w:color w:val="000000"/>
        </w:rPr>
        <w:t>がい</w:t>
      </w:r>
      <w:r w:rsidRPr="00FB5560">
        <w:rPr>
          <w:rFonts w:asciiTheme="minorEastAsia" w:eastAsiaTheme="minorEastAsia" w:hAnsiTheme="minorEastAsia" w:hint="eastAsia"/>
          <w:color w:val="000000"/>
        </w:rPr>
        <w:t>者が押したことがわかるよう、一般用の乗場及び</w:t>
      </w:r>
      <w:r w:rsidR="00CC2C1B" w:rsidRPr="00FB5560">
        <w:rPr>
          <w:rFonts w:asciiTheme="minorEastAsia" w:eastAsiaTheme="minorEastAsia" w:hAnsiTheme="minorEastAsia" w:hint="eastAsia"/>
          <w:color w:val="000000"/>
        </w:rPr>
        <w:t>籠</w:t>
      </w:r>
      <w:r w:rsidRPr="00FB5560">
        <w:rPr>
          <w:rFonts w:asciiTheme="minorEastAsia" w:eastAsiaTheme="minorEastAsia" w:hAnsiTheme="minorEastAsia" w:hint="eastAsia"/>
          <w:color w:val="000000"/>
        </w:rPr>
        <w:t>内の操作ボタンをストローク</w:t>
      </w:r>
      <w:r w:rsidRPr="00FB5560">
        <w:rPr>
          <w:rFonts w:asciiTheme="minorEastAsia" w:eastAsiaTheme="minorEastAsia" w:hAnsiTheme="minorEastAsia" w:hint="eastAsia"/>
          <w:color w:val="000000"/>
          <w:szCs w:val="21"/>
        </w:rPr>
        <w:t>のある押しボタンと</w:t>
      </w:r>
      <w:r w:rsidR="00E60EE0" w:rsidRPr="00FB5560">
        <w:rPr>
          <w:rFonts w:asciiTheme="minorEastAsia" w:eastAsiaTheme="minorEastAsia" w:hAnsiTheme="minorEastAsia" w:hint="eastAsia"/>
          <w:color w:val="000000"/>
          <w:szCs w:val="21"/>
        </w:rPr>
        <w:t>しなければならない</w:t>
      </w:r>
      <w:r w:rsidRPr="00FB5560">
        <w:rPr>
          <w:rFonts w:asciiTheme="minorEastAsia" w:eastAsiaTheme="minorEastAsia" w:hAnsiTheme="minorEastAsia" w:hint="eastAsia"/>
          <w:color w:val="000000"/>
          <w:szCs w:val="21"/>
        </w:rPr>
        <w:t>。</w:t>
      </w:r>
    </w:p>
    <w:p w14:paraId="667B4404" w14:textId="77777777" w:rsidR="00817BB4" w:rsidRPr="00FB5560" w:rsidRDefault="00606D93" w:rsidP="001E76F4">
      <w:pPr>
        <w:ind w:leftChars="200" w:left="735" w:hangingChars="150" w:hanging="315"/>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w:t>
      </w:r>
      <w:r w:rsidR="001E76F4" w:rsidRPr="00FB5560">
        <w:rPr>
          <w:rFonts w:asciiTheme="minorEastAsia" w:eastAsiaTheme="minorEastAsia" w:hAnsiTheme="minorEastAsia" w:hint="eastAsia"/>
          <w:color w:val="000000"/>
          <w:szCs w:val="21"/>
        </w:rPr>
        <w:t>5</w:t>
      </w:r>
      <w:r w:rsidRPr="00FB5560">
        <w:rPr>
          <w:rFonts w:asciiTheme="minorEastAsia" w:eastAsiaTheme="minorEastAsia" w:hAnsiTheme="minorEastAsia" w:hint="eastAsia"/>
          <w:color w:val="000000"/>
          <w:szCs w:val="21"/>
        </w:rPr>
        <w:t>)視覚障</w:t>
      </w:r>
      <w:r w:rsidR="00232D6F" w:rsidRPr="00FB5560">
        <w:rPr>
          <w:rFonts w:asciiTheme="minorEastAsia" w:eastAsiaTheme="minorEastAsia" w:hAnsiTheme="minorEastAsia" w:hint="eastAsia"/>
          <w:color w:val="000000"/>
          <w:szCs w:val="21"/>
        </w:rPr>
        <w:t>がい</w:t>
      </w:r>
      <w:r w:rsidRPr="00FB5560">
        <w:rPr>
          <w:rFonts w:asciiTheme="minorEastAsia" w:eastAsiaTheme="minorEastAsia" w:hAnsiTheme="minorEastAsia" w:hint="eastAsia"/>
          <w:color w:val="000000"/>
          <w:szCs w:val="21"/>
        </w:rPr>
        <w:t>者が乗降ロビーに設けられた制御装置の位置がわかるよう、乗降ロビーにおける一般用制御装置のボタンの前面の床面に点状ブロック</w:t>
      </w:r>
      <w:r w:rsidR="004E05C3" w:rsidRPr="00FB5560">
        <w:rPr>
          <w:rFonts w:asciiTheme="minorEastAsia" w:eastAsiaTheme="minorEastAsia" w:hAnsiTheme="minorEastAsia" w:hint="eastAsia"/>
          <w:color w:val="000000"/>
          <w:szCs w:val="21"/>
        </w:rPr>
        <w:t>等</w:t>
      </w:r>
      <w:r w:rsidRPr="00FB5560">
        <w:rPr>
          <w:rFonts w:asciiTheme="minorEastAsia" w:eastAsiaTheme="minorEastAsia" w:hAnsiTheme="minorEastAsia" w:hint="eastAsia"/>
          <w:color w:val="000000"/>
          <w:szCs w:val="21"/>
        </w:rPr>
        <w:t>を敷設</w:t>
      </w:r>
      <w:r w:rsidR="00E60EE0" w:rsidRPr="00FB5560">
        <w:rPr>
          <w:rFonts w:asciiTheme="minorEastAsia" w:eastAsiaTheme="minorEastAsia" w:hAnsiTheme="minorEastAsia" w:hint="eastAsia"/>
          <w:color w:val="000000"/>
          <w:szCs w:val="21"/>
        </w:rPr>
        <w:t>しなければならない</w:t>
      </w:r>
      <w:r w:rsidRPr="00FB5560">
        <w:rPr>
          <w:rFonts w:asciiTheme="minorEastAsia" w:eastAsiaTheme="minorEastAsia" w:hAnsiTheme="minorEastAsia" w:hint="eastAsia"/>
          <w:color w:val="000000"/>
          <w:szCs w:val="21"/>
        </w:rPr>
        <w:t>。</w:t>
      </w:r>
    </w:p>
    <w:p w14:paraId="21ED3408" w14:textId="77777777" w:rsidR="001E76F4" w:rsidRPr="00FB5560" w:rsidRDefault="001E76F4" w:rsidP="001E76F4">
      <w:pPr>
        <w:ind w:leftChars="200" w:left="735" w:hangingChars="150" w:hanging="315"/>
        <w:rPr>
          <w:rFonts w:asciiTheme="minorEastAsia" w:eastAsiaTheme="minorEastAsia" w:hAnsiTheme="minorEastAsia"/>
          <w:color w:val="000000"/>
          <w:szCs w:val="21"/>
        </w:rPr>
      </w:pPr>
    </w:p>
    <w:p w14:paraId="23F1E3EF" w14:textId="0A4EFAD8" w:rsidR="00E60EE0" w:rsidRPr="00FB5560" w:rsidRDefault="00E60EE0" w:rsidP="00E60EE0">
      <w:pPr>
        <w:ind w:leftChars="100" w:left="420" w:hangingChars="100" w:hanging="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○政令第</w:t>
      </w:r>
      <w:r w:rsidR="00C47EC8" w:rsidRPr="00FB5560">
        <w:rPr>
          <w:rFonts w:asciiTheme="minorEastAsia" w:eastAsiaTheme="minorEastAsia" w:hAnsiTheme="minorEastAsia" w:hint="eastAsia"/>
          <w:color w:val="000000"/>
          <w:szCs w:val="21"/>
        </w:rPr>
        <w:t>19</w:t>
      </w:r>
      <w:r w:rsidRPr="00FB5560">
        <w:rPr>
          <w:rFonts w:asciiTheme="minorEastAsia" w:eastAsiaTheme="minorEastAsia" w:hAnsiTheme="minorEastAsia" w:hint="eastAsia"/>
          <w:color w:val="000000"/>
          <w:szCs w:val="21"/>
        </w:rPr>
        <w:t>条第2項第5号</w:t>
      </w:r>
      <w:r w:rsidR="006B6080" w:rsidRPr="00FB5560">
        <w:rPr>
          <w:rFonts w:asciiTheme="minorEastAsia" w:eastAsiaTheme="minorEastAsia" w:hAnsiTheme="minorEastAsia" w:hint="eastAsia"/>
          <w:color w:val="000000"/>
          <w:szCs w:val="21"/>
        </w:rPr>
        <w:t>リ</w:t>
      </w:r>
      <w:r w:rsidRPr="00FB5560">
        <w:rPr>
          <w:rFonts w:asciiTheme="minorEastAsia" w:eastAsiaTheme="minorEastAsia" w:hAnsiTheme="minorEastAsia" w:hint="eastAsia"/>
          <w:color w:val="000000"/>
          <w:szCs w:val="21"/>
        </w:rPr>
        <w:t>ただし書き中「視覚障害者の利用上支障がないものとして国土交通大臣が定める場合」は次のとおり。（平成18年12月15</w:t>
      </w:r>
      <w:r w:rsidR="0013075D" w:rsidRPr="00FB5560">
        <w:rPr>
          <w:rFonts w:asciiTheme="minorEastAsia" w:eastAsiaTheme="minorEastAsia" w:hAnsiTheme="minorEastAsia" w:hint="eastAsia"/>
          <w:color w:val="000000"/>
          <w:szCs w:val="21"/>
        </w:rPr>
        <w:t>日付</w:t>
      </w:r>
      <w:r w:rsidRPr="00FB5560">
        <w:rPr>
          <w:rFonts w:asciiTheme="minorEastAsia" w:eastAsiaTheme="minorEastAsia" w:hAnsiTheme="minorEastAsia" w:hint="eastAsia"/>
          <w:color w:val="000000"/>
          <w:szCs w:val="21"/>
        </w:rPr>
        <w:t>国土交通省告示</w:t>
      </w:r>
      <w:r w:rsidR="0013075D" w:rsidRPr="00FB5560">
        <w:rPr>
          <w:rFonts w:asciiTheme="minorEastAsia" w:eastAsiaTheme="minorEastAsia" w:hAnsiTheme="minorEastAsia" w:hint="eastAsia"/>
          <w:color w:val="000000"/>
          <w:szCs w:val="21"/>
        </w:rPr>
        <w:t>第</w:t>
      </w:r>
      <w:r w:rsidRPr="00FB5560">
        <w:rPr>
          <w:rFonts w:asciiTheme="minorEastAsia" w:eastAsiaTheme="minorEastAsia" w:hAnsiTheme="minorEastAsia" w:hint="eastAsia"/>
          <w:color w:val="000000"/>
          <w:szCs w:val="21"/>
        </w:rPr>
        <w:t>1494号（参考資料</w:t>
      </w:r>
      <w:r w:rsidR="002C0564" w:rsidRPr="00FB5560">
        <w:rPr>
          <w:rFonts w:asciiTheme="minorEastAsia" w:eastAsiaTheme="minorEastAsia" w:hAnsiTheme="minorEastAsia" w:hint="eastAsia"/>
          <w:color w:val="000000"/>
          <w:szCs w:val="21"/>
        </w:rPr>
        <w:t>Ｐ</w:t>
      </w:r>
      <w:r w:rsidR="000F29CF" w:rsidRPr="00FB5560">
        <w:rPr>
          <w:rFonts w:asciiTheme="minorEastAsia" w:eastAsiaTheme="minorEastAsia" w:hAnsiTheme="minorEastAsia" w:hint="eastAsia"/>
          <w:color w:val="000000"/>
          <w:szCs w:val="21"/>
        </w:rPr>
        <w:t>101</w:t>
      </w:r>
      <w:r w:rsidRPr="00FB5560">
        <w:rPr>
          <w:rFonts w:asciiTheme="minorEastAsia" w:eastAsiaTheme="minorEastAsia" w:hAnsiTheme="minorEastAsia" w:hint="eastAsia"/>
          <w:color w:val="000000"/>
          <w:szCs w:val="21"/>
        </w:rPr>
        <w:t>））</w:t>
      </w:r>
    </w:p>
    <w:p w14:paraId="11C2172D" w14:textId="32FD9DE7" w:rsidR="00E60EE0" w:rsidRPr="00FB5560" w:rsidRDefault="006B6080" w:rsidP="00E60EE0">
      <w:pPr>
        <w:numPr>
          <w:ilvl w:val="0"/>
          <w:numId w:val="7"/>
        </w:numPr>
        <w:rPr>
          <w:rFonts w:asciiTheme="minorEastAsia" w:eastAsiaTheme="minorEastAsia" w:hAnsiTheme="minorEastAsia"/>
          <w:color w:val="000000"/>
        </w:rPr>
      </w:pPr>
      <w:r w:rsidRPr="00FB5560">
        <w:rPr>
          <w:rFonts w:asciiTheme="minorEastAsia" w:eastAsiaTheme="minorEastAsia" w:hAnsiTheme="minorEastAsia" w:hint="eastAsia"/>
          <w:color w:val="000000"/>
          <w:szCs w:val="21"/>
        </w:rPr>
        <w:t>主として自動車の駐車の</w:t>
      </w:r>
      <w:r w:rsidRPr="00FB5560">
        <w:rPr>
          <w:rFonts w:asciiTheme="minorEastAsia" w:eastAsiaTheme="minorEastAsia" w:hAnsiTheme="minorEastAsia" w:hint="eastAsia"/>
          <w:color w:val="000000"/>
        </w:rPr>
        <w:t>用に供する施設に設ける場合</w:t>
      </w:r>
    </w:p>
    <w:p w14:paraId="5DFFDA89" w14:textId="270B2CE2" w:rsidR="00817BB4" w:rsidRPr="00FB5560" w:rsidRDefault="0067678B" w:rsidP="007513F6">
      <w:pPr>
        <w:ind w:right="840"/>
        <w:rPr>
          <w:rFonts w:asciiTheme="minorEastAsia" w:eastAsiaTheme="minorEastAsia" w:hAnsiTheme="minorEastAsia"/>
          <w:color w:val="000000"/>
        </w:rPr>
      </w:pPr>
      <w:r w:rsidRPr="00FB5560">
        <w:rPr>
          <w:noProof/>
          <w:color w:val="000000"/>
        </w:rPr>
        <mc:AlternateContent>
          <mc:Choice Requires="wpg">
            <w:drawing>
              <wp:anchor distT="0" distB="0" distL="114300" distR="114300" simplePos="0" relativeHeight="251756544" behindDoc="0" locked="0" layoutInCell="1" allowOverlap="1" wp14:anchorId="32B9552C" wp14:editId="59FAE217">
                <wp:simplePos x="0" y="0"/>
                <wp:positionH relativeFrom="margin">
                  <wp:align>center</wp:align>
                </wp:positionH>
                <wp:positionV relativeFrom="paragraph">
                  <wp:posOffset>103978</wp:posOffset>
                </wp:positionV>
                <wp:extent cx="5759450" cy="755650"/>
                <wp:effectExtent l="0" t="0" r="12700" b="25400"/>
                <wp:wrapNone/>
                <wp:docPr id="8655" name="グループ化 8655"/>
                <wp:cNvGraphicFramePr/>
                <a:graphic xmlns:a="http://schemas.openxmlformats.org/drawingml/2006/main">
                  <a:graphicData uri="http://schemas.microsoft.com/office/word/2010/wordprocessingGroup">
                    <wpg:wgp>
                      <wpg:cNvGrpSpPr/>
                      <wpg:grpSpPr>
                        <a:xfrm>
                          <a:off x="0" y="0"/>
                          <a:ext cx="5759450" cy="755650"/>
                          <a:chOff x="0" y="-635"/>
                          <a:chExt cx="5760000" cy="756703"/>
                        </a:xfrm>
                      </wpg:grpSpPr>
                      <wps:wsp>
                        <wps:cNvPr id="8656" name="角丸四角形 8656"/>
                        <wps:cNvSpPr/>
                        <wps:spPr>
                          <a:xfrm>
                            <a:off x="0" y="-635"/>
                            <a:ext cx="5760000" cy="756703"/>
                          </a:xfrm>
                          <a:prstGeom prst="roundRect">
                            <a:avLst>
                              <a:gd name="adj" fmla="val 22306"/>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F7B298" w14:textId="07739F94" w:rsidR="00377116" w:rsidRPr="00FB5560" w:rsidRDefault="00377116" w:rsidP="0067678B">
                              <w:pPr>
                                <w:wordWrap w:val="0"/>
                                <w:jc w:val="right"/>
                                <w:rPr>
                                  <w:color w:val="000000" w:themeColor="text1"/>
                                  <w14:textOutline w14:w="9525" w14:cap="rnd" w14:cmpd="sng" w14:algn="ctr">
                                    <w14:noFill/>
                                    <w14:prstDash w14:val="solid"/>
                                    <w14:bevel/>
                                  </w14:textOutline>
                                </w:rPr>
                              </w:pPr>
                              <w:r w:rsidRPr="000645BF">
                                <w:rPr>
                                  <w:rFonts w:hint="eastAsia"/>
                                  <w:color w:val="000000" w:themeColor="text1"/>
                                  <w14:textOutline w14:w="9525" w14:cap="rnd" w14:cmpd="sng" w14:algn="ctr">
                                    <w14:noFill/>
                                    <w14:prstDash w14:val="solid"/>
                                    <w14:bevel/>
                                  </w14:textOutline>
                                </w:rPr>
                                <w:t>〔法</w:t>
                              </w:r>
                              <w:r w:rsidRPr="0039362A">
                                <w:rPr>
                                  <w:rFonts w:hint="eastAsia"/>
                                  <w:color w:val="000000" w:themeColor="text1"/>
                                  <w14:textOutline w14:w="9525" w14:cap="rnd" w14:cmpd="sng" w14:algn="ctr">
                                    <w14:noFill/>
                                    <w14:prstDash w14:val="solid"/>
                                    <w14:bevel/>
                                  </w14:textOutline>
                                </w:rPr>
                                <w:t>逐条解説〕　政令第１９</w:t>
                              </w:r>
                              <w:r w:rsidRPr="00FB5560">
                                <w:rPr>
                                  <w:rFonts w:hint="eastAsia"/>
                                  <w:color w:val="000000" w:themeColor="text1"/>
                                  <w14:textOutline w14:w="9525" w14:cap="rnd" w14:cmpd="sng" w14:algn="ctr">
                                    <w14:noFill/>
                                    <w14:prstDash w14:val="solid"/>
                                    <w14:bevel/>
                                  </w14:textOutline>
                                </w:rPr>
                                <w:t>条：</w:t>
                              </w:r>
                              <w:r w:rsidR="00125D77" w:rsidRPr="00FB5560">
                                <w:rPr>
                                  <w:rFonts w:hint="eastAsia"/>
                                  <w:color w:val="000000" w:themeColor="text1"/>
                                  <w14:textOutline w14:w="9525" w14:cap="rnd" w14:cmpd="sng" w14:algn="ctr">
                                    <w14:noFill/>
                                    <w14:prstDash w14:val="solid"/>
                                    <w14:bevel/>
                                  </w14:textOutline>
                                </w:rPr>
                                <w:t>追補版</w:t>
                              </w:r>
                              <w:r w:rsidRPr="00FB5560">
                                <w:rPr>
                                  <w:rFonts w:hint="eastAsia"/>
                                  <w:color w:val="000000" w:themeColor="text1"/>
                                  <w14:textOutline w14:w="9525" w14:cap="rnd" w14:cmpd="sng" w14:algn="ctr">
                                    <w14:noFill/>
                                    <w14:prstDash w14:val="solid"/>
                                    <w14:bevel/>
                                  </w14:textOutline>
                                </w:rPr>
                                <w:t>Ｐ</w:t>
                              </w:r>
                              <w:r w:rsidR="00125D77" w:rsidRPr="00FB5560">
                                <w:rPr>
                                  <w:rFonts w:hint="eastAsia"/>
                                  <w:color w:val="000000" w:themeColor="text1"/>
                                  <w14:textOutline w14:w="9525" w14:cap="rnd" w14:cmpd="sng" w14:algn="ctr">
                                    <w14:noFill/>
                                    <w14:prstDash w14:val="solid"/>
                                    <w14:bevel/>
                                  </w14:textOutline>
                                </w:rPr>
                                <w:t>２３</w:t>
                              </w:r>
                              <w:r w:rsidRPr="00FB5560">
                                <w:rPr>
                                  <w:rFonts w:hint="eastAsia"/>
                                  <w:color w:val="000000" w:themeColor="text1"/>
                                  <w14:textOutline w14:w="9525" w14:cap="rnd" w14:cmpd="sng" w14:algn="ctr">
                                    <w14:noFill/>
                                    <w14:prstDash w14:val="solid"/>
                                    <w14:bevel/>
                                  </w14:textOutline>
                                </w:rPr>
                                <w:t>～Ｐ</w:t>
                              </w:r>
                              <w:r w:rsidR="00125D77" w:rsidRPr="00FB5560">
                                <w:rPr>
                                  <w:rFonts w:hint="eastAsia"/>
                                  <w:color w:val="000000" w:themeColor="text1"/>
                                  <w14:textOutline w14:w="9525" w14:cap="rnd" w14:cmpd="sng" w14:algn="ctr">
                                    <w14:noFill/>
                                    <w14:prstDash w14:val="solid"/>
                                    <w14:bevel/>
                                  </w14:textOutline>
                                </w:rPr>
                                <w:t>２８</w:t>
                              </w:r>
                              <w:r w:rsidRPr="00FB5560">
                                <w:rPr>
                                  <w:color w:val="000000" w:themeColor="text1"/>
                                  <w14:textOutline w14:w="9525" w14:cap="rnd" w14:cmpd="sng" w14:algn="ctr">
                                    <w14:noFill/>
                                    <w14:prstDash w14:val="solid"/>
                                    <w14:bevel/>
                                  </w14:textOutline>
                                </w:rPr>
                                <w:t xml:space="preserve">　　　　　　　</w:t>
                              </w:r>
                            </w:p>
                            <w:p w14:paraId="0ED3C44D" w14:textId="455F6FC8" w:rsidR="00377116" w:rsidRPr="00C95FEF" w:rsidRDefault="00377116" w:rsidP="00987235">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〔建築設計標準〕６　エレベーター・エスカレーター：Ｐ６５～Ｐ７７</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657" name="Text Box 783"/>
                        <wps:cNvSpPr txBox="1">
                          <a:spLocks noChangeArrowheads="1"/>
                        </wps:cNvSpPr>
                        <wps:spPr bwMode="auto">
                          <a:xfrm>
                            <a:off x="95692" y="266824"/>
                            <a:ext cx="571500" cy="222250"/>
                          </a:xfrm>
                          <a:prstGeom prst="rect">
                            <a:avLst/>
                          </a:prstGeom>
                          <a:solidFill>
                            <a:srgbClr val="333333"/>
                          </a:solidFill>
                          <a:ln w="9525">
                            <a:solidFill>
                              <a:srgbClr val="000000"/>
                            </a:solidFill>
                            <a:miter lim="800000"/>
                            <a:headEnd/>
                            <a:tailEnd/>
                          </a:ln>
                        </wps:spPr>
                        <wps:txbx>
                          <w:txbxContent>
                            <w:p w14:paraId="6D1E7C76" w14:textId="77777777" w:rsidR="00377116" w:rsidRPr="007426B3" w:rsidRDefault="00377116" w:rsidP="0067678B">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32B9552C" id="グループ化 8655" o:spid="_x0000_s1712" style="position:absolute;left:0;text-align:left;margin-left:0;margin-top:8.2pt;width:453.5pt;height:59.5pt;z-index:251756544;mso-position-horizontal:center;mso-position-horizontal-relative:margin;mso-position-vertical-relative:text;mso-height-relative:margin" coordorigin=",-6" coordsize="57600,7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">
                <v:roundrect id="角丸四角形 8656" o:spid="_x0000_s1713" style="position:absolute;top:-6;width:57600;height:7566;visibility:visible;mso-wrap-style:square;v-text-anchor:middle" arcsize="1461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" filled="f" strokecolor="black [3213]" strokeweight="1.25pt">
                  <v:textbox inset="0,0,0,0">
                    <w:txbxContent>
                      <w:p w14:paraId="6EF7B298" w14:textId="07739F94" w:rsidR="00377116" w:rsidRPr="00FB5560" w:rsidRDefault="00377116" w:rsidP="0067678B">
                        <w:pPr>
                          <w:wordWrap w:val="0"/>
                          <w:jc w:val="right"/>
                          <w:rPr>
                            <w:color w:val="000000" w:themeColor="text1"/>
                            <w14:textOutline w14:w="9525" w14:cap="rnd" w14:cmpd="sng" w14:algn="ctr">
                              <w14:noFill/>
                              <w14:prstDash w14:val="solid"/>
                              <w14:bevel/>
                            </w14:textOutline>
                          </w:rPr>
                        </w:pPr>
                        <w:r w:rsidRPr="000645BF">
                          <w:rPr>
                            <w:rFonts w:hint="eastAsia"/>
                            <w:color w:val="000000" w:themeColor="text1"/>
                            <w14:textOutline w14:w="9525" w14:cap="rnd" w14:cmpd="sng" w14:algn="ctr">
                              <w14:noFill/>
                              <w14:prstDash w14:val="solid"/>
                              <w14:bevel/>
                            </w14:textOutline>
                          </w:rPr>
                          <w:t>〔法</w:t>
                        </w:r>
                        <w:r w:rsidRPr="0039362A">
                          <w:rPr>
                            <w:rFonts w:hint="eastAsia"/>
                            <w:color w:val="000000" w:themeColor="text1"/>
                            <w14:textOutline w14:w="9525" w14:cap="rnd" w14:cmpd="sng" w14:algn="ctr">
                              <w14:noFill/>
                              <w14:prstDash w14:val="solid"/>
                              <w14:bevel/>
                            </w14:textOutline>
                          </w:rPr>
                          <w:t>逐条解説〕　政令第１９</w:t>
                        </w:r>
                        <w:r w:rsidRPr="00FB5560">
                          <w:rPr>
                            <w:rFonts w:hint="eastAsia"/>
                            <w:color w:val="000000" w:themeColor="text1"/>
                            <w14:textOutline w14:w="9525" w14:cap="rnd" w14:cmpd="sng" w14:algn="ctr">
                              <w14:noFill/>
                              <w14:prstDash w14:val="solid"/>
                              <w14:bevel/>
                            </w14:textOutline>
                          </w:rPr>
                          <w:t>条：</w:t>
                        </w:r>
                        <w:r w:rsidR="00125D77" w:rsidRPr="00FB5560">
                          <w:rPr>
                            <w:rFonts w:hint="eastAsia"/>
                            <w:color w:val="000000" w:themeColor="text1"/>
                            <w14:textOutline w14:w="9525" w14:cap="rnd" w14:cmpd="sng" w14:algn="ctr">
                              <w14:noFill/>
                              <w14:prstDash w14:val="solid"/>
                              <w14:bevel/>
                            </w14:textOutline>
                          </w:rPr>
                          <w:t>追補版</w:t>
                        </w:r>
                        <w:r w:rsidRPr="00FB5560">
                          <w:rPr>
                            <w:rFonts w:hint="eastAsia"/>
                            <w:color w:val="000000" w:themeColor="text1"/>
                            <w14:textOutline w14:w="9525" w14:cap="rnd" w14:cmpd="sng" w14:algn="ctr">
                              <w14:noFill/>
                              <w14:prstDash w14:val="solid"/>
                              <w14:bevel/>
                            </w14:textOutline>
                          </w:rPr>
                          <w:t>Ｐ</w:t>
                        </w:r>
                        <w:r w:rsidR="00125D77" w:rsidRPr="00FB5560">
                          <w:rPr>
                            <w:rFonts w:hint="eastAsia"/>
                            <w:color w:val="000000" w:themeColor="text1"/>
                            <w14:textOutline w14:w="9525" w14:cap="rnd" w14:cmpd="sng" w14:algn="ctr">
                              <w14:noFill/>
                              <w14:prstDash w14:val="solid"/>
                              <w14:bevel/>
                            </w14:textOutline>
                          </w:rPr>
                          <w:t>２３</w:t>
                        </w:r>
                        <w:r w:rsidRPr="00FB5560">
                          <w:rPr>
                            <w:rFonts w:hint="eastAsia"/>
                            <w:color w:val="000000" w:themeColor="text1"/>
                            <w14:textOutline w14:w="9525" w14:cap="rnd" w14:cmpd="sng" w14:algn="ctr">
                              <w14:noFill/>
                              <w14:prstDash w14:val="solid"/>
                              <w14:bevel/>
                            </w14:textOutline>
                          </w:rPr>
                          <w:t>～Ｐ</w:t>
                        </w:r>
                        <w:r w:rsidR="00125D77" w:rsidRPr="00FB5560">
                          <w:rPr>
                            <w:rFonts w:hint="eastAsia"/>
                            <w:color w:val="000000" w:themeColor="text1"/>
                            <w14:textOutline w14:w="9525" w14:cap="rnd" w14:cmpd="sng" w14:algn="ctr">
                              <w14:noFill/>
                              <w14:prstDash w14:val="solid"/>
                              <w14:bevel/>
                            </w14:textOutline>
                          </w:rPr>
                          <w:t>２８</w:t>
                        </w:r>
                        <w:r w:rsidRPr="00FB5560">
                          <w:rPr>
                            <w:color w:val="000000" w:themeColor="text1"/>
                            <w14:textOutline w14:w="9525" w14:cap="rnd" w14:cmpd="sng" w14:algn="ctr">
                              <w14:noFill/>
                              <w14:prstDash w14:val="solid"/>
                              <w14:bevel/>
                            </w14:textOutline>
                          </w:rPr>
                          <w:t xml:space="preserve">　　　　　　　</w:t>
                        </w:r>
                      </w:p>
                      <w:p w14:paraId="0ED3C44D" w14:textId="455F6FC8" w:rsidR="00377116" w:rsidRPr="00C95FEF" w:rsidRDefault="00377116" w:rsidP="00987235">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〔建築設計標準〕６　エレベーター・エスカレーター：Ｐ６５～Ｐ７７</w:t>
                        </w:r>
                      </w:p>
                    </w:txbxContent>
                  </v:textbox>
                </v:roundrect>
                <v:shape id="Text Box 783" o:spid="_x0000_s1714" type="#_x0000_t202" style="position:absolute;left:956;top:2668;width:5715;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" fillcolor="#333">
                  <v:textbox inset="0,0,0,0">
                    <w:txbxContent>
                      <w:p w14:paraId="6D1E7C76" w14:textId="77777777" w:rsidR="00377116" w:rsidRPr="007426B3" w:rsidRDefault="00377116" w:rsidP="0067678B">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v:textbox>
                </v:shape>
                <w10:wrap anchorx="margin"/>
              </v:group>
            </w:pict>
          </mc:Fallback>
        </mc:AlternateContent>
      </w:r>
    </w:p>
    <w:p w14:paraId="3B6F94A8" w14:textId="6194548E" w:rsidR="007513F6" w:rsidRPr="00FB5560" w:rsidRDefault="007513F6" w:rsidP="007513F6">
      <w:pPr>
        <w:ind w:right="840"/>
        <w:rPr>
          <w:rFonts w:asciiTheme="minorEastAsia" w:eastAsiaTheme="minorEastAsia" w:hAnsiTheme="minorEastAsia"/>
          <w:color w:val="000000"/>
        </w:rPr>
      </w:pPr>
    </w:p>
    <w:p w14:paraId="42A6D789" w14:textId="77777777" w:rsidR="007513F6" w:rsidRPr="00FB5560" w:rsidRDefault="007513F6">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526D607C" w14:textId="0FFEB47F" w:rsidR="00606D93" w:rsidRPr="00FB5560" w:rsidRDefault="005178CA" w:rsidP="00683DED">
      <w:pPr>
        <w:pStyle w:val="1"/>
        <w:ind w:left="1784" w:hangingChars="700" w:hanging="1784"/>
        <w:rPr>
          <w:rFonts w:asciiTheme="minorEastAsia" w:eastAsiaTheme="minorEastAsia" w:hAnsiTheme="minorEastAsia"/>
          <w:b/>
          <w:w w:val="90"/>
          <w:sz w:val="28"/>
        </w:rPr>
      </w:pPr>
      <w:bookmarkStart w:id="30" w:name="_Hlk198556215"/>
      <w:bookmarkEnd w:id="29"/>
      <w:r w:rsidRPr="00FB5560">
        <w:rPr>
          <w:rFonts w:asciiTheme="minorEastAsia" w:eastAsiaTheme="minorEastAsia" w:hAnsiTheme="minorEastAsia" w:hint="eastAsia"/>
          <w:b/>
          <w:w w:val="90"/>
          <w:sz w:val="28"/>
        </w:rPr>
        <w:lastRenderedPageBreak/>
        <w:t>１</w:t>
      </w:r>
      <w:r w:rsidR="00CF5AA5" w:rsidRPr="00FB5560">
        <w:rPr>
          <w:rFonts w:asciiTheme="minorEastAsia" w:eastAsiaTheme="minorEastAsia" w:hAnsiTheme="minorEastAsia" w:hint="eastAsia"/>
          <w:b/>
          <w:w w:val="90"/>
          <w:sz w:val="28"/>
        </w:rPr>
        <w:t>２</w:t>
      </w:r>
      <w:r w:rsidRPr="00FB5560">
        <w:rPr>
          <w:rFonts w:asciiTheme="minorEastAsia" w:eastAsiaTheme="minorEastAsia" w:hAnsiTheme="minorEastAsia" w:hint="eastAsia"/>
          <w:b/>
          <w:w w:val="90"/>
          <w:sz w:val="28"/>
        </w:rPr>
        <w:t xml:space="preserve">－５－６　</w:t>
      </w:r>
      <w:r w:rsidR="00606D93" w:rsidRPr="00FB5560">
        <w:rPr>
          <w:rFonts w:asciiTheme="minorEastAsia" w:eastAsiaTheme="minorEastAsia" w:hAnsiTheme="minorEastAsia" w:hint="eastAsia"/>
          <w:b/>
          <w:w w:val="90"/>
          <w:sz w:val="28"/>
        </w:rPr>
        <w:t>移動等円滑化経路を構成する特殊な構造又は使用形態のエレベーターその他の昇降機</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4487"/>
        <w:gridCol w:w="4445"/>
      </w:tblGrid>
      <w:tr w:rsidR="00606D93" w:rsidRPr="00FB5560" w14:paraId="5CD5B4A4" w14:textId="77777777" w:rsidTr="00E906D3">
        <w:tc>
          <w:tcPr>
            <w:tcW w:w="4580" w:type="dxa"/>
            <w:tcBorders>
              <w:top w:val="single" w:sz="12" w:space="0" w:color="auto"/>
              <w:left w:val="single" w:sz="12" w:space="0" w:color="auto"/>
              <w:bottom w:val="single" w:sz="12" w:space="0" w:color="auto"/>
            </w:tcBorders>
            <w:shd w:val="clear" w:color="auto" w:fill="FFFF00"/>
            <w:tcMar>
              <w:left w:w="85" w:type="dxa"/>
              <w:right w:w="85" w:type="dxa"/>
            </w:tcMar>
          </w:tcPr>
          <w:p w14:paraId="491B5C39" w14:textId="77777777" w:rsidR="00606D93" w:rsidRPr="00FB5560" w:rsidRDefault="00606D93"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4552" w:type="dxa"/>
            <w:tcBorders>
              <w:top w:val="single" w:sz="12" w:space="0" w:color="auto"/>
              <w:bottom w:val="single" w:sz="12" w:space="0" w:color="auto"/>
              <w:right w:val="single" w:sz="12" w:space="0" w:color="auto"/>
            </w:tcBorders>
            <w:shd w:val="clear" w:color="auto" w:fill="FFFF00"/>
            <w:tcMar>
              <w:left w:w="85" w:type="dxa"/>
              <w:right w:w="85" w:type="dxa"/>
            </w:tcMar>
          </w:tcPr>
          <w:p w14:paraId="39ADD51E" w14:textId="77777777" w:rsidR="00606D93" w:rsidRPr="00FB5560" w:rsidRDefault="00606D93"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606D93" w:rsidRPr="00FB5560" w14:paraId="73F2C7E7" w14:textId="77777777" w:rsidTr="00E906D3">
        <w:tc>
          <w:tcPr>
            <w:tcW w:w="4580" w:type="dxa"/>
            <w:tcBorders>
              <w:top w:val="single" w:sz="12" w:space="0" w:color="auto"/>
              <w:left w:val="single" w:sz="12" w:space="0" w:color="auto"/>
              <w:bottom w:val="single" w:sz="12" w:space="0" w:color="auto"/>
            </w:tcBorders>
            <w:shd w:val="clear" w:color="auto" w:fill="auto"/>
            <w:tcMar>
              <w:left w:w="85" w:type="dxa"/>
              <w:right w:w="85" w:type="dxa"/>
            </w:tcMar>
          </w:tcPr>
          <w:p w14:paraId="0D7FE221" w14:textId="2EAE21F8" w:rsidR="00606D93" w:rsidRPr="00FB5560" w:rsidRDefault="00606D93" w:rsidP="00E906D3">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第十</w:t>
            </w:r>
            <w:r w:rsidR="00E147A4" w:rsidRPr="00FB5560">
              <w:rPr>
                <w:rFonts w:asciiTheme="minorEastAsia" w:eastAsiaTheme="minorEastAsia" w:hAnsiTheme="minorEastAsia" w:hint="eastAsia"/>
                <w:color w:val="000000"/>
                <w:sz w:val="20"/>
                <w:szCs w:val="20"/>
              </w:rPr>
              <w:t>九</w:t>
            </w:r>
            <w:r w:rsidRPr="00FB5560">
              <w:rPr>
                <w:rFonts w:asciiTheme="minorEastAsia" w:eastAsiaTheme="minorEastAsia" w:hAnsiTheme="minorEastAsia" w:hint="eastAsia"/>
                <w:color w:val="000000"/>
                <w:sz w:val="20"/>
                <w:szCs w:val="20"/>
              </w:rPr>
              <w:t>条第２項</w:t>
            </w:r>
          </w:p>
          <w:p w14:paraId="7E12CAB3" w14:textId="753E87F8" w:rsidR="00606D93" w:rsidRPr="00FB5560" w:rsidRDefault="00606D93" w:rsidP="00E906D3">
            <w:pPr>
              <w:ind w:leftChars="96" w:left="402"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六　当該移動等円滑化経路を構成する国土交通大臣が定める特殊な構造又は使用形態のエレベーターその他の昇降機は、車</w:t>
            </w:r>
            <w:r w:rsidR="0002062E" w:rsidRPr="00FB5560">
              <w:rPr>
                <w:rFonts w:asciiTheme="minorEastAsia" w:eastAsiaTheme="minorEastAsia" w:hAnsiTheme="minorEastAsia" w:hint="eastAsia"/>
                <w:color w:val="000000"/>
                <w:sz w:val="20"/>
                <w:szCs w:val="20"/>
              </w:rPr>
              <w:t>椅子</w:t>
            </w:r>
            <w:r w:rsidRPr="00FB5560">
              <w:rPr>
                <w:rFonts w:asciiTheme="minorEastAsia" w:eastAsiaTheme="minorEastAsia" w:hAnsiTheme="minorEastAsia" w:hint="eastAsia"/>
                <w:color w:val="000000"/>
                <w:sz w:val="20"/>
                <w:szCs w:val="20"/>
              </w:rPr>
              <w:t>使用者が円滑に利用することができるものとして国土交通大臣が定める構造とすること。</w:t>
            </w:r>
          </w:p>
        </w:tc>
        <w:tc>
          <w:tcPr>
            <w:tcW w:w="4552" w:type="dxa"/>
            <w:tcBorders>
              <w:top w:val="single" w:sz="12" w:space="0" w:color="auto"/>
              <w:bottom w:val="single" w:sz="12" w:space="0" w:color="auto"/>
              <w:right w:val="single" w:sz="12" w:space="0" w:color="auto"/>
            </w:tcBorders>
            <w:shd w:val="clear" w:color="auto" w:fill="auto"/>
            <w:tcMar>
              <w:left w:w="85" w:type="dxa"/>
              <w:right w:w="85" w:type="dxa"/>
            </w:tcMar>
          </w:tcPr>
          <w:p w14:paraId="31F73681" w14:textId="77777777" w:rsidR="00606D93" w:rsidRPr="00FB5560" w:rsidRDefault="00606D93" w:rsidP="00E906D3">
            <w:pPr>
              <w:ind w:leftChars="287" w:left="803" w:hangingChars="100" w:hanging="200"/>
              <w:rPr>
                <w:rFonts w:asciiTheme="minorEastAsia" w:eastAsiaTheme="minorEastAsia" w:hAnsiTheme="minorEastAsia"/>
                <w:color w:val="000000"/>
                <w:sz w:val="20"/>
                <w:szCs w:val="20"/>
              </w:rPr>
            </w:pPr>
          </w:p>
        </w:tc>
      </w:tr>
    </w:tbl>
    <w:p w14:paraId="43EBEF57" w14:textId="77777777" w:rsidR="00606D93" w:rsidRPr="00FB5560" w:rsidRDefault="00606D93" w:rsidP="00606D93">
      <w:pPr>
        <w:rPr>
          <w:rFonts w:asciiTheme="minorEastAsia" w:eastAsiaTheme="minorEastAsia" w:hAnsiTheme="minorEastAsia"/>
          <w:color w:val="000000"/>
        </w:rPr>
      </w:pPr>
    </w:p>
    <w:p w14:paraId="4D49B159" w14:textId="77777777" w:rsidR="00606D93" w:rsidRPr="00FB5560" w:rsidRDefault="00606D93" w:rsidP="00606D93">
      <w:pPr>
        <w:rPr>
          <w:rFonts w:asciiTheme="minorEastAsia" w:eastAsiaTheme="minorEastAsia" w:hAnsiTheme="minorEastAsia"/>
          <w:color w:val="000000"/>
          <w:sz w:val="24"/>
        </w:rPr>
      </w:pPr>
      <w:r w:rsidRPr="00FB5560">
        <w:rPr>
          <w:rFonts w:asciiTheme="minorEastAsia" w:eastAsiaTheme="minorEastAsia" w:hAnsiTheme="minorEastAsia" w:hint="eastAsia"/>
          <w:color w:val="000000"/>
          <w:sz w:val="24"/>
        </w:rPr>
        <w:t>◎ 移動等円滑化基準チェックリスト</w:t>
      </w:r>
    </w:p>
    <w:tbl>
      <w:tblPr>
        <w:tblW w:w="9000" w:type="dxa"/>
        <w:tblInd w:w="195" w:type="dxa"/>
        <w:tblLayout w:type="fixed"/>
        <w:tblCellMar>
          <w:left w:w="0" w:type="dxa"/>
          <w:right w:w="0" w:type="dxa"/>
        </w:tblCellMar>
        <w:tblLook w:val="0000" w:firstRow="0" w:lastRow="0" w:firstColumn="0" w:lastColumn="0" w:noHBand="0" w:noVBand="0"/>
      </w:tblPr>
      <w:tblGrid>
        <w:gridCol w:w="1620"/>
        <w:gridCol w:w="6840"/>
        <w:gridCol w:w="540"/>
      </w:tblGrid>
      <w:tr w:rsidR="00606D93" w:rsidRPr="00FB5560" w14:paraId="5670EAAD" w14:textId="77777777" w:rsidTr="00606D93">
        <w:trPr>
          <w:trHeight w:val="111"/>
        </w:trPr>
        <w:tc>
          <w:tcPr>
            <w:tcW w:w="1620" w:type="dxa"/>
            <w:tcBorders>
              <w:top w:val="single" w:sz="8" w:space="0" w:color="auto"/>
              <w:left w:val="single" w:sz="8" w:space="0" w:color="auto"/>
              <w:bottom w:val="double" w:sz="6" w:space="0" w:color="auto"/>
              <w:right w:val="single" w:sz="8" w:space="0" w:color="auto"/>
            </w:tcBorders>
            <w:shd w:val="clear" w:color="auto" w:fill="FFCC00"/>
            <w:noWrap/>
            <w:tcMar>
              <w:top w:w="15" w:type="dxa"/>
              <w:left w:w="15" w:type="dxa"/>
              <w:bottom w:w="0" w:type="dxa"/>
              <w:right w:w="15" w:type="dxa"/>
            </w:tcMar>
            <w:vAlign w:val="center"/>
          </w:tcPr>
          <w:p w14:paraId="1F258DE2"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施設等</w:t>
            </w:r>
          </w:p>
        </w:tc>
        <w:tc>
          <w:tcPr>
            <w:tcW w:w="68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center"/>
          </w:tcPr>
          <w:p w14:paraId="7EC0D5D0"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チェック項目</w:t>
            </w:r>
          </w:p>
        </w:tc>
        <w:tc>
          <w:tcPr>
            <w:tcW w:w="5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bottom"/>
          </w:tcPr>
          <w:p w14:paraId="46D78E0A" w14:textId="77777777" w:rsidR="00606D93" w:rsidRPr="00FB5560" w:rsidRDefault="00606D93" w:rsidP="00606D93">
            <w:pPr>
              <w:pStyle w:val="a4"/>
              <w:tabs>
                <w:tab w:val="clear" w:pos="4252"/>
                <w:tab w:val="clear" w:pos="8504"/>
              </w:tabs>
              <w:snapToGrid/>
              <w:spacing w:line="260" w:lineRule="exact"/>
              <w:rPr>
                <w:rFonts w:asciiTheme="minorEastAsia" w:eastAsiaTheme="minorEastAsia" w:hAnsiTheme="minorEastAsia"/>
                <w:color w:val="000000"/>
                <w:szCs w:val="20"/>
              </w:rPr>
            </w:pPr>
          </w:p>
        </w:tc>
      </w:tr>
      <w:tr w:rsidR="00606D93" w:rsidRPr="00FB5560" w14:paraId="11DB0C22" w14:textId="77777777" w:rsidTr="00606D93">
        <w:trPr>
          <w:cantSplit/>
          <w:trHeight w:val="94"/>
        </w:trPr>
        <w:tc>
          <w:tcPr>
            <w:tcW w:w="1620" w:type="dxa"/>
            <w:vMerge w:val="restart"/>
            <w:tcBorders>
              <w:top w:val="single" w:sz="8" w:space="0" w:color="auto"/>
              <w:left w:val="single" w:sz="8" w:space="0" w:color="auto"/>
              <w:right w:val="single" w:sz="8" w:space="0" w:color="auto"/>
            </w:tcBorders>
            <w:tcMar>
              <w:top w:w="15" w:type="dxa"/>
              <w:left w:w="15" w:type="dxa"/>
              <w:bottom w:w="0" w:type="dxa"/>
              <w:right w:w="15" w:type="dxa"/>
            </w:tcMar>
          </w:tcPr>
          <w:p w14:paraId="44E7CEE8" w14:textId="77777777" w:rsidR="00606D93" w:rsidRPr="00FB5560" w:rsidRDefault="00606D93" w:rsidP="00606D93">
            <w:pPr>
              <w:spacing w:line="260" w:lineRule="exact"/>
              <w:rPr>
                <w:rFonts w:asciiTheme="minorEastAsia" w:eastAsiaTheme="minorEastAsia" w:hAnsiTheme="minorEastAsia"/>
                <w:color w:val="000000"/>
                <w:sz w:val="16"/>
                <w:szCs w:val="16"/>
              </w:rPr>
            </w:pPr>
            <w:r w:rsidRPr="00FB5560">
              <w:rPr>
                <w:rFonts w:asciiTheme="minorEastAsia" w:eastAsiaTheme="minorEastAsia" w:hAnsiTheme="minorEastAsia" w:hint="eastAsia"/>
                <w:color w:val="000000"/>
                <w:sz w:val="16"/>
                <w:szCs w:val="16"/>
              </w:rPr>
              <w:t>（移動等円滑化経路を構成する）</w:t>
            </w:r>
          </w:p>
          <w:p w14:paraId="0BF96EE1" w14:textId="77777777" w:rsidR="001F3C9A" w:rsidRPr="00FB5560" w:rsidRDefault="00606D93" w:rsidP="00606D93">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特殊な構造又は</w:t>
            </w:r>
          </w:p>
          <w:p w14:paraId="7B1F63FC" w14:textId="77777777" w:rsidR="001F3C9A" w:rsidRPr="00FB5560" w:rsidRDefault="00606D93" w:rsidP="00606D93">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使用形態の</w:t>
            </w:r>
          </w:p>
          <w:p w14:paraId="7E4BA7DD" w14:textId="77777777" w:rsidR="001F3C9A" w:rsidRPr="00FB5560" w:rsidRDefault="00606D93" w:rsidP="00606D93">
            <w:pPr>
              <w:spacing w:line="260" w:lineRule="exact"/>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エレベーター</w:t>
            </w:r>
          </w:p>
          <w:p w14:paraId="3773CA16" w14:textId="31F34879" w:rsidR="001F3C9A" w:rsidRPr="00FB5560" w:rsidRDefault="00606D93" w:rsidP="001F3C9A">
            <w:pPr>
              <w:spacing w:line="260" w:lineRule="exact"/>
              <w:rPr>
                <w:rFonts w:asciiTheme="minorEastAsia" w:eastAsiaTheme="minorEastAsia" w:hAnsiTheme="minorEastAsia"/>
                <w:color w:val="000000"/>
                <w:sz w:val="18"/>
              </w:rPr>
            </w:pPr>
            <w:r w:rsidRPr="00FB5560">
              <w:rPr>
                <w:rFonts w:asciiTheme="minorEastAsia" w:eastAsiaTheme="minorEastAsia" w:hAnsiTheme="minorEastAsia" w:hint="eastAsia"/>
                <w:color w:val="000000"/>
                <w:sz w:val="20"/>
              </w:rPr>
              <w:t>その他の昇降機</w:t>
            </w:r>
            <w:r w:rsidRPr="00FB5560">
              <w:rPr>
                <w:rFonts w:asciiTheme="minorEastAsia" w:eastAsiaTheme="minorEastAsia" w:hAnsiTheme="minorEastAsia"/>
                <w:color w:val="000000"/>
                <w:sz w:val="20"/>
                <w:szCs w:val="20"/>
              </w:rPr>
              <w:br/>
            </w:r>
            <w:r w:rsidR="001F3C9A" w:rsidRPr="00FB5560">
              <w:rPr>
                <w:rFonts w:asciiTheme="minorEastAsia" w:eastAsiaTheme="minorEastAsia" w:hAnsiTheme="minorEastAsia" w:hint="eastAsia"/>
                <w:color w:val="000000"/>
                <w:sz w:val="18"/>
              </w:rPr>
              <w:t>（政令第</w:t>
            </w:r>
            <w:r w:rsidR="001F3C9A" w:rsidRPr="00FB5560">
              <w:rPr>
                <w:rFonts w:asciiTheme="minorEastAsia" w:eastAsiaTheme="minorEastAsia" w:hAnsiTheme="minorEastAsia"/>
                <w:color w:val="000000"/>
                <w:sz w:val="18"/>
              </w:rPr>
              <w:t>1</w:t>
            </w:r>
            <w:r w:rsidR="00E147A4" w:rsidRPr="00FB5560">
              <w:rPr>
                <w:rFonts w:asciiTheme="minorEastAsia" w:eastAsiaTheme="minorEastAsia" w:hAnsiTheme="minorEastAsia" w:hint="eastAsia"/>
                <w:color w:val="000000"/>
                <w:sz w:val="18"/>
              </w:rPr>
              <w:t>9</w:t>
            </w:r>
            <w:r w:rsidR="001F3C9A" w:rsidRPr="00FB5560">
              <w:rPr>
                <w:rFonts w:asciiTheme="minorEastAsia" w:eastAsiaTheme="minorEastAsia" w:hAnsiTheme="minorEastAsia" w:hint="eastAsia"/>
                <w:color w:val="000000"/>
                <w:sz w:val="18"/>
              </w:rPr>
              <w:t>条</w:t>
            </w:r>
          </w:p>
          <w:p w14:paraId="701C911F" w14:textId="77777777" w:rsidR="001F3C9A" w:rsidRPr="00FB5560" w:rsidRDefault="001F3C9A" w:rsidP="001F3C9A">
            <w:pPr>
              <w:spacing w:line="260" w:lineRule="exact"/>
              <w:ind w:firstLineChars="50" w:firstLine="9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18"/>
              </w:rPr>
              <w:t>第2項第6号）</w:t>
            </w:r>
          </w:p>
          <w:p w14:paraId="12F83804"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4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5789BEB4" w14:textId="77777777" w:rsidR="00606D93" w:rsidRPr="00FB5560" w:rsidRDefault="00606D93" w:rsidP="00D47B9C">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①エレベーターの場合</w:t>
            </w:r>
          </w:p>
        </w:tc>
        <w:tc>
          <w:tcPr>
            <w:tcW w:w="54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tcPr>
          <w:p w14:paraId="5A65E3A5"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w:t>
            </w:r>
          </w:p>
        </w:tc>
      </w:tr>
      <w:tr w:rsidR="00606D93" w:rsidRPr="00FB5560" w14:paraId="49CDB89F" w14:textId="77777777" w:rsidTr="00606D93">
        <w:trPr>
          <w:cantSplit/>
          <w:trHeight w:val="94"/>
        </w:trPr>
        <w:tc>
          <w:tcPr>
            <w:tcW w:w="1620" w:type="dxa"/>
            <w:vMerge/>
            <w:tcBorders>
              <w:left w:val="single" w:sz="8" w:space="0" w:color="auto"/>
              <w:right w:val="single" w:sz="8" w:space="0" w:color="auto"/>
            </w:tcBorders>
            <w:tcMar>
              <w:top w:w="15" w:type="dxa"/>
              <w:left w:w="15" w:type="dxa"/>
              <w:bottom w:w="0" w:type="dxa"/>
              <w:right w:w="15" w:type="dxa"/>
            </w:tcMar>
          </w:tcPr>
          <w:p w14:paraId="1B6D2A01"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45F11DF0" w14:textId="77777777" w:rsidR="00606D93" w:rsidRPr="00FB5560" w:rsidRDefault="00606D93" w:rsidP="00D47B9C">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Pr="00FB5560">
              <w:rPr>
                <w:rFonts w:asciiTheme="minorEastAsia" w:eastAsiaTheme="minorEastAsia" w:hAnsiTheme="minorEastAsia"/>
                <w:color w:val="000000"/>
                <w:sz w:val="20"/>
                <w:szCs w:val="20"/>
              </w:rPr>
              <w:t>(1)</w:t>
            </w:r>
            <w:r w:rsidRPr="00FB5560">
              <w:rPr>
                <w:rFonts w:asciiTheme="minorEastAsia" w:eastAsiaTheme="minorEastAsia" w:hAnsiTheme="minorEastAsia" w:hint="eastAsia"/>
                <w:color w:val="000000"/>
                <w:sz w:val="20"/>
                <w:szCs w:val="20"/>
              </w:rPr>
              <w:t>段差解消機</w:t>
            </w:r>
            <w:r w:rsidRPr="00FB5560">
              <w:rPr>
                <w:rFonts w:asciiTheme="minorEastAsia" w:eastAsiaTheme="minorEastAsia" w:hAnsiTheme="minorEastAsia" w:hint="eastAsia"/>
                <w:color w:val="000000"/>
                <w:sz w:val="16"/>
                <w:szCs w:val="16"/>
              </w:rPr>
              <w:t>（平成</w:t>
            </w:r>
            <w:r w:rsidRPr="00FB5560">
              <w:rPr>
                <w:rFonts w:asciiTheme="minorEastAsia" w:eastAsiaTheme="minorEastAsia" w:hAnsiTheme="minorEastAsia"/>
                <w:color w:val="000000"/>
                <w:sz w:val="16"/>
                <w:szCs w:val="16"/>
              </w:rPr>
              <w:t>12年建設省告示第1413号第1第</w:t>
            </w:r>
            <w:r w:rsidR="00D47B9C" w:rsidRPr="00FB5560">
              <w:rPr>
                <w:rFonts w:asciiTheme="minorEastAsia" w:eastAsiaTheme="minorEastAsia" w:hAnsiTheme="minorEastAsia" w:hint="eastAsia"/>
                <w:color w:val="000000"/>
                <w:sz w:val="16"/>
                <w:szCs w:val="16"/>
              </w:rPr>
              <w:t>9</w:t>
            </w:r>
            <w:r w:rsidRPr="00FB5560">
              <w:rPr>
                <w:rFonts w:asciiTheme="minorEastAsia" w:eastAsiaTheme="minorEastAsia" w:hAnsiTheme="minorEastAsia"/>
                <w:color w:val="000000"/>
                <w:sz w:val="16"/>
                <w:szCs w:val="16"/>
              </w:rPr>
              <w:t>号のもの）</w:t>
            </w:r>
            <w:r w:rsidRPr="00FB5560">
              <w:rPr>
                <w:rFonts w:asciiTheme="minorEastAsia" w:eastAsiaTheme="minorEastAsia" w:hAnsiTheme="minorEastAsia" w:hint="eastAsia"/>
                <w:color w:val="000000"/>
                <w:sz w:val="20"/>
                <w:szCs w:val="20"/>
              </w:rPr>
              <w:t>であるか</w:t>
            </w:r>
          </w:p>
        </w:tc>
        <w:tc>
          <w:tcPr>
            <w:tcW w:w="5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4E165528"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r w:rsidR="00606D93" w:rsidRPr="00FB5560" w14:paraId="27F85470" w14:textId="77777777" w:rsidTr="00606D93">
        <w:trPr>
          <w:cantSplit/>
          <w:trHeight w:val="65"/>
        </w:trPr>
        <w:tc>
          <w:tcPr>
            <w:tcW w:w="1620" w:type="dxa"/>
            <w:vMerge/>
            <w:tcBorders>
              <w:left w:val="single" w:sz="8" w:space="0" w:color="auto"/>
              <w:right w:val="single" w:sz="8" w:space="0" w:color="auto"/>
            </w:tcBorders>
            <w:vAlign w:val="center"/>
          </w:tcPr>
          <w:p w14:paraId="74308479"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04571890" w14:textId="6741C37E" w:rsidR="00606D93" w:rsidRPr="00FB5560" w:rsidRDefault="00606D93" w:rsidP="00606D93">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Pr="00FB5560">
              <w:rPr>
                <w:rFonts w:asciiTheme="minorEastAsia" w:eastAsiaTheme="minorEastAsia" w:hAnsiTheme="minorEastAsia"/>
                <w:color w:val="000000"/>
                <w:sz w:val="20"/>
                <w:szCs w:val="20"/>
              </w:rPr>
              <w:t>(2)</w:t>
            </w:r>
            <w:r w:rsidR="00CC2C1B" w:rsidRPr="00FB5560">
              <w:rPr>
                <w:rFonts w:asciiTheme="minorEastAsia" w:eastAsiaTheme="minorEastAsia" w:hAnsiTheme="minorEastAsia"/>
                <w:color w:val="000000"/>
                <w:sz w:val="20"/>
                <w:szCs w:val="20"/>
              </w:rPr>
              <w:t>籠</w:t>
            </w:r>
            <w:r w:rsidRPr="00FB5560">
              <w:rPr>
                <w:rFonts w:asciiTheme="minorEastAsia" w:eastAsiaTheme="minorEastAsia" w:hAnsiTheme="minorEastAsia"/>
                <w:color w:val="000000"/>
                <w:sz w:val="20"/>
                <w:szCs w:val="20"/>
              </w:rPr>
              <w:t>の</w:t>
            </w:r>
            <w:r w:rsidRPr="00FB5560">
              <w:rPr>
                <w:rFonts w:asciiTheme="minorEastAsia" w:eastAsiaTheme="minorEastAsia" w:hAnsiTheme="minorEastAsia" w:hint="eastAsia"/>
                <w:color w:val="000000"/>
                <w:sz w:val="20"/>
                <w:szCs w:val="20"/>
              </w:rPr>
              <w:t>幅は７０ｃｍ以上であるか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1C55F081"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r w:rsidR="00606D93" w:rsidRPr="00FB5560" w14:paraId="34A0CA19" w14:textId="77777777" w:rsidTr="00606D93">
        <w:trPr>
          <w:cantSplit/>
          <w:trHeight w:val="65"/>
        </w:trPr>
        <w:tc>
          <w:tcPr>
            <w:tcW w:w="1620" w:type="dxa"/>
            <w:vMerge/>
            <w:tcBorders>
              <w:left w:val="single" w:sz="8" w:space="0" w:color="auto"/>
              <w:right w:val="single" w:sz="8" w:space="0" w:color="auto"/>
            </w:tcBorders>
            <w:vAlign w:val="center"/>
          </w:tcPr>
          <w:p w14:paraId="7CCC22C7"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3E5F212E" w14:textId="4AC3C327" w:rsidR="00606D93" w:rsidRPr="00FB5560" w:rsidRDefault="00606D93" w:rsidP="00606D93">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Pr="00FB5560">
              <w:rPr>
                <w:rFonts w:asciiTheme="minorEastAsia" w:eastAsiaTheme="minorEastAsia" w:hAnsiTheme="minorEastAsia"/>
                <w:color w:val="000000"/>
                <w:sz w:val="20"/>
                <w:szCs w:val="20"/>
              </w:rPr>
              <w:t>(</w:t>
            </w:r>
            <w:r w:rsidRPr="00FB5560">
              <w:rPr>
                <w:rFonts w:asciiTheme="minorEastAsia" w:eastAsiaTheme="minorEastAsia" w:hAnsiTheme="minorEastAsia" w:hint="eastAsia"/>
                <w:color w:val="000000"/>
                <w:sz w:val="20"/>
                <w:szCs w:val="20"/>
              </w:rPr>
              <w:t>3</w:t>
            </w:r>
            <w:r w:rsidRPr="00FB5560">
              <w:rPr>
                <w:rFonts w:asciiTheme="minorEastAsia" w:eastAsiaTheme="minorEastAsia" w:hAnsiTheme="minorEastAsia"/>
                <w:color w:val="000000"/>
                <w:sz w:val="20"/>
                <w:szCs w:val="20"/>
              </w:rPr>
              <w:t>)</w:t>
            </w:r>
            <w:r w:rsidR="00CC2C1B" w:rsidRPr="00FB5560">
              <w:rPr>
                <w:rFonts w:asciiTheme="minorEastAsia" w:eastAsiaTheme="minorEastAsia" w:hAnsiTheme="minorEastAsia"/>
                <w:color w:val="000000"/>
                <w:sz w:val="20"/>
                <w:szCs w:val="20"/>
              </w:rPr>
              <w:t>籠</w:t>
            </w:r>
            <w:r w:rsidRPr="00FB5560">
              <w:rPr>
                <w:rFonts w:asciiTheme="minorEastAsia" w:eastAsiaTheme="minorEastAsia" w:hAnsiTheme="minorEastAsia"/>
                <w:color w:val="000000"/>
                <w:sz w:val="20"/>
                <w:szCs w:val="20"/>
              </w:rPr>
              <w:t>の</w:t>
            </w:r>
            <w:r w:rsidRPr="00FB5560">
              <w:rPr>
                <w:rFonts w:asciiTheme="minorEastAsia" w:eastAsiaTheme="minorEastAsia" w:hAnsiTheme="minorEastAsia" w:hint="eastAsia"/>
                <w:color w:val="000000"/>
                <w:sz w:val="20"/>
                <w:szCs w:val="20"/>
              </w:rPr>
              <w:t>奥行きは１２０ｃｍ以上であるか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6288C956"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r w:rsidR="00606D93" w:rsidRPr="00FB5560" w14:paraId="50033953" w14:textId="77777777" w:rsidTr="00606D93">
        <w:trPr>
          <w:cantSplit/>
          <w:trHeight w:val="65"/>
        </w:trPr>
        <w:tc>
          <w:tcPr>
            <w:tcW w:w="1620" w:type="dxa"/>
            <w:vMerge/>
            <w:tcBorders>
              <w:left w:val="single" w:sz="8" w:space="0" w:color="auto"/>
              <w:right w:val="single" w:sz="8" w:space="0" w:color="auto"/>
            </w:tcBorders>
            <w:vAlign w:val="center"/>
          </w:tcPr>
          <w:p w14:paraId="17760377"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256FB2AA" w14:textId="26EE8065" w:rsidR="00606D93" w:rsidRPr="00FB5560" w:rsidRDefault="00606D93" w:rsidP="00E24790">
            <w:pPr>
              <w:spacing w:line="260" w:lineRule="exact"/>
              <w:ind w:leftChars="100" w:left="510" w:hangingChars="150" w:hanging="300"/>
              <w:rPr>
                <w:rFonts w:asciiTheme="minorEastAsia" w:eastAsiaTheme="minorEastAsia" w:hAnsiTheme="minorEastAsia"/>
                <w:color w:val="000000"/>
                <w:sz w:val="20"/>
                <w:szCs w:val="20"/>
              </w:rPr>
            </w:pPr>
            <w:r w:rsidRPr="00FB5560">
              <w:rPr>
                <w:rFonts w:asciiTheme="minorEastAsia" w:eastAsiaTheme="minorEastAsia" w:hAnsiTheme="minorEastAsia"/>
                <w:color w:val="000000"/>
                <w:sz w:val="20"/>
                <w:szCs w:val="20"/>
              </w:rPr>
              <w:t>(</w:t>
            </w:r>
            <w:r w:rsidRPr="00FB5560">
              <w:rPr>
                <w:rFonts w:asciiTheme="minorEastAsia" w:eastAsiaTheme="minorEastAsia" w:hAnsiTheme="minorEastAsia" w:hint="eastAsia"/>
                <w:color w:val="000000"/>
                <w:sz w:val="20"/>
                <w:szCs w:val="20"/>
              </w:rPr>
              <w:t>4</w:t>
            </w:r>
            <w:r w:rsidRPr="00FB5560">
              <w:rPr>
                <w:rFonts w:asciiTheme="minorEastAsia" w:eastAsiaTheme="minorEastAsia" w:hAnsiTheme="minorEastAsia"/>
                <w:color w:val="000000"/>
                <w:sz w:val="20"/>
                <w:szCs w:val="20"/>
              </w:rPr>
              <w:t>)</w:t>
            </w:r>
            <w:r w:rsidR="00CC2C1B" w:rsidRPr="00FB5560">
              <w:rPr>
                <w:rFonts w:asciiTheme="minorEastAsia" w:eastAsiaTheme="minorEastAsia" w:hAnsiTheme="minorEastAsia"/>
                <w:color w:val="000000"/>
                <w:sz w:val="20"/>
                <w:szCs w:val="20"/>
              </w:rPr>
              <w:t>籠</w:t>
            </w:r>
            <w:r w:rsidRPr="00FB5560">
              <w:rPr>
                <w:rFonts w:asciiTheme="minorEastAsia" w:eastAsiaTheme="minorEastAsia" w:hAnsiTheme="minorEastAsia"/>
                <w:color w:val="000000"/>
                <w:sz w:val="20"/>
                <w:szCs w:val="20"/>
              </w:rPr>
              <w:t>の</w:t>
            </w:r>
            <w:r w:rsidR="00C84BB1" w:rsidRPr="00FB5560">
              <w:rPr>
                <w:rFonts w:asciiTheme="minorEastAsia" w:eastAsiaTheme="minorEastAsia" w:hAnsiTheme="minorEastAsia" w:hint="eastAsia"/>
                <w:color w:val="000000"/>
                <w:sz w:val="20"/>
                <w:szCs w:val="20"/>
              </w:rPr>
              <w:t>幅及び奥行き</w:t>
            </w:r>
            <w:r w:rsidRPr="00FB5560">
              <w:rPr>
                <w:rFonts w:asciiTheme="minorEastAsia" w:eastAsiaTheme="minorEastAsia" w:hAnsiTheme="minorEastAsia"/>
                <w:color w:val="000000"/>
                <w:sz w:val="20"/>
                <w:szCs w:val="20"/>
              </w:rPr>
              <w:t>は十分であるか</w:t>
            </w:r>
            <w:r w:rsidRPr="00FB5560">
              <w:rPr>
                <w:rFonts w:asciiTheme="minorEastAsia" w:eastAsiaTheme="minorEastAsia" w:hAnsiTheme="minorEastAsia" w:hint="eastAsia"/>
                <w:color w:val="000000"/>
                <w:sz w:val="16"/>
                <w:szCs w:val="16"/>
              </w:rPr>
              <w:t>（車</w:t>
            </w:r>
            <w:r w:rsidR="0002062E" w:rsidRPr="00FB5560">
              <w:rPr>
                <w:rFonts w:asciiTheme="minorEastAsia" w:eastAsiaTheme="minorEastAsia" w:hAnsiTheme="minorEastAsia" w:hint="eastAsia"/>
                <w:color w:val="000000"/>
                <w:sz w:val="16"/>
                <w:szCs w:val="16"/>
              </w:rPr>
              <w:t>椅子</w:t>
            </w:r>
            <w:r w:rsidRPr="00FB5560">
              <w:rPr>
                <w:rFonts w:asciiTheme="minorEastAsia" w:eastAsiaTheme="minorEastAsia" w:hAnsiTheme="minorEastAsia" w:hint="eastAsia"/>
                <w:color w:val="000000"/>
                <w:sz w:val="16"/>
                <w:szCs w:val="16"/>
              </w:rPr>
              <w:t>使用者が</w:t>
            </w:r>
            <w:r w:rsidR="00CC2C1B" w:rsidRPr="00FB5560">
              <w:rPr>
                <w:rFonts w:asciiTheme="minorEastAsia" w:eastAsiaTheme="minorEastAsia" w:hAnsiTheme="minorEastAsia" w:hint="eastAsia"/>
                <w:color w:val="000000"/>
                <w:sz w:val="16"/>
                <w:szCs w:val="16"/>
              </w:rPr>
              <w:t>籠</w:t>
            </w:r>
            <w:r w:rsidRPr="00FB5560">
              <w:rPr>
                <w:rFonts w:asciiTheme="minorEastAsia" w:eastAsiaTheme="minorEastAsia" w:hAnsiTheme="minorEastAsia" w:hint="eastAsia"/>
                <w:color w:val="000000"/>
                <w:sz w:val="16"/>
                <w:szCs w:val="16"/>
              </w:rPr>
              <w:t>内で方向を変更する必要がある場合）</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4925F3B5"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r w:rsidR="00606D93" w:rsidRPr="00FB5560" w14:paraId="5E079813" w14:textId="77777777" w:rsidTr="00606D93">
        <w:trPr>
          <w:cantSplit/>
          <w:trHeight w:val="65"/>
        </w:trPr>
        <w:tc>
          <w:tcPr>
            <w:tcW w:w="1620" w:type="dxa"/>
            <w:vMerge/>
            <w:tcBorders>
              <w:left w:val="single" w:sz="8" w:space="0" w:color="auto"/>
              <w:right w:val="single" w:sz="8" w:space="0" w:color="auto"/>
            </w:tcBorders>
            <w:vAlign w:val="center"/>
          </w:tcPr>
          <w:p w14:paraId="26BB0570"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6FCC5CD2" w14:textId="77777777" w:rsidR="00606D93" w:rsidRPr="00FB5560" w:rsidRDefault="00606D93" w:rsidP="00D47B9C">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②エスカレーターの場合</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0E11DAE7"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w:t>
            </w:r>
          </w:p>
        </w:tc>
      </w:tr>
      <w:tr w:rsidR="00606D93" w:rsidRPr="00FB5560" w14:paraId="26DC6900" w14:textId="77777777" w:rsidTr="00606D93">
        <w:trPr>
          <w:cantSplit/>
          <w:trHeight w:val="65"/>
        </w:trPr>
        <w:tc>
          <w:tcPr>
            <w:tcW w:w="1620" w:type="dxa"/>
            <w:vMerge/>
            <w:tcBorders>
              <w:left w:val="single" w:sz="8" w:space="0" w:color="auto"/>
              <w:bottom w:val="single" w:sz="8" w:space="0" w:color="auto"/>
              <w:right w:val="single" w:sz="8" w:space="0" w:color="auto"/>
            </w:tcBorders>
            <w:vAlign w:val="center"/>
          </w:tcPr>
          <w:p w14:paraId="6461E7AB"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14:paraId="1B017200" w14:textId="3178E71D" w:rsidR="00606D93" w:rsidRPr="00FB5560" w:rsidRDefault="00606D93" w:rsidP="00E24790">
            <w:pPr>
              <w:spacing w:line="260" w:lineRule="exact"/>
              <w:ind w:leftChars="100" w:left="510" w:hangingChars="150" w:hanging="300"/>
              <w:rPr>
                <w:rFonts w:asciiTheme="minorEastAsia" w:eastAsiaTheme="minorEastAsia" w:hAnsiTheme="minorEastAsia"/>
                <w:color w:val="000000"/>
                <w:sz w:val="20"/>
                <w:szCs w:val="20"/>
              </w:rPr>
            </w:pPr>
            <w:r w:rsidRPr="00FB5560">
              <w:rPr>
                <w:rFonts w:asciiTheme="minorEastAsia" w:eastAsiaTheme="minorEastAsia" w:hAnsiTheme="minorEastAsia"/>
                <w:color w:val="000000"/>
                <w:sz w:val="20"/>
                <w:szCs w:val="20"/>
              </w:rPr>
              <w:t>(1)</w:t>
            </w:r>
            <w:r w:rsidRPr="00FB5560">
              <w:rPr>
                <w:rFonts w:asciiTheme="minorEastAsia" w:eastAsiaTheme="minorEastAsia" w:hAnsiTheme="minorEastAsia" w:hint="eastAsia"/>
                <w:color w:val="000000"/>
                <w:sz w:val="20"/>
                <w:szCs w:val="20"/>
              </w:rPr>
              <w:t>車</w:t>
            </w:r>
            <w:r w:rsidR="0002062E" w:rsidRPr="00FB5560">
              <w:rPr>
                <w:rFonts w:asciiTheme="minorEastAsia" w:eastAsiaTheme="minorEastAsia" w:hAnsiTheme="minorEastAsia" w:hint="eastAsia"/>
                <w:color w:val="000000"/>
                <w:sz w:val="20"/>
                <w:szCs w:val="20"/>
              </w:rPr>
              <w:t>椅子</w:t>
            </w:r>
            <w:r w:rsidRPr="00FB5560">
              <w:rPr>
                <w:rFonts w:asciiTheme="minorEastAsia" w:eastAsiaTheme="minorEastAsia" w:hAnsiTheme="minorEastAsia" w:hint="eastAsia"/>
                <w:color w:val="000000"/>
                <w:sz w:val="20"/>
                <w:szCs w:val="20"/>
              </w:rPr>
              <w:t>使用者用エスカレーター</w:t>
            </w:r>
            <w:r w:rsidRPr="00FB5560">
              <w:rPr>
                <w:rFonts w:asciiTheme="minorEastAsia" w:eastAsiaTheme="minorEastAsia" w:hAnsiTheme="minorEastAsia" w:hint="eastAsia"/>
                <w:color w:val="000000"/>
                <w:sz w:val="16"/>
                <w:szCs w:val="16"/>
              </w:rPr>
              <w:t>（平成</w:t>
            </w:r>
            <w:r w:rsidRPr="00FB5560">
              <w:rPr>
                <w:rFonts w:asciiTheme="minorEastAsia" w:eastAsiaTheme="minorEastAsia" w:hAnsiTheme="minorEastAsia"/>
                <w:color w:val="000000"/>
                <w:sz w:val="16"/>
                <w:szCs w:val="16"/>
              </w:rPr>
              <w:t>12</w:t>
            </w:r>
            <w:r w:rsidRPr="00FB5560">
              <w:rPr>
                <w:rFonts w:asciiTheme="minorEastAsia" w:eastAsiaTheme="minorEastAsia" w:hAnsiTheme="minorEastAsia" w:hint="eastAsia"/>
                <w:color w:val="000000"/>
                <w:sz w:val="16"/>
                <w:szCs w:val="16"/>
              </w:rPr>
              <w:t>年建設省告示第</w:t>
            </w:r>
            <w:r w:rsidRPr="00FB5560">
              <w:rPr>
                <w:rFonts w:asciiTheme="minorEastAsia" w:eastAsiaTheme="minorEastAsia" w:hAnsiTheme="minorEastAsia"/>
                <w:color w:val="000000"/>
                <w:sz w:val="16"/>
                <w:szCs w:val="16"/>
              </w:rPr>
              <w:t>1417</w:t>
            </w:r>
            <w:r w:rsidRPr="00FB5560">
              <w:rPr>
                <w:rFonts w:asciiTheme="minorEastAsia" w:eastAsiaTheme="minorEastAsia" w:hAnsiTheme="minorEastAsia" w:hint="eastAsia"/>
                <w:color w:val="000000"/>
                <w:sz w:val="16"/>
                <w:szCs w:val="16"/>
              </w:rPr>
              <w:t>号第</w:t>
            </w:r>
            <w:r w:rsidRPr="00FB5560">
              <w:rPr>
                <w:rFonts w:asciiTheme="minorEastAsia" w:eastAsiaTheme="minorEastAsia" w:hAnsiTheme="minorEastAsia"/>
                <w:color w:val="000000"/>
                <w:sz w:val="16"/>
                <w:szCs w:val="16"/>
              </w:rPr>
              <w:t>1ただし</w:t>
            </w:r>
            <w:r w:rsidRPr="00FB5560">
              <w:rPr>
                <w:rFonts w:asciiTheme="minorEastAsia" w:eastAsiaTheme="minorEastAsia" w:hAnsiTheme="minorEastAsia" w:hint="eastAsia"/>
                <w:color w:val="000000"/>
                <w:sz w:val="16"/>
                <w:szCs w:val="16"/>
              </w:rPr>
              <w:t>書のもの）</w:t>
            </w:r>
            <w:r w:rsidRPr="00FB5560">
              <w:rPr>
                <w:rFonts w:asciiTheme="minorEastAsia" w:eastAsiaTheme="minorEastAsia" w:hAnsiTheme="minorEastAsia" w:hint="eastAsia"/>
                <w:color w:val="000000"/>
                <w:sz w:val="20"/>
                <w:szCs w:val="20"/>
              </w:rPr>
              <w:t>であるか</w:t>
            </w:r>
          </w:p>
        </w:tc>
        <w:tc>
          <w:tcPr>
            <w:tcW w:w="54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217F2C8A"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bl>
    <w:p w14:paraId="70B4E7AF" w14:textId="77777777" w:rsidR="00606D93" w:rsidRPr="00FB5560" w:rsidRDefault="00606D93" w:rsidP="00606D93">
      <w:pPr>
        <w:rPr>
          <w:rFonts w:asciiTheme="minorEastAsia" w:eastAsiaTheme="minorEastAsia" w:hAnsiTheme="minorEastAsia"/>
          <w:color w:val="000000"/>
        </w:rPr>
      </w:pPr>
    </w:p>
    <w:p w14:paraId="672917BD" w14:textId="77777777" w:rsidR="00606D93" w:rsidRPr="00FB5560" w:rsidRDefault="00606D93" w:rsidP="00606D93">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〔解説〕</w:t>
      </w:r>
    </w:p>
    <w:p w14:paraId="2E808E8B" w14:textId="77777777" w:rsidR="00606D93" w:rsidRPr="00FB5560" w:rsidRDefault="00FD3C3A" w:rsidP="00FD3C3A">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移動等円</w:t>
      </w:r>
      <w:r w:rsidR="006B6080" w:rsidRPr="00FB5560">
        <w:rPr>
          <w:rFonts w:asciiTheme="minorEastAsia" w:eastAsiaTheme="minorEastAsia" w:hAnsiTheme="minorEastAsia" w:hint="eastAsia"/>
          <w:color w:val="000000"/>
        </w:rPr>
        <w:t>滑化経路を構成する特殊な構造又は使用</w:t>
      </w:r>
      <w:r w:rsidR="00606D93" w:rsidRPr="00FB5560">
        <w:rPr>
          <w:rFonts w:asciiTheme="minorEastAsia" w:eastAsiaTheme="minorEastAsia" w:hAnsiTheme="minorEastAsia" w:hint="eastAsia"/>
          <w:color w:val="000000"/>
        </w:rPr>
        <w:t>形態の昇降機の構造を定めたものである</w:t>
      </w:r>
      <w:r w:rsidR="00B5246D" w:rsidRPr="00FB5560">
        <w:rPr>
          <w:rFonts w:asciiTheme="minorEastAsia" w:eastAsiaTheme="minorEastAsia" w:hAnsiTheme="minorEastAsia" w:hint="eastAsia"/>
          <w:color w:val="000000"/>
        </w:rPr>
        <w:t>。</w:t>
      </w:r>
    </w:p>
    <w:p w14:paraId="14E93F05" w14:textId="77777777" w:rsidR="00B5246D" w:rsidRPr="00FB5560" w:rsidRDefault="00B5246D" w:rsidP="00A20581">
      <w:pPr>
        <w:ind w:leftChars="100" w:left="567" w:hangingChars="170" w:hanging="357"/>
        <w:rPr>
          <w:rFonts w:asciiTheme="minorEastAsia" w:eastAsiaTheme="minorEastAsia" w:hAnsiTheme="minorEastAsia"/>
          <w:color w:val="000000"/>
        </w:rPr>
      </w:pPr>
    </w:p>
    <w:p w14:paraId="52910156" w14:textId="4E2BAEEF" w:rsidR="00995BA6" w:rsidRPr="00FB5560" w:rsidRDefault="00A20581" w:rsidP="00995BA6">
      <w:pPr>
        <w:ind w:leftChars="100" w:left="567" w:hangingChars="170" w:hanging="357"/>
        <w:rPr>
          <w:rFonts w:asciiTheme="minorEastAsia" w:eastAsiaTheme="minorEastAsia" w:hAnsiTheme="minorEastAsia"/>
          <w:color w:val="000000"/>
          <w:szCs w:val="21"/>
        </w:rPr>
      </w:pPr>
      <w:r w:rsidRPr="00FB5560">
        <w:rPr>
          <w:rFonts w:asciiTheme="minorEastAsia" w:eastAsiaTheme="minorEastAsia" w:hAnsiTheme="minorEastAsia" w:hint="eastAsia"/>
          <w:color w:val="000000"/>
        </w:rPr>
        <w:t>○</w:t>
      </w:r>
      <w:r w:rsidR="00B3715A" w:rsidRPr="00FB5560">
        <w:rPr>
          <w:rFonts w:asciiTheme="minorEastAsia" w:eastAsiaTheme="minorEastAsia" w:hAnsiTheme="minorEastAsia" w:hint="eastAsia"/>
          <w:color w:val="000000"/>
        </w:rPr>
        <w:t>政令第1</w:t>
      </w:r>
      <w:r w:rsidR="00E147A4" w:rsidRPr="00FB5560">
        <w:rPr>
          <w:rFonts w:asciiTheme="minorEastAsia" w:eastAsiaTheme="minorEastAsia" w:hAnsiTheme="minorEastAsia" w:hint="eastAsia"/>
          <w:color w:val="000000"/>
        </w:rPr>
        <w:t>9</w:t>
      </w:r>
      <w:r w:rsidR="00B3715A" w:rsidRPr="00FB5560">
        <w:rPr>
          <w:rFonts w:asciiTheme="minorEastAsia" w:eastAsiaTheme="minorEastAsia" w:hAnsiTheme="minorEastAsia" w:hint="eastAsia"/>
          <w:color w:val="000000"/>
        </w:rPr>
        <w:t>条第2項第6号中</w:t>
      </w:r>
      <w:r w:rsidRPr="00FB5560">
        <w:rPr>
          <w:rFonts w:asciiTheme="minorEastAsia" w:eastAsiaTheme="minorEastAsia" w:hAnsiTheme="minorEastAsia" w:hint="eastAsia"/>
          <w:color w:val="000000"/>
        </w:rPr>
        <w:t>「国土交通大臣が定める特殊な構造又は使用形態のエレベーターその他の</w:t>
      </w:r>
      <w:r w:rsidRPr="00FB5560">
        <w:rPr>
          <w:rFonts w:asciiTheme="minorEastAsia" w:eastAsiaTheme="minorEastAsia" w:hAnsiTheme="minorEastAsia" w:hint="eastAsia"/>
          <w:color w:val="000000"/>
          <w:szCs w:val="21"/>
        </w:rPr>
        <w:t>昇降機」は次のとおり。（平成18年12月15日付 国土交通省告示第1492号第</w:t>
      </w:r>
      <w:r w:rsidR="00B663B4" w:rsidRPr="00FB5560">
        <w:rPr>
          <w:rFonts w:asciiTheme="minorEastAsia" w:eastAsiaTheme="minorEastAsia" w:hAnsiTheme="minorEastAsia" w:hint="eastAsia"/>
          <w:color w:val="000000"/>
          <w:szCs w:val="21"/>
        </w:rPr>
        <w:t>1</w:t>
      </w:r>
      <w:r w:rsidR="00886EDF" w:rsidRPr="00FB5560">
        <w:rPr>
          <w:rFonts w:asciiTheme="minorEastAsia" w:eastAsiaTheme="minorEastAsia" w:hAnsiTheme="minorEastAsia"/>
          <w:color w:val="000000"/>
          <w:szCs w:val="21"/>
        </w:rPr>
        <w:br/>
      </w:r>
      <w:r w:rsidRPr="00FB5560">
        <w:rPr>
          <w:rFonts w:asciiTheme="minorEastAsia" w:eastAsiaTheme="minorEastAsia" w:hAnsiTheme="minorEastAsia" w:hint="eastAsia"/>
          <w:color w:val="000000"/>
          <w:szCs w:val="21"/>
        </w:rPr>
        <w:t>（参考資料</w:t>
      </w:r>
      <w:r w:rsidR="002C0564" w:rsidRPr="00FB5560">
        <w:rPr>
          <w:rFonts w:asciiTheme="minorEastAsia" w:eastAsiaTheme="minorEastAsia" w:hAnsiTheme="minorEastAsia" w:hint="eastAsia"/>
          <w:color w:val="000000"/>
          <w:szCs w:val="21"/>
        </w:rPr>
        <w:t>Ｐ</w:t>
      </w:r>
      <w:r w:rsidR="006412BF" w:rsidRPr="00FB5560">
        <w:rPr>
          <w:rFonts w:asciiTheme="minorEastAsia" w:eastAsiaTheme="minorEastAsia" w:hAnsiTheme="minorEastAsia" w:hint="eastAsia"/>
          <w:color w:val="000000"/>
          <w:szCs w:val="21"/>
        </w:rPr>
        <w:t>8</w:t>
      </w:r>
      <w:r w:rsidR="00113155" w:rsidRPr="00FB5560">
        <w:rPr>
          <w:rFonts w:asciiTheme="minorEastAsia" w:eastAsiaTheme="minorEastAsia" w:hAnsiTheme="minorEastAsia" w:hint="eastAsia"/>
          <w:color w:val="000000"/>
          <w:szCs w:val="21"/>
        </w:rPr>
        <w:t>6</w:t>
      </w:r>
      <w:r w:rsidRPr="00FB5560">
        <w:rPr>
          <w:rFonts w:asciiTheme="minorEastAsia" w:eastAsiaTheme="minorEastAsia" w:hAnsiTheme="minorEastAsia" w:hint="eastAsia"/>
          <w:color w:val="000000"/>
          <w:szCs w:val="21"/>
        </w:rPr>
        <w:t>））</w:t>
      </w:r>
    </w:p>
    <w:p w14:paraId="74CE9A71" w14:textId="3384FE31" w:rsidR="00995BA6" w:rsidRPr="00FB5560" w:rsidRDefault="00995BA6" w:rsidP="00995BA6">
      <w:pPr>
        <w:ind w:leftChars="200" w:left="630" w:hangingChars="100" w:hanging="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w:t>
      </w:r>
      <w:r w:rsidR="00A20581" w:rsidRPr="00FB5560">
        <w:rPr>
          <w:rFonts w:asciiTheme="minorEastAsia" w:eastAsiaTheme="minorEastAsia" w:hAnsiTheme="minorEastAsia" w:hint="eastAsia"/>
          <w:color w:val="000000"/>
          <w:szCs w:val="21"/>
        </w:rPr>
        <w:t>車</w:t>
      </w:r>
      <w:r w:rsidR="0002062E" w:rsidRPr="00FB5560">
        <w:rPr>
          <w:rFonts w:asciiTheme="minorEastAsia" w:eastAsiaTheme="minorEastAsia" w:hAnsiTheme="minorEastAsia" w:hint="eastAsia"/>
          <w:color w:val="000000"/>
          <w:szCs w:val="21"/>
        </w:rPr>
        <w:t>椅子</w:t>
      </w:r>
      <w:r w:rsidR="00A20581" w:rsidRPr="00FB5560">
        <w:rPr>
          <w:rFonts w:asciiTheme="minorEastAsia" w:eastAsiaTheme="minorEastAsia" w:hAnsiTheme="minorEastAsia" w:hint="eastAsia"/>
          <w:color w:val="000000"/>
          <w:szCs w:val="21"/>
        </w:rPr>
        <w:t>に座ったま</w:t>
      </w:r>
      <w:r w:rsidR="00B663B4" w:rsidRPr="00FB5560">
        <w:rPr>
          <w:rFonts w:asciiTheme="minorEastAsia" w:eastAsiaTheme="minorEastAsia" w:hAnsiTheme="minorEastAsia" w:hint="eastAsia"/>
          <w:color w:val="000000"/>
          <w:szCs w:val="21"/>
        </w:rPr>
        <w:t>ま使用するエレベーターで、</w:t>
      </w:r>
      <w:r w:rsidR="00CC2C1B" w:rsidRPr="00FB5560">
        <w:rPr>
          <w:rFonts w:asciiTheme="minorEastAsia" w:eastAsiaTheme="minorEastAsia" w:hAnsiTheme="minorEastAsia" w:hint="eastAsia"/>
          <w:color w:val="000000"/>
          <w:szCs w:val="21"/>
        </w:rPr>
        <w:t>籠</w:t>
      </w:r>
      <w:r w:rsidR="00A20581" w:rsidRPr="00FB5560">
        <w:rPr>
          <w:rFonts w:asciiTheme="minorEastAsia" w:eastAsiaTheme="minorEastAsia" w:hAnsiTheme="minorEastAsia" w:hint="eastAsia"/>
          <w:color w:val="000000"/>
          <w:szCs w:val="21"/>
        </w:rPr>
        <w:t>の定格速度が15</w:t>
      </w:r>
      <w:r w:rsidR="00AF291F" w:rsidRPr="00FB5560">
        <w:rPr>
          <w:rFonts w:asciiTheme="minorEastAsia" w:eastAsiaTheme="minorEastAsia" w:hAnsiTheme="minorEastAsia" w:hint="eastAsia"/>
          <w:color w:val="000000"/>
        </w:rPr>
        <w:t>m/分</w:t>
      </w:r>
      <w:r w:rsidR="00A20581" w:rsidRPr="00FB5560">
        <w:rPr>
          <w:rFonts w:asciiTheme="minorEastAsia" w:eastAsiaTheme="minorEastAsia" w:hAnsiTheme="minorEastAsia" w:hint="eastAsia"/>
          <w:color w:val="000000"/>
          <w:szCs w:val="21"/>
        </w:rPr>
        <w:t>以下</w:t>
      </w:r>
      <w:r w:rsidR="00B663B4" w:rsidRPr="00FB5560">
        <w:rPr>
          <w:rFonts w:asciiTheme="minorEastAsia" w:eastAsiaTheme="minorEastAsia" w:hAnsiTheme="minorEastAsia" w:hint="eastAsia"/>
          <w:color w:val="000000"/>
          <w:szCs w:val="21"/>
        </w:rPr>
        <w:t>で、かつ、その床面積が</w:t>
      </w:r>
      <w:r w:rsidR="00A20581" w:rsidRPr="00FB5560">
        <w:rPr>
          <w:rFonts w:asciiTheme="minorEastAsia" w:eastAsiaTheme="minorEastAsia" w:hAnsiTheme="minorEastAsia" w:hint="eastAsia"/>
          <w:color w:val="000000"/>
        </w:rPr>
        <w:t>2.25㎡以下</w:t>
      </w:r>
      <w:r w:rsidR="00B663B4" w:rsidRPr="00FB5560">
        <w:rPr>
          <w:rFonts w:asciiTheme="minorEastAsia" w:eastAsiaTheme="minorEastAsia" w:hAnsiTheme="minorEastAsia" w:hint="eastAsia"/>
          <w:color w:val="000000"/>
        </w:rPr>
        <w:t>のものであって、</w:t>
      </w:r>
      <w:r w:rsidR="00A20581" w:rsidRPr="00FB5560">
        <w:rPr>
          <w:rFonts w:asciiTheme="minorEastAsia" w:eastAsiaTheme="minorEastAsia" w:hAnsiTheme="minorEastAsia" w:hint="eastAsia"/>
          <w:color w:val="000000"/>
        </w:rPr>
        <w:t>昇降行程が4m以下のもの又は階段及び傾斜路に沿って昇降するもの</w:t>
      </w:r>
    </w:p>
    <w:p w14:paraId="6CD682E2" w14:textId="3636B81A" w:rsidR="00B663B4" w:rsidRPr="00FB5560" w:rsidRDefault="00995BA6" w:rsidP="00995BA6">
      <w:pPr>
        <w:ind w:leftChars="200" w:left="630" w:hangingChars="100" w:hanging="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w:t>
      </w:r>
      <w:r w:rsidR="00B663B4" w:rsidRPr="00FB5560">
        <w:rPr>
          <w:rFonts w:asciiTheme="minorEastAsia" w:eastAsiaTheme="minorEastAsia" w:hAnsiTheme="minorEastAsia" w:hint="eastAsia"/>
          <w:color w:val="000000"/>
        </w:rPr>
        <w:t>車</w:t>
      </w:r>
      <w:r w:rsidR="0002062E" w:rsidRPr="00FB5560">
        <w:rPr>
          <w:rFonts w:asciiTheme="minorEastAsia" w:eastAsiaTheme="minorEastAsia" w:hAnsiTheme="minorEastAsia" w:hint="eastAsia"/>
          <w:color w:val="000000"/>
        </w:rPr>
        <w:t>椅子</w:t>
      </w:r>
      <w:r w:rsidR="00B663B4" w:rsidRPr="00FB5560">
        <w:rPr>
          <w:rFonts w:asciiTheme="minorEastAsia" w:eastAsiaTheme="minorEastAsia" w:hAnsiTheme="minorEastAsia" w:hint="eastAsia"/>
          <w:color w:val="000000"/>
        </w:rPr>
        <w:t>に座ったまま車</w:t>
      </w:r>
      <w:r w:rsidR="0002062E" w:rsidRPr="00FB5560">
        <w:rPr>
          <w:rFonts w:asciiTheme="minorEastAsia" w:eastAsiaTheme="minorEastAsia" w:hAnsiTheme="minorEastAsia" w:hint="eastAsia"/>
          <w:color w:val="000000"/>
        </w:rPr>
        <w:t>椅子</w:t>
      </w:r>
      <w:r w:rsidR="00B663B4" w:rsidRPr="00FB5560">
        <w:rPr>
          <w:rFonts w:asciiTheme="minorEastAsia" w:eastAsiaTheme="minorEastAsia" w:hAnsiTheme="minorEastAsia" w:hint="eastAsia"/>
          <w:color w:val="000000"/>
        </w:rPr>
        <w:t>使用者を昇降させる場合に2枚以上の踏段を同一の面に保ちながら昇降を行うエスカレーターで、当該運転時において、踏み段の低速速度を30m/分以下とし、かつ、2枚以上の踏段を同一の面とした部分の先端に車止めを設けたもの</w:t>
      </w:r>
    </w:p>
    <w:p w14:paraId="7C67F7B5" w14:textId="77777777" w:rsidR="00606D93" w:rsidRPr="00FB5560" w:rsidRDefault="00606D93" w:rsidP="00606D93">
      <w:pPr>
        <w:rPr>
          <w:rFonts w:asciiTheme="minorEastAsia" w:eastAsiaTheme="minorEastAsia" w:hAnsiTheme="minorEastAsia"/>
          <w:color w:val="000000"/>
        </w:rPr>
      </w:pPr>
    </w:p>
    <w:p w14:paraId="10A11C0C" w14:textId="001C3CD1" w:rsidR="00B5246D" w:rsidRPr="00FB5560" w:rsidRDefault="00B5246D" w:rsidP="00606D93">
      <w:pPr>
        <w:rPr>
          <w:rFonts w:asciiTheme="minorEastAsia" w:eastAsiaTheme="minorEastAsia" w:hAnsiTheme="minorEastAsia"/>
          <w:color w:val="000000"/>
        </w:rPr>
      </w:pPr>
    </w:p>
    <w:p w14:paraId="5655D812" w14:textId="4FAEC4CD" w:rsidR="0067678B" w:rsidRPr="00FB5560" w:rsidRDefault="0067678B">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0FBDAB2A" w14:textId="6CA09D7B" w:rsidR="00C84BB1" w:rsidRPr="00FB5560" w:rsidRDefault="00C84BB1" w:rsidP="00C84BB1">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lastRenderedPageBreak/>
        <w:t>チェックリスト①（政令第1</w:t>
      </w:r>
      <w:r w:rsidR="00E147A4" w:rsidRPr="00FB5560">
        <w:rPr>
          <w:rFonts w:asciiTheme="minorEastAsia" w:eastAsiaTheme="minorEastAsia" w:hAnsiTheme="minorEastAsia" w:hint="eastAsia"/>
          <w:bdr w:val="single" w:sz="4" w:space="0" w:color="auto"/>
        </w:rPr>
        <w:t>9</w:t>
      </w:r>
      <w:r w:rsidRPr="00FB5560">
        <w:rPr>
          <w:rFonts w:asciiTheme="minorEastAsia" w:eastAsiaTheme="minorEastAsia" w:hAnsiTheme="minorEastAsia" w:hint="eastAsia"/>
          <w:bdr w:val="single" w:sz="4" w:space="0" w:color="auto"/>
        </w:rPr>
        <w:t>条第2項第6号）</w:t>
      </w:r>
    </w:p>
    <w:p w14:paraId="7A5C2393" w14:textId="77777777" w:rsidR="00A20581" w:rsidRPr="00FB5560" w:rsidRDefault="003A67A8" w:rsidP="003A67A8">
      <w:pPr>
        <w:ind w:leftChars="100" w:left="567" w:hangingChars="170" w:hanging="357"/>
        <w:rPr>
          <w:rFonts w:asciiTheme="minorEastAsia" w:eastAsiaTheme="minorEastAsia" w:hAnsiTheme="minorEastAsia"/>
          <w:color w:val="000000"/>
        </w:rPr>
      </w:pPr>
      <w:r w:rsidRPr="00FB5560">
        <w:rPr>
          <w:rFonts w:asciiTheme="minorEastAsia" w:eastAsiaTheme="minorEastAsia" w:hAnsiTheme="minorEastAsia" w:hint="eastAsia"/>
          <w:color w:val="000000"/>
          <w:szCs w:val="21"/>
        </w:rPr>
        <w:t>＜エレベーターの場合＞</w:t>
      </w:r>
    </w:p>
    <w:p w14:paraId="3BCDBCE2" w14:textId="1F13D544" w:rsidR="00A20581" w:rsidRPr="00FB5560" w:rsidRDefault="00A20581" w:rsidP="003A67A8">
      <w:pPr>
        <w:ind w:leftChars="100" w:left="567" w:hangingChars="170" w:hanging="357"/>
        <w:rPr>
          <w:rFonts w:asciiTheme="minorEastAsia" w:eastAsiaTheme="minorEastAsia" w:hAnsiTheme="minorEastAsia"/>
          <w:color w:val="000000"/>
        </w:rPr>
      </w:pPr>
      <w:r w:rsidRPr="00FB5560">
        <w:rPr>
          <w:rFonts w:asciiTheme="minorEastAsia" w:eastAsiaTheme="minorEastAsia" w:hAnsiTheme="minorEastAsia" w:hint="eastAsia"/>
          <w:color w:val="000000"/>
        </w:rPr>
        <w:t>○政令第1</w:t>
      </w:r>
      <w:r w:rsidR="00E147A4" w:rsidRPr="00FB5560">
        <w:rPr>
          <w:rFonts w:asciiTheme="minorEastAsia" w:eastAsiaTheme="minorEastAsia" w:hAnsiTheme="minorEastAsia" w:hint="eastAsia"/>
          <w:color w:val="000000"/>
        </w:rPr>
        <w:t>9</w:t>
      </w:r>
      <w:r w:rsidRPr="00FB5560">
        <w:rPr>
          <w:rFonts w:asciiTheme="minorEastAsia" w:eastAsiaTheme="minorEastAsia" w:hAnsiTheme="minorEastAsia" w:hint="eastAsia"/>
          <w:color w:val="000000"/>
        </w:rPr>
        <w:t>条第2項</w:t>
      </w:r>
      <w:r w:rsidR="005820A0" w:rsidRPr="00FB5560">
        <w:rPr>
          <w:rFonts w:asciiTheme="minorEastAsia" w:eastAsiaTheme="minorEastAsia" w:hAnsiTheme="minorEastAsia" w:hint="eastAsia"/>
          <w:color w:val="000000"/>
        </w:rPr>
        <w:t>第6号</w:t>
      </w:r>
      <w:r w:rsidR="00B663B4" w:rsidRPr="00FB5560">
        <w:rPr>
          <w:rFonts w:asciiTheme="minorEastAsia" w:eastAsiaTheme="minorEastAsia" w:hAnsiTheme="minorEastAsia" w:hint="eastAsia"/>
          <w:color w:val="000000"/>
        </w:rPr>
        <w:t>中「国土交通大臣が定める構造」とは次のとおり。（平成18年12月15日付 国土交通省告示第1492号第2第1号</w:t>
      </w:r>
      <w:r w:rsidR="00B663B4" w:rsidRPr="00FB5560">
        <w:rPr>
          <w:rFonts w:asciiTheme="minorEastAsia" w:eastAsiaTheme="minorEastAsia" w:hAnsiTheme="minorEastAsia" w:hint="eastAsia"/>
          <w:color w:val="000000"/>
          <w:sz w:val="18"/>
          <w:szCs w:val="18"/>
        </w:rPr>
        <w:t>（参考資料</w:t>
      </w:r>
      <w:r w:rsidR="002C0564" w:rsidRPr="00FB5560">
        <w:rPr>
          <w:rFonts w:asciiTheme="minorEastAsia" w:eastAsiaTheme="minorEastAsia" w:hAnsiTheme="minorEastAsia" w:hint="eastAsia"/>
          <w:color w:val="000000"/>
          <w:sz w:val="18"/>
          <w:szCs w:val="18"/>
        </w:rPr>
        <w:t>Ｐ</w:t>
      </w:r>
      <w:r w:rsidR="000F29CF" w:rsidRPr="00FB5560">
        <w:rPr>
          <w:rFonts w:asciiTheme="minorEastAsia" w:eastAsiaTheme="minorEastAsia" w:hAnsiTheme="minorEastAsia" w:hint="eastAsia"/>
          <w:color w:val="000000"/>
          <w:sz w:val="18"/>
          <w:szCs w:val="18"/>
        </w:rPr>
        <w:t>98</w:t>
      </w:r>
      <w:r w:rsidR="00B663B4" w:rsidRPr="00FB5560">
        <w:rPr>
          <w:rFonts w:asciiTheme="minorEastAsia" w:eastAsiaTheme="minorEastAsia" w:hAnsiTheme="minorEastAsia" w:hint="eastAsia"/>
          <w:color w:val="000000"/>
          <w:sz w:val="18"/>
          <w:szCs w:val="18"/>
        </w:rPr>
        <w:t>）</w:t>
      </w:r>
      <w:r w:rsidR="00B663B4" w:rsidRPr="00FB5560">
        <w:rPr>
          <w:rFonts w:asciiTheme="minorEastAsia" w:eastAsiaTheme="minorEastAsia" w:hAnsiTheme="minorEastAsia" w:hint="eastAsia"/>
          <w:color w:val="000000"/>
          <w:szCs w:val="21"/>
        </w:rPr>
        <w:t>）</w:t>
      </w:r>
    </w:p>
    <w:p w14:paraId="5ED3F4F4" w14:textId="77777777" w:rsidR="003A67A8" w:rsidRPr="00FB5560" w:rsidRDefault="003A67A8" w:rsidP="00A20581">
      <w:pPr>
        <w:ind w:leftChars="100" w:left="567" w:hangingChars="170" w:hanging="357"/>
        <w:rPr>
          <w:rFonts w:asciiTheme="minorEastAsia" w:eastAsiaTheme="minorEastAsia" w:hAnsiTheme="minorEastAsia"/>
          <w:color w:val="000000"/>
        </w:rPr>
      </w:pPr>
      <w:r w:rsidRPr="00FB5560">
        <w:rPr>
          <w:rFonts w:asciiTheme="minorEastAsia" w:eastAsiaTheme="minorEastAsia" w:hAnsiTheme="minorEastAsia" w:hint="eastAsia"/>
          <w:color w:val="000000"/>
        </w:rPr>
        <w:t>(1)</w:t>
      </w:r>
      <w:r w:rsidR="00B5246D" w:rsidRPr="00FB5560">
        <w:rPr>
          <w:rFonts w:asciiTheme="minorEastAsia" w:eastAsiaTheme="minorEastAsia" w:hAnsiTheme="minorEastAsia" w:hint="eastAsia"/>
          <w:color w:val="000000"/>
        </w:rPr>
        <w:t xml:space="preserve"> </w:t>
      </w:r>
      <w:r w:rsidR="00B663B4" w:rsidRPr="00FB5560">
        <w:rPr>
          <w:rFonts w:asciiTheme="minorEastAsia" w:eastAsiaTheme="minorEastAsia" w:hAnsiTheme="minorEastAsia" w:hint="eastAsia"/>
          <w:color w:val="000000"/>
        </w:rPr>
        <w:t>平成12年建設省告示第1413号第</w:t>
      </w:r>
      <w:r w:rsidR="00B3715A" w:rsidRPr="00FB5560">
        <w:rPr>
          <w:rFonts w:asciiTheme="minorEastAsia" w:eastAsiaTheme="minorEastAsia" w:hAnsiTheme="minorEastAsia" w:hint="eastAsia"/>
          <w:color w:val="000000"/>
        </w:rPr>
        <w:t>1</w:t>
      </w:r>
      <w:r w:rsidR="00B663B4" w:rsidRPr="00FB5560">
        <w:rPr>
          <w:rFonts w:asciiTheme="minorEastAsia" w:eastAsiaTheme="minorEastAsia" w:hAnsiTheme="minorEastAsia" w:hint="eastAsia"/>
          <w:color w:val="000000"/>
        </w:rPr>
        <w:t>第9号に規定するものとすること</w:t>
      </w:r>
    </w:p>
    <w:p w14:paraId="04692017" w14:textId="1D3FB27E" w:rsidR="003A67A8" w:rsidRPr="00FB5560" w:rsidRDefault="003A67A8" w:rsidP="003A67A8">
      <w:pPr>
        <w:ind w:leftChars="100" w:left="210"/>
        <w:rPr>
          <w:rFonts w:asciiTheme="minorEastAsia" w:eastAsiaTheme="minorEastAsia" w:hAnsiTheme="minorEastAsia"/>
          <w:color w:val="000000"/>
        </w:rPr>
      </w:pPr>
      <w:r w:rsidRPr="00FB5560">
        <w:rPr>
          <w:rFonts w:asciiTheme="minorEastAsia" w:eastAsiaTheme="minorEastAsia" w:hAnsiTheme="minorEastAsia" w:hint="eastAsia"/>
          <w:color w:val="000000"/>
        </w:rPr>
        <w:t>(2)</w:t>
      </w:r>
      <w:r w:rsidR="00B5246D" w:rsidRPr="00FB5560">
        <w:rPr>
          <w:rFonts w:asciiTheme="minorEastAsia" w:eastAsiaTheme="minorEastAsia" w:hAnsiTheme="minorEastAsia" w:hint="eastAsia"/>
          <w:color w:val="000000"/>
        </w:rPr>
        <w:t xml:space="preserve"> </w:t>
      </w:r>
      <w:r w:rsidR="00CC2C1B" w:rsidRPr="00FB5560">
        <w:rPr>
          <w:rFonts w:asciiTheme="minorEastAsia" w:eastAsiaTheme="minorEastAsia" w:hAnsiTheme="minorEastAsia" w:hint="eastAsia"/>
          <w:color w:val="000000"/>
        </w:rPr>
        <w:t>籠</w:t>
      </w:r>
      <w:r w:rsidRPr="00FB5560">
        <w:rPr>
          <w:rFonts w:asciiTheme="minorEastAsia" w:eastAsiaTheme="minorEastAsia" w:hAnsiTheme="minorEastAsia" w:hint="eastAsia"/>
          <w:color w:val="000000"/>
        </w:rPr>
        <w:t>の幅は70cm</w:t>
      </w:r>
      <w:r w:rsidR="00B663B4" w:rsidRPr="00FB5560">
        <w:rPr>
          <w:rFonts w:asciiTheme="minorEastAsia" w:eastAsiaTheme="minorEastAsia" w:hAnsiTheme="minorEastAsia" w:hint="eastAsia"/>
          <w:color w:val="000000"/>
        </w:rPr>
        <w:t>以上とし、かつ、</w:t>
      </w:r>
      <w:r w:rsidRPr="00FB5560">
        <w:rPr>
          <w:rFonts w:asciiTheme="minorEastAsia" w:eastAsiaTheme="minorEastAsia" w:hAnsiTheme="minorEastAsia" w:hint="eastAsia"/>
          <w:color w:val="000000"/>
        </w:rPr>
        <w:t>奥行きは120cm</w:t>
      </w:r>
      <w:r w:rsidR="00B663B4" w:rsidRPr="00FB5560">
        <w:rPr>
          <w:rFonts w:asciiTheme="minorEastAsia" w:eastAsiaTheme="minorEastAsia" w:hAnsiTheme="minorEastAsia" w:hint="eastAsia"/>
          <w:color w:val="000000"/>
        </w:rPr>
        <w:t>以上とすること</w:t>
      </w:r>
    </w:p>
    <w:p w14:paraId="5000D7F7" w14:textId="5A1D8F61" w:rsidR="003A67A8" w:rsidRPr="00FB5560" w:rsidRDefault="00B663B4" w:rsidP="003A67A8">
      <w:pPr>
        <w:ind w:leftChars="100" w:left="525" w:hangingChars="150" w:hanging="315"/>
        <w:rPr>
          <w:rFonts w:asciiTheme="minorEastAsia" w:eastAsiaTheme="minorEastAsia" w:hAnsiTheme="minorEastAsia"/>
          <w:color w:val="000000"/>
        </w:rPr>
      </w:pPr>
      <w:r w:rsidRPr="00FB5560">
        <w:rPr>
          <w:rFonts w:asciiTheme="minorEastAsia" w:eastAsiaTheme="minorEastAsia" w:hAnsiTheme="minorEastAsia" w:hint="eastAsia"/>
          <w:color w:val="000000"/>
        </w:rPr>
        <w:t>(3</w:t>
      </w:r>
      <w:r w:rsidR="003A67A8" w:rsidRPr="00FB5560">
        <w:rPr>
          <w:rFonts w:asciiTheme="minorEastAsia" w:eastAsiaTheme="minorEastAsia" w:hAnsiTheme="minorEastAsia" w:hint="eastAsia"/>
          <w:color w:val="000000"/>
        </w:rPr>
        <w:t>)</w:t>
      </w:r>
      <w:r w:rsidR="00B5246D" w:rsidRPr="00FB5560">
        <w:rPr>
          <w:rFonts w:asciiTheme="minorEastAsia" w:eastAsiaTheme="minorEastAsia" w:hAnsiTheme="minorEastAsia" w:hint="eastAsia"/>
          <w:color w:val="000000"/>
        </w:rPr>
        <w:t xml:space="preserve"> </w:t>
      </w:r>
      <w:r w:rsidR="003A67A8" w:rsidRPr="00FB5560">
        <w:rPr>
          <w:rFonts w:asciiTheme="minorEastAsia" w:eastAsiaTheme="minorEastAsia" w:hAnsiTheme="minorEastAsia" w:hint="eastAsia"/>
          <w:color w:val="000000"/>
        </w:rPr>
        <w:t>車</w:t>
      </w:r>
      <w:r w:rsidR="0002062E" w:rsidRPr="00FB5560">
        <w:rPr>
          <w:rFonts w:asciiTheme="minorEastAsia" w:eastAsiaTheme="minorEastAsia" w:hAnsiTheme="minorEastAsia" w:hint="eastAsia"/>
          <w:color w:val="000000"/>
        </w:rPr>
        <w:t>椅子</w:t>
      </w:r>
      <w:r w:rsidR="003A67A8" w:rsidRPr="00FB5560">
        <w:rPr>
          <w:rFonts w:asciiTheme="minorEastAsia" w:eastAsiaTheme="minorEastAsia" w:hAnsiTheme="minorEastAsia" w:hint="eastAsia"/>
          <w:color w:val="000000"/>
        </w:rPr>
        <w:t>使用者が</w:t>
      </w:r>
      <w:r w:rsidR="00CC2C1B" w:rsidRPr="00FB5560">
        <w:rPr>
          <w:rFonts w:asciiTheme="minorEastAsia" w:eastAsiaTheme="minorEastAsia" w:hAnsiTheme="minorEastAsia" w:hint="eastAsia"/>
          <w:color w:val="000000"/>
        </w:rPr>
        <w:t>籠</w:t>
      </w:r>
      <w:r w:rsidRPr="00FB5560">
        <w:rPr>
          <w:rFonts w:asciiTheme="minorEastAsia" w:eastAsiaTheme="minorEastAsia" w:hAnsiTheme="minorEastAsia" w:hint="eastAsia"/>
          <w:color w:val="000000"/>
        </w:rPr>
        <w:t>内で</w:t>
      </w:r>
      <w:r w:rsidR="003A67A8" w:rsidRPr="00FB5560">
        <w:rPr>
          <w:rFonts w:asciiTheme="minorEastAsia" w:eastAsiaTheme="minorEastAsia" w:hAnsiTheme="minorEastAsia" w:hint="eastAsia"/>
          <w:color w:val="000000"/>
        </w:rPr>
        <w:t>方向を変更する必要がある場合にあっては、</w:t>
      </w:r>
      <w:r w:rsidR="00CC2C1B" w:rsidRPr="00FB5560">
        <w:rPr>
          <w:rFonts w:asciiTheme="minorEastAsia" w:eastAsiaTheme="minorEastAsia" w:hAnsiTheme="minorEastAsia" w:hint="eastAsia"/>
          <w:color w:val="000000"/>
        </w:rPr>
        <w:t>籠</w:t>
      </w:r>
      <w:r w:rsidR="003A67A8" w:rsidRPr="00FB5560">
        <w:rPr>
          <w:rFonts w:asciiTheme="minorEastAsia" w:eastAsiaTheme="minorEastAsia" w:hAnsiTheme="minorEastAsia" w:hint="eastAsia"/>
          <w:color w:val="000000"/>
        </w:rPr>
        <w:t>の幅及び奥行き</w:t>
      </w:r>
      <w:r w:rsidRPr="00FB5560">
        <w:rPr>
          <w:rFonts w:asciiTheme="minorEastAsia" w:eastAsiaTheme="minorEastAsia" w:hAnsiTheme="minorEastAsia" w:hint="eastAsia"/>
          <w:color w:val="000000"/>
        </w:rPr>
        <w:t>が十分に確保されていること</w:t>
      </w:r>
    </w:p>
    <w:p w14:paraId="4B69EEC1" w14:textId="77777777" w:rsidR="003A67A8" w:rsidRPr="00FB5560" w:rsidRDefault="003A67A8" w:rsidP="003A67A8">
      <w:pPr>
        <w:rPr>
          <w:rFonts w:asciiTheme="minorEastAsia" w:eastAsiaTheme="minorEastAsia" w:hAnsiTheme="minorEastAsia"/>
          <w:color w:val="000000"/>
        </w:rPr>
      </w:pPr>
    </w:p>
    <w:p w14:paraId="39F93BA7" w14:textId="035089FC" w:rsidR="003A67A8" w:rsidRPr="00FB5560" w:rsidRDefault="003A67A8" w:rsidP="003A67A8">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チェックリスト②（政令第1</w:t>
      </w:r>
      <w:r w:rsidR="00E147A4" w:rsidRPr="00FB5560">
        <w:rPr>
          <w:rFonts w:asciiTheme="minorEastAsia" w:eastAsiaTheme="minorEastAsia" w:hAnsiTheme="minorEastAsia" w:hint="eastAsia"/>
          <w:bdr w:val="single" w:sz="4" w:space="0" w:color="auto"/>
        </w:rPr>
        <w:t>9</w:t>
      </w:r>
      <w:r w:rsidRPr="00FB5560">
        <w:rPr>
          <w:rFonts w:asciiTheme="minorEastAsia" w:eastAsiaTheme="minorEastAsia" w:hAnsiTheme="minorEastAsia" w:hint="eastAsia"/>
          <w:bdr w:val="single" w:sz="4" w:space="0" w:color="auto"/>
        </w:rPr>
        <w:t>条第2項第6号）</w:t>
      </w:r>
    </w:p>
    <w:p w14:paraId="297251D5" w14:textId="77777777" w:rsidR="003A67A8" w:rsidRPr="00FB5560" w:rsidRDefault="003A67A8" w:rsidP="00B5246D">
      <w:pPr>
        <w:ind w:leftChars="100" w:left="210"/>
        <w:rPr>
          <w:rFonts w:asciiTheme="minorEastAsia" w:eastAsiaTheme="minorEastAsia" w:hAnsiTheme="minorEastAsia"/>
          <w:color w:val="000000"/>
        </w:rPr>
      </w:pPr>
      <w:r w:rsidRPr="00FB5560">
        <w:rPr>
          <w:rFonts w:asciiTheme="minorEastAsia" w:eastAsiaTheme="minorEastAsia" w:hAnsiTheme="minorEastAsia" w:hint="eastAsia"/>
          <w:color w:val="000000"/>
        </w:rPr>
        <w:t>＜エスカレーターの場合＞</w:t>
      </w:r>
    </w:p>
    <w:p w14:paraId="487526C5" w14:textId="0A6903D8" w:rsidR="00AF291F" w:rsidRPr="00FB5560" w:rsidRDefault="00B663B4" w:rsidP="00AF291F">
      <w:pPr>
        <w:pStyle w:val="af8"/>
        <w:ind w:leftChars="100" w:left="420" w:hangingChars="100" w:hanging="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rPr>
        <w:t>○政令第1</w:t>
      </w:r>
      <w:r w:rsidR="00E147A4" w:rsidRPr="00FB5560">
        <w:rPr>
          <w:rFonts w:asciiTheme="minorEastAsia" w:eastAsiaTheme="minorEastAsia" w:hAnsiTheme="minorEastAsia" w:hint="eastAsia"/>
          <w:color w:val="000000"/>
        </w:rPr>
        <w:t>9</w:t>
      </w:r>
      <w:r w:rsidRPr="00FB5560">
        <w:rPr>
          <w:rFonts w:asciiTheme="minorEastAsia" w:eastAsiaTheme="minorEastAsia" w:hAnsiTheme="minorEastAsia" w:hint="eastAsia"/>
          <w:color w:val="000000"/>
        </w:rPr>
        <w:t>条第2項第6号中「国土交通大臣が定める構造」とは次のとおり。（平成18年12月15日付 国土交通省告示第1492号第2第2号</w:t>
      </w:r>
      <w:r w:rsidRPr="00FB5560">
        <w:rPr>
          <w:rFonts w:asciiTheme="minorEastAsia" w:eastAsiaTheme="minorEastAsia" w:hAnsiTheme="minorEastAsia" w:hint="eastAsia"/>
          <w:color w:val="000000"/>
          <w:sz w:val="18"/>
          <w:szCs w:val="18"/>
        </w:rPr>
        <w:t>（参考資料</w:t>
      </w:r>
      <w:r w:rsidR="002C0564" w:rsidRPr="00FB5560">
        <w:rPr>
          <w:rFonts w:asciiTheme="minorEastAsia" w:eastAsiaTheme="minorEastAsia" w:hAnsiTheme="minorEastAsia" w:hint="eastAsia"/>
          <w:color w:val="000000"/>
          <w:sz w:val="18"/>
          <w:szCs w:val="18"/>
        </w:rPr>
        <w:t>Ｐ</w:t>
      </w:r>
      <w:r w:rsidR="000F29CF" w:rsidRPr="00FB5560">
        <w:rPr>
          <w:rFonts w:asciiTheme="minorEastAsia" w:eastAsiaTheme="minorEastAsia" w:hAnsiTheme="minorEastAsia" w:hint="eastAsia"/>
          <w:color w:val="000000"/>
          <w:sz w:val="18"/>
          <w:szCs w:val="18"/>
        </w:rPr>
        <w:t>98</w:t>
      </w:r>
      <w:r w:rsidRPr="00FB5560">
        <w:rPr>
          <w:rFonts w:asciiTheme="minorEastAsia" w:eastAsiaTheme="minorEastAsia" w:hAnsiTheme="minorEastAsia" w:hint="eastAsia"/>
          <w:color w:val="000000"/>
          <w:sz w:val="18"/>
          <w:szCs w:val="18"/>
        </w:rPr>
        <w:t>）</w:t>
      </w:r>
      <w:r w:rsidRPr="00FB5560">
        <w:rPr>
          <w:rFonts w:asciiTheme="minorEastAsia" w:eastAsiaTheme="minorEastAsia" w:hAnsiTheme="minorEastAsia" w:hint="eastAsia"/>
          <w:color w:val="000000"/>
          <w:szCs w:val="21"/>
        </w:rPr>
        <w:t>）</w:t>
      </w:r>
    </w:p>
    <w:p w14:paraId="7BCCC68D" w14:textId="7D3B3F0B" w:rsidR="00817BB4" w:rsidRPr="00FB5560" w:rsidRDefault="00AF291F" w:rsidP="00AF291F">
      <w:pPr>
        <w:pStyle w:val="af8"/>
        <w:ind w:leftChars="200" w:left="420"/>
        <w:rPr>
          <w:rFonts w:asciiTheme="minorEastAsia" w:eastAsiaTheme="minorEastAsia" w:hAnsiTheme="minorEastAsia"/>
          <w:color w:val="000000"/>
        </w:rPr>
      </w:pPr>
      <w:r w:rsidRPr="00FB5560">
        <w:rPr>
          <w:rFonts w:asciiTheme="minorEastAsia" w:eastAsiaTheme="minorEastAsia" w:hAnsiTheme="minorEastAsia" w:hint="eastAsia"/>
          <w:color w:val="000000"/>
          <w:szCs w:val="21"/>
        </w:rPr>
        <w:t>・</w:t>
      </w:r>
      <w:r w:rsidR="00B663B4" w:rsidRPr="00FB5560">
        <w:rPr>
          <w:rFonts w:asciiTheme="minorEastAsia" w:eastAsiaTheme="minorEastAsia" w:hAnsiTheme="minorEastAsia" w:hint="eastAsia"/>
          <w:color w:val="000000"/>
        </w:rPr>
        <w:t>平成12年建設省告示第1417号第1ただし書に規定するものであること</w:t>
      </w:r>
      <w:r w:rsidR="003D56C1" w:rsidRPr="00FB5560">
        <w:rPr>
          <w:rFonts w:asciiTheme="minorEastAsia" w:eastAsiaTheme="minorEastAsia" w:hAnsiTheme="minorEastAsia" w:hint="eastAsia"/>
          <w:color w:val="000000"/>
          <w:sz w:val="18"/>
          <w:szCs w:val="18"/>
        </w:rPr>
        <w:t>（参考資料Ｐ</w:t>
      </w:r>
      <w:r w:rsidR="000F29CF" w:rsidRPr="00FB5560">
        <w:rPr>
          <w:rFonts w:asciiTheme="minorEastAsia" w:eastAsiaTheme="minorEastAsia" w:hAnsiTheme="minorEastAsia" w:hint="eastAsia"/>
          <w:color w:val="000000"/>
          <w:sz w:val="18"/>
          <w:szCs w:val="18"/>
        </w:rPr>
        <w:t>84</w:t>
      </w:r>
      <w:r w:rsidR="003D56C1" w:rsidRPr="00FB5560">
        <w:rPr>
          <w:rFonts w:asciiTheme="minorEastAsia" w:eastAsiaTheme="minorEastAsia" w:hAnsiTheme="minorEastAsia" w:hint="eastAsia"/>
          <w:color w:val="000000"/>
          <w:sz w:val="18"/>
          <w:szCs w:val="18"/>
        </w:rPr>
        <w:t>）</w:t>
      </w:r>
    </w:p>
    <w:p w14:paraId="79EA0F6C" w14:textId="50727DB0" w:rsidR="00C84BB1" w:rsidRPr="00FB5560" w:rsidRDefault="00C84BB1" w:rsidP="00817BB4">
      <w:pPr>
        <w:rPr>
          <w:rFonts w:asciiTheme="minorEastAsia" w:eastAsiaTheme="minorEastAsia" w:hAnsiTheme="minorEastAsia"/>
          <w:color w:val="000000"/>
        </w:rPr>
      </w:pPr>
    </w:p>
    <w:p w14:paraId="235E9A59" w14:textId="114F87BB" w:rsidR="00817BB4" w:rsidRPr="00FB5560" w:rsidRDefault="0067678B" w:rsidP="00817BB4">
      <w:pPr>
        <w:rPr>
          <w:rFonts w:asciiTheme="minorEastAsia" w:eastAsiaTheme="minorEastAsia" w:hAnsiTheme="minorEastAsia"/>
          <w:color w:val="000000"/>
        </w:rPr>
      </w:pPr>
      <w:r w:rsidRPr="00FB5560">
        <w:rPr>
          <w:noProof/>
          <w:color w:val="000000"/>
        </w:rPr>
        <mc:AlternateContent>
          <mc:Choice Requires="wpg">
            <w:drawing>
              <wp:anchor distT="0" distB="0" distL="114300" distR="114300" simplePos="0" relativeHeight="251757568" behindDoc="0" locked="0" layoutInCell="1" allowOverlap="1" wp14:anchorId="6405BFCA" wp14:editId="08C0746F">
                <wp:simplePos x="0" y="0"/>
                <wp:positionH relativeFrom="margin">
                  <wp:align>center</wp:align>
                </wp:positionH>
                <wp:positionV relativeFrom="paragraph">
                  <wp:posOffset>21767</wp:posOffset>
                </wp:positionV>
                <wp:extent cx="5759450" cy="755650"/>
                <wp:effectExtent l="0" t="0" r="12700" b="25400"/>
                <wp:wrapNone/>
                <wp:docPr id="8658" name="グループ化 8658"/>
                <wp:cNvGraphicFramePr/>
                <a:graphic xmlns:a="http://schemas.openxmlformats.org/drawingml/2006/main">
                  <a:graphicData uri="http://schemas.microsoft.com/office/word/2010/wordprocessingGroup">
                    <wpg:wgp>
                      <wpg:cNvGrpSpPr/>
                      <wpg:grpSpPr>
                        <a:xfrm>
                          <a:off x="0" y="0"/>
                          <a:ext cx="5759450" cy="755650"/>
                          <a:chOff x="0" y="-635"/>
                          <a:chExt cx="5760000" cy="756703"/>
                        </a:xfrm>
                      </wpg:grpSpPr>
                      <wps:wsp>
                        <wps:cNvPr id="8659" name="角丸四角形 8659"/>
                        <wps:cNvSpPr/>
                        <wps:spPr>
                          <a:xfrm>
                            <a:off x="0" y="-635"/>
                            <a:ext cx="5760000" cy="756703"/>
                          </a:xfrm>
                          <a:prstGeom prst="roundRect">
                            <a:avLst>
                              <a:gd name="adj" fmla="val 22306"/>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6FF46C" w14:textId="6F2BAE2A" w:rsidR="00377116" w:rsidRPr="00FB5560" w:rsidRDefault="00377116" w:rsidP="0067678B">
                              <w:pPr>
                                <w:wordWrap w:val="0"/>
                                <w:jc w:val="right"/>
                                <w:rPr>
                                  <w:color w:val="000000" w:themeColor="text1"/>
                                  <w14:textOutline w14:w="9525" w14:cap="rnd" w14:cmpd="sng" w14:algn="ctr">
                                    <w14:noFill/>
                                    <w14:prstDash w14:val="solid"/>
                                    <w14:bevel/>
                                  </w14:textOutline>
                                </w:rPr>
                              </w:pPr>
                              <w:r w:rsidRPr="000645BF">
                                <w:rPr>
                                  <w:rFonts w:hint="eastAsia"/>
                                  <w:color w:val="000000" w:themeColor="text1"/>
                                  <w14:textOutline w14:w="9525" w14:cap="rnd" w14:cmpd="sng" w14:algn="ctr">
                                    <w14:noFill/>
                                    <w14:prstDash w14:val="solid"/>
                                    <w14:bevel/>
                                  </w14:textOutline>
                                </w:rPr>
                                <w:t>〔法逐条解</w:t>
                              </w:r>
                              <w:r w:rsidRPr="0039362A">
                                <w:rPr>
                                  <w:rFonts w:hint="eastAsia"/>
                                  <w:color w:val="000000" w:themeColor="text1"/>
                                  <w14:textOutline w14:w="9525" w14:cap="rnd" w14:cmpd="sng" w14:algn="ctr">
                                    <w14:noFill/>
                                    <w14:prstDash w14:val="solid"/>
                                    <w14:bevel/>
                                  </w14:textOutline>
                                </w:rPr>
                                <w:t>説〕　政令</w:t>
                              </w:r>
                              <w:r w:rsidRPr="00FB5560">
                                <w:rPr>
                                  <w:rFonts w:hint="eastAsia"/>
                                  <w:color w:val="000000" w:themeColor="text1"/>
                                  <w14:textOutline w14:w="9525" w14:cap="rnd" w14:cmpd="sng" w14:algn="ctr">
                                    <w14:noFill/>
                                    <w14:prstDash w14:val="solid"/>
                                    <w14:bevel/>
                                  </w14:textOutline>
                                </w:rPr>
                                <w:t>第１９条：</w:t>
                              </w:r>
                              <w:r w:rsidR="00125D77" w:rsidRPr="00FB5560">
                                <w:rPr>
                                  <w:rFonts w:hint="eastAsia"/>
                                  <w:color w:val="000000" w:themeColor="text1"/>
                                  <w14:textOutline w14:w="9525" w14:cap="rnd" w14:cmpd="sng" w14:algn="ctr">
                                    <w14:noFill/>
                                    <w14:prstDash w14:val="solid"/>
                                    <w14:bevel/>
                                  </w14:textOutline>
                                </w:rPr>
                                <w:t>追補版</w:t>
                              </w:r>
                              <w:r w:rsidRPr="00FB5560">
                                <w:rPr>
                                  <w:rFonts w:hint="eastAsia"/>
                                  <w:color w:val="000000" w:themeColor="text1"/>
                                  <w14:textOutline w14:w="9525" w14:cap="rnd" w14:cmpd="sng" w14:algn="ctr">
                                    <w14:noFill/>
                                    <w14:prstDash w14:val="solid"/>
                                    <w14:bevel/>
                                  </w14:textOutline>
                                </w:rPr>
                                <w:t>Ｐ</w:t>
                              </w:r>
                              <w:r w:rsidR="00125D77" w:rsidRPr="00FB5560">
                                <w:rPr>
                                  <w:rFonts w:hint="eastAsia"/>
                                  <w:color w:val="000000" w:themeColor="text1"/>
                                  <w14:textOutline w14:w="9525" w14:cap="rnd" w14:cmpd="sng" w14:algn="ctr">
                                    <w14:noFill/>
                                    <w14:prstDash w14:val="solid"/>
                                    <w14:bevel/>
                                  </w14:textOutline>
                                </w:rPr>
                                <w:t>２３</w:t>
                              </w:r>
                              <w:r w:rsidRPr="00FB5560">
                                <w:rPr>
                                  <w:rFonts w:hint="eastAsia"/>
                                  <w:color w:val="000000" w:themeColor="text1"/>
                                  <w14:textOutline w14:w="9525" w14:cap="rnd" w14:cmpd="sng" w14:algn="ctr">
                                    <w14:noFill/>
                                    <w14:prstDash w14:val="solid"/>
                                    <w14:bevel/>
                                  </w14:textOutline>
                                </w:rPr>
                                <w:t>～Ｐ</w:t>
                              </w:r>
                              <w:r w:rsidR="00125D77" w:rsidRPr="00FB5560">
                                <w:rPr>
                                  <w:rFonts w:hint="eastAsia"/>
                                  <w:color w:val="000000" w:themeColor="text1"/>
                                  <w14:textOutline w14:w="9525" w14:cap="rnd" w14:cmpd="sng" w14:algn="ctr">
                                    <w14:noFill/>
                                    <w14:prstDash w14:val="solid"/>
                                    <w14:bevel/>
                                  </w14:textOutline>
                                </w:rPr>
                                <w:t>２８</w:t>
                              </w:r>
                              <w:r w:rsidRPr="00FB5560">
                                <w:rPr>
                                  <w:color w:val="000000" w:themeColor="text1"/>
                                  <w14:textOutline w14:w="9525" w14:cap="rnd" w14:cmpd="sng" w14:algn="ctr">
                                    <w14:noFill/>
                                    <w14:prstDash w14:val="solid"/>
                                    <w14:bevel/>
                                  </w14:textOutline>
                                </w:rPr>
                                <w:t xml:space="preserve">　　　　　　　</w:t>
                              </w:r>
                            </w:p>
                            <w:p w14:paraId="228FD686" w14:textId="2CC7069B" w:rsidR="00377116" w:rsidRPr="00C95FEF" w:rsidRDefault="00377116" w:rsidP="00A77027">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〔建築設計標準〕６　エレベーター・エスカレーター：Ｐ６５～Ｐ７７</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660" name="Text Box 783"/>
                        <wps:cNvSpPr txBox="1">
                          <a:spLocks noChangeArrowheads="1"/>
                        </wps:cNvSpPr>
                        <wps:spPr bwMode="auto">
                          <a:xfrm>
                            <a:off x="95692" y="266824"/>
                            <a:ext cx="571500" cy="222250"/>
                          </a:xfrm>
                          <a:prstGeom prst="rect">
                            <a:avLst/>
                          </a:prstGeom>
                          <a:solidFill>
                            <a:srgbClr val="333333"/>
                          </a:solidFill>
                          <a:ln w="9525">
                            <a:solidFill>
                              <a:srgbClr val="000000"/>
                            </a:solidFill>
                            <a:miter lim="800000"/>
                            <a:headEnd/>
                            <a:tailEnd/>
                          </a:ln>
                        </wps:spPr>
                        <wps:txbx>
                          <w:txbxContent>
                            <w:p w14:paraId="03258B4B" w14:textId="77777777" w:rsidR="00377116" w:rsidRPr="007426B3" w:rsidRDefault="00377116" w:rsidP="0067678B">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6405BFCA" id="グループ化 8658" o:spid="_x0000_s1715" style="position:absolute;left:0;text-align:left;margin-left:0;margin-top:1.7pt;width:453.5pt;height:59.5pt;z-index:251757568;mso-position-horizontal:center;mso-position-horizontal-relative:margin;mso-position-vertical-relative:text;mso-height-relative:margin" coordorigin=",-6" coordsize="57600,7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">
                <v:roundrect id="角丸四角形 8659" o:spid="_x0000_s1716" style="position:absolute;top:-6;width:57600;height:7566;visibility:visible;mso-wrap-style:square;v-text-anchor:middle" arcsize="1461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" filled="f" strokecolor="black [3213]" strokeweight="1.25pt">
                  <v:textbox inset="0,0,0,0">
                    <w:txbxContent>
                      <w:p w14:paraId="1F6FF46C" w14:textId="6F2BAE2A" w:rsidR="00377116" w:rsidRPr="00FB5560" w:rsidRDefault="00377116" w:rsidP="0067678B">
                        <w:pPr>
                          <w:wordWrap w:val="0"/>
                          <w:jc w:val="right"/>
                          <w:rPr>
                            <w:color w:val="000000" w:themeColor="text1"/>
                            <w14:textOutline w14:w="9525" w14:cap="rnd" w14:cmpd="sng" w14:algn="ctr">
                              <w14:noFill/>
                              <w14:prstDash w14:val="solid"/>
                              <w14:bevel/>
                            </w14:textOutline>
                          </w:rPr>
                        </w:pPr>
                        <w:r w:rsidRPr="000645BF">
                          <w:rPr>
                            <w:rFonts w:hint="eastAsia"/>
                            <w:color w:val="000000" w:themeColor="text1"/>
                            <w14:textOutline w14:w="9525" w14:cap="rnd" w14:cmpd="sng" w14:algn="ctr">
                              <w14:noFill/>
                              <w14:prstDash w14:val="solid"/>
                              <w14:bevel/>
                            </w14:textOutline>
                          </w:rPr>
                          <w:t>〔法逐条解</w:t>
                        </w:r>
                        <w:r w:rsidRPr="0039362A">
                          <w:rPr>
                            <w:rFonts w:hint="eastAsia"/>
                            <w:color w:val="000000" w:themeColor="text1"/>
                            <w14:textOutline w14:w="9525" w14:cap="rnd" w14:cmpd="sng" w14:algn="ctr">
                              <w14:noFill/>
                              <w14:prstDash w14:val="solid"/>
                              <w14:bevel/>
                            </w14:textOutline>
                          </w:rPr>
                          <w:t>説〕　政令</w:t>
                        </w:r>
                        <w:r w:rsidRPr="00FB5560">
                          <w:rPr>
                            <w:rFonts w:hint="eastAsia"/>
                            <w:color w:val="000000" w:themeColor="text1"/>
                            <w14:textOutline w14:w="9525" w14:cap="rnd" w14:cmpd="sng" w14:algn="ctr">
                              <w14:noFill/>
                              <w14:prstDash w14:val="solid"/>
                              <w14:bevel/>
                            </w14:textOutline>
                          </w:rPr>
                          <w:t>第１９条：</w:t>
                        </w:r>
                        <w:r w:rsidR="00125D77" w:rsidRPr="00FB5560">
                          <w:rPr>
                            <w:rFonts w:hint="eastAsia"/>
                            <w:color w:val="000000" w:themeColor="text1"/>
                            <w14:textOutline w14:w="9525" w14:cap="rnd" w14:cmpd="sng" w14:algn="ctr">
                              <w14:noFill/>
                              <w14:prstDash w14:val="solid"/>
                              <w14:bevel/>
                            </w14:textOutline>
                          </w:rPr>
                          <w:t>追補版</w:t>
                        </w:r>
                        <w:r w:rsidRPr="00FB5560">
                          <w:rPr>
                            <w:rFonts w:hint="eastAsia"/>
                            <w:color w:val="000000" w:themeColor="text1"/>
                            <w14:textOutline w14:w="9525" w14:cap="rnd" w14:cmpd="sng" w14:algn="ctr">
                              <w14:noFill/>
                              <w14:prstDash w14:val="solid"/>
                              <w14:bevel/>
                            </w14:textOutline>
                          </w:rPr>
                          <w:t>Ｐ</w:t>
                        </w:r>
                        <w:r w:rsidR="00125D77" w:rsidRPr="00FB5560">
                          <w:rPr>
                            <w:rFonts w:hint="eastAsia"/>
                            <w:color w:val="000000" w:themeColor="text1"/>
                            <w14:textOutline w14:w="9525" w14:cap="rnd" w14:cmpd="sng" w14:algn="ctr">
                              <w14:noFill/>
                              <w14:prstDash w14:val="solid"/>
                              <w14:bevel/>
                            </w14:textOutline>
                          </w:rPr>
                          <w:t>２３</w:t>
                        </w:r>
                        <w:r w:rsidRPr="00FB5560">
                          <w:rPr>
                            <w:rFonts w:hint="eastAsia"/>
                            <w:color w:val="000000" w:themeColor="text1"/>
                            <w14:textOutline w14:w="9525" w14:cap="rnd" w14:cmpd="sng" w14:algn="ctr">
                              <w14:noFill/>
                              <w14:prstDash w14:val="solid"/>
                              <w14:bevel/>
                            </w14:textOutline>
                          </w:rPr>
                          <w:t>～Ｐ</w:t>
                        </w:r>
                        <w:r w:rsidR="00125D77" w:rsidRPr="00FB5560">
                          <w:rPr>
                            <w:rFonts w:hint="eastAsia"/>
                            <w:color w:val="000000" w:themeColor="text1"/>
                            <w14:textOutline w14:w="9525" w14:cap="rnd" w14:cmpd="sng" w14:algn="ctr">
                              <w14:noFill/>
                              <w14:prstDash w14:val="solid"/>
                              <w14:bevel/>
                            </w14:textOutline>
                          </w:rPr>
                          <w:t>２８</w:t>
                        </w:r>
                        <w:r w:rsidRPr="00FB5560">
                          <w:rPr>
                            <w:color w:val="000000" w:themeColor="text1"/>
                            <w14:textOutline w14:w="9525" w14:cap="rnd" w14:cmpd="sng" w14:algn="ctr">
                              <w14:noFill/>
                              <w14:prstDash w14:val="solid"/>
                              <w14:bevel/>
                            </w14:textOutline>
                          </w:rPr>
                          <w:t xml:space="preserve">　　　　　　　</w:t>
                        </w:r>
                      </w:p>
                      <w:p w14:paraId="228FD686" w14:textId="2CC7069B" w:rsidR="00377116" w:rsidRPr="00C95FEF" w:rsidRDefault="00377116" w:rsidP="00A77027">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〔建築設計標準〕６　エレベーター・エスカレーター：Ｐ６５～Ｐ７７</w:t>
                        </w:r>
                      </w:p>
                    </w:txbxContent>
                  </v:textbox>
                </v:roundrect>
                <v:shape id="Text Box 783" o:spid="_x0000_s1717" type="#_x0000_t202" style="position:absolute;left:956;top:2668;width:5715;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" fillcolor="#333">
                  <v:textbox inset="0,0,0,0">
                    <w:txbxContent>
                      <w:p w14:paraId="03258B4B" w14:textId="77777777" w:rsidR="00377116" w:rsidRPr="007426B3" w:rsidRDefault="00377116" w:rsidP="0067678B">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v:textbox>
                </v:shape>
                <w10:wrap anchorx="margin"/>
              </v:group>
            </w:pict>
          </mc:Fallback>
        </mc:AlternateContent>
      </w:r>
    </w:p>
    <w:p w14:paraId="7F540266" w14:textId="3BE312A8" w:rsidR="007513F6" w:rsidRPr="00FB5560" w:rsidRDefault="007513F6">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22527BEE" w14:textId="24E153B4" w:rsidR="00606D93" w:rsidRPr="00FB5560" w:rsidRDefault="00C52F0F" w:rsidP="00D06DA6">
      <w:pPr>
        <w:pStyle w:val="1"/>
        <w:rPr>
          <w:rFonts w:asciiTheme="minorEastAsia" w:eastAsiaTheme="minorEastAsia" w:hAnsiTheme="minorEastAsia"/>
          <w:b/>
          <w:sz w:val="28"/>
        </w:rPr>
      </w:pPr>
      <w:bookmarkStart w:id="31" w:name="_Hlk198556236"/>
      <w:bookmarkEnd w:id="30"/>
      <w:r w:rsidRPr="00FB5560">
        <w:rPr>
          <w:rFonts w:asciiTheme="minorEastAsia" w:eastAsiaTheme="minorEastAsia" w:hAnsiTheme="minorEastAsia" w:hint="eastAsia"/>
          <w:b/>
          <w:sz w:val="28"/>
        </w:rPr>
        <w:lastRenderedPageBreak/>
        <w:t>１</w:t>
      </w:r>
      <w:r w:rsidR="00CF5AA5" w:rsidRPr="00FB5560">
        <w:rPr>
          <w:rFonts w:asciiTheme="minorEastAsia" w:eastAsiaTheme="minorEastAsia" w:hAnsiTheme="minorEastAsia" w:hint="eastAsia"/>
          <w:b/>
          <w:sz w:val="28"/>
        </w:rPr>
        <w:t>２</w:t>
      </w:r>
      <w:r w:rsidRPr="00FB5560">
        <w:rPr>
          <w:rFonts w:asciiTheme="minorEastAsia" w:eastAsiaTheme="minorEastAsia" w:hAnsiTheme="minorEastAsia" w:hint="eastAsia"/>
          <w:b/>
          <w:sz w:val="28"/>
        </w:rPr>
        <w:t xml:space="preserve">－６　</w:t>
      </w:r>
      <w:r w:rsidR="00606D93" w:rsidRPr="00FB5560">
        <w:rPr>
          <w:rFonts w:asciiTheme="minorEastAsia" w:eastAsiaTheme="minorEastAsia" w:hAnsiTheme="minorEastAsia" w:hint="eastAsia"/>
          <w:b/>
          <w:sz w:val="28"/>
        </w:rPr>
        <w:t>移動等円滑化経路を構成する敷地内の通路</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4487"/>
        <w:gridCol w:w="4445"/>
      </w:tblGrid>
      <w:tr w:rsidR="00606D93" w:rsidRPr="00FB5560" w14:paraId="0A79B7D1" w14:textId="77777777" w:rsidTr="00E906D3">
        <w:tc>
          <w:tcPr>
            <w:tcW w:w="4580" w:type="dxa"/>
            <w:tcBorders>
              <w:top w:val="single" w:sz="12" w:space="0" w:color="auto"/>
              <w:left w:val="single" w:sz="12" w:space="0" w:color="auto"/>
              <w:bottom w:val="single" w:sz="12" w:space="0" w:color="auto"/>
            </w:tcBorders>
            <w:shd w:val="clear" w:color="auto" w:fill="FFFF00"/>
            <w:tcMar>
              <w:left w:w="85" w:type="dxa"/>
              <w:right w:w="85" w:type="dxa"/>
            </w:tcMar>
          </w:tcPr>
          <w:p w14:paraId="5169303A" w14:textId="77777777" w:rsidR="00606D93" w:rsidRPr="00FB5560" w:rsidRDefault="00606D93"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4552" w:type="dxa"/>
            <w:tcBorders>
              <w:top w:val="single" w:sz="12" w:space="0" w:color="auto"/>
              <w:bottom w:val="single" w:sz="12" w:space="0" w:color="auto"/>
              <w:right w:val="single" w:sz="12" w:space="0" w:color="auto"/>
            </w:tcBorders>
            <w:shd w:val="clear" w:color="auto" w:fill="FFFF00"/>
            <w:tcMar>
              <w:left w:w="85" w:type="dxa"/>
              <w:right w:w="85" w:type="dxa"/>
            </w:tcMar>
          </w:tcPr>
          <w:p w14:paraId="4B6C07F2" w14:textId="77777777" w:rsidR="00606D93" w:rsidRPr="00FB5560" w:rsidRDefault="00606D93"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606D93" w:rsidRPr="00FB5560" w14:paraId="1B53786A" w14:textId="77777777" w:rsidTr="00E906D3">
        <w:tc>
          <w:tcPr>
            <w:tcW w:w="4580" w:type="dxa"/>
            <w:tcBorders>
              <w:top w:val="single" w:sz="12" w:space="0" w:color="auto"/>
              <w:left w:val="single" w:sz="12" w:space="0" w:color="auto"/>
              <w:bottom w:val="single" w:sz="4" w:space="0" w:color="auto"/>
            </w:tcBorders>
            <w:shd w:val="clear" w:color="auto" w:fill="auto"/>
            <w:tcMar>
              <w:left w:w="85" w:type="dxa"/>
              <w:right w:w="85" w:type="dxa"/>
            </w:tcMar>
          </w:tcPr>
          <w:p w14:paraId="7A8D8BCA" w14:textId="47771DB5" w:rsidR="00606D93" w:rsidRPr="00FB5560" w:rsidRDefault="00606D93" w:rsidP="00E906D3">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第十</w:t>
            </w:r>
            <w:r w:rsidR="00E147A4" w:rsidRPr="00FB5560">
              <w:rPr>
                <w:rFonts w:asciiTheme="minorEastAsia" w:eastAsiaTheme="minorEastAsia" w:hAnsiTheme="minorEastAsia" w:hint="eastAsia"/>
                <w:color w:val="000000"/>
                <w:sz w:val="20"/>
                <w:szCs w:val="20"/>
              </w:rPr>
              <w:t>九</w:t>
            </w:r>
            <w:r w:rsidRPr="00FB5560">
              <w:rPr>
                <w:rFonts w:asciiTheme="minorEastAsia" w:eastAsiaTheme="minorEastAsia" w:hAnsiTheme="minorEastAsia" w:hint="eastAsia"/>
                <w:color w:val="000000"/>
                <w:sz w:val="20"/>
                <w:szCs w:val="20"/>
              </w:rPr>
              <w:t>条第２項</w:t>
            </w:r>
          </w:p>
          <w:p w14:paraId="2338AD6F" w14:textId="2743F50B" w:rsidR="00606D93" w:rsidRPr="00FB5560" w:rsidRDefault="00606D93" w:rsidP="00E906D3">
            <w:pPr>
              <w:ind w:leftChars="96" w:left="402"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七　当該移動等円滑化経路を構成する敷地内の通路は、第十</w:t>
            </w:r>
            <w:r w:rsidR="00E86C0F" w:rsidRPr="00FB5560">
              <w:rPr>
                <w:rFonts w:asciiTheme="minorEastAsia" w:eastAsiaTheme="minorEastAsia" w:hAnsiTheme="minorEastAsia" w:hint="eastAsia"/>
                <w:color w:val="000000"/>
                <w:sz w:val="20"/>
                <w:szCs w:val="20"/>
              </w:rPr>
              <w:t>七</w:t>
            </w:r>
            <w:r w:rsidRPr="00FB5560">
              <w:rPr>
                <w:rFonts w:asciiTheme="minorEastAsia" w:eastAsiaTheme="minorEastAsia" w:hAnsiTheme="minorEastAsia" w:hint="eastAsia"/>
                <w:color w:val="000000"/>
                <w:sz w:val="20"/>
                <w:szCs w:val="20"/>
              </w:rPr>
              <w:t>条の規定によるほか、次に掲げるものであること。</w:t>
            </w:r>
          </w:p>
          <w:p w14:paraId="50624846" w14:textId="77777777" w:rsidR="00606D93" w:rsidRPr="00FB5560" w:rsidRDefault="00606D93" w:rsidP="00E906D3">
            <w:pPr>
              <w:ind w:leftChars="192" w:left="603"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イ　幅は、百二十センチメートル以上とすること。</w:t>
            </w:r>
          </w:p>
          <w:p w14:paraId="657B942C" w14:textId="4B8277A9" w:rsidR="00606D93" w:rsidRPr="00FB5560" w:rsidRDefault="00606D93" w:rsidP="00E906D3">
            <w:pPr>
              <w:ind w:leftChars="192" w:left="603"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ロ　五十メートル以内ごとに</w:t>
            </w:r>
            <w:r w:rsidR="004A3E35" w:rsidRPr="00FB5560">
              <w:rPr>
                <w:rFonts w:asciiTheme="minorEastAsia" w:eastAsiaTheme="minorEastAsia" w:hAnsiTheme="minorEastAsia" w:hint="eastAsia"/>
                <w:color w:val="000000"/>
                <w:sz w:val="20"/>
                <w:szCs w:val="20"/>
              </w:rPr>
              <w:t>車</w:t>
            </w:r>
            <w:r w:rsidR="0002062E" w:rsidRPr="00FB5560">
              <w:rPr>
                <w:rFonts w:asciiTheme="minorEastAsia" w:eastAsiaTheme="minorEastAsia" w:hAnsiTheme="minorEastAsia" w:hint="eastAsia"/>
                <w:color w:val="000000"/>
                <w:sz w:val="20"/>
                <w:szCs w:val="20"/>
              </w:rPr>
              <w:t>椅子</w:t>
            </w:r>
            <w:r w:rsidRPr="00FB5560">
              <w:rPr>
                <w:rFonts w:asciiTheme="minorEastAsia" w:eastAsiaTheme="minorEastAsia" w:hAnsiTheme="minorEastAsia" w:hint="eastAsia"/>
                <w:color w:val="000000"/>
                <w:sz w:val="20"/>
                <w:szCs w:val="20"/>
              </w:rPr>
              <w:t>の転回に支障がない場所を設けること。</w:t>
            </w:r>
          </w:p>
          <w:p w14:paraId="50F047A8" w14:textId="04ECEE7E" w:rsidR="00606D93" w:rsidRPr="00FB5560" w:rsidRDefault="00606D93" w:rsidP="00E906D3">
            <w:pPr>
              <w:ind w:leftChars="192" w:left="603"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ハ　戸を設ける場合には、自動的に開閉する構造その他の</w:t>
            </w:r>
            <w:r w:rsidR="004A3E35" w:rsidRPr="00FB5560">
              <w:rPr>
                <w:rFonts w:asciiTheme="minorEastAsia" w:eastAsiaTheme="minorEastAsia" w:hAnsiTheme="minorEastAsia" w:hint="eastAsia"/>
                <w:color w:val="000000"/>
                <w:sz w:val="20"/>
                <w:szCs w:val="20"/>
              </w:rPr>
              <w:t>車</w:t>
            </w:r>
            <w:r w:rsidR="0002062E" w:rsidRPr="00FB5560">
              <w:rPr>
                <w:rFonts w:asciiTheme="minorEastAsia" w:eastAsiaTheme="minorEastAsia" w:hAnsiTheme="minorEastAsia" w:hint="eastAsia"/>
                <w:color w:val="000000"/>
                <w:sz w:val="20"/>
                <w:szCs w:val="20"/>
              </w:rPr>
              <w:t>椅子</w:t>
            </w:r>
            <w:r w:rsidRPr="00FB5560">
              <w:rPr>
                <w:rFonts w:asciiTheme="minorEastAsia" w:eastAsiaTheme="minorEastAsia" w:hAnsiTheme="minorEastAsia" w:hint="eastAsia"/>
                <w:color w:val="000000"/>
                <w:sz w:val="20"/>
                <w:szCs w:val="20"/>
              </w:rPr>
              <w:t>使用者が容易に開閉して通過できる構造とし、かつ、その前後に高低差がないこと。</w:t>
            </w:r>
          </w:p>
          <w:p w14:paraId="2CF9D28C" w14:textId="77777777" w:rsidR="00606D93" w:rsidRPr="00FB5560" w:rsidRDefault="00606D93" w:rsidP="00E906D3">
            <w:pPr>
              <w:ind w:leftChars="192" w:left="403"/>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ニ　傾斜路は、次に掲げるものであること。</w:t>
            </w:r>
          </w:p>
          <w:p w14:paraId="070F0886" w14:textId="77777777" w:rsidR="00606D93" w:rsidRPr="00FB5560" w:rsidRDefault="00606D93" w:rsidP="00E906D3">
            <w:pPr>
              <w:ind w:leftChars="288" w:left="805"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(１)　幅は、段に代わるものにあっては百二十センチメートル以上、段に併設するものにあっては九十センチメートル以上とすること。</w:t>
            </w:r>
          </w:p>
          <w:p w14:paraId="66C6B0FA" w14:textId="77777777" w:rsidR="00606D93" w:rsidRPr="00FB5560" w:rsidRDefault="00606D93" w:rsidP="00E906D3">
            <w:pPr>
              <w:ind w:leftChars="288" w:left="805"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(２)　勾配は、十二分の一を超えないこと。ただし、高さが十六センチメートル以下のものにあっては、八分の一を超えないこと。</w:t>
            </w:r>
          </w:p>
          <w:p w14:paraId="6F805EC7" w14:textId="77777777" w:rsidR="00606D93" w:rsidRPr="00FB5560" w:rsidRDefault="00606D93" w:rsidP="00E906D3">
            <w:pPr>
              <w:ind w:leftChars="288" w:left="805"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(３)　高さが七十五センチメートルを超えるもの（勾配が二十分の一を超えるものに限る。）にあっては、高さ七十五センチメートル以内ごとに踏幅が百五十センチメートル以上の踊場を設けること。</w:t>
            </w:r>
          </w:p>
        </w:tc>
        <w:tc>
          <w:tcPr>
            <w:tcW w:w="4552" w:type="dxa"/>
            <w:tcBorders>
              <w:top w:val="single" w:sz="12" w:space="0" w:color="auto"/>
              <w:bottom w:val="single" w:sz="4" w:space="0" w:color="auto"/>
              <w:right w:val="single" w:sz="12" w:space="0" w:color="auto"/>
            </w:tcBorders>
            <w:shd w:val="clear" w:color="auto" w:fill="auto"/>
            <w:tcMar>
              <w:left w:w="85" w:type="dxa"/>
              <w:right w:w="85" w:type="dxa"/>
            </w:tcMar>
          </w:tcPr>
          <w:p w14:paraId="2AC0F114" w14:textId="56DA9EB5" w:rsidR="00606D93" w:rsidRPr="00FB5560" w:rsidRDefault="00606D93" w:rsidP="003D56C1">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第二十</w:t>
            </w:r>
            <w:r w:rsidR="0019454F" w:rsidRPr="00FB5560">
              <w:rPr>
                <w:rFonts w:asciiTheme="minorEastAsia" w:eastAsiaTheme="minorEastAsia" w:hAnsiTheme="minorEastAsia"/>
                <w:color w:val="000000"/>
                <w:sz w:val="20"/>
                <w:szCs w:val="20"/>
              </w:rPr>
              <w:t>五</w:t>
            </w:r>
            <w:r w:rsidRPr="00FB5560">
              <w:rPr>
                <w:rFonts w:asciiTheme="minorEastAsia" w:eastAsiaTheme="minorEastAsia" w:hAnsiTheme="minorEastAsia" w:hint="eastAsia"/>
                <w:color w:val="000000"/>
                <w:sz w:val="20"/>
                <w:szCs w:val="20"/>
              </w:rPr>
              <w:t>条第１項</w:t>
            </w:r>
          </w:p>
          <w:p w14:paraId="46ED5E9D" w14:textId="458494F5" w:rsidR="00606D93" w:rsidRPr="00FB5560" w:rsidRDefault="00606D93" w:rsidP="00E906D3">
            <w:pPr>
              <w:ind w:leftChars="96" w:left="402"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三　令第十</w:t>
            </w:r>
            <w:r w:rsidR="00E147A4" w:rsidRPr="00FB5560">
              <w:rPr>
                <w:rFonts w:asciiTheme="minorEastAsia" w:eastAsiaTheme="minorEastAsia" w:hAnsiTheme="minorEastAsia" w:hint="eastAsia"/>
                <w:color w:val="000000"/>
                <w:sz w:val="20"/>
                <w:szCs w:val="20"/>
              </w:rPr>
              <w:t>九</w:t>
            </w:r>
            <w:r w:rsidRPr="00FB5560">
              <w:rPr>
                <w:rFonts w:asciiTheme="minorEastAsia" w:eastAsiaTheme="minorEastAsia" w:hAnsiTheme="minorEastAsia" w:hint="eastAsia"/>
                <w:color w:val="000000"/>
                <w:sz w:val="20"/>
                <w:szCs w:val="20"/>
              </w:rPr>
              <w:t>条第二項第七号の規定によるものとする敷地内の通路は、当該通路を横断する排水溝を設ける場合には、そのふたは、つえ、車</w:t>
            </w:r>
            <w:r w:rsidR="0002062E" w:rsidRPr="00FB5560">
              <w:rPr>
                <w:rFonts w:asciiTheme="minorEastAsia" w:eastAsiaTheme="minorEastAsia" w:hAnsiTheme="minorEastAsia" w:hint="eastAsia"/>
                <w:color w:val="000000"/>
                <w:sz w:val="20"/>
                <w:szCs w:val="20"/>
              </w:rPr>
              <w:t>椅子</w:t>
            </w:r>
            <w:r w:rsidRPr="00FB5560">
              <w:rPr>
                <w:rFonts w:asciiTheme="minorEastAsia" w:eastAsiaTheme="minorEastAsia" w:hAnsiTheme="minorEastAsia" w:hint="eastAsia"/>
                <w:color w:val="000000"/>
                <w:sz w:val="20"/>
                <w:szCs w:val="20"/>
              </w:rPr>
              <w:t>のキャスター等が落ちないものとすること。</w:t>
            </w:r>
          </w:p>
        </w:tc>
      </w:tr>
      <w:tr w:rsidR="00606D93" w:rsidRPr="00FB5560" w14:paraId="4E4566D7" w14:textId="77777777" w:rsidTr="00E906D3">
        <w:tc>
          <w:tcPr>
            <w:tcW w:w="4580" w:type="dxa"/>
            <w:tcBorders>
              <w:top w:val="single" w:sz="4" w:space="0" w:color="auto"/>
              <w:left w:val="single" w:sz="12" w:space="0" w:color="auto"/>
              <w:bottom w:val="single" w:sz="12" w:space="0" w:color="auto"/>
            </w:tcBorders>
            <w:shd w:val="clear" w:color="auto" w:fill="auto"/>
            <w:tcMar>
              <w:left w:w="85" w:type="dxa"/>
              <w:right w:w="85" w:type="dxa"/>
            </w:tcMar>
          </w:tcPr>
          <w:p w14:paraId="6C3F4A01" w14:textId="77777777" w:rsidR="00606D93" w:rsidRPr="00FB5560" w:rsidRDefault="00606D93" w:rsidP="00E906D3">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３　第一項第一号に定める経路を構成する敷地内の通路が地形の特殊性により前項第七号の規定によることが困難である場合における前二項の規定の適用については、第一項第一号中「道又は公園、広場その他の空地（以下「道等」という。）」とあるのは、「当該建築物の車寄せ」とする。</w:t>
            </w:r>
          </w:p>
        </w:tc>
        <w:tc>
          <w:tcPr>
            <w:tcW w:w="4552" w:type="dxa"/>
            <w:tcBorders>
              <w:top w:val="single" w:sz="4" w:space="0" w:color="auto"/>
              <w:bottom w:val="single" w:sz="12" w:space="0" w:color="auto"/>
              <w:right w:val="single" w:sz="12" w:space="0" w:color="auto"/>
            </w:tcBorders>
            <w:shd w:val="clear" w:color="auto" w:fill="auto"/>
            <w:tcMar>
              <w:left w:w="85" w:type="dxa"/>
              <w:right w:w="85" w:type="dxa"/>
            </w:tcMar>
          </w:tcPr>
          <w:p w14:paraId="5306FDDA" w14:textId="77777777" w:rsidR="00606D93" w:rsidRPr="00FB5560" w:rsidRDefault="00606D93" w:rsidP="00E906D3">
            <w:pPr>
              <w:ind w:leftChars="96" w:left="403" w:hangingChars="100" w:hanging="201"/>
              <w:rPr>
                <w:rFonts w:asciiTheme="minorEastAsia" w:eastAsiaTheme="minorEastAsia" w:hAnsiTheme="minorEastAsia"/>
                <w:b/>
                <w:color w:val="000000"/>
                <w:sz w:val="20"/>
                <w:szCs w:val="20"/>
              </w:rPr>
            </w:pPr>
          </w:p>
        </w:tc>
      </w:tr>
    </w:tbl>
    <w:p w14:paraId="57872D5B" w14:textId="77777777" w:rsidR="00606D93" w:rsidRPr="00FB5560" w:rsidRDefault="00606D93" w:rsidP="00606D93">
      <w:pPr>
        <w:rPr>
          <w:rFonts w:asciiTheme="minorEastAsia" w:eastAsiaTheme="minorEastAsia" w:hAnsiTheme="minorEastAsia"/>
          <w:color w:val="000000"/>
        </w:rPr>
      </w:pPr>
    </w:p>
    <w:p w14:paraId="77E3E16F" w14:textId="77777777" w:rsidR="00606D93" w:rsidRPr="00FB5560" w:rsidRDefault="00606D93" w:rsidP="00606D93">
      <w:pPr>
        <w:rPr>
          <w:rFonts w:asciiTheme="minorEastAsia" w:eastAsiaTheme="minorEastAsia" w:hAnsiTheme="minorEastAsia"/>
          <w:color w:val="000000"/>
        </w:rPr>
      </w:pPr>
    </w:p>
    <w:p w14:paraId="707C8C6A" w14:textId="77777777" w:rsidR="00606D93" w:rsidRPr="00FB5560" w:rsidRDefault="00606D93" w:rsidP="00606D93">
      <w:pPr>
        <w:rPr>
          <w:rFonts w:asciiTheme="minorEastAsia" w:eastAsiaTheme="minorEastAsia" w:hAnsiTheme="minorEastAsia"/>
          <w:color w:val="000000"/>
          <w:sz w:val="24"/>
        </w:rPr>
      </w:pPr>
      <w:r w:rsidRPr="00FB5560">
        <w:rPr>
          <w:rFonts w:asciiTheme="minorEastAsia" w:eastAsiaTheme="minorEastAsia" w:hAnsiTheme="minorEastAsia" w:hint="eastAsia"/>
          <w:color w:val="000000"/>
          <w:sz w:val="24"/>
        </w:rPr>
        <w:lastRenderedPageBreak/>
        <w:t>◎ 移動等円滑化基準チェックリスト（条例付加分含）</w:t>
      </w:r>
    </w:p>
    <w:tbl>
      <w:tblPr>
        <w:tblW w:w="9000" w:type="dxa"/>
        <w:tblInd w:w="195" w:type="dxa"/>
        <w:tblLayout w:type="fixed"/>
        <w:tblCellMar>
          <w:left w:w="0" w:type="dxa"/>
          <w:right w:w="0" w:type="dxa"/>
        </w:tblCellMar>
        <w:tblLook w:val="0000" w:firstRow="0" w:lastRow="0" w:firstColumn="0" w:lastColumn="0" w:noHBand="0" w:noVBand="0"/>
      </w:tblPr>
      <w:tblGrid>
        <w:gridCol w:w="1620"/>
        <w:gridCol w:w="6840"/>
        <w:gridCol w:w="540"/>
      </w:tblGrid>
      <w:tr w:rsidR="00606D93" w:rsidRPr="00FB5560" w14:paraId="6010F74B" w14:textId="77777777" w:rsidTr="00606D93">
        <w:trPr>
          <w:trHeight w:val="111"/>
        </w:trPr>
        <w:tc>
          <w:tcPr>
            <w:tcW w:w="1620" w:type="dxa"/>
            <w:tcBorders>
              <w:top w:val="single" w:sz="8" w:space="0" w:color="auto"/>
              <w:left w:val="single" w:sz="8" w:space="0" w:color="auto"/>
              <w:bottom w:val="double" w:sz="6" w:space="0" w:color="auto"/>
              <w:right w:val="single" w:sz="8" w:space="0" w:color="auto"/>
            </w:tcBorders>
            <w:shd w:val="clear" w:color="auto" w:fill="FFCC00"/>
            <w:noWrap/>
            <w:tcMar>
              <w:top w:w="15" w:type="dxa"/>
              <w:left w:w="15" w:type="dxa"/>
              <w:bottom w:w="0" w:type="dxa"/>
              <w:right w:w="15" w:type="dxa"/>
            </w:tcMar>
            <w:vAlign w:val="center"/>
          </w:tcPr>
          <w:p w14:paraId="7523B3B1"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施設等</w:t>
            </w:r>
          </w:p>
        </w:tc>
        <w:tc>
          <w:tcPr>
            <w:tcW w:w="68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center"/>
          </w:tcPr>
          <w:p w14:paraId="75B190CC"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チェック項目</w:t>
            </w:r>
          </w:p>
        </w:tc>
        <w:tc>
          <w:tcPr>
            <w:tcW w:w="5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bottom"/>
          </w:tcPr>
          <w:p w14:paraId="380CD9EC" w14:textId="77777777" w:rsidR="00606D93" w:rsidRPr="00FB5560" w:rsidRDefault="00606D93" w:rsidP="00606D93">
            <w:pPr>
              <w:pStyle w:val="a4"/>
              <w:tabs>
                <w:tab w:val="clear" w:pos="4252"/>
                <w:tab w:val="clear" w:pos="8504"/>
              </w:tabs>
              <w:snapToGrid/>
              <w:spacing w:line="260" w:lineRule="exact"/>
              <w:rPr>
                <w:rFonts w:asciiTheme="minorEastAsia" w:eastAsiaTheme="minorEastAsia" w:hAnsiTheme="minorEastAsia"/>
                <w:color w:val="000000"/>
                <w:szCs w:val="20"/>
              </w:rPr>
            </w:pPr>
          </w:p>
        </w:tc>
      </w:tr>
      <w:tr w:rsidR="00606D93" w:rsidRPr="00FB5560" w14:paraId="21A2E970" w14:textId="77777777" w:rsidTr="00606D93">
        <w:trPr>
          <w:cantSplit/>
          <w:trHeight w:val="147"/>
        </w:trPr>
        <w:tc>
          <w:tcPr>
            <w:tcW w:w="1620" w:type="dxa"/>
            <w:vMerge w:val="restart"/>
            <w:tcBorders>
              <w:top w:val="single" w:sz="8" w:space="0" w:color="auto"/>
              <w:left w:val="single" w:sz="8" w:space="0" w:color="auto"/>
              <w:bottom w:val="single" w:sz="4" w:space="0" w:color="000000"/>
              <w:right w:val="single" w:sz="8" w:space="0" w:color="auto"/>
            </w:tcBorders>
            <w:tcMar>
              <w:top w:w="15" w:type="dxa"/>
              <w:left w:w="15" w:type="dxa"/>
              <w:bottom w:w="0" w:type="dxa"/>
              <w:right w:w="15" w:type="dxa"/>
            </w:tcMar>
          </w:tcPr>
          <w:p w14:paraId="05EBD9CE" w14:textId="77777777" w:rsidR="00606D93" w:rsidRPr="00FB5560" w:rsidRDefault="00606D93" w:rsidP="00606D93">
            <w:pPr>
              <w:spacing w:line="260" w:lineRule="exact"/>
              <w:rPr>
                <w:rFonts w:asciiTheme="minorEastAsia" w:eastAsiaTheme="minorEastAsia" w:hAnsiTheme="minorEastAsia"/>
                <w:color w:val="000000"/>
                <w:sz w:val="16"/>
                <w:szCs w:val="16"/>
              </w:rPr>
            </w:pPr>
            <w:r w:rsidRPr="00FB5560">
              <w:rPr>
                <w:rFonts w:asciiTheme="minorEastAsia" w:eastAsiaTheme="minorEastAsia" w:hAnsiTheme="minorEastAsia" w:hint="eastAsia"/>
                <w:color w:val="000000"/>
                <w:sz w:val="16"/>
                <w:szCs w:val="16"/>
              </w:rPr>
              <w:t>（移動等円滑化経路を構成する）</w:t>
            </w:r>
          </w:p>
          <w:p w14:paraId="440F7A58" w14:textId="393631A9" w:rsidR="001F3C9A" w:rsidRPr="00FB5560" w:rsidRDefault="00606D93" w:rsidP="001F3C9A">
            <w:pPr>
              <w:spacing w:line="260" w:lineRule="exact"/>
              <w:rPr>
                <w:rFonts w:asciiTheme="minorEastAsia" w:eastAsiaTheme="minorEastAsia" w:hAnsiTheme="minorEastAsia"/>
                <w:color w:val="000000"/>
                <w:sz w:val="18"/>
              </w:rPr>
            </w:pPr>
            <w:r w:rsidRPr="00FB5560">
              <w:rPr>
                <w:rFonts w:asciiTheme="minorEastAsia" w:eastAsiaTheme="minorEastAsia" w:hAnsiTheme="minorEastAsia" w:hint="eastAsia"/>
                <w:color w:val="000000"/>
                <w:sz w:val="20"/>
                <w:szCs w:val="20"/>
              </w:rPr>
              <w:t>敷地内の通路</w:t>
            </w:r>
            <w:r w:rsidRPr="00FB5560">
              <w:rPr>
                <w:rFonts w:asciiTheme="minorEastAsia" w:eastAsiaTheme="minorEastAsia" w:hAnsiTheme="minorEastAsia"/>
                <w:color w:val="000000"/>
                <w:sz w:val="20"/>
                <w:szCs w:val="20"/>
              </w:rPr>
              <w:br/>
            </w:r>
            <w:r w:rsidR="001F3C9A" w:rsidRPr="00FB5560">
              <w:rPr>
                <w:rFonts w:asciiTheme="minorEastAsia" w:eastAsiaTheme="minorEastAsia" w:hAnsiTheme="minorEastAsia" w:hint="eastAsia"/>
                <w:color w:val="000000"/>
                <w:sz w:val="18"/>
              </w:rPr>
              <w:t>（政令第</w:t>
            </w:r>
            <w:r w:rsidR="001F3C9A" w:rsidRPr="00FB5560">
              <w:rPr>
                <w:rFonts w:asciiTheme="minorEastAsia" w:eastAsiaTheme="minorEastAsia" w:hAnsiTheme="minorEastAsia"/>
                <w:color w:val="000000"/>
                <w:sz w:val="18"/>
              </w:rPr>
              <w:t>1</w:t>
            </w:r>
            <w:r w:rsidR="00E86C0F" w:rsidRPr="00FB5560">
              <w:rPr>
                <w:rFonts w:asciiTheme="minorEastAsia" w:eastAsiaTheme="minorEastAsia" w:hAnsiTheme="minorEastAsia" w:hint="eastAsia"/>
                <w:color w:val="000000"/>
                <w:sz w:val="18"/>
              </w:rPr>
              <w:t>9</w:t>
            </w:r>
            <w:r w:rsidR="001F3C9A" w:rsidRPr="00FB5560">
              <w:rPr>
                <w:rFonts w:asciiTheme="minorEastAsia" w:eastAsiaTheme="minorEastAsia" w:hAnsiTheme="minorEastAsia" w:hint="eastAsia"/>
                <w:color w:val="000000"/>
                <w:sz w:val="18"/>
              </w:rPr>
              <w:t>条</w:t>
            </w:r>
          </w:p>
          <w:p w14:paraId="20D558E3" w14:textId="77777777" w:rsidR="001F3C9A" w:rsidRPr="00FB5560" w:rsidRDefault="001F3C9A" w:rsidP="001F3C9A">
            <w:pPr>
              <w:spacing w:line="260" w:lineRule="exact"/>
              <w:ind w:firstLineChars="50" w:firstLine="9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18"/>
              </w:rPr>
              <w:t>第2項第7号）</w:t>
            </w:r>
          </w:p>
          <w:p w14:paraId="33BFCAEA" w14:textId="61FED504" w:rsidR="001F3C9A" w:rsidRPr="00FB5560" w:rsidRDefault="001F3C9A" w:rsidP="001F3C9A">
            <w:pPr>
              <w:spacing w:line="260" w:lineRule="exact"/>
              <w:rPr>
                <w:rFonts w:asciiTheme="minorEastAsia" w:eastAsiaTheme="minorEastAsia" w:hAnsiTheme="minorEastAsia"/>
                <w:color w:val="000000"/>
                <w:sz w:val="18"/>
              </w:rPr>
            </w:pPr>
            <w:r w:rsidRPr="00FB5560">
              <w:rPr>
                <w:rFonts w:asciiTheme="minorEastAsia" w:eastAsiaTheme="minorEastAsia" w:hAnsiTheme="minorEastAsia" w:hint="eastAsia"/>
                <w:color w:val="000000"/>
                <w:sz w:val="18"/>
              </w:rPr>
              <w:t>（条例第2</w:t>
            </w:r>
            <w:r w:rsidR="00125D77" w:rsidRPr="00FB5560">
              <w:rPr>
                <w:rFonts w:asciiTheme="minorEastAsia" w:eastAsiaTheme="minorEastAsia" w:hAnsiTheme="minorEastAsia" w:hint="eastAsia"/>
                <w:color w:val="000000"/>
                <w:sz w:val="18"/>
              </w:rPr>
              <w:t>5</w:t>
            </w:r>
            <w:r w:rsidRPr="00FB5560">
              <w:rPr>
                <w:rFonts w:asciiTheme="minorEastAsia" w:eastAsiaTheme="minorEastAsia" w:hAnsiTheme="minorEastAsia" w:hint="eastAsia"/>
                <w:color w:val="000000"/>
                <w:sz w:val="18"/>
              </w:rPr>
              <w:t>条</w:t>
            </w:r>
          </w:p>
          <w:p w14:paraId="5FD853AA" w14:textId="77777777" w:rsidR="001F3C9A" w:rsidRPr="00FB5560" w:rsidRDefault="001F3C9A" w:rsidP="001F3C9A">
            <w:pPr>
              <w:ind w:firstLineChars="50" w:firstLine="9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18"/>
              </w:rPr>
              <w:t>第1項第3号）</w:t>
            </w:r>
          </w:p>
          <w:p w14:paraId="090E86BD"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4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0D53BC4E" w14:textId="77777777" w:rsidR="00606D93" w:rsidRPr="00FB5560" w:rsidRDefault="00606D93" w:rsidP="00606D93">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①幅は１２０ｃｍ以上であるか</w:t>
            </w:r>
          </w:p>
        </w:tc>
        <w:tc>
          <w:tcPr>
            <w:tcW w:w="54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tcPr>
          <w:p w14:paraId="606BC64A"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r w:rsidR="00606D93" w:rsidRPr="00FB5560" w14:paraId="5D60F780" w14:textId="77777777" w:rsidTr="00606D93">
        <w:trPr>
          <w:cantSplit/>
          <w:trHeight w:val="65"/>
        </w:trPr>
        <w:tc>
          <w:tcPr>
            <w:tcW w:w="1620" w:type="dxa"/>
            <w:vMerge/>
            <w:tcBorders>
              <w:top w:val="single" w:sz="4" w:space="0" w:color="auto"/>
              <w:left w:val="single" w:sz="8" w:space="0" w:color="auto"/>
              <w:bottom w:val="single" w:sz="4" w:space="0" w:color="000000"/>
              <w:right w:val="single" w:sz="8" w:space="0" w:color="auto"/>
            </w:tcBorders>
            <w:vAlign w:val="center"/>
          </w:tcPr>
          <w:p w14:paraId="01E23E64"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5F80277E" w14:textId="6006FF35" w:rsidR="00606D93" w:rsidRPr="00FB5560" w:rsidRDefault="00606D93" w:rsidP="00606D93">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②区間５０ｍ以内ごとに車</w:t>
            </w:r>
            <w:r w:rsidR="0002062E" w:rsidRPr="00FB5560">
              <w:rPr>
                <w:rFonts w:asciiTheme="minorEastAsia" w:eastAsiaTheme="minorEastAsia" w:hAnsiTheme="minorEastAsia" w:hint="eastAsia"/>
                <w:color w:val="000000"/>
                <w:sz w:val="20"/>
                <w:szCs w:val="20"/>
              </w:rPr>
              <w:t>椅子</w:t>
            </w:r>
            <w:r w:rsidRPr="00FB5560">
              <w:rPr>
                <w:rFonts w:asciiTheme="minorEastAsia" w:eastAsiaTheme="minorEastAsia" w:hAnsiTheme="minorEastAsia" w:hint="eastAsia"/>
                <w:color w:val="000000"/>
                <w:sz w:val="20"/>
                <w:szCs w:val="20"/>
              </w:rPr>
              <w:t>が転回可能な場所があるか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5277EA36"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r w:rsidR="00606D93" w:rsidRPr="00FB5560" w14:paraId="657F7216" w14:textId="77777777" w:rsidTr="00606D93">
        <w:trPr>
          <w:cantSplit/>
          <w:trHeight w:val="150"/>
        </w:trPr>
        <w:tc>
          <w:tcPr>
            <w:tcW w:w="1620" w:type="dxa"/>
            <w:vMerge/>
            <w:tcBorders>
              <w:top w:val="single" w:sz="4" w:space="0" w:color="auto"/>
              <w:left w:val="single" w:sz="8" w:space="0" w:color="auto"/>
              <w:bottom w:val="single" w:sz="4" w:space="0" w:color="000000"/>
              <w:right w:val="single" w:sz="8" w:space="0" w:color="auto"/>
            </w:tcBorders>
            <w:vAlign w:val="center"/>
          </w:tcPr>
          <w:p w14:paraId="6C03DA31"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6AD66AD5" w14:textId="59081E4D" w:rsidR="00606D93" w:rsidRPr="00FB5560" w:rsidRDefault="00606D93" w:rsidP="00606D93">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③戸は車</w:t>
            </w:r>
            <w:r w:rsidR="0002062E" w:rsidRPr="00FB5560">
              <w:rPr>
                <w:rFonts w:asciiTheme="minorEastAsia" w:eastAsiaTheme="minorEastAsia" w:hAnsiTheme="minorEastAsia" w:hint="eastAsia"/>
                <w:color w:val="000000"/>
                <w:sz w:val="20"/>
                <w:szCs w:val="20"/>
              </w:rPr>
              <w:t>椅子</w:t>
            </w:r>
            <w:r w:rsidRPr="00FB5560">
              <w:rPr>
                <w:rFonts w:asciiTheme="minorEastAsia" w:eastAsiaTheme="minorEastAsia" w:hAnsiTheme="minorEastAsia" w:hint="eastAsia"/>
                <w:color w:val="000000"/>
                <w:sz w:val="20"/>
                <w:szCs w:val="20"/>
              </w:rPr>
              <w:t>使用者が通過しやすく、前後に水平部分を設けているか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3ECD4FE9"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r w:rsidR="00606D93" w:rsidRPr="00FB5560" w14:paraId="36BB2C5E" w14:textId="77777777" w:rsidTr="00606D93">
        <w:trPr>
          <w:cantSplit/>
          <w:trHeight w:val="150"/>
        </w:trPr>
        <w:tc>
          <w:tcPr>
            <w:tcW w:w="1620" w:type="dxa"/>
            <w:vMerge/>
            <w:tcBorders>
              <w:top w:val="single" w:sz="4" w:space="0" w:color="auto"/>
              <w:left w:val="single" w:sz="8" w:space="0" w:color="auto"/>
              <w:bottom w:val="single" w:sz="4" w:space="0" w:color="000000"/>
              <w:right w:val="single" w:sz="8" w:space="0" w:color="auto"/>
            </w:tcBorders>
            <w:vAlign w:val="center"/>
          </w:tcPr>
          <w:p w14:paraId="6548AB07"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2FD6211B" w14:textId="5895E9DD" w:rsidR="00606D93" w:rsidRPr="00FB5560" w:rsidRDefault="00606D93" w:rsidP="00606D93">
            <w:pPr>
              <w:spacing w:line="260" w:lineRule="exact"/>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④通路を横断する排水溝のふたは、つえ、車</w:t>
            </w:r>
            <w:r w:rsidR="0002062E" w:rsidRPr="00FB5560">
              <w:rPr>
                <w:rFonts w:asciiTheme="minorEastAsia" w:eastAsiaTheme="minorEastAsia" w:hAnsiTheme="minorEastAsia" w:hint="eastAsia"/>
                <w:color w:val="000000"/>
                <w:sz w:val="20"/>
                <w:szCs w:val="20"/>
              </w:rPr>
              <w:t>椅子</w:t>
            </w:r>
            <w:r w:rsidRPr="00FB5560">
              <w:rPr>
                <w:rFonts w:asciiTheme="minorEastAsia" w:eastAsiaTheme="minorEastAsia" w:hAnsiTheme="minorEastAsia" w:hint="eastAsia"/>
                <w:color w:val="000000"/>
                <w:sz w:val="20"/>
                <w:szCs w:val="20"/>
              </w:rPr>
              <w:t>のキャスター等が落ちないもの</w:t>
            </w:r>
            <w:r w:rsidR="006F6DCD" w:rsidRPr="00FB5560">
              <w:rPr>
                <w:rFonts w:asciiTheme="minorEastAsia" w:eastAsiaTheme="minorEastAsia" w:hAnsiTheme="minorEastAsia" w:hint="eastAsia"/>
                <w:color w:val="000000"/>
                <w:sz w:val="20"/>
                <w:szCs w:val="20"/>
              </w:rPr>
              <w:t>とし</w:t>
            </w:r>
            <w:r w:rsidRPr="00FB5560">
              <w:rPr>
                <w:rFonts w:asciiTheme="minorEastAsia" w:eastAsiaTheme="minorEastAsia" w:hAnsiTheme="minorEastAsia" w:hint="eastAsia"/>
                <w:color w:val="000000"/>
                <w:sz w:val="20"/>
                <w:szCs w:val="20"/>
              </w:rPr>
              <w:t>ているか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44C0E26C"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r w:rsidR="00606D93" w:rsidRPr="00FB5560" w14:paraId="0400E7F8" w14:textId="77777777" w:rsidTr="00606D93">
        <w:trPr>
          <w:cantSplit/>
          <w:trHeight w:val="65"/>
        </w:trPr>
        <w:tc>
          <w:tcPr>
            <w:tcW w:w="1620" w:type="dxa"/>
            <w:vMerge/>
            <w:tcBorders>
              <w:top w:val="single" w:sz="4" w:space="0" w:color="auto"/>
              <w:left w:val="single" w:sz="8" w:space="0" w:color="auto"/>
              <w:bottom w:val="single" w:sz="4" w:space="0" w:color="000000"/>
              <w:right w:val="single" w:sz="8" w:space="0" w:color="auto"/>
            </w:tcBorders>
            <w:vAlign w:val="center"/>
          </w:tcPr>
          <w:p w14:paraId="45A1D18A"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6BF0683B" w14:textId="77777777" w:rsidR="00606D93" w:rsidRPr="00FB5560" w:rsidRDefault="00606D93" w:rsidP="00606D93">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⑤傾斜路</w:t>
            </w:r>
            <w:r w:rsidR="000800E3" w:rsidRPr="00FB5560">
              <w:rPr>
                <w:rFonts w:asciiTheme="minorEastAsia" w:eastAsiaTheme="minorEastAsia" w:hAnsiTheme="minorEastAsia" w:hint="eastAsia"/>
                <w:color w:val="000000"/>
                <w:sz w:val="20"/>
                <w:szCs w:val="20"/>
              </w:rPr>
              <w:t>がある部分</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00DB9C1E"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w:t>
            </w:r>
          </w:p>
        </w:tc>
      </w:tr>
      <w:tr w:rsidR="00606D93" w:rsidRPr="00FB5560" w14:paraId="2341B7EE" w14:textId="77777777" w:rsidTr="00606D93">
        <w:trPr>
          <w:cantSplit/>
          <w:trHeight w:val="65"/>
        </w:trPr>
        <w:tc>
          <w:tcPr>
            <w:tcW w:w="1620" w:type="dxa"/>
            <w:vMerge/>
            <w:tcBorders>
              <w:top w:val="single" w:sz="4" w:space="0" w:color="auto"/>
              <w:left w:val="single" w:sz="8" w:space="0" w:color="auto"/>
              <w:bottom w:val="single" w:sz="4" w:space="0" w:color="000000"/>
              <w:right w:val="single" w:sz="8" w:space="0" w:color="auto"/>
            </w:tcBorders>
            <w:vAlign w:val="center"/>
          </w:tcPr>
          <w:p w14:paraId="31CFC9FF"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0B8503C1" w14:textId="77777777" w:rsidR="00606D93" w:rsidRPr="00FB5560" w:rsidRDefault="00606D93" w:rsidP="00CC2C1B">
            <w:pPr>
              <w:spacing w:line="260" w:lineRule="exact"/>
              <w:ind w:left="318" w:hangingChars="159" w:hanging="318"/>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Pr="00FB5560">
              <w:rPr>
                <w:rFonts w:asciiTheme="minorEastAsia" w:eastAsiaTheme="minorEastAsia" w:hAnsiTheme="minorEastAsia"/>
                <w:color w:val="000000"/>
                <w:sz w:val="20"/>
                <w:szCs w:val="20"/>
              </w:rPr>
              <w:t>(1)</w:t>
            </w:r>
            <w:r w:rsidRPr="00FB5560">
              <w:rPr>
                <w:rFonts w:asciiTheme="minorEastAsia" w:eastAsiaTheme="minorEastAsia" w:hAnsiTheme="minorEastAsia" w:hint="eastAsia"/>
                <w:color w:val="000000"/>
                <w:sz w:val="20"/>
                <w:szCs w:val="20"/>
              </w:rPr>
              <w:t>幅は</w:t>
            </w:r>
            <w:r w:rsidR="000800E3" w:rsidRPr="00FB5560">
              <w:rPr>
                <w:rFonts w:asciiTheme="minorEastAsia" w:eastAsiaTheme="minorEastAsia" w:hAnsiTheme="minorEastAsia" w:hint="eastAsia"/>
                <w:color w:val="000000"/>
                <w:sz w:val="20"/>
                <w:szCs w:val="20"/>
              </w:rPr>
              <w:t>段に代わる場合は</w:t>
            </w:r>
            <w:r w:rsidRPr="00FB5560">
              <w:rPr>
                <w:rFonts w:asciiTheme="minorEastAsia" w:eastAsiaTheme="minorEastAsia" w:hAnsiTheme="minorEastAsia" w:hint="eastAsia"/>
                <w:color w:val="000000"/>
                <w:sz w:val="20"/>
                <w:szCs w:val="20"/>
              </w:rPr>
              <w:t>１２０ｃｍ以上</w:t>
            </w:r>
            <w:r w:rsidR="000800E3" w:rsidRPr="00FB5560">
              <w:rPr>
                <w:rFonts w:asciiTheme="minorEastAsia" w:eastAsiaTheme="minorEastAsia" w:hAnsiTheme="minorEastAsia" w:hint="eastAsia"/>
                <w:color w:val="000000"/>
                <w:sz w:val="20"/>
                <w:szCs w:val="20"/>
              </w:rPr>
              <w:t>、</w:t>
            </w:r>
            <w:r w:rsidRPr="00FB5560">
              <w:rPr>
                <w:rFonts w:asciiTheme="minorEastAsia" w:eastAsiaTheme="minorEastAsia" w:hAnsiTheme="minorEastAsia" w:hint="eastAsia"/>
                <w:color w:val="000000"/>
                <w:sz w:val="20"/>
                <w:szCs w:val="16"/>
              </w:rPr>
              <w:t>段に併設する場合は９０ｃｍ以上</w:t>
            </w:r>
            <w:r w:rsidRPr="00FB5560">
              <w:rPr>
                <w:rFonts w:asciiTheme="minorEastAsia" w:eastAsiaTheme="minorEastAsia" w:hAnsiTheme="minorEastAsia" w:hint="eastAsia"/>
                <w:color w:val="000000"/>
                <w:sz w:val="20"/>
                <w:szCs w:val="20"/>
              </w:rPr>
              <w:t>であるか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08EDBB93"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r w:rsidR="00606D93" w:rsidRPr="00FB5560" w14:paraId="73B74409" w14:textId="77777777" w:rsidTr="00606D93">
        <w:trPr>
          <w:cantSplit/>
          <w:trHeight w:val="65"/>
        </w:trPr>
        <w:tc>
          <w:tcPr>
            <w:tcW w:w="1620" w:type="dxa"/>
            <w:vMerge/>
            <w:tcBorders>
              <w:top w:val="single" w:sz="4" w:space="0" w:color="auto"/>
              <w:left w:val="single" w:sz="8" w:space="0" w:color="auto"/>
              <w:bottom w:val="single" w:sz="4" w:space="0" w:color="000000"/>
              <w:right w:val="single" w:sz="8" w:space="0" w:color="auto"/>
            </w:tcBorders>
            <w:vAlign w:val="center"/>
          </w:tcPr>
          <w:p w14:paraId="2B39E62A"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673F9A08" w14:textId="77777777" w:rsidR="00606D93" w:rsidRPr="00FB5560" w:rsidRDefault="00606D93" w:rsidP="00CC2C1B">
            <w:pPr>
              <w:spacing w:line="260" w:lineRule="exact"/>
              <w:ind w:left="318" w:hangingChars="159" w:hanging="318"/>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Pr="00FB5560">
              <w:rPr>
                <w:rFonts w:asciiTheme="minorEastAsia" w:eastAsiaTheme="minorEastAsia" w:hAnsiTheme="minorEastAsia"/>
                <w:color w:val="000000"/>
                <w:sz w:val="20"/>
                <w:szCs w:val="20"/>
              </w:rPr>
              <w:t>(2)</w:t>
            </w:r>
            <w:r w:rsidRPr="00FB5560">
              <w:rPr>
                <w:rFonts w:asciiTheme="minorEastAsia" w:eastAsiaTheme="minorEastAsia" w:hAnsiTheme="minorEastAsia" w:hint="eastAsia"/>
                <w:color w:val="000000"/>
                <w:sz w:val="20"/>
                <w:szCs w:val="20"/>
              </w:rPr>
              <w:t>勾配は１／１２以下</w:t>
            </w:r>
            <w:r w:rsidR="000800E3" w:rsidRPr="00FB5560">
              <w:rPr>
                <w:rFonts w:asciiTheme="minorEastAsia" w:eastAsiaTheme="minorEastAsia" w:hAnsiTheme="minorEastAsia" w:hint="eastAsia"/>
                <w:color w:val="000000"/>
                <w:sz w:val="20"/>
                <w:szCs w:val="20"/>
              </w:rPr>
              <w:t>を超えていないか</w:t>
            </w:r>
            <w:r w:rsidRPr="00FB5560">
              <w:rPr>
                <w:rFonts w:asciiTheme="minorEastAsia" w:eastAsiaTheme="minorEastAsia" w:hAnsiTheme="minorEastAsia" w:hint="eastAsia"/>
                <w:color w:val="000000"/>
                <w:sz w:val="16"/>
                <w:szCs w:val="16"/>
              </w:rPr>
              <w:t>（高さ１６ｃｍ以下の場合は１／８</w:t>
            </w:r>
            <w:r w:rsidR="000800E3" w:rsidRPr="00FB5560">
              <w:rPr>
                <w:rFonts w:asciiTheme="minorEastAsia" w:eastAsiaTheme="minorEastAsia" w:hAnsiTheme="minorEastAsia" w:hint="eastAsia"/>
                <w:color w:val="000000"/>
                <w:sz w:val="16"/>
                <w:szCs w:val="16"/>
              </w:rPr>
              <w:t>を超えていないか</w:t>
            </w:r>
            <w:r w:rsidRPr="00FB5560">
              <w:rPr>
                <w:rFonts w:asciiTheme="minorEastAsia" w:eastAsiaTheme="minorEastAsia" w:hAnsiTheme="minorEastAsia" w:hint="eastAsia"/>
                <w:color w:val="000000"/>
                <w:sz w:val="16"/>
                <w:szCs w:val="16"/>
              </w:rPr>
              <w:t>）</w:t>
            </w:r>
            <w:r w:rsidRPr="00FB5560">
              <w:rPr>
                <w:rFonts w:asciiTheme="minorEastAsia" w:eastAsiaTheme="minorEastAsia" w:hAnsiTheme="minorEastAsia" w:hint="eastAsia"/>
                <w:color w:val="000000"/>
                <w:sz w:val="20"/>
                <w:szCs w:val="20"/>
              </w:rPr>
              <w:t xml:space="preserve">　</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0E051304"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r w:rsidR="00606D93" w:rsidRPr="00FB5560" w14:paraId="12E5C03B" w14:textId="77777777" w:rsidTr="00606D93">
        <w:trPr>
          <w:cantSplit/>
          <w:trHeight w:val="195"/>
        </w:trPr>
        <w:tc>
          <w:tcPr>
            <w:tcW w:w="1620" w:type="dxa"/>
            <w:vMerge/>
            <w:tcBorders>
              <w:top w:val="single" w:sz="4" w:space="0" w:color="auto"/>
              <w:left w:val="single" w:sz="8" w:space="0" w:color="auto"/>
              <w:bottom w:val="single" w:sz="8" w:space="0" w:color="auto"/>
              <w:right w:val="single" w:sz="8" w:space="0" w:color="auto"/>
            </w:tcBorders>
            <w:vAlign w:val="center"/>
          </w:tcPr>
          <w:p w14:paraId="58BA0754"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73B7F74E" w14:textId="55A495DE" w:rsidR="00606D93" w:rsidRPr="00FB5560" w:rsidRDefault="00606D93" w:rsidP="00B5246D">
            <w:pPr>
              <w:spacing w:line="260" w:lineRule="exact"/>
              <w:ind w:left="400" w:hangingChars="200" w:hanging="4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Pr="00FB5560">
              <w:rPr>
                <w:rFonts w:asciiTheme="minorEastAsia" w:eastAsiaTheme="minorEastAsia" w:hAnsiTheme="minorEastAsia"/>
                <w:color w:val="000000"/>
                <w:sz w:val="20"/>
                <w:szCs w:val="20"/>
              </w:rPr>
              <w:t>(3)</w:t>
            </w:r>
            <w:r w:rsidRPr="00FB5560">
              <w:rPr>
                <w:rFonts w:asciiTheme="minorEastAsia" w:eastAsiaTheme="minorEastAsia" w:hAnsiTheme="minorEastAsia"/>
                <w:color w:val="000000"/>
                <w:spacing w:val="-2"/>
                <w:sz w:val="20"/>
                <w:szCs w:val="20"/>
              </w:rPr>
              <w:t>高さ７５ｃｍ以内ごとに踏幅１５０ｃｍ以上の踊場を設けているか</w:t>
            </w:r>
            <w:r w:rsidRPr="00FB5560">
              <w:rPr>
                <w:rFonts w:asciiTheme="minorEastAsia" w:eastAsiaTheme="minorEastAsia" w:hAnsiTheme="minorEastAsia" w:hint="eastAsia"/>
                <w:color w:val="000000"/>
                <w:spacing w:val="-2"/>
                <w:sz w:val="16"/>
                <w:szCs w:val="16"/>
              </w:rPr>
              <w:t>（勾配１／２０</w:t>
            </w:r>
            <w:r w:rsidR="000800E3" w:rsidRPr="00FB5560">
              <w:rPr>
                <w:rFonts w:asciiTheme="minorEastAsia" w:eastAsiaTheme="minorEastAsia" w:hAnsiTheme="minorEastAsia" w:hint="eastAsia"/>
                <w:color w:val="000000"/>
                <w:spacing w:val="-2"/>
                <w:sz w:val="16"/>
                <w:szCs w:val="16"/>
              </w:rPr>
              <w:t>を超える場合に限る</w:t>
            </w:r>
            <w:r w:rsidRPr="00FB5560">
              <w:rPr>
                <w:rFonts w:asciiTheme="minorEastAsia" w:eastAsiaTheme="minorEastAsia" w:hAnsiTheme="minorEastAsia" w:hint="eastAsia"/>
                <w:color w:val="000000"/>
                <w:spacing w:val="-2"/>
                <w:sz w:val="16"/>
                <w:szCs w:val="16"/>
              </w:rPr>
              <w:t>）</w:t>
            </w:r>
          </w:p>
        </w:tc>
        <w:tc>
          <w:tcPr>
            <w:tcW w:w="54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73976AB6"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r w:rsidR="00606D93" w:rsidRPr="00FB5560" w14:paraId="106B3E65" w14:textId="77777777" w:rsidTr="00114C7E">
        <w:trPr>
          <w:cantSplit/>
          <w:trHeight w:val="147"/>
        </w:trPr>
        <w:tc>
          <w:tcPr>
            <w:tcW w:w="1620"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14:paraId="130C5182" w14:textId="7F3B2FE9" w:rsidR="001F3C9A" w:rsidRPr="00FB5560" w:rsidRDefault="001F3C9A" w:rsidP="001F3C9A">
            <w:pPr>
              <w:spacing w:line="260" w:lineRule="exact"/>
              <w:rPr>
                <w:rFonts w:asciiTheme="minorEastAsia" w:eastAsiaTheme="minorEastAsia" w:hAnsiTheme="minorEastAsia"/>
                <w:color w:val="000000"/>
                <w:sz w:val="18"/>
              </w:rPr>
            </w:pPr>
            <w:r w:rsidRPr="00FB5560">
              <w:rPr>
                <w:rFonts w:asciiTheme="minorEastAsia" w:eastAsiaTheme="minorEastAsia" w:hAnsiTheme="minorEastAsia" w:hint="eastAsia"/>
                <w:color w:val="000000"/>
                <w:sz w:val="18"/>
              </w:rPr>
              <w:t>（政令第</w:t>
            </w:r>
            <w:r w:rsidRPr="00FB5560">
              <w:rPr>
                <w:rFonts w:asciiTheme="minorEastAsia" w:eastAsiaTheme="minorEastAsia" w:hAnsiTheme="minorEastAsia"/>
                <w:color w:val="000000"/>
                <w:sz w:val="18"/>
              </w:rPr>
              <w:t>1</w:t>
            </w:r>
            <w:r w:rsidR="00E86C0F" w:rsidRPr="00FB5560">
              <w:rPr>
                <w:rFonts w:asciiTheme="minorEastAsia" w:eastAsiaTheme="minorEastAsia" w:hAnsiTheme="minorEastAsia" w:hint="eastAsia"/>
                <w:color w:val="000000"/>
                <w:sz w:val="18"/>
              </w:rPr>
              <w:t>9</w:t>
            </w:r>
            <w:r w:rsidRPr="00FB5560">
              <w:rPr>
                <w:rFonts w:asciiTheme="minorEastAsia" w:eastAsiaTheme="minorEastAsia" w:hAnsiTheme="minorEastAsia" w:hint="eastAsia"/>
                <w:color w:val="000000"/>
                <w:sz w:val="18"/>
              </w:rPr>
              <w:t>条</w:t>
            </w:r>
          </w:p>
          <w:p w14:paraId="5A9F92EF" w14:textId="77777777" w:rsidR="00606D93" w:rsidRPr="00FB5560" w:rsidRDefault="001F3C9A" w:rsidP="001F3C9A">
            <w:pPr>
              <w:spacing w:line="260" w:lineRule="exact"/>
              <w:ind w:firstLineChars="50" w:firstLine="9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18"/>
              </w:rPr>
              <w:t>第3項）</w:t>
            </w:r>
          </w:p>
        </w:tc>
        <w:tc>
          <w:tcPr>
            <w:tcW w:w="6840"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14:paraId="36D4C932" w14:textId="77777777" w:rsidR="00606D93" w:rsidRPr="00FB5560" w:rsidRDefault="00606D93" w:rsidP="00606D93">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rPr>
              <w:t>⑥</w:t>
            </w:r>
            <w:r w:rsidRPr="00BD5D16">
              <w:rPr>
                <w:rFonts w:asciiTheme="minorEastAsia" w:eastAsiaTheme="minorEastAsia" w:hAnsiTheme="minorEastAsia" w:hint="eastAsia"/>
                <w:color w:val="000000"/>
                <w:w w:val="94"/>
                <w:kern w:val="0"/>
                <w:sz w:val="20"/>
                <w:fitText w:val="6400" w:id="-2024006143"/>
              </w:rPr>
              <w:t>上記①から</w:t>
            </w:r>
            <w:r w:rsidR="006F6DCD" w:rsidRPr="00BD5D16">
              <w:rPr>
                <w:rFonts w:asciiTheme="minorEastAsia" w:eastAsiaTheme="minorEastAsia" w:hAnsiTheme="minorEastAsia" w:hint="eastAsia"/>
                <w:color w:val="000000"/>
                <w:w w:val="94"/>
                <w:kern w:val="0"/>
                <w:sz w:val="20"/>
                <w:fitText w:val="6400" w:id="-2024006143"/>
              </w:rPr>
              <w:t>⑤</w:t>
            </w:r>
            <w:r w:rsidRPr="00BD5D16">
              <w:rPr>
                <w:rFonts w:asciiTheme="minorEastAsia" w:eastAsiaTheme="minorEastAsia" w:hAnsiTheme="minorEastAsia" w:hint="eastAsia"/>
                <w:color w:val="000000"/>
                <w:w w:val="94"/>
                <w:kern w:val="0"/>
                <w:sz w:val="20"/>
                <w:fitText w:val="6400" w:id="-2024006143"/>
              </w:rPr>
              <w:t>は地形の特殊性がある場合は車寄せから建物出入口までに限</w:t>
            </w:r>
            <w:r w:rsidRPr="00BD5D16">
              <w:rPr>
                <w:rFonts w:asciiTheme="minorEastAsia" w:eastAsiaTheme="minorEastAsia" w:hAnsiTheme="minorEastAsia" w:hint="eastAsia"/>
                <w:color w:val="000000"/>
                <w:spacing w:val="4"/>
                <w:w w:val="94"/>
                <w:kern w:val="0"/>
                <w:sz w:val="20"/>
                <w:fitText w:val="6400" w:id="-2024006143"/>
              </w:rPr>
              <w:t>る</w:t>
            </w:r>
          </w:p>
        </w:tc>
        <w:tc>
          <w:tcPr>
            <w:tcW w:w="540"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14:paraId="1C374BFF"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bl>
    <w:p w14:paraId="7D456A7A" w14:textId="77777777" w:rsidR="00606D93" w:rsidRPr="00FB5560" w:rsidRDefault="00606D93" w:rsidP="00606D93">
      <w:pPr>
        <w:rPr>
          <w:rFonts w:asciiTheme="minorEastAsia" w:eastAsiaTheme="minorEastAsia" w:hAnsiTheme="minorEastAsia"/>
          <w:color w:val="000000"/>
        </w:rPr>
      </w:pPr>
    </w:p>
    <w:p w14:paraId="6B12B697" w14:textId="77777777" w:rsidR="00606D93" w:rsidRPr="00FB5560" w:rsidRDefault="00606D93" w:rsidP="00606D93">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〔解説〕</w:t>
      </w:r>
    </w:p>
    <w:p w14:paraId="47F3AAD4" w14:textId="77777777" w:rsidR="00606D93" w:rsidRPr="00FB5560" w:rsidRDefault="00931097" w:rsidP="00931097">
      <w:pPr>
        <w:tabs>
          <w:tab w:val="left" w:pos="142"/>
        </w:tabs>
        <w:ind w:leftChars="100" w:left="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移動等円滑化経路を構成する敷地内の通路についての規定である。</w:t>
      </w:r>
    </w:p>
    <w:p w14:paraId="69ED571D" w14:textId="77777777" w:rsidR="00606D93" w:rsidRPr="00FB5560" w:rsidRDefault="00606D93" w:rsidP="00606D93">
      <w:pPr>
        <w:rPr>
          <w:rFonts w:asciiTheme="minorEastAsia" w:eastAsiaTheme="minorEastAsia" w:hAnsiTheme="minorEastAsia"/>
          <w:color w:val="000000"/>
        </w:rPr>
      </w:pPr>
    </w:p>
    <w:p w14:paraId="5133D40B" w14:textId="361E8592" w:rsidR="00606D93" w:rsidRPr="00FB5560" w:rsidRDefault="00606D93" w:rsidP="00D06DA6">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チェックリスト①～③、⑤（政令第</w:t>
      </w:r>
      <w:r w:rsidR="000D1DB5" w:rsidRPr="00FB5560">
        <w:rPr>
          <w:rFonts w:asciiTheme="minorEastAsia" w:eastAsiaTheme="minorEastAsia" w:hAnsiTheme="minorEastAsia" w:hint="eastAsia"/>
          <w:bdr w:val="single" w:sz="4" w:space="0" w:color="auto"/>
        </w:rPr>
        <w:t>1</w:t>
      </w:r>
      <w:r w:rsidR="00E86C0F" w:rsidRPr="00FB5560">
        <w:rPr>
          <w:rFonts w:asciiTheme="minorEastAsia" w:eastAsiaTheme="minorEastAsia" w:hAnsiTheme="minorEastAsia" w:hint="eastAsia"/>
          <w:bdr w:val="single" w:sz="4" w:space="0" w:color="auto"/>
        </w:rPr>
        <w:t>9</w:t>
      </w:r>
      <w:r w:rsidRPr="00FB5560">
        <w:rPr>
          <w:rFonts w:asciiTheme="minorEastAsia" w:eastAsiaTheme="minorEastAsia" w:hAnsiTheme="minorEastAsia" w:hint="eastAsia"/>
          <w:bdr w:val="single" w:sz="4" w:space="0" w:color="auto"/>
        </w:rPr>
        <w:t>条</w:t>
      </w:r>
      <w:r w:rsidR="00D6341D" w:rsidRPr="00FB5560">
        <w:rPr>
          <w:rFonts w:asciiTheme="minorEastAsia" w:eastAsiaTheme="minorEastAsia" w:hAnsiTheme="minorEastAsia" w:hint="eastAsia"/>
          <w:bdr w:val="single" w:sz="4" w:space="0" w:color="auto"/>
        </w:rPr>
        <w:t>第2項第7号</w:t>
      </w:r>
      <w:r w:rsidRPr="00FB5560">
        <w:rPr>
          <w:rFonts w:asciiTheme="minorEastAsia" w:eastAsiaTheme="minorEastAsia" w:hAnsiTheme="minorEastAsia" w:hint="eastAsia"/>
          <w:bdr w:val="single" w:sz="4" w:space="0" w:color="auto"/>
        </w:rPr>
        <w:t>）</w:t>
      </w:r>
    </w:p>
    <w:p w14:paraId="4C5A8209" w14:textId="1E95BD1C" w:rsidR="00606D93" w:rsidRPr="00FB5560" w:rsidRDefault="00E60EE0" w:rsidP="00931097">
      <w:pPr>
        <w:ind w:leftChars="100" w:left="418" w:hangingChars="99" w:hanging="208"/>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131A72" w:rsidRPr="00FB5560">
        <w:rPr>
          <w:rFonts w:asciiTheme="minorEastAsia" w:eastAsiaTheme="minorEastAsia" w:hAnsiTheme="minorEastAsia" w:hint="eastAsia"/>
          <w:color w:val="000000"/>
        </w:rPr>
        <w:t>移動等円滑化経路を構成する廊下等</w:t>
      </w:r>
      <w:r w:rsidR="00DD26C3" w:rsidRPr="00FB5560">
        <w:rPr>
          <w:rFonts w:asciiTheme="minorEastAsia" w:eastAsiaTheme="minorEastAsia" w:hAnsiTheme="minorEastAsia" w:hint="eastAsia"/>
          <w:color w:val="000000"/>
        </w:rPr>
        <w:t>及び傾斜路</w:t>
      </w:r>
      <w:r w:rsidR="00606D93" w:rsidRPr="00FB5560">
        <w:rPr>
          <w:rFonts w:asciiTheme="minorEastAsia" w:eastAsiaTheme="minorEastAsia" w:hAnsiTheme="minorEastAsia" w:hint="eastAsia"/>
          <w:color w:val="000000"/>
        </w:rPr>
        <w:t>を参照。</w:t>
      </w:r>
      <w:r w:rsidR="008F2B2A" w:rsidRPr="00FB5560">
        <w:rPr>
          <w:rFonts w:asciiTheme="minorEastAsia" w:eastAsiaTheme="minorEastAsia" w:hAnsiTheme="minorEastAsia" w:hint="eastAsia"/>
          <w:color w:val="000000"/>
        </w:rPr>
        <w:t>（Ｐ</w:t>
      </w:r>
      <w:r w:rsidR="00125D77" w:rsidRPr="00FB5560">
        <w:rPr>
          <w:rFonts w:asciiTheme="minorEastAsia" w:eastAsiaTheme="minorEastAsia" w:hAnsiTheme="minorEastAsia" w:hint="eastAsia"/>
          <w:color w:val="000000"/>
        </w:rPr>
        <w:t>10</w:t>
      </w:r>
      <w:r w:rsidR="000F6817" w:rsidRPr="00FB5560">
        <w:rPr>
          <w:rFonts w:asciiTheme="minorEastAsia" w:eastAsiaTheme="minorEastAsia" w:hAnsiTheme="minorEastAsia"/>
          <w:color w:val="000000"/>
        </w:rPr>
        <w:t>1</w:t>
      </w:r>
      <w:r w:rsidR="008F2B2A" w:rsidRPr="00FB5560">
        <w:rPr>
          <w:rFonts w:asciiTheme="minorEastAsia" w:eastAsiaTheme="minorEastAsia" w:hAnsiTheme="minorEastAsia" w:hint="eastAsia"/>
          <w:color w:val="000000"/>
        </w:rPr>
        <w:t>～</w:t>
      </w:r>
      <w:r w:rsidR="00A431F1" w:rsidRPr="00FB5560">
        <w:rPr>
          <w:rFonts w:asciiTheme="minorEastAsia" w:eastAsiaTheme="minorEastAsia" w:hAnsiTheme="minorEastAsia" w:hint="eastAsia"/>
          <w:color w:val="000000"/>
        </w:rPr>
        <w:t>Ｐ</w:t>
      </w:r>
      <w:r w:rsidR="00125D77" w:rsidRPr="00FB5560">
        <w:rPr>
          <w:rFonts w:asciiTheme="minorEastAsia" w:eastAsiaTheme="minorEastAsia" w:hAnsiTheme="minorEastAsia" w:hint="eastAsia"/>
          <w:color w:val="000000"/>
        </w:rPr>
        <w:t>10</w:t>
      </w:r>
      <w:r w:rsidR="000F6817" w:rsidRPr="00FB5560">
        <w:rPr>
          <w:rFonts w:asciiTheme="minorEastAsia" w:eastAsiaTheme="minorEastAsia" w:hAnsiTheme="minorEastAsia"/>
          <w:color w:val="000000"/>
        </w:rPr>
        <w:t>4</w:t>
      </w:r>
      <w:r w:rsidR="008F2B2A" w:rsidRPr="00FB5560">
        <w:rPr>
          <w:rFonts w:asciiTheme="minorEastAsia" w:eastAsiaTheme="minorEastAsia" w:hAnsiTheme="minorEastAsia" w:hint="eastAsia"/>
          <w:color w:val="000000"/>
        </w:rPr>
        <w:t>）</w:t>
      </w:r>
    </w:p>
    <w:p w14:paraId="473B7D85" w14:textId="77777777" w:rsidR="00606D93" w:rsidRPr="00FB5560" w:rsidRDefault="00606D93" w:rsidP="00606D93">
      <w:pPr>
        <w:rPr>
          <w:rFonts w:asciiTheme="minorEastAsia" w:eastAsiaTheme="minorEastAsia" w:hAnsiTheme="minorEastAsia"/>
          <w:color w:val="000000"/>
        </w:rPr>
      </w:pPr>
    </w:p>
    <w:p w14:paraId="504B2085" w14:textId="6D0D47B9" w:rsidR="00606D93" w:rsidRPr="00FB5560" w:rsidRDefault="00606D93" w:rsidP="00D06DA6">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チェックリスト④（</w:t>
      </w:r>
      <w:r w:rsidR="00EB4DC1" w:rsidRPr="00FB5560">
        <w:rPr>
          <w:rFonts w:asciiTheme="minorEastAsia" w:eastAsiaTheme="minorEastAsia" w:hAnsiTheme="minorEastAsia" w:hint="eastAsia"/>
          <w:bdr w:val="single" w:sz="4" w:space="0" w:color="auto"/>
        </w:rPr>
        <w:t>条例第2</w:t>
      </w:r>
      <w:r w:rsidR="0019454F" w:rsidRPr="00FB5560">
        <w:rPr>
          <w:rFonts w:asciiTheme="minorEastAsia" w:eastAsiaTheme="minorEastAsia" w:hAnsiTheme="minorEastAsia"/>
          <w:bdr w:val="single" w:sz="4" w:space="0" w:color="auto"/>
        </w:rPr>
        <w:t>5</w:t>
      </w:r>
      <w:r w:rsidR="00EB4DC1" w:rsidRPr="00FB5560">
        <w:rPr>
          <w:rFonts w:asciiTheme="minorEastAsia" w:eastAsiaTheme="minorEastAsia" w:hAnsiTheme="minorEastAsia" w:hint="eastAsia"/>
          <w:bdr w:val="single" w:sz="4" w:space="0" w:color="auto"/>
        </w:rPr>
        <w:t>条第1項</w:t>
      </w:r>
      <w:r w:rsidRPr="00FB5560">
        <w:rPr>
          <w:rFonts w:asciiTheme="minorEastAsia" w:eastAsiaTheme="minorEastAsia" w:hAnsiTheme="minorEastAsia" w:hint="eastAsia"/>
          <w:bdr w:val="single" w:sz="4" w:space="0" w:color="auto"/>
        </w:rPr>
        <w:t>第</w:t>
      </w:r>
      <w:r w:rsidR="000D1DB5" w:rsidRPr="00FB5560">
        <w:rPr>
          <w:rFonts w:asciiTheme="minorEastAsia" w:eastAsiaTheme="minorEastAsia" w:hAnsiTheme="minorEastAsia" w:hint="eastAsia"/>
          <w:bdr w:val="single" w:sz="4" w:space="0" w:color="auto"/>
        </w:rPr>
        <w:t>3</w:t>
      </w:r>
      <w:r w:rsidRPr="00FB5560">
        <w:rPr>
          <w:rFonts w:asciiTheme="minorEastAsia" w:eastAsiaTheme="minorEastAsia" w:hAnsiTheme="minorEastAsia" w:hint="eastAsia"/>
          <w:bdr w:val="single" w:sz="4" w:space="0" w:color="auto"/>
        </w:rPr>
        <w:t>号）</w:t>
      </w:r>
    </w:p>
    <w:p w14:paraId="6D2B79E9" w14:textId="612DB0B3" w:rsidR="00606D93" w:rsidRPr="00FB5560" w:rsidRDefault="00836B9F" w:rsidP="00836B9F">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敷地内の通路を横断する排水溝を設ける場合には、細目のグレーチング等、杖の先や車</w:t>
      </w:r>
      <w:r w:rsidR="0002062E" w:rsidRPr="00FB5560">
        <w:rPr>
          <w:rFonts w:asciiTheme="minorEastAsia" w:eastAsiaTheme="minorEastAsia" w:hAnsiTheme="minorEastAsia" w:hint="eastAsia"/>
          <w:color w:val="000000"/>
        </w:rPr>
        <w:t>椅子</w:t>
      </w:r>
      <w:r w:rsidR="00606D93" w:rsidRPr="00FB5560">
        <w:rPr>
          <w:rFonts w:asciiTheme="minorEastAsia" w:eastAsiaTheme="minorEastAsia" w:hAnsiTheme="minorEastAsia" w:hint="eastAsia"/>
          <w:color w:val="000000"/>
        </w:rPr>
        <w:t>のキャスター等が落ちない仕様の溝蓋を設け</w:t>
      </w:r>
      <w:r w:rsidRPr="00FB5560">
        <w:rPr>
          <w:rFonts w:asciiTheme="minorEastAsia" w:eastAsiaTheme="minorEastAsia" w:hAnsiTheme="minorEastAsia" w:hint="eastAsia"/>
          <w:color w:val="000000"/>
        </w:rPr>
        <w:t>なければならない</w:t>
      </w:r>
      <w:r w:rsidR="00606D93" w:rsidRPr="00FB5560">
        <w:rPr>
          <w:rFonts w:asciiTheme="minorEastAsia" w:eastAsiaTheme="minorEastAsia" w:hAnsiTheme="minorEastAsia" w:hint="eastAsia"/>
          <w:color w:val="000000"/>
        </w:rPr>
        <w:t>。</w:t>
      </w:r>
    </w:p>
    <w:p w14:paraId="37F0D98E" w14:textId="77777777" w:rsidR="00606D93" w:rsidRPr="00FB5560" w:rsidRDefault="00606D93" w:rsidP="00606D93">
      <w:pPr>
        <w:rPr>
          <w:rFonts w:asciiTheme="minorEastAsia" w:eastAsiaTheme="minorEastAsia" w:hAnsiTheme="minorEastAsia"/>
          <w:color w:val="000000"/>
        </w:rPr>
      </w:pPr>
    </w:p>
    <w:p w14:paraId="2DD6E472" w14:textId="54BD758E" w:rsidR="00606D93" w:rsidRPr="00FB5560" w:rsidRDefault="00606D93" w:rsidP="00D06DA6">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チェックリスト⑥（政令第</w:t>
      </w:r>
      <w:r w:rsidR="000D1DB5" w:rsidRPr="00FB5560">
        <w:rPr>
          <w:rFonts w:asciiTheme="minorEastAsia" w:eastAsiaTheme="minorEastAsia" w:hAnsiTheme="minorEastAsia" w:hint="eastAsia"/>
          <w:bdr w:val="single" w:sz="4" w:space="0" w:color="auto"/>
        </w:rPr>
        <w:t>1</w:t>
      </w:r>
      <w:r w:rsidR="00E86C0F" w:rsidRPr="00FB5560">
        <w:rPr>
          <w:rFonts w:asciiTheme="minorEastAsia" w:eastAsiaTheme="minorEastAsia" w:hAnsiTheme="minorEastAsia" w:hint="eastAsia"/>
          <w:bdr w:val="single" w:sz="4" w:space="0" w:color="auto"/>
        </w:rPr>
        <w:t>9</w:t>
      </w:r>
      <w:r w:rsidRPr="00FB5560">
        <w:rPr>
          <w:rFonts w:asciiTheme="minorEastAsia" w:eastAsiaTheme="minorEastAsia" w:hAnsiTheme="minorEastAsia" w:hint="eastAsia"/>
          <w:bdr w:val="single" w:sz="4" w:space="0" w:color="auto"/>
        </w:rPr>
        <w:t>条第</w:t>
      </w:r>
      <w:r w:rsidR="000D1DB5" w:rsidRPr="00FB5560">
        <w:rPr>
          <w:rFonts w:asciiTheme="minorEastAsia" w:eastAsiaTheme="minorEastAsia" w:hAnsiTheme="minorEastAsia" w:hint="eastAsia"/>
          <w:bdr w:val="single" w:sz="4" w:space="0" w:color="auto"/>
        </w:rPr>
        <w:t>3</w:t>
      </w:r>
      <w:r w:rsidRPr="00FB5560">
        <w:rPr>
          <w:rFonts w:asciiTheme="minorEastAsia" w:eastAsiaTheme="minorEastAsia" w:hAnsiTheme="minorEastAsia" w:hint="eastAsia"/>
          <w:bdr w:val="single" w:sz="4" w:space="0" w:color="auto"/>
        </w:rPr>
        <w:t>項）</w:t>
      </w:r>
    </w:p>
    <w:p w14:paraId="2806A44F" w14:textId="77777777" w:rsidR="00836B9F" w:rsidRPr="00FB5560" w:rsidRDefault="00836B9F" w:rsidP="00836B9F">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地形の特殊性により、敷地内の通路を基準に適合させることが困難である場合は、「道等」を「当該建築物の車寄せ」とする。</w:t>
      </w:r>
    </w:p>
    <w:p w14:paraId="21DA3BB3" w14:textId="77777777" w:rsidR="00606D93" w:rsidRPr="00FB5560" w:rsidRDefault="00836B9F" w:rsidP="00836B9F">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「地形の特殊性」とは、急傾斜地等による地形をいう。</w:t>
      </w:r>
      <w:r w:rsidRPr="00FB5560">
        <w:rPr>
          <w:rFonts w:asciiTheme="minorEastAsia" w:eastAsiaTheme="minorEastAsia" w:hAnsiTheme="minorEastAsia"/>
          <w:color w:val="000000"/>
        </w:rPr>
        <w:br/>
      </w:r>
      <w:r w:rsidR="00606D93" w:rsidRPr="00FB5560">
        <w:rPr>
          <w:rFonts w:asciiTheme="minorEastAsia" w:eastAsiaTheme="minorEastAsia" w:hAnsiTheme="minorEastAsia" w:hint="eastAsia"/>
          <w:color w:val="000000"/>
        </w:rPr>
        <w:t>例えば、傾斜地のため建築物近くまで高齢者、身体障</w:t>
      </w:r>
      <w:r w:rsidR="00232D6F" w:rsidRPr="00FB5560">
        <w:rPr>
          <w:rFonts w:asciiTheme="minorEastAsia" w:eastAsiaTheme="minorEastAsia" w:hAnsiTheme="minorEastAsia" w:hint="eastAsia"/>
          <w:color w:val="000000"/>
        </w:rPr>
        <w:t>がい</w:t>
      </w:r>
      <w:r w:rsidR="00606D93" w:rsidRPr="00FB5560">
        <w:rPr>
          <w:rFonts w:asciiTheme="minorEastAsia" w:eastAsiaTheme="minorEastAsia" w:hAnsiTheme="minorEastAsia" w:hint="eastAsia"/>
          <w:color w:val="000000"/>
        </w:rPr>
        <w:t>者等が徒歩によりアプローチすることが困難で、バスあるいはタクシー等が車寄せまで乗り入れるような場合には、車寄せから建築物の出入口までの敷地内の通路の基準を適合させ</w:t>
      </w:r>
      <w:r w:rsidRPr="00FB5560">
        <w:rPr>
          <w:rFonts w:asciiTheme="minorEastAsia" w:eastAsiaTheme="minorEastAsia" w:hAnsiTheme="minorEastAsia" w:hint="eastAsia"/>
          <w:color w:val="000000"/>
        </w:rPr>
        <w:t>ることで足りる</w:t>
      </w:r>
      <w:r w:rsidR="00606D93" w:rsidRPr="00FB5560">
        <w:rPr>
          <w:rFonts w:asciiTheme="minorEastAsia" w:eastAsiaTheme="minorEastAsia" w:hAnsiTheme="minorEastAsia" w:hint="eastAsia"/>
          <w:color w:val="000000"/>
        </w:rPr>
        <w:t>。</w:t>
      </w:r>
    </w:p>
    <w:p w14:paraId="4C310311" w14:textId="68C551A5" w:rsidR="00606D93" w:rsidRPr="00FB5560" w:rsidRDefault="00606D93" w:rsidP="00606D93">
      <w:pPr>
        <w:rPr>
          <w:rFonts w:asciiTheme="minorEastAsia" w:eastAsiaTheme="minorEastAsia" w:hAnsiTheme="minorEastAsia"/>
          <w:b/>
          <w:color w:val="000000"/>
        </w:rPr>
      </w:pPr>
    </w:p>
    <w:p w14:paraId="0F4F7021" w14:textId="42F772EB" w:rsidR="00606D93" w:rsidRPr="00FB5560" w:rsidRDefault="0067678B" w:rsidP="00606D93">
      <w:pPr>
        <w:rPr>
          <w:rFonts w:asciiTheme="minorEastAsia" w:eastAsiaTheme="minorEastAsia" w:hAnsiTheme="minorEastAsia"/>
          <w:color w:val="000000"/>
        </w:rPr>
      </w:pPr>
      <w:r w:rsidRPr="00FB5560">
        <w:rPr>
          <w:noProof/>
          <w:color w:val="000000"/>
        </w:rPr>
        <mc:AlternateContent>
          <mc:Choice Requires="wpg">
            <w:drawing>
              <wp:anchor distT="0" distB="0" distL="114300" distR="114300" simplePos="0" relativeHeight="251753472" behindDoc="0" locked="0" layoutInCell="1" allowOverlap="1" wp14:anchorId="3FF59BCC" wp14:editId="5A3F8543">
                <wp:simplePos x="0" y="0"/>
                <wp:positionH relativeFrom="margin">
                  <wp:posOffset>0</wp:posOffset>
                </wp:positionH>
                <wp:positionV relativeFrom="paragraph">
                  <wp:posOffset>21870</wp:posOffset>
                </wp:positionV>
                <wp:extent cx="5759450" cy="503555"/>
                <wp:effectExtent l="0" t="0" r="12700" b="10795"/>
                <wp:wrapNone/>
                <wp:docPr id="8631" name="グループ化 8631"/>
                <wp:cNvGraphicFramePr/>
                <a:graphic xmlns:a="http://schemas.openxmlformats.org/drawingml/2006/main">
                  <a:graphicData uri="http://schemas.microsoft.com/office/word/2010/wordprocessingGroup">
                    <wpg:wgp>
                      <wpg:cNvGrpSpPr/>
                      <wpg:grpSpPr>
                        <a:xfrm>
                          <a:off x="0" y="0"/>
                          <a:ext cx="5759450" cy="503555"/>
                          <a:chOff x="0" y="-635"/>
                          <a:chExt cx="5760000" cy="504023"/>
                        </a:xfrm>
                      </wpg:grpSpPr>
                      <wps:wsp>
                        <wps:cNvPr id="8633" name="角丸四角形 8633"/>
                        <wps:cNvSpPr/>
                        <wps:spPr>
                          <a:xfrm>
                            <a:off x="0" y="-635"/>
                            <a:ext cx="5760000" cy="504023"/>
                          </a:xfrm>
                          <a:prstGeom prst="roundRect">
                            <a:avLst>
                              <a:gd name="adj" fmla="val 22306"/>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80287F" w14:textId="6FF1DE3E" w:rsidR="00377116" w:rsidRPr="00FB5560" w:rsidRDefault="00377116" w:rsidP="0067678B">
                              <w:pPr>
                                <w:wordWrap w:val="0"/>
                                <w:jc w:val="right"/>
                                <w:rPr>
                                  <w:color w:val="000000" w:themeColor="text1"/>
                                  <w14:textOutline w14:w="9525" w14:cap="rnd" w14:cmpd="sng" w14:algn="ctr">
                                    <w14:noFill/>
                                    <w14:prstDash w14:val="solid"/>
                                    <w14:bevel/>
                                  </w14:textOutline>
                                </w:rPr>
                              </w:pPr>
                              <w:r w:rsidRPr="0067678B">
                                <w:rPr>
                                  <w:rFonts w:hint="eastAsia"/>
                                  <w:color w:val="000000" w:themeColor="text1"/>
                                  <w14:textOutline w14:w="9525" w14:cap="rnd" w14:cmpd="sng" w14:algn="ctr">
                                    <w14:noFill/>
                                    <w14:prstDash w14:val="solid"/>
                                    <w14:bevel/>
                                  </w14:textOutline>
                                </w:rPr>
                                <w:t>〔法逐条解説</w:t>
                              </w:r>
                              <w:r w:rsidRPr="0039362A">
                                <w:rPr>
                                  <w:rFonts w:hint="eastAsia"/>
                                  <w:color w:val="000000" w:themeColor="text1"/>
                                  <w14:textOutline w14:w="9525" w14:cap="rnd" w14:cmpd="sng" w14:algn="ctr">
                                    <w14:noFill/>
                                    <w14:prstDash w14:val="solid"/>
                                    <w14:bevel/>
                                  </w14:textOutline>
                                </w:rPr>
                                <w:t>〕政令第１</w:t>
                              </w:r>
                              <w:r w:rsidRPr="00FB5560">
                                <w:rPr>
                                  <w:rFonts w:hint="eastAsia"/>
                                  <w:color w:val="000000" w:themeColor="text1"/>
                                  <w14:textOutline w14:w="9525" w14:cap="rnd" w14:cmpd="sng" w14:algn="ctr">
                                    <w14:noFill/>
                                    <w14:prstDash w14:val="solid"/>
                                    <w14:bevel/>
                                  </w14:textOutline>
                                </w:rPr>
                                <w:t>９条：</w:t>
                              </w:r>
                              <w:r w:rsidR="00125D77" w:rsidRPr="00FB5560">
                                <w:rPr>
                                  <w:rFonts w:hint="eastAsia"/>
                                  <w:color w:val="000000" w:themeColor="text1"/>
                                  <w14:textOutline w14:w="9525" w14:cap="rnd" w14:cmpd="sng" w14:algn="ctr">
                                    <w14:noFill/>
                                    <w14:prstDash w14:val="solid"/>
                                    <w14:bevel/>
                                  </w14:textOutline>
                                </w:rPr>
                                <w:t>追補版</w:t>
                              </w:r>
                              <w:r w:rsidRPr="00FB5560">
                                <w:rPr>
                                  <w:rFonts w:hint="eastAsia"/>
                                  <w:color w:val="000000" w:themeColor="text1"/>
                                  <w14:textOutline w14:w="9525" w14:cap="rnd" w14:cmpd="sng" w14:algn="ctr">
                                    <w14:noFill/>
                                    <w14:prstDash w14:val="solid"/>
                                    <w14:bevel/>
                                  </w14:textOutline>
                                </w:rPr>
                                <w:t>Ｐ</w:t>
                              </w:r>
                              <w:r w:rsidR="00090066" w:rsidRPr="00FB5560">
                                <w:rPr>
                                  <w:rFonts w:hint="eastAsia"/>
                                  <w:color w:val="000000" w:themeColor="text1"/>
                                  <w14:textOutline w14:w="9525" w14:cap="rnd" w14:cmpd="sng" w14:algn="ctr">
                                    <w14:noFill/>
                                    <w14:prstDash w14:val="solid"/>
                                    <w14:bevel/>
                                  </w14:textOutline>
                                </w:rPr>
                                <w:t>２３</w:t>
                              </w:r>
                              <w:r w:rsidRPr="00FB5560">
                                <w:rPr>
                                  <w:rFonts w:hint="eastAsia"/>
                                  <w:color w:val="000000" w:themeColor="text1"/>
                                  <w14:textOutline w14:w="9525" w14:cap="rnd" w14:cmpd="sng" w14:algn="ctr">
                                    <w14:noFill/>
                                    <w14:prstDash w14:val="solid"/>
                                    <w14:bevel/>
                                  </w14:textOutline>
                                </w:rPr>
                                <w:t>～Ｐ</w:t>
                              </w:r>
                              <w:r w:rsidR="00090066" w:rsidRPr="00FB5560">
                                <w:rPr>
                                  <w:rFonts w:hint="eastAsia"/>
                                  <w:color w:val="000000" w:themeColor="text1"/>
                                  <w14:textOutline w14:w="9525" w14:cap="rnd" w14:cmpd="sng" w14:algn="ctr">
                                    <w14:noFill/>
                                    <w14:prstDash w14:val="solid"/>
                                    <w14:bevel/>
                                  </w14:textOutline>
                                </w:rPr>
                                <w:t>２８</w:t>
                              </w:r>
                              <w:r w:rsidRPr="00FB5560">
                                <w:rPr>
                                  <w:rFonts w:hint="eastAsia"/>
                                  <w:color w:val="000000" w:themeColor="text1"/>
                                  <w14:textOutline w14:w="9525" w14:cap="rnd" w14:cmpd="sng" w14:algn="ctr">
                                    <w14:noFill/>
                                    <w14:prstDash w14:val="solid"/>
                                    <w14:bevel/>
                                  </w14:textOutline>
                                </w:rPr>
                                <w:t xml:space="preserve">　</w:t>
                              </w:r>
                            </w:p>
                            <w:p w14:paraId="3E15C072" w14:textId="17D2BFAE" w:rsidR="00377116" w:rsidRPr="00C95FEF" w:rsidRDefault="00377116" w:rsidP="0067678B">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〔建築設計標準〕１　敷地内の通路：Ｐ２９～Ｐ３５</w:t>
                              </w:r>
                              <w:r>
                                <w:rPr>
                                  <w:rFonts w:hint="eastAsia"/>
                                  <w:color w:val="000000" w:themeColor="text1"/>
                                  <w14:textOutline w14:w="9525" w14:cap="rnd" w14:cmpd="sng" w14:algn="ctr">
                                    <w14:noFill/>
                                    <w14:prstDash w14:val="solid"/>
                                    <w14:bevel/>
                                  </w14:textOutline>
                                </w:rP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634" name="Text Box 783"/>
                        <wps:cNvSpPr txBox="1">
                          <a:spLocks noChangeArrowheads="1"/>
                        </wps:cNvSpPr>
                        <wps:spPr bwMode="auto">
                          <a:xfrm>
                            <a:off x="95692" y="139706"/>
                            <a:ext cx="571500" cy="222250"/>
                          </a:xfrm>
                          <a:prstGeom prst="rect">
                            <a:avLst/>
                          </a:prstGeom>
                          <a:solidFill>
                            <a:srgbClr val="333333"/>
                          </a:solidFill>
                          <a:ln w="9525">
                            <a:solidFill>
                              <a:srgbClr val="000000"/>
                            </a:solidFill>
                            <a:miter lim="800000"/>
                            <a:headEnd/>
                            <a:tailEnd/>
                          </a:ln>
                        </wps:spPr>
                        <wps:txbx>
                          <w:txbxContent>
                            <w:p w14:paraId="6384A5BC" w14:textId="77777777" w:rsidR="00377116" w:rsidRPr="007426B3" w:rsidRDefault="00377116" w:rsidP="0067678B">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3FF59BCC" id="グループ化 8631" o:spid="_x0000_s1718" style="position:absolute;left:0;text-align:left;margin-left:0;margin-top:1.7pt;width:453.5pt;height:39.65pt;z-index:251753472;mso-position-horizontal-relative:margin;mso-position-vertical-relative:text;mso-height-relative:margin" coordorigin=",-6" coordsize="57600,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">
                <v:roundrect id="角丸四角形 8633" o:spid="_x0000_s1719" style="position:absolute;top:-6;width:57600;height:5039;visibility:visible;mso-wrap-style:square;v-text-anchor:middle" arcsize="1461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" filled="f" strokecolor="black [3213]" strokeweight="1.25pt">
                  <v:textbox inset="0,0,0,0">
                    <w:txbxContent>
                      <w:p w14:paraId="2280287F" w14:textId="6FF1DE3E" w:rsidR="00377116" w:rsidRPr="00FB5560" w:rsidRDefault="00377116" w:rsidP="0067678B">
                        <w:pPr>
                          <w:wordWrap w:val="0"/>
                          <w:jc w:val="right"/>
                          <w:rPr>
                            <w:color w:val="000000" w:themeColor="text1"/>
                            <w14:textOutline w14:w="9525" w14:cap="rnd" w14:cmpd="sng" w14:algn="ctr">
                              <w14:noFill/>
                              <w14:prstDash w14:val="solid"/>
                              <w14:bevel/>
                            </w14:textOutline>
                          </w:rPr>
                        </w:pPr>
                        <w:r w:rsidRPr="0067678B">
                          <w:rPr>
                            <w:rFonts w:hint="eastAsia"/>
                            <w:color w:val="000000" w:themeColor="text1"/>
                            <w14:textOutline w14:w="9525" w14:cap="rnd" w14:cmpd="sng" w14:algn="ctr">
                              <w14:noFill/>
                              <w14:prstDash w14:val="solid"/>
                              <w14:bevel/>
                            </w14:textOutline>
                          </w:rPr>
                          <w:t>〔法逐条解説</w:t>
                        </w:r>
                        <w:r w:rsidRPr="0039362A">
                          <w:rPr>
                            <w:rFonts w:hint="eastAsia"/>
                            <w:color w:val="000000" w:themeColor="text1"/>
                            <w14:textOutline w14:w="9525" w14:cap="rnd" w14:cmpd="sng" w14:algn="ctr">
                              <w14:noFill/>
                              <w14:prstDash w14:val="solid"/>
                              <w14:bevel/>
                            </w14:textOutline>
                          </w:rPr>
                          <w:t>〕政令第１</w:t>
                        </w:r>
                        <w:r w:rsidRPr="00FB5560">
                          <w:rPr>
                            <w:rFonts w:hint="eastAsia"/>
                            <w:color w:val="000000" w:themeColor="text1"/>
                            <w14:textOutline w14:w="9525" w14:cap="rnd" w14:cmpd="sng" w14:algn="ctr">
                              <w14:noFill/>
                              <w14:prstDash w14:val="solid"/>
                              <w14:bevel/>
                            </w14:textOutline>
                          </w:rPr>
                          <w:t>９条：</w:t>
                        </w:r>
                        <w:r w:rsidR="00125D77" w:rsidRPr="00FB5560">
                          <w:rPr>
                            <w:rFonts w:hint="eastAsia"/>
                            <w:color w:val="000000" w:themeColor="text1"/>
                            <w14:textOutline w14:w="9525" w14:cap="rnd" w14:cmpd="sng" w14:algn="ctr">
                              <w14:noFill/>
                              <w14:prstDash w14:val="solid"/>
                              <w14:bevel/>
                            </w14:textOutline>
                          </w:rPr>
                          <w:t>追補版</w:t>
                        </w:r>
                        <w:r w:rsidRPr="00FB5560">
                          <w:rPr>
                            <w:rFonts w:hint="eastAsia"/>
                            <w:color w:val="000000" w:themeColor="text1"/>
                            <w14:textOutline w14:w="9525" w14:cap="rnd" w14:cmpd="sng" w14:algn="ctr">
                              <w14:noFill/>
                              <w14:prstDash w14:val="solid"/>
                              <w14:bevel/>
                            </w14:textOutline>
                          </w:rPr>
                          <w:t>Ｐ</w:t>
                        </w:r>
                        <w:r w:rsidR="00090066" w:rsidRPr="00FB5560">
                          <w:rPr>
                            <w:rFonts w:hint="eastAsia"/>
                            <w:color w:val="000000" w:themeColor="text1"/>
                            <w14:textOutline w14:w="9525" w14:cap="rnd" w14:cmpd="sng" w14:algn="ctr">
                              <w14:noFill/>
                              <w14:prstDash w14:val="solid"/>
                              <w14:bevel/>
                            </w14:textOutline>
                          </w:rPr>
                          <w:t>２３</w:t>
                        </w:r>
                        <w:r w:rsidRPr="00FB5560">
                          <w:rPr>
                            <w:rFonts w:hint="eastAsia"/>
                            <w:color w:val="000000" w:themeColor="text1"/>
                            <w14:textOutline w14:w="9525" w14:cap="rnd" w14:cmpd="sng" w14:algn="ctr">
                              <w14:noFill/>
                              <w14:prstDash w14:val="solid"/>
                              <w14:bevel/>
                            </w14:textOutline>
                          </w:rPr>
                          <w:t>～Ｐ</w:t>
                        </w:r>
                        <w:r w:rsidR="00090066" w:rsidRPr="00FB5560">
                          <w:rPr>
                            <w:rFonts w:hint="eastAsia"/>
                            <w:color w:val="000000" w:themeColor="text1"/>
                            <w14:textOutline w14:w="9525" w14:cap="rnd" w14:cmpd="sng" w14:algn="ctr">
                              <w14:noFill/>
                              <w14:prstDash w14:val="solid"/>
                              <w14:bevel/>
                            </w14:textOutline>
                          </w:rPr>
                          <w:t>２８</w:t>
                        </w:r>
                        <w:r w:rsidRPr="00FB5560">
                          <w:rPr>
                            <w:rFonts w:hint="eastAsia"/>
                            <w:color w:val="000000" w:themeColor="text1"/>
                            <w14:textOutline w14:w="9525" w14:cap="rnd" w14:cmpd="sng" w14:algn="ctr">
                              <w14:noFill/>
                              <w14:prstDash w14:val="solid"/>
                              <w14:bevel/>
                            </w14:textOutline>
                          </w:rPr>
                          <w:t xml:space="preserve">　</w:t>
                        </w:r>
                      </w:p>
                      <w:p w14:paraId="3E15C072" w14:textId="17D2BFAE" w:rsidR="00377116" w:rsidRPr="00C95FEF" w:rsidRDefault="00377116" w:rsidP="0067678B">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〔建築設計標準〕１　敷地内の通路：Ｐ２９～Ｐ３５</w:t>
                        </w:r>
                        <w:r>
                          <w:rPr>
                            <w:rFonts w:hint="eastAsia"/>
                            <w:color w:val="000000" w:themeColor="text1"/>
                            <w14:textOutline w14:w="9525" w14:cap="rnd" w14:cmpd="sng" w14:algn="ctr">
                              <w14:noFill/>
                              <w14:prstDash w14:val="solid"/>
                              <w14:bevel/>
                            </w14:textOutline>
                          </w:rPr>
                          <w:t xml:space="preserve">　</w:t>
                        </w:r>
                      </w:p>
                    </w:txbxContent>
                  </v:textbox>
                </v:roundrect>
                <v:shape id="Text Box 783" o:spid="_x0000_s1720" type="#_x0000_t202" style="position:absolute;left:956;top:1397;width:5715;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" fillcolor="#333">
                  <v:textbox inset="0,0,0,0">
                    <w:txbxContent>
                      <w:p w14:paraId="6384A5BC" w14:textId="77777777" w:rsidR="00377116" w:rsidRPr="007426B3" w:rsidRDefault="00377116" w:rsidP="0067678B">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v:textbox>
                </v:shape>
                <w10:wrap anchorx="margin"/>
              </v:group>
            </w:pict>
          </mc:Fallback>
        </mc:AlternateContent>
      </w:r>
    </w:p>
    <w:p w14:paraId="758D6A5E" w14:textId="0AE9B5FD" w:rsidR="007F4B92" w:rsidRPr="00FB5560" w:rsidRDefault="007F4B92">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3F6BE9E1" w14:textId="318E2A26" w:rsidR="00606D93" w:rsidRPr="00FB5560" w:rsidRDefault="00C52F0F" w:rsidP="00D06DA6">
      <w:pPr>
        <w:pStyle w:val="1"/>
        <w:rPr>
          <w:rFonts w:asciiTheme="minorEastAsia" w:eastAsiaTheme="minorEastAsia" w:hAnsiTheme="minorEastAsia"/>
          <w:b/>
          <w:sz w:val="28"/>
        </w:rPr>
      </w:pPr>
      <w:bookmarkStart w:id="32" w:name="_Hlk198556259"/>
      <w:bookmarkEnd w:id="31"/>
      <w:r w:rsidRPr="00FB5560">
        <w:rPr>
          <w:rFonts w:asciiTheme="minorEastAsia" w:eastAsiaTheme="minorEastAsia" w:hAnsiTheme="minorEastAsia" w:hint="eastAsia"/>
          <w:b/>
          <w:sz w:val="28"/>
        </w:rPr>
        <w:lastRenderedPageBreak/>
        <w:t>１</w:t>
      </w:r>
      <w:r w:rsidR="00CF5AA5" w:rsidRPr="00FB5560">
        <w:rPr>
          <w:rFonts w:asciiTheme="minorEastAsia" w:eastAsiaTheme="minorEastAsia" w:hAnsiTheme="minorEastAsia" w:hint="eastAsia"/>
          <w:b/>
          <w:sz w:val="28"/>
        </w:rPr>
        <w:t>２</w:t>
      </w:r>
      <w:r w:rsidRPr="00FB5560">
        <w:rPr>
          <w:rFonts w:asciiTheme="minorEastAsia" w:eastAsiaTheme="minorEastAsia" w:hAnsiTheme="minorEastAsia" w:hint="eastAsia"/>
          <w:b/>
          <w:sz w:val="28"/>
        </w:rPr>
        <w:t xml:space="preserve">－７　</w:t>
      </w:r>
      <w:r w:rsidR="00606D93" w:rsidRPr="00FB5560">
        <w:rPr>
          <w:rFonts w:asciiTheme="minorEastAsia" w:eastAsiaTheme="minorEastAsia" w:hAnsiTheme="minorEastAsia" w:hint="eastAsia"/>
          <w:b/>
          <w:sz w:val="28"/>
        </w:rPr>
        <w:t>移動等円滑化経路</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4474"/>
        <w:gridCol w:w="4458"/>
      </w:tblGrid>
      <w:tr w:rsidR="00606D93" w:rsidRPr="00FB5560" w14:paraId="3498B346" w14:textId="77777777" w:rsidTr="00E906D3">
        <w:tc>
          <w:tcPr>
            <w:tcW w:w="4580" w:type="dxa"/>
            <w:tcBorders>
              <w:top w:val="single" w:sz="12" w:space="0" w:color="auto"/>
              <w:left w:val="single" w:sz="12" w:space="0" w:color="auto"/>
              <w:bottom w:val="single" w:sz="12" w:space="0" w:color="auto"/>
            </w:tcBorders>
            <w:shd w:val="clear" w:color="auto" w:fill="FFFF00"/>
            <w:tcMar>
              <w:left w:w="85" w:type="dxa"/>
              <w:right w:w="85" w:type="dxa"/>
            </w:tcMar>
          </w:tcPr>
          <w:p w14:paraId="29F8275E" w14:textId="77777777" w:rsidR="00606D93" w:rsidRPr="00FB5560" w:rsidRDefault="00606D93"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4552" w:type="dxa"/>
            <w:tcBorders>
              <w:top w:val="single" w:sz="12" w:space="0" w:color="auto"/>
              <w:bottom w:val="single" w:sz="12" w:space="0" w:color="auto"/>
              <w:right w:val="single" w:sz="12" w:space="0" w:color="auto"/>
            </w:tcBorders>
            <w:shd w:val="clear" w:color="auto" w:fill="FFFF00"/>
            <w:tcMar>
              <w:left w:w="85" w:type="dxa"/>
              <w:right w:w="85" w:type="dxa"/>
            </w:tcMar>
          </w:tcPr>
          <w:p w14:paraId="300B17B1" w14:textId="77777777" w:rsidR="00606D93" w:rsidRPr="00FB5560" w:rsidRDefault="00606D93"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606D93" w:rsidRPr="00FB5560" w14:paraId="22D83D6C" w14:textId="77777777" w:rsidTr="00E906D3">
        <w:tc>
          <w:tcPr>
            <w:tcW w:w="4580" w:type="dxa"/>
            <w:tcBorders>
              <w:top w:val="single" w:sz="12" w:space="0" w:color="auto"/>
              <w:left w:val="single" w:sz="12" w:space="0" w:color="auto"/>
            </w:tcBorders>
            <w:shd w:val="clear" w:color="auto" w:fill="auto"/>
            <w:tcMar>
              <w:left w:w="85" w:type="dxa"/>
              <w:right w:w="85" w:type="dxa"/>
            </w:tcMar>
          </w:tcPr>
          <w:p w14:paraId="61225354" w14:textId="77777777" w:rsidR="00606D93" w:rsidRPr="00FB5560" w:rsidRDefault="00606D93" w:rsidP="00E906D3">
            <w:pPr>
              <w:ind w:leftChars="288" w:left="805" w:hangingChars="100" w:hanging="200"/>
              <w:rPr>
                <w:rFonts w:asciiTheme="minorEastAsia" w:eastAsiaTheme="minorEastAsia" w:hAnsiTheme="minorEastAsia"/>
                <w:color w:val="000000"/>
                <w:sz w:val="20"/>
                <w:szCs w:val="20"/>
              </w:rPr>
            </w:pPr>
          </w:p>
        </w:tc>
        <w:tc>
          <w:tcPr>
            <w:tcW w:w="4552" w:type="dxa"/>
            <w:tcBorders>
              <w:top w:val="single" w:sz="12" w:space="0" w:color="auto"/>
              <w:right w:val="single" w:sz="12" w:space="0" w:color="auto"/>
            </w:tcBorders>
            <w:shd w:val="clear" w:color="auto" w:fill="auto"/>
            <w:tcMar>
              <w:left w:w="85" w:type="dxa"/>
              <w:right w:w="85" w:type="dxa"/>
            </w:tcMar>
          </w:tcPr>
          <w:p w14:paraId="7CE3A19E" w14:textId="3945388E" w:rsidR="00606D93" w:rsidRPr="00FB5560" w:rsidRDefault="00606D93" w:rsidP="00692E25">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第二十</w:t>
            </w:r>
            <w:r w:rsidR="0019454F" w:rsidRPr="00FB5560">
              <w:rPr>
                <w:rFonts w:asciiTheme="minorEastAsia" w:eastAsiaTheme="minorEastAsia" w:hAnsiTheme="minorEastAsia"/>
                <w:color w:val="000000"/>
                <w:sz w:val="20"/>
                <w:szCs w:val="20"/>
              </w:rPr>
              <w:t>五</w:t>
            </w:r>
            <w:r w:rsidRPr="00FB5560">
              <w:rPr>
                <w:rFonts w:asciiTheme="minorEastAsia" w:eastAsiaTheme="minorEastAsia" w:hAnsiTheme="minorEastAsia" w:hint="eastAsia"/>
                <w:color w:val="000000"/>
                <w:sz w:val="20"/>
                <w:szCs w:val="20"/>
              </w:rPr>
              <w:t>条</w:t>
            </w:r>
          </w:p>
          <w:p w14:paraId="43BC1E03" w14:textId="513E5E74" w:rsidR="00606D93" w:rsidRPr="00FB5560" w:rsidRDefault="00606D93" w:rsidP="00692E25">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２　建築物（</w:t>
            </w:r>
            <w:r w:rsidR="00692E25" w:rsidRPr="00FB5560">
              <w:rPr>
                <w:rFonts w:asciiTheme="minorEastAsia" w:eastAsiaTheme="minorEastAsia" w:hAnsiTheme="minorEastAsia" w:hint="eastAsia"/>
                <w:color w:val="000000"/>
                <w:sz w:val="20"/>
                <w:szCs w:val="20"/>
              </w:rPr>
              <w:t>条例対象小規模特別特定建築物</w:t>
            </w:r>
            <w:r w:rsidRPr="00FB5560">
              <w:rPr>
                <w:rFonts w:asciiTheme="minorEastAsia" w:eastAsiaTheme="minorEastAsia" w:hAnsiTheme="minorEastAsia" w:hint="eastAsia"/>
                <w:color w:val="000000"/>
                <w:sz w:val="20"/>
                <w:szCs w:val="20"/>
              </w:rPr>
              <w:t>を除く。）</w:t>
            </w:r>
            <w:r w:rsidR="00692E25" w:rsidRPr="00FB5560">
              <w:rPr>
                <w:rFonts w:asciiTheme="minorEastAsia" w:eastAsiaTheme="minorEastAsia" w:hAnsiTheme="minorEastAsia" w:hint="eastAsia"/>
                <w:color w:val="000000"/>
                <w:sz w:val="20"/>
                <w:szCs w:val="20"/>
              </w:rPr>
              <w:t>に、地上階又はその直上階若しくは直下階のみに利用居室を設ける場合には、道等から当該利用居室までの経路（当該地上階とその直上階又は直下階との間の上下の移動に係る部分に限る。）のうち一以上を、移動等円滑化経路にしなければならない。</w:t>
            </w:r>
          </w:p>
        </w:tc>
      </w:tr>
      <w:tr w:rsidR="00606D93" w:rsidRPr="00FB5560" w14:paraId="5C1606A2" w14:textId="77777777" w:rsidTr="00F57A86">
        <w:tc>
          <w:tcPr>
            <w:tcW w:w="4580" w:type="dxa"/>
            <w:tcBorders>
              <w:left w:val="single" w:sz="12" w:space="0" w:color="auto"/>
            </w:tcBorders>
            <w:shd w:val="clear" w:color="auto" w:fill="auto"/>
            <w:tcMar>
              <w:left w:w="85" w:type="dxa"/>
              <w:right w:w="85" w:type="dxa"/>
            </w:tcMar>
          </w:tcPr>
          <w:p w14:paraId="5CB91407" w14:textId="77777777" w:rsidR="00606D93" w:rsidRPr="00FB5560" w:rsidRDefault="00606D93" w:rsidP="00E906D3">
            <w:pPr>
              <w:ind w:leftChars="288" w:left="805" w:hangingChars="100" w:hanging="200"/>
              <w:rPr>
                <w:rFonts w:asciiTheme="minorEastAsia" w:eastAsiaTheme="minorEastAsia" w:hAnsiTheme="minorEastAsia"/>
                <w:color w:val="000000"/>
                <w:sz w:val="20"/>
                <w:szCs w:val="20"/>
              </w:rPr>
            </w:pPr>
          </w:p>
        </w:tc>
        <w:tc>
          <w:tcPr>
            <w:tcW w:w="4552" w:type="dxa"/>
            <w:tcBorders>
              <w:right w:val="single" w:sz="12" w:space="0" w:color="auto"/>
            </w:tcBorders>
            <w:shd w:val="clear" w:color="auto" w:fill="auto"/>
            <w:tcMar>
              <w:left w:w="85" w:type="dxa"/>
              <w:right w:w="85" w:type="dxa"/>
            </w:tcMar>
          </w:tcPr>
          <w:p w14:paraId="4342286F" w14:textId="62294347" w:rsidR="00606D93" w:rsidRPr="00FB5560" w:rsidRDefault="00606D93" w:rsidP="00692E25">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３　</w:t>
            </w:r>
            <w:r w:rsidR="00692E25" w:rsidRPr="00FB5560">
              <w:rPr>
                <w:rFonts w:asciiTheme="minorEastAsia" w:eastAsiaTheme="minorEastAsia" w:hAnsiTheme="minorEastAsia" w:hint="eastAsia"/>
                <w:color w:val="000000"/>
                <w:sz w:val="20"/>
                <w:szCs w:val="20"/>
              </w:rPr>
              <w:t>前項に規定する経路のうち令第十八条第一項の規定により移動等円滑化経路にする経路の全部又は一部となるものについては、当該移動等円滑化経路にする経路の全部又は一部となる部分について、前項の規定は、適用しない。</w:t>
            </w:r>
          </w:p>
        </w:tc>
      </w:tr>
      <w:tr w:rsidR="0014073C" w:rsidRPr="00FB5560" w14:paraId="5E786238" w14:textId="77777777" w:rsidTr="00114C7E">
        <w:tc>
          <w:tcPr>
            <w:tcW w:w="4580" w:type="dxa"/>
            <w:tcBorders>
              <w:left w:val="single" w:sz="12" w:space="0" w:color="auto"/>
              <w:bottom w:val="single" w:sz="12" w:space="0" w:color="auto"/>
            </w:tcBorders>
            <w:shd w:val="clear" w:color="auto" w:fill="auto"/>
            <w:tcMar>
              <w:left w:w="85" w:type="dxa"/>
              <w:right w:w="85" w:type="dxa"/>
            </w:tcMar>
          </w:tcPr>
          <w:p w14:paraId="343671E0" w14:textId="77777777" w:rsidR="0014073C" w:rsidRPr="00FB5560" w:rsidRDefault="0014073C" w:rsidP="00E906D3">
            <w:pPr>
              <w:ind w:leftChars="288" w:left="805" w:hangingChars="100" w:hanging="200"/>
              <w:rPr>
                <w:rFonts w:asciiTheme="minorEastAsia" w:eastAsiaTheme="minorEastAsia" w:hAnsiTheme="minorEastAsia"/>
                <w:color w:val="000000"/>
                <w:sz w:val="20"/>
                <w:szCs w:val="20"/>
              </w:rPr>
            </w:pPr>
          </w:p>
        </w:tc>
        <w:tc>
          <w:tcPr>
            <w:tcW w:w="4552" w:type="dxa"/>
            <w:tcBorders>
              <w:bottom w:val="single" w:sz="12" w:space="0" w:color="auto"/>
              <w:right w:val="single" w:sz="12" w:space="0" w:color="auto"/>
            </w:tcBorders>
            <w:shd w:val="clear" w:color="auto" w:fill="auto"/>
            <w:tcMar>
              <w:left w:w="85" w:type="dxa"/>
              <w:right w:w="85" w:type="dxa"/>
            </w:tcMar>
          </w:tcPr>
          <w:p w14:paraId="27BB7B5D" w14:textId="395F41ED" w:rsidR="0014073C" w:rsidRPr="00FB5560" w:rsidRDefault="0014073C" w:rsidP="00692E25">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４　条例対象小規模特別特定建築物の移動等円滑化経路は、令第二十五条第一項（同条第三項において読み替えて適用する場合を含む。）の規定にかかわらず、令第十八条（第二項第五号チを除く。）に定める基準に適合するものでなければならない。</w:t>
            </w:r>
          </w:p>
        </w:tc>
      </w:tr>
    </w:tbl>
    <w:p w14:paraId="54096CA9" w14:textId="77777777" w:rsidR="00606D93" w:rsidRPr="00FB5560" w:rsidRDefault="00606D93" w:rsidP="00606D93">
      <w:pPr>
        <w:rPr>
          <w:rFonts w:asciiTheme="minorEastAsia" w:eastAsiaTheme="minorEastAsia" w:hAnsiTheme="minorEastAsia"/>
          <w:color w:val="000000"/>
        </w:rPr>
      </w:pPr>
    </w:p>
    <w:p w14:paraId="089A7A3F" w14:textId="77777777" w:rsidR="00606D93" w:rsidRPr="00FB5560" w:rsidRDefault="00606D93" w:rsidP="00606D93">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〔解説〕</w:t>
      </w:r>
    </w:p>
    <w:p w14:paraId="2950771D" w14:textId="77777777" w:rsidR="001230B6" w:rsidRPr="00FB5560" w:rsidRDefault="001230B6" w:rsidP="0067678B">
      <w:pPr>
        <w:rPr>
          <w:rFonts w:asciiTheme="minorEastAsia" w:eastAsiaTheme="minorEastAsia" w:hAnsiTheme="minorEastAsia"/>
          <w:color w:val="000000"/>
        </w:rPr>
      </w:pPr>
    </w:p>
    <w:p w14:paraId="564FD756" w14:textId="16718794" w:rsidR="0067678B" w:rsidRPr="00FB5560" w:rsidRDefault="00606D93" w:rsidP="0067678B">
      <w:pPr>
        <w:rPr>
          <w:rFonts w:asciiTheme="minorEastAsia" w:eastAsiaTheme="minorEastAsia" w:hAnsiTheme="minorEastAsia"/>
          <w:color w:val="000000"/>
          <w:bdr w:val="single" w:sz="4" w:space="0" w:color="auto"/>
        </w:rPr>
      </w:pPr>
      <w:r w:rsidRPr="00FB5560">
        <w:rPr>
          <w:rFonts w:asciiTheme="minorEastAsia" w:eastAsiaTheme="minorEastAsia" w:hAnsiTheme="minorEastAsia" w:hint="eastAsia"/>
          <w:color w:val="000000"/>
          <w:bdr w:val="single" w:sz="4" w:space="0" w:color="auto"/>
        </w:rPr>
        <w:t>地上階からの上下の移動に係る経路（条例</w:t>
      </w:r>
      <w:r w:rsidR="003D56C1" w:rsidRPr="00FB5560">
        <w:rPr>
          <w:rFonts w:asciiTheme="minorEastAsia" w:eastAsiaTheme="minorEastAsia" w:hAnsiTheme="minorEastAsia" w:hint="eastAsia"/>
          <w:bdr w:val="single" w:sz="4" w:space="0" w:color="auto"/>
        </w:rPr>
        <w:t>第2</w:t>
      </w:r>
      <w:r w:rsidR="0019454F" w:rsidRPr="00FB5560">
        <w:rPr>
          <w:rFonts w:asciiTheme="minorEastAsia" w:eastAsiaTheme="minorEastAsia" w:hAnsiTheme="minorEastAsia"/>
          <w:bdr w:val="single" w:sz="4" w:space="0" w:color="auto"/>
        </w:rPr>
        <w:t>5</w:t>
      </w:r>
      <w:r w:rsidR="003D56C1" w:rsidRPr="00FB5560">
        <w:rPr>
          <w:rFonts w:asciiTheme="minorEastAsia" w:eastAsiaTheme="minorEastAsia" w:hAnsiTheme="minorEastAsia" w:hint="eastAsia"/>
          <w:bdr w:val="single" w:sz="4" w:space="0" w:color="auto"/>
        </w:rPr>
        <w:t>条</w:t>
      </w:r>
      <w:r w:rsidRPr="00FB5560">
        <w:rPr>
          <w:rFonts w:asciiTheme="minorEastAsia" w:eastAsiaTheme="minorEastAsia" w:hAnsiTheme="minorEastAsia" w:hint="eastAsia"/>
          <w:color w:val="000000"/>
          <w:bdr w:val="single" w:sz="4" w:space="0" w:color="auto"/>
        </w:rPr>
        <w:t>第</w:t>
      </w:r>
      <w:r w:rsidR="000D1DB5" w:rsidRPr="00FB5560">
        <w:rPr>
          <w:rFonts w:asciiTheme="minorEastAsia" w:eastAsiaTheme="minorEastAsia" w:hAnsiTheme="minorEastAsia" w:hint="eastAsia"/>
          <w:color w:val="000000"/>
          <w:bdr w:val="single" w:sz="4" w:space="0" w:color="auto"/>
        </w:rPr>
        <w:t>2</w:t>
      </w:r>
      <w:r w:rsidRPr="00FB5560">
        <w:rPr>
          <w:rFonts w:asciiTheme="minorEastAsia" w:eastAsiaTheme="minorEastAsia" w:hAnsiTheme="minorEastAsia" w:hint="eastAsia"/>
          <w:color w:val="000000"/>
          <w:bdr w:val="single" w:sz="4" w:space="0" w:color="auto"/>
        </w:rPr>
        <w:t>項）</w:t>
      </w:r>
    </w:p>
    <w:p w14:paraId="24A9BA23" w14:textId="51514C22" w:rsidR="00652EF1" w:rsidRPr="00FB5560" w:rsidRDefault="00652EF1" w:rsidP="0067678B">
      <w:pPr>
        <w:rPr>
          <w:rFonts w:asciiTheme="minorEastAsia" w:eastAsiaTheme="minorEastAsia" w:hAnsiTheme="minorEastAsia"/>
          <w:color w:val="000000"/>
        </w:rPr>
      </w:pPr>
      <w:r w:rsidRPr="00FB5560">
        <w:rPr>
          <w:rFonts w:asciiTheme="minorEastAsia" w:eastAsiaTheme="minorEastAsia" w:hAnsiTheme="minorEastAsia" w:hint="eastAsia"/>
          <w:color w:val="000000"/>
        </w:rPr>
        <w:t>（2層以上の場合）</w:t>
      </w:r>
    </w:p>
    <w:p w14:paraId="30C5E533" w14:textId="7F5DD58A" w:rsidR="0035467E" w:rsidRPr="00FB5560" w:rsidRDefault="00652EF1" w:rsidP="00F57A86">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○政令第1</w:t>
      </w:r>
      <w:r w:rsidR="00E86C0F" w:rsidRPr="00FB5560">
        <w:rPr>
          <w:rFonts w:asciiTheme="minorEastAsia" w:eastAsiaTheme="minorEastAsia" w:hAnsiTheme="minorEastAsia" w:hint="eastAsia"/>
          <w:color w:val="000000"/>
        </w:rPr>
        <w:t>9</w:t>
      </w:r>
      <w:r w:rsidRPr="00FB5560">
        <w:rPr>
          <w:rFonts w:asciiTheme="minorEastAsia" w:eastAsiaTheme="minorEastAsia" w:hAnsiTheme="minorEastAsia" w:hint="eastAsia"/>
          <w:color w:val="000000"/>
        </w:rPr>
        <w:t>条第1項第一号において、</w:t>
      </w:r>
      <w:r w:rsidR="0035467E" w:rsidRPr="00FB5560">
        <w:rPr>
          <w:rFonts w:asciiTheme="minorEastAsia" w:eastAsiaTheme="minorEastAsia" w:hAnsiTheme="minorEastAsia" w:hint="eastAsia"/>
          <w:color w:val="000000"/>
        </w:rPr>
        <w:t>地上階又はその直上階若しくは直下階のみに利用居室がある場合を除いた、</w:t>
      </w:r>
      <w:r w:rsidRPr="00FB5560">
        <w:rPr>
          <w:rFonts w:asciiTheme="minorEastAsia" w:eastAsiaTheme="minorEastAsia" w:hAnsiTheme="minorEastAsia" w:hint="eastAsia"/>
          <w:color w:val="000000"/>
        </w:rPr>
        <w:t>2層以上の垂直移動が</w:t>
      </w:r>
      <w:r w:rsidR="0093393C" w:rsidRPr="00FB5560">
        <w:rPr>
          <w:rFonts w:asciiTheme="minorEastAsia" w:eastAsiaTheme="minorEastAsia" w:hAnsiTheme="minorEastAsia" w:hint="eastAsia"/>
          <w:color w:val="000000"/>
        </w:rPr>
        <w:t>ある</w:t>
      </w:r>
      <w:r w:rsidRPr="00FB5560">
        <w:rPr>
          <w:rFonts w:asciiTheme="minorEastAsia" w:eastAsiaTheme="minorEastAsia" w:hAnsiTheme="minorEastAsia" w:hint="eastAsia"/>
          <w:color w:val="000000"/>
        </w:rPr>
        <w:t>建築物については、</w:t>
      </w:r>
      <w:r w:rsidR="0035467E" w:rsidRPr="00FB5560">
        <w:rPr>
          <w:rFonts w:asciiTheme="minorEastAsia" w:eastAsiaTheme="minorEastAsia" w:hAnsiTheme="minorEastAsia" w:hint="eastAsia"/>
          <w:color w:val="000000"/>
        </w:rPr>
        <w:t>面積によらず、傾斜路又はエレベーターの設置が必要となる。</w:t>
      </w:r>
    </w:p>
    <w:p w14:paraId="4E112427" w14:textId="77777777" w:rsidR="0054559C" w:rsidRPr="00FB5560" w:rsidRDefault="0047698F" w:rsidP="00F57A86">
      <w:pPr>
        <w:ind w:left="21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（1層の場合）</w:t>
      </w:r>
    </w:p>
    <w:p w14:paraId="0171B2C1" w14:textId="6BC32F88" w:rsidR="00E601C0" w:rsidRPr="00FB5560" w:rsidRDefault="00E601C0" w:rsidP="00CA6F6B">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○条例第24条第2項において、地上階又はその直上階若しくは直下階のみに利用居室がある場合（床面積の合計が500㎡以上のものに限る）</w:t>
      </w:r>
      <w:r w:rsidR="0054559C" w:rsidRPr="00FB5560">
        <w:rPr>
          <w:rFonts w:asciiTheme="minorEastAsia" w:eastAsiaTheme="minorEastAsia" w:hAnsiTheme="minorEastAsia" w:hint="eastAsia"/>
          <w:color w:val="000000"/>
        </w:rPr>
        <w:t>、1層の垂直移動がある建築物については、傾斜路又はエレベーターの設置が必要となる。</w:t>
      </w:r>
    </w:p>
    <w:p w14:paraId="246355D0" w14:textId="4F97E4B6" w:rsidR="00D359D1" w:rsidRPr="00FB5560" w:rsidRDefault="00DA7C2B">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CB2D09" w:rsidRPr="00FB5560">
        <w:rPr>
          <w:rFonts w:asciiTheme="minorEastAsia" w:eastAsiaTheme="minorEastAsia" w:hAnsiTheme="minorEastAsia" w:hint="eastAsia"/>
          <w:color w:val="000000"/>
        </w:rPr>
        <w:t>政令第1</w:t>
      </w:r>
      <w:r w:rsidR="00E86C0F" w:rsidRPr="00FB5560">
        <w:rPr>
          <w:rFonts w:asciiTheme="minorEastAsia" w:eastAsiaTheme="minorEastAsia" w:hAnsiTheme="minorEastAsia" w:hint="eastAsia"/>
          <w:color w:val="000000"/>
        </w:rPr>
        <w:t>9</w:t>
      </w:r>
      <w:r w:rsidR="00CB2D09" w:rsidRPr="00FB5560">
        <w:rPr>
          <w:rFonts w:asciiTheme="minorEastAsia" w:eastAsiaTheme="minorEastAsia" w:hAnsiTheme="minorEastAsia" w:hint="eastAsia"/>
          <w:color w:val="000000"/>
        </w:rPr>
        <w:t>条第1項第二号及び第三号において、</w:t>
      </w:r>
      <w:r w:rsidR="007A1874" w:rsidRPr="00FB5560">
        <w:rPr>
          <w:rFonts w:asciiTheme="minorEastAsia" w:eastAsiaTheme="minorEastAsia" w:hAnsiTheme="minorEastAsia" w:hint="eastAsia"/>
          <w:color w:val="000000"/>
        </w:rPr>
        <w:t>「</w:t>
      </w:r>
      <w:r w:rsidR="00CB2D09" w:rsidRPr="00FB5560">
        <w:rPr>
          <w:rFonts w:asciiTheme="minorEastAsia" w:eastAsiaTheme="minorEastAsia" w:hAnsiTheme="minorEastAsia" w:hint="eastAsia"/>
          <w:color w:val="000000"/>
        </w:rPr>
        <w:t>利用居室と車椅子使用者用便房」及び「利用居室と車椅子使用者用駐車施設」が1層の垂直移動がある建築物については、面積によらず、傾斜路又はエレベーターの設置が必要となる。</w:t>
      </w:r>
    </w:p>
    <w:p w14:paraId="5E4F0985" w14:textId="5048B9BF" w:rsidR="00D359D1" w:rsidRPr="00FB5560" w:rsidRDefault="0054559C" w:rsidP="00F57A86">
      <w:pPr>
        <w:rPr>
          <w:rFonts w:asciiTheme="minorEastAsia" w:eastAsiaTheme="minorEastAsia" w:hAnsiTheme="minorEastAsia"/>
          <w:color w:val="000000"/>
        </w:rPr>
      </w:pPr>
      <w:r w:rsidRPr="00FB5560">
        <w:rPr>
          <w:rFonts w:asciiTheme="minorEastAsia" w:eastAsiaTheme="minorEastAsia" w:hAnsiTheme="minorEastAsia" w:hint="eastAsia"/>
          <w:color w:val="000000"/>
        </w:rPr>
        <w:t xml:space="preserve">　</w:t>
      </w:r>
      <w:r w:rsidR="00D359D1" w:rsidRPr="00FB5560">
        <w:rPr>
          <w:rFonts w:asciiTheme="minorEastAsia" w:eastAsiaTheme="minorEastAsia" w:hAnsiTheme="minorEastAsia" w:hint="eastAsia"/>
          <w:color w:val="000000"/>
        </w:rPr>
        <w:t>（条例対象小規模特別特定建築物についてはＰ</w:t>
      </w:r>
      <w:r w:rsidR="00090066" w:rsidRPr="00FB5560">
        <w:rPr>
          <w:rFonts w:asciiTheme="minorEastAsia" w:eastAsiaTheme="minorEastAsia" w:hAnsiTheme="minorEastAsia" w:hint="eastAsia"/>
          <w:color w:val="000000"/>
        </w:rPr>
        <w:t>2</w:t>
      </w:r>
      <w:r w:rsidR="000F6817" w:rsidRPr="00FB5560">
        <w:rPr>
          <w:rFonts w:asciiTheme="minorEastAsia" w:eastAsiaTheme="minorEastAsia" w:hAnsiTheme="minorEastAsia"/>
          <w:color w:val="000000"/>
        </w:rPr>
        <w:t>3</w:t>
      </w:r>
      <w:r w:rsidR="00D359D1" w:rsidRPr="00FB5560">
        <w:rPr>
          <w:rFonts w:asciiTheme="minorEastAsia" w:eastAsiaTheme="minorEastAsia" w:hAnsiTheme="minorEastAsia" w:hint="eastAsia"/>
          <w:color w:val="000000"/>
        </w:rPr>
        <w:t>参照）</w:t>
      </w:r>
    </w:p>
    <w:p w14:paraId="3C63682D" w14:textId="16E669A8" w:rsidR="000F2007" w:rsidRPr="00FB5560" w:rsidRDefault="000F2007" w:rsidP="00995BA6">
      <w:pPr>
        <w:rPr>
          <w:rFonts w:asciiTheme="minorEastAsia" w:eastAsiaTheme="minorEastAsia" w:hAnsiTheme="minorEastAsia"/>
          <w:color w:val="000000"/>
        </w:rPr>
      </w:pPr>
    </w:p>
    <w:p w14:paraId="5E624F62" w14:textId="0AF79F95" w:rsidR="0067678B" w:rsidRPr="00FB5560" w:rsidRDefault="00606D93" w:rsidP="0067678B">
      <w:pPr>
        <w:rPr>
          <w:rFonts w:asciiTheme="minorEastAsia" w:eastAsiaTheme="minorEastAsia" w:hAnsiTheme="minorEastAsia"/>
          <w:color w:val="000000"/>
          <w:bdr w:val="single" w:sz="4" w:space="0" w:color="auto"/>
        </w:rPr>
      </w:pPr>
      <w:r w:rsidRPr="00FB5560">
        <w:rPr>
          <w:rFonts w:asciiTheme="minorEastAsia" w:eastAsiaTheme="minorEastAsia" w:hAnsiTheme="minorEastAsia" w:hint="eastAsia"/>
          <w:color w:val="000000"/>
          <w:bdr w:val="single" w:sz="4" w:space="0" w:color="auto"/>
        </w:rPr>
        <w:t>重複する経路の整合（条例</w:t>
      </w:r>
      <w:r w:rsidR="003D56C1" w:rsidRPr="00FB5560">
        <w:rPr>
          <w:rFonts w:asciiTheme="minorEastAsia" w:eastAsiaTheme="minorEastAsia" w:hAnsiTheme="minorEastAsia" w:hint="eastAsia"/>
          <w:bdr w:val="single" w:sz="4" w:space="0" w:color="auto"/>
        </w:rPr>
        <w:t>第2</w:t>
      </w:r>
      <w:r w:rsidR="0019454F" w:rsidRPr="00FB5560">
        <w:rPr>
          <w:rFonts w:asciiTheme="minorEastAsia" w:eastAsiaTheme="minorEastAsia" w:hAnsiTheme="minorEastAsia"/>
          <w:bdr w:val="single" w:sz="4" w:space="0" w:color="auto"/>
        </w:rPr>
        <w:t>5</w:t>
      </w:r>
      <w:r w:rsidR="003D56C1" w:rsidRPr="00FB5560">
        <w:rPr>
          <w:rFonts w:asciiTheme="minorEastAsia" w:eastAsiaTheme="minorEastAsia" w:hAnsiTheme="minorEastAsia" w:hint="eastAsia"/>
          <w:bdr w:val="single" w:sz="4" w:space="0" w:color="auto"/>
        </w:rPr>
        <w:t>条</w:t>
      </w:r>
      <w:r w:rsidRPr="00FB5560">
        <w:rPr>
          <w:rFonts w:asciiTheme="minorEastAsia" w:eastAsiaTheme="minorEastAsia" w:hAnsiTheme="minorEastAsia" w:hint="eastAsia"/>
          <w:color w:val="000000"/>
          <w:bdr w:val="single" w:sz="4" w:space="0" w:color="auto"/>
        </w:rPr>
        <w:t>第</w:t>
      </w:r>
      <w:r w:rsidR="000D1DB5" w:rsidRPr="00FB5560">
        <w:rPr>
          <w:rFonts w:asciiTheme="minorEastAsia" w:eastAsiaTheme="minorEastAsia" w:hAnsiTheme="minorEastAsia" w:hint="eastAsia"/>
          <w:color w:val="000000"/>
          <w:bdr w:val="single" w:sz="4" w:space="0" w:color="auto"/>
        </w:rPr>
        <w:t>3</w:t>
      </w:r>
      <w:r w:rsidRPr="00FB5560">
        <w:rPr>
          <w:rFonts w:asciiTheme="minorEastAsia" w:eastAsiaTheme="minorEastAsia" w:hAnsiTheme="minorEastAsia" w:hint="eastAsia"/>
          <w:color w:val="000000"/>
          <w:bdr w:val="single" w:sz="4" w:space="0" w:color="auto"/>
        </w:rPr>
        <w:t>項）</w:t>
      </w:r>
    </w:p>
    <w:p w14:paraId="0D5A1CA5" w14:textId="4960C429" w:rsidR="00284BC5" w:rsidRPr="00FB5560" w:rsidRDefault="00836B9F" w:rsidP="00F57A86">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前項の部分が、政令第1</w:t>
      </w:r>
      <w:r w:rsidR="00E86C0F" w:rsidRPr="00FB5560">
        <w:rPr>
          <w:rFonts w:asciiTheme="minorEastAsia" w:eastAsiaTheme="minorEastAsia" w:hAnsiTheme="minorEastAsia" w:hint="eastAsia"/>
          <w:color w:val="000000"/>
        </w:rPr>
        <w:t>9</w:t>
      </w:r>
      <w:r w:rsidR="00606D93" w:rsidRPr="00FB5560">
        <w:rPr>
          <w:rFonts w:asciiTheme="minorEastAsia" w:eastAsiaTheme="minorEastAsia" w:hAnsiTheme="minorEastAsia" w:hint="eastAsia"/>
          <w:color w:val="000000"/>
        </w:rPr>
        <w:t>条第1項により「移動等円滑化経路」とすべきとされている部分と重複する場合の整合を図っている。</w:t>
      </w:r>
    </w:p>
    <w:p w14:paraId="21E1848F" w14:textId="77777777" w:rsidR="00284BC5" w:rsidRPr="00FB5560" w:rsidRDefault="00284BC5" w:rsidP="00284BC5">
      <w:pPr>
        <w:rPr>
          <w:rFonts w:asciiTheme="minorEastAsia" w:eastAsiaTheme="minorEastAsia" w:hAnsiTheme="minorEastAsia"/>
          <w:color w:val="000000"/>
        </w:rPr>
      </w:pPr>
    </w:p>
    <w:p w14:paraId="013AADFE" w14:textId="0EFB6EA8" w:rsidR="00284BC5" w:rsidRPr="00FB5560" w:rsidRDefault="0063388C" w:rsidP="00284BC5">
      <w:pPr>
        <w:rPr>
          <w:rFonts w:asciiTheme="minorEastAsia" w:eastAsiaTheme="minorEastAsia" w:hAnsiTheme="minorEastAsia"/>
          <w:color w:val="000000"/>
          <w:bdr w:val="single" w:sz="4" w:space="0" w:color="auto"/>
        </w:rPr>
      </w:pPr>
      <w:r w:rsidRPr="00FB5560">
        <w:rPr>
          <w:rFonts w:asciiTheme="minorEastAsia" w:eastAsiaTheme="minorEastAsia" w:hAnsiTheme="minorEastAsia" w:hint="eastAsia"/>
          <w:color w:val="000000"/>
          <w:bdr w:val="single" w:sz="4" w:space="0" w:color="auto"/>
        </w:rPr>
        <w:t>条例対象小規模特別特定建築物の移動等円滑化経路</w:t>
      </w:r>
      <w:r w:rsidR="00284BC5" w:rsidRPr="00FB5560">
        <w:rPr>
          <w:rFonts w:asciiTheme="minorEastAsia" w:eastAsiaTheme="minorEastAsia" w:hAnsiTheme="minorEastAsia" w:hint="eastAsia"/>
          <w:color w:val="000000"/>
          <w:bdr w:val="single" w:sz="4" w:space="0" w:color="auto"/>
        </w:rPr>
        <w:t>（条例</w:t>
      </w:r>
      <w:r w:rsidR="00284BC5" w:rsidRPr="00FB5560">
        <w:rPr>
          <w:rFonts w:asciiTheme="minorEastAsia" w:eastAsiaTheme="minorEastAsia" w:hAnsiTheme="minorEastAsia" w:hint="eastAsia"/>
          <w:bdr w:val="single" w:sz="4" w:space="0" w:color="auto"/>
        </w:rPr>
        <w:t>第2</w:t>
      </w:r>
      <w:r w:rsidR="0019454F" w:rsidRPr="00FB5560">
        <w:rPr>
          <w:rFonts w:asciiTheme="minorEastAsia" w:eastAsiaTheme="minorEastAsia" w:hAnsiTheme="minorEastAsia"/>
          <w:bdr w:val="single" w:sz="4" w:space="0" w:color="auto"/>
        </w:rPr>
        <w:t>5</w:t>
      </w:r>
      <w:r w:rsidR="00284BC5" w:rsidRPr="00FB5560">
        <w:rPr>
          <w:rFonts w:asciiTheme="minorEastAsia" w:eastAsiaTheme="minorEastAsia" w:hAnsiTheme="minorEastAsia" w:hint="eastAsia"/>
          <w:bdr w:val="single" w:sz="4" w:space="0" w:color="auto"/>
        </w:rPr>
        <w:t>条</w:t>
      </w:r>
      <w:r w:rsidR="00284BC5" w:rsidRPr="00FB5560">
        <w:rPr>
          <w:rFonts w:asciiTheme="minorEastAsia" w:eastAsiaTheme="minorEastAsia" w:hAnsiTheme="minorEastAsia" w:hint="eastAsia"/>
          <w:color w:val="000000"/>
          <w:bdr w:val="single" w:sz="4" w:space="0" w:color="auto"/>
        </w:rPr>
        <w:t>第4項）</w:t>
      </w:r>
    </w:p>
    <w:p w14:paraId="12134F7A" w14:textId="4E40B316" w:rsidR="00284BC5" w:rsidRPr="00FB5560" w:rsidRDefault="0063388C" w:rsidP="001E6C3A">
      <w:pPr>
        <w:ind w:left="420" w:hangingChars="200" w:hanging="420"/>
        <w:rPr>
          <w:rFonts w:asciiTheme="minorEastAsia" w:eastAsiaTheme="minorEastAsia" w:hAnsiTheme="minorEastAsia"/>
          <w:color w:val="000000"/>
        </w:rPr>
      </w:pPr>
      <w:r w:rsidRPr="00FB5560">
        <w:rPr>
          <w:rFonts w:asciiTheme="minorEastAsia" w:eastAsiaTheme="minorEastAsia" w:hAnsiTheme="minorEastAsia" w:hint="eastAsia"/>
          <w:color w:val="000000"/>
        </w:rPr>
        <w:t xml:space="preserve">　</w:t>
      </w:r>
      <w:r w:rsidR="00284BC5" w:rsidRPr="00FB5560">
        <w:rPr>
          <w:rFonts w:asciiTheme="minorEastAsia" w:eastAsiaTheme="minorEastAsia" w:hAnsiTheme="minorEastAsia" w:hint="eastAsia"/>
          <w:color w:val="000000"/>
        </w:rPr>
        <w:t>○</w:t>
      </w:r>
      <w:r w:rsidR="005C297A" w:rsidRPr="00FB5560">
        <w:rPr>
          <w:rFonts w:asciiTheme="minorEastAsia" w:eastAsiaTheme="minorEastAsia" w:hAnsiTheme="minorEastAsia" w:hint="eastAsia"/>
          <w:color w:val="000000"/>
        </w:rPr>
        <w:t>床面積の合計が500㎡未満の建築物について、政令第1</w:t>
      </w:r>
      <w:r w:rsidR="00E86C0F" w:rsidRPr="00FB5560">
        <w:rPr>
          <w:rFonts w:asciiTheme="minorEastAsia" w:eastAsiaTheme="minorEastAsia" w:hAnsiTheme="minorEastAsia" w:hint="eastAsia"/>
          <w:color w:val="000000"/>
        </w:rPr>
        <w:t>9</w:t>
      </w:r>
      <w:r w:rsidR="005C297A" w:rsidRPr="00FB5560">
        <w:rPr>
          <w:rFonts w:asciiTheme="minorEastAsia" w:eastAsiaTheme="minorEastAsia" w:hAnsiTheme="minorEastAsia" w:hint="eastAsia"/>
          <w:color w:val="000000"/>
        </w:rPr>
        <w:t>条に定める基準への適合を求めている。これにより、廊下幅等は120cmの幅が必要になり、移動等円滑化経路は「道等から</w:t>
      </w:r>
      <w:r w:rsidR="0013075D" w:rsidRPr="00FB5560">
        <w:rPr>
          <w:rFonts w:asciiTheme="minorEastAsia" w:eastAsiaTheme="minorEastAsia" w:hAnsiTheme="minorEastAsia" w:hint="eastAsia"/>
          <w:color w:val="000000"/>
        </w:rPr>
        <w:t>各</w:t>
      </w:r>
      <w:r w:rsidR="005C297A" w:rsidRPr="00FB5560">
        <w:rPr>
          <w:rFonts w:asciiTheme="minorEastAsia" w:eastAsiaTheme="minorEastAsia" w:hAnsiTheme="minorEastAsia" w:hint="eastAsia"/>
          <w:color w:val="000000"/>
        </w:rPr>
        <w:t>利用居室</w:t>
      </w:r>
      <w:r w:rsidR="00567B2D" w:rsidRPr="00FB5560">
        <w:rPr>
          <w:rFonts w:asciiTheme="minorEastAsia" w:eastAsiaTheme="minorEastAsia" w:hAnsiTheme="minorEastAsia" w:hint="eastAsia"/>
          <w:color w:val="000000"/>
        </w:rPr>
        <w:t>（上下の移動が1層の場合は除く）</w:t>
      </w:r>
      <w:r w:rsidR="005C297A" w:rsidRPr="00FB5560">
        <w:rPr>
          <w:rFonts w:asciiTheme="minorEastAsia" w:eastAsiaTheme="minorEastAsia" w:hAnsiTheme="minorEastAsia" w:hint="eastAsia"/>
          <w:color w:val="000000"/>
        </w:rPr>
        <w:t>」だけでなく「利用居室から車椅子使用者用便房」、「車椅子使用者用駐車施設から利用居室」までも必要となる。</w:t>
      </w:r>
      <w:r w:rsidR="003E771E" w:rsidRPr="00FB5560">
        <w:rPr>
          <w:rFonts w:asciiTheme="minorEastAsia" w:eastAsiaTheme="minorEastAsia" w:hAnsiTheme="minorEastAsia" w:hint="eastAsia"/>
          <w:color w:val="000000"/>
        </w:rPr>
        <w:t>（P</w:t>
      </w:r>
      <w:r w:rsidR="00041FC1" w:rsidRPr="00FB5560">
        <w:rPr>
          <w:rFonts w:asciiTheme="minorEastAsia" w:eastAsiaTheme="minorEastAsia" w:hAnsiTheme="minorEastAsia"/>
          <w:color w:val="000000"/>
        </w:rPr>
        <w:t>9</w:t>
      </w:r>
      <w:r w:rsidR="000F6817" w:rsidRPr="00FB5560">
        <w:rPr>
          <w:rFonts w:asciiTheme="minorEastAsia" w:eastAsiaTheme="minorEastAsia" w:hAnsiTheme="minorEastAsia"/>
          <w:color w:val="000000"/>
        </w:rPr>
        <w:t>0</w:t>
      </w:r>
      <w:r w:rsidR="003E771E" w:rsidRPr="00FB5560">
        <w:rPr>
          <w:rFonts w:asciiTheme="minorEastAsia" w:eastAsiaTheme="minorEastAsia" w:hAnsiTheme="minorEastAsia" w:hint="eastAsia"/>
          <w:color w:val="000000"/>
        </w:rPr>
        <w:t>～P</w:t>
      </w:r>
      <w:r w:rsidR="00041FC1" w:rsidRPr="00FB5560">
        <w:rPr>
          <w:rFonts w:asciiTheme="minorEastAsia" w:eastAsiaTheme="minorEastAsia" w:hAnsiTheme="minorEastAsia"/>
          <w:color w:val="000000"/>
        </w:rPr>
        <w:t>9</w:t>
      </w:r>
      <w:r w:rsidR="000F6817" w:rsidRPr="00FB5560">
        <w:rPr>
          <w:rFonts w:asciiTheme="minorEastAsia" w:eastAsiaTheme="minorEastAsia" w:hAnsiTheme="minorEastAsia"/>
          <w:color w:val="000000"/>
        </w:rPr>
        <w:t>6</w:t>
      </w:r>
      <w:r w:rsidR="003E771E" w:rsidRPr="00FB5560">
        <w:rPr>
          <w:rFonts w:asciiTheme="minorEastAsia" w:eastAsiaTheme="minorEastAsia" w:hAnsiTheme="minorEastAsia" w:hint="eastAsia"/>
          <w:color w:val="000000"/>
        </w:rPr>
        <w:t>参照）</w:t>
      </w:r>
    </w:p>
    <w:p w14:paraId="6D2F1C56" w14:textId="77777777" w:rsidR="00090066" w:rsidRPr="00FB5560" w:rsidRDefault="00090066" w:rsidP="00114C7E">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なお令和８年４月施行の条例改正より、別表二の項の中欄に掲げる特別特定建築物のうち、床面積の合計（増築又は改築の場合にあっては、当該増築又は改築に係る部分の床面積の合計。）が200㎡未満の建築物については、条例で基準を付加せず政令第20条及び第26条のみ適用される。（別表二の項の中欄に掲げる特別特定建築物床面積の合計が200㎡未満のものに限る）（P25参照）</w:t>
      </w:r>
    </w:p>
    <w:p w14:paraId="34715A29" w14:textId="06053D74" w:rsidR="00995BA6" w:rsidRPr="00FB5560" w:rsidRDefault="00995BA6" w:rsidP="00284BC5">
      <w:pPr>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55C46BD3" w14:textId="59E4DD34" w:rsidR="00606D93" w:rsidRPr="00FB5560" w:rsidRDefault="005178CA" w:rsidP="00D06DA6">
      <w:pPr>
        <w:pStyle w:val="1"/>
        <w:rPr>
          <w:rFonts w:asciiTheme="minorEastAsia" w:eastAsiaTheme="minorEastAsia" w:hAnsiTheme="minorEastAsia"/>
        </w:rPr>
      </w:pPr>
      <w:bookmarkStart w:id="33" w:name="_Hlk198556287"/>
      <w:bookmarkEnd w:id="32"/>
      <w:r w:rsidRPr="00FB5560">
        <w:rPr>
          <w:rFonts w:asciiTheme="minorEastAsia" w:eastAsiaTheme="minorEastAsia" w:hAnsiTheme="minorEastAsia" w:hint="eastAsia"/>
          <w:b/>
          <w:sz w:val="28"/>
          <w:szCs w:val="28"/>
        </w:rPr>
        <w:lastRenderedPageBreak/>
        <w:t>１</w:t>
      </w:r>
      <w:r w:rsidR="00CF5AA5" w:rsidRPr="00FB5560">
        <w:rPr>
          <w:rFonts w:asciiTheme="minorEastAsia" w:eastAsiaTheme="minorEastAsia" w:hAnsiTheme="minorEastAsia" w:hint="eastAsia"/>
          <w:b/>
          <w:sz w:val="28"/>
          <w:szCs w:val="28"/>
        </w:rPr>
        <w:t>３</w:t>
      </w:r>
      <w:r w:rsidRPr="00FB5560">
        <w:rPr>
          <w:rFonts w:asciiTheme="minorEastAsia" w:eastAsiaTheme="minorEastAsia" w:hAnsiTheme="minorEastAsia" w:hint="eastAsia"/>
          <w:b/>
          <w:sz w:val="28"/>
          <w:szCs w:val="28"/>
        </w:rPr>
        <w:t xml:space="preserve">　</w:t>
      </w:r>
      <w:r w:rsidR="00D06DA6" w:rsidRPr="00FB5560">
        <w:rPr>
          <w:rFonts w:asciiTheme="minorEastAsia" w:eastAsiaTheme="minorEastAsia" w:hAnsiTheme="minorEastAsia" w:hint="eastAsia"/>
          <w:b/>
          <w:sz w:val="28"/>
          <w:szCs w:val="28"/>
        </w:rPr>
        <w:t>標識</w:t>
      </w:r>
      <w:r w:rsidR="00D06DA6" w:rsidRPr="00FB5560">
        <w:rPr>
          <w:rFonts w:asciiTheme="minorEastAsia" w:eastAsiaTheme="minorEastAsia" w:hAnsiTheme="minorEastAsia" w:hint="eastAsia"/>
          <w:sz w:val="21"/>
          <w:szCs w:val="21"/>
        </w:rPr>
        <w:t>（政令第</w:t>
      </w:r>
      <w:r w:rsidR="00E86C0F" w:rsidRPr="00FB5560">
        <w:rPr>
          <w:rFonts w:asciiTheme="minorEastAsia" w:eastAsiaTheme="minorEastAsia" w:hAnsiTheme="minorEastAsia" w:hint="eastAsia"/>
          <w:sz w:val="21"/>
          <w:szCs w:val="21"/>
        </w:rPr>
        <w:t>２０</w:t>
      </w:r>
      <w:r w:rsidR="00D06DA6" w:rsidRPr="00FB5560">
        <w:rPr>
          <w:rFonts w:asciiTheme="minorEastAsia" w:eastAsiaTheme="minorEastAsia" w:hAnsiTheme="minorEastAsia" w:hint="eastAsia"/>
          <w:sz w:val="21"/>
          <w:szCs w:val="21"/>
        </w:rPr>
        <w:t>条関係）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4486"/>
        <w:gridCol w:w="4446"/>
      </w:tblGrid>
      <w:tr w:rsidR="00606D93" w:rsidRPr="00FB5560" w14:paraId="7D0384E3" w14:textId="77777777" w:rsidTr="00E906D3">
        <w:tc>
          <w:tcPr>
            <w:tcW w:w="4582" w:type="dxa"/>
            <w:tcBorders>
              <w:top w:val="single" w:sz="12" w:space="0" w:color="auto"/>
              <w:left w:val="single" w:sz="12" w:space="0" w:color="auto"/>
              <w:bottom w:val="single" w:sz="12" w:space="0" w:color="auto"/>
            </w:tcBorders>
            <w:shd w:val="clear" w:color="auto" w:fill="FFFF00"/>
            <w:tcMar>
              <w:left w:w="85" w:type="dxa"/>
              <w:right w:w="85" w:type="dxa"/>
            </w:tcMar>
          </w:tcPr>
          <w:p w14:paraId="6B69535E" w14:textId="77777777" w:rsidR="00606D93" w:rsidRPr="00FB5560" w:rsidRDefault="00606D93"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4550" w:type="dxa"/>
            <w:tcBorders>
              <w:top w:val="single" w:sz="12" w:space="0" w:color="auto"/>
              <w:bottom w:val="single" w:sz="12" w:space="0" w:color="auto"/>
              <w:right w:val="single" w:sz="12" w:space="0" w:color="auto"/>
            </w:tcBorders>
            <w:shd w:val="clear" w:color="auto" w:fill="FFFF00"/>
            <w:tcMar>
              <w:left w:w="85" w:type="dxa"/>
              <w:right w:w="85" w:type="dxa"/>
            </w:tcMar>
          </w:tcPr>
          <w:p w14:paraId="42B0358F" w14:textId="77777777" w:rsidR="00606D93" w:rsidRPr="00FB5560" w:rsidRDefault="00606D93"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606D93" w:rsidRPr="00FB5560" w14:paraId="15202CBF" w14:textId="77777777" w:rsidTr="00E906D3">
        <w:tc>
          <w:tcPr>
            <w:tcW w:w="4582" w:type="dxa"/>
            <w:tcBorders>
              <w:top w:val="single" w:sz="12" w:space="0" w:color="auto"/>
              <w:left w:val="single" w:sz="12" w:space="0" w:color="auto"/>
              <w:bottom w:val="single" w:sz="12" w:space="0" w:color="auto"/>
            </w:tcBorders>
            <w:shd w:val="clear" w:color="auto" w:fill="auto"/>
            <w:tcMar>
              <w:left w:w="85" w:type="dxa"/>
              <w:right w:w="85" w:type="dxa"/>
            </w:tcMar>
          </w:tcPr>
          <w:p w14:paraId="0B0E05C8" w14:textId="2DD52633" w:rsidR="00606D93" w:rsidRPr="00FB5560" w:rsidRDefault="00606D93" w:rsidP="00E906D3">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w:t>
            </w:r>
            <w:r w:rsidR="00E86C0F" w:rsidRPr="00FB5560">
              <w:rPr>
                <w:rFonts w:asciiTheme="minorEastAsia" w:eastAsiaTheme="minorEastAsia" w:hAnsiTheme="minorEastAsia" w:hint="eastAsia"/>
                <w:color w:val="000000"/>
                <w:sz w:val="20"/>
                <w:szCs w:val="20"/>
              </w:rPr>
              <w:t>二十</w:t>
            </w:r>
            <w:r w:rsidRPr="00FB5560">
              <w:rPr>
                <w:rFonts w:asciiTheme="minorEastAsia" w:eastAsiaTheme="minorEastAsia" w:hAnsiTheme="minorEastAsia" w:hint="eastAsia"/>
                <w:color w:val="000000"/>
                <w:sz w:val="20"/>
                <w:szCs w:val="20"/>
              </w:rPr>
              <w:t>条　移動等円滑化の措置がとられたエレベーターその他の昇降機、便所又は駐車施設の付近には、国土交通省令で定めるところにより、それぞれ、当該エレベーターその他の昇降機、便所又は駐車施設があることを表示する標識を設けなければならない。</w:t>
            </w:r>
          </w:p>
        </w:tc>
        <w:tc>
          <w:tcPr>
            <w:tcW w:w="4550" w:type="dxa"/>
            <w:tcBorders>
              <w:top w:val="single" w:sz="12" w:space="0" w:color="auto"/>
              <w:bottom w:val="single" w:sz="12" w:space="0" w:color="auto"/>
              <w:right w:val="single" w:sz="12" w:space="0" w:color="auto"/>
            </w:tcBorders>
            <w:shd w:val="clear" w:color="auto" w:fill="auto"/>
            <w:tcMar>
              <w:left w:w="85" w:type="dxa"/>
              <w:right w:w="85" w:type="dxa"/>
            </w:tcMar>
          </w:tcPr>
          <w:p w14:paraId="34009350" w14:textId="77777777" w:rsidR="00606D93" w:rsidRPr="00FB5560" w:rsidRDefault="00606D93" w:rsidP="00606D93">
            <w:pPr>
              <w:rPr>
                <w:rFonts w:asciiTheme="minorEastAsia" w:eastAsiaTheme="minorEastAsia" w:hAnsiTheme="minorEastAsia"/>
                <w:color w:val="000000"/>
                <w:sz w:val="20"/>
                <w:szCs w:val="20"/>
              </w:rPr>
            </w:pPr>
          </w:p>
        </w:tc>
      </w:tr>
    </w:tbl>
    <w:p w14:paraId="0E615635" w14:textId="77777777" w:rsidR="00606D93" w:rsidRPr="00FB5560" w:rsidRDefault="00606D93" w:rsidP="00606D93">
      <w:pPr>
        <w:rPr>
          <w:rFonts w:asciiTheme="minorEastAsia" w:eastAsiaTheme="minorEastAsia" w:hAnsiTheme="minorEastAsia"/>
          <w:color w:val="000000"/>
        </w:rPr>
      </w:pPr>
    </w:p>
    <w:p w14:paraId="4734F948" w14:textId="77777777" w:rsidR="00606D93" w:rsidRPr="00FB5560" w:rsidRDefault="00606D93" w:rsidP="00606D93">
      <w:pPr>
        <w:rPr>
          <w:rFonts w:asciiTheme="minorEastAsia" w:eastAsiaTheme="minorEastAsia" w:hAnsiTheme="minorEastAsia"/>
          <w:color w:val="000000"/>
          <w:sz w:val="24"/>
        </w:rPr>
      </w:pPr>
      <w:r w:rsidRPr="00FB5560">
        <w:rPr>
          <w:rFonts w:asciiTheme="minorEastAsia" w:eastAsiaTheme="minorEastAsia" w:hAnsiTheme="minorEastAsia" w:hint="eastAsia"/>
          <w:color w:val="000000"/>
          <w:sz w:val="24"/>
        </w:rPr>
        <w:t>◎ 移動等円滑化基準チェックリスト</w:t>
      </w:r>
    </w:p>
    <w:tbl>
      <w:tblPr>
        <w:tblW w:w="9000" w:type="dxa"/>
        <w:tblInd w:w="195" w:type="dxa"/>
        <w:tblLayout w:type="fixed"/>
        <w:tblCellMar>
          <w:left w:w="0" w:type="dxa"/>
          <w:right w:w="0" w:type="dxa"/>
        </w:tblCellMar>
        <w:tblLook w:val="0000" w:firstRow="0" w:lastRow="0" w:firstColumn="0" w:lastColumn="0" w:noHBand="0" w:noVBand="0"/>
      </w:tblPr>
      <w:tblGrid>
        <w:gridCol w:w="1620"/>
        <w:gridCol w:w="6840"/>
        <w:gridCol w:w="540"/>
      </w:tblGrid>
      <w:tr w:rsidR="00606D93" w:rsidRPr="00FB5560" w14:paraId="11B7E070" w14:textId="77777777" w:rsidTr="00606D93">
        <w:trPr>
          <w:trHeight w:val="111"/>
        </w:trPr>
        <w:tc>
          <w:tcPr>
            <w:tcW w:w="1620" w:type="dxa"/>
            <w:tcBorders>
              <w:top w:val="single" w:sz="8" w:space="0" w:color="auto"/>
              <w:left w:val="single" w:sz="8" w:space="0" w:color="auto"/>
              <w:bottom w:val="double" w:sz="6" w:space="0" w:color="auto"/>
              <w:right w:val="single" w:sz="8" w:space="0" w:color="auto"/>
            </w:tcBorders>
            <w:shd w:val="clear" w:color="auto" w:fill="FFCC00"/>
            <w:noWrap/>
            <w:tcMar>
              <w:top w:w="15" w:type="dxa"/>
              <w:left w:w="15" w:type="dxa"/>
              <w:bottom w:w="0" w:type="dxa"/>
              <w:right w:w="15" w:type="dxa"/>
            </w:tcMar>
            <w:vAlign w:val="center"/>
          </w:tcPr>
          <w:p w14:paraId="564C2AAD"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施設等</w:t>
            </w:r>
          </w:p>
        </w:tc>
        <w:tc>
          <w:tcPr>
            <w:tcW w:w="68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center"/>
          </w:tcPr>
          <w:p w14:paraId="430E21CA"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チェック項目</w:t>
            </w:r>
          </w:p>
        </w:tc>
        <w:tc>
          <w:tcPr>
            <w:tcW w:w="5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bottom"/>
          </w:tcPr>
          <w:p w14:paraId="10330E4A" w14:textId="77777777" w:rsidR="00606D93" w:rsidRPr="00FB5560" w:rsidRDefault="00606D93" w:rsidP="00606D93">
            <w:pPr>
              <w:pStyle w:val="a4"/>
              <w:tabs>
                <w:tab w:val="clear" w:pos="4252"/>
                <w:tab w:val="clear" w:pos="8504"/>
              </w:tabs>
              <w:snapToGrid/>
              <w:spacing w:line="260" w:lineRule="exact"/>
              <w:rPr>
                <w:rFonts w:asciiTheme="minorEastAsia" w:eastAsiaTheme="minorEastAsia" w:hAnsiTheme="minorEastAsia"/>
                <w:color w:val="000000"/>
                <w:szCs w:val="20"/>
              </w:rPr>
            </w:pPr>
          </w:p>
        </w:tc>
      </w:tr>
      <w:tr w:rsidR="00606D93" w:rsidRPr="00FB5560" w14:paraId="72D8552C" w14:textId="77777777" w:rsidTr="00606D93">
        <w:trPr>
          <w:cantSplit/>
          <w:trHeight w:val="57"/>
        </w:trPr>
        <w:tc>
          <w:tcPr>
            <w:tcW w:w="1620" w:type="dxa"/>
            <w:vMerge w:val="restart"/>
            <w:tcBorders>
              <w:top w:val="single" w:sz="8" w:space="0" w:color="auto"/>
              <w:left w:val="single" w:sz="8" w:space="0" w:color="auto"/>
              <w:bottom w:val="single" w:sz="4" w:space="0" w:color="000000"/>
              <w:right w:val="single" w:sz="8" w:space="0" w:color="auto"/>
            </w:tcBorders>
            <w:tcMar>
              <w:top w:w="15" w:type="dxa"/>
              <w:left w:w="15" w:type="dxa"/>
              <w:bottom w:w="0" w:type="dxa"/>
              <w:right w:w="15" w:type="dxa"/>
            </w:tcMar>
          </w:tcPr>
          <w:p w14:paraId="5629DAF7" w14:textId="0AD7A5B1" w:rsidR="00606D93" w:rsidRPr="00FB5560" w:rsidRDefault="00606D93" w:rsidP="00606D93">
            <w:pPr>
              <w:spacing w:line="260" w:lineRule="exact"/>
              <w:rPr>
                <w:rFonts w:asciiTheme="minorEastAsia" w:eastAsiaTheme="minorEastAsia" w:hAnsiTheme="minorEastAsia"/>
                <w:color w:val="000000"/>
                <w:sz w:val="20"/>
                <w:shd w:val="clear" w:color="auto" w:fill="FFFFFF"/>
              </w:rPr>
            </w:pPr>
            <w:r w:rsidRPr="00FB5560">
              <w:rPr>
                <w:rFonts w:asciiTheme="minorEastAsia" w:eastAsiaTheme="minorEastAsia" w:hAnsiTheme="minorEastAsia" w:hint="eastAsia"/>
                <w:color w:val="000000"/>
                <w:sz w:val="20"/>
                <w:shd w:val="clear" w:color="auto" w:fill="FFFFFF"/>
              </w:rPr>
              <w:t>標識</w:t>
            </w:r>
            <w:r w:rsidRPr="00FB5560">
              <w:rPr>
                <w:rFonts w:asciiTheme="minorEastAsia" w:eastAsiaTheme="minorEastAsia" w:hAnsiTheme="minorEastAsia"/>
                <w:color w:val="000000"/>
                <w:sz w:val="20"/>
                <w:szCs w:val="20"/>
              </w:rPr>
              <w:br/>
            </w:r>
            <w:r w:rsidRPr="00FB5560">
              <w:rPr>
                <w:rFonts w:asciiTheme="minorEastAsia" w:eastAsiaTheme="minorEastAsia" w:hAnsiTheme="minorEastAsia" w:hint="eastAsia"/>
                <w:color w:val="000000"/>
                <w:sz w:val="20"/>
                <w:shd w:val="clear" w:color="auto" w:fill="FFFFFF"/>
              </w:rPr>
              <w:t>（政令第</w:t>
            </w:r>
            <w:r w:rsidR="00E86C0F" w:rsidRPr="00FB5560">
              <w:rPr>
                <w:rFonts w:asciiTheme="minorEastAsia" w:eastAsiaTheme="minorEastAsia" w:hAnsiTheme="minorEastAsia" w:hint="eastAsia"/>
                <w:color w:val="000000"/>
                <w:sz w:val="20"/>
                <w:shd w:val="clear" w:color="auto" w:fill="FFFFFF"/>
              </w:rPr>
              <w:t>20</w:t>
            </w:r>
            <w:r w:rsidRPr="00FB5560">
              <w:rPr>
                <w:rFonts w:asciiTheme="minorEastAsia" w:eastAsiaTheme="minorEastAsia" w:hAnsiTheme="minorEastAsia" w:hint="eastAsia"/>
                <w:color w:val="000000"/>
                <w:sz w:val="20"/>
                <w:shd w:val="clear" w:color="auto" w:fill="FFFFFF"/>
              </w:rPr>
              <w:t>条）</w:t>
            </w:r>
          </w:p>
        </w:tc>
        <w:tc>
          <w:tcPr>
            <w:tcW w:w="684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1EC20B00" w14:textId="77777777" w:rsidR="00606D93" w:rsidRPr="00FB5560" w:rsidRDefault="00606D93" w:rsidP="00B5246D">
            <w:pPr>
              <w:spacing w:line="260" w:lineRule="exact"/>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①</w:t>
            </w:r>
            <w:r w:rsidR="00DB67D3" w:rsidRPr="00FB5560">
              <w:rPr>
                <w:rFonts w:asciiTheme="minorEastAsia" w:eastAsiaTheme="minorEastAsia" w:hAnsiTheme="minorEastAsia" w:hint="eastAsia"/>
                <w:color w:val="000000"/>
                <w:sz w:val="20"/>
                <w:szCs w:val="20"/>
              </w:rPr>
              <w:t>移動等円滑化の措置がとられた</w:t>
            </w:r>
            <w:r w:rsidRPr="00FB5560">
              <w:rPr>
                <w:rFonts w:asciiTheme="minorEastAsia" w:eastAsiaTheme="minorEastAsia" w:hAnsiTheme="minorEastAsia" w:hint="eastAsia"/>
                <w:color w:val="000000"/>
                <w:sz w:val="20"/>
                <w:szCs w:val="20"/>
              </w:rPr>
              <w:t>エレベーターその他の昇降機、便所又は駐車施設</w:t>
            </w:r>
            <w:r w:rsidR="00DB67D3" w:rsidRPr="00FB5560">
              <w:rPr>
                <w:rFonts w:asciiTheme="minorEastAsia" w:eastAsiaTheme="minorEastAsia" w:hAnsiTheme="minorEastAsia" w:hint="eastAsia"/>
                <w:color w:val="000000"/>
                <w:sz w:val="20"/>
                <w:szCs w:val="20"/>
              </w:rPr>
              <w:t>の付近に存在を表示する標識</w:t>
            </w:r>
            <w:r w:rsidR="006F6DCD" w:rsidRPr="00FB5560">
              <w:rPr>
                <w:rFonts w:asciiTheme="minorEastAsia" w:eastAsiaTheme="minorEastAsia" w:hAnsiTheme="minorEastAsia" w:hint="eastAsia"/>
                <w:color w:val="000000"/>
                <w:sz w:val="20"/>
                <w:szCs w:val="20"/>
              </w:rPr>
              <w:t>を</w:t>
            </w:r>
            <w:r w:rsidRPr="00FB5560">
              <w:rPr>
                <w:rFonts w:asciiTheme="minorEastAsia" w:eastAsiaTheme="minorEastAsia" w:hAnsiTheme="minorEastAsia" w:hint="eastAsia"/>
                <w:color w:val="000000"/>
                <w:sz w:val="20"/>
                <w:szCs w:val="20"/>
              </w:rPr>
              <w:t>見やすい位置に設けているか</w:t>
            </w:r>
          </w:p>
        </w:tc>
        <w:tc>
          <w:tcPr>
            <w:tcW w:w="54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tcPr>
          <w:p w14:paraId="152CCD9A"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r w:rsidR="00606D93" w:rsidRPr="00FB5560" w14:paraId="629EADD7" w14:textId="77777777" w:rsidTr="00606D93">
        <w:trPr>
          <w:cantSplit/>
          <w:trHeight w:val="71"/>
        </w:trPr>
        <w:tc>
          <w:tcPr>
            <w:tcW w:w="1620" w:type="dxa"/>
            <w:vMerge/>
            <w:tcBorders>
              <w:top w:val="single" w:sz="4" w:space="0" w:color="auto"/>
              <w:left w:val="single" w:sz="8" w:space="0" w:color="auto"/>
              <w:bottom w:val="single" w:sz="8" w:space="0" w:color="auto"/>
              <w:right w:val="single" w:sz="8" w:space="0" w:color="auto"/>
            </w:tcBorders>
            <w:vAlign w:val="center"/>
          </w:tcPr>
          <w:p w14:paraId="70487D15"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27F37176" w14:textId="1287359C" w:rsidR="00606D93" w:rsidRPr="00FB5560" w:rsidRDefault="00606D93" w:rsidP="00AF291F">
            <w:pPr>
              <w:spacing w:line="260" w:lineRule="exact"/>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②標識は、内容が容易に識別できるものか</w:t>
            </w:r>
            <w:r w:rsidR="00995BA6" w:rsidRPr="00FB5560">
              <w:rPr>
                <w:rFonts w:asciiTheme="minorEastAsia" w:eastAsiaTheme="minorEastAsia" w:hAnsiTheme="minorEastAsia" w:hint="eastAsia"/>
                <w:color w:val="000000"/>
                <w:sz w:val="16"/>
                <w:szCs w:val="16"/>
              </w:rPr>
              <w:t>（日本産業</w:t>
            </w:r>
            <w:r w:rsidRPr="00FB5560">
              <w:rPr>
                <w:rFonts w:asciiTheme="minorEastAsia" w:eastAsiaTheme="minorEastAsia" w:hAnsiTheme="minorEastAsia" w:hint="eastAsia"/>
                <w:color w:val="000000"/>
                <w:sz w:val="16"/>
                <w:szCs w:val="16"/>
              </w:rPr>
              <w:t>規格Ｚ８２１０に適合しているか）</w:t>
            </w:r>
          </w:p>
        </w:tc>
        <w:tc>
          <w:tcPr>
            <w:tcW w:w="54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415485D2"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bl>
    <w:p w14:paraId="56C62526" w14:textId="5B519543" w:rsidR="00606D93" w:rsidRPr="00FB5560" w:rsidRDefault="00606D93" w:rsidP="00606D93">
      <w:pPr>
        <w:rPr>
          <w:rFonts w:asciiTheme="minorEastAsia" w:eastAsiaTheme="minorEastAsia" w:hAnsiTheme="minorEastAsia"/>
          <w:color w:val="000000"/>
        </w:rPr>
      </w:pPr>
    </w:p>
    <w:p w14:paraId="0A8C003E" w14:textId="275515BF" w:rsidR="00606D93" w:rsidRPr="00FB5560" w:rsidRDefault="00606D93" w:rsidP="00606D93">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〔解説〕</w:t>
      </w:r>
    </w:p>
    <w:p w14:paraId="06300207" w14:textId="70055AD2" w:rsidR="004269E0" w:rsidRPr="00FB5560" w:rsidRDefault="004269E0" w:rsidP="004269E0">
      <w:pPr>
        <w:ind w:left="420" w:hangingChars="200" w:hanging="42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 xml:space="preserve">　○移動等円滑化の措置がとられたエレベーターその他の昇降機、便所又は駐車施設に規定が適用される。</w:t>
      </w:r>
    </w:p>
    <w:p w14:paraId="0FE4C268" w14:textId="77777777" w:rsidR="00AF291F" w:rsidRPr="00FB5560" w:rsidRDefault="00AF291F" w:rsidP="00606D93">
      <w:pPr>
        <w:rPr>
          <w:rFonts w:asciiTheme="minorEastAsia" w:eastAsiaTheme="minorEastAsia" w:hAnsiTheme="minorEastAsia"/>
          <w:color w:val="000000"/>
        </w:rPr>
      </w:pPr>
    </w:p>
    <w:p w14:paraId="37F21168" w14:textId="178FCDCE" w:rsidR="004A6484" w:rsidRPr="00FB5560" w:rsidRDefault="00995BA6" w:rsidP="004A6484">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チェックリスト①</w:t>
      </w:r>
      <w:r w:rsidR="004A6484" w:rsidRPr="00FB5560">
        <w:rPr>
          <w:rFonts w:asciiTheme="minorEastAsia" w:eastAsiaTheme="minorEastAsia" w:hAnsiTheme="minorEastAsia" w:hint="eastAsia"/>
          <w:bdr w:val="single" w:sz="4" w:space="0" w:color="auto"/>
        </w:rPr>
        <w:t>②（政令第</w:t>
      </w:r>
      <w:r w:rsidR="00E86C0F" w:rsidRPr="00FB5560">
        <w:rPr>
          <w:rFonts w:asciiTheme="minorEastAsia" w:eastAsiaTheme="minorEastAsia" w:hAnsiTheme="minorEastAsia" w:hint="eastAsia"/>
          <w:bdr w:val="single" w:sz="4" w:space="0" w:color="auto"/>
        </w:rPr>
        <w:t>20</w:t>
      </w:r>
      <w:r w:rsidR="004A6484" w:rsidRPr="00FB5560">
        <w:rPr>
          <w:rFonts w:asciiTheme="minorEastAsia" w:eastAsiaTheme="minorEastAsia" w:hAnsiTheme="minorEastAsia" w:hint="eastAsia"/>
          <w:bdr w:val="single" w:sz="4" w:space="0" w:color="auto"/>
        </w:rPr>
        <w:t>条）</w:t>
      </w:r>
    </w:p>
    <w:p w14:paraId="5C92962D" w14:textId="61FEDC91" w:rsidR="004A6484" w:rsidRPr="00FB5560" w:rsidRDefault="00836B9F" w:rsidP="00836B9F">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4A6484" w:rsidRPr="00FB5560">
        <w:rPr>
          <w:rFonts w:asciiTheme="minorEastAsia" w:eastAsiaTheme="minorEastAsia" w:hAnsiTheme="minorEastAsia" w:hint="eastAsia"/>
          <w:color w:val="000000"/>
        </w:rPr>
        <w:t>政令第</w:t>
      </w:r>
      <w:r w:rsidR="00E86C0F" w:rsidRPr="00FB5560">
        <w:rPr>
          <w:rFonts w:asciiTheme="minorEastAsia" w:eastAsiaTheme="minorEastAsia" w:hAnsiTheme="minorEastAsia" w:hint="eastAsia"/>
          <w:color w:val="000000"/>
        </w:rPr>
        <w:t>20</w:t>
      </w:r>
      <w:r w:rsidR="004A6484" w:rsidRPr="00FB5560">
        <w:rPr>
          <w:rFonts w:asciiTheme="minorEastAsia" w:eastAsiaTheme="minorEastAsia" w:hAnsiTheme="minorEastAsia" w:hint="eastAsia"/>
          <w:color w:val="000000"/>
        </w:rPr>
        <w:t>条中「国土交通省令で定める」とは、次のとおり。（平成18年12月15日付 国土交通省令第113号</w:t>
      </w:r>
      <w:r w:rsidR="004A6484" w:rsidRPr="00FB5560">
        <w:rPr>
          <w:rFonts w:asciiTheme="minorEastAsia" w:eastAsiaTheme="minorEastAsia" w:hAnsiTheme="minorEastAsia" w:hint="eastAsia"/>
          <w:color w:val="000000"/>
          <w:sz w:val="18"/>
        </w:rPr>
        <w:t>（参考資料</w:t>
      </w:r>
      <w:r w:rsidR="002C0564" w:rsidRPr="00FB5560">
        <w:rPr>
          <w:rFonts w:asciiTheme="minorEastAsia" w:eastAsiaTheme="minorEastAsia" w:hAnsiTheme="minorEastAsia" w:hint="eastAsia"/>
          <w:color w:val="000000"/>
          <w:sz w:val="18"/>
        </w:rPr>
        <w:t>Ｐ</w:t>
      </w:r>
      <w:r w:rsidR="006816B1" w:rsidRPr="00FB5560">
        <w:rPr>
          <w:rFonts w:asciiTheme="minorEastAsia" w:eastAsiaTheme="minorEastAsia" w:hAnsiTheme="minorEastAsia" w:hint="eastAsia"/>
          <w:color w:val="000000"/>
          <w:sz w:val="18"/>
        </w:rPr>
        <w:t>72</w:t>
      </w:r>
      <w:r w:rsidR="004A6484" w:rsidRPr="00FB5560">
        <w:rPr>
          <w:rFonts w:asciiTheme="minorEastAsia" w:eastAsiaTheme="minorEastAsia" w:hAnsiTheme="minorEastAsia" w:hint="eastAsia"/>
          <w:color w:val="000000"/>
          <w:sz w:val="18"/>
        </w:rPr>
        <w:t>）</w:t>
      </w:r>
      <w:r w:rsidR="004A6484" w:rsidRPr="00FB5560">
        <w:rPr>
          <w:rFonts w:asciiTheme="minorEastAsia" w:eastAsiaTheme="minorEastAsia" w:hAnsiTheme="minorEastAsia" w:hint="eastAsia"/>
          <w:color w:val="000000"/>
        </w:rPr>
        <w:t>）</w:t>
      </w:r>
    </w:p>
    <w:p w14:paraId="583F30F1" w14:textId="77777777" w:rsidR="00AF291F" w:rsidRPr="00FB5560" w:rsidRDefault="00AF291F" w:rsidP="00AF291F">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4A6484" w:rsidRPr="00FB5560">
        <w:rPr>
          <w:rFonts w:asciiTheme="minorEastAsia" w:eastAsiaTheme="minorEastAsia" w:hAnsiTheme="minorEastAsia" w:hint="eastAsia"/>
          <w:color w:val="000000"/>
        </w:rPr>
        <w:t>高齢者、障害者等の見やすい位置に設けなければならない。</w:t>
      </w:r>
    </w:p>
    <w:p w14:paraId="2C8C561E" w14:textId="3CF9DA79" w:rsidR="004A6484" w:rsidRPr="00FB5560" w:rsidRDefault="004A6484" w:rsidP="00AF291F">
      <w:pPr>
        <w:ind w:leftChars="200" w:left="63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・当該標識に表示すべき内容が容易に識別できるもの（当該内容が</w:t>
      </w:r>
      <w:r w:rsidRPr="00FB5560">
        <w:rPr>
          <w:rFonts w:asciiTheme="minorEastAsia" w:eastAsiaTheme="minorEastAsia" w:hAnsiTheme="minorEastAsia"/>
          <w:color w:val="000000"/>
        </w:rPr>
        <w:t>JIS Z 8210</w:t>
      </w:r>
      <w:r w:rsidRPr="00FB5560">
        <w:rPr>
          <w:rFonts w:asciiTheme="minorEastAsia" w:eastAsiaTheme="minorEastAsia" w:hAnsiTheme="minorEastAsia" w:hint="eastAsia"/>
          <w:color w:val="000000"/>
        </w:rPr>
        <w:t>に定められているときは、これに適合するもの）でなければならない。</w:t>
      </w:r>
    </w:p>
    <w:p w14:paraId="1ED09158" w14:textId="77777777" w:rsidR="004A6484" w:rsidRPr="00FB5560" w:rsidRDefault="004A6484" w:rsidP="004A6484">
      <w:pPr>
        <w:ind w:leftChars="100" w:left="210" w:firstLineChars="100" w:firstLine="210"/>
        <w:rPr>
          <w:rFonts w:asciiTheme="minorEastAsia" w:eastAsiaTheme="minorEastAsia" w:hAnsiTheme="minorEastAsia"/>
          <w:color w:val="000000"/>
        </w:rPr>
      </w:pPr>
    </w:p>
    <w:p w14:paraId="4264ABA5" w14:textId="77777777" w:rsidR="00836B9F" w:rsidRPr="00FB5560" w:rsidRDefault="00836B9F" w:rsidP="00836B9F">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高齢者や障</w:t>
      </w:r>
      <w:r w:rsidR="00232D6F" w:rsidRPr="00FB5560">
        <w:rPr>
          <w:rFonts w:asciiTheme="minorEastAsia" w:eastAsiaTheme="minorEastAsia" w:hAnsiTheme="minorEastAsia" w:hint="eastAsia"/>
          <w:color w:val="000000"/>
        </w:rPr>
        <w:t>がい</w:t>
      </w:r>
      <w:r w:rsidR="00606D93" w:rsidRPr="00FB5560">
        <w:rPr>
          <w:rFonts w:asciiTheme="minorEastAsia" w:eastAsiaTheme="minorEastAsia" w:hAnsiTheme="minorEastAsia" w:hint="eastAsia"/>
          <w:color w:val="000000"/>
        </w:rPr>
        <w:t>者等への配慮がなされた設備や部分（便所やエレベーター等</w:t>
      </w:r>
      <w:r w:rsidR="000346F4" w:rsidRPr="00FB5560">
        <w:rPr>
          <w:rFonts w:asciiTheme="minorEastAsia" w:eastAsiaTheme="minorEastAsia" w:hAnsiTheme="minorEastAsia" w:hint="eastAsia"/>
          <w:color w:val="000000"/>
        </w:rPr>
        <w:t>、駐車施設</w:t>
      </w:r>
      <w:r w:rsidR="00606D93" w:rsidRPr="00FB5560">
        <w:rPr>
          <w:rFonts w:asciiTheme="minorEastAsia" w:eastAsiaTheme="minorEastAsia" w:hAnsiTheme="minorEastAsia" w:hint="eastAsia"/>
          <w:color w:val="000000"/>
        </w:rPr>
        <w:t>）の付近に、移動等円滑化の措置が図られていることがわかるよう、高齢者、障</w:t>
      </w:r>
      <w:r w:rsidR="00232D6F" w:rsidRPr="00FB5560">
        <w:rPr>
          <w:rFonts w:asciiTheme="minorEastAsia" w:eastAsiaTheme="minorEastAsia" w:hAnsiTheme="minorEastAsia" w:hint="eastAsia"/>
          <w:color w:val="000000"/>
        </w:rPr>
        <w:t>がい</w:t>
      </w:r>
      <w:r w:rsidR="00606D93" w:rsidRPr="00FB5560">
        <w:rPr>
          <w:rFonts w:asciiTheme="minorEastAsia" w:eastAsiaTheme="minorEastAsia" w:hAnsiTheme="minorEastAsia" w:hint="eastAsia"/>
          <w:color w:val="000000"/>
        </w:rPr>
        <w:t>者等の見やすい位置</w:t>
      </w:r>
      <w:r w:rsidR="004A6484" w:rsidRPr="00FB5560">
        <w:rPr>
          <w:rFonts w:asciiTheme="minorEastAsia" w:eastAsiaTheme="minorEastAsia" w:hAnsiTheme="minorEastAsia" w:hint="eastAsia"/>
          <w:color w:val="000000"/>
        </w:rPr>
        <w:t>に</w:t>
      </w:r>
      <w:r w:rsidR="00606D93" w:rsidRPr="00FB5560">
        <w:rPr>
          <w:rFonts w:asciiTheme="minorEastAsia" w:eastAsiaTheme="minorEastAsia" w:hAnsiTheme="minorEastAsia" w:hint="eastAsia"/>
          <w:color w:val="000000"/>
        </w:rPr>
        <w:t>、表示すべき内容が容易に識別できる</w:t>
      </w:r>
      <w:r w:rsidR="00C52F0F" w:rsidRPr="00FB5560">
        <w:rPr>
          <w:rFonts w:asciiTheme="minorEastAsia" w:eastAsiaTheme="minorEastAsia" w:hAnsiTheme="minorEastAsia" w:hint="eastAsia"/>
          <w:color w:val="000000"/>
        </w:rPr>
        <w:t>標識</w:t>
      </w:r>
      <w:r w:rsidR="00606D93" w:rsidRPr="00FB5560">
        <w:rPr>
          <w:rFonts w:asciiTheme="minorEastAsia" w:eastAsiaTheme="minorEastAsia" w:hAnsiTheme="minorEastAsia" w:hint="eastAsia"/>
          <w:color w:val="000000"/>
        </w:rPr>
        <w:t>（</w:t>
      </w:r>
      <w:r w:rsidRPr="00FB5560">
        <w:rPr>
          <w:rFonts w:asciiTheme="minorEastAsia" w:eastAsiaTheme="minorEastAsia" w:hAnsiTheme="minorEastAsia" w:hint="eastAsia"/>
          <w:color w:val="000000"/>
        </w:rPr>
        <w:t>国土交通省令第113号</w:t>
      </w:r>
      <w:r w:rsidR="00D47B9C" w:rsidRPr="00FB5560">
        <w:rPr>
          <w:rFonts w:asciiTheme="minorEastAsia" w:eastAsiaTheme="minorEastAsia" w:hAnsiTheme="minorEastAsia" w:hint="eastAsia"/>
          <w:color w:val="000000"/>
        </w:rPr>
        <w:t>により、</w:t>
      </w:r>
      <w:r w:rsidR="00F949D1" w:rsidRPr="00FB5560">
        <w:rPr>
          <w:rFonts w:asciiTheme="minorEastAsia" w:eastAsiaTheme="minorEastAsia" w:hAnsiTheme="minorEastAsia"/>
          <w:color w:val="000000"/>
        </w:rPr>
        <w:t xml:space="preserve">JIS </w:t>
      </w:r>
      <w:r w:rsidR="00606D93" w:rsidRPr="00FB5560">
        <w:rPr>
          <w:rFonts w:asciiTheme="minorEastAsia" w:eastAsiaTheme="minorEastAsia" w:hAnsiTheme="minorEastAsia"/>
          <w:color w:val="000000"/>
        </w:rPr>
        <w:t>Z 8210</w:t>
      </w:r>
      <w:r w:rsidR="00606D93" w:rsidRPr="00FB5560">
        <w:rPr>
          <w:rFonts w:asciiTheme="minorEastAsia" w:eastAsiaTheme="minorEastAsia" w:hAnsiTheme="minorEastAsia" w:hint="eastAsia"/>
          <w:color w:val="000000"/>
        </w:rPr>
        <w:t>に</w:t>
      </w:r>
      <w:r w:rsidR="00D47B9C" w:rsidRPr="00FB5560">
        <w:rPr>
          <w:rFonts w:asciiTheme="minorEastAsia" w:eastAsiaTheme="minorEastAsia" w:hAnsiTheme="minorEastAsia" w:hint="eastAsia"/>
          <w:color w:val="000000"/>
        </w:rPr>
        <w:t>定められている内容のものは、当該JIS規格に</w:t>
      </w:r>
      <w:r w:rsidR="00606D93" w:rsidRPr="00FB5560">
        <w:rPr>
          <w:rFonts w:asciiTheme="minorEastAsia" w:eastAsiaTheme="minorEastAsia" w:hAnsiTheme="minorEastAsia" w:hint="eastAsia"/>
          <w:color w:val="000000"/>
        </w:rPr>
        <w:t>適合するもの</w:t>
      </w:r>
      <w:r w:rsidR="00D47B9C" w:rsidRPr="00FB5560">
        <w:rPr>
          <w:rFonts w:asciiTheme="minorEastAsia" w:eastAsiaTheme="minorEastAsia" w:hAnsiTheme="minorEastAsia" w:hint="eastAsia"/>
          <w:color w:val="000000"/>
        </w:rPr>
        <w:t>でなければならない</w:t>
      </w:r>
      <w:r w:rsidR="00606D93" w:rsidRPr="00FB5560">
        <w:rPr>
          <w:rFonts w:asciiTheme="minorEastAsia" w:eastAsiaTheme="minorEastAsia" w:hAnsiTheme="minorEastAsia" w:hint="eastAsia"/>
          <w:color w:val="000000"/>
        </w:rPr>
        <w:t>）を設け</w:t>
      </w:r>
      <w:r w:rsidRPr="00FB5560">
        <w:rPr>
          <w:rFonts w:asciiTheme="minorEastAsia" w:eastAsiaTheme="minorEastAsia" w:hAnsiTheme="minorEastAsia" w:hint="eastAsia"/>
          <w:color w:val="000000"/>
        </w:rPr>
        <w:t>なければならない</w:t>
      </w:r>
      <w:r w:rsidR="00606D93" w:rsidRPr="00FB5560">
        <w:rPr>
          <w:rFonts w:asciiTheme="minorEastAsia" w:eastAsiaTheme="minorEastAsia" w:hAnsiTheme="minorEastAsia" w:hint="eastAsia"/>
          <w:color w:val="000000"/>
        </w:rPr>
        <w:t>。</w:t>
      </w:r>
    </w:p>
    <w:p w14:paraId="2B19A824" w14:textId="77777777" w:rsidR="00836B9F" w:rsidRPr="00FB5560" w:rsidRDefault="00836B9F" w:rsidP="00836B9F">
      <w:pPr>
        <w:ind w:leftChars="100" w:left="420" w:hangingChars="100" w:hanging="210"/>
        <w:rPr>
          <w:rFonts w:asciiTheme="minorEastAsia" w:eastAsiaTheme="minorEastAsia" w:hAnsiTheme="minorEastAsia"/>
          <w:color w:val="000000"/>
        </w:rPr>
      </w:pPr>
    </w:p>
    <w:p w14:paraId="125446B2" w14:textId="77777777" w:rsidR="00606D93" w:rsidRPr="00FB5560" w:rsidRDefault="00836B9F" w:rsidP="00836B9F">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標識は『建築設計標準</w:t>
      </w:r>
      <w:r w:rsidR="0025140F" w:rsidRPr="00FB5560">
        <w:rPr>
          <w:rFonts w:asciiTheme="minorEastAsia" w:eastAsiaTheme="minorEastAsia" w:hAnsiTheme="minorEastAsia" w:hint="eastAsia"/>
          <w:color w:val="000000"/>
        </w:rPr>
        <w:t>P</w:t>
      </w:r>
      <w:r w:rsidR="00606D93" w:rsidRPr="00FB5560">
        <w:rPr>
          <w:rFonts w:asciiTheme="minorEastAsia" w:eastAsiaTheme="minorEastAsia" w:hAnsiTheme="minorEastAsia"/>
          <w:color w:val="000000"/>
        </w:rPr>
        <w:t>2-</w:t>
      </w:r>
      <w:r w:rsidR="00E732C6" w:rsidRPr="00FB5560">
        <w:rPr>
          <w:rFonts w:asciiTheme="minorEastAsia" w:eastAsiaTheme="minorEastAsia" w:hAnsiTheme="minorEastAsia"/>
          <w:color w:val="000000"/>
        </w:rPr>
        <w:t>168</w:t>
      </w:r>
      <w:r w:rsidR="00606D93" w:rsidRPr="00FB5560">
        <w:rPr>
          <w:rFonts w:asciiTheme="minorEastAsia" w:eastAsiaTheme="minorEastAsia" w:hAnsiTheme="minorEastAsia" w:hint="eastAsia"/>
          <w:color w:val="000000"/>
        </w:rPr>
        <w:t>「標準案内用図記号」』を参考とする。</w:t>
      </w:r>
    </w:p>
    <w:p w14:paraId="31B232CF" w14:textId="77777777" w:rsidR="00AF291F" w:rsidRPr="00FB5560" w:rsidRDefault="000346F4" w:rsidP="00AF291F">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（標識の色や大きさ等については、</w:t>
      </w:r>
      <w:r w:rsidRPr="00FB5560">
        <w:rPr>
          <w:rFonts w:asciiTheme="minorEastAsia" w:eastAsiaTheme="minorEastAsia" w:hAnsiTheme="minorEastAsia"/>
          <w:color w:val="000000"/>
        </w:rPr>
        <w:t>JIS Z 8210</w:t>
      </w:r>
      <w:r w:rsidRPr="00FB5560">
        <w:rPr>
          <w:rFonts w:asciiTheme="minorEastAsia" w:eastAsiaTheme="minorEastAsia" w:hAnsiTheme="minorEastAsia" w:hint="eastAsia"/>
          <w:color w:val="000000"/>
        </w:rPr>
        <w:t>の解説による。）</w:t>
      </w:r>
    </w:p>
    <w:p w14:paraId="27DD7CB7" w14:textId="7481DBA4" w:rsidR="00D516A0" w:rsidRPr="00FB5560" w:rsidRDefault="00D516A0" w:rsidP="00AF291F">
      <w:pPr>
        <w:jc w:val="right"/>
        <w:rPr>
          <w:rFonts w:asciiTheme="minorEastAsia" w:eastAsiaTheme="minorEastAsia" w:hAnsiTheme="minorEastAsia"/>
          <w:color w:val="000000"/>
        </w:rPr>
      </w:pPr>
      <w:r w:rsidRPr="00FB5560">
        <w:rPr>
          <w:rFonts w:asciiTheme="minorEastAsia" w:eastAsiaTheme="minorEastAsia" w:hAnsiTheme="minorEastAsia" w:hint="eastAsia"/>
          <w:color w:val="000000"/>
        </w:rPr>
        <w:t>（参照　案内用図記号（</w:t>
      </w:r>
      <w:r w:rsidRPr="00FB5560">
        <w:rPr>
          <w:rFonts w:asciiTheme="minorEastAsia" w:eastAsiaTheme="minorEastAsia" w:hAnsiTheme="minorEastAsia"/>
          <w:color w:val="000000"/>
        </w:rPr>
        <w:t>JIS Z 8210）</w:t>
      </w:r>
      <w:r w:rsidRPr="00FB5560">
        <w:rPr>
          <w:rFonts w:asciiTheme="minorEastAsia" w:eastAsiaTheme="minorEastAsia" w:hAnsiTheme="minorEastAsia" w:hint="eastAsia"/>
          <w:color w:val="000000"/>
        </w:rPr>
        <w:t xml:space="preserve">　</w:t>
      </w:r>
      <w:r w:rsidRPr="00FB5560">
        <w:rPr>
          <w:rFonts w:asciiTheme="minorEastAsia" w:eastAsiaTheme="minorEastAsia" w:hAnsiTheme="minorEastAsia" w:hint="eastAsia"/>
          <w:color w:val="000000"/>
          <w:sz w:val="18"/>
          <w:szCs w:val="18"/>
        </w:rPr>
        <w:t>（参考資料</w:t>
      </w:r>
      <w:r w:rsidR="002C0564" w:rsidRPr="00FB5560">
        <w:rPr>
          <w:rFonts w:asciiTheme="minorEastAsia" w:eastAsiaTheme="minorEastAsia" w:hAnsiTheme="minorEastAsia" w:hint="eastAsia"/>
          <w:color w:val="000000"/>
          <w:sz w:val="18"/>
          <w:szCs w:val="18"/>
        </w:rPr>
        <w:t>Ｐ</w:t>
      </w:r>
      <w:r w:rsidR="00AB7185" w:rsidRPr="00FB5560">
        <w:rPr>
          <w:rFonts w:asciiTheme="minorEastAsia" w:eastAsiaTheme="minorEastAsia" w:hAnsiTheme="minorEastAsia" w:hint="eastAsia"/>
          <w:color w:val="000000"/>
          <w:sz w:val="18"/>
          <w:szCs w:val="18"/>
        </w:rPr>
        <w:t>136</w:t>
      </w:r>
      <w:r w:rsidRPr="00FB5560">
        <w:rPr>
          <w:rFonts w:asciiTheme="minorEastAsia" w:eastAsiaTheme="minorEastAsia" w:hAnsiTheme="minorEastAsia" w:hint="eastAsia"/>
          <w:color w:val="000000"/>
          <w:sz w:val="18"/>
          <w:szCs w:val="18"/>
        </w:rPr>
        <w:t>）</w:t>
      </w:r>
      <w:r w:rsidRPr="00FB5560">
        <w:rPr>
          <w:rFonts w:asciiTheme="minorEastAsia" w:eastAsiaTheme="minorEastAsia" w:hAnsiTheme="minorEastAsia" w:hint="eastAsia"/>
          <w:color w:val="000000"/>
        </w:rPr>
        <w:t>）</w:t>
      </w:r>
    </w:p>
    <w:p w14:paraId="77064594" w14:textId="1507CD75" w:rsidR="00A771C2" w:rsidRPr="00FB5560" w:rsidRDefault="0067678B" w:rsidP="00606D93">
      <w:pPr>
        <w:rPr>
          <w:rFonts w:asciiTheme="minorEastAsia" w:eastAsiaTheme="minorEastAsia" w:hAnsiTheme="minorEastAsia"/>
          <w:color w:val="000000"/>
        </w:rPr>
      </w:pPr>
      <w:r w:rsidRPr="00FB5560">
        <w:rPr>
          <w:noProof/>
          <w:color w:val="000000"/>
        </w:rPr>
        <mc:AlternateContent>
          <mc:Choice Requires="wpg">
            <w:drawing>
              <wp:anchor distT="0" distB="0" distL="114300" distR="114300" simplePos="0" relativeHeight="251758592" behindDoc="0" locked="0" layoutInCell="1" allowOverlap="1" wp14:anchorId="2BB4BA54" wp14:editId="51E84B5B">
                <wp:simplePos x="0" y="0"/>
                <wp:positionH relativeFrom="margin">
                  <wp:align>center</wp:align>
                </wp:positionH>
                <wp:positionV relativeFrom="paragraph">
                  <wp:posOffset>126970</wp:posOffset>
                </wp:positionV>
                <wp:extent cx="5759450" cy="503555"/>
                <wp:effectExtent l="0" t="0" r="12700" b="10795"/>
                <wp:wrapNone/>
                <wp:docPr id="8661" name="グループ化 8661"/>
                <wp:cNvGraphicFramePr/>
                <a:graphic xmlns:a="http://schemas.openxmlformats.org/drawingml/2006/main">
                  <a:graphicData uri="http://schemas.microsoft.com/office/word/2010/wordprocessingGroup">
                    <wpg:wgp>
                      <wpg:cNvGrpSpPr/>
                      <wpg:grpSpPr>
                        <a:xfrm>
                          <a:off x="0" y="0"/>
                          <a:ext cx="5759450" cy="503555"/>
                          <a:chOff x="0" y="-635"/>
                          <a:chExt cx="5760000" cy="504023"/>
                        </a:xfrm>
                      </wpg:grpSpPr>
                      <wps:wsp>
                        <wps:cNvPr id="8662" name="角丸四角形 8662"/>
                        <wps:cNvSpPr/>
                        <wps:spPr>
                          <a:xfrm>
                            <a:off x="0" y="-635"/>
                            <a:ext cx="5760000" cy="504023"/>
                          </a:xfrm>
                          <a:prstGeom prst="roundRect">
                            <a:avLst>
                              <a:gd name="adj" fmla="val 22306"/>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161C54" w14:textId="47416B11" w:rsidR="00377116" w:rsidRPr="00FB5560" w:rsidRDefault="00377116" w:rsidP="0067678B">
                              <w:pPr>
                                <w:wordWrap w:val="0"/>
                                <w:jc w:val="right"/>
                                <w:rPr>
                                  <w:color w:val="000000" w:themeColor="text1"/>
                                  <w14:textOutline w14:w="9525" w14:cap="rnd" w14:cmpd="sng" w14:algn="ctr">
                                    <w14:noFill/>
                                    <w14:prstDash w14:val="solid"/>
                                    <w14:bevel/>
                                  </w14:textOutline>
                                </w:rPr>
                              </w:pPr>
                              <w:r w:rsidRPr="0067678B">
                                <w:rPr>
                                  <w:rFonts w:hint="eastAsia"/>
                                  <w:color w:val="000000" w:themeColor="text1"/>
                                  <w14:textOutline w14:w="9525" w14:cap="rnd" w14:cmpd="sng" w14:algn="ctr">
                                    <w14:noFill/>
                                    <w14:prstDash w14:val="solid"/>
                                    <w14:bevel/>
                                  </w14:textOutline>
                                </w:rPr>
                                <w:t>〔法逐条解説</w:t>
                              </w:r>
                              <w:r w:rsidRPr="0039362A">
                                <w:rPr>
                                  <w:rFonts w:hint="eastAsia"/>
                                  <w:color w:val="000000" w:themeColor="text1"/>
                                  <w14:textOutline w14:w="9525" w14:cap="rnd" w14:cmpd="sng" w14:algn="ctr">
                                    <w14:noFill/>
                                    <w14:prstDash w14:val="solid"/>
                                    <w14:bevel/>
                                  </w14:textOutline>
                                </w:rPr>
                                <w:t>〕　政令第２</w:t>
                              </w:r>
                              <w:r w:rsidRPr="00FB5560">
                                <w:rPr>
                                  <w:rFonts w:hint="eastAsia"/>
                                  <w:color w:val="000000" w:themeColor="text1"/>
                                  <w14:textOutline w14:w="9525" w14:cap="rnd" w14:cmpd="sng" w14:algn="ctr">
                                    <w14:noFill/>
                                    <w14:prstDash w14:val="solid"/>
                                    <w14:bevel/>
                                  </w14:textOutline>
                                </w:rPr>
                                <w:t>０条：</w:t>
                              </w:r>
                              <w:r w:rsidR="00090066" w:rsidRPr="00FB5560">
                                <w:rPr>
                                  <w:rFonts w:hint="eastAsia"/>
                                  <w:color w:val="000000" w:themeColor="text1"/>
                                  <w14:textOutline w14:w="9525" w14:cap="rnd" w14:cmpd="sng" w14:algn="ctr">
                                    <w14:noFill/>
                                    <w14:prstDash w14:val="solid"/>
                                    <w14:bevel/>
                                  </w14:textOutline>
                                </w:rPr>
                                <w:t>追補版</w:t>
                              </w:r>
                              <w:r w:rsidRPr="00FB5560">
                                <w:rPr>
                                  <w:rFonts w:hint="eastAsia"/>
                                  <w:color w:val="000000" w:themeColor="text1"/>
                                  <w14:textOutline w14:w="9525" w14:cap="rnd" w14:cmpd="sng" w14:algn="ctr">
                                    <w14:noFill/>
                                    <w14:prstDash w14:val="solid"/>
                                    <w14:bevel/>
                                  </w14:textOutline>
                                </w:rPr>
                                <w:t>Ｐ</w:t>
                              </w:r>
                              <w:r w:rsidR="00090066" w:rsidRPr="00FB5560">
                                <w:rPr>
                                  <w:rFonts w:hint="eastAsia"/>
                                  <w:color w:val="000000" w:themeColor="text1"/>
                                  <w14:textOutline w14:w="9525" w14:cap="rnd" w14:cmpd="sng" w14:algn="ctr">
                                    <w14:noFill/>
                                    <w14:prstDash w14:val="solid"/>
                                    <w14:bevel/>
                                  </w14:textOutline>
                                </w:rPr>
                                <w:t>２９</w:t>
                              </w:r>
                              <w:r w:rsidRPr="00FB5560">
                                <w:rPr>
                                  <w:color w:val="000000" w:themeColor="text1"/>
                                  <w14:textOutline w14:w="9525" w14:cap="rnd" w14:cmpd="sng" w14:algn="ctr">
                                    <w14:noFill/>
                                    <w14:prstDash w14:val="solid"/>
                                    <w14:bevel/>
                                  </w14:textOutline>
                                </w:rPr>
                                <w:t xml:space="preserve">　　</w:t>
                              </w:r>
                            </w:p>
                            <w:p w14:paraId="52B5C427" w14:textId="44F3FE06" w:rsidR="00377116" w:rsidRDefault="00377116" w:rsidP="0067678B">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〔建築設計標準〕７　案内表示：Ｐ７８～Ｐ８７</w:t>
                              </w:r>
                              <w:r>
                                <w:rPr>
                                  <w:rFonts w:hint="eastAsia"/>
                                  <w:color w:val="000000" w:themeColor="text1"/>
                                  <w14:textOutline w14:w="9525" w14:cap="rnd" w14:cmpd="sng" w14:algn="ctr">
                                    <w14:noFill/>
                                    <w14:prstDash w14:val="solid"/>
                                    <w14:bevel/>
                                  </w14:textOutline>
                                </w:rPr>
                                <w:t xml:space="preserve">　</w:t>
                              </w:r>
                            </w:p>
                            <w:p w14:paraId="6A83C14B" w14:textId="0472D8CE" w:rsidR="00377116" w:rsidRPr="00C95FEF" w:rsidRDefault="00377116" w:rsidP="0067678B">
                              <w:pPr>
                                <w:wordWrap w:val="0"/>
                                <w:jc w:val="right"/>
                                <w:rPr>
                                  <w:color w:val="000000" w:themeColor="text1"/>
                                  <w14:textOutline w14:w="9525" w14:cap="rnd" w14:cmpd="sng" w14:algn="ctr">
                                    <w14:noFill/>
                                    <w14:prstDash w14:val="solid"/>
                                    <w14:bevel/>
                                  </w14:textOutline>
                                </w:rPr>
                              </w:pPr>
                              <w:r>
                                <w:rPr>
                                  <w:rFonts w:hint="eastAsia"/>
                                  <w:color w:val="000000" w:themeColor="text1"/>
                                  <w14:textOutline w14:w="9525" w14:cap="rnd" w14:cmpd="sng" w14:algn="ctr">
                                    <w14:noFill/>
                                    <w14:prstDash w14:val="solid"/>
                                    <w14:bevel/>
                                  </w14:textOutline>
                                </w:rP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663" name="Text Box 783"/>
                        <wps:cNvSpPr txBox="1">
                          <a:spLocks noChangeArrowheads="1"/>
                        </wps:cNvSpPr>
                        <wps:spPr bwMode="auto">
                          <a:xfrm>
                            <a:off x="95692" y="139706"/>
                            <a:ext cx="571500" cy="222250"/>
                          </a:xfrm>
                          <a:prstGeom prst="rect">
                            <a:avLst/>
                          </a:prstGeom>
                          <a:solidFill>
                            <a:srgbClr val="333333"/>
                          </a:solidFill>
                          <a:ln w="9525">
                            <a:solidFill>
                              <a:srgbClr val="000000"/>
                            </a:solidFill>
                            <a:miter lim="800000"/>
                            <a:headEnd/>
                            <a:tailEnd/>
                          </a:ln>
                        </wps:spPr>
                        <wps:txbx>
                          <w:txbxContent>
                            <w:p w14:paraId="2232F3CC" w14:textId="77777777" w:rsidR="00377116" w:rsidRPr="007426B3" w:rsidRDefault="00377116" w:rsidP="0067678B">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2BB4BA54" id="グループ化 8661" o:spid="_x0000_s1721" style="position:absolute;left:0;text-align:left;margin-left:0;margin-top:10pt;width:453.5pt;height:39.65pt;z-index:251758592;mso-position-horizontal:center;mso-position-horizontal-relative:margin;mso-position-vertical-relative:text;mso-height-relative:margin" coordorigin=",-6" coordsize="57600,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">
                <v:roundrect id="角丸四角形 8662" o:spid="_x0000_s1722" style="position:absolute;top:-6;width:57600;height:5039;visibility:visible;mso-wrap-style:square;v-text-anchor:middle" arcsize="1461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" filled="f" strokecolor="black [3213]" strokeweight="1.25pt">
                  <v:textbox inset="0,0,0,0">
                    <w:txbxContent>
                      <w:p w14:paraId="40161C54" w14:textId="47416B11" w:rsidR="00377116" w:rsidRPr="00FB5560" w:rsidRDefault="00377116" w:rsidP="0067678B">
                        <w:pPr>
                          <w:wordWrap w:val="0"/>
                          <w:jc w:val="right"/>
                          <w:rPr>
                            <w:color w:val="000000" w:themeColor="text1"/>
                            <w14:textOutline w14:w="9525" w14:cap="rnd" w14:cmpd="sng" w14:algn="ctr">
                              <w14:noFill/>
                              <w14:prstDash w14:val="solid"/>
                              <w14:bevel/>
                            </w14:textOutline>
                          </w:rPr>
                        </w:pPr>
                        <w:r w:rsidRPr="0067678B">
                          <w:rPr>
                            <w:rFonts w:hint="eastAsia"/>
                            <w:color w:val="000000" w:themeColor="text1"/>
                            <w14:textOutline w14:w="9525" w14:cap="rnd" w14:cmpd="sng" w14:algn="ctr">
                              <w14:noFill/>
                              <w14:prstDash w14:val="solid"/>
                              <w14:bevel/>
                            </w14:textOutline>
                          </w:rPr>
                          <w:t>〔法逐条解説</w:t>
                        </w:r>
                        <w:r w:rsidRPr="0039362A">
                          <w:rPr>
                            <w:rFonts w:hint="eastAsia"/>
                            <w:color w:val="000000" w:themeColor="text1"/>
                            <w14:textOutline w14:w="9525" w14:cap="rnd" w14:cmpd="sng" w14:algn="ctr">
                              <w14:noFill/>
                              <w14:prstDash w14:val="solid"/>
                              <w14:bevel/>
                            </w14:textOutline>
                          </w:rPr>
                          <w:t>〕　政令第２</w:t>
                        </w:r>
                        <w:r w:rsidRPr="00FB5560">
                          <w:rPr>
                            <w:rFonts w:hint="eastAsia"/>
                            <w:color w:val="000000" w:themeColor="text1"/>
                            <w14:textOutline w14:w="9525" w14:cap="rnd" w14:cmpd="sng" w14:algn="ctr">
                              <w14:noFill/>
                              <w14:prstDash w14:val="solid"/>
                              <w14:bevel/>
                            </w14:textOutline>
                          </w:rPr>
                          <w:t>０条：</w:t>
                        </w:r>
                        <w:r w:rsidR="00090066" w:rsidRPr="00FB5560">
                          <w:rPr>
                            <w:rFonts w:hint="eastAsia"/>
                            <w:color w:val="000000" w:themeColor="text1"/>
                            <w14:textOutline w14:w="9525" w14:cap="rnd" w14:cmpd="sng" w14:algn="ctr">
                              <w14:noFill/>
                              <w14:prstDash w14:val="solid"/>
                              <w14:bevel/>
                            </w14:textOutline>
                          </w:rPr>
                          <w:t>追補版</w:t>
                        </w:r>
                        <w:r w:rsidRPr="00FB5560">
                          <w:rPr>
                            <w:rFonts w:hint="eastAsia"/>
                            <w:color w:val="000000" w:themeColor="text1"/>
                            <w14:textOutline w14:w="9525" w14:cap="rnd" w14:cmpd="sng" w14:algn="ctr">
                              <w14:noFill/>
                              <w14:prstDash w14:val="solid"/>
                              <w14:bevel/>
                            </w14:textOutline>
                          </w:rPr>
                          <w:t>Ｐ</w:t>
                        </w:r>
                        <w:r w:rsidR="00090066" w:rsidRPr="00FB5560">
                          <w:rPr>
                            <w:rFonts w:hint="eastAsia"/>
                            <w:color w:val="000000" w:themeColor="text1"/>
                            <w14:textOutline w14:w="9525" w14:cap="rnd" w14:cmpd="sng" w14:algn="ctr">
                              <w14:noFill/>
                              <w14:prstDash w14:val="solid"/>
                              <w14:bevel/>
                            </w14:textOutline>
                          </w:rPr>
                          <w:t>２９</w:t>
                        </w:r>
                        <w:r w:rsidRPr="00FB5560">
                          <w:rPr>
                            <w:color w:val="000000" w:themeColor="text1"/>
                            <w14:textOutline w14:w="9525" w14:cap="rnd" w14:cmpd="sng" w14:algn="ctr">
                              <w14:noFill/>
                              <w14:prstDash w14:val="solid"/>
                              <w14:bevel/>
                            </w14:textOutline>
                          </w:rPr>
                          <w:t xml:space="preserve">　　</w:t>
                        </w:r>
                      </w:p>
                      <w:p w14:paraId="52B5C427" w14:textId="44F3FE06" w:rsidR="00377116" w:rsidRDefault="00377116" w:rsidP="0067678B">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〔建築設計標準〕７　案内表示：Ｐ７８～Ｐ８７</w:t>
                        </w:r>
                        <w:r>
                          <w:rPr>
                            <w:rFonts w:hint="eastAsia"/>
                            <w:color w:val="000000" w:themeColor="text1"/>
                            <w14:textOutline w14:w="9525" w14:cap="rnd" w14:cmpd="sng" w14:algn="ctr">
                              <w14:noFill/>
                              <w14:prstDash w14:val="solid"/>
                              <w14:bevel/>
                            </w14:textOutline>
                          </w:rPr>
                          <w:t xml:space="preserve">　</w:t>
                        </w:r>
                      </w:p>
                      <w:p w14:paraId="6A83C14B" w14:textId="0472D8CE" w:rsidR="00377116" w:rsidRPr="00C95FEF" w:rsidRDefault="00377116" w:rsidP="0067678B">
                        <w:pPr>
                          <w:wordWrap w:val="0"/>
                          <w:jc w:val="right"/>
                          <w:rPr>
                            <w:color w:val="000000" w:themeColor="text1"/>
                            <w14:textOutline w14:w="9525" w14:cap="rnd" w14:cmpd="sng" w14:algn="ctr">
                              <w14:noFill/>
                              <w14:prstDash w14:val="solid"/>
                              <w14:bevel/>
                            </w14:textOutline>
                          </w:rPr>
                        </w:pPr>
                        <w:r>
                          <w:rPr>
                            <w:rFonts w:hint="eastAsia"/>
                            <w:color w:val="000000" w:themeColor="text1"/>
                            <w14:textOutline w14:w="9525" w14:cap="rnd" w14:cmpd="sng" w14:algn="ctr">
                              <w14:noFill/>
                              <w14:prstDash w14:val="solid"/>
                              <w14:bevel/>
                            </w14:textOutline>
                          </w:rPr>
                          <w:t xml:space="preserve">　</w:t>
                        </w:r>
                      </w:p>
                    </w:txbxContent>
                  </v:textbox>
                </v:roundrect>
                <v:shape id="Text Box 783" o:spid="_x0000_s1723" type="#_x0000_t202" style="position:absolute;left:956;top:1397;width:5715;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" fillcolor="#333">
                  <v:textbox inset="0,0,0,0">
                    <w:txbxContent>
                      <w:p w14:paraId="2232F3CC" w14:textId="77777777" w:rsidR="00377116" w:rsidRPr="007426B3" w:rsidRDefault="00377116" w:rsidP="0067678B">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v:textbox>
                </v:shape>
                <w10:wrap anchorx="margin"/>
              </v:group>
            </w:pict>
          </mc:Fallback>
        </mc:AlternateContent>
      </w:r>
    </w:p>
    <w:p w14:paraId="46A83B72" w14:textId="4D340327" w:rsidR="007E0BC0" w:rsidRPr="00FB5560" w:rsidRDefault="007E0BC0" w:rsidP="00606D93">
      <w:pPr>
        <w:rPr>
          <w:rFonts w:asciiTheme="minorEastAsia" w:eastAsiaTheme="minorEastAsia" w:hAnsiTheme="minorEastAsia"/>
          <w:color w:val="000000"/>
        </w:rPr>
      </w:pPr>
    </w:p>
    <w:p w14:paraId="3EFD67D8" w14:textId="32D79F52" w:rsidR="00983C75" w:rsidRPr="00FB5560" w:rsidRDefault="00606D93" w:rsidP="00606D93">
      <w:pPr>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1A85A4BC" w14:textId="5C5D6350" w:rsidR="00606D93" w:rsidRPr="00FB5560" w:rsidRDefault="00C52F0F" w:rsidP="00D06DA6">
      <w:pPr>
        <w:pStyle w:val="1"/>
        <w:rPr>
          <w:rFonts w:asciiTheme="minorEastAsia" w:eastAsiaTheme="minorEastAsia" w:hAnsiTheme="minorEastAsia"/>
        </w:rPr>
      </w:pPr>
      <w:bookmarkStart w:id="34" w:name="_Hlk198556353"/>
      <w:bookmarkEnd w:id="33"/>
      <w:r w:rsidRPr="00FB5560">
        <w:rPr>
          <w:rFonts w:asciiTheme="minorEastAsia" w:eastAsiaTheme="minorEastAsia" w:hAnsiTheme="minorEastAsia" w:hint="eastAsia"/>
          <w:b/>
          <w:sz w:val="28"/>
          <w:szCs w:val="28"/>
        </w:rPr>
        <w:lastRenderedPageBreak/>
        <w:t>１</w:t>
      </w:r>
      <w:r w:rsidR="00CF5AA5" w:rsidRPr="00FB5560">
        <w:rPr>
          <w:rFonts w:asciiTheme="minorEastAsia" w:eastAsiaTheme="minorEastAsia" w:hAnsiTheme="minorEastAsia" w:hint="eastAsia"/>
          <w:b/>
          <w:sz w:val="28"/>
          <w:szCs w:val="28"/>
        </w:rPr>
        <w:t>４</w:t>
      </w:r>
      <w:r w:rsidRPr="00FB5560">
        <w:rPr>
          <w:rFonts w:asciiTheme="minorEastAsia" w:eastAsiaTheme="minorEastAsia" w:hAnsiTheme="minorEastAsia" w:hint="eastAsia"/>
          <w:b/>
          <w:sz w:val="28"/>
          <w:szCs w:val="28"/>
        </w:rPr>
        <w:t xml:space="preserve">　</w:t>
      </w:r>
      <w:r w:rsidR="00D06DA6" w:rsidRPr="00FB5560">
        <w:rPr>
          <w:rFonts w:asciiTheme="minorEastAsia" w:eastAsiaTheme="minorEastAsia" w:hAnsiTheme="minorEastAsia" w:hint="eastAsia"/>
          <w:b/>
          <w:sz w:val="28"/>
          <w:szCs w:val="28"/>
        </w:rPr>
        <w:t>案内設備</w:t>
      </w:r>
      <w:r w:rsidR="00D06DA6" w:rsidRPr="00FB5560">
        <w:rPr>
          <w:rFonts w:asciiTheme="minorEastAsia" w:eastAsiaTheme="minorEastAsia" w:hAnsiTheme="minorEastAsia" w:hint="eastAsia"/>
          <w:sz w:val="21"/>
          <w:szCs w:val="21"/>
        </w:rPr>
        <w:t>（政令第２</w:t>
      </w:r>
      <w:r w:rsidR="00E86C0F" w:rsidRPr="00FB5560">
        <w:rPr>
          <w:rFonts w:asciiTheme="minorEastAsia" w:eastAsiaTheme="minorEastAsia" w:hAnsiTheme="minorEastAsia" w:hint="eastAsia"/>
          <w:sz w:val="21"/>
          <w:szCs w:val="21"/>
        </w:rPr>
        <w:t>１</w:t>
      </w:r>
      <w:r w:rsidR="00D06DA6" w:rsidRPr="00FB5560">
        <w:rPr>
          <w:rFonts w:asciiTheme="minorEastAsia" w:eastAsiaTheme="minorEastAsia" w:hAnsiTheme="minorEastAsia" w:hint="eastAsia"/>
          <w:sz w:val="21"/>
          <w:szCs w:val="21"/>
        </w:rPr>
        <w:t>条、条例第</w:t>
      </w:r>
      <w:r w:rsidR="0019454F" w:rsidRPr="00FB5560">
        <w:rPr>
          <w:rFonts w:asciiTheme="minorEastAsia" w:eastAsiaTheme="minorEastAsia" w:hAnsiTheme="minorEastAsia"/>
          <w:sz w:val="21"/>
          <w:szCs w:val="21"/>
        </w:rPr>
        <w:t>２６</w:t>
      </w:r>
      <w:r w:rsidR="00D06DA6" w:rsidRPr="00FB5560">
        <w:rPr>
          <w:rFonts w:asciiTheme="minorEastAsia" w:eastAsiaTheme="minorEastAsia" w:hAnsiTheme="minorEastAsia" w:hint="eastAsia"/>
          <w:sz w:val="21"/>
          <w:szCs w:val="21"/>
        </w:rPr>
        <w:t>条関係）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4482"/>
        <w:gridCol w:w="4450"/>
      </w:tblGrid>
      <w:tr w:rsidR="00606D93" w:rsidRPr="00FB5560" w14:paraId="4F2617FF" w14:textId="77777777" w:rsidTr="00E906D3">
        <w:tc>
          <w:tcPr>
            <w:tcW w:w="4582" w:type="dxa"/>
            <w:tcBorders>
              <w:top w:val="single" w:sz="12" w:space="0" w:color="auto"/>
              <w:left w:val="single" w:sz="12" w:space="0" w:color="auto"/>
              <w:bottom w:val="single" w:sz="12" w:space="0" w:color="auto"/>
            </w:tcBorders>
            <w:shd w:val="clear" w:color="auto" w:fill="FFFF00"/>
            <w:tcMar>
              <w:left w:w="85" w:type="dxa"/>
              <w:right w:w="85" w:type="dxa"/>
            </w:tcMar>
          </w:tcPr>
          <w:p w14:paraId="140D7CEB" w14:textId="77777777" w:rsidR="00606D93" w:rsidRPr="00FB5560" w:rsidRDefault="00606D93"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4550" w:type="dxa"/>
            <w:tcBorders>
              <w:top w:val="single" w:sz="12" w:space="0" w:color="auto"/>
              <w:bottom w:val="single" w:sz="12" w:space="0" w:color="auto"/>
              <w:right w:val="single" w:sz="12" w:space="0" w:color="auto"/>
            </w:tcBorders>
            <w:shd w:val="clear" w:color="auto" w:fill="FFFF00"/>
            <w:tcMar>
              <w:left w:w="85" w:type="dxa"/>
              <w:right w:w="85" w:type="dxa"/>
            </w:tcMar>
          </w:tcPr>
          <w:p w14:paraId="647DF4D2" w14:textId="77777777" w:rsidR="00606D93" w:rsidRPr="00FB5560" w:rsidRDefault="00606D93"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606D93" w:rsidRPr="00FB5560" w14:paraId="46256DE5" w14:textId="77777777" w:rsidTr="00E906D3">
        <w:tc>
          <w:tcPr>
            <w:tcW w:w="4582" w:type="dxa"/>
            <w:tcBorders>
              <w:top w:val="single" w:sz="12" w:space="0" w:color="auto"/>
              <w:left w:val="single" w:sz="12" w:space="0" w:color="auto"/>
              <w:bottom w:val="dotted" w:sz="4" w:space="0" w:color="auto"/>
            </w:tcBorders>
            <w:shd w:val="clear" w:color="auto" w:fill="auto"/>
            <w:tcMar>
              <w:left w:w="85" w:type="dxa"/>
              <w:right w:w="85" w:type="dxa"/>
            </w:tcMar>
          </w:tcPr>
          <w:p w14:paraId="03736735" w14:textId="19DEAF2F" w:rsidR="00606D93" w:rsidRPr="00FB5560" w:rsidRDefault="00606D93" w:rsidP="00E906D3">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第二十</w:t>
            </w:r>
            <w:r w:rsidR="00E86C0F" w:rsidRPr="00FB5560">
              <w:rPr>
                <w:rFonts w:asciiTheme="minorEastAsia" w:eastAsiaTheme="minorEastAsia" w:hAnsiTheme="minorEastAsia" w:hint="eastAsia"/>
                <w:color w:val="000000"/>
                <w:sz w:val="20"/>
                <w:szCs w:val="20"/>
              </w:rPr>
              <w:t>一</w:t>
            </w:r>
            <w:r w:rsidRPr="00FB5560">
              <w:rPr>
                <w:rFonts w:asciiTheme="minorEastAsia" w:eastAsiaTheme="minorEastAsia" w:hAnsiTheme="minorEastAsia" w:hint="eastAsia"/>
                <w:color w:val="000000"/>
                <w:sz w:val="20"/>
                <w:szCs w:val="20"/>
              </w:rPr>
              <w:t>条　建築物又はその敷地には、当該建築物又はその敷地内の移動等円滑化の措置がとられたエレベーターその他の昇降機、便所又は駐車施設の配置を表示した案内板その他の設備を設けなければならない。ただし、当該エレベーターその他の昇降機、便所又は駐車施設の配置を容易に視認できる場合は、この限りでない。</w:t>
            </w:r>
          </w:p>
        </w:tc>
        <w:tc>
          <w:tcPr>
            <w:tcW w:w="4550" w:type="dxa"/>
            <w:tcBorders>
              <w:top w:val="single" w:sz="12" w:space="0" w:color="auto"/>
              <w:bottom w:val="dotted" w:sz="4" w:space="0" w:color="auto"/>
              <w:right w:val="single" w:sz="12" w:space="0" w:color="auto"/>
            </w:tcBorders>
            <w:shd w:val="clear" w:color="auto" w:fill="auto"/>
            <w:tcMar>
              <w:left w:w="85" w:type="dxa"/>
              <w:right w:w="85" w:type="dxa"/>
            </w:tcMar>
          </w:tcPr>
          <w:p w14:paraId="7D4B205C" w14:textId="77777777" w:rsidR="00606D93" w:rsidRPr="00FB5560" w:rsidRDefault="00606D93" w:rsidP="00606D93">
            <w:pPr>
              <w:rPr>
                <w:rFonts w:asciiTheme="minorEastAsia" w:eastAsiaTheme="minorEastAsia" w:hAnsiTheme="minorEastAsia"/>
                <w:color w:val="000000"/>
                <w:sz w:val="20"/>
                <w:szCs w:val="20"/>
              </w:rPr>
            </w:pPr>
          </w:p>
        </w:tc>
      </w:tr>
      <w:tr w:rsidR="00606D93" w:rsidRPr="00FB5560" w14:paraId="3A4B2749" w14:textId="77777777" w:rsidTr="00E906D3">
        <w:tc>
          <w:tcPr>
            <w:tcW w:w="4582" w:type="dxa"/>
            <w:tcBorders>
              <w:top w:val="dotted" w:sz="4" w:space="0" w:color="auto"/>
              <w:left w:val="single" w:sz="12" w:space="0" w:color="auto"/>
              <w:bottom w:val="dotted" w:sz="4" w:space="0" w:color="auto"/>
            </w:tcBorders>
            <w:shd w:val="clear" w:color="auto" w:fill="auto"/>
            <w:tcMar>
              <w:left w:w="85" w:type="dxa"/>
              <w:right w:w="85" w:type="dxa"/>
            </w:tcMar>
          </w:tcPr>
          <w:p w14:paraId="24F5C96D" w14:textId="77777777" w:rsidR="00606D93" w:rsidRPr="00FB5560" w:rsidRDefault="00606D93" w:rsidP="00E906D3">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２　建築物又はその敷地には、当該建築物又はその敷地内の移動等円滑化の措置がとられたエレベーターその他の昇降機又は便所の配置を点字その他国土交通大臣が定める方法により視覚障害者に示すための設備を設けなければならない。</w:t>
            </w:r>
          </w:p>
        </w:tc>
        <w:tc>
          <w:tcPr>
            <w:tcW w:w="4550" w:type="dxa"/>
            <w:tcBorders>
              <w:top w:val="dotted" w:sz="4" w:space="0" w:color="auto"/>
              <w:bottom w:val="dotted" w:sz="4" w:space="0" w:color="auto"/>
              <w:right w:val="single" w:sz="12" w:space="0" w:color="auto"/>
            </w:tcBorders>
            <w:shd w:val="clear" w:color="auto" w:fill="auto"/>
            <w:tcMar>
              <w:left w:w="85" w:type="dxa"/>
              <w:right w:w="85" w:type="dxa"/>
            </w:tcMar>
          </w:tcPr>
          <w:p w14:paraId="043D2F45" w14:textId="77777777" w:rsidR="00606D93" w:rsidRPr="00FB5560" w:rsidRDefault="00606D93" w:rsidP="00E906D3">
            <w:pPr>
              <w:ind w:left="200" w:hangingChars="100" w:hanging="200"/>
              <w:rPr>
                <w:rFonts w:asciiTheme="minorEastAsia" w:eastAsiaTheme="minorEastAsia" w:hAnsiTheme="minorEastAsia"/>
                <w:color w:val="000000"/>
                <w:sz w:val="20"/>
                <w:szCs w:val="20"/>
              </w:rPr>
            </w:pPr>
          </w:p>
        </w:tc>
      </w:tr>
      <w:tr w:rsidR="00606D93" w:rsidRPr="00FB5560" w14:paraId="330B21C0" w14:textId="77777777" w:rsidTr="0019454F">
        <w:tc>
          <w:tcPr>
            <w:tcW w:w="4582" w:type="dxa"/>
            <w:tcBorders>
              <w:top w:val="dotted" w:sz="4" w:space="0" w:color="auto"/>
              <w:left w:val="single" w:sz="12" w:space="0" w:color="auto"/>
              <w:bottom w:val="dotted" w:sz="4" w:space="0" w:color="auto"/>
            </w:tcBorders>
            <w:shd w:val="clear" w:color="auto" w:fill="auto"/>
            <w:tcMar>
              <w:left w:w="85" w:type="dxa"/>
              <w:right w:w="85" w:type="dxa"/>
            </w:tcMar>
          </w:tcPr>
          <w:p w14:paraId="702EDE5A" w14:textId="77777777" w:rsidR="00606D93" w:rsidRPr="00FB5560" w:rsidRDefault="00606D93" w:rsidP="00E906D3">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３　案内所を設ける場合には、前二項の規定は適用しない。</w:t>
            </w:r>
          </w:p>
        </w:tc>
        <w:tc>
          <w:tcPr>
            <w:tcW w:w="4550" w:type="dxa"/>
            <w:tcBorders>
              <w:top w:val="dotted" w:sz="4" w:space="0" w:color="auto"/>
              <w:bottom w:val="dotted" w:sz="4" w:space="0" w:color="auto"/>
              <w:right w:val="single" w:sz="12" w:space="0" w:color="auto"/>
            </w:tcBorders>
            <w:shd w:val="clear" w:color="auto" w:fill="auto"/>
            <w:tcMar>
              <w:left w:w="85" w:type="dxa"/>
              <w:right w:w="85" w:type="dxa"/>
            </w:tcMar>
          </w:tcPr>
          <w:p w14:paraId="511523CC" w14:textId="21763302" w:rsidR="00606D93" w:rsidRPr="00FB5560" w:rsidRDefault="00606D93" w:rsidP="00E906D3">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第二十</w:t>
            </w:r>
            <w:r w:rsidR="0019454F" w:rsidRPr="00FB5560">
              <w:rPr>
                <w:rFonts w:asciiTheme="minorEastAsia" w:eastAsiaTheme="minorEastAsia" w:hAnsiTheme="minorEastAsia"/>
                <w:color w:val="000000"/>
                <w:sz w:val="20"/>
                <w:szCs w:val="20"/>
              </w:rPr>
              <w:t>六</w:t>
            </w:r>
            <w:r w:rsidRPr="00FB5560">
              <w:rPr>
                <w:rFonts w:asciiTheme="minorEastAsia" w:eastAsiaTheme="minorEastAsia" w:hAnsiTheme="minorEastAsia" w:hint="eastAsia"/>
                <w:color w:val="000000"/>
                <w:sz w:val="20"/>
                <w:szCs w:val="20"/>
              </w:rPr>
              <w:t xml:space="preserve">条　</w:t>
            </w:r>
            <w:r w:rsidR="0019454F" w:rsidRPr="00FB5560">
              <w:rPr>
                <w:rFonts w:asciiTheme="minorEastAsia" w:eastAsiaTheme="minorEastAsia" w:hAnsiTheme="minorEastAsia" w:hint="eastAsia"/>
                <w:color w:val="000000"/>
                <w:sz w:val="20"/>
                <w:szCs w:val="20"/>
              </w:rPr>
              <w:t>令第二十一条第一項又は第二項の規定により設けるものとする設備は、移動等円滑化の措置がとられた車椅子使用者用便房に大人用介護ベッドを設ける場合には、当該大人用介護ベッドの配置を表示しなければならない。</w:t>
            </w:r>
          </w:p>
        </w:tc>
      </w:tr>
      <w:tr w:rsidR="0019454F" w:rsidRPr="00FB5560" w14:paraId="46E76714" w14:textId="77777777" w:rsidTr="00E906D3">
        <w:tc>
          <w:tcPr>
            <w:tcW w:w="4582" w:type="dxa"/>
            <w:tcBorders>
              <w:top w:val="dotted" w:sz="4" w:space="0" w:color="auto"/>
              <w:left w:val="single" w:sz="12" w:space="0" w:color="auto"/>
              <w:bottom w:val="single" w:sz="12" w:space="0" w:color="auto"/>
            </w:tcBorders>
            <w:shd w:val="clear" w:color="auto" w:fill="auto"/>
            <w:tcMar>
              <w:left w:w="85" w:type="dxa"/>
              <w:right w:w="85" w:type="dxa"/>
            </w:tcMar>
          </w:tcPr>
          <w:p w14:paraId="21030FE2" w14:textId="77777777" w:rsidR="0019454F" w:rsidRPr="00FB5560" w:rsidRDefault="0019454F" w:rsidP="00E906D3">
            <w:pPr>
              <w:ind w:left="200" w:hangingChars="100" w:hanging="200"/>
              <w:rPr>
                <w:rFonts w:asciiTheme="minorEastAsia" w:eastAsiaTheme="minorEastAsia" w:hAnsiTheme="minorEastAsia"/>
                <w:color w:val="000000"/>
                <w:sz w:val="20"/>
                <w:szCs w:val="20"/>
              </w:rPr>
            </w:pPr>
          </w:p>
        </w:tc>
        <w:tc>
          <w:tcPr>
            <w:tcW w:w="4550" w:type="dxa"/>
            <w:tcBorders>
              <w:top w:val="dotted" w:sz="4" w:space="0" w:color="auto"/>
              <w:bottom w:val="single" w:sz="12" w:space="0" w:color="auto"/>
              <w:right w:val="single" w:sz="12" w:space="0" w:color="auto"/>
            </w:tcBorders>
            <w:shd w:val="clear" w:color="auto" w:fill="auto"/>
            <w:tcMar>
              <w:left w:w="85" w:type="dxa"/>
              <w:right w:w="85" w:type="dxa"/>
            </w:tcMar>
          </w:tcPr>
          <w:p w14:paraId="0D851E48" w14:textId="1243EA2D" w:rsidR="0019454F" w:rsidRPr="00FB5560" w:rsidRDefault="0019454F" w:rsidP="00E906D3">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２　令第二十一条第三項の案内所は、車椅子使用者が円滑に利用できるものとしなければならない。</w:t>
            </w:r>
          </w:p>
        </w:tc>
      </w:tr>
    </w:tbl>
    <w:p w14:paraId="4D1A9805" w14:textId="77777777" w:rsidR="00785171" w:rsidRPr="00FB5560" w:rsidRDefault="00785171" w:rsidP="00606D93">
      <w:pPr>
        <w:rPr>
          <w:rFonts w:asciiTheme="minorEastAsia" w:eastAsiaTheme="minorEastAsia" w:hAnsiTheme="minorEastAsia"/>
          <w:color w:val="000000"/>
        </w:rPr>
      </w:pPr>
    </w:p>
    <w:p w14:paraId="1046C66B" w14:textId="77777777" w:rsidR="00606D93" w:rsidRPr="00FB5560" w:rsidRDefault="00606D93" w:rsidP="00606D93">
      <w:pPr>
        <w:rPr>
          <w:rFonts w:asciiTheme="minorEastAsia" w:eastAsiaTheme="minorEastAsia" w:hAnsiTheme="minorEastAsia"/>
          <w:color w:val="000000"/>
          <w:sz w:val="24"/>
        </w:rPr>
      </w:pPr>
      <w:r w:rsidRPr="00FB5560">
        <w:rPr>
          <w:rFonts w:asciiTheme="minorEastAsia" w:eastAsiaTheme="minorEastAsia" w:hAnsiTheme="minorEastAsia" w:hint="eastAsia"/>
          <w:color w:val="000000"/>
          <w:sz w:val="24"/>
        </w:rPr>
        <w:t>◎ 移動等円滑化基準チェックリスト（条例付加分含）</w:t>
      </w:r>
    </w:p>
    <w:tbl>
      <w:tblPr>
        <w:tblW w:w="9000" w:type="dxa"/>
        <w:tblInd w:w="195" w:type="dxa"/>
        <w:tblLayout w:type="fixed"/>
        <w:tblCellMar>
          <w:left w:w="0" w:type="dxa"/>
          <w:right w:w="0" w:type="dxa"/>
        </w:tblCellMar>
        <w:tblLook w:val="0000" w:firstRow="0" w:lastRow="0" w:firstColumn="0" w:lastColumn="0" w:noHBand="0" w:noVBand="0"/>
      </w:tblPr>
      <w:tblGrid>
        <w:gridCol w:w="1620"/>
        <w:gridCol w:w="6840"/>
        <w:gridCol w:w="540"/>
      </w:tblGrid>
      <w:tr w:rsidR="00606D93" w:rsidRPr="00FB5560" w14:paraId="4F41DFA7" w14:textId="77777777" w:rsidTr="00606D93">
        <w:trPr>
          <w:trHeight w:val="111"/>
        </w:trPr>
        <w:tc>
          <w:tcPr>
            <w:tcW w:w="1620" w:type="dxa"/>
            <w:tcBorders>
              <w:top w:val="single" w:sz="8" w:space="0" w:color="auto"/>
              <w:left w:val="single" w:sz="8" w:space="0" w:color="auto"/>
              <w:bottom w:val="double" w:sz="6" w:space="0" w:color="auto"/>
              <w:right w:val="single" w:sz="8" w:space="0" w:color="auto"/>
            </w:tcBorders>
            <w:shd w:val="clear" w:color="auto" w:fill="FFCC00"/>
            <w:noWrap/>
            <w:tcMar>
              <w:top w:w="15" w:type="dxa"/>
              <w:left w:w="15" w:type="dxa"/>
              <w:bottom w:w="0" w:type="dxa"/>
              <w:right w:w="15" w:type="dxa"/>
            </w:tcMar>
            <w:vAlign w:val="center"/>
          </w:tcPr>
          <w:p w14:paraId="0636BF1B"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施設等</w:t>
            </w:r>
          </w:p>
        </w:tc>
        <w:tc>
          <w:tcPr>
            <w:tcW w:w="68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center"/>
          </w:tcPr>
          <w:p w14:paraId="7D4E262D"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チェック項目</w:t>
            </w:r>
          </w:p>
        </w:tc>
        <w:tc>
          <w:tcPr>
            <w:tcW w:w="5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bottom"/>
          </w:tcPr>
          <w:p w14:paraId="3A1B9578" w14:textId="77777777" w:rsidR="00606D93" w:rsidRPr="00FB5560" w:rsidRDefault="00606D93" w:rsidP="00606D93">
            <w:pPr>
              <w:pStyle w:val="a4"/>
              <w:tabs>
                <w:tab w:val="clear" w:pos="4252"/>
                <w:tab w:val="clear" w:pos="8504"/>
              </w:tabs>
              <w:snapToGrid/>
              <w:spacing w:line="260" w:lineRule="exact"/>
              <w:rPr>
                <w:rFonts w:asciiTheme="minorEastAsia" w:eastAsiaTheme="minorEastAsia" w:hAnsiTheme="minorEastAsia"/>
                <w:color w:val="000000"/>
                <w:szCs w:val="20"/>
              </w:rPr>
            </w:pPr>
          </w:p>
        </w:tc>
      </w:tr>
      <w:tr w:rsidR="00606D93" w:rsidRPr="00FB5560" w14:paraId="63692A35" w14:textId="77777777" w:rsidTr="00606D93">
        <w:trPr>
          <w:cantSplit/>
          <w:trHeight w:val="65"/>
        </w:trPr>
        <w:tc>
          <w:tcPr>
            <w:tcW w:w="1620" w:type="dxa"/>
            <w:vMerge w:val="restart"/>
            <w:tcBorders>
              <w:top w:val="single" w:sz="8" w:space="0" w:color="auto"/>
              <w:left w:val="single" w:sz="8" w:space="0" w:color="auto"/>
              <w:bottom w:val="single" w:sz="4" w:space="0" w:color="000000"/>
              <w:right w:val="single" w:sz="8" w:space="0" w:color="auto"/>
            </w:tcBorders>
            <w:tcMar>
              <w:top w:w="15" w:type="dxa"/>
              <w:left w:w="15" w:type="dxa"/>
              <w:bottom w:w="0" w:type="dxa"/>
              <w:right w:w="15" w:type="dxa"/>
            </w:tcMar>
          </w:tcPr>
          <w:p w14:paraId="2D2DF950" w14:textId="1D3FBD2B" w:rsidR="00606D93" w:rsidRPr="00FB5560" w:rsidRDefault="00606D93" w:rsidP="00606D93">
            <w:pPr>
              <w:spacing w:line="260" w:lineRule="exact"/>
              <w:rPr>
                <w:rFonts w:asciiTheme="minorEastAsia" w:eastAsiaTheme="minorEastAsia" w:hAnsiTheme="minorEastAsia"/>
                <w:color w:val="000000"/>
                <w:sz w:val="20"/>
                <w:shd w:val="clear" w:color="auto" w:fill="FFFFFF"/>
              </w:rPr>
            </w:pPr>
            <w:r w:rsidRPr="00FB5560">
              <w:rPr>
                <w:rFonts w:asciiTheme="minorEastAsia" w:eastAsiaTheme="minorEastAsia" w:hAnsiTheme="minorEastAsia" w:hint="eastAsia"/>
                <w:color w:val="000000"/>
                <w:sz w:val="20"/>
                <w:shd w:val="clear" w:color="auto" w:fill="FFFFFF"/>
              </w:rPr>
              <w:t>案内設備</w:t>
            </w:r>
            <w:r w:rsidRPr="00FB5560">
              <w:rPr>
                <w:rFonts w:asciiTheme="minorEastAsia" w:eastAsiaTheme="minorEastAsia" w:hAnsiTheme="minorEastAsia"/>
                <w:color w:val="000000"/>
                <w:sz w:val="20"/>
                <w:szCs w:val="20"/>
              </w:rPr>
              <w:br/>
            </w:r>
            <w:r w:rsidRPr="00FB5560">
              <w:rPr>
                <w:rFonts w:asciiTheme="minorEastAsia" w:eastAsiaTheme="minorEastAsia" w:hAnsiTheme="minorEastAsia" w:hint="eastAsia"/>
                <w:color w:val="000000"/>
                <w:sz w:val="20"/>
                <w:shd w:val="clear" w:color="auto" w:fill="FFFFFF"/>
              </w:rPr>
              <w:t>（政令第2</w:t>
            </w:r>
            <w:r w:rsidR="00E86C0F" w:rsidRPr="00FB5560">
              <w:rPr>
                <w:rFonts w:asciiTheme="minorEastAsia" w:eastAsiaTheme="minorEastAsia" w:hAnsiTheme="minorEastAsia" w:hint="eastAsia"/>
                <w:color w:val="000000"/>
                <w:sz w:val="20"/>
                <w:shd w:val="clear" w:color="auto" w:fill="FFFFFF"/>
              </w:rPr>
              <w:t>1</w:t>
            </w:r>
            <w:r w:rsidRPr="00FB5560">
              <w:rPr>
                <w:rFonts w:asciiTheme="minorEastAsia" w:eastAsiaTheme="minorEastAsia" w:hAnsiTheme="minorEastAsia" w:hint="eastAsia"/>
                <w:color w:val="000000"/>
                <w:sz w:val="20"/>
                <w:shd w:val="clear" w:color="auto" w:fill="FFFFFF"/>
              </w:rPr>
              <w:t>条）</w:t>
            </w:r>
          </w:p>
          <w:p w14:paraId="57C23E43" w14:textId="11479FB6" w:rsidR="00606D93" w:rsidRPr="00FB5560" w:rsidRDefault="00606D93" w:rsidP="00606D93">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hd w:val="clear" w:color="auto" w:fill="FFFFFF"/>
              </w:rPr>
              <w:t>（条例第2</w:t>
            </w:r>
            <w:r w:rsidR="0019454F" w:rsidRPr="00FB5560">
              <w:rPr>
                <w:rFonts w:asciiTheme="minorEastAsia" w:eastAsiaTheme="minorEastAsia" w:hAnsiTheme="minorEastAsia"/>
                <w:color w:val="000000"/>
                <w:sz w:val="20"/>
                <w:shd w:val="clear" w:color="auto" w:fill="FFFFFF"/>
              </w:rPr>
              <w:t>6</w:t>
            </w:r>
            <w:r w:rsidRPr="00FB5560">
              <w:rPr>
                <w:rFonts w:asciiTheme="minorEastAsia" w:eastAsiaTheme="minorEastAsia" w:hAnsiTheme="minorEastAsia" w:hint="eastAsia"/>
                <w:color w:val="000000"/>
                <w:sz w:val="20"/>
                <w:shd w:val="clear" w:color="auto" w:fill="FFFFFF"/>
              </w:rPr>
              <w:t>条）</w:t>
            </w:r>
          </w:p>
        </w:tc>
        <w:tc>
          <w:tcPr>
            <w:tcW w:w="684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51DB8620" w14:textId="22BFA9C8" w:rsidR="00606D93" w:rsidRPr="00FB5560" w:rsidRDefault="00606D93" w:rsidP="00606D93">
            <w:pPr>
              <w:spacing w:line="260" w:lineRule="exact"/>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①</w:t>
            </w:r>
            <w:r w:rsidR="00DB67D3" w:rsidRPr="00FB5560">
              <w:rPr>
                <w:rFonts w:asciiTheme="minorEastAsia" w:eastAsiaTheme="minorEastAsia" w:hAnsiTheme="minorEastAsia" w:hint="eastAsia"/>
                <w:color w:val="000000"/>
                <w:sz w:val="20"/>
                <w:szCs w:val="20"/>
              </w:rPr>
              <w:t>移動等円滑化の措置がとられた</w:t>
            </w:r>
            <w:r w:rsidRPr="00FB5560">
              <w:rPr>
                <w:rFonts w:asciiTheme="minorEastAsia" w:eastAsiaTheme="minorEastAsia" w:hAnsiTheme="minorEastAsia" w:hint="eastAsia"/>
                <w:color w:val="000000"/>
                <w:sz w:val="20"/>
                <w:szCs w:val="20"/>
              </w:rPr>
              <w:t>エレベーターその他の昇降機、便所</w:t>
            </w:r>
            <w:r w:rsidR="0019454F" w:rsidRPr="00FB5560">
              <w:rPr>
                <w:rFonts w:asciiTheme="minorEastAsia" w:eastAsiaTheme="minorEastAsia" w:hAnsiTheme="minorEastAsia" w:hint="eastAsia"/>
                <w:color w:val="000000"/>
                <w:sz w:val="20"/>
                <w:szCs w:val="20"/>
              </w:rPr>
              <w:t>、大人用介護ベッド</w:t>
            </w:r>
            <w:r w:rsidRPr="00FB5560">
              <w:rPr>
                <w:rFonts w:asciiTheme="minorEastAsia" w:eastAsiaTheme="minorEastAsia" w:hAnsiTheme="minorEastAsia" w:hint="eastAsia"/>
                <w:color w:val="000000"/>
                <w:sz w:val="20"/>
                <w:szCs w:val="20"/>
              </w:rPr>
              <w:t>又は駐車施設の配置を表示した案内板等があるか</w:t>
            </w:r>
            <w:r w:rsidRPr="00FB5560">
              <w:rPr>
                <w:rFonts w:asciiTheme="minorEastAsia" w:eastAsiaTheme="minorEastAsia" w:hAnsiTheme="minorEastAsia" w:hint="eastAsia"/>
                <w:color w:val="000000"/>
                <w:sz w:val="16"/>
                <w:szCs w:val="16"/>
              </w:rPr>
              <w:t>（配置を容易に視認できる場合は除く）</w:t>
            </w:r>
          </w:p>
        </w:tc>
        <w:tc>
          <w:tcPr>
            <w:tcW w:w="54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tcPr>
          <w:p w14:paraId="6DB56824"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r w:rsidR="00606D93" w:rsidRPr="00FB5560" w14:paraId="1E4060C2" w14:textId="77777777" w:rsidTr="00606D93">
        <w:trPr>
          <w:cantSplit/>
          <w:trHeight w:val="79"/>
        </w:trPr>
        <w:tc>
          <w:tcPr>
            <w:tcW w:w="1620" w:type="dxa"/>
            <w:vMerge/>
            <w:tcBorders>
              <w:top w:val="single" w:sz="8" w:space="0" w:color="auto"/>
              <w:left w:val="single" w:sz="8" w:space="0" w:color="auto"/>
              <w:bottom w:val="single" w:sz="4" w:space="0" w:color="000000"/>
              <w:right w:val="single" w:sz="8" w:space="0" w:color="auto"/>
            </w:tcBorders>
            <w:vAlign w:val="center"/>
          </w:tcPr>
          <w:p w14:paraId="54851A48"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114E0CA2" w14:textId="2DE11195" w:rsidR="00606D93" w:rsidRPr="00FB5560" w:rsidRDefault="00606D93" w:rsidP="00606D93">
            <w:pPr>
              <w:spacing w:line="260" w:lineRule="exact"/>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②</w:t>
            </w:r>
            <w:r w:rsidR="00DB67D3" w:rsidRPr="00FB5560">
              <w:rPr>
                <w:rFonts w:asciiTheme="minorEastAsia" w:eastAsiaTheme="minorEastAsia" w:hAnsiTheme="minorEastAsia" w:hint="eastAsia"/>
                <w:color w:val="000000"/>
                <w:sz w:val="20"/>
                <w:szCs w:val="20"/>
              </w:rPr>
              <w:t>移動等円滑化の措置がとられた</w:t>
            </w:r>
            <w:r w:rsidRPr="00FB5560">
              <w:rPr>
                <w:rFonts w:asciiTheme="minorEastAsia" w:eastAsiaTheme="minorEastAsia" w:hAnsiTheme="minorEastAsia" w:hint="eastAsia"/>
                <w:color w:val="000000"/>
                <w:sz w:val="20"/>
                <w:szCs w:val="20"/>
              </w:rPr>
              <w:t>エレベーターその他の昇降機、便所</w:t>
            </w:r>
            <w:r w:rsidR="0019454F" w:rsidRPr="00FB5560">
              <w:rPr>
                <w:rFonts w:asciiTheme="minorEastAsia" w:eastAsiaTheme="minorEastAsia" w:hAnsiTheme="minorEastAsia" w:hint="eastAsia"/>
                <w:sz w:val="20"/>
                <w:szCs w:val="20"/>
              </w:rPr>
              <w:t>、大人用介護ベッド</w:t>
            </w:r>
            <w:r w:rsidRPr="00FB5560">
              <w:rPr>
                <w:rFonts w:asciiTheme="minorEastAsia" w:eastAsiaTheme="minorEastAsia" w:hAnsiTheme="minorEastAsia" w:hint="eastAsia"/>
                <w:color w:val="000000"/>
                <w:sz w:val="20"/>
                <w:szCs w:val="20"/>
              </w:rPr>
              <w:t>の配置を点字その他の方法（文字等の浮き彫り又は音</w:t>
            </w:r>
            <w:r w:rsidR="00DB67D3" w:rsidRPr="00FB5560">
              <w:rPr>
                <w:rFonts w:asciiTheme="minorEastAsia" w:eastAsiaTheme="minorEastAsia" w:hAnsiTheme="minorEastAsia" w:hint="eastAsia"/>
                <w:color w:val="000000"/>
                <w:sz w:val="20"/>
                <w:szCs w:val="20"/>
              </w:rPr>
              <w:t>声</w:t>
            </w:r>
            <w:r w:rsidRPr="00FB5560">
              <w:rPr>
                <w:rFonts w:asciiTheme="minorEastAsia" w:eastAsiaTheme="minorEastAsia" w:hAnsiTheme="minorEastAsia" w:hint="eastAsia"/>
                <w:color w:val="000000"/>
                <w:sz w:val="20"/>
                <w:szCs w:val="20"/>
              </w:rPr>
              <w:t>による案内）により視覚障</w:t>
            </w:r>
            <w:r w:rsidR="00C52F0F" w:rsidRPr="00FB5560">
              <w:rPr>
                <w:rFonts w:asciiTheme="minorEastAsia" w:eastAsiaTheme="minorEastAsia" w:hAnsiTheme="minorEastAsia" w:hint="eastAsia"/>
                <w:color w:val="000000"/>
                <w:sz w:val="20"/>
                <w:szCs w:val="20"/>
              </w:rPr>
              <w:t>がい</w:t>
            </w:r>
            <w:r w:rsidRPr="00FB5560">
              <w:rPr>
                <w:rFonts w:asciiTheme="minorEastAsia" w:eastAsiaTheme="minorEastAsia" w:hAnsiTheme="minorEastAsia" w:hint="eastAsia"/>
                <w:color w:val="000000"/>
                <w:sz w:val="20"/>
                <w:szCs w:val="20"/>
              </w:rPr>
              <w:t>者に示す設備を設けているか</w:t>
            </w:r>
          </w:p>
        </w:tc>
        <w:tc>
          <w:tcPr>
            <w:tcW w:w="5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7A475979"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r w:rsidR="00606D93" w:rsidRPr="00FB5560" w14:paraId="56AB8AD7" w14:textId="77777777" w:rsidTr="00606D93">
        <w:trPr>
          <w:cantSplit/>
          <w:trHeight w:val="79"/>
        </w:trPr>
        <w:tc>
          <w:tcPr>
            <w:tcW w:w="1620" w:type="dxa"/>
            <w:vMerge/>
            <w:tcBorders>
              <w:top w:val="single" w:sz="8" w:space="0" w:color="auto"/>
              <w:left w:val="single" w:sz="8" w:space="0" w:color="auto"/>
              <w:bottom w:val="single" w:sz="4" w:space="0" w:color="000000"/>
              <w:right w:val="single" w:sz="8" w:space="0" w:color="auto"/>
            </w:tcBorders>
            <w:vAlign w:val="center"/>
          </w:tcPr>
          <w:p w14:paraId="26CCB83D"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16C4B3C3" w14:textId="77777777" w:rsidR="00606D93" w:rsidRPr="00FB5560" w:rsidRDefault="00606D93" w:rsidP="00606D93">
            <w:pPr>
              <w:spacing w:line="260" w:lineRule="exact"/>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③</w:t>
            </w:r>
            <w:r w:rsidRPr="00FB5560">
              <w:rPr>
                <w:rFonts w:asciiTheme="minorEastAsia" w:eastAsiaTheme="minorEastAsia" w:hAnsiTheme="minorEastAsia" w:hint="eastAsia"/>
                <w:color w:val="000000"/>
                <w:sz w:val="20"/>
              </w:rPr>
              <w:t>案内所を設けているか</w:t>
            </w:r>
            <w:r w:rsidRPr="00FB5560">
              <w:rPr>
                <w:rFonts w:asciiTheme="minorEastAsia" w:eastAsiaTheme="minorEastAsia" w:hAnsiTheme="minorEastAsia" w:hint="eastAsia"/>
                <w:color w:val="000000"/>
                <w:sz w:val="16"/>
                <w:szCs w:val="16"/>
              </w:rPr>
              <w:t>（①、②の代替措置）</w:t>
            </w:r>
          </w:p>
        </w:tc>
        <w:tc>
          <w:tcPr>
            <w:tcW w:w="5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1330EAC7"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r w:rsidR="00606D93" w:rsidRPr="00FB5560" w14:paraId="48E0E7A9" w14:textId="77777777" w:rsidTr="00606D93">
        <w:trPr>
          <w:cantSplit/>
          <w:trHeight w:val="65"/>
        </w:trPr>
        <w:tc>
          <w:tcPr>
            <w:tcW w:w="1620" w:type="dxa"/>
            <w:vMerge/>
            <w:tcBorders>
              <w:top w:val="single" w:sz="8" w:space="0" w:color="auto"/>
              <w:left w:val="single" w:sz="8" w:space="0" w:color="auto"/>
              <w:bottom w:val="single" w:sz="8" w:space="0" w:color="auto"/>
              <w:right w:val="single" w:sz="8" w:space="0" w:color="auto"/>
            </w:tcBorders>
            <w:vAlign w:val="center"/>
          </w:tcPr>
          <w:p w14:paraId="0DFA3CF0"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14:paraId="54008D11" w14:textId="7E4D70B1" w:rsidR="00606D93" w:rsidRPr="00FB5560" w:rsidRDefault="00606D93" w:rsidP="00606D93">
            <w:pPr>
              <w:spacing w:line="260" w:lineRule="exact"/>
              <w:ind w:left="400" w:hangingChars="200" w:hanging="4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(1)案内所は、車</w:t>
            </w:r>
            <w:r w:rsidR="0002062E" w:rsidRPr="00FB5560">
              <w:rPr>
                <w:rFonts w:asciiTheme="minorEastAsia" w:eastAsiaTheme="minorEastAsia" w:hAnsiTheme="minorEastAsia" w:hint="eastAsia"/>
                <w:color w:val="000000"/>
                <w:sz w:val="20"/>
                <w:szCs w:val="20"/>
              </w:rPr>
              <w:t>椅子</w:t>
            </w:r>
            <w:r w:rsidRPr="00FB5560">
              <w:rPr>
                <w:rFonts w:asciiTheme="minorEastAsia" w:eastAsiaTheme="minorEastAsia" w:hAnsiTheme="minorEastAsia" w:hint="eastAsia"/>
                <w:color w:val="000000"/>
                <w:sz w:val="20"/>
                <w:szCs w:val="20"/>
              </w:rPr>
              <w:t>使用者が利用できるものとしているか</w:t>
            </w:r>
          </w:p>
        </w:tc>
        <w:tc>
          <w:tcPr>
            <w:tcW w:w="540" w:type="dxa"/>
            <w:tcBorders>
              <w:top w:val="single" w:sz="4" w:space="0" w:color="auto"/>
              <w:left w:val="single" w:sz="8" w:space="0" w:color="auto"/>
              <w:bottom w:val="single" w:sz="8" w:space="0" w:color="auto"/>
              <w:right w:val="single" w:sz="8" w:space="0" w:color="auto"/>
            </w:tcBorders>
            <w:tcMar>
              <w:top w:w="15" w:type="dxa"/>
              <w:left w:w="15" w:type="dxa"/>
              <w:bottom w:w="0" w:type="dxa"/>
              <w:right w:w="15" w:type="dxa"/>
            </w:tcMar>
          </w:tcPr>
          <w:p w14:paraId="3430A2C3"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bl>
    <w:p w14:paraId="7724098B" w14:textId="7E77591B" w:rsidR="007A7FC1" w:rsidRPr="00FB5560" w:rsidRDefault="007A7FC1" w:rsidP="00606D93">
      <w:pPr>
        <w:rPr>
          <w:rFonts w:asciiTheme="minorEastAsia" w:eastAsiaTheme="minorEastAsia" w:hAnsiTheme="minorEastAsia"/>
          <w:color w:val="000000"/>
        </w:rPr>
      </w:pPr>
    </w:p>
    <w:p w14:paraId="43A25852" w14:textId="77777777" w:rsidR="007A7FC1" w:rsidRPr="00FB5560" w:rsidRDefault="007A7FC1">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3C8F20D1" w14:textId="77777777" w:rsidR="00606D93" w:rsidRPr="00FB5560" w:rsidRDefault="00606D93" w:rsidP="00606D93">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lastRenderedPageBreak/>
        <w:t xml:space="preserve">〔解説〕　　　</w:t>
      </w:r>
    </w:p>
    <w:p w14:paraId="59EACD90" w14:textId="6AB773A2" w:rsidR="00606D93" w:rsidRPr="00FB5560" w:rsidRDefault="001230B6" w:rsidP="001230B6">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467FA9" w:rsidRPr="00FB5560">
        <w:rPr>
          <w:rFonts w:asciiTheme="minorEastAsia" w:eastAsiaTheme="minorEastAsia" w:hAnsiTheme="minorEastAsia" w:hint="eastAsia"/>
          <w:color w:val="000000"/>
        </w:rPr>
        <w:t>「案内設備」とは、不特定かつ多数の者</w:t>
      </w:r>
      <w:r w:rsidR="005B1DF5" w:rsidRPr="00FB5560">
        <w:rPr>
          <w:rFonts w:asciiTheme="minorEastAsia" w:eastAsiaTheme="minorEastAsia" w:hAnsiTheme="minorEastAsia" w:hint="eastAsia"/>
          <w:color w:val="000000"/>
        </w:rPr>
        <w:t>が利用し、又は主として</w:t>
      </w:r>
      <w:r w:rsidR="00467FA9" w:rsidRPr="00FB5560">
        <w:rPr>
          <w:rFonts w:asciiTheme="minorEastAsia" w:eastAsiaTheme="minorEastAsia" w:hAnsiTheme="minorEastAsia" w:hint="eastAsia"/>
          <w:color w:val="000000"/>
        </w:rPr>
        <w:t>視覚障がい者が利用する場合に、移動等円滑化経路の措置がとられたエレベーター等、便所</w:t>
      </w:r>
      <w:r w:rsidR="00CF65DF" w:rsidRPr="00FB5560">
        <w:rPr>
          <w:rFonts w:asciiTheme="minorEastAsia" w:eastAsiaTheme="minorEastAsia" w:hAnsiTheme="minorEastAsia" w:hint="eastAsia"/>
          <w:color w:val="000000"/>
        </w:rPr>
        <w:t>、大人用介護ベッド</w:t>
      </w:r>
      <w:r w:rsidR="00467FA9" w:rsidRPr="00FB5560">
        <w:rPr>
          <w:rFonts w:asciiTheme="minorEastAsia" w:eastAsiaTheme="minorEastAsia" w:hAnsiTheme="minorEastAsia" w:hint="eastAsia"/>
          <w:color w:val="000000"/>
        </w:rPr>
        <w:t>又は駐車施設の配置を表示した案内板（点字付き含む）、文字等の浮き彫り、モニター付インターホンのような音声案内又は案内所をいう。</w:t>
      </w:r>
    </w:p>
    <w:p w14:paraId="1FDCECC6" w14:textId="77777777" w:rsidR="00467FA9" w:rsidRPr="00FB5560" w:rsidRDefault="00467FA9" w:rsidP="00606D93">
      <w:pPr>
        <w:rPr>
          <w:rFonts w:asciiTheme="minorEastAsia" w:eastAsiaTheme="minorEastAsia" w:hAnsiTheme="minorEastAsia"/>
          <w:color w:val="000000"/>
        </w:rPr>
      </w:pPr>
    </w:p>
    <w:p w14:paraId="79742B23" w14:textId="2D4D0728" w:rsidR="00467FA9" w:rsidRPr="00FB5560" w:rsidRDefault="00606D93" w:rsidP="00D43A8E">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チェックリスト①（政令第</w:t>
      </w:r>
      <w:r w:rsidR="000D1DB5" w:rsidRPr="00FB5560">
        <w:rPr>
          <w:rFonts w:asciiTheme="minorEastAsia" w:eastAsiaTheme="minorEastAsia" w:hAnsiTheme="minorEastAsia" w:hint="eastAsia"/>
          <w:bdr w:val="single" w:sz="4" w:space="0" w:color="auto"/>
        </w:rPr>
        <w:t>2</w:t>
      </w:r>
      <w:r w:rsidR="00E86C0F" w:rsidRPr="00FB5560">
        <w:rPr>
          <w:rFonts w:asciiTheme="minorEastAsia" w:eastAsiaTheme="minorEastAsia" w:hAnsiTheme="minorEastAsia" w:hint="eastAsia"/>
          <w:bdr w:val="single" w:sz="4" w:space="0" w:color="auto"/>
        </w:rPr>
        <w:t>1</w:t>
      </w:r>
      <w:r w:rsidRPr="00FB5560">
        <w:rPr>
          <w:rFonts w:asciiTheme="minorEastAsia" w:eastAsiaTheme="minorEastAsia" w:hAnsiTheme="minorEastAsia" w:hint="eastAsia"/>
          <w:bdr w:val="single" w:sz="4" w:space="0" w:color="auto"/>
        </w:rPr>
        <w:t>条第</w:t>
      </w:r>
      <w:r w:rsidR="000D1DB5" w:rsidRPr="00FB5560">
        <w:rPr>
          <w:rFonts w:asciiTheme="minorEastAsia" w:eastAsiaTheme="minorEastAsia" w:hAnsiTheme="minorEastAsia" w:hint="eastAsia"/>
          <w:bdr w:val="single" w:sz="4" w:space="0" w:color="auto"/>
        </w:rPr>
        <w:t>1</w:t>
      </w:r>
      <w:r w:rsidRPr="00FB5560">
        <w:rPr>
          <w:rFonts w:asciiTheme="minorEastAsia" w:eastAsiaTheme="minorEastAsia" w:hAnsiTheme="minorEastAsia" w:hint="eastAsia"/>
          <w:bdr w:val="single" w:sz="4" w:space="0" w:color="auto"/>
        </w:rPr>
        <w:t>項</w:t>
      </w:r>
      <w:r w:rsidR="00090066" w:rsidRPr="00FB5560">
        <w:rPr>
          <w:rFonts w:asciiTheme="minorEastAsia" w:eastAsiaTheme="minorEastAsia" w:hAnsiTheme="minorEastAsia" w:hint="eastAsia"/>
          <w:bdr w:val="single" w:sz="4" w:space="0" w:color="auto"/>
        </w:rPr>
        <w:t>・条例第26条第1項</w:t>
      </w:r>
      <w:r w:rsidRPr="00FB5560">
        <w:rPr>
          <w:rFonts w:asciiTheme="minorEastAsia" w:eastAsiaTheme="minorEastAsia" w:hAnsiTheme="minorEastAsia" w:hint="eastAsia"/>
          <w:bdr w:val="single" w:sz="4" w:space="0" w:color="auto"/>
        </w:rPr>
        <w:t>）</w:t>
      </w:r>
    </w:p>
    <w:p w14:paraId="78A7DB4B" w14:textId="5562D1CD" w:rsidR="00836B9F" w:rsidRPr="00FB5560" w:rsidRDefault="00836B9F" w:rsidP="00836B9F">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移動等円滑化の措置がとられた、エレベーター等、便所</w:t>
      </w:r>
      <w:r w:rsidR="00090066" w:rsidRPr="00FB5560">
        <w:rPr>
          <w:rFonts w:asciiTheme="minorEastAsia" w:eastAsiaTheme="minorEastAsia" w:hAnsiTheme="minorEastAsia" w:hint="eastAsia"/>
          <w:color w:val="000000"/>
        </w:rPr>
        <w:t>、大人用介護ベッド</w:t>
      </w:r>
      <w:r w:rsidR="00606D93" w:rsidRPr="00FB5560">
        <w:rPr>
          <w:rFonts w:asciiTheme="minorEastAsia" w:eastAsiaTheme="minorEastAsia" w:hAnsiTheme="minorEastAsia" w:hint="eastAsia"/>
          <w:color w:val="000000"/>
        </w:rPr>
        <w:t>又は駐車施設の配置の位置を表示した案内板</w:t>
      </w:r>
      <w:r w:rsidR="00467FA9" w:rsidRPr="00FB5560">
        <w:rPr>
          <w:rFonts w:asciiTheme="minorEastAsia" w:eastAsiaTheme="minorEastAsia" w:hAnsiTheme="minorEastAsia" w:hint="eastAsia"/>
          <w:color w:val="000000"/>
        </w:rPr>
        <w:t>その他の設備</w:t>
      </w:r>
      <w:r w:rsidR="00D22833" w:rsidRPr="00FB5560">
        <w:rPr>
          <w:rFonts w:asciiTheme="minorEastAsia" w:eastAsiaTheme="minorEastAsia" w:hAnsiTheme="minorEastAsia" w:hint="eastAsia"/>
          <w:color w:val="000000"/>
        </w:rPr>
        <w:t>（案内設備）</w:t>
      </w:r>
      <w:r w:rsidR="00606D93" w:rsidRPr="00FB5560">
        <w:rPr>
          <w:rFonts w:asciiTheme="minorEastAsia" w:eastAsiaTheme="minorEastAsia" w:hAnsiTheme="minorEastAsia" w:hint="eastAsia"/>
          <w:color w:val="000000"/>
        </w:rPr>
        <w:t>を設けることを規定したものである。</w:t>
      </w:r>
    </w:p>
    <w:p w14:paraId="5A94B691" w14:textId="12E96DB3" w:rsidR="00606D93" w:rsidRPr="00FB5560" w:rsidRDefault="00836B9F" w:rsidP="00836B9F">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「その他の設備」</w:t>
      </w:r>
      <w:r w:rsidR="001D4043" w:rsidRPr="00FB5560">
        <w:rPr>
          <w:rFonts w:asciiTheme="minorEastAsia" w:eastAsiaTheme="minorEastAsia" w:hAnsiTheme="minorEastAsia" w:hint="eastAsia"/>
          <w:color w:val="000000"/>
        </w:rPr>
        <w:t>と</w:t>
      </w:r>
      <w:r w:rsidR="00606D93" w:rsidRPr="00FB5560">
        <w:rPr>
          <w:rFonts w:asciiTheme="minorEastAsia" w:eastAsiaTheme="minorEastAsia" w:hAnsiTheme="minorEastAsia" w:hint="eastAsia"/>
          <w:color w:val="000000"/>
        </w:rPr>
        <w:t>は、音声案内</w:t>
      </w:r>
      <w:r w:rsidR="00957D10" w:rsidRPr="00FB5560">
        <w:rPr>
          <w:rFonts w:asciiTheme="minorEastAsia" w:eastAsiaTheme="minorEastAsia" w:hAnsiTheme="minorEastAsia" w:hint="eastAsia"/>
          <w:color w:val="000000"/>
        </w:rPr>
        <w:t>（例：モニター付インターホン）</w:t>
      </w:r>
      <w:r w:rsidR="00606D93" w:rsidRPr="00FB5560">
        <w:rPr>
          <w:rFonts w:asciiTheme="minorEastAsia" w:eastAsiaTheme="minorEastAsia" w:hAnsiTheme="minorEastAsia" w:hint="eastAsia"/>
          <w:color w:val="000000"/>
        </w:rPr>
        <w:t>又は</w:t>
      </w:r>
      <w:r w:rsidR="00B40742" w:rsidRPr="00FB5560">
        <w:rPr>
          <w:rFonts w:asciiTheme="minorEastAsia" w:eastAsiaTheme="minorEastAsia" w:hAnsiTheme="minorEastAsia" w:hint="eastAsia"/>
          <w:color w:val="000000"/>
        </w:rPr>
        <w:t>政令第2</w:t>
      </w:r>
      <w:r w:rsidR="00E86C0F" w:rsidRPr="00FB5560">
        <w:rPr>
          <w:rFonts w:asciiTheme="minorEastAsia" w:eastAsiaTheme="minorEastAsia" w:hAnsiTheme="minorEastAsia" w:hint="eastAsia"/>
          <w:color w:val="000000"/>
        </w:rPr>
        <w:t>1</w:t>
      </w:r>
      <w:r w:rsidR="00B40742" w:rsidRPr="00FB5560">
        <w:rPr>
          <w:rFonts w:asciiTheme="minorEastAsia" w:eastAsiaTheme="minorEastAsia" w:hAnsiTheme="minorEastAsia" w:hint="eastAsia"/>
          <w:color w:val="000000"/>
        </w:rPr>
        <w:t>条</w:t>
      </w:r>
      <w:r w:rsidR="00606D93" w:rsidRPr="00FB5560">
        <w:rPr>
          <w:rFonts w:asciiTheme="minorEastAsia" w:eastAsiaTheme="minorEastAsia" w:hAnsiTheme="minorEastAsia" w:hint="eastAsia"/>
          <w:color w:val="000000"/>
        </w:rPr>
        <w:t>第</w:t>
      </w:r>
      <w:r w:rsidR="000D1DB5" w:rsidRPr="00FB5560">
        <w:rPr>
          <w:rFonts w:asciiTheme="minorEastAsia" w:eastAsiaTheme="minorEastAsia" w:hAnsiTheme="minorEastAsia" w:hint="eastAsia"/>
          <w:color w:val="000000"/>
        </w:rPr>
        <w:t>3</w:t>
      </w:r>
      <w:r w:rsidR="00606D93" w:rsidRPr="00FB5560">
        <w:rPr>
          <w:rFonts w:asciiTheme="minorEastAsia" w:eastAsiaTheme="minorEastAsia" w:hAnsiTheme="minorEastAsia" w:hint="eastAsia"/>
          <w:color w:val="000000"/>
        </w:rPr>
        <w:t>項に規定する案内所である。</w:t>
      </w:r>
      <w:r w:rsidR="00AD0E8F" w:rsidRPr="00FB5560">
        <w:rPr>
          <w:rFonts w:asciiTheme="minorEastAsia" w:eastAsiaTheme="minorEastAsia" w:hAnsiTheme="minorEastAsia" w:hint="eastAsia"/>
          <w:color w:val="000000"/>
        </w:rPr>
        <w:t>なお、インターホンについては、施設の管理者側（親機）と利用者側（子機）の両方にモニターを付けることを基本とする。</w:t>
      </w:r>
    </w:p>
    <w:p w14:paraId="162CCF4A" w14:textId="77777777" w:rsidR="00AD0E8F" w:rsidRPr="00FB5560" w:rsidRDefault="00AD0E8F" w:rsidP="00836B9F">
      <w:pPr>
        <w:ind w:leftChars="100" w:left="420" w:hangingChars="100" w:hanging="210"/>
        <w:rPr>
          <w:rFonts w:asciiTheme="minorEastAsia" w:eastAsiaTheme="minorEastAsia" w:hAnsiTheme="minorEastAsia"/>
          <w:color w:val="000000"/>
        </w:rPr>
      </w:pPr>
    </w:p>
    <w:p w14:paraId="501911F7" w14:textId="5C8AF3DA" w:rsidR="00606D93" w:rsidRPr="00FB5560" w:rsidRDefault="00606D93" w:rsidP="00D06DA6">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チェックリスト②（政令第</w:t>
      </w:r>
      <w:r w:rsidR="000D1DB5" w:rsidRPr="00FB5560">
        <w:rPr>
          <w:rFonts w:asciiTheme="minorEastAsia" w:eastAsiaTheme="minorEastAsia" w:hAnsiTheme="minorEastAsia" w:hint="eastAsia"/>
          <w:bdr w:val="single" w:sz="4" w:space="0" w:color="auto"/>
        </w:rPr>
        <w:t>2</w:t>
      </w:r>
      <w:r w:rsidR="00E86C0F" w:rsidRPr="00FB5560">
        <w:rPr>
          <w:rFonts w:asciiTheme="minorEastAsia" w:eastAsiaTheme="minorEastAsia" w:hAnsiTheme="minorEastAsia" w:hint="eastAsia"/>
          <w:bdr w:val="single" w:sz="4" w:space="0" w:color="auto"/>
        </w:rPr>
        <w:t>1</w:t>
      </w:r>
      <w:r w:rsidRPr="00FB5560">
        <w:rPr>
          <w:rFonts w:asciiTheme="minorEastAsia" w:eastAsiaTheme="minorEastAsia" w:hAnsiTheme="minorEastAsia" w:hint="eastAsia"/>
          <w:bdr w:val="single" w:sz="4" w:space="0" w:color="auto"/>
        </w:rPr>
        <w:t>条第</w:t>
      </w:r>
      <w:r w:rsidR="000D1DB5" w:rsidRPr="00FB5560">
        <w:rPr>
          <w:rFonts w:asciiTheme="minorEastAsia" w:eastAsiaTheme="minorEastAsia" w:hAnsiTheme="minorEastAsia" w:hint="eastAsia"/>
          <w:bdr w:val="single" w:sz="4" w:space="0" w:color="auto"/>
        </w:rPr>
        <w:t>2</w:t>
      </w:r>
      <w:r w:rsidRPr="00FB5560">
        <w:rPr>
          <w:rFonts w:asciiTheme="minorEastAsia" w:eastAsiaTheme="minorEastAsia" w:hAnsiTheme="minorEastAsia" w:hint="eastAsia"/>
          <w:bdr w:val="single" w:sz="4" w:space="0" w:color="auto"/>
        </w:rPr>
        <w:t>項</w:t>
      </w:r>
      <w:r w:rsidR="00090066" w:rsidRPr="00FB5560">
        <w:rPr>
          <w:rFonts w:asciiTheme="minorEastAsia" w:eastAsiaTheme="minorEastAsia" w:hAnsiTheme="minorEastAsia" w:hint="eastAsia"/>
          <w:bdr w:val="single" w:sz="4" w:space="0" w:color="auto"/>
        </w:rPr>
        <w:t>・条例第26条第1項</w:t>
      </w:r>
      <w:r w:rsidRPr="00FB5560">
        <w:rPr>
          <w:rFonts w:asciiTheme="minorEastAsia" w:eastAsiaTheme="minorEastAsia" w:hAnsiTheme="minorEastAsia" w:hint="eastAsia"/>
          <w:bdr w:val="single" w:sz="4" w:space="0" w:color="auto"/>
        </w:rPr>
        <w:t>）</w:t>
      </w:r>
    </w:p>
    <w:p w14:paraId="6CD30087" w14:textId="77777777" w:rsidR="00C52F0F" w:rsidRPr="00FB5560" w:rsidRDefault="00836B9F" w:rsidP="00836B9F">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D43A8E" w:rsidRPr="00FB5560">
        <w:rPr>
          <w:rFonts w:asciiTheme="minorEastAsia" w:eastAsiaTheme="minorEastAsia" w:hAnsiTheme="minorEastAsia" w:hint="eastAsia"/>
          <w:color w:val="000000"/>
        </w:rPr>
        <w:t>視覚障がい者等が円滑に</w:t>
      </w:r>
      <w:r w:rsidR="00D22833" w:rsidRPr="00FB5560">
        <w:rPr>
          <w:rFonts w:asciiTheme="minorEastAsia" w:eastAsiaTheme="minorEastAsia" w:hAnsiTheme="minorEastAsia" w:hint="eastAsia"/>
          <w:color w:val="000000"/>
        </w:rPr>
        <w:t>移動</w:t>
      </w:r>
      <w:r w:rsidR="00C52F0F" w:rsidRPr="00FB5560">
        <w:rPr>
          <w:rFonts w:asciiTheme="minorEastAsia" w:eastAsiaTheme="minorEastAsia" w:hAnsiTheme="minorEastAsia" w:hint="eastAsia"/>
          <w:color w:val="000000"/>
        </w:rPr>
        <w:t>できるよう</w:t>
      </w:r>
      <w:r w:rsidR="00D22833" w:rsidRPr="00FB5560">
        <w:rPr>
          <w:rFonts w:asciiTheme="minorEastAsia" w:eastAsiaTheme="minorEastAsia" w:hAnsiTheme="minorEastAsia" w:hint="eastAsia"/>
          <w:color w:val="000000"/>
        </w:rPr>
        <w:t>視覚障がい者に対する案内設備</w:t>
      </w:r>
      <w:r w:rsidR="00D43A8E" w:rsidRPr="00FB5560">
        <w:rPr>
          <w:rFonts w:asciiTheme="minorEastAsia" w:eastAsiaTheme="minorEastAsia" w:hAnsiTheme="minorEastAsia" w:hint="eastAsia"/>
          <w:color w:val="000000"/>
        </w:rPr>
        <w:t>を設けることを規定したものである。</w:t>
      </w:r>
    </w:p>
    <w:p w14:paraId="75C8260A" w14:textId="5F77D4CA" w:rsidR="00606D93" w:rsidRPr="00FB5560" w:rsidRDefault="00C52F0F" w:rsidP="00836B9F">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B40742" w:rsidRPr="00FB5560">
        <w:rPr>
          <w:rFonts w:asciiTheme="minorEastAsia" w:eastAsiaTheme="minorEastAsia" w:hAnsiTheme="minorEastAsia" w:hint="eastAsia"/>
          <w:color w:val="000000"/>
        </w:rPr>
        <w:t>政令第2</w:t>
      </w:r>
      <w:r w:rsidR="00E86C0F" w:rsidRPr="00FB5560">
        <w:rPr>
          <w:rFonts w:asciiTheme="minorEastAsia" w:eastAsiaTheme="minorEastAsia" w:hAnsiTheme="minorEastAsia" w:hint="eastAsia"/>
          <w:color w:val="000000"/>
        </w:rPr>
        <w:t>1</w:t>
      </w:r>
      <w:r w:rsidR="00B40742" w:rsidRPr="00FB5560">
        <w:rPr>
          <w:rFonts w:asciiTheme="minorEastAsia" w:eastAsiaTheme="minorEastAsia" w:hAnsiTheme="minorEastAsia" w:hint="eastAsia"/>
          <w:color w:val="000000"/>
        </w:rPr>
        <w:t>条</w:t>
      </w:r>
      <w:r w:rsidR="00606D93" w:rsidRPr="00FB5560">
        <w:rPr>
          <w:rFonts w:asciiTheme="minorEastAsia" w:eastAsiaTheme="minorEastAsia" w:hAnsiTheme="minorEastAsia" w:hint="eastAsia"/>
          <w:color w:val="000000"/>
        </w:rPr>
        <w:t>第</w:t>
      </w:r>
      <w:r w:rsidR="000D1DB5" w:rsidRPr="00FB5560">
        <w:rPr>
          <w:rFonts w:asciiTheme="minorEastAsia" w:eastAsiaTheme="minorEastAsia" w:hAnsiTheme="minorEastAsia" w:hint="eastAsia"/>
          <w:color w:val="000000"/>
        </w:rPr>
        <w:t>2</w:t>
      </w:r>
      <w:r w:rsidR="00606D93" w:rsidRPr="00FB5560">
        <w:rPr>
          <w:rFonts w:asciiTheme="minorEastAsia" w:eastAsiaTheme="minorEastAsia" w:hAnsiTheme="minorEastAsia" w:hint="eastAsia"/>
          <w:color w:val="000000"/>
        </w:rPr>
        <w:t>項</w:t>
      </w:r>
      <w:r w:rsidR="000E6AE0" w:rsidRPr="00FB5560">
        <w:rPr>
          <w:rFonts w:asciiTheme="minorEastAsia" w:eastAsiaTheme="minorEastAsia" w:hAnsiTheme="minorEastAsia" w:hint="eastAsia"/>
          <w:color w:val="000000"/>
        </w:rPr>
        <w:t>中「</w:t>
      </w:r>
      <w:r w:rsidR="00606D93" w:rsidRPr="00FB5560">
        <w:rPr>
          <w:rFonts w:asciiTheme="minorEastAsia" w:eastAsiaTheme="minorEastAsia" w:hAnsiTheme="minorEastAsia" w:hint="eastAsia"/>
          <w:color w:val="000000"/>
        </w:rPr>
        <w:t>国土交通大臣が定める方法</w:t>
      </w:r>
      <w:r w:rsidR="000E6AE0" w:rsidRPr="00FB5560">
        <w:rPr>
          <w:rFonts w:asciiTheme="minorEastAsia" w:eastAsiaTheme="minorEastAsia" w:hAnsiTheme="minorEastAsia" w:hint="eastAsia"/>
          <w:color w:val="000000"/>
        </w:rPr>
        <w:t>」とは次のとおり。</w:t>
      </w:r>
      <w:r w:rsidR="00836B9F" w:rsidRPr="00FB5560">
        <w:rPr>
          <w:rFonts w:asciiTheme="minorEastAsia" w:eastAsiaTheme="minorEastAsia" w:hAnsiTheme="minorEastAsia" w:hint="eastAsia"/>
          <w:color w:val="000000"/>
        </w:rPr>
        <w:br/>
      </w:r>
      <w:r w:rsidR="000E6AE0" w:rsidRPr="00FB5560">
        <w:rPr>
          <w:rFonts w:asciiTheme="minorEastAsia" w:eastAsiaTheme="minorEastAsia" w:hAnsiTheme="minorEastAsia" w:hint="eastAsia"/>
          <w:color w:val="000000"/>
        </w:rPr>
        <w:t>（平成18年12月15日付 国土交通省告示第1491号</w:t>
      </w:r>
      <w:r w:rsidR="000E6AE0" w:rsidRPr="00FB5560">
        <w:rPr>
          <w:rFonts w:asciiTheme="minorEastAsia" w:eastAsiaTheme="minorEastAsia" w:hAnsiTheme="minorEastAsia" w:hint="eastAsia"/>
          <w:color w:val="000000"/>
          <w:sz w:val="18"/>
        </w:rPr>
        <w:t>（参考資料</w:t>
      </w:r>
      <w:r w:rsidR="002C0564" w:rsidRPr="00FB5560">
        <w:rPr>
          <w:rFonts w:asciiTheme="minorEastAsia" w:eastAsiaTheme="minorEastAsia" w:hAnsiTheme="minorEastAsia" w:hint="eastAsia"/>
          <w:color w:val="000000"/>
          <w:sz w:val="18"/>
        </w:rPr>
        <w:t>Ｐ</w:t>
      </w:r>
      <w:r w:rsidR="006816B1" w:rsidRPr="00FB5560">
        <w:rPr>
          <w:rFonts w:asciiTheme="minorEastAsia" w:eastAsiaTheme="minorEastAsia" w:hAnsiTheme="minorEastAsia" w:hint="eastAsia"/>
          <w:color w:val="000000"/>
          <w:sz w:val="18"/>
        </w:rPr>
        <w:t>97</w:t>
      </w:r>
      <w:r w:rsidR="000E6AE0" w:rsidRPr="00FB5560">
        <w:rPr>
          <w:rFonts w:asciiTheme="minorEastAsia" w:eastAsiaTheme="minorEastAsia" w:hAnsiTheme="minorEastAsia" w:hint="eastAsia"/>
          <w:color w:val="000000"/>
          <w:sz w:val="18"/>
        </w:rPr>
        <w:t>）</w:t>
      </w:r>
      <w:r w:rsidR="000E6AE0" w:rsidRPr="00FB5560">
        <w:rPr>
          <w:rFonts w:asciiTheme="minorEastAsia" w:eastAsiaTheme="minorEastAsia" w:hAnsiTheme="minorEastAsia" w:hint="eastAsia"/>
          <w:color w:val="000000"/>
        </w:rPr>
        <w:t>）</w:t>
      </w:r>
    </w:p>
    <w:p w14:paraId="1A683629" w14:textId="77777777" w:rsidR="00606D93" w:rsidRPr="00FB5560" w:rsidRDefault="00606D93" w:rsidP="00606D93">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・文字等の浮き彫り</w:t>
      </w:r>
    </w:p>
    <w:p w14:paraId="2AF2855C" w14:textId="77777777" w:rsidR="00606D93" w:rsidRPr="00FB5560" w:rsidRDefault="00606D93" w:rsidP="00606D93">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・音による案内</w:t>
      </w:r>
    </w:p>
    <w:p w14:paraId="34F2D252" w14:textId="77777777" w:rsidR="00606D93" w:rsidRPr="00FB5560" w:rsidRDefault="00606D93" w:rsidP="00606D93">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・点字及び上記</w:t>
      </w:r>
      <w:r w:rsidR="000D1DB5" w:rsidRPr="00FB5560">
        <w:rPr>
          <w:rFonts w:asciiTheme="minorEastAsia" w:eastAsiaTheme="minorEastAsia" w:hAnsiTheme="minorEastAsia" w:hint="eastAsia"/>
          <w:color w:val="000000"/>
        </w:rPr>
        <w:t>2</w:t>
      </w:r>
      <w:r w:rsidRPr="00FB5560">
        <w:rPr>
          <w:rFonts w:asciiTheme="minorEastAsia" w:eastAsiaTheme="minorEastAsia" w:hAnsiTheme="minorEastAsia" w:hint="eastAsia"/>
          <w:color w:val="000000"/>
        </w:rPr>
        <w:t>つに類するもの</w:t>
      </w:r>
    </w:p>
    <w:p w14:paraId="627B5A98" w14:textId="77777777" w:rsidR="00957D10" w:rsidRPr="00FB5560" w:rsidRDefault="00836B9F" w:rsidP="00836B9F">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957D10" w:rsidRPr="00FB5560">
        <w:rPr>
          <w:rFonts w:asciiTheme="minorEastAsia" w:eastAsiaTheme="minorEastAsia" w:hAnsiTheme="minorEastAsia" w:hint="eastAsia"/>
          <w:color w:val="000000"/>
        </w:rPr>
        <w:t>具体的には、点字や文字・配置図等を浮き彫りにした触知図案内板や、インターホンなどの設備が考えられる。</w:t>
      </w:r>
    </w:p>
    <w:p w14:paraId="314F6C03" w14:textId="77777777" w:rsidR="00C52F0F" w:rsidRPr="00FB5560" w:rsidRDefault="00C52F0F" w:rsidP="00836B9F">
      <w:pPr>
        <w:ind w:leftChars="100" w:left="420" w:hangingChars="100" w:hanging="210"/>
        <w:rPr>
          <w:rFonts w:asciiTheme="minorEastAsia" w:eastAsiaTheme="minorEastAsia" w:hAnsiTheme="minorEastAsia"/>
          <w:color w:val="000000"/>
        </w:rPr>
      </w:pPr>
    </w:p>
    <w:p w14:paraId="4EEF6D0E" w14:textId="77777777" w:rsidR="00C52F0F" w:rsidRPr="00FB5560" w:rsidRDefault="00C52F0F" w:rsidP="001D4043">
      <w:pPr>
        <w:pStyle w:val="af6"/>
        <w:ind w:leftChars="100" w:left="210"/>
        <w:rPr>
          <w:rFonts w:asciiTheme="minorEastAsia" w:eastAsiaTheme="minorEastAsia" w:hAnsiTheme="minorEastAsia"/>
        </w:rPr>
      </w:pPr>
      <w:r w:rsidRPr="00FB5560">
        <w:rPr>
          <w:rFonts w:asciiTheme="minorEastAsia" w:eastAsiaTheme="minorEastAsia" w:hAnsiTheme="minorEastAsia" w:hint="eastAsia"/>
        </w:rPr>
        <w:t>○　触知図案内板</w:t>
      </w:r>
      <w:r w:rsidR="00931097" w:rsidRPr="00FB5560">
        <w:rPr>
          <w:rFonts w:asciiTheme="minorEastAsia" w:eastAsiaTheme="minorEastAsia" w:hAnsiTheme="minorEastAsia" w:hint="eastAsia"/>
        </w:rPr>
        <w:t>とは</w:t>
      </w:r>
    </w:p>
    <w:p w14:paraId="5237943E" w14:textId="77777777" w:rsidR="00931097" w:rsidRPr="00FB5560" w:rsidRDefault="00C52F0F" w:rsidP="00931097">
      <w:pPr>
        <w:snapToGrid w:val="0"/>
        <w:spacing w:line="300" w:lineRule="auto"/>
        <w:ind w:leftChars="186" w:left="39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触知図とは文字通り「触って知る図」のことで、建築物に設けられている移動等円滑化（バリアフリー化）されたエレベーター等の昇降機、便所、駐車施設の配置を、視覚障がい者が触って概要を把握できるよう、施設平面図及び主な設備は浮き上がった線や点字で標示するものである。（また、墨字など視覚情報も併せて表示することが望ましい。）</w:t>
      </w:r>
    </w:p>
    <w:p w14:paraId="393EE66A" w14:textId="77777777" w:rsidR="00C52F0F" w:rsidRPr="00FB5560" w:rsidRDefault="00931097" w:rsidP="00931097">
      <w:pPr>
        <w:snapToGrid w:val="0"/>
        <w:spacing w:line="300" w:lineRule="auto"/>
        <w:ind w:leftChars="86" w:left="18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w:t>
      </w:r>
      <w:r w:rsidR="00C52F0F" w:rsidRPr="00FB5560">
        <w:rPr>
          <w:rFonts w:asciiTheme="minorEastAsia" w:eastAsiaTheme="minorEastAsia" w:hAnsiTheme="minorEastAsia" w:hint="eastAsia"/>
          <w:color w:val="000000"/>
          <w:szCs w:val="21"/>
        </w:rPr>
        <w:t>触知図案内板に記載すべき内容</w:t>
      </w:r>
      <w:r w:rsidRPr="00FB5560">
        <w:rPr>
          <w:rFonts w:asciiTheme="minorEastAsia" w:eastAsiaTheme="minorEastAsia" w:hAnsiTheme="minorEastAsia" w:hint="eastAsia"/>
          <w:color w:val="000000"/>
          <w:szCs w:val="21"/>
        </w:rPr>
        <w:t>】</w:t>
      </w:r>
    </w:p>
    <w:p w14:paraId="3D1A4CD2" w14:textId="77777777" w:rsidR="00C52F0F" w:rsidRPr="00FB5560" w:rsidRDefault="00C52F0F" w:rsidP="001D4043">
      <w:pPr>
        <w:snapToGrid w:val="0"/>
        <w:spacing w:line="300" w:lineRule="auto"/>
        <w:ind w:leftChars="186" w:left="39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平面図に当該建築物の概要がわかる程度の外形を示し、その中で、移動等円滑化（バリアフリー化）されたエレベーター等の昇降機、便所、駐車施設の配置を示すこと</w:t>
      </w:r>
      <w:r w:rsidR="00931097" w:rsidRPr="00FB5560">
        <w:rPr>
          <w:rFonts w:asciiTheme="minorEastAsia" w:eastAsiaTheme="minorEastAsia" w:hAnsiTheme="minorEastAsia" w:hint="eastAsia"/>
          <w:color w:val="000000"/>
          <w:szCs w:val="21"/>
        </w:rPr>
        <w:t>とする</w:t>
      </w:r>
      <w:r w:rsidRPr="00FB5560">
        <w:rPr>
          <w:rFonts w:asciiTheme="minorEastAsia" w:eastAsiaTheme="minorEastAsia" w:hAnsiTheme="minorEastAsia" w:hint="eastAsia"/>
          <w:color w:val="000000"/>
          <w:szCs w:val="21"/>
        </w:rPr>
        <w:t>。</w:t>
      </w:r>
    </w:p>
    <w:p w14:paraId="030F2288" w14:textId="768A8226" w:rsidR="007A7FC1" w:rsidRPr="00FB5560" w:rsidRDefault="00C52F0F" w:rsidP="008A58F2">
      <w:pPr>
        <w:snapToGrid w:val="0"/>
        <w:spacing w:line="300" w:lineRule="auto"/>
        <w:ind w:leftChars="186" w:left="39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また、当該建築物の概要には、現在位置を含むものとする。</w:t>
      </w:r>
    </w:p>
    <w:p w14:paraId="3AAFE890" w14:textId="77777777" w:rsidR="008A58F2" w:rsidRPr="00FB5560" w:rsidRDefault="008A58F2" w:rsidP="008A58F2">
      <w:pPr>
        <w:snapToGrid w:val="0"/>
        <w:spacing w:line="300" w:lineRule="auto"/>
        <w:ind w:leftChars="186" w:left="391" w:firstLineChars="100" w:firstLine="210"/>
        <w:rPr>
          <w:rFonts w:asciiTheme="minorEastAsia" w:eastAsiaTheme="minorEastAsia" w:hAnsiTheme="minorEastAsia"/>
          <w:color w:val="000000"/>
          <w:szCs w:val="21"/>
        </w:rPr>
      </w:pPr>
    </w:p>
    <w:p w14:paraId="71F78E07" w14:textId="3111E6FC" w:rsidR="00E27161" w:rsidRPr="00FB5560" w:rsidRDefault="008A58F2" w:rsidP="00F73C40">
      <w:pPr>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F47077" w:rsidRPr="00FB5560">
        <w:rPr>
          <w:rFonts w:asciiTheme="minorEastAsia" w:eastAsiaTheme="minorEastAsia" w:hAnsiTheme="minorEastAsia" w:hint="eastAsia"/>
          <w:color w:val="000000"/>
        </w:rPr>
        <w:t>政令第2</w:t>
      </w:r>
      <w:r w:rsidR="00E86C0F" w:rsidRPr="00FB5560">
        <w:rPr>
          <w:rFonts w:asciiTheme="minorEastAsia" w:eastAsiaTheme="minorEastAsia" w:hAnsiTheme="minorEastAsia" w:hint="eastAsia"/>
          <w:color w:val="000000"/>
        </w:rPr>
        <w:t>1</w:t>
      </w:r>
      <w:r w:rsidR="00AF291F" w:rsidRPr="00FB5560">
        <w:rPr>
          <w:rFonts w:asciiTheme="minorEastAsia" w:eastAsiaTheme="minorEastAsia" w:hAnsiTheme="minorEastAsia" w:hint="eastAsia"/>
          <w:color w:val="000000"/>
        </w:rPr>
        <w:t xml:space="preserve">条　</w:t>
      </w:r>
      <w:r w:rsidR="00B40742" w:rsidRPr="00FB5560">
        <w:rPr>
          <w:rFonts w:asciiTheme="minorEastAsia" w:eastAsiaTheme="minorEastAsia" w:hAnsiTheme="minorEastAsia" w:hint="eastAsia"/>
          <w:color w:val="000000"/>
        </w:rPr>
        <w:t>第1項と第2</w:t>
      </w:r>
      <w:r w:rsidR="00E27161" w:rsidRPr="00FB5560">
        <w:rPr>
          <w:rFonts w:asciiTheme="minorEastAsia" w:eastAsiaTheme="minorEastAsia" w:hAnsiTheme="minorEastAsia" w:hint="eastAsia"/>
          <w:color w:val="000000"/>
        </w:rPr>
        <w:t>項の規定における注意点</w:t>
      </w:r>
      <w:r w:rsidRPr="00FB5560">
        <w:rPr>
          <w:rFonts w:asciiTheme="minorEastAsia" w:eastAsiaTheme="minorEastAsia" w:hAnsiTheme="minorEastAsia" w:hint="eastAsia"/>
          <w:color w:val="000000"/>
        </w:rPr>
        <w:t>＞</w:t>
      </w:r>
    </w:p>
    <w:p w14:paraId="41109389" w14:textId="0A33B69D" w:rsidR="00E27161" w:rsidRPr="00FB5560" w:rsidRDefault="008A58F2" w:rsidP="00836B9F">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F47077" w:rsidRPr="00FB5560">
        <w:rPr>
          <w:rFonts w:asciiTheme="minorEastAsia" w:eastAsiaTheme="minorEastAsia" w:hAnsiTheme="minorEastAsia" w:hint="eastAsia"/>
          <w:color w:val="000000"/>
        </w:rPr>
        <w:t>政令第2</w:t>
      </w:r>
      <w:r w:rsidR="00E86C0F" w:rsidRPr="00FB5560">
        <w:rPr>
          <w:rFonts w:asciiTheme="minorEastAsia" w:eastAsiaTheme="minorEastAsia" w:hAnsiTheme="minorEastAsia" w:hint="eastAsia"/>
          <w:color w:val="000000"/>
        </w:rPr>
        <w:t>1</w:t>
      </w:r>
      <w:r w:rsidR="00B40742" w:rsidRPr="00FB5560">
        <w:rPr>
          <w:rFonts w:asciiTheme="minorEastAsia" w:eastAsiaTheme="minorEastAsia" w:hAnsiTheme="minorEastAsia" w:hint="eastAsia"/>
          <w:color w:val="000000"/>
        </w:rPr>
        <w:t>条第1</w:t>
      </w:r>
      <w:r w:rsidR="00E27161" w:rsidRPr="00FB5560">
        <w:rPr>
          <w:rFonts w:asciiTheme="minorEastAsia" w:eastAsiaTheme="minorEastAsia" w:hAnsiTheme="minorEastAsia" w:hint="eastAsia"/>
          <w:color w:val="000000"/>
        </w:rPr>
        <w:t>項</w:t>
      </w:r>
      <w:r w:rsidR="001D4043" w:rsidRPr="00FB5560">
        <w:rPr>
          <w:rFonts w:asciiTheme="minorEastAsia" w:eastAsiaTheme="minorEastAsia" w:hAnsiTheme="minorEastAsia" w:hint="eastAsia"/>
          <w:color w:val="000000"/>
        </w:rPr>
        <w:t>（チェックリスト①</w:t>
      </w:r>
      <w:r w:rsidR="00E27161" w:rsidRPr="00FB5560">
        <w:rPr>
          <w:rFonts w:asciiTheme="minorEastAsia" w:eastAsiaTheme="minorEastAsia" w:hAnsiTheme="minorEastAsia" w:hint="eastAsia"/>
          <w:color w:val="000000"/>
        </w:rPr>
        <w:t>）においては、「ただし、当該エレベーターその他の昇降機、便所又は駐車施設の配置を容易に視認できる場合は、この限りでない。」とあるが、</w:t>
      </w:r>
      <w:r w:rsidR="00B40742" w:rsidRPr="00FB5560">
        <w:rPr>
          <w:rFonts w:asciiTheme="minorEastAsia" w:eastAsiaTheme="minorEastAsia" w:hAnsiTheme="minorEastAsia" w:hint="eastAsia"/>
          <w:color w:val="000000"/>
        </w:rPr>
        <w:t>同条第2</w:t>
      </w:r>
      <w:r w:rsidR="00E27161" w:rsidRPr="00FB5560">
        <w:rPr>
          <w:rFonts w:asciiTheme="minorEastAsia" w:eastAsiaTheme="minorEastAsia" w:hAnsiTheme="minorEastAsia" w:hint="eastAsia"/>
          <w:color w:val="000000"/>
        </w:rPr>
        <w:t>項</w:t>
      </w:r>
      <w:r w:rsidR="001D4043" w:rsidRPr="00FB5560">
        <w:rPr>
          <w:rFonts w:asciiTheme="minorEastAsia" w:eastAsiaTheme="minorEastAsia" w:hAnsiTheme="minorEastAsia" w:hint="eastAsia"/>
          <w:color w:val="000000"/>
        </w:rPr>
        <w:t>（チェックリスト②）</w:t>
      </w:r>
      <w:r w:rsidR="00E27161" w:rsidRPr="00FB5560">
        <w:rPr>
          <w:rFonts w:asciiTheme="minorEastAsia" w:eastAsiaTheme="minorEastAsia" w:hAnsiTheme="minorEastAsia" w:hint="eastAsia"/>
          <w:color w:val="000000"/>
        </w:rPr>
        <w:t>は、</w:t>
      </w:r>
      <w:r w:rsidR="00D22833" w:rsidRPr="00FB5560">
        <w:rPr>
          <w:rFonts w:asciiTheme="minorEastAsia" w:eastAsiaTheme="minorEastAsia" w:hAnsiTheme="minorEastAsia" w:hint="eastAsia"/>
          <w:color w:val="000000"/>
        </w:rPr>
        <w:t>「視覚障がい者」</w:t>
      </w:r>
      <w:r w:rsidR="000C6478" w:rsidRPr="00FB5560">
        <w:rPr>
          <w:rFonts w:asciiTheme="minorEastAsia" w:eastAsiaTheme="minorEastAsia" w:hAnsiTheme="minorEastAsia" w:hint="eastAsia"/>
          <w:color w:val="000000"/>
        </w:rPr>
        <w:t>に移動等円滑化されたエレベーター等・便所・駐車施設の配置を示すことを規定しているため</w:t>
      </w:r>
      <w:r w:rsidR="00D22833" w:rsidRPr="00FB5560">
        <w:rPr>
          <w:rFonts w:asciiTheme="minorEastAsia" w:eastAsiaTheme="minorEastAsia" w:hAnsiTheme="minorEastAsia" w:hint="eastAsia"/>
          <w:color w:val="000000"/>
        </w:rPr>
        <w:t>、</w:t>
      </w:r>
      <w:r w:rsidR="00B40742" w:rsidRPr="00FB5560">
        <w:rPr>
          <w:rFonts w:asciiTheme="minorEastAsia" w:eastAsiaTheme="minorEastAsia" w:hAnsiTheme="minorEastAsia" w:hint="eastAsia"/>
          <w:color w:val="000000"/>
        </w:rPr>
        <w:t>配置が容易に視認できる場合でも、同条第2</w:t>
      </w:r>
      <w:r w:rsidR="00E27161" w:rsidRPr="00FB5560">
        <w:rPr>
          <w:rFonts w:asciiTheme="minorEastAsia" w:eastAsiaTheme="minorEastAsia" w:hAnsiTheme="minorEastAsia" w:hint="eastAsia"/>
          <w:color w:val="000000"/>
        </w:rPr>
        <w:t>項に基づく</w:t>
      </w:r>
      <w:r w:rsidR="000C6478" w:rsidRPr="00FB5560">
        <w:rPr>
          <w:rFonts w:asciiTheme="minorEastAsia" w:eastAsiaTheme="minorEastAsia" w:hAnsiTheme="minorEastAsia" w:hint="eastAsia"/>
          <w:color w:val="000000"/>
        </w:rPr>
        <w:t>「</w:t>
      </w:r>
      <w:r w:rsidR="00D22833" w:rsidRPr="00FB5560">
        <w:rPr>
          <w:rFonts w:asciiTheme="minorEastAsia" w:eastAsiaTheme="minorEastAsia" w:hAnsiTheme="minorEastAsia" w:hint="eastAsia"/>
          <w:color w:val="000000"/>
        </w:rPr>
        <w:t>視覚障がい者に対する</w:t>
      </w:r>
      <w:r w:rsidR="00E27161" w:rsidRPr="00FB5560">
        <w:rPr>
          <w:rFonts w:asciiTheme="minorEastAsia" w:eastAsiaTheme="minorEastAsia" w:hAnsiTheme="minorEastAsia" w:hint="eastAsia"/>
          <w:color w:val="000000"/>
        </w:rPr>
        <w:t>案内設備</w:t>
      </w:r>
      <w:r w:rsidR="000C6478" w:rsidRPr="00FB5560">
        <w:rPr>
          <w:rFonts w:asciiTheme="minorEastAsia" w:eastAsiaTheme="minorEastAsia" w:hAnsiTheme="minorEastAsia" w:hint="eastAsia"/>
          <w:color w:val="000000"/>
        </w:rPr>
        <w:t>」が</w:t>
      </w:r>
      <w:r w:rsidR="00E27161" w:rsidRPr="00FB5560">
        <w:rPr>
          <w:rFonts w:asciiTheme="minorEastAsia" w:eastAsiaTheme="minorEastAsia" w:hAnsiTheme="minorEastAsia" w:hint="eastAsia"/>
          <w:color w:val="000000"/>
        </w:rPr>
        <w:t>必要となる。</w:t>
      </w:r>
    </w:p>
    <w:p w14:paraId="33F8C550" w14:textId="77777777" w:rsidR="00B3208F" w:rsidRPr="00FB5560" w:rsidRDefault="00B3208F" w:rsidP="00957D10">
      <w:pPr>
        <w:ind w:leftChars="100" w:left="210" w:firstLineChars="100" w:firstLine="210"/>
        <w:rPr>
          <w:rFonts w:asciiTheme="minorEastAsia" w:eastAsiaTheme="minorEastAsia" w:hAnsiTheme="minorEastAsia"/>
          <w:color w:val="000000"/>
        </w:rPr>
      </w:pPr>
    </w:p>
    <w:p w14:paraId="69B66008" w14:textId="62BF2C86" w:rsidR="00E27161" w:rsidRPr="00FB5560" w:rsidRDefault="008A58F2" w:rsidP="00F73C40">
      <w:pPr>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F47077" w:rsidRPr="00FB5560">
        <w:rPr>
          <w:rFonts w:asciiTheme="minorEastAsia" w:eastAsiaTheme="minorEastAsia" w:hAnsiTheme="minorEastAsia" w:hint="eastAsia"/>
          <w:color w:val="000000"/>
        </w:rPr>
        <w:t>政令第2</w:t>
      </w:r>
      <w:r w:rsidR="00E86C0F" w:rsidRPr="00FB5560">
        <w:rPr>
          <w:rFonts w:asciiTheme="minorEastAsia" w:eastAsiaTheme="minorEastAsia" w:hAnsiTheme="minorEastAsia" w:hint="eastAsia"/>
          <w:color w:val="000000"/>
        </w:rPr>
        <w:t>1</w:t>
      </w:r>
      <w:r w:rsidR="00B40742" w:rsidRPr="00FB5560">
        <w:rPr>
          <w:rFonts w:asciiTheme="minorEastAsia" w:eastAsiaTheme="minorEastAsia" w:hAnsiTheme="minorEastAsia" w:hint="eastAsia"/>
          <w:color w:val="000000"/>
        </w:rPr>
        <w:t>条第2</w:t>
      </w:r>
      <w:r w:rsidR="00F47077" w:rsidRPr="00FB5560">
        <w:rPr>
          <w:rFonts w:asciiTheme="minorEastAsia" w:eastAsiaTheme="minorEastAsia" w:hAnsiTheme="minorEastAsia" w:hint="eastAsia"/>
          <w:color w:val="000000"/>
        </w:rPr>
        <w:t>項と政令第2</w:t>
      </w:r>
      <w:r w:rsidR="00E86C0F" w:rsidRPr="00FB5560">
        <w:rPr>
          <w:rFonts w:asciiTheme="minorEastAsia" w:eastAsiaTheme="minorEastAsia" w:hAnsiTheme="minorEastAsia" w:hint="eastAsia"/>
          <w:color w:val="000000"/>
        </w:rPr>
        <w:t>2</w:t>
      </w:r>
      <w:r w:rsidR="00E27161" w:rsidRPr="00FB5560">
        <w:rPr>
          <w:rFonts w:asciiTheme="minorEastAsia" w:eastAsiaTheme="minorEastAsia" w:hAnsiTheme="minorEastAsia" w:hint="eastAsia"/>
          <w:color w:val="000000"/>
        </w:rPr>
        <w:t>条の規定における注意点</w:t>
      </w:r>
      <w:r w:rsidRPr="00FB5560">
        <w:rPr>
          <w:rFonts w:asciiTheme="minorEastAsia" w:eastAsiaTheme="minorEastAsia" w:hAnsiTheme="minorEastAsia" w:hint="eastAsia"/>
          <w:color w:val="000000"/>
        </w:rPr>
        <w:t>＞</w:t>
      </w:r>
    </w:p>
    <w:p w14:paraId="148F082C" w14:textId="32497216" w:rsidR="0087517B" w:rsidRPr="00FB5560" w:rsidRDefault="008A58F2" w:rsidP="00836B9F">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87517B" w:rsidRPr="00FB5560">
        <w:rPr>
          <w:rFonts w:asciiTheme="minorEastAsia" w:eastAsiaTheme="minorEastAsia" w:hAnsiTheme="minorEastAsia" w:hint="eastAsia"/>
          <w:color w:val="000000"/>
        </w:rPr>
        <w:t>「不特定かつ多数の者が利用し、又は主として視覚障害者が利用する建築物」でない場合においては、案内設備まで</w:t>
      </w:r>
      <w:r w:rsidR="00B3208F" w:rsidRPr="00FB5560">
        <w:rPr>
          <w:rFonts w:asciiTheme="minorEastAsia" w:eastAsiaTheme="minorEastAsia" w:hAnsiTheme="minorEastAsia" w:hint="eastAsia"/>
          <w:color w:val="000000"/>
        </w:rPr>
        <w:t>の経路</w:t>
      </w:r>
      <w:r w:rsidR="0087517B" w:rsidRPr="00FB5560">
        <w:rPr>
          <w:rFonts w:asciiTheme="minorEastAsia" w:eastAsiaTheme="minorEastAsia" w:hAnsiTheme="minorEastAsia" w:hint="eastAsia"/>
          <w:color w:val="000000"/>
        </w:rPr>
        <w:t>を</w:t>
      </w:r>
      <w:r w:rsidR="00B3208F" w:rsidRPr="00FB5560">
        <w:rPr>
          <w:rFonts w:asciiTheme="minorEastAsia" w:eastAsiaTheme="minorEastAsia" w:hAnsiTheme="minorEastAsia" w:hint="eastAsia"/>
          <w:color w:val="000000"/>
        </w:rPr>
        <w:t>視覚障害者移動等円滑化経路とする規定</w:t>
      </w:r>
      <w:r w:rsidR="00F47077" w:rsidRPr="00FB5560">
        <w:rPr>
          <w:rFonts w:asciiTheme="minorEastAsia" w:eastAsiaTheme="minorEastAsia" w:hAnsiTheme="minorEastAsia" w:hint="eastAsia"/>
          <w:color w:val="000000"/>
        </w:rPr>
        <w:t>（政令第2</w:t>
      </w:r>
      <w:r w:rsidR="00E86C0F" w:rsidRPr="00FB5560">
        <w:rPr>
          <w:rFonts w:asciiTheme="minorEastAsia" w:eastAsiaTheme="minorEastAsia" w:hAnsiTheme="minorEastAsia" w:hint="eastAsia"/>
          <w:color w:val="000000"/>
        </w:rPr>
        <w:t>2</w:t>
      </w:r>
      <w:r w:rsidR="0087517B" w:rsidRPr="00FB5560">
        <w:rPr>
          <w:rFonts w:asciiTheme="minorEastAsia" w:eastAsiaTheme="minorEastAsia" w:hAnsiTheme="minorEastAsia" w:hint="eastAsia"/>
          <w:color w:val="000000"/>
        </w:rPr>
        <w:t>条）</w:t>
      </w:r>
      <w:r w:rsidR="00F47077" w:rsidRPr="00FB5560">
        <w:rPr>
          <w:rFonts w:asciiTheme="minorEastAsia" w:eastAsiaTheme="minorEastAsia" w:hAnsiTheme="minorEastAsia" w:hint="eastAsia"/>
          <w:color w:val="000000"/>
        </w:rPr>
        <w:t>はかからないが、政令第2</w:t>
      </w:r>
      <w:r w:rsidR="00E86C0F" w:rsidRPr="00FB5560">
        <w:rPr>
          <w:rFonts w:asciiTheme="minorEastAsia" w:eastAsiaTheme="minorEastAsia" w:hAnsiTheme="minorEastAsia" w:hint="eastAsia"/>
          <w:color w:val="000000"/>
        </w:rPr>
        <w:t>1</w:t>
      </w:r>
      <w:r w:rsidR="00B40742" w:rsidRPr="00FB5560">
        <w:rPr>
          <w:rFonts w:asciiTheme="minorEastAsia" w:eastAsiaTheme="minorEastAsia" w:hAnsiTheme="minorEastAsia" w:hint="eastAsia"/>
          <w:color w:val="000000"/>
        </w:rPr>
        <w:t>条第2</w:t>
      </w:r>
      <w:r w:rsidR="00B3208F" w:rsidRPr="00FB5560">
        <w:rPr>
          <w:rFonts w:asciiTheme="minorEastAsia" w:eastAsiaTheme="minorEastAsia" w:hAnsiTheme="minorEastAsia" w:hint="eastAsia"/>
          <w:color w:val="000000"/>
        </w:rPr>
        <w:t>項の案内設備は必要となる</w:t>
      </w:r>
      <w:r w:rsidR="00E27161" w:rsidRPr="00FB5560">
        <w:rPr>
          <w:rFonts w:asciiTheme="minorEastAsia" w:eastAsiaTheme="minorEastAsia" w:hAnsiTheme="minorEastAsia" w:hint="eastAsia"/>
          <w:color w:val="000000"/>
        </w:rPr>
        <w:t>。</w:t>
      </w:r>
    </w:p>
    <w:p w14:paraId="4E393DBA" w14:textId="5C36E3BE" w:rsidR="001D4043" w:rsidRPr="00FB5560" w:rsidRDefault="001D4043" w:rsidP="00606D93">
      <w:pPr>
        <w:rPr>
          <w:rFonts w:asciiTheme="minorEastAsia" w:eastAsiaTheme="minorEastAsia" w:hAnsiTheme="minorEastAsia"/>
          <w:color w:val="000000"/>
        </w:rPr>
      </w:pPr>
    </w:p>
    <w:p w14:paraId="40CBC943" w14:textId="77777777" w:rsidR="007A7FC1" w:rsidRPr="00FB5560" w:rsidRDefault="007A7FC1" w:rsidP="00606D93">
      <w:pPr>
        <w:rPr>
          <w:rFonts w:asciiTheme="minorEastAsia" w:eastAsiaTheme="minorEastAsia" w:hAnsiTheme="minorEastAsia"/>
          <w:color w:val="000000"/>
        </w:rPr>
      </w:pPr>
    </w:p>
    <w:p w14:paraId="0501D5D3" w14:textId="168FD703" w:rsidR="00606D93" w:rsidRPr="00FB5560" w:rsidRDefault="00606D93" w:rsidP="00D06DA6">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チェックリスト③（政令第</w:t>
      </w:r>
      <w:r w:rsidR="000D1DB5" w:rsidRPr="00FB5560">
        <w:rPr>
          <w:rFonts w:asciiTheme="minorEastAsia" w:eastAsiaTheme="minorEastAsia" w:hAnsiTheme="minorEastAsia" w:hint="eastAsia"/>
          <w:bdr w:val="single" w:sz="4" w:space="0" w:color="auto"/>
        </w:rPr>
        <w:t>2</w:t>
      </w:r>
      <w:r w:rsidR="00E86C0F" w:rsidRPr="00FB5560">
        <w:rPr>
          <w:rFonts w:asciiTheme="minorEastAsia" w:eastAsiaTheme="minorEastAsia" w:hAnsiTheme="minorEastAsia" w:hint="eastAsia"/>
          <w:bdr w:val="single" w:sz="4" w:space="0" w:color="auto"/>
        </w:rPr>
        <w:t>1</w:t>
      </w:r>
      <w:r w:rsidRPr="00FB5560">
        <w:rPr>
          <w:rFonts w:asciiTheme="minorEastAsia" w:eastAsiaTheme="minorEastAsia" w:hAnsiTheme="minorEastAsia" w:hint="eastAsia"/>
          <w:bdr w:val="single" w:sz="4" w:space="0" w:color="auto"/>
        </w:rPr>
        <w:t>条第</w:t>
      </w:r>
      <w:r w:rsidR="000D1DB5" w:rsidRPr="00FB5560">
        <w:rPr>
          <w:rFonts w:asciiTheme="minorEastAsia" w:eastAsiaTheme="minorEastAsia" w:hAnsiTheme="minorEastAsia" w:hint="eastAsia"/>
          <w:bdr w:val="single" w:sz="4" w:space="0" w:color="auto"/>
        </w:rPr>
        <w:t>3</w:t>
      </w:r>
      <w:r w:rsidRPr="00FB5560">
        <w:rPr>
          <w:rFonts w:asciiTheme="minorEastAsia" w:eastAsiaTheme="minorEastAsia" w:hAnsiTheme="minorEastAsia" w:hint="eastAsia"/>
          <w:bdr w:val="single" w:sz="4" w:space="0" w:color="auto"/>
        </w:rPr>
        <w:t>項・条例第</w:t>
      </w:r>
      <w:r w:rsidR="000D1DB5" w:rsidRPr="00FB5560">
        <w:rPr>
          <w:rFonts w:asciiTheme="minorEastAsia" w:eastAsiaTheme="minorEastAsia" w:hAnsiTheme="minorEastAsia" w:hint="eastAsia"/>
          <w:bdr w:val="single" w:sz="4" w:space="0" w:color="auto"/>
        </w:rPr>
        <w:t>2</w:t>
      </w:r>
      <w:r w:rsidR="006655A1" w:rsidRPr="00FB5560">
        <w:rPr>
          <w:rFonts w:asciiTheme="minorEastAsia" w:eastAsiaTheme="minorEastAsia" w:hAnsiTheme="minorEastAsia"/>
          <w:bdr w:val="single" w:sz="4" w:space="0" w:color="auto"/>
        </w:rPr>
        <w:t>6</w:t>
      </w:r>
      <w:r w:rsidRPr="00FB5560">
        <w:rPr>
          <w:rFonts w:asciiTheme="minorEastAsia" w:eastAsiaTheme="minorEastAsia" w:hAnsiTheme="minorEastAsia" w:hint="eastAsia"/>
          <w:bdr w:val="single" w:sz="4" w:space="0" w:color="auto"/>
        </w:rPr>
        <w:t>条</w:t>
      </w:r>
      <w:r w:rsidR="00090066" w:rsidRPr="00FB5560">
        <w:rPr>
          <w:rFonts w:asciiTheme="minorEastAsia" w:eastAsiaTheme="minorEastAsia" w:hAnsiTheme="minorEastAsia" w:hint="eastAsia"/>
          <w:bdr w:val="single" w:sz="4" w:space="0" w:color="auto"/>
        </w:rPr>
        <w:t>第２項</w:t>
      </w:r>
      <w:r w:rsidRPr="00FB5560">
        <w:rPr>
          <w:rFonts w:asciiTheme="minorEastAsia" w:eastAsiaTheme="minorEastAsia" w:hAnsiTheme="minorEastAsia" w:hint="eastAsia"/>
          <w:bdr w:val="single" w:sz="4" w:space="0" w:color="auto"/>
        </w:rPr>
        <w:t>）</w:t>
      </w:r>
    </w:p>
    <w:p w14:paraId="3274BD8B" w14:textId="0F26D0DF" w:rsidR="007A7FC1" w:rsidRPr="00FB5560" w:rsidRDefault="00836B9F" w:rsidP="00DF492E">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案内所を設ける場合には、</w:t>
      </w:r>
      <w:r w:rsidR="00B40742" w:rsidRPr="00FB5560">
        <w:rPr>
          <w:rFonts w:asciiTheme="minorEastAsia" w:eastAsiaTheme="minorEastAsia" w:hAnsiTheme="minorEastAsia" w:hint="eastAsia"/>
          <w:color w:val="000000"/>
        </w:rPr>
        <w:t>政令第2</w:t>
      </w:r>
      <w:r w:rsidR="00E86C0F" w:rsidRPr="00FB5560">
        <w:rPr>
          <w:rFonts w:asciiTheme="minorEastAsia" w:eastAsiaTheme="minorEastAsia" w:hAnsiTheme="minorEastAsia" w:hint="eastAsia"/>
          <w:color w:val="000000"/>
        </w:rPr>
        <w:t>1</w:t>
      </w:r>
      <w:r w:rsidR="00B40742" w:rsidRPr="00FB5560">
        <w:rPr>
          <w:rFonts w:asciiTheme="minorEastAsia" w:eastAsiaTheme="minorEastAsia" w:hAnsiTheme="minorEastAsia" w:hint="eastAsia"/>
          <w:color w:val="000000"/>
        </w:rPr>
        <w:t>条</w:t>
      </w:r>
      <w:r w:rsidR="00606D93" w:rsidRPr="00FB5560">
        <w:rPr>
          <w:rFonts w:asciiTheme="minorEastAsia" w:eastAsiaTheme="minorEastAsia" w:hAnsiTheme="minorEastAsia" w:hint="eastAsia"/>
          <w:color w:val="000000"/>
        </w:rPr>
        <w:t>第</w:t>
      </w:r>
      <w:r w:rsidR="000D1DB5" w:rsidRPr="00FB5560">
        <w:rPr>
          <w:rFonts w:asciiTheme="minorEastAsia" w:eastAsiaTheme="minorEastAsia" w:hAnsiTheme="minorEastAsia" w:hint="eastAsia"/>
          <w:color w:val="000000"/>
        </w:rPr>
        <w:t>1</w:t>
      </w:r>
      <w:r w:rsidR="00606D93" w:rsidRPr="00FB5560">
        <w:rPr>
          <w:rFonts w:asciiTheme="minorEastAsia" w:eastAsiaTheme="minorEastAsia" w:hAnsiTheme="minorEastAsia" w:hint="eastAsia"/>
          <w:color w:val="000000"/>
        </w:rPr>
        <w:t>項・第</w:t>
      </w:r>
      <w:r w:rsidR="000D1DB5" w:rsidRPr="00FB5560">
        <w:rPr>
          <w:rFonts w:asciiTheme="minorEastAsia" w:eastAsiaTheme="minorEastAsia" w:hAnsiTheme="minorEastAsia" w:hint="eastAsia"/>
          <w:color w:val="000000"/>
        </w:rPr>
        <w:t>2</w:t>
      </w:r>
      <w:r w:rsidR="00606D93" w:rsidRPr="00FB5560">
        <w:rPr>
          <w:rFonts w:asciiTheme="minorEastAsia" w:eastAsiaTheme="minorEastAsia" w:hAnsiTheme="minorEastAsia" w:hint="eastAsia"/>
          <w:color w:val="000000"/>
        </w:rPr>
        <w:t>項の案内板等の設備を設けなくてもよい。ただし、案内設備の位置づけで案内所を設ける場合は、車</w:t>
      </w:r>
      <w:r w:rsidR="0002062E" w:rsidRPr="00FB5560">
        <w:rPr>
          <w:rFonts w:asciiTheme="minorEastAsia" w:eastAsiaTheme="minorEastAsia" w:hAnsiTheme="minorEastAsia" w:hint="eastAsia"/>
          <w:color w:val="000000"/>
        </w:rPr>
        <w:t>椅子</w:t>
      </w:r>
      <w:r w:rsidR="00606D93" w:rsidRPr="00FB5560">
        <w:rPr>
          <w:rFonts w:asciiTheme="minorEastAsia" w:eastAsiaTheme="minorEastAsia" w:hAnsiTheme="minorEastAsia" w:hint="eastAsia"/>
          <w:color w:val="000000"/>
        </w:rPr>
        <w:t>使用者が利用できるように座位用のカウンター部分を設け</w:t>
      </w:r>
      <w:r w:rsidRPr="00FB5560">
        <w:rPr>
          <w:rFonts w:asciiTheme="minorEastAsia" w:eastAsiaTheme="minorEastAsia" w:hAnsiTheme="minorEastAsia" w:hint="eastAsia"/>
          <w:color w:val="000000"/>
        </w:rPr>
        <w:t>なければならない</w:t>
      </w:r>
      <w:r w:rsidR="00606D93" w:rsidRPr="00FB5560">
        <w:rPr>
          <w:rFonts w:asciiTheme="minorEastAsia" w:eastAsiaTheme="minorEastAsia" w:hAnsiTheme="minorEastAsia" w:hint="eastAsia"/>
          <w:color w:val="000000"/>
        </w:rPr>
        <w:t>。</w:t>
      </w:r>
    </w:p>
    <w:p w14:paraId="5F27BDFF" w14:textId="77777777" w:rsidR="007A7FC1" w:rsidRPr="00FB5560" w:rsidRDefault="007A7FC1">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79090F6D" w14:textId="76F0EDCF" w:rsidR="00C52F0F" w:rsidRPr="00FB5560" w:rsidRDefault="00C52F0F" w:rsidP="008A58F2">
      <w:pPr>
        <w:ind w:leftChars="100" w:left="420" w:hangingChars="100" w:hanging="210"/>
        <w:rPr>
          <w:rFonts w:asciiTheme="minorEastAsia" w:eastAsiaTheme="minorEastAsia" w:hAnsiTheme="minorEastAsia"/>
        </w:rPr>
      </w:pPr>
      <w:r w:rsidRPr="00FB5560">
        <w:rPr>
          <w:rFonts w:asciiTheme="minorEastAsia" w:eastAsiaTheme="minorEastAsia" w:hAnsiTheme="minorEastAsia" w:hint="eastAsia"/>
          <w:noProof/>
        </w:rPr>
        <w:lastRenderedPageBreak/>
        <mc:AlternateContent>
          <mc:Choice Requires="wps">
            <w:drawing>
              <wp:anchor distT="0" distB="0" distL="114300" distR="114300" simplePos="0" relativeHeight="251722752" behindDoc="0" locked="0" layoutInCell="1" allowOverlap="1" wp14:anchorId="73F92640" wp14:editId="579FD11A">
                <wp:simplePos x="0" y="0"/>
                <wp:positionH relativeFrom="column">
                  <wp:posOffset>-107950</wp:posOffset>
                </wp:positionH>
                <wp:positionV relativeFrom="paragraph">
                  <wp:posOffset>-135255</wp:posOffset>
                </wp:positionV>
                <wp:extent cx="6057900" cy="7802880"/>
                <wp:effectExtent l="0" t="0" r="19050" b="26670"/>
                <wp:wrapNone/>
                <wp:docPr id="270" name="AutoShape 20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7802880"/>
                        </a:xfrm>
                        <a:prstGeom prst="rect">
                          <a:avLst/>
                        </a:pr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48CEBD" id="AutoShape 2080" o:spid="_x0000_s1026" style="position:absolute;left:0;text-align:left;margin-left:-8.5pt;margin-top:-10.65pt;width:477pt;height:614.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" filled="f" strokeweight=".5pt">
                <v:stroke joinstyle="round"/>
                <v:textbox inset="5.85pt,.7pt,5.85pt,.7pt"/>
              </v:rect>
            </w:pict>
          </mc:Fallback>
        </mc:AlternateContent>
      </w:r>
      <w:r w:rsidR="008A58F2" w:rsidRPr="00FB5560">
        <w:rPr>
          <w:rFonts w:asciiTheme="minorEastAsia" w:eastAsiaTheme="minorEastAsia" w:hAnsiTheme="minorEastAsia" w:hint="eastAsia"/>
        </w:rPr>
        <w:t xml:space="preserve">コラム　</w:t>
      </w:r>
      <w:r w:rsidRPr="00FB5560">
        <w:rPr>
          <w:rFonts w:asciiTheme="minorEastAsia" w:eastAsiaTheme="minorEastAsia" w:hAnsiTheme="minorEastAsia" w:hint="eastAsia"/>
        </w:rPr>
        <w:t>～標識と案内設備～</w:t>
      </w:r>
    </w:p>
    <w:p w14:paraId="6BA1C3ED" w14:textId="13E0041B" w:rsidR="00C52F0F" w:rsidRPr="00FB5560" w:rsidRDefault="00C52F0F" w:rsidP="00C52F0F">
      <w:pPr>
        <w:spacing w:line="180" w:lineRule="auto"/>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政令第</w:t>
      </w:r>
      <w:r w:rsidR="00E86C0F" w:rsidRPr="00FB5560">
        <w:rPr>
          <w:rFonts w:asciiTheme="minorEastAsia" w:eastAsiaTheme="minorEastAsia" w:hAnsiTheme="minorEastAsia" w:hint="eastAsia"/>
          <w:color w:val="000000"/>
          <w:szCs w:val="21"/>
        </w:rPr>
        <w:t>20</w:t>
      </w:r>
      <w:r w:rsidRPr="00FB5560">
        <w:rPr>
          <w:rFonts w:asciiTheme="minorEastAsia" w:eastAsiaTheme="minorEastAsia" w:hAnsiTheme="minorEastAsia" w:hint="eastAsia"/>
          <w:color w:val="000000"/>
          <w:szCs w:val="21"/>
        </w:rPr>
        <w:t>条に規定される「標識」</w:t>
      </w:r>
    </w:p>
    <w:p w14:paraId="37E65AB4" w14:textId="77777777" w:rsidR="00C52F0F" w:rsidRPr="00FB5560" w:rsidRDefault="00C52F0F" w:rsidP="00C52F0F">
      <w:pPr>
        <w:snapToGrid w:val="0"/>
        <w:spacing w:line="300" w:lineRule="auto"/>
        <w:ind w:leftChars="86" w:left="18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標識とは、一般的に「ピクトサイン」と言われる図記号により、その設備等がどのような機能を備えているか、わかりやすく表示するものである。</w:t>
      </w:r>
    </w:p>
    <w:p w14:paraId="1B326BC2" w14:textId="72162908" w:rsidR="00C52F0F" w:rsidRPr="00FB5560" w:rsidRDefault="00C52F0F" w:rsidP="00C52F0F">
      <w:pPr>
        <w:snapToGrid w:val="0"/>
        <w:spacing w:line="300" w:lineRule="auto"/>
        <w:ind w:leftChars="86" w:left="18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政令第</w:t>
      </w:r>
      <w:r w:rsidR="0085593B" w:rsidRPr="00FB5560">
        <w:rPr>
          <w:rFonts w:asciiTheme="minorEastAsia" w:eastAsiaTheme="minorEastAsia" w:hAnsiTheme="minorEastAsia" w:hint="eastAsia"/>
          <w:color w:val="000000"/>
          <w:szCs w:val="21"/>
        </w:rPr>
        <w:t>20</w:t>
      </w:r>
      <w:r w:rsidRPr="00FB5560">
        <w:rPr>
          <w:rFonts w:asciiTheme="minorEastAsia" w:eastAsiaTheme="minorEastAsia" w:hAnsiTheme="minorEastAsia" w:hint="eastAsia"/>
          <w:color w:val="000000"/>
          <w:szCs w:val="21"/>
        </w:rPr>
        <w:t>条の規定により、移動等円滑化（バリアフリー化）されたエレベーターその他の昇降機・便所・駐車施設があることを、当該設備の付近に標識（図記号：サイン）を掲</w:t>
      </w:r>
      <w:r w:rsidR="001D4043" w:rsidRPr="00FB5560">
        <w:rPr>
          <w:rFonts w:asciiTheme="minorEastAsia" w:eastAsiaTheme="minorEastAsia" w:hAnsiTheme="minorEastAsia" w:hint="eastAsia"/>
          <w:color w:val="000000"/>
          <w:szCs w:val="21"/>
        </w:rPr>
        <w:t>げ</w:t>
      </w:r>
      <w:r w:rsidRPr="00FB5560">
        <w:rPr>
          <w:rFonts w:asciiTheme="minorEastAsia" w:eastAsiaTheme="minorEastAsia" w:hAnsiTheme="minorEastAsia" w:hint="eastAsia"/>
          <w:color w:val="000000"/>
          <w:szCs w:val="21"/>
        </w:rPr>
        <w:t>なければならない。</w:t>
      </w:r>
    </w:p>
    <w:p w14:paraId="785CA613" w14:textId="77777777" w:rsidR="00C52F0F" w:rsidRPr="00FB5560" w:rsidRDefault="00C52F0F" w:rsidP="00C52F0F">
      <w:pPr>
        <w:snapToGrid w:val="0"/>
        <w:spacing w:line="300" w:lineRule="auto"/>
        <w:ind w:leftChars="86" w:left="18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なお、</w:t>
      </w:r>
      <w:r w:rsidRPr="00FB5560">
        <w:rPr>
          <w:rFonts w:asciiTheme="minorEastAsia" w:eastAsiaTheme="minorEastAsia" w:hAnsiTheme="minorEastAsia" w:hint="eastAsia"/>
          <w:color w:val="000000"/>
        </w:rPr>
        <w:t>国土交通省令第113号</w:t>
      </w:r>
      <w:r w:rsidRPr="00FB5560">
        <w:rPr>
          <w:rFonts w:asciiTheme="minorEastAsia" w:eastAsiaTheme="minorEastAsia" w:hAnsiTheme="minorEastAsia" w:hint="eastAsia"/>
          <w:color w:val="000000"/>
          <w:szCs w:val="21"/>
        </w:rPr>
        <w:t>により、</w:t>
      </w:r>
      <w:r w:rsidRPr="00FB5560">
        <w:rPr>
          <w:rFonts w:asciiTheme="minorEastAsia" w:eastAsiaTheme="minorEastAsia" w:hAnsiTheme="minorEastAsia"/>
          <w:color w:val="000000"/>
          <w:szCs w:val="21"/>
        </w:rPr>
        <w:t>JIS Z 8210</w:t>
      </w:r>
      <w:r w:rsidRPr="00FB5560">
        <w:rPr>
          <w:rFonts w:asciiTheme="minorEastAsia" w:eastAsiaTheme="minorEastAsia" w:hAnsiTheme="minorEastAsia" w:hint="eastAsia"/>
          <w:color w:val="000000"/>
          <w:szCs w:val="21"/>
        </w:rPr>
        <w:t>に定められている内容のものを掲示する際は、当該JIS規格に適合するものでなければならないとされている。</w:t>
      </w:r>
    </w:p>
    <w:p w14:paraId="155C1460" w14:textId="77777777" w:rsidR="00C52F0F" w:rsidRPr="00FB5560" w:rsidRDefault="00C52F0F" w:rsidP="00C52F0F">
      <w:pPr>
        <w:snapToGrid w:val="0"/>
        <w:spacing w:line="300" w:lineRule="auto"/>
        <w:ind w:leftChars="86" w:left="181" w:firstLineChars="100" w:firstLine="210"/>
        <w:rPr>
          <w:rFonts w:asciiTheme="minorEastAsia" w:eastAsiaTheme="minorEastAsia" w:hAnsiTheme="minorEastAsia"/>
          <w:color w:val="000000"/>
          <w:szCs w:val="21"/>
        </w:rPr>
      </w:pPr>
    </w:p>
    <w:p w14:paraId="088668E4" w14:textId="77777777" w:rsidR="00C52F0F" w:rsidRPr="00FB5560" w:rsidRDefault="00C52F0F" w:rsidP="00C52F0F">
      <w:pPr>
        <w:snapToGrid w:val="0"/>
        <w:spacing w:line="300" w:lineRule="auto"/>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（標識の例）</w:t>
      </w:r>
    </w:p>
    <w:p w14:paraId="2772A748" w14:textId="77777777" w:rsidR="00C52F0F" w:rsidRPr="00FB5560" w:rsidRDefault="00C52F0F" w:rsidP="00C52F0F">
      <w:pPr>
        <w:snapToGrid w:val="0"/>
        <w:spacing w:line="300" w:lineRule="auto"/>
        <w:ind w:leftChars="86" w:left="181" w:firstLineChars="100" w:firstLine="190"/>
        <w:rPr>
          <w:rFonts w:asciiTheme="minorEastAsia" w:eastAsiaTheme="minorEastAsia" w:hAnsiTheme="minorEastAsia"/>
          <w:color w:val="000000"/>
          <w:sz w:val="19"/>
          <w:szCs w:val="19"/>
        </w:rPr>
      </w:pPr>
      <w:r w:rsidRPr="00FB5560">
        <w:rPr>
          <w:rFonts w:asciiTheme="minorEastAsia" w:eastAsiaTheme="minorEastAsia" w:hAnsiTheme="minorEastAsia"/>
          <w:noProof/>
          <w:color w:val="000000"/>
          <w:sz w:val="19"/>
          <w:szCs w:val="19"/>
        </w:rPr>
        <w:drawing>
          <wp:inline distT="0" distB="0" distL="0" distR="0" wp14:anchorId="270ADDA6" wp14:editId="2925B3A1">
            <wp:extent cx="609600" cy="609600"/>
            <wp:effectExtent l="0" t="0" r="0" b="0"/>
            <wp:docPr id="37" name="図 6" descr="身障者用設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身障者用設備"/>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sidRPr="00FB5560">
        <w:rPr>
          <w:rFonts w:asciiTheme="minorEastAsia" w:eastAsiaTheme="minorEastAsia" w:hAnsiTheme="minorEastAsia" w:hint="eastAsia"/>
          <w:color w:val="000000"/>
          <w:sz w:val="19"/>
          <w:szCs w:val="19"/>
        </w:rPr>
        <w:t xml:space="preserve">　　　　　　　　　　</w:t>
      </w:r>
      <w:r w:rsidRPr="00FB5560">
        <w:rPr>
          <w:rFonts w:asciiTheme="minorEastAsia" w:eastAsiaTheme="minorEastAsia" w:hAnsiTheme="minorEastAsia"/>
          <w:noProof/>
          <w:color w:val="000000"/>
          <w:sz w:val="19"/>
          <w:szCs w:val="19"/>
        </w:rPr>
        <w:drawing>
          <wp:inline distT="0" distB="0" distL="0" distR="0" wp14:anchorId="1C36CC1D" wp14:editId="2668F185">
            <wp:extent cx="638175" cy="638175"/>
            <wp:effectExtent l="0" t="0" r="9525" b="9525"/>
            <wp:docPr id="36" name="図 7" descr="便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便所"/>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inline>
        </w:drawing>
      </w:r>
      <w:r w:rsidRPr="00FB5560">
        <w:rPr>
          <w:rFonts w:asciiTheme="minorEastAsia" w:eastAsiaTheme="minorEastAsia" w:hAnsiTheme="minorEastAsia" w:hint="eastAsia"/>
          <w:color w:val="000000"/>
          <w:sz w:val="19"/>
          <w:szCs w:val="19"/>
        </w:rPr>
        <w:t xml:space="preserve">　　　　　　　　　　</w:t>
      </w:r>
      <w:r w:rsidRPr="00FB5560">
        <w:rPr>
          <w:rFonts w:asciiTheme="minorEastAsia" w:eastAsiaTheme="minorEastAsia" w:hAnsiTheme="minorEastAsia" w:cs="Arial"/>
          <w:noProof/>
          <w:color w:val="000000"/>
          <w:szCs w:val="21"/>
        </w:rPr>
        <w:drawing>
          <wp:inline distT="0" distB="0" distL="0" distR="0" wp14:anchorId="4A8B8B86" wp14:editId="2306407A">
            <wp:extent cx="600075" cy="666750"/>
            <wp:effectExtent l="0" t="0" r="9525" b="0"/>
            <wp:docPr id="35" name="図 8" descr="sign1">
              <a:hlinkClick xmlns:a="http://schemas.openxmlformats.org/drawingml/2006/main" r:id="rId7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ign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00075" cy="666750"/>
                    </a:xfrm>
                    <a:prstGeom prst="rect">
                      <a:avLst/>
                    </a:prstGeom>
                    <a:noFill/>
                    <a:ln>
                      <a:noFill/>
                    </a:ln>
                  </pic:spPr>
                </pic:pic>
              </a:graphicData>
            </a:graphic>
          </wp:inline>
        </w:drawing>
      </w:r>
    </w:p>
    <w:p w14:paraId="74882E53" w14:textId="74ABF567" w:rsidR="00C52F0F" w:rsidRPr="00FB5560" w:rsidRDefault="00C52F0F" w:rsidP="00C52F0F">
      <w:pPr>
        <w:snapToGrid w:val="0"/>
        <w:spacing w:line="300" w:lineRule="auto"/>
        <w:ind w:leftChars="86" w:left="181" w:firstLineChars="100" w:firstLine="190"/>
        <w:rPr>
          <w:rFonts w:asciiTheme="minorEastAsia" w:eastAsiaTheme="minorEastAsia" w:hAnsiTheme="minorEastAsia" w:cs="Arial"/>
          <w:color w:val="000000"/>
          <w:szCs w:val="21"/>
        </w:rPr>
      </w:pPr>
      <w:r w:rsidRPr="00FB5560">
        <w:rPr>
          <w:rFonts w:asciiTheme="minorEastAsia" w:eastAsiaTheme="minorEastAsia" w:hAnsiTheme="minorEastAsia" w:hint="eastAsia"/>
          <w:color w:val="000000"/>
          <w:sz w:val="19"/>
          <w:szCs w:val="19"/>
        </w:rPr>
        <w:t>障害のある人が使える設備</w:t>
      </w:r>
      <w:r w:rsidR="00033EF5" w:rsidRPr="00FB5560">
        <w:rPr>
          <w:rFonts w:asciiTheme="minorEastAsia" w:eastAsiaTheme="minorEastAsia" w:hAnsiTheme="minorEastAsia" w:hint="eastAsia"/>
          <w:color w:val="000000"/>
          <w:sz w:val="19"/>
          <w:szCs w:val="19"/>
        </w:rPr>
        <w:t xml:space="preserve">　</w:t>
      </w:r>
      <w:r w:rsidR="00480937" w:rsidRPr="00FB5560">
        <w:rPr>
          <w:rFonts w:asciiTheme="minorEastAsia" w:eastAsiaTheme="minorEastAsia" w:hAnsiTheme="minorEastAsia" w:hint="eastAsia"/>
          <w:color w:val="000000"/>
          <w:sz w:val="19"/>
          <w:szCs w:val="19"/>
        </w:rPr>
        <w:t xml:space="preserve">　　便所</w:t>
      </w:r>
      <w:r w:rsidRPr="00FB5560">
        <w:rPr>
          <w:rFonts w:asciiTheme="minorEastAsia" w:eastAsiaTheme="minorEastAsia" w:hAnsiTheme="minorEastAsia" w:hint="eastAsia"/>
          <w:color w:val="000000"/>
          <w:sz w:val="19"/>
          <w:szCs w:val="19"/>
        </w:rPr>
        <w:t xml:space="preserve">　　　　　　　　　　　　</w:t>
      </w:r>
      <w:r w:rsidR="00480937" w:rsidRPr="00FB5560">
        <w:rPr>
          <w:rFonts w:asciiTheme="minorEastAsia" w:eastAsiaTheme="minorEastAsia" w:hAnsiTheme="minorEastAsia" w:cs="Arial" w:hint="eastAsia"/>
          <w:color w:val="000000"/>
          <w:szCs w:val="21"/>
        </w:rPr>
        <w:t xml:space="preserve">　オストメイトマーク</w:t>
      </w:r>
    </w:p>
    <w:p w14:paraId="27B118BE" w14:textId="457E3225" w:rsidR="00480937" w:rsidRPr="00FB5560" w:rsidRDefault="00480937" w:rsidP="00C52F0F">
      <w:pPr>
        <w:snapToGrid w:val="0"/>
        <w:spacing w:line="300" w:lineRule="auto"/>
        <w:ind w:leftChars="86" w:left="181" w:firstLineChars="100" w:firstLine="210"/>
        <w:rPr>
          <w:rFonts w:asciiTheme="minorEastAsia" w:eastAsiaTheme="minorEastAsia" w:hAnsiTheme="minorEastAsia" w:cs="Arial"/>
          <w:color w:val="000000"/>
          <w:szCs w:val="21"/>
        </w:rPr>
      </w:pPr>
      <w:r w:rsidRPr="00FB5560">
        <w:rPr>
          <w:rFonts w:asciiTheme="minorEastAsia" w:eastAsiaTheme="minorEastAsia" w:hAnsiTheme="minorEastAsia" w:cs="Arial" w:hint="eastAsia"/>
          <w:color w:val="000000"/>
          <w:szCs w:val="21"/>
        </w:rPr>
        <w:t>（国際シンボルマーク）</w:t>
      </w:r>
    </w:p>
    <w:p w14:paraId="276616B2" w14:textId="77777777" w:rsidR="00C52F0F" w:rsidRPr="00FB5560" w:rsidRDefault="00C52F0F" w:rsidP="00C52F0F">
      <w:pPr>
        <w:snapToGrid w:val="0"/>
        <w:spacing w:line="300" w:lineRule="auto"/>
        <w:rPr>
          <w:rFonts w:asciiTheme="minorEastAsia" w:eastAsiaTheme="minorEastAsia" w:hAnsiTheme="minorEastAsia"/>
          <w:color w:val="000000"/>
          <w:sz w:val="18"/>
          <w:szCs w:val="18"/>
        </w:rPr>
      </w:pPr>
    </w:p>
    <w:p w14:paraId="12817DEA" w14:textId="140A347C" w:rsidR="00C52F0F" w:rsidRPr="00FB5560" w:rsidRDefault="00C52F0F" w:rsidP="00C52F0F">
      <w:pPr>
        <w:snapToGrid w:val="0"/>
        <w:spacing w:line="300" w:lineRule="auto"/>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政令第2</w:t>
      </w:r>
      <w:r w:rsidR="00E86C0F" w:rsidRPr="00FB5560">
        <w:rPr>
          <w:rFonts w:asciiTheme="minorEastAsia" w:eastAsiaTheme="minorEastAsia" w:hAnsiTheme="minorEastAsia" w:hint="eastAsia"/>
          <w:color w:val="000000"/>
          <w:szCs w:val="21"/>
        </w:rPr>
        <w:t>1</w:t>
      </w:r>
      <w:r w:rsidRPr="00FB5560">
        <w:rPr>
          <w:rFonts w:asciiTheme="minorEastAsia" w:eastAsiaTheme="minorEastAsia" w:hAnsiTheme="minorEastAsia" w:hint="eastAsia"/>
          <w:color w:val="000000"/>
          <w:szCs w:val="21"/>
        </w:rPr>
        <w:t>条・条例第</w:t>
      </w:r>
      <w:r w:rsidR="006869FA" w:rsidRPr="00FB5560">
        <w:rPr>
          <w:rFonts w:asciiTheme="minorEastAsia" w:eastAsiaTheme="minorEastAsia" w:hAnsiTheme="minorEastAsia" w:hint="eastAsia"/>
          <w:color w:val="000000"/>
          <w:szCs w:val="21"/>
        </w:rPr>
        <w:t>26</w:t>
      </w:r>
      <w:r w:rsidRPr="00FB5560">
        <w:rPr>
          <w:rFonts w:asciiTheme="minorEastAsia" w:eastAsiaTheme="minorEastAsia" w:hAnsiTheme="minorEastAsia" w:hint="eastAsia"/>
          <w:color w:val="000000"/>
          <w:szCs w:val="21"/>
        </w:rPr>
        <w:t>条に規定される「案内設備」</w:t>
      </w:r>
    </w:p>
    <w:p w14:paraId="0CC825EB" w14:textId="09DC0670" w:rsidR="00C52F0F" w:rsidRPr="00FB5560" w:rsidRDefault="00C52F0F" w:rsidP="00C52F0F">
      <w:pPr>
        <w:snapToGrid w:val="0"/>
        <w:spacing w:line="300" w:lineRule="auto"/>
        <w:ind w:leftChars="86" w:left="18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一方、案内設備とは、建築物内のどの位置に移動等円滑化（バリアフリー化）されたエレベーターその他の昇降機・便所・</w:t>
      </w:r>
      <w:r w:rsidR="006869FA" w:rsidRPr="00FB5560">
        <w:rPr>
          <w:rFonts w:asciiTheme="minorEastAsia" w:eastAsiaTheme="minorEastAsia" w:hAnsiTheme="minorEastAsia" w:hint="eastAsia"/>
          <w:color w:val="000000"/>
          <w:szCs w:val="21"/>
        </w:rPr>
        <w:t>大人用介護ベッド・</w:t>
      </w:r>
      <w:r w:rsidRPr="00FB5560">
        <w:rPr>
          <w:rFonts w:asciiTheme="minorEastAsia" w:eastAsiaTheme="minorEastAsia" w:hAnsiTheme="minorEastAsia" w:hint="eastAsia"/>
          <w:color w:val="000000"/>
          <w:szCs w:val="21"/>
        </w:rPr>
        <w:t>駐車施設があるのかを示すための設備である。</w:t>
      </w:r>
    </w:p>
    <w:p w14:paraId="75636CC7" w14:textId="77777777" w:rsidR="00C52F0F" w:rsidRPr="00FB5560" w:rsidRDefault="00C52F0F" w:rsidP="00C52F0F">
      <w:pPr>
        <w:snapToGrid w:val="0"/>
        <w:spacing w:line="300" w:lineRule="auto"/>
        <w:ind w:leftChars="86" w:left="18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基本的には、案内設備は建築物または敷地の出入口付近に設け、施設の利用に際して必要な情報を提供するものである。</w:t>
      </w:r>
    </w:p>
    <w:p w14:paraId="02510848" w14:textId="77777777" w:rsidR="00C52F0F" w:rsidRPr="00FB5560" w:rsidRDefault="00C52F0F" w:rsidP="00C52F0F">
      <w:pPr>
        <w:snapToGrid w:val="0"/>
        <w:spacing w:line="300" w:lineRule="auto"/>
        <w:ind w:leftChars="86" w:left="18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なお、案内設備のうち、視覚障がい者へ示すための設備に関しては、駐車施設の位置は表示しなくともよい。</w:t>
      </w:r>
    </w:p>
    <w:p w14:paraId="79B75A8A" w14:textId="71D097CB" w:rsidR="00C52F0F" w:rsidRPr="00FB5560" w:rsidRDefault="001D4043" w:rsidP="00C52F0F">
      <w:pPr>
        <w:snapToGrid w:val="0"/>
        <w:spacing w:line="300" w:lineRule="auto"/>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w:t>
      </w:r>
      <w:r w:rsidR="00C52F0F" w:rsidRPr="00FB5560">
        <w:rPr>
          <w:rFonts w:asciiTheme="minorEastAsia" w:eastAsiaTheme="minorEastAsia" w:hAnsiTheme="minorEastAsia" w:hint="eastAsia"/>
          <w:color w:val="000000"/>
          <w:szCs w:val="21"/>
        </w:rPr>
        <w:t>案内設備の例</w:t>
      </w:r>
      <w:r w:rsidRPr="00FB5560">
        <w:rPr>
          <w:rFonts w:asciiTheme="minorEastAsia" w:eastAsiaTheme="minorEastAsia" w:hAnsiTheme="minorEastAsia" w:hint="eastAsia"/>
          <w:color w:val="000000"/>
          <w:szCs w:val="21"/>
        </w:rPr>
        <w:t>（</w:t>
      </w:r>
      <w:r w:rsidR="00C52F0F" w:rsidRPr="00FB5560">
        <w:rPr>
          <w:rFonts w:asciiTheme="minorEastAsia" w:eastAsiaTheme="minorEastAsia" w:hAnsiTheme="minorEastAsia" w:hint="eastAsia"/>
          <w:color w:val="000000"/>
          <w:szCs w:val="21"/>
        </w:rPr>
        <w:t>建築設計標準</w:t>
      </w:r>
      <w:r w:rsidR="0025140F" w:rsidRPr="00FB5560">
        <w:rPr>
          <w:rFonts w:asciiTheme="minorEastAsia" w:eastAsiaTheme="minorEastAsia" w:hAnsiTheme="minorEastAsia" w:hint="eastAsia"/>
          <w:color w:val="000000"/>
          <w:szCs w:val="21"/>
        </w:rPr>
        <w:t>P</w:t>
      </w:r>
      <w:r w:rsidR="006869FA" w:rsidRPr="00FB5560">
        <w:rPr>
          <w:rFonts w:asciiTheme="minorEastAsia" w:eastAsiaTheme="minorEastAsia" w:hAnsiTheme="minorEastAsia" w:hint="eastAsia"/>
          <w:color w:val="000000"/>
          <w:szCs w:val="21"/>
        </w:rPr>
        <w:t>80</w:t>
      </w:r>
      <w:r w:rsidR="00C52F0F" w:rsidRPr="00FB5560">
        <w:rPr>
          <w:rFonts w:asciiTheme="minorEastAsia" w:eastAsiaTheme="minorEastAsia" w:hAnsiTheme="minorEastAsia" w:hint="eastAsia"/>
          <w:color w:val="000000"/>
          <w:szCs w:val="21"/>
        </w:rPr>
        <w:t>,</w:t>
      </w:r>
      <w:r w:rsidR="0025140F" w:rsidRPr="00FB5560">
        <w:rPr>
          <w:rFonts w:asciiTheme="minorEastAsia" w:eastAsiaTheme="minorEastAsia" w:hAnsiTheme="minorEastAsia" w:hint="eastAsia"/>
          <w:color w:val="000000"/>
          <w:szCs w:val="21"/>
        </w:rPr>
        <w:t>P</w:t>
      </w:r>
      <w:r w:rsidR="006869FA" w:rsidRPr="00FB5560">
        <w:rPr>
          <w:rFonts w:asciiTheme="minorEastAsia" w:eastAsiaTheme="minorEastAsia" w:hAnsiTheme="minorEastAsia" w:hint="eastAsia"/>
          <w:color w:val="000000"/>
          <w:szCs w:val="21"/>
        </w:rPr>
        <w:t>205</w:t>
      </w:r>
      <w:r w:rsidR="00C52F0F" w:rsidRPr="00FB5560">
        <w:rPr>
          <w:rFonts w:asciiTheme="minorEastAsia" w:eastAsiaTheme="minorEastAsia" w:hAnsiTheme="minorEastAsia" w:hint="eastAsia"/>
          <w:color w:val="000000"/>
          <w:szCs w:val="21"/>
        </w:rPr>
        <w:t>より）</w:t>
      </w:r>
    </w:p>
    <w:p w14:paraId="0A195CAB" w14:textId="77777777" w:rsidR="00C52F0F" w:rsidRPr="00FB5560" w:rsidRDefault="00DF492E" w:rsidP="00C52F0F">
      <w:pPr>
        <w:rPr>
          <w:rFonts w:asciiTheme="minorEastAsia" w:eastAsiaTheme="minorEastAsia" w:hAnsiTheme="minorEastAsia"/>
          <w:color w:val="000000"/>
        </w:rPr>
      </w:pPr>
      <w:r w:rsidRPr="00FB5560">
        <w:rPr>
          <w:rFonts w:asciiTheme="minorEastAsia" w:eastAsiaTheme="minorEastAsia" w:hAnsiTheme="minorEastAsia"/>
          <w:noProof/>
          <w:color w:val="000000"/>
        </w:rPr>
        <w:drawing>
          <wp:anchor distT="0" distB="0" distL="114300" distR="114300" simplePos="0" relativeHeight="251724800" behindDoc="0" locked="0" layoutInCell="1" allowOverlap="1" wp14:anchorId="1DCDBFA5" wp14:editId="41E454E6">
            <wp:simplePos x="0" y="0"/>
            <wp:positionH relativeFrom="column">
              <wp:posOffset>2404745</wp:posOffset>
            </wp:positionH>
            <wp:positionV relativeFrom="paragraph">
              <wp:posOffset>89907</wp:posOffset>
            </wp:positionV>
            <wp:extent cx="3196590" cy="2083326"/>
            <wp:effectExtent l="0" t="0" r="3810" b="0"/>
            <wp:wrapNone/>
            <wp:docPr id="2298" name="図 2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8" descr="受付"/>
                    <pic:cNvPicPr>
                      <a:picLocks noChangeAspect="1" noChangeArrowheads="1"/>
                    </pic:cNvPicPr>
                  </pic:nvPicPr>
                  <pic:blipFill>
                    <a:blip r:embed="rId72">
                      <a:extLst>
                        <a:ext uri="{28A0092B-C50C-407E-A947-70E740481C1C}">
                          <a14:useLocalDpi xmlns:a14="http://schemas.microsoft.com/office/drawing/2010/main" val="0"/>
                        </a:ext>
                      </a:extLst>
                    </a:blip>
                    <a:stretch>
                      <a:fillRect/>
                    </a:stretch>
                  </pic:blipFill>
                  <pic:spPr bwMode="auto">
                    <a:xfrm>
                      <a:off x="0" y="0"/>
                      <a:ext cx="3196590" cy="2083326"/>
                    </a:xfrm>
                    <a:prstGeom prst="rect">
                      <a:avLst/>
                    </a:prstGeom>
                    <a:noFill/>
                    <a:ln>
                      <a:noFill/>
                    </a:ln>
                  </pic:spPr>
                </pic:pic>
              </a:graphicData>
            </a:graphic>
            <wp14:sizeRelH relativeFrom="page">
              <wp14:pctWidth>0</wp14:pctWidth>
            </wp14:sizeRelH>
            <wp14:sizeRelV relativeFrom="page">
              <wp14:pctHeight>0</wp14:pctHeight>
            </wp14:sizeRelV>
          </wp:anchor>
        </w:drawing>
      </w:r>
      <w:r w:rsidR="00C52F0F" w:rsidRPr="00FB5560">
        <w:rPr>
          <w:rFonts w:asciiTheme="minorEastAsia" w:eastAsiaTheme="minorEastAsia" w:hAnsiTheme="minorEastAsia"/>
          <w:noProof/>
          <w:color w:val="000000"/>
        </w:rPr>
        <w:drawing>
          <wp:anchor distT="0" distB="0" distL="114300" distR="114300" simplePos="0" relativeHeight="251723776" behindDoc="0" locked="0" layoutInCell="1" allowOverlap="1" wp14:anchorId="530FAEF0" wp14:editId="6F99C774">
            <wp:simplePos x="0" y="0"/>
            <wp:positionH relativeFrom="column">
              <wp:posOffset>228600</wp:posOffset>
            </wp:positionH>
            <wp:positionV relativeFrom="paragraph">
              <wp:posOffset>7620</wp:posOffset>
            </wp:positionV>
            <wp:extent cx="2057400" cy="2035810"/>
            <wp:effectExtent l="0" t="0" r="0" b="2540"/>
            <wp:wrapNone/>
            <wp:docPr id="2297" name="図 2297" descr="総合触知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7" descr="総合触知図"/>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057400" cy="2035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04D255" w14:textId="77777777" w:rsidR="00C52F0F" w:rsidRPr="00FB5560" w:rsidRDefault="00C52F0F" w:rsidP="00C52F0F">
      <w:pPr>
        <w:rPr>
          <w:rFonts w:asciiTheme="minorEastAsia" w:eastAsiaTheme="minorEastAsia" w:hAnsiTheme="minorEastAsia"/>
          <w:color w:val="000000"/>
        </w:rPr>
      </w:pPr>
    </w:p>
    <w:p w14:paraId="7605C1EB" w14:textId="77777777" w:rsidR="00C52F0F" w:rsidRPr="00FB5560" w:rsidRDefault="00C52F0F" w:rsidP="00C52F0F">
      <w:pPr>
        <w:rPr>
          <w:rFonts w:asciiTheme="minorEastAsia" w:eastAsiaTheme="minorEastAsia" w:hAnsiTheme="minorEastAsia"/>
          <w:color w:val="000000"/>
        </w:rPr>
      </w:pPr>
    </w:p>
    <w:p w14:paraId="55ED59AB" w14:textId="77777777" w:rsidR="00C52F0F" w:rsidRPr="00FB5560" w:rsidRDefault="00C52F0F" w:rsidP="00C52F0F">
      <w:pPr>
        <w:rPr>
          <w:rFonts w:asciiTheme="minorEastAsia" w:eastAsiaTheme="minorEastAsia" w:hAnsiTheme="minorEastAsia"/>
          <w:color w:val="000000"/>
        </w:rPr>
      </w:pPr>
    </w:p>
    <w:p w14:paraId="0D95D45C" w14:textId="77777777" w:rsidR="00C52F0F" w:rsidRPr="00FB5560" w:rsidRDefault="00C52F0F" w:rsidP="00C52F0F">
      <w:pPr>
        <w:rPr>
          <w:rFonts w:asciiTheme="minorEastAsia" w:eastAsiaTheme="minorEastAsia" w:hAnsiTheme="minorEastAsia"/>
          <w:color w:val="000000"/>
        </w:rPr>
      </w:pPr>
    </w:p>
    <w:p w14:paraId="48007BBA" w14:textId="77777777" w:rsidR="00C52F0F" w:rsidRPr="00FB5560" w:rsidRDefault="00C52F0F" w:rsidP="00C52F0F">
      <w:pPr>
        <w:rPr>
          <w:rFonts w:asciiTheme="minorEastAsia" w:eastAsiaTheme="minorEastAsia" w:hAnsiTheme="minorEastAsia"/>
          <w:color w:val="000000"/>
        </w:rPr>
      </w:pPr>
    </w:p>
    <w:p w14:paraId="55977226" w14:textId="77777777" w:rsidR="00C52F0F" w:rsidRPr="00FB5560" w:rsidRDefault="00C52F0F" w:rsidP="00C52F0F">
      <w:pPr>
        <w:rPr>
          <w:rFonts w:asciiTheme="minorEastAsia" w:eastAsiaTheme="minorEastAsia" w:hAnsiTheme="minorEastAsia"/>
          <w:color w:val="000000"/>
        </w:rPr>
      </w:pPr>
    </w:p>
    <w:p w14:paraId="2E030501" w14:textId="77777777" w:rsidR="00C52F0F" w:rsidRPr="00FB5560" w:rsidRDefault="00C52F0F" w:rsidP="00C52F0F">
      <w:pPr>
        <w:rPr>
          <w:rFonts w:asciiTheme="minorEastAsia" w:eastAsiaTheme="minorEastAsia" w:hAnsiTheme="minorEastAsia"/>
          <w:color w:val="000000"/>
        </w:rPr>
      </w:pPr>
    </w:p>
    <w:p w14:paraId="44E3D21A" w14:textId="04B38DF0" w:rsidR="00C52F0F" w:rsidRPr="00FB5560" w:rsidRDefault="00C52F0F" w:rsidP="00C52F0F">
      <w:pPr>
        <w:rPr>
          <w:rFonts w:asciiTheme="minorEastAsia" w:eastAsiaTheme="minorEastAsia" w:hAnsiTheme="minorEastAsia"/>
          <w:color w:val="000000"/>
        </w:rPr>
      </w:pPr>
    </w:p>
    <w:p w14:paraId="73000802" w14:textId="3B756956" w:rsidR="00DF492E" w:rsidRPr="00FB5560" w:rsidRDefault="00DF492E" w:rsidP="0067678B">
      <w:pPr>
        <w:rPr>
          <w:rFonts w:asciiTheme="minorEastAsia" w:eastAsiaTheme="minorEastAsia" w:hAnsiTheme="minorEastAsia"/>
          <w:color w:val="000000"/>
        </w:rPr>
      </w:pPr>
    </w:p>
    <w:p w14:paraId="63402963" w14:textId="374AA5A8" w:rsidR="00DF492E" w:rsidRPr="00FB5560" w:rsidRDefault="00DF492E" w:rsidP="0067678B">
      <w:pPr>
        <w:rPr>
          <w:rFonts w:asciiTheme="minorEastAsia" w:eastAsiaTheme="minorEastAsia" w:hAnsiTheme="minorEastAsia"/>
          <w:color w:val="000000"/>
        </w:rPr>
      </w:pPr>
    </w:p>
    <w:p w14:paraId="68560874" w14:textId="30BECE04" w:rsidR="00983C75" w:rsidRPr="00FB5560" w:rsidRDefault="0067678B" w:rsidP="006D100D">
      <w:pPr>
        <w:ind w:right="420"/>
        <w:rPr>
          <w:rFonts w:asciiTheme="minorEastAsia" w:eastAsiaTheme="minorEastAsia" w:hAnsiTheme="minorEastAsia"/>
          <w:color w:val="000000"/>
        </w:rPr>
      </w:pPr>
      <w:r w:rsidRPr="00FB5560">
        <w:rPr>
          <w:noProof/>
          <w:color w:val="000000"/>
        </w:rPr>
        <mc:AlternateContent>
          <mc:Choice Requires="wpg">
            <w:drawing>
              <wp:anchor distT="0" distB="0" distL="114300" distR="114300" simplePos="0" relativeHeight="251759616" behindDoc="0" locked="0" layoutInCell="1" allowOverlap="1" wp14:anchorId="70364C10" wp14:editId="7985AD6A">
                <wp:simplePos x="0" y="0"/>
                <wp:positionH relativeFrom="margin">
                  <wp:posOffset>3175</wp:posOffset>
                </wp:positionH>
                <wp:positionV relativeFrom="paragraph">
                  <wp:posOffset>9080</wp:posOffset>
                </wp:positionV>
                <wp:extent cx="5759450" cy="756000"/>
                <wp:effectExtent l="0" t="0" r="12700" b="25400"/>
                <wp:wrapNone/>
                <wp:docPr id="8667" name="グループ化 8667"/>
                <wp:cNvGraphicFramePr/>
                <a:graphic xmlns:a="http://schemas.openxmlformats.org/drawingml/2006/main">
                  <a:graphicData uri="http://schemas.microsoft.com/office/word/2010/wordprocessingGroup">
                    <wpg:wgp>
                      <wpg:cNvGrpSpPr/>
                      <wpg:grpSpPr>
                        <a:xfrm>
                          <a:off x="0" y="0"/>
                          <a:ext cx="5759450" cy="756000"/>
                          <a:chOff x="0" y="-637"/>
                          <a:chExt cx="5760000" cy="756702"/>
                        </a:xfrm>
                      </wpg:grpSpPr>
                      <wps:wsp>
                        <wps:cNvPr id="8668" name="角丸四角形 8668"/>
                        <wps:cNvSpPr/>
                        <wps:spPr>
                          <a:xfrm>
                            <a:off x="0" y="-637"/>
                            <a:ext cx="5760000" cy="756702"/>
                          </a:xfrm>
                          <a:prstGeom prst="roundRect">
                            <a:avLst>
                              <a:gd name="adj" fmla="val 22306"/>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A6305B" w14:textId="7B2CF2F3" w:rsidR="00377116" w:rsidRPr="00FB5560" w:rsidRDefault="00377116" w:rsidP="0067678B">
                              <w:pPr>
                                <w:wordWrap w:val="0"/>
                                <w:jc w:val="right"/>
                                <w:rPr>
                                  <w:rFonts w:asciiTheme="minorEastAsia" w:eastAsiaTheme="minorEastAsia" w:hAnsiTheme="minorEastAsia"/>
                                  <w:color w:val="000000" w:themeColor="text1"/>
                                  <w14:textOutline w14:w="9525" w14:cap="rnd" w14:cmpd="sng" w14:algn="ctr">
                                    <w14:noFill/>
                                    <w14:prstDash w14:val="solid"/>
                                    <w14:bevel/>
                                  </w14:textOutline>
                                </w:rPr>
                              </w:pPr>
                              <w:r w:rsidRPr="003B2648">
                                <w:rPr>
                                  <w:rFonts w:asciiTheme="minorEastAsia" w:eastAsiaTheme="minorEastAsia" w:hAnsiTheme="minorEastAsia" w:hint="eastAsia"/>
                                  <w:color w:val="000000" w:themeColor="text1"/>
                                  <w14:textOutline w14:w="9525" w14:cap="rnd" w14:cmpd="sng" w14:algn="ctr">
                                    <w14:noFill/>
                                    <w14:prstDash w14:val="solid"/>
                                    <w14:bevel/>
                                  </w14:textOutline>
                                </w:rPr>
                                <w:t>〔法逐条</w:t>
                              </w:r>
                              <w:r w:rsidRPr="002A7082">
                                <w:rPr>
                                  <w:rFonts w:asciiTheme="minorEastAsia" w:eastAsiaTheme="minorEastAsia" w:hAnsiTheme="minorEastAsia" w:hint="eastAsia"/>
                                  <w:color w:val="000000" w:themeColor="text1"/>
                                  <w14:textOutline w14:w="9525" w14:cap="rnd" w14:cmpd="sng" w14:algn="ctr">
                                    <w14:noFill/>
                                    <w14:prstDash w14:val="solid"/>
                                    <w14:bevel/>
                                  </w14:textOutline>
                                </w:rPr>
                                <w:t>解説〕　政令第２１条</w:t>
                              </w:r>
                              <w:r w:rsidRPr="00FB5560">
                                <w:rPr>
                                  <w:rFonts w:asciiTheme="minorEastAsia" w:eastAsiaTheme="minorEastAsia" w:hAnsiTheme="minorEastAsia" w:hint="eastAsia"/>
                                  <w:color w:val="000000" w:themeColor="text1"/>
                                  <w14:textOutline w14:w="9525" w14:cap="rnd" w14:cmpd="sng" w14:algn="ctr">
                                    <w14:noFill/>
                                    <w14:prstDash w14:val="solid"/>
                                    <w14:bevel/>
                                  </w14:textOutline>
                                </w:rPr>
                                <w:t>：</w:t>
                              </w:r>
                              <w:r w:rsidR="006869FA" w:rsidRPr="00FB5560">
                                <w:rPr>
                                  <w:rFonts w:asciiTheme="minorEastAsia" w:eastAsiaTheme="minorEastAsia" w:hAnsiTheme="minorEastAsia" w:hint="eastAsia"/>
                                  <w:color w:val="000000" w:themeColor="text1"/>
                                  <w14:textOutline w14:w="9525" w14:cap="rnd" w14:cmpd="sng" w14:algn="ctr">
                                    <w14:noFill/>
                                    <w14:prstDash w14:val="solid"/>
                                    <w14:bevel/>
                                  </w14:textOutline>
                                </w:rPr>
                                <w:t>追補版</w:t>
                              </w:r>
                              <w:r w:rsidRPr="00FB5560">
                                <w:rPr>
                                  <w:rFonts w:asciiTheme="minorEastAsia" w:eastAsiaTheme="minorEastAsia" w:hAnsiTheme="minorEastAsia" w:hint="eastAsia"/>
                                  <w:color w:val="000000" w:themeColor="text1"/>
                                  <w14:textOutline w14:w="9525" w14:cap="rnd" w14:cmpd="sng" w14:algn="ctr">
                                    <w14:noFill/>
                                    <w14:prstDash w14:val="solid"/>
                                    <w14:bevel/>
                                  </w14:textOutline>
                                </w:rPr>
                                <w:t>Ｐ</w:t>
                              </w:r>
                              <w:r w:rsidR="006869FA" w:rsidRPr="00FB5560">
                                <w:rPr>
                                  <w:rFonts w:asciiTheme="minorEastAsia" w:eastAsiaTheme="minorEastAsia" w:hAnsiTheme="minorEastAsia" w:hint="eastAsia"/>
                                  <w:color w:val="000000" w:themeColor="text1"/>
                                  <w14:textOutline w14:w="9525" w14:cap="rnd" w14:cmpd="sng" w14:algn="ctr">
                                    <w14:noFill/>
                                    <w14:prstDash w14:val="solid"/>
                                    <w14:bevel/>
                                  </w14:textOutline>
                                </w:rPr>
                                <w:t>３０</w:t>
                              </w:r>
                              <w:r w:rsidRPr="00FB5560">
                                <w:rPr>
                                  <w:rFonts w:asciiTheme="minorEastAsia" w:eastAsiaTheme="minorEastAsia" w:hAnsiTheme="minorEastAsia"/>
                                  <w:color w:val="000000" w:themeColor="text1"/>
                                  <w14:textOutline w14:w="9525" w14:cap="rnd" w14:cmpd="sng" w14:algn="ctr">
                                    <w14:noFill/>
                                    <w14:prstDash w14:val="solid"/>
                                    <w14:bevel/>
                                  </w14:textOutline>
                                </w:rPr>
                                <w:t xml:space="preserve">　　　　　　　</w:t>
                              </w:r>
                            </w:p>
                            <w:p w14:paraId="0FA603A5" w14:textId="7820688A" w:rsidR="00377116" w:rsidRPr="00FB5560" w:rsidRDefault="00377116" w:rsidP="0067678B">
                              <w:pPr>
                                <w:wordWrap w:val="0"/>
                                <w:jc w:val="right"/>
                                <w:rPr>
                                  <w:rFonts w:asciiTheme="minorEastAsia" w:eastAsiaTheme="minorEastAsia" w:hAnsiTheme="minorEastAsia"/>
                                  <w:color w:val="000000" w:themeColor="text1"/>
                                  <w14:textOutline w14:w="9525" w14:cap="rnd" w14:cmpd="sng" w14:algn="ctr">
                                    <w14:noFill/>
                                    <w14:prstDash w14:val="solid"/>
                                    <w14:bevel/>
                                  </w14:textOutline>
                                </w:rPr>
                              </w:pPr>
                              <w:r w:rsidRPr="00FB5560">
                                <w:rPr>
                                  <w:rFonts w:asciiTheme="minorEastAsia" w:eastAsiaTheme="minorEastAsia" w:hAnsiTheme="minorEastAsia" w:hint="eastAsia"/>
                                  <w:color w:val="000000" w:themeColor="text1"/>
                                  <w14:textOutline w14:w="9525" w14:cap="rnd" w14:cmpd="sng" w14:algn="ctr">
                                    <w14:noFill/>
                                    <w14:prstDash w14:val="solid"/>
                                    <w14:bevel/>
                                  </w14:textOutline>
                                </w:rPr>
                                <w:t xml:space="preserve">〔建築設計標準〕７　案内表示：Ｐ７８～Ｐ８７　　　　　</w:t>
                              </w:r>
                              <w:r w:rsidRPr="00FB5560">
                                <w:rPr>
                                  <w:rFonts w:asciiTheme="minorEastAsia" w:eastAsiaTheme="minorEastAsia" w:hAnsiTheme="minorEastAsia"/>
                                  <w:color w:val="000000" w:themeColor="text1"/>
                                  <w14:textOutline w14:w="9525" w14:cap="rnd" w14:cmpd="sng" w14:algn="ctr">
                                    <w14:noFill/>
                                    <w14:prstDash w14:val="solid"/>
                                    <w14:bevel/>
                                  </w14:textOutline>
                                </w:rPr>
                                <w:t xml:space="preserve">　</w:t>
                              </w:r>
                            </w:p>
                            <w:p w14:paraId="6367DA7D" w14:textId="7A3F7050" w:rsidR="00377116" w:rsidRPr="003B2648" w:rsidRDefault="00377116" w:rsidP="0067678B">
                              <w:pPr>
                                <w:jc w:val="right"/>
                                <w:rPr>
                                  <w:rFonts w:asciiTheme="minorEastAsia" w:eastAsiaTheme="minorEastAsia" w:hAnsiTheme="minorEastAsia"/>
                                  <w:color w:val="000000" w:themeColor="text1"/>
                                  <w14:textOutline w14:w="9525" w14:cap="rnd" w14:cmpd="sng" w14:algn="ctr">
                                    <w14:noFill/>
                                    <w14:prstDash w14:val="solid"/>
                                    <w14:bevel/>
                                  </w14:textOutline>
                                </w:rPr>
                              </w:pPr>
                              <w:r w:rsidRPr="00FB5560">
                                <w:rPr>
                                  <w:rFonts w:asciiTheme="minorEastAsia" w:eastAsiaTheme="minorEastAsia" w:hAnsiTheme="minorEastAsia" w:hint="eastAsia"/>
                                  <w:color w:val="000000" w:themeColor="text1"/>
                                  <w14:textOutline w14:w="9525" w14:cap="rnd" w14:cmpd="sng" w14:algn="ctr">
                                    <w14:noFill/>
                                    <w14:prstDash w14:val="solid"/>
                                    <w14:bevel/>
                                  </w14:textOutline>
                                </w:rPr>
                                <w:t>１８．３　カウンター・記載台・作業台・事務机等：Ｐ２０４～Ｐ２０６</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669" name="Text Box 783"/>
                        <wps:cNvSpPr txBox="1">
                          <a:spLocks noChangeArrowheads="1"/>
                        </wps:cNvSpPr>
                        <wps:spPr bwMode="auto">
                          <a:xfrm>
                            <a:off x="95692" y="266824"/>
                            <a:ext cx="571500" cy="222250"/>
                          </a:xfrm>
                          <a:prstGeom prst="rect">
                            <a:avLst/>
                          </a:prstGeom>
                          <a:solidFill>
                            <a:srgbClr val="333333"/>
                          </a:solidFill>
                          <a:ln w="9525">
                            <a:solidFill>
                              <a:srgbClr val="000000"/>
                            </a:solidFill>
                            <a:miter lim="800000"/>
                            <a:headEnd/>
                            <a:tailEnd/>
                          </a:ln>
                        </wps:spPr>
                        <wps:txbx>
                          <w:txbxContent>
                            <w:p w14:paraId="2235CE25" w14:textId="77777777" w:rsidR="00377116" w:rsidRPr="003B2648" w:rsidRDefault="00377116" w:rsidP="0067678B">
                              <w:pPr>
                                <w:jc w:val="center"/>
                                <w:rPr>
                                  <w:rFonts w:asciiTheme="minorEastAsia" w:eastAsiaTheme="minorEastAsia" w:hAnsiTheme="minorEastAsia"/>
                                  <w:b/>
                                  <w:color w:val="FFFFFF"/>
                                </w:rPr>
                              </w:pPr>
                              <w:r w:rsidRPr="003B2648">
                                <w:rPr>
                                  <w:rFonts w:asciiTheme="minorEastAsia" w:eastAsiaTheme="minorEastAsia" w:hAnsiTheme="minorEastAsia" w:hint="eastAsia"/>
                                  <w:b/>
                                  <w:color w:val="FFFFFF"/>
                                </w:rPr>
                                <w:t>参 考</w:t>
                              </w: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70364C10" id="グループ化 8667" o:spid="_x0000_s1724" style="position:absolute;left:0;text-align:left;margin-left:.25pt;margin-top:.7pt;width:453.5pt;height:59.55pt;z-index:251759616;mso-position-horizontal-relative:margin;mso-position-vertical-relative:text;mso-height-relative:margin" coordorigin=",-6" coordsize="57600,7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">
                <v:roundrect id="角丸四角形 8668" o:spid="_x0000_s1725" style="position:absolute;top:-6;width:57600;height:7566;visibility:visible;mso-wrap-style:square;v-text-anchor:middle" arcsize="1461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" filled="f" strokecolor="black [3213]" strokeweight="1.25pt">
                  <v:textbox inset="0,0,0,0">
                    <w:txbxContent>
                      <w:p w14:paraId="47A6305B" w14:textId="7B2CF2F3" w:rsidR="00377116" w:rsidRPr="00FB5560" w:rsidRDefault="00377116" w:rsidP="0067678B">
                        <w:pPr>
                          <w:wordWrap w:val="0"/>
                          <w:jc w:val="right"/>
                          <w:rPr>
                            <w:rFonts w:asciiTheme="minorEastAsia" w:eastAsiaTheme="minorEastAsia" w:hAnsiTheme="minorEastAsia"/>
                            <w:color w:val="000000" w:themeColor="text1"/>
                            <w14:textOutline w14:w="9525" w14:cap="rnd" w14:cmpd="sng" w14:algn="ctr">
                              <w14:noFill/>
                              <w14:prstDash w14:val="solid"/>
                              <w14:bevel/>
                            </w14:textOutline>
                          </w:rPr>
                        </w:pPr>
                        <w:r w:rsidRPr="003B2648">
                          <w:rPr>
                            <w:rFonts w:asciiTheme="minorEastAsia" w:eastAsiaTheme="minorEastAsia" w:hAnsiTheme="minorEastAsia" w:hint="eastAsia"/>
                            <w:color w:val="000000" w:themeColor="text1"/>
                            <w14:textOutline w14:w="9525" w14:cap="rnd" w14:cmpd="sng" w14:algn="ctr">
                              <w14:noFill/>
                              <w14:prstDash w14:val="solid"/>
                              <w14:bevel/>
                            </w14:textOutline>
                          </w:rPr>
                          <w:t>〔法逐条</w:t>
                        </w:r>
                        <w:r w:rsidRPr="002A7082">
                          <w:rPr>
                            <w:rFonts w:asciiTheme="minorEastAsia" w:eastAsiaTheme="minorEastAsia" w:hAnsiTheme="minorEastAsia" w:hint="eastAsia"/>
                            <w:color w:val="000000" w:themeColor="text1"/>
                            <w14:textOutline w14:w="9525" w14:cap="rnd" w14:cmpd="sng" w14:algn="ctr">
                              <w14:noFill/>
                              <w14:prstDash w14:val="solid"/>
                              <w14:bevel/>
                            </w14:textOutline>
                          </w:rPr>
                          <w:t>解説〕　政令第２１条</w:t>
                        </w:r>
                        <w:r w:rsidRPr="00FB5560">
                          <w:rPr>
                            <w:rFonts w:asciiTheme="minorEastAsia" w:eastAsiaTheme="minorEastAsia" w:hAnsiTheme="minorEastAsia" w:hint="eastAsia"/>
                            <w:color w:val="000000" w:themeColor="text1"/>
                            <w14:textOutline w14:w="9525" w14:cap="rnd" w14:cmpd="sng" w14:algn="ctr">
                              <w14:noFill/>
                              <w14:prstDash w14:val="solid"/>
                              <w14:bevel/>
                            </w14:textOutline>
                          </w:rPr>
                          <w:t>：</w:t>
                        </w:r>
                        <w:r w:rsidR="006869FA" w:rsidRPr="00FB5560">
                          <w:rPr>
                            <w:rFonts w:asciiTheme="minorEastAsia" w:eastAsiaTheme="minorEastAsia" w:hAnsiTheme="minorEastAsia" w:hint="eastAsia"/>
                            <w:color w:val="000000" w:themeColor="text1"/>
                            <w14:textOutline w14:w="9525" w14:cap="rnd" w14:cmpd="sng" w14:algn="ctr">
                              <w14:noFill/>
                              <w14:prstDash w14:val="solid"/>
                              <w14:bevel/>
                            </w14:textOutline>
                          </w:rPr>
                          <w:t>追補版</w:t>
                        </w:r>
                        <w:r w:rsidRPr="00FB5560">
                          <w:rPr>
                            <w:rFonts w:asciiTheme="minorEastAsia" w:eastAsiaTheme="minorEastAsia" w:hAnsiTheme="minorEastAsia" w:hint="eastAsia"/>
                            <w:color w:val="000000" w:themeColor="text1"/>
                            <w14:textOutline w14:w="9525" w14:cap="rnd" w14:cmpd="sng" w14:algn="ctr">
                              <w14:noFill/>
                              <w14:prstDash w14:val="solid"/>
                              <w14:bevel/>
                            </w14:textOutline>
                          </w:rPr>
                          <w:t>Ｐ</w:t>
                        </w:r>
                        <w:r w:rsidR="006869FA" w:rsidRPr="00FB5560">
                          <w:rPr>
                            <w:rFonts w:asciiTheme="minorEastAsia" w:eastAsiaTheme="minorEastAsia" w:hAnsiTheme="minorEastAsia" w:hint="eastAsia"/>
                            <w:color w:val="000000" w:themeColor="text1"/>
                            <w14:textOutline w14:w="9525" w14:cap="rnd" w14:cmpd="sng" w14:algn="ctr">
                              <w14:noFill/>
                              <w14:prstDash w14:val="solid"/>
                              <w14:bevel/>
                            </w14:textOutline>
                          </w:rPr>
                          <w:t>３０</w:t>
                        </w:r>
                        <w:r w:rsidRPr="00FB5560">
                          <w:rPr>
                            <w:rFonts w:asciiTheme="minorEastAsia" w:eastAsiaTheme="minorEastAsia" w:hAnsiTheme="minorEastAsia"/>
                            <w:color w:val="000000" w:themeColor="text1"/>
                            <w14:textOutline w14:w="9525" w14:cap="rnd" w14:cmpd="sng" w14:algn="ctr">
                              <w14:noFill/>
                              <w14:prstDash w14:val="solid"/>
                              <w14:bevel/>
                            </w14:textOutline>
                          </w:rPr>
                          <w:t xml:space="preserve">　　　　　　　</w:t>
                        </w:r>
                      </w:p>
                      <w:p w14:paraId="0FA603A5" w14:textId="7820688A" w:rsidR="00377116" w:rsidRPr="00FB5560" w:rsidRDefault="00377116" w:rsidP="0067678B">
                        <w:pPr>
                          <w:wordWrap w:val="0"/>
                          <w:jc w:val="right"/>
                          <w:rPr>
                            <w:rFonts w:asciiTheme="minorEastAsia" w:eastAsiaTheme="minorEastAsia" w:hAnsiTheme="minorEastAsia"/>
                            <w:color w:val="000000" w:themeColor="text1"/>
                            <w14:textOutline w14:w="9525" w14:cap="rnd" w14:cmpd="sng" w14:algn="ctr">
                              <w14:noFill/>
                              <w14:prstDash w14:val="solid"/>
                              <w14:bevel/>
                            </w14:textOutline>
                          </w:rPr>
                        </w:pPr>
                        <w:r w:rsidRPr="00FB5560">
                          <w:rPr>
                            <w:rFonts w:asciiTheme="minorEastAsia" w:eastAsiaTheme="minorEastAsia" w:hAnsiTheme="minorEastAsia" w:hint="eastAsia"/>
                            <w:color w:val="000000" w:themeColor="text1"/>
                            <w14:textOutline w14:w="9525" w14:cap="rnd" w14:cmpd="sng" w14:algn="ctr">
                              <w14:noFill/>
                              <w14:prstDash w14:val="solid"/>
                              <w14:bevel/>
                            </w14:textOutline>
                          </w:rPr>
                          <w:t xml:space="preserve">〔建築設計標準〕７　案内表示：Ｐ７８～Ｐ８７　　　　　</w:t>
                        </w:r>
                        <w:r w:rsidRPr="00FB5560">
                          <w:rPr>
                            <w:rFonts w:asciiTheme="minorEastAsia" w:eastAsiaTheme="minorEastAsia" w:hAnsiTheme="minorEastAsia"/>
                            <w:color w:val="000000" w:themeColor="text1"/>
                            <w14:textOutline w14:w="9525" w14:cap="rnd" w14:cmpd="sng" w14:algn="ctr">
                              <w14:noFill/>
                              <w14:prstDash w14:val="solid"/>
                              <w14:bevel/>
                            </w14:textOutline>
                          </w:rPr>
                          <w:t xml:space="preserve">　</w:t>
                        </w:r>
                      </w:p>
                      <w:p w14:paraId="6367DA7D" w14:textId="7A3F7050" w:rsidR="00377116" w:rsidRPr="003B2648" w:rsidRDefault="00377116" w:rsidP="0067678B">
                        <w:pPr>
                          <w:jc w:val="right"/>
                          <w:rPr>
                            <w:rFonts w:asciiTheme="minorEastAsia" w:eastAsiaTheme="minorEastAsia" w:hAnsiTheme="minorEastAsia"/>
                            <w:color w:val="000000" w:themeColor="text1"/>
                            <w14:textOutline w14:w="9525" w14:cap="rnd" w14:cmpd="sng" w14:algn="ctr">
                              <w14:noFill/>
                              <w14:prstDash w14:val="solid"/>
                              <w14:bevel/>
                            </w14:textOutline>
                          </w:rPr>
                        </w:pPr>
                        <w:r w:rsidRPr="00FB5560">
                          <w:rPr>
                            <w:rFonts w:asciiTheme="minorEastAsia" w:eastAsiaTheme="minorEastAsia" w:hAnsiTheme="minorEastAsia" w:hint="eastAsia"/>
                            <w:color w:val="000000" w:themeColor="text1"/>
                            <w14:textOutline w14:w="9525" w14:cap="rnd" w14:cmpd="sng" w14:algn="ctr">
                              <w14:noFill/>
                              <w14:prstDash w14:val="solid"/>
                              <w14:bevel/>
                            </w14:textOutline>
                          </w:rPr>
                          <w:t>１８．３　カウンター・記載台・作業台・事務机等：Ｐ２０４～Ｐ２０６</w:t>
                        </w:r>
                      </w:p>
                    </w:txbxContent>
                  </v:textbox>
                </v:roundrect>
                <v:shape id="Text Box 783" o:spid="_x0000_s1726" type="#_x0000_t202" style="position:absolute;left:956;top:2668;width:5715;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" fillcolor="#333">
                  <v:textbox inset="0,0,0,0">
                    <w:txbxContent>
                      <w:p w14:paraId="2235CE25" w14:textId="77777777" w:rsidR="00377116" w:rsidRPr="003B2648" w:rsidRDefault="00377116" w:rsidP="0067678B">
                        <w:pPr>
                          <w:jc w:val="center"/>
                          <w:rPr>
                            <w:rFonts w:asciiTheme="minorEastAsia" w:eastAsiaTheme="minorEastAsia" w:hAnsiTheme="minorEastAsia"/>
                            <w:b/>
                            <w:color w:val="FFFFFF"/>
                          </w:rPr>
                        </w:pPr>
                        <w:r w:rsidRPr="003B2648">
                          <w:rPr>
                            <w:rFonts w:asciiTheme="minorEastAsia" w:eastAsiaTheme="minorEastAsia" w:hAnsiTheme="minorEastAsia" w:hint="eastAsia"/>
                            <w:b/>
                            <w:color w:val="FFFFFF"/>
                          </w:rPr>
                          <w:t>参 考</w:t>
                        </w:r>
                      </w:p>
                    </w:txbxContent>
                  </v:textbox>
                </v:shape>
                <w10:wrap anchorx="margin"/>
              </v:group>
            </w:pict>
          </mc:Fallback>
        </mc:AlternateContent>
      </w:r>
      <w:r w:rsidR="00606D93" w:rsidRPr="00FB5560">
        <w:rPr>
          <w:rFonts w:asciiTheme="minorEastAsia" w:eastAsiaTheme="minorEastAsia" w:hAnsiTheme="minorEastAsia"/>
          <w:color w:val="000000"/>
        </w:rPr>
        <w:br w:type="page"/>
      </w:r>
    </w:p>
    <w:p w14:paraId="478F34FD" w14:textId="6D46BE16" w:rsidR="00606D93" w:rsidRPr="00FB5560" w:rsidRDefault="00E9225C" w:rsidP="00D06DA6">
      <w:pPr>
        <w:pStyle w:val="1"/>
        <w:rPr>
          <w:rFonts w:asciiTheme="minorEastAsia" w:eastAsiaTheme="minorEastAsia" w:hAnsiTheme="minorEastAsia"/>
        </w:rPr>
      </w:pPr>
      <w:bookmarkStart w:id="35" w:name="_Hlk198556386"/>
      <w:bookmarkEnd w:id="34"/>
      <w:r w:rsidRPr="00FB5560">
        <w:rPr>
          <w:rFonts w:asciiTheme="minorEastAsia" w:eastAsiaTheme="minorEastAsia" w:hAnsiTheme="minorEastAsia" w:hint="eastAsia"/>
          <w:b/>
          <w:sz w:val="28"/>
          <w:szCs w:val="28"/>
        </w:rPr>
        <w:lastRenderedPageBreak/>
        <w:t>１</w:t>
      </w:r>
      <w:r w:rsidR="00CF5AA5" w:rsidRPr="00FB5560">
        <w:rPr>
          <w:rFonts w:asciiTheme="minorEastAsia" w:eastAsiaTheme="minorEastAsia" w:hAnsiTheme="minorEastAsia" w:hint="eastAsia"/>
          <w:b/>
          <w:sz w:val="28"/>
          <w:szCs w:val="28"/>
        </w:rPr>
        <w:t>５</w:t>
      </w:r>
      <w:r w:rsidRPr="00FB5560">
        <w:rPr>
          <w:rFonts w:asciiTheme="minorEastAsia" w:eastAsiaTheme="minorEastAsia" w:hAnsiTheme="minorEastAsia" w:hint="eastAsia"/>
          <w:b/>
          <w:sz w:val="28"/>
          <w:szCs w:val="28"/>
        </w:rPr>
        <w:t xml:space="preserve">　</w:t>
      </w:r>
      <w:r w:rsidR="00D06DA6" w:rsidRPr="00FB5560">
        <w:rPr>
          <w:rFonts w:asciiTheme="minorEastAsia" w:eastAsiaTheme="minorEastAsia" w:hAnsiTheme="minorEastAsia" w:hint="eastAsia"/>
          <w:b/>
          <w:sz w:val="28"/>
          <w:szCs w:val="28"/>
        </w:rPr>
        <w:t>案内設備までの経路</w:t>
      </w:r>
      <w:r w:rsidR="00D06DA6" w:rsidRPr="00FB5560">
        <w:rPr>
          <w:rFonts w:asciiTheme="minorEastAsia" w:eastAsiaTheme="minorEastAsia" w:hAnsiTheme="minorEastAsia" w:hint="eastAsia"/>
          <w:sz w:val="21"/>
          <w:szCs w:val="21"/>
        </w:rPr>
        <w:t>（政令第２</w:t>
      </w:r>
      <w:r w:rsidR="00E86C0F" w:rsidRPr="00FB5560">
        <w:rPr>
          <w:rFonts w:asciiTheme="minorEastAsia" w:eastAsiaTheme="minorEastAsia" w:hAnsiTheme="minorEastAsia" w:hint="eastAsia"/>
          <w:sz w:val="21"/>
          <w:szCs w:val="21"/>
        </w:rPr>
        <w:t>２</w:t>
      </w:r>
      <w:r w:rsidR="00D06DA6" w:rsidRPr="00FB5560">
        <w:rPr>
          <w:rFonts w:asciiTheme="minorEastAsia" w:eastAsiaTheme="minorEastAsia" w:hAnsiTheme="minorEastAsia" w:hint="eastAsia"/>
          <w:sz w:val="21"/>
          <w:szCs w:val="21"/>
        </w:rPr>
        <w:t>条、条例第２</w:t>
      </w:r>
      <w:r w:rsidR="00CF3B23" w:rsidRPr="00FB5560">
        <w:rPr>
          <w:rFonts w:asciiTheme="minorEastAsia" w:eastAsiaTheme="minorEastAsia" w:hAnsiTheme="minorEastAsia" w:hint="eastAsia"/>
          <w:sz w:val="21"/>
          <w:szCs w:val="21"/>
        </w:rPr>
        <w:t>６</w:t>
      </w:r>
      <w:r w:rsidR="00D06DA6" w:rsidRPr="00FB5560">
        <w:rPr>
          <w:rFonts w:asciiTheme="minorEastAsia" w:eastAsiaTheme="minorEastAsia" w:hAnsiTheme="minorEastAsia" w:hint="eastAsia"/>
          <w:sz w:val="21"/>
          <w:szCs w:val="21"/>
        </w:rPr>
        <w:t>条関係）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4486"/>
        <w:gridCol w:w="4446"/>
      </w:tblGrid>
      <w:tr w:rsidR="00606D93" w:rsidRPr="00FB5560" w14:paraId="68A12587" w14:textId="77777777" w:rsidTr="00E906D3">
        <w:tc>
          <w:tcPr>
            <w:tcW w:w="4582" w:type="dxa"/>
            <w:tcBorders>
              <w:top w:val="single" w:sz="12" w:space="0" w:color="auto"/>
              <w:left w:val="single" w:sz="12" w:space="0" w:color="auto"/>
              <w:bottom w:val="single" w:sz="12" w:space="0" w:color="auto"/>
            </w:tcBorders>
            <w:shd w:val="clear" w:color="auto" w:fill="FFFF00"/>
            <w:tcMar>
              <w:left w:w="85" w:type="dxa"/>
              <w:right w:w="85" w:type="dxa"/>
            </w:tcMar>
          </w:tcPr>
          <w:p w14:paraId="5BF0A87F" w14:textId="77777777" w:rsidR="00606D93" w:rsidRPr="00FB5560" w:rsidRDefault="00606D93"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4550" w:type="dxa"/>
            <w:tcBorders>
              <w:top w:val="single" w:sz="12" w:space="0" w:color="auto"/>
              <w:bottom w:val="single" w:sz="12" w:space="0" w:color="auto"/>
              <w:right w:val="single" w:sz="12" w:space="0" w:color="auto"/>
            </w:tcBorders>
            <w:shd w:val="clear" w:color="auto" w:fill="FFFF00"/>
            <w:tcMar>
              <w:left w:w="85" w:type="dxa"/>
              <w:right w:w="85" w:type="dxa"/>
            </w:tcMar>
          </w:tcPr>
          <w:p w14:paraId="3A7D0121" w14:textId="77777777" w:rsidR="00606D93" w:rsidRPr="00FB5560" w:rsidRDefault="00606D93"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606D93" w:rsidRPr="00FB5560" w14:paraId="4ED6DED2" w14:textId="77777777" w:rsidTr="00E906D3">
        <w:tc>
          <w:tcPr>
            <w:tcW w:w="4582" w:type="dxa"/>
            <w:tcBorders>
              <w:top w:val="single" w:sz="12" w:space="0" w:color="auto"/>
              <w:left w:val="single" w:sz="12" w:space="0" w:color="auto"/>
              <w:bottom w:val="dotted" w:sz="4" w:space="0" w:color="auto"/>
            </w:tcBorders>
            <w:shd w:val="clear" w:color="auto" w:fill="auto"/>
            <w:tcMar>
              <w:left w:w="85" w:type="dxa"/>
              <w:right w:w="85" w:type="dxa"/>
            </w:tcMar>
          </w:tcPr>
          <w:p w14:paraId="0929A462" w14:textId="4046FBFA" w:rsidR="00606D93" w:rsidRPr="00FB5560" w:rsidRDefault="00606D93" w:rsidP="00E906D3">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第二十</w:t>
            </w:r>
            <w:r w:rsidR="00E86C0F" w:rsidRPr="00FB5560">
              <w:rPr>
                <w:rFonts w:asciiTheme="minorEastAsia" w:eastAsiaTheme="minorEastAsia" w:hAnsiTheme="minorEastAsia" w:hint="eastAsia"/>
                <w:color w:val="000000"/>
                <w:sz w:val="20"/>
                <w:szCs w:val="20"/>
              </w:rPr>
              <w:t>二</w:t>
            </w:r>
            <w:r w:rsidRPr="00FB5560">
              <w:rPr>
                <w:rFonts w:asciiTheme="minorEastAsia" w:eastAsiaTheme="minorEastAsia" w:hAnsiTheme="minorEastAsia" w:hint="eastAsia"/>
                <w:color w:val="000000"/>
                <w:sz w:val="20"/>
                <w:szCs w:val="20"/>
              </w:rPr>
              <w:t>条　道等から前条第二項の規定による設備又は同条第三項の規定による案内所までの経路（不特定かつ多数の者が利用し、又は主として視覚障害者が利用するものに限る。）は、そのうち一以上を、視覚障害者が円滑に利用できる経路（以下この条において「視覚障害者移動等円滑化経路」という。）にしなければならない。ただし、視覚障害者の利用上支障がないものとして国土交通大臣が定める場合は、この限りでない。</w:t>
            </w:r>
          </w:p>
        </w:tc>
        <w:tc>
          <w:tcPr>
            <w:tcW w:w="4550" w:type="dxa"/>
            <w:tcBorders>
              <w:top w:val="single" w:sz="12" w:space="0" w:color="auto"/>
              <w:bottom w:val="dotted" w:sz="4" w:space="0" w:color="auto"/>
              <w:right w:val="single" w:sz="12" w:space="0" w:color="auto"/>
            </w:tcBorders>
            <w:shd w:val="clear" w:color="auto" w:fill="auto"/>
            <w:tcMar>
              <w:left w:w="85" w:type="dxa"/>
              <w:right w:w="85" w:type="dxa"/>
            </w:tcMar>
          </w:tcPr>
          <w:p w14:paraId="1D93EC24" w14:textId="77777777" w:rsidR="00606D93" w:rsidRPr="00FB5560" w:rsidRDefault="00606D93" w:rsidP="00606D93">
            <w:pPr>
              <w:rPr>
                <w:rFonts w:asciiTheme="minorEastAsia" w:eastAsiaTheme="minorEastAsia" w:hAnsiTheme="minorEastAsia"/>
                <w:color w:val="000000"/>
                <w:sz w:val="20"/>
                <w:szCs w:val="20"/>
              </w:rPr>
            </w:pPr>
          </w:p>
        </w:tc>
      </w:tr>
      <w:tr w:rsidR="00606D93" w:rsidRPr="00FB5560" w14:paraId="534F3E27" w14:textId="77777777" w:rsidTr="00E906D3">
        <w:tc>
          <w:tcPr>
            <w:tcW w:w="4582" w:type="dxa"/>
            <w:tcBorders>
              <w:top w:val="dotted" w:sz="4" w:space="0" w:color="auto"/>
              <w:left w:val="single" w:sz="12" w:space="0" w:color="auto"/>
              <w:bottom w:val="dotted" w:sz="4" w:space="0" w:color="auto"/>
            </w:tcBorders>
            <w:shd w:val="clear" w:color="auto" w:fill="auto"/>
            <w:tcMar>
              <w:left w:w="85" w:type="dxa"/>
              <w:right w:w="85" w:type="dxa"/>
            </w:tcMar>
          </w:tcPr>
          <w:p w14:paraId="242EEB8B" w14:textId="77777777" w:rsidR="00606D93" w:rsidRPr="00FB5560" w:rsidRDefault="00606D93" w:rsidP="00E906D3">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２　視覚障害者移動等円滑化経路は、次に掲げるものでなければならない。</w:t>
            </w:r>
          </w:p>
        </w:tc>
        <w:tc>
          <w:tcPr>
            <w:tcW w:w="4550" w:type="dxa"/>
            <w:tcBorders>
              <w:top w:val="dotted" w:sz="4" w:space="0" w:color="auto"/>
              <w:bottom w:val="dotted" w:sz="4" w:space="0" w:color="auto"/>
              <w:right w:val="single" w:sz="12" w:space="0" w:color="auto"/>
            </w:tcBorders>
            <w:shd w:val="clear" w:color="auto" w:fill="auto"/>
            <w:tcMar>
              <w:left w:w="85" w:type="dxa"/>
              <w:right w:w="85" w:type="dxa"/>
            </w:tcMar>
          </w:tcPr>
          <w:p w14:paraId="370EF163" w14:textId="7908C82A" w:rsidR="00606D93" w:rsidRPr="00FB5560" w:rsidRDefault="00606D93" w:rsidP="00E906D3">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第二十</w:t>
            </w:r>
            <w:r w:rsidR="00CF65DF" w:rsidRPr="00FB5560">
              <w:rPr>
                <w:rFonts w:asciiTheme="minorEastAsia" w:eastAsiaTheme="minorEastAsia" w:hAnsiTheme="minorEastAsia"/>
                <w:color w:val="000000"/>
                <w:sz w:val="20"/>
                <w:szCs w:val="20"/>
              </w:rPr>
              <w:t>七</w:t>
            </w:r>
            <w:r w:rsidRPr="00FB5560">
              <w:rPr>
                <w:rFonts w:asciiTheme="minorEastAsia" w:eastAsiaTheme="minorEastAsia" w:hAnsiTheme="minorEastAsia" w:hint="eastAsia"/>
                <w:color w:val="000000"/>
                <w:sz w:val="20"/>
                <w:szCs w:val="20"/>
              </w:rPr>
              <w:t>条　視覚障害者移動等円滑化経路は、次に掲げるものでなければならない。</w:t>
            </w:r>
          </w:p>
        </w:tc>
      </w:tr>
      <w:tr w:rsidR="00606D93" w:rsidRPr="00FB5560" w14:paraId="5F61FF46" w14:textId="77777777" w:rsidTr="00E906D3">
        <w:tc>
          <w:tcPr>
            <w:tcW w:w="4582" w:type="dxa"/>
            <w:tcBorders>
              <w:top w:val="dotted" w:sz="4" w:space="0" w:color="auto"/>
              <w:left w:val="single" w:sz="12" w:space="0" w:color="auto"/>
              <w:bottom w:val="dotted" w:sz="4" w:space="0" w:color="auto"/>
            </w:tcBorders>
            <w:shd w:val="clear" w:color="auto" w:fill="auto"/>
            <w:tcMar>
              <w:left w:w="85" w:type="dxa"/>
              <w:right w:w="85" w:type="dxa"/>
            </w:tcMar>
          </w:tcPr>
          <w:p w14:paraId="22103A2F" w14:textId="77777777" w:rsidR="00606D93" w:rsidRPr="00FB5560" w:rsidRDefault="00606D93" w:rsidP="00E906D3">
            <w:pPr>
              <w:ind w:leftChars="96" w:left="402"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一　当該視覚障害者移動等円滑化経路に、視覚障害者の誘導を行うために、線状ブロック等（床面に敷設されるブロックその他これに類するものであって、線状の突起が設けられており、かつ、周囲の床面との色の明度、色相又は彩度の差が大きいことにより容易に識別できるものをいう。）及び点状ブロック等を適切に組み合わせて敷設し、又は音声その他の方法により視覚障害者を誘導する設備を設けること。ただし、進行方向を変更する必要がない風除室内においては、この限りでない。</w:t>
            </w:r>
          </w:p>
        </w:tc>
        <w:tc>
          <w:tcPr>
            <w:tcW w:w="4550" w:type="dxa"/>
            <w:tcBorders>
              <w:top w:val="dotted" w:sz="4" w:space="0" w:color="auto"/>
              <w:bottom w:val="dotted" w:sz="4" w:space="0" w:color="auto"/>
              <w:right w:val="single" w:sz="12" w:space="0" w:color="auto"/>
            </w:tcBorders>
            <w:shd w:val="clear" w:color="auto" w:fill="auto"/>
            <w:tcMar>
              <w:left w:w="85" w:type="dxa"/>
              <w:right w:w="85" w:type="dxa"/>
            </w:tcMar>
          </w:tcPr>
          <w:p w14:paraId="6394D2A5" w14:textId="77777777" w:rsidR="00606D93" w:rsidRPr="00FB5560" w:rsidRDefault="00606D93" w:rsidP="00E906D3">
            <w:pPr>
              <w:ind w:leftChars="96" w:left="402" w:hangingChars="100" w:hanging="200"/>
              <w:rPr>
                <w:rFonts w:asciiTheme="minorEastAsia" w:eastAsiaTheme="minorEastAsia" w:hAnsiTheme="minorEastAsia"/>
                <w:color w:val="000000"/>
                <w:sz w:val="20"/>
                <w:szCs w:val="20"/>
              </w:rPr>
            </w:pPr>
          </w:p>
        </w:tc>
      </w:tr>
      <w:tr w:rsidR="00606D93" w:rsidRPr="00FB5560" w14:paraId="4F4DE4EB" w14:textId="77777777" w:rsidTr="00E906D3">
        <w:tc>
          <w:tcPr>
            <w:tcW w:w="4582" w:type="dxa"/>
            <w:tcBorders>
              <w:top w:val="dotted" w:sz="4" w:space="0" w:color="auto"/>
              <w:left w:val="single" w:sz="12" w:space="0" w:color="auto"/>
              <w:bottom w:val="dotted" w:sz="4" w:space="0" w:color="auto"/>
            </w:tcBorders>
            <w:shd w:val="clear" w:color="auto" w:fill="auto"/>
            <w:tcMar>
              <w:left w:w="85" w:type="dxa"/>
              <w:right w:w="85" w:type="dxa"/>
            </w:tcMar>
          </w:tcPr>
          <w:p w14:paraId="4D8AF985" w14:textId="77777777" w:rsidR="00606D93" w:rsidRPr="00FB5560" w:rsidRDefault="00606D93" w:rsidP="00E906D3">
            <w:pPr>
              <w:ind w:leftChars="96" w:left="402"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二　当該視覚障害者移動等円滑化経路を構成する敷地内の通路の次に掲げる部分には、視覚障害者に対し警告を行うために、点状ブロック等を敷設すること。</w:t>
            </w:r>
          </w:p>
          <w:p w14:paraId="67933C08" w14:textId="77777777" w:rsidR="00606D93" w:rsidRPr="00FB5560" w:rsidRDefault="00606D93" w:rsidP="00E906D3">
            <w:pPr>
              <w:ind w:leftChars="192" w:left="603"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イ　車路に近接する部分</w:t>
            </w:r>
          </w:p>
        </w:tc>
        <w:tc>
          <w:tcPr>
            <w:tcW w:w="4550" w:type="dxa"/>
            <w:tcBorders>
              <w:top w:val="dotted" w:sz="4" w:space="0" w:color="auto"/>
              <w:bottom w:val="dotted" w:sz="4" w:space="0" w:color="auto"/>
              <w:right w:val="single" w:sz="12" w:space="0" w:color="auto"/>
            </w:tcBorders>
            <w:shd w:val="clear" w:color="auto" w:fill="auto"/>
            <w:tcMar>
              <w:left w:w="85" w:type="dxa"/>
              <w:right w:w="85" w:type="dxa"/>
            </w:tcMar>
          </w:tcPr>
          <w:p w14:paraId="1672DB25" w14:textId="77777777" w:rsidR="00606D93" w:rsidRPr="00FB5560" w:rsidRDefault="00606D93" w:rsidP="00E906D3">
            <w:pPr>
              <w:ind w:left="200" w:hangingChars="100" w:hanging="200"/>
              <w:rPr>
                <w:rFonts w:asciiTheme="minorEastAsia" w:eastAsiaTheme="minorEastAsia" w:hAnsiTheme="minorEastAsia"/>
                <w:color w:val="000000"/>
                <w:sz w:val="20"/>
                <w:szCs w:val="20"/>
              </w:rPr>
            </w:pPr>
          </w:p>
        </w:tc>
      </w:tr>
      <w:tr w:rsidR="00606D93" w:rsidRPr="00FB5560" w14:paraId="5CC70770" w14:textId="77777777" w:rsidTr="00E906D3">
        <w:tc>
          <w:tcPr>
            <w:tcW w:w="4582" w:type="dxa"/>
            <w:tcBorders>
              <w:top w:val="dotted" w:sz="4" w:space="0" w:color="auto"/>
              <w:left w:val="single" w:sz="12" w:space="0" w:color="auto"/>
              <w:bottom w:val="dotted" w:sz="4" w:space="0" w:color="auto"/>
            </w:tcBorders>
            <w:shd w:val="clear" w:color="auto" w:fill="auto"/>
            <w:tcMar>
              <w:left w:w="85" w:type="dxa"/>
              <w:right w:w="85" w:type="dxa"/>
            </w:tcMar>
          </w:tcPr>
          <w:p w14:paraId="7A53FA56" w14:textId="77777777" w:rsidR="00606D93" w:rsidRPr="00FB5560" w:rsidRDefault="00606D93" w:rsidP="00E906D3">
            <w:pPr>
              <w:ind w:leftChars="192" w:left="603"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ロ　段がある部分又は傾斜がある部分の上端に近接する部分（視覚障害者の利用上支障がないものとして国土交通大臣が定める部分を除く。）</w:t>
            </w:r>
          </w:p>
        </w:tc>
        <w:tc>
          <w:tcPr>
            <w:tcW w:w="4550" w:type="dxa"/>
            <w:tcBorders>
              <w:top w:val="dotted" w:sz="4" w:space="0" w:color="auto"/>
              <w:bottom w:val="dotted" w:sz="4" w:space="0" w:color="auto"/>
              <w:right w:val="single" w:sz="12" w:space="0" w:color="auto"/>
            </w:tcBorders>
            <w:shd w:val="clear" w:color="auto" w:fill="auto"/>
            <w:tcMar>
              <w:left w:w="85" w:type="dxa"/>
              <w:right w:w="85" w:type="dxa"/>
            </w:tcMar>
          </w:tcPr>
          <w:p w14:paraId="02B7B5D3" w14:textId="77777777" w:rsidR="00606D93" w:rsidRPr="00FB5560" w:rsidRDefault="00606D93" w:rsidP="00E906D3">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一　当該視覚障害者移動等円滑化経路を構成する敷地内の通路の段がある部分又は傾斜がある部分の下端に近接する部分（視覚障害者の利用上支障がないものとして規則で定める部分を除く。）には、視覚障害者に対し警告を行うために、点状ブロック等を敷設すること。</w:t>
            </w:r>
          </w:p>
        </w:tc>
      </w:tr>
      <w:tr w:rsidR="00606D93" w:rsidRPr="00FB5560" w14:paraId="7E26FBE8" w14:textId="77777777" w:rsidTr="005151A1">
        <w:trPr>
          <w:trHeight w:val="625"/>
        </w:trPr>
        <w:tc>
          <w:tcPr>
            <w:tcW w:w="4582" w:type="dxa"/>
            <w:tcBorders>
              <w:top w:val="dotted" w:sz="4" w:space="0" w:color="auto"/>
              <w:left w:val="single" w:sz="12" w:space="0" w:color="auto"/>
              <w:bottom w:val="single" w:sz="12" w:space="0" w:color="auto"/>
            </w:tcBorders>
            <w:shd w:val="clear" w:color="auto" w:fill="auto"/>
            <w:tcMar>
              <w:left w:w="85" w:type="dxa"/>
              <w:right w:w="85" w:type="dxa"/>
            </w:tcMar>
          </w:tcPr>
          <w:p w14:paraId="5A753ED6" w14:textId="77777777" w:rsidR="00606D93" w:rsidRPr="00FB5560" w:rsidRDefault="00606D93" w:rsidP="00E906D3">
            <w:pPr>
              <w:ind w:left="200" w:hangingChars="100" w:hanging="200"/>
              <w:rPr>
                <w:rFonts w:asciiTheme="minorEastAsia" w:eastAsiaTheme="minorEastAsia" w:hAnsiTheme="minorEastAsia"/>
                <w:color w:val="000000"/>
                <w:sz w:val="20"/>
                <w:szCs w:val="20"/>
              </w:rPr>
            </w:pPr>
          </w:p>
        </w:tc>
        <w:tc>
          <w:tcPr>
            <w:tcW w:w="4550" w:type="dxa"/>
            <w:tcBorders>
              <w:top w:val="dotted" w:sz="4" w:space="0" w:color="auto"/>
              <w:bottom w:val="single" w:sz="12" w:space="0" w:color="auto"/>
              <w:right w:val="single" w:sz="12" w:space="0" w:color="auto"/>
            </w:tcBorders>
            <w:shd w:val="clear" w:color="auto" w:fill="auto"/>
            <w:tcMar>
              <w:left w:w="85" w:type="dxa"/>
              <w:right w:w="85" w:type="dxa"/>
            </w:tcMar>
          </w:tcPr>
          <w:p w14:paraId="5EF87ED8" w14:textId="77777777" w:rsidR="00606D93" w:rsidRPr="00FB5560" w:rsidRDefault="00606D93" w:rsidP="00E906D3">
            <w:pPr>
              <w:ind w:leftChars="96" w:left="402"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二　段を設ける場合には、回り段としないこと。</w:t>
            </w:r>
          </w:p>
        </w:tc>
      </w:tr>
    </w:tbl>
    <w:p w14:paraId="389AF283" w14:textId="77777777" w:rsidR="00606D93" w:rsidRPr="00FB5560" w:rsidRDefault="00606D93" w:rsidP="00606D93">
      <w:pPr>
        <w:rPr>
          <w:rFonts w:asciiTheme="minorEastAsia" w:eastAsiaTheme="minorEastAsia" w:hAnsiTheme="minorEastAsia"/>
          <w:color w:val="000000"/>
        </w:rPr>
      </w:pPr>
    </w:p>
    <w:p w14:paraId="2B564F8D" w14:textId="77777777" w:rsidR="00606D93" w:rsidRPr="00FB5560" w:rsidRDefault="00606D93" w:rsidP="00606D93">
      <w:pPr>
        <w:rPr>
          <w:rFonts w:asciiTheme="minorEastAsia" w:eastAsiaTheme="minorEastAsia" w:hAnsiTheme="minorEastAsia"/>
          <w:color w:val="000000"/>
          <w:sz w:val="24"/>
        </w:rPr>
      </w:pPr>
      <w:r w:rsidRPr="00FB5560">
        <w:rPr>
          <w:rFonts w:asciiTheme="minorEastAsia" w:eastAsiaTheme="minorEastAsia" w:hAnsiTheme="minorEastAsia" w:hint="eastAsia"/>
          <w:color w:val="000000"/>
          <w:sz w:val="24"/>
        </w:rPr>
        <w:t>◎ 移動等円滑化基準チェックリスト（条例付加分含）</w:t>
      </w:r>
    </w:p>
    <w:tbl>
      <w:tblPr>
        <w:tblW w:w="9000" w:type="dxa"/>
        <w:tblInd w:w="195" w:type="dxa"/>
        <w:tblLayout w:type="fixed"/>
        <w:tblCellMar>
          <w:left w:w="0" w:type="dxa"/>
          <w:right w:w="0" w:type="dxa"/>
        </w:tblCellMar>
        <w:tblLook w:val="0000" w:firstRow="0" w:lastRow="0" w:firstColumn="0" w:lastColumn="0" w:noHBand="0" w:noVBand="0"/>
      </w:tblPr>
      <w:tblGrid>
        <w:gridCol w:w="1620"/>
        <w:gridCol w:w="6840"/>
        <w:gridCol w:w="540"/>
      </w:tblGrid>
      <w:tr w:rsidR="00606D93" w:rsidRPr="00FB5560" w14:paraId="69F6B7C1" w14:textId="77777777" w:rsidTr="00606D93">
        <w:trPr>
          <w:trHeight w:val="111"/>
        </w:trPr>
        <w:tc>
          <w:tcPr>
            <w:tcW w:w="1620" w:type="dxa"/>
            <w:tcBorders>
              <w:top w:val="single" w:sz="8" w:space="0" w:color="auto"/>
              <w:left w:val="single" w:sz="8" w:space="0" w:color="auto"/>
              <w:bottom w:val="double" w:sz="6" w:space="0" w:color="auto"/>
              <w:right w:val="single" w:sz="8" w:space="0" w:color="auto"/>
            </w:tcBorders>
            <w:shd w:val="clear" w:color="auto" w:fill="FFCC00"/>
            <w:noWrap/>
            <w:tcMar>
              <w:top w:w="15" w:type="dxa"/>
              <w:left w:w="15" w:type="dxa"/>
              <w:bottom w:w="0" w:type="dxa"/>
              <w:right w:w="15" w:type="dxa"/>
            </w:tcMar>
            <w:vAlign w:val="center"/>
          </w:tcPr>
          <w:p w14:paraId="2936A466"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施設等</w:t>
            </w:r>
          </w:p>
        </w:tc>
        <w:tc>
          <w:tcPr>
            <w:tcW w:w="68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center"/>
          </w:tcPr>
          <w:p w14:paraId="304D9E2B"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チェック項目</w:t>
            </w:r>
          </w:p>
        </w:tc>
        <w:tc>
          <w:tcPr>
            <w:tcW w:w="5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bottom"/>
          </w:tcPr>
          <w:p w14:paraId="2CB9AB8B" w14:textId="77777777" w:rsidR="00606D93" w:rsidRPr="00FB5560" w:rsidRDefault="00606D93" w:rsidP="00606D93">
            <w:pPr>
              <w:pStyle w:val="a4"/>
              <w:tabs>
                <w:tab w:val="clear" w:pos="4252"/>
                <w:tab w:val="clear" w:pos="8504"/>
              </w:tabs>
              <w:snapToGrid/>
              <w:spacing w:line="260" w:lineRule="exact"/>
              <w:rPr>
                <w:rFonts w:asciiTheme="minorEastAsia" w:eastAsiaTheme="minorEastAsia" w:hAnsiTheme="minorEastAsia"/>
                <w:color w:val="000000"/>
                <w:szCs w:val="20"/>
              </w:rPr>
            </w:pPr>
          </w:p>
        </w:tc>
      </w:tr>
      <w:tr w:rsidR="00606D93" w:rsidRPr="00FB5560" w14:paraId="4A18C929" w14:textId="77777777" w:rsidTr="00606D93">
        <w:trPr>
          <w:cantSplit/>
          <w:trHeight w:val="71"/>
        </w:trPr>
        <w:tc>
          <w:tcPr>
            <w:tcW w:w="1620" w:type="dxa"/>
            <w:vMerge w:val="restart"/>
            <w:tcBorders>
              <w:top w:val="nil"/>
              <w:left w:val="single" w:sz="8" w:space="0" w:color="auto"/>
              <w:bottom w:val="single" w:sz="4" w:space="0" w:color="000000"/>
              <w:right w:val="single" w:sz="8" w:space="0" w:color="auto"/>
            </w:tcBorders>
            <w:tcMar>
              <w:top w:w="15" w:type="dxa"/>
              <w:left w:w="15" w:type="dxa"/>
              <w:bottom w:w="0" w:type="dxa"/>
              <w:right w:w="15" w:type="dxa"/>
            </w:tcMar>
          </w:tcPr>
          <w:p w14:paraId="38F45329" w14:textId="77777777" w:rsidR="00606D93" w:rsidRPr="00FB5560" w:rsidRDefault="00606D93" w:rsidP="00606D93">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案内設備</w:t>
            </w:r>
          </w:p>
          <w:p w14:paraId="102722E4" w14:textId="23BB1485" w:rsidR="00606D93" w:rsidRPr="00FB5560" w:rsidRDefault="00606D93" w:rsidP="00606D93">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までの経路</w:t>
            </w:r>
            <w:r w:rsidRPr="00FB5560">
              <w:rPr>
                <w:rFonts w:asciiTheme="minorEastAsia" w:eastAsiaTheme="minorEastAsia" w:hAnsiTheme="minorEastAsia"/>
                <w:color w:val="000000"/>
                <w:sz w:val="20"/>
                <w:szCs w:val="20"/>
              </w:rPr>
              <w:br/>
            </w:r>
            <w:r w:rsidRPr="00FB5560">
              <w:rPr>
                <w:rFonts w:asciiTheme="minorEastAsia" w:eastAsiaTheme="minorEastAsia" w:hAnsiTheme="minorEastAsia" w:hint="eastAsia"/>
                <w:color w:val="000000"/>
                <w:sz w:val="20"/>
                <w:szCs w:val="20"/>
              </w:rPr>
              <w:t>（政令第2</w:t>
            </w:r>
            <w:r w:rsidR="00E86C0F" w:rsidRPr="00FB5560">
              <w:rPr>
                <w:rFonts w:asciiTheme="minorEastAsia" w:eastAsiaTheme="minorEastAsia" w:hAnsiTheme="minorEastAsia" w:hint="eastAsia"/>
                <w:color w:val="000000"/>
                <w:sz w:val="20"/>
                <w:szCs w:val="20"/>
              </w:rPr>
              <w:t>2</w:t>
            </w:r>
            <w:r w:rsidRPr="00FB5560">
              <w:rPr>
                <w:rFonts w:asciiTheme="minorEastAsia" w:eastAsiaTheme="minorEastAsia" w:hAnsiTheme="minorEastAsia" w:hint="eastAsia"/>
                <w:color w:val="000000"/>
                <w:sz w:val="20"/>
                <w:szCs w:val="20"/>
              </w:rPr>
              <w:t>条）</w:t>
            </w:r>
          </w:p>
          <w:p w14:paraId="487233E2" w14:textId="6A99C5CD" w:rsidR="00606D93" w:rsidRPr="00FB5560" w:rsidRDefault="00606D93" w:rsidP="00606D93">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（条例第</w:t>
            </w:r>
            <w:r w:rsidR="006869FA" w:rsidRPr="00FB5560">
              <w:rPr>
                <w:rFonts w:asciiTheme="minorEastAsia" w:eastAsiaTheme="minorEastAsia" w:hAnsiTheme="minorEastAsia" w:hint="eastAsia"/>
                <w:color w:val="000000"/>
                <w:sz w:val="20"/>
                <w:szCs w:val="20"/>
              </w:rPr>
              <w:t>27</w:t>
            </w:r>
            <w:r w:rsidRPr="00FB5560">
              <w:rPr>
                <w:rFonts w:asciiTheme="minorEastAsia" w:eastAsiaTheme="minorEastAsia" w:hAnsiTheme="minorEastAsia" w:hint="eastAsia"/>
                <w:color w:val="000000"/>
                <w:sz w:val="20"/>
                <w:szCs w:val="20"/>
              </w:rPr>
              <w:t>条）</w:t>
            </w: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603D41A3" w14:textId="77777777" w:rsidR="00606D93" w:rsidRPr="00FB5560" w:rsidRDefault="00606D93" w:rsidP="00606D93">
            <w:pPr>
              <w:spacing w:line="260" w:lineRule="exact"/>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①</w:t>
            </w:r>
            <w:r w:rsidRPr="00FB5560">
              <w:rPr>
                <w:rFonts w:asciiTheme="minorEastAsia" w:eastAsiaTheme="minorEastAsia" w:hAnsiTheme="minorEastAsia" w:hint="eastAsia"/>
                <w:color w:val="000000"/>
                <w:spacing w:val="-2"/>
                <w:sz w:val="20"/>
                <w:szCs w:val="20"/>
              </w:rPr>
              <w:t>線状ブロック等・点状ブロック等の敷設又は音声誘導装置</w:t>
            </w:r>
            <w:r w:rsidR="00DB67D3" w:rsidRPr="00FB5560">
              <w:rPr>
                <w:rFonts w:asciiTheme="minorEastAsia" w:eastAsiaTheme="minorEastAsia" w:hAnsiTheme="minorEastAsia" w:hint="eastAsia"/>
                <w:color w:val="000000"/>
                <w:spacing w:val="-2"/>
                <w:sz w:val="20"/>
                <w:szCs w:val="20"/>
              </w:rPr>
              <w:t>を</w:t>
            </w:r>
            <w:r w:rsidRPr="00FB5560">
              <w:rPr>
                <w:rFonts w:asciiTheme="minorEastAsia" w:eastAsiaTheme="minorEastAsia" w:hAnsiTheme="minorEastAsia" w:hint="eastAsia"/>
                <w:color w:val="000000"/>
                <w:spacing w:val="-2"/>
                <w:sz w:val="20"/>
                <w:szCs w:val="20"/>
              </w:rPr>
              <w:t>設置</w:t>
            </w:r>
            <w:r w:rsidR="00DB67D3" w:rsidRPr="00FB5560">
              <w:rPr>
                <w:rFonts w:asciiTheme="minorEastAsia" w:eastAsiaTheme="minorEastAsia" w:hAnsiTheme="minorEastAsia" w:hint="eastAsia"/>
                <w:color w:val="000000"/>
                <w:spacing w:val="-2"/>
                <w:sz w:val="20"/>
                <w:szCs w:val="20"/>
              </w:rPr>
              <w:t>しているか</w:t>
            </w:r>
            <w:r w:rsidRPr="00FB5560">
              <w:rPr>
                <w:rFonts w:asciiTheme="minorEastAsia" w:eastAsiaTheme="minorEastAsia" w:hAnsiTheme="minorEastAsia" w:hint="eastAsia"/>
                <w:color w:val="000000"/>
                <w:spacing w:val="-2"/>
                <w:sz w:val="20"/>
                <w:szCs w:val="20"/>
              </w:rPr>
              <w:t xml:space="preserve">　</w:t>
            </w:r>
            <w:r w:rsidR="001D4043" w:rsidRPr="00FB5560">
              <w:rPr>
                <w:rFonts w:asciiTheme="minorEastAsia" w:eastAsiaTheme="minorEastAsia" w:hAnsiTheme="minorEastAsia"/>
                <w:color w:val="000000"/>
                <w:spacing w:val="-2"/>
                <w:sz w:val="20"/>
                <w:szCs w:val="20"/>
              </w:rPr>
              <w:br/>
            </w:r>
            <w:r w:rsidRPr="00FB5560">
              <w:rPr>
                <w:rFonts w:asciiTheme="minorEastAsia" w:eastAsiaTheme="minorEastAsia" w:hAnsiTheme="minorEastAsia" w:hint="eastAsia"/>
                <w:color w:val="000000"/>
                <w:spacing w:val="-2"/>
                <w:sz w:val="16"/>
                <w:szCs w:val="16"/>
              </w:rPr>
              <w:t>（風除室で直進する場合は</w:t>
            </w:r>
            <w:r w:rsidR="00E732C6" w:rsidRPr="00FB5560">
              <w:rPr>
                <w:rFonts w:asciiTheme="minorEastAsia" w:eastAsiaTheme="minorEastAsia" w:hAnsiTheme="minorEastAsia" w:hint="eastAsia"/>
                <w:color w:val="000000"/>
                <w:spacing w:val="-2"/>
                <w:sz w:val="16"/>
                <w:szCs w:val="16"/>
              </w:rPr>
              <w:t>除く</w:t>
            </w:r>
            <w:r w:rsidRPr="00FB5560">
              <w:rPr>
                <w:rFonts w:asciiTheme="minorEastAsia" w:eastAsiaTheme="minorEastAsia" w:hAnsiTheme="minorEastAsia" w:hint="eastAsia"/>
                <w:color w:val="000000"/>
                <w:spacing w:val="-2"/>
                <w:sz w:val="16"/>
                <w:szCs w:val="16"/>
              </w:rPr>
              <w:t>）</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290BF092"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r w:rsidR="00606D93" w:rsidRPr="00FB5560" w14:paraId="63120357" w14:textId="77777777" w:rsidTr="00606D93">
        <w:trPr>
          <w:cantSplit/>
          <w:trHeight w:val="65"/>
        </w:trPr>
        <w:tc>
          <w:tcPr>
            <w:tcW w:w="1620" w:type="dxa"/>
            <w:vMerge/>
            <w:tcBorders>
              <w:top w:val="nil"/>
              <w:left w:val="single" w:sz="8" w:space="0" w:color="auto"/>
              <w:bottom w:val="single" w:sz="4" w:space="0" w:color="000000"/>
              <w:right w:val="single" w:sz="8" w:space="0" w:color="auto"/>
            </w:tcBorders>
            <w:vAlign w:val="center"/>
          </w:tcPr>
          <w:p w14:paraId="33EA059C"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33E5F1BD" w14:textId="77777777" w:rsidR="00606D93" w:rsidRPr="00FB5560" w:rsidRDefault="00606D93" w:rsidP="00606D93">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②車路に接する部分に点状ブロック等を敷設しているか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bottom"/>
          </w:tcPr>
          <w:p w14:paraId="17779EC1"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r w:rsidR="00606D93" w:rsidRPr="00FB5560" w14:paraId="21D162E8" w14:textId="77777777" w:rsidTr="00606D93">
        <w:trPr>
          <w:cantSplit/>
          <w:trHeight w:val="65"/>
        </w:trPr>
        <w:tc>
          <w:tcPr>
            <w:tcW w:w="1620" w:type="dxa"/>
            <w:vMerge/>
            <w:tcBorders>
              <w:top w:val="nil"/>
              <w:left w:val="single" w:sz="8" w:space="0" w:color="auto"/>
              <w:bottom w:val="single" w:sz="4" w:space="0" w:color="000000"/>
              <w:right w:val="single" w:sz="8" w:space="0" w:color="auto"/>
            </w:tcBorders>
            <w:vAlign w:val="center"/>
          </w:tcPr>
          <w:p w14:paraId="45170768"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1F8402B7" w14:textId="77777777" w:rsidR="00F979F4" w:rsidRPr="00FB5560" w:rsidRDefault="00606D93" w:rsidP="00F979F4">
            <w:pPr>
              <w:spacing w:line="260" w:lineRule="exact"/>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③段・傾斜がある部分の上</w:t>
            </w:r>
            <w:r w:rsidR="00F979F4" w:rsidRPr="00FB5560">
              <w:rPr>
                <w:rFonts w:asciiTheme="minorEastAsia" w:eastAsiaTheme="minorEastAsia" w:hAnsiTheme="minorEastAsia" w:hint="eastAsia"/>
                <w:color w:val="000000"/>
                <w:sz w:val="20"/>
                <w:szCs w:val="20"/>
              </w:rPr>
              <w:t>下</w:t>
            </w:r>
            <w:r w:rsidRPr="00FB5560">
              <w:rPr>
                <w:rFonts w:asciiTheme="minorEastAsia" w:eastAsiaTheme="minorEastAsia" w:hAnsiTheme="minorEastAsia" w:hint="eastAsia"/>
                <w:color w:val="000000"/>
                <w:sz w:val="20"/>
                <w:szCs w:val="20"/>
              </w:rPr>
              <w:t>端に近接する部分に点状ブロック等を敷設しているか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bottom"/>
          </w:tcPr>
          <w:p w14:paraId="2668E978"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r w:rsidR="00606D93" w:rsidRPr="00FB5560" w14:paraId="50B6A253" w14:textId="77777777" w:rsidTr="00606D93">
        <w:trPr>
          <w:cantSplit/>
          <w:trHeight w:val="65"/>
        </w:trPr>
        <w:tc>
          <w:tcPr>
            <w:tcW w:w="1620" w:type="dxa"/>
            <w:vMerge/>
            <w:tcBorders>
              <w:top w:val="nil"/>
              <w:left w:val="single" w:sz="8" w:space="0" w:color="auto"/>
              <w:bottom w:val="single" w:sz="8" w:space="0" w:color="auto"/>
              <w:right w:val="single" w:sz="8" w:space="0" w:color="auto"/>
            </w:tcBorders>
            <w:vAlign w:val="center"/>
          </w:tcPr>
          <w:p w14:paraId="78CC2E9A" w14:textId="77777777" w:rsidR="00606D93" w:rsidRPr="00FB5560" w:rsidRDefault="00606D93" w:rsidP="00606D93">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4C24BF5C" w14:textId="77777777" w:rsidR="00606D93" w:rsidRPr="00FB5560" w:rsidRDefault="00606D93" w:rsidP="00606D93">
            <w:pPr>
              <w:pStyle w:val="a4"/>
              <w:tabs>
                <w:tab w:val="clear" w:pos="4252"/>
                <w:tab w:val="clear" w:pos="8504"/>
              </w:tabs>
              <w:snapToGrid/>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④経路上に設ける段を回り段としていないか</w:t>
            </w:r>
          </w:p>
        </w:tc>
        <w:tc>
          <w:tcPr>
            <w:tcW w:w="540" w:type="dxa"/>
            <w:tcBorders>
              <w:top w:val="nil"/>
              <w:left w:val="single" w:sz="8" w:space="0" w:color="auto"/>
              <w:bottom w:val="single" w:sz="8" w:space="0" w:color="auto"/>
              <w:right w:val="single" w:sz="8" w:space="0" w:color="auto"/>
            </w:tcBorders>
            <w:tcMar>
              <w:top w:w="15" w:type="dxa"/>
              <w:left w:w="15" w:type="dxa"/>
              <w:bottom w:w="0" w:type="dxa"/>
              <w:right w:w="15" w:type="dxa"/>
            </w:tcMar>
            <w:vAlign w:val="bottom"/>
          </w:tcPr>
          <w:p w14:paraId="38CDF82D" w14:textId="77777777" w:rsidR="00606D93" w:rsidRPr="00FB5560" w:rsidRDefault="00606D93" w:rsidP="00606D93">
            <w:pPr>
              <w:spacing w:line="260" w:lineRule="exact"/>
              <w:jc w:val="center"/>
              <w:rPr>
                <w:rFonts w:asciiTheme="minorEastAsia" w:eastAsiaTheme="minorEastAsia" w:hAnsiTheme="minorEastAsia"/>
                <w:color w:val="000000"/>
                <w:sz w:val="20"/>
                <w:szCs w:val="20"/>
              </w:rPr>
            </w:pPr>
          </w:p>
        </w:tc>
      </w:tr>
    </w:tbl>
    <w:p w14:paraId="4845CCCA" w14:textId="79936E29" w:rsidR="00606D93" w:rsidRPr="00FB5560" w:rsidRDefault="00606D93" w:rsidP="00606D93">
      <w:pPr>
        <w:rPr>
          <w:rFonts w:asciiTheme="minorEastAsia" w:eastAsiaTheme="minorEastAsia" w:hAnsiTheme="minorEastAsia"/>
          <w:color w:val="000000"/>
        </w:rPr>
      </w:pPr>
    </w:p>
    <w:p w14:paraId="38CE3707" w14:textId="77777777" w:rsidR="00606D93" w:rsidRPr="00FB5560" w:rsidRDefault="00606D93" w:rsidP="00606D93">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〔解説〕</w:t>
      </w:r>
    </w:p>
    <w:p w14:paraId="5A21D29F" w14:textId="1419BE16" w:rsidR="00836B9F" w:rsidRPr="00FB5560" w:rsidRDefault="00836B9F" w:rsidP="00836B9F">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道等から案内設備（政令第</w:t>
      </w:r>
      <w:r w:rsidR="000D1DB5" w:rsidRPr="00FB5560">
        <w:rPr>
          <w:rFonts w:asciiTheme="minorEastAsia" w:eastAsiaTheme="minorEastAsia" w:hAnsiTheme="minorEastAsia" w:hint="eastAsia"/>
          <w:color w:val="000000"/>
        </w:rPr>
        <w:t>2</w:t>
      </w:r>
      <w:r w:rsidR="00E86C0F" w:rsidRPr="00FB5560">
        <w:rPr>
          <w:rFonts w:asciiTheme="minorEastAsia" w:eastAsiaTheme="minorEastAsia" w:hAnsiTheme="minorEastAsia" w:hint="eastAsia"/>
          <w:color w:val="000000"/>
        </w:rPr>
        <w:t>1</w:t>
      </w:r>
      <w:r w:rsidR="00606D93" w:rsidRPr="00FB5560">
        <w:rPr>
          <w:rFonts w:asciiTheme="minorEastAsia" w:eastAsiaTheme="minorEastAsia" w:hAnsiTheme="minorEastAsia" w:hint="eastAsia"/>
          <w:color w:val="000000"/>
        </w:rPr>
        <w:t>条第</w:t>
      </w:r>
      <w:r w:rsidR="000D1DB5" w:rsidRPr="00FB5560">
        <w:rPr>
          <w:rFonts w:asciiTheme="minorEastAsia" w:eastAsiaTheme="minorEastAsia" w:hAnsiTheme="minorEastAsia" w:hint="eastAsia"/>
          <w:color w:val="000000"/>
        </w:rPr>
        <w:t>2</w:t>
      </w:r>
      <w:r w:rsidR="00606D93" w:rsidRPr="00FB5560">
        <w:rPr>
          <w:rFonts w:asciiTheme="minorEastAsia" w:eastAsiaTheme="minorEastAsia" w:hAnsiTheme="minorEastAsia" w:hint="eastAsia"/>
          <w:color w:val="000000"/>
        </w:rPr>
        <w:t>項）又は案内所（政令第</w:t>
      </w:r>
      <w:r w:rsidR="000D1DB5" w:rsidRPr="00FB5560">
        <w:rPr>
          <w:rFonts w:asciiTheme="minorEastAsia" w:eastAsiaTheme="minorEastAsia" w:hAnsiTheme="minorEastAsia" w:hint="eastAsia"/>
          <w:color w:val="000000"/>
        </w:rPr>
        <w:t>2</w:t>
      </w:r>
      <w:r w:rsidR="00E86C0F" w:rsidRPr="00FB5560">
        <w:rPr>
          <w:rFonts w:asciiTheme="minorEastAsia" w:eastAsiaTheme="minorEastAsia" w:hAnsiTheme="minorEastAsia" w:hint="eastAsia"/>
          <w:color w:val="000000"/>
        </w:rPr>
        <w:t>1</w:t>
      </w:r>
      <w:r w:rsidR="00606D93" w:rsidRPr="00FB5560">
        <w:rPr>
          <w:rFonts w:asciiTheme="minorEastAsia" w:eastAsiaTheme="minorEastAsia" w:hAnsiTheme="minorEastAsia" w:hint="eastAsia"/>
          <w:color w:val="000000"/>
        </w:rPr>
        <w:t>条第</w:t>
      </w:r>
      <w:r w:rsidR="000D1DB5" w:rsidRPr="00FB5560">
        <w:rPr>
          <w:rFonts w:asciiTheme="minorEastAsia" w:eastAsiaTheme="minorEastAsia" w:hAnsiTheme="minorEastAsia" w:hint="eastAsia"/>
          <w:color w:val="000000"/>
        </w:rPr>
        <w:t>3</w:t>
      </w:r>
      <w:r w:rsidR="00606D93" w:rsidRPr="00FB5560">
        <w:rPr>
          <w:rFonts w:asciiTheme="minorEastAsia" w:eastAsiaTheme="minorEastAsia" w:hAnsiTheme="minorEastAsia" w:hint="eastAsia"/>
          <w:color w:val="000000"/>
        </w:rPr>
        <w:t>項）までの経路を視覚障</w:t>
      </w:r>
      <w:r w:rsidR="00232D6F" w:rsidRPr="00FB5560">
        <w:rPr>
          <w:rFonts w:asciiTheme="minorEastAsia" w:eastAsiaTheme="minorEastAsia" w:hAnsiTheme="minorEastAsia" w:hint="eastAsia"/>
          <w:color w:val="000000"/>
        </w:rPr>
        <w:t>がい</w:t>
      </w:r>
      <w:r w:rsidR="00606D93" w:rsidRPr="00FB5560">
        <w:rPr>
          <w:rFonts w:asciiTheme="minorEastAsia" w:eastAsiaTheme="minorEastAsia" w:hAnsiTheme="minorEastAsia" w:hint="eastAsia"/>
          <w:color w:val="000000"/>
        </w:rPr>
        <w:t>者が円滑に利用できるよう「視覚障害者移動等円滑化経路</w:t>
      </w:r>
      <w:r w:rsidR="00EA68EC" w:rsidRPr="00FB5560">
        <w:rPr>
          <w:rFonts w:asciiTheme="minorEastAsia" w:eastAsiaTheme="minorEastAsia" w:hAnsiTheme="minorEastAsia" w:hint="eastAsia"/>
          <w:color w:val="000000"/>
        </w:rPr>
        <w:t>（Ｐ</w:t>
      </w:r>
      <w:r w:rsidR="00CF543F" w:rsidRPr="00FB5560">
        <w:rPr>
          <w:rFonts w:asciiTheme="minorEastAsia" w:eastAsiaTheme="minorEastAsia" w:hAnsiTheme="minorEastAsia"/>
          <w:color w:val="000000"/>
        </w:rPr>
        <w:t>9</w:t>
      </w:r>
      <w:r w:rsidR="000F6817" w:rsidRPr="00FB5560">
        <w:rPr>
          <w:rFonts w:asciiTheme="minorEastAsia" w:eastAsiaTheme="minorEastAsia" w:hAnsiTheme="minorEastAsia"/>
          <w:color w:val="000000"/>
        </w:rPr>
        <w:t>4</w:t>
      </w:r>
      <w:r w:rsidR="00EA68EC" w:rsidRPr="00FB5560">
        <w:rPr>
          <w:rFonts w:asciiTheme="minorEastAsia" w:eastAsiaTheme="minorEastAsia" w:hAnsiTheme="minorEastAsia" w:hint="eastAsia"/>
          <w:color w:val="000000"/>
        </w:rPr>
        <w:t>参照）</w:t>
      </w:r>
      <w:r w:rsidR="00606D93" w:rsidRPr="00FB5560">
        <w:rPr>
          <w:rFonts w:asciiTheme="minorEastAsia" w:eastAsiaTheme="minorEastAsia" w:hAnsiTheme="minorEastAsia" w:hint="eastAsia"/>
          <w:color w:val="000000"/>
        </w:rPr>
        <w:t>」を定めたものである。</w:t>
      </w:r>
    </w:p>
    <w:p w14:paraId="5E99F7C0" w14:textId="6948EEFC" w:rsidR="00836B9F" w:rsidRPr="00FB5560" w:rsidRDefault="00836B9F" w:rsidP="00836B9F">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D8413B" w:rsidRPr="00FB5560">
        <w:rPr>
          <w:rFonts w:asciiTheme="minorEastAsia" w:eastAsiaTheme="minorEastAsia" w:hAnsiTheme="minorEastAsia" w:hint="eastAsia"/>
          <w:color w:val="000000"/>
        </w:rPr>
        <w:t>視覚障</w:t>
      </w:r>
      <w:r w:rsidR="00232D6F" w:rsidRPr="00FB5560">
        <w:rPr>
          <w:rFonts w:asciiTheme="minorEastAsia" w:eastAsiaTheme="minorEastAsia" w:hAnsiTheme="minorEastAsia" w:hint="eastAsia"/>
          <w:color w:val="000000"/>
        </w:rPr>
        <w:t>がい</w:t>
      </w:r>
      <w:r w:rsidR="00D8413B" w:rsidRPr="00FB5560">
        <w:rPr>
          <w:rFonts w:asciiTheme="minorEastAsia" w:eastAsiaTheme="minorEastAsia" w:hAnsiTheme="minorEastAsia" w:hint="eastAsia"/>
          <w:color w:val="000000"/>
        </w:rPr>
        <w:t>者誘導用ブロック</w:t>
      </w:r>
      <w:r w:rsidR="00C05262" w:rsidRPr="00FB5560">
        <w:rPr>
          <w:rFonts w:asciiTheme="minorEastAsia" w:eastAsiaTheme="minorEastAsia" w:hAnsiTheme="minorEastAsia" w:hint="eastAsia"/>
          <w:color w:val="000000"/>
        </w:rPr>
        <w:t>等</w:t>
      </w:r>
      <w:r w:rsidR="00EA68EC" w:rsidRPr="00FB5560">
        <w:rPr>
          <w:rFonts w:asciiTheme="minorEastAsia" w:eastAsiaTheme="minorEastAsia" w:hAnsiTheme="minorEastAsia" w:hint="eastAsia"/>
          <w:color w:val="000000"/>
        </w:rPr>
        <w:t>（点状ブロック及び線状ブロック等）</w:t>
      </w:r>
      <w:r w:rsidR="00D8413B" w:rsidRPr="00FB5560">
        <w:rPr>
          <w:rFonts w:asciiTheme="minorEastAsia" w:eastAsiaTheme="minorEastAsia" w:hAnsiTheme="minorEastAsia" w:hint="eastAsia"/>
          <w:color w:val="000000"/>
        </w:rPr>
        <w:t>は、</w:t>
      </w:r>
      <w:r w:rsidR="00D8413B" w:rsidRPr="00FB5560">
        <w:rPr>
          <w:rFonts w:asciiTheme="minorEastAsia" w:eastAsiaTheme="minorEastAsia" w:hAnsiTheme="minorEastAsia"/>
          <w:color w:val="000000"/>
        </w:rPr>
        <w:t>JIS T 9251</w:t>
      </w:r>
      <w:r w:rsidR="00D8413B" w:rsidRPr="00FB5560">
        <w:rPr>
          <w:rFonts w:asciiTheme="minorEastAsia" w:eastAsiaTheme="minorEastAsia" w:hAnsiTheme="minorEastAsia" w:hint="eastAsia"/>
          <w:color w:val="000000"/>
        </w:rPr>
        <w:t>（視覚障</w:t>
      </w:r>
      <w:r w:rsidR="00232D6F" w:rsidRPr="00FB5560">
        <w:rPr>
          <w:rFonts w:asciiTheme="minorEastAsia" w:eastAsiaTheme="minorEastAsia" w:hAnsiTheme="minorEastAsia" w:hint="eastAsia"/>
          <w:color w:val="000000"/>
        </w:rPr>
        <w:t>がい</w:t>
      </w:r>
      <w:r w:rsidR="00D8413B" w:rsidRPr="00FB5560">
        <w:rPr>
          <w:rFonts w:asciiTheme="minorEastAsia" w:eastAsiaTheme="minorEastAsia" w:hAnsiTheme="minorEastAsia" w:hint="eastAsia"/>
          <w:color w:val="000000"/>
        </w:rPr>
        <w:t>者誘導用ブロック等の突起の形状・寸法及びその配列〔</w:t>
      </w:r>
      <w:r w:rsidR="000C6478" w:rsidRPr="00FB5560">
        <w:rPr>
          <w:rFonts w:asciiTheme="minorEastAsia" w:eastAsiaTheme="minorEastAsia" w:hAnsiTheme="minorEastAsia" w:hint="eastAsia"/>
          <w:color w:val="000000"/>
        </w:rPr>
        <w:t>建築</w:t>
      </w:r>
      <w:r w:rsidR="00D8413B" w:rsidRPr="00FB5560">
        <w:rPr>
          <w:rFonts w:asciiTheme="minorEastAsia" w:eastAsiaTheme="minorEastAsia" w:hAnsiTheme="minorEastAsia" w:hint="eastAsia"/>
          <w:color w:val="000000"/>
        </w:rPr>
        <w:t>設計標準：</w:t>
      </w:r>
      <w:r w:rsidR="0025140F" w:rsidRPr="00FB5560">
        <w:rPr>
          <w:rFonts w:asciiTheme="minorEastAsia" w:eastAsiaTheme="minorEastAsia" w:hAnsiTheme="minorEastAsia" w:hint="eastAsia"/>
          <w:color w:val="000000"/>
        </w:rPr>
        <w:t>P</w:t>
      </w:r>
      <w:r w:rsidR="00CF543F" w:rsidRPr="00FB5560">
        <w:rPr>
          <w:rFonts w:asciiTheme="minorEastAsia" w:eastAsiaTheme="minorEastAsia" w:hAnsiTheme="minorEastAsia"/>
          <w:color w:val="000000"/>
        </w:rPr>
        <w:t>88</w:t>
      </w:r>
      <w:r w:rsidR="00D8413B" w:rsidRPr="00FB5560">
        <w:rPr>
          <w:rFonts w:asciiTheme="minorEastAsia" w:eastAsiaTheme="minorEastAsia" w:hAnsiTheme="minorEastAsia"/>
          <w:color w:val="000000"/>
        </w:rPr>
        <w:t>～</w:t>
      </w:r>
      <w:r w:rsidR="0025140F" w:rsidRPr="00FB5560">
        <w:rPr>
          <w:rFonts w:asciiTheme="minorEastAsia" w:eastAsiaTheme="minorEastAsia" w:hAnsiTheme="minorEastAsia" w:hint="eastAsia"/>
          <w:color w:val="000000"/>
        </w:rPr>
        <w:t>P</w:t>
      </w:r>
      <w:r w:rsidR="00CF543F" w:rsidRPr="00FB5560">
        <w:rPr>
          <w:rFonts w:asciiTheme="minorEastAsia" w:eastAsiaTheme="minorEastAsia" w:hAnsiTheme="minorEastAsia"/>
          <w:color w:val="000000"/>
        </w:rPr>
        <w:t>94</w:t>
      </w:r>
      <w:r w:rsidR="00D8413B" w:rsidRPr="00FB5560">
        <w:rPr>
          <w:rFonts w:asciiTheme="minorEastAsia" w:eastAsiaTheme="minorEastAsia" w:hAnsiTheme="minorEastAsia" w:hint="eastAsia"/>
          <w:color w:val="000000"/>
        </w:rPr>
        <w:t>参照〕）による形状のものを基本とする。</w:t>
      </w:r>
    </w:p>
    <w:p w14:paraId="53C2605C" w14:textId="77777777" w:rsidR="00836B9F" w:rsidRPr="00FB5560" w:rsidRDefault="00836B9F" w:rsidP="00836B9F">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D8413B" w:rsidRPr="00FB5560">
        <w:rPr>
          <w:rFonts w:asciiTheme="minorEastAsia" w:eastAsiaTheme="minorEastAsia" w:hAnsiTheme="minorEastAsia" w:hint="eastAsia"/>
          <w:color w:val="000000"/>
        </w:rPr>
        <w:t>視覚障</w:t>
      </w:r>
      <w:r w:rsidR="00232D6F" w:rsidRPr="00FB5560">
        <w:rPr>
          <w:rFonts w:asciiTheme="minorEastAsia" w:eastAsiaTheme="minorEastAsia" w:hAnsiTheme="minorEastAsia" w:hint="eastAsia"/>
          <w:color w:val="000000"/>
        </w:rPr>
        <w:t>がい</w:t>
      </w:r>
      <w:r w:rsidR="00D8413B" w:rsidRPr="00FB5560">
        <w:rPr>
          <w:rFonts w:asciiTheme="minorEastAsia" w:eastAsiaTheme="minorEastAsia" w:hAnsiTheme="minorEastAsia" w:hint="eastAsia"/>
          <w:color w:val="000000"/>
        </w:rPr>
        <w:t>者誘導用ブロック</w:t>
      </w:r>
      <w:r w:rsidR="00C05262" w:rsidRPr="00FB5560">
        <w:rPr>
          <w:rFonts w:asciiTheme="minorEastAsia" w:eastAsiaTheme="minorEastAsia" w:hAnsiTheme="minorEastAsia" w:hint="eastAsia"/>
          <w:color w:val="000000"/>
        </w:rPr>
        <w:t>等</w:t>
      </w:r>
      <w:r w:rsidR="00D8413B" w:rsidRPr="00FB5560">
        <w:rPr>
          <w:rFonts w:asciiTheme="minorEastAsia" w:eastAsiaTheme="minorEastAsia" w:hAnsiTheme="minorEastAsia" w:hint="eastAsia"/>
          <w:color w:val="000000"/>
        </w:rPr>
        <w:t>の色は黄色を原則とするが、黄色では色の差が確保できない場合には、周囲の床の仕上げと色の差が確保できる色とすること。</w:t>
      </w:r>
    </w:p>
    <w:p w14:paraId="4B260203" w14:textId="77777777" w:rsidR="005178CA" w:rsidRPr="00FB5560" w:rsidRDefault="005178CA" w:rsidP="00836B9F">
      <w:pPr>
        <w:ind w:leftChars="100" w:left="420" w:hangingChars="100" w:hanging="210"/>
        <w:rPr>
          <w:rFonts w:asciiTheme="minorEastAsia" w:eastAsiaTheme="minorEastAsia" w:hAnsiTheme="minorEastAsia"/>
          <w:color w:val="000000"/>
        </w:rPr>
      </w:pPr>
    </w:p>
    <w:p w14:paraId="0C28182A" w14:textId="5D2E5141" w:rsidR="00606D93" w:rsidRPr="00FB5560" w:rsidRDefault="00836B9F" w:rsidP="00836B9F">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5178CA" w:rsidRPr="00FB5560">
        <w:rPr>
          <w:rFonts w:asciiTheme="minorEastAsia" w:eastAsiaTheme="minorEastAsia" w:hAnsiTheme="minorEastAsia" w:hint="eastAsia"/>
          <w:color w:val="000000"/>
        </w:rPr>
        <w:t>政令第2</w:t>
      </w:r>
      <w:r w:rsidR="00E86C0F" w:rsidRPr="00FB5560">
        <w:rPr>
          <w:rFonts w:asciiTheme="minorEastAsia" w:eastAsiaTheme="minorEastAsia" w:hAnsiTheme="minorEastAsia" w:hint="eastAsia"/>
          <w:color w:val="000000"/>
        </w:rPr>
        <w:t>2</w:t>
      </w:r>
      <w:r w:rsidR="005178CA" w:rsidRPr="00FB5560">
        <w:rPr>
          <w:rFonts w:asciiTheme="minorEastAsia" w:eastAsiaTheme="minorEastAsia" w:hAnsiTheme="minorEastAsia" w:hint="eastAsia"/>
          <w:color w:val="000000"/>
        </w:rPr>
        <w:t>条第1項ただし書</w:t>
      </w:r>
      <w:r w:rsidR="00886EDF" w:rsidRPr="00FB5560">
        <w:rPr>
          <w:rFonts w:asciiTheme="minorEastAsia" w:eastAsiaTheme="minorEastAsia" w:hAnsiTheme="minorEastAsia" w:hint="eastAsia"/>
          <w:color w:val="000000"/>
        </w:rPr>
        <w:t>き</w:t>
      </w:r>
      <w:r w:rsidR="005178CA" w:rsidRPr="00FB5560">
        <w:rPr>
          <w:rFonts w:asciiTheme="minorEastAsia" w:eastAsiaTheme="minorEastAsia" w:hAnsiTheme="minorEastAsia" w:hint="eastAsia"/>
          <w:color w:val="000000"/>
        </w:rPr>
        <w:t>中</w:t>
      </w:r>
      <w:r w:rsidR="00606D93" w:rsidRPr="00FB5560">
        <w:rPr>
          <w:rFonts w:asciiTheme="minorEastAsia" w:eastAsiaTheme="minorEastAsia" w:hAnsiTheme="minorEastAsia" w:hint="eastAsia"/>
          <w:color w:val="000000"/>
        </w:rPr>
        <w:t>「視覚障害者の利用上支障がないものとして国土交通大臣が定める場合」は</w:t>
      </w:r>
      <w:r w:rsidR="005178CA" w:rsidRPr="00FB5560">
        <w:rPr>
          <w:rFonts w:asciiTheme="minorEastAsia" w:eastAsiaTheme="minorEastAsia" w:hAnsiTheme="minorEastAsia" w:hint="eastAsia"/>
          <w:color w:val="000000"/>
        </w:rPr>
        <w:t>次のとおり</w:t>
      </w:r>
      <w:r w:rsidR="00606D93" w:rsidRPr="00FB5560">
        <w:rPr>
          <w:rFonts w:asciiTheme="minorEastAsia" w:eastAsiaTheme="minorEastAsia" w:hAnsiTheme="minorEastAsia" w:hint="eastAsia"/>
          <w:color w:val="000000"/>
        </w:rPr>
        <w:t>。</w:t>
      </w:r>
      <w:r w:rsidR="00E458B2" w:rsidRPr="00FB5560">
        <w:rPr>
          <w:rFonts w:asciiTheme="minorEastAsia" w:eastAsiaTheme="minorEastAsia" w:hAnsiTheme="minorEastAsia" w:hint="eastAsia"/>
          <w:color w:val="000000"/>
        </w:rPr>
        <w:t>（平成18年12月15日付国土交通省告示</w:t>
      </w:r>
      <w:r w:rsidR="00D01361" w:rsidRPr="00FB5560">
        <w:rPr>
          <w:rFonts w:asciiTheme="minorEastAsia" w:eastAsiaTheme="minorEastAsia" w:hAnsiTheme="minorEastAsia" w:hint="eastAsia"/>
          <w:color w:val="000000"/>
        </w:rPr>
        <w:t>第</w:t>
      </w:r>
      <w:r w:rsidR="00E458B2" w:rsidRPr="00FB5560">
        <w:rPr>
          <w:rFonts w:asciiTheme="minorEastAsia" w:eastAsiaTheme="minorEastAsia" w:hAnsiTheme="minorEastAsia" w:hint="eastAsia"/>
          <w:color w:val="000000"/>
        </w:rPr>
        <w:t>1497号</w:t>
      </w:r>
      <w:r w:rsidR="00047591" w:rsidRPr="00FB5560">
        <w:rPr>
          <w:rFonts w:asciiTheme="minorEastAsia" w:eastAsiaTheme="minorEastAsia" w:hAnsiTheme="minorEastAsia" w:hint="eastAsia"/>
          <w:color w:val="000000"/>
        </w:rPr>
        <w:t>第</w:t>
      </w:r>
      <w:r w:rsidR="005178CA" w:rsidRPr="00FB5560">
        <w:rPr>
          <w:rFonts w:asciiTheme="minorEastAsia" w:eastAsiaTheme="minorEastAsia" w:hAnsiTheme="minorEastAsia" w:hint="eastAsia"/>
          <w:color w:val="000000"/>
        </w:rPr>
        <w:t>4</w:t>
      </w:r>
    </w:p>
    <w:p w14:paraId="7933CC62" w14:textId="77777777" w:rsidR="00606D93" w:rsidRPr="00FB5560" w:rsidRDefault="00606D93" w:rsidP="00606D93">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1D4043" w:rsidRPr="00FB5560">
        <w:rPr>
          <w:rFonts w:asciiTheme="minorEastAsia" w:eastAsiaTheme="minorEastAsia" w:hAnsiTheme="minorEastAsia" w:hint="eastAsia"/>
          <w:color w:val="000000"/>
        </w:rPr>
        <w:t>主として自動車の駐車の用に供する施設に設けるもの</w:t>
      </w:r>
    </w:p>
    <w:p w14:paraId="5334D698" w14:textId="77777777" w:rsidR="00A802D3" w:rsidRPr="00FB5560" w:rsidRDefault="00606D93" w:rsidP="00A802D3">
      <w:pPr>
        <w:ind w:leftChars="200" w:left="63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1D4043" w:rsidRPr="00FB5560">
        <w:rPr>
          <w:rFonts w:asciiTheme="minorEastAsia" w:eastAsiaTheme="minorEastAsia" w:hAnsiTheme="minorEastAsia" w:hint="eastAsia"/>
          <w:color w:val="000000"/>
        </w:rPr>
        <w:t>建築物を管理する者等が常時勤務する案内所（受付やフロント等）</w:t>
      </w:r>
      <w:r w:rsidRPr="00FB5560">
        <w:rPr>
          <w:rFonts w:asciiTheme="minorEastAsia" w:eastAsiaTheme="minorEastAsia" w:hAnsiTheme="minorEastAsia" w:hint="eastAsia"/>
          <w:color w:val="000000"/>
        </w:rPr>
        <w:t>から</w:t>
      </w:r>
      <w:r w:rsidR="009B110E" w:rsidRPr="00FB5560">
        <w:rPr>
          <w:rFonts w:asciiTheme="minorEastAsia" w:eastAsiaTheme="minorEastAsia" w:hAnsiTheme="minorEastAsia" w:hint="eastAsia"/>
          <w:color w:val="000000"/>
        </w:rPr>
        <w:t>直接</w:t>
      </w:r>
      <w:r w:rsidR="001D4043" w:rsidRPr="00FB5560">
        <w:rPr>
          <w:rFonts w:asciiTheme="minorEastAsia" w:eastAsiaTheme="minorEastAsia" w:hAnsiTheme="minorEastAsia" w:hint="eastAsia"/>
          <w:color w:val="000000"/>
        </w:rPr>
        <w:t>地上へ通ずる</w:t>
      </w:r>
      <w:r w:rsidRPr="00FB5560">
        <w:rPr>
          <w:rFonts w:asciiTheme="minorEastAsia" w:eastAsiaTheme="minorEastAsia" w:hAnsiTheme="minorEastAsia" w:hint="eastAsia"/>
          <w:color w:val="000000"/>
        </w:rPr>
        <w:t>出入口を容易に視認でき、かつ、道等から当該出入口までの経路が政令第</w:t>
      </w:r>
      <w:r w:rsidR="000D1DB5" w:rsidRPr="00FB5560">
        <w:rPr>
          <w:rFonts w:asciiTheme="minorEastAsia" w:eastAsiaTheme="minorEastAsia" w:hAnsiTheme="minorEastAsia" w:hint="eastAsia"/>
          <w:color w:val="000000"/>
        </w:rPr>
        <w:t>21</w:t>
      </w:r>
      <w:r w:rsidRPr="00FB5560">
        <w:rPr>
          <w:rFonts w:asciiTheme="minorEastAsia" w:eastAsiaTheme="minorEastAsia" w:hAnsiTheme="minorEastAsia" w:hint="eastAsia"/>
          <w:color w:val="000000"/>
        </w:rPr>
        <w:t>条第</w:t>
      </w:r>
      <w:r w:rsidR="000D1DB5" w:rsidRPr="00FB5560">
        <w:rPr>
          <w:rFonts w:asciiTheme="minorEastAsia" w:eastAsiaTheme="minorEastAsia" w:hAnsiTheme="minorEastAsia" w:hint="eastAsia"/>
          <w:color w:val="000000"/>
        </w:rPr>
        <w:t>2</w:t>
      </w:r>
      <w:r w:rsidRPr="00FB5560">
        <w:rPr>
          <w:rFonts w:asciiTheme="minorEastAsia" w:eastAsiaTheme="minorEastAsia" w:hAnsiTheme="minorEastAsia" w:hint="eastAsia"/>
          <w:color w:val="000000"/>
        </w:rPr>
        <w:t>項に適合する場合</w:t>
      </w:r>
    </w:p>
    <w:p w14:paraId="2D195CF6" w14:textId="77777777" w:rsidR="00A802D3" w:rsidRPr="00FB5560" w:rsidRDefault="00A802D3" w:rsidP="00A802D3">
      <w:pPr>
        <w:ind w:leftChars="200" w:left="630" w:hangingChars="100" w:hanging="210"/>
        <w:rPr>
          <w:rFonts w:asciiTheme="minorEastAsia" w:eastAsiaTheme="minorEastAsia" w:hAnsiTheme="minorEastAsia"/>
          <w:color w:val="000000"/>
        </w:rPr>
      </w:pPr>
    </w:p>
    <w:p w14:paraId="411017BE" w14:textId="72A1534B" w:rsidR="007A7FC1" w:rsidRPr="00FB5560" w:rsidRDefault="00A802D3" w:rsidP="00A802D3">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「案内設備」とは、不特定かつ多数の者</w:t>
      </w:r>
      <w:r w:rsidR="005B1DF5" w:rsidRPr="00FB5560">
        <w:rPr>
          <w:rFonts w:asciiTheme="minorEastAsia" w:eastAsiaTheme="minorEastAsia" w:hAnsiTheme="minorEastAsia" w:hint="eastAsia"/>
          <w:color w:val="000000"/>
        </w:rPr>
        <w:t>が利用し、又は</w:t>
      </w:r>
      <w:r w:rsidR="00606D93" w:rsidRPr="00FB5560">
        <w:rPr>
          <w:rFonts w:asciiTheme="minorEastAsia" w:eastAsiaTheme="minorEastAsia" w:hAnsiTheme="minorEastAsia" w:hint="eastAsia"/>
          <w:color w:val="000000"/>
        </w:rPr>
        <w:t>主として視覚障</w:t>
      </w:r>
      <w:r w:rsidR="00232D6F" w:rsidRPr="00FB5560">
        <w:rPr>
          <w:rFonts w:asciiTheme="minorEastAsia" w:eastAsiaTheme="minorEastAsia" w:hAnsiTheme="minorEastAsia" w:hint="eastAsia"/>
          <w:color w:val="000000"/>
        </w:rPr>
        <w:t>がい</w:t>
      </w:r>
      <w:r w:rsidR="00606D93" w:rsidRPr="00FB5560">
        <w:rPr>
          <w:rFonts w:asciiTheme="minorEastAsia" w:eastAsiaTheme="minorEastAsia" w:hAnsiTheme="minorEastAsia" w:hint="eastAsia"/>
          <w:color w:val="000000"/>
        </w:rPr>
        <w:t>者が利用する場合に、移動等円滑化の措置がとられた、エレベーター等、便所又は駐車施設の配置の位置を表示した案内板（点字付含む）、文字等の浮き彫り、インター</w:t>
      </w:r>
      <w:r w:rsidR="00F949D1" w:rsidRPr="00FB5560">
        <w:rPr>
          <w:rFonts w:asciiTheme="minorEastAsia" w:eastAsiaTheme="minorEastAsia" w:hAnsiTheme="minorEastAsia" w:hint="eastAsia"/>
          <w:color w:val="000000"/>
        </w:rPr>
        <w:t>ホン</w:t>
      </w:r>
      <w:r w:rsidR="00606D93" w:rsidRPr="00FB5560">
        <w:rPr>
          <w:rFonts w:asciiTheme="minorEastAsia" w:eastAsiaTheme="minorEastAsia" w:hAnsiTheme="minorEastAsia" w:hint="eastAsia"/>
          <w:color w:val="000000"/>
        </w:rPr>
        <w:t>のような音声による誘導案内設備又は案内所（フロント）をいう。</w:t>
      </w:r>
    </w:p>
    <w:p w14:paraId="32054C2C" w14:textId="77777777" w:rsidR="007A7FC1" w:rsidRPr="00FB5560" w:rsidRDefault="007A7FC1">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3AF40937" w14:textId="0C336190" w:rsidR="00606D93" w:rsidRPr="00FB5560" w:rsidRDefault="00606D93" w:rsidP="00D06DA6">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lastRenderedPageBreak/>
        <w:t>チェックリスト①（政令第</w:t>
      </w:r>
      <w:r w:rsidR="000D1DB5" w:rsidRPr="00FB5560">
        <w:rPr>
          <w:rFonts w:asciiTheme="minorEastAsia" w:eastAsiaTheme="minorEastAsia" w:hAnsiTheme="minorEastAsia" w:hint="eastAsia"/>
          <w:bdr w:val="single" w:sz="4" w:space="0" w:color="auto"/>
        </w:rPr>
        <w:t>2</w:t>
      </w:r>
      <w:r w:rsidR="00E86C0F" w:rsidRPr="00FB5560">
        <w:rPr>
          <w:rFonts w:asciiTheme="minorEastAsia" w:eastAsiaTheme="minorEastAsia" w:hAnsiTheme="minorEastAsia" w:hint="eastAsia"/>
          <w:bdr w:val="single" w:sz="4" w:space="0" w:color="auto"/>
        </w:rPr>
        <w:t>2</w:t>
      </w:r>
      <w:r w:rsidRPr="00FB5560">
        <w:rPr>
          <w:rFonts w:asciiTheme="minorEastAsia" w:eastAsiaTheme="minorEastAsia" w:hAnsiTheme="minorEastAsia" w:hint="eastAsia"/>
          <w:bdr w:val="single" w:sz="4" w:space="0" w:color="auto"/>
        </w:rPr>
        <w:t>条第</w:t>
      </w:r>
      <w:r w:rsidR="000D1DB5" w:rsidRPr="00FB5560">
        <w:rPr>
          <w:rFonts w:asciiTheme="minorEastAsia" w:eastAsiaTheme="minorEastAsia" w:hAnsiTheme="minorEastAsia" w:hint="eastAsia"/>
          <w:bdr w:val="single" w:sz="4" w:space="0" w:color="auto"/>
        </w:rPr>
        <w:t>1</w:t>
      </w:r>
      <w:r w:rsidRPr="00FB5560">
        <w:rPr>
          <w:rFonts w:asciiTheme="minorEastAsia" w:eastAsiaTheme="minorEastAsia" w:hAnsiTheme="minorEastAsia" w:hint="eastAsia"/>
          <w:bdr w:val="single" w:sz="4" w:space="0" w:color="auto"/>
        </w:rPr>
        <w:t>項）</w:t>
      </w:r>
    </w:p>
    <w:p w14:paraId="3F12649D" w14:textId="1D6601B0" w:rsidR="00606D93" w:rsidRPr="00FB5560" w:rsidRDefault="00A802D3" w:rsidP="00A802D3">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視覚障</w:t>
      </w:r>
      <w:r w:rsidR="00232D6F" w:rsidRPr="00FB5560">
        <w:rPr>
          <w:rFonts w:asciiTheme="minorEastAsia" w:eastAsiaTheme="minorEastAsia" w:hAnsiTheme="minorEastAsia" w:hint="eastAsia"/>
          <w:color w:val="000000"/>
        </w:rPr>
        <w:t>がい</w:t>
      </w:r>
      <w:r w:rsidR="00606D93" w:rsidRPr="00FB5560">
        <w:rPr>
          <w:rFonts w:asciiTheme="minorEastAsia" w:eastAsiaTheme="minorEastAsia" w:hAnsiTheme="minorEastAsia" w:hint="eastAsia"/>
          <w:color w:val="000000"/>
        </w:rPr>
        <w:t>者を誘導するため、道等から視覚障</w:t>
      </w:r>
      <w:r w:rsidR="00232D6F" w:rsidRPr="00FB5560">
        <w:rPr>
          <w:rFonts w:asciiTheme="minorEastAsia" w:eastAsiaTheme="minorEastAsia" w:hAnsiTheme="minorEastAsia" w:hint="eastAsia"/>
          <w:color w:val="000000"/>
        </w:rPr>
        <w:t>がい</w:t>
      </w:r>
      <w:r w:rsidR="00606D93" w:rsidRPr="00FB5560">
        <w:rPr>
          <w:rFonts w:asciiTheme="minorEastAsia" w:eastAsiaTheme="minorEastAsia" w:hAnsiTheme="minorEastAsia" w:hint="eastAsia"/>
          <w:color w:val="000000"/>
        </w:rPr>
        <w:t>者に対する案内設備（政令第</w:t>
      </w:r>
      <w:r w:rsidR="006869FA" w:rsidRPr="00FB5560">
        <w:rPr>
          <w:rFonts w:asciiTheme="minorEastAsia" w:eastAsiaTheme="minorEastAsia" w:hAnsiTheme="minorEastAsia" w:hint="eastAsia"/>
          <w:color w:val="000000"/>
        </w:rPr>
        <w:t>21</w:t>
      </w:r>
      <w:r w:rsidR="00606D93" w:rsidRPr="00FB5560">
        <w:rPr>
          <w:rFonts w:asciiTheme="minorEastAsia" w:eastAsiaTheme="minorEastAsia" w:hAnsiTheme="minorEastAsia" w:hint="eastAsia"/>
          <w:color w:val="000000"/>
        </w:rPr>
        <w:t>条第</w:t>
      </w:r>
      <w:r w:rsidR="000D1DB5" w:rsidRPr="00FB5560">
        <w:rPr>
          <w:rFonts w:asciiTheme="minorEastAsia" w:eastAsiaTheme="minorEastAsia" w:hAnsiTheme="minorEastAsia" w:hint="eastAsia"/>
          <w:color w:val="000000"/>
        </w:rPr>
        <w:t>2</w:t>
      </w:r>
      <w:r w:rsidR="00606D93" w:rsidRPr="00FB5560">
        <w:rPr>
          <w:rFonts w:asciiTheme="minorEastAsia" w:eastAsiaTheme="minorEastAsia" w:hAnsiTheme="minorEastAsia" w:hint="eastAsia"/>
          <w:color w:val="000000"/>
        </w:rPr>
        <w:t>項）及び案内所（政令第</w:t>
      </w:r>
      <w:r w:rsidR="000D1DB5" w:rsidRPr="00FB5560">
        <w:rPr>
          <w:rFonts w:asciiTheme="minorEastAsia" w:eastAsiaTheme="minorEastAsia" w:hAnsiTheme="minorEastAsia" w:hint="eastAsia"/>
          <w:color w:val="000000"/>
        </w:rPr>
        <w:t>2</w:t>
      </w:r>
      <w:r w:rsidR="006869FA" w:rsidRPr="00FB5560">
        <w:rPr>
          <w:rFonts w:asciiTheme="minorEastAsia" w:eastAsiaTheme="minorEastAsia" w:hAnsiTheme="minorEastAsia" w:hint="eastAsia"/>
          <w:color w:val="000000"/>
        </w:rPr>
        <w:t>1</w:t>
      </w:r>
      <w:r w:rsidR="00606D93" w:rsidRPr="00FB5560">
        <w:rPr>
          <w:rFonts w:asciiTheme="minorEastAsia" w:eastAsiaTheme="minorEastAsia" w:hAnsiTheme="minorEastAsia" w:hint="eastAsia"/>
          <w:color w:val="000000"/>
        </w:rPr>
        <w:t>条第</w:t>
      </w:r>
      <w:r w:rsidR="000D1DB5" w:rsidRPr="00FB5560">
        <w:rPr>
          <w:rFonts w:asciiTheme="minorEastAsia" w:eastAsiaTheme="minorEastAsia" w:hAnsiTheme="minorEastAsia" w:hint="eastAsia"/>
          <w:color w:val="000000"/>
        </w:rPr>
        <w:t>3</w:t>
      </w:r>
      <w:r w:rsidR="00606D93" w:rsidRPr="00FB5560">
        <w:rPr>
          <w:rFonts w:asciiTheme="minorEastAsia" w:eastAsiaTheme="minorEastAsia" w:hAnsiTheme="minorEastAsia" w:hint="eastAsia"/>
          <w:color w:val="000000"/>
        </w:rPr>
        <w:t>項）まで線状ブロック等・点状ブロック等を床面に敷設する。</w:t>
      </w:r>
    </w:p>
    <w:p w14:paraId="3FAAA883" w14:textId="77777777" w:rsidR="00606D93" w:rsidRPr="00FB5560" w:rsidRDefault="00606D93" w:rsidP="00606D93">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なお、進行方向を変更する必要がない風除室内においては適用</w:t>
      </w:r>
      <w:r w:rsidR="005B1DF5" w:rsidRPr="00FB5560">
        <w:rPr>
          <w:rFonts w:asciiTheme="minorEastAsia" w:eastAsiaTheme="minorEastAsia" w:hAnsiTheme="minorEastAsia" w:hint="eastAsia"/>
          <w:color w:val="000000"/>
        </w:rPr>
        <w:t>されない</w:t>
      </w:r>
      <w:r w:rsidRPr="00FB5560">
        <w:rPr>
          <w:rFonts w:asciiTheme="minorEastAsia" w:eastAsiaTheme="minorEastAsia" w:hAnsiTheme="minorEastAsia" w:hint="eastAsia"/>
          <w:color w:val="000000"/>
        </w:rPr>
        <w:t>。</w:t>
      </w:r>
    </w:p>
    <w:p w14:paraId="1A23B0CB" w14:textId="77777777" w:rsidR="00785171" w:rsidRPr="00FB5560" w:rsidRDefault="00785171" w:rsidP="003B2648">
      <w:pPr>
        <w:rPr>
          <w:rFonts w:asciiTheme="minorEastAsia" w:eastAsiaTheme="minorEastAsia" w:hAnsiTheme="minorEastAsia"/>
          <w:color w:val="000000"/>
        </w:rPr>
      </w:pPr>
    </w:p>
    <w:p w14:paraId="66421284" w14:textId="6477EB43" w:rsidR="00606D93" w:rsidRPr="00FB5560" w:rsidRDefault="00606D93" w:rsidP="00D06DA6">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チェックリスト②③（政令第</w:t>
      </w:r>
      <w:r w:rsidR="000D1DB5" w:rsidRPr="00FB5560">
        <w:rPr>
          <w:rFonts w:asciiTheme="minorEastAsia" w:eastAsiaTheme="minorEastAsia" w:hAnsiTheme="minorEastAsia" w:hint="eastAsia"/>
          <w:bdr w:val="single" w:sz="4" w:space="0" w:color="auto"/>
        </w:rPr>
        <w:t>2</w:t>
      </w:r>
      <w:r w:rsidR="00E86C0F" w:rsidRPr="00FB5560">
        <w:rPr>
          <w:rFonts w:asciiTheme="minorEastAsia" w:eastAsiaTheme="minorEastAsia" w:hAnsiTheme="minorEastAsia" w:hint="eastAsia"/>
          <w:bdr w:val="single" w:sz="4" w:space="0" w:color="auto"/>
        </w:rPr>
        <w:t>2</w:t>
      </w:r>
      <w:r w:rsidRPr="00FB5560">
        <w:rPr>
          <w:rFonts w:asciiTheme="minorEastAsia" w:eastAsiaTheme="minorEastAsia" w:hAnsiTheme="minorEastAsia" w:hint="eastAsia"/>
          <w:bdr w:val="single" w:sz="4" w:space="0" w:color="auto"/>
        </w:rPr>
        <w:t>条第</w:t>
      </w:r>
      <w:r w:rsidR="000D1DB5" w:rsidRPr="00FB5560">
        <w:rPr>
          <w:rFonts w:asciiTheme="minorEastAsia" w:eastAsiaTheme="minorEastAsia" w:hAnsiTheme="minorEastAsia" w:hint="eastAsia"/>
          <w:bdr w:val="single" w:sz="4" w:space="0" w:color="auto"/>
        </w:rPr>
        <w:t>2</w:t>
      </w:r>
      <w:r w:rsidRPr="00FB5560">
        <w:rPr>
          <w:rFonts w:asciiTheme="minorEastAsia" w:eastAsiaTheme="minorEastAsia" w:hAnsiTheme="minorEastAsia" w:hint="eastAsia"/>
          <w:bdr w:val="single" w:sz="4" w:space="0" w:color="auto"/>
        </w:rPr>
        <w:t>項第</w:t>
      </w:r>
      <w:r w:rsidR="000D1DB5" w:rsidRPr="00FB5560">
        <w:rPr>
          <w:rFonts w:asciiTheme="minorEastAsia" w:eastAsiaTheme="minorEastAsia" w:hAnsiTheme="minorEastAsia" w:hint="eastAsia"/>
          <w:bdr w:val="single" w:sz="4" w:space="0" w:color="auto"/>
        </w:rPr>
        <w:t>2</w:t>
      </w:r>
      <w:r w:rsidRPr="00FB5560">
        <w:rPr>
          <w:rFonts w:asciiTheme="minorEastAsia" w:eastAsiaTheme="minorEastAsia" w:hAnsiTheme="minorEastAsia" w:hint="eastAsia"/>
          <w:bdr w:val="single" w:sz="4" w:space="0" w:color="auto"/>
        </w:rPr>
        <w:t>号・条例第</w:t>
      </w:r>
      <w:r w:rsidR="000D1DB5" w:rsidRPr="00FB5560">
        <w:rPr>
          <w:rFonts w:asciiTheme="minorEastAsia" w:eastAsiaTheme="minorEastAsia" w:hAnsiTheme="minorEastAsia" w:hint="eastAsia"/>
          <w:bdr w:val="single" w:sz="4" w:space="0" w:color="auto"/>
        </w:rPr>
        <w:t>2</w:t>
      </w:r>
      <w:r w:rsidR="00CF65DF" w:rsidRPr="00FB5560">
        <w:rPr>
          <w:rFonts w:asciiTheme="minorEastAsia" w:eastAsiaTheme="minorEastAsia" w:hAnsiTheme="minorEastAsia"/>
          <w:bdr w:val="single" w:sz="4" w:space="0" w:color="auto"/>
        </w:rPr>
        <w:t>7</w:t>
      </w:r>
      <w:r w:rsidRPr="00FB5560">
        <w:rPr>
          <w:rFonts w:asciiTheme="minorEastAsia" w:eastAsiaTheme="minorEastAsia" w:hAnsiTheme="minorEastAsia" w:hint="eastAsia"/>
          <w:bdr w:val="single" w:sz="4" w:space="0" w:color="auto"/>
        </w:rPr>
        <w:t>条</w:t>
      </w:r>
      <w:r w:rsidR="005B1DF5" w:rsidRPr="00FB5560">
        <w:rPr>
          <w:rFonts w:asciiTheme="minorEastAsia" w:eastAsiaTheme="minorEastAsia" w:hAnsiTheme="minorEastAsia" w:hint="eastAsia"/>
          <w:bdr w:val="single" w:sz="4" w:space="0" w:color="auto"/>
        </w:rPr>
        <w:t>第1項</w:t>
      </w:r>
      <w:r w:rsidRPr="00FB5560">
        <w:rPr>
          <w:rFonts w:asciiTheme="minorEastAsia" w:eastAsiaTheme="minorEastAsia" w:hAnsiTheme="minorEastAsia" w:hint="eastAsia"/>
          <w:bdr w:val="single" w:sz="4" w:space="0" w:color="auto"/>
        </w:rPr>
        <w:t>第</w:t>
      </w:r>
      <w:r w:rsidR="000D1DB5" w:rsidRPr="00FB5560">
        <w:rPr>
          <w:rFonts w:asciiTheme="minorEastAsia" w:eastAsiaTheme="minorEastAsia" w:hAnsiTheme="minorEastAsia" w:hint="eastAsia"/>
          <w:bdr w:val="single" w:sz="4" w:space="0" w:color="auto"/>
        </w:rPr>
        <w:t>1</w:t>
      </w:r>
      <w:r w:rsidRPr="00FB5560">
        <w:rPr>
          <w:rFonts w:asciiTheme="minorEastAsia" w:eastAsiaTheme="minorEastAsia" w:hAnsiTheme="minorEastAsia" w:hint="eastAsia"/>
          <w:bdr w:val="single" w:sz="4" w:space="0" w:color="auto"/>
        </w:rPr>
        <w:t>号）</w:t>
      </w:r>
    </w:p>
    <w:p w14:paraId="0FCD49B1" w14:textId="77777777" w:rsidR="00606D93" w:rsidRPr="00FB5560" w:rsidRDefault="00A802D3" w:rsidP="00A802D3">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経路を構成する敷地内通路上の次の部分には、点状ブロック等の敷設を要する。</w:t>
      </w:r>
    </w:p>
    <w:p w14:paraId="5190C8D1" w14:textId="77777777" w:rsidR="00606D93" w:rsidRPr="00FB5560" w:rsidRDefault="00606D93" w:rsidP="00606D93">
      <w:pPr>
        <w:ind w:leftChars="100" w:left="210" w:firstLineChars="200" w:firstLine="420"/>
        <w:rPr>
          <w:rFonts w:asciiTheme="minorEastAsia" w:eastAsiaTheme="minorEastAsia" w:hAnsiTheme="minorEastAsia"/>
          <w:color w:val="000000"/>
        </w:rPr>
      </w:pPr>
      <w:r w:rsidRPr="00FB5560">
        <w:rPr>
          <w:rFonts w:asciiTheme="minorEastAsia" w:eastAsiaTheme="minorEastAsia" w:hAnsiTheme="minorEastAsia" w:hint="eastAsia"/>
          <w:color w:val="000000"/>
        </w:rPr>
        <w:t>①車路に近接する部分</w:t>
      </w:r>
    </w:p>
    <w:p w14:paraId="3A74D8A3" w14:textId="77777777" w:rsidR="00606D93" w:rsidRPr="00FB5560" w:rsidRDefault="00606D93" w:rsidP="00606D93">
      <w:pPr>
        <w:ind w:leftChars="100" w:left="210" w:firstLineChars="200" w:firstLine="420"/>
        <w:rPr>
          <w:rFonts w:asciiTheme="minorEastAsia" w:eastAsiaTheme="minorEastAsia" w:hAnsiTheme="minorEastAsia"/>
          <w:color w:val="000000"/>
        </w:rPr>
      </w:pPr>
      <w:r w:rsidRPr="00FB5560">
        <w:rPr>
          <w:rFonts w:asciiTheme="minorEastAsia" w:eastAsiaTheme="minorEastAsia" w:hAnsiTheme="minorEastAsia" w:hint="eastAsia"/>
          <w:color w:val="000000"/>
        </w:rPr>
        <w:t>②段がある部分の上下端に近接する部分</w:t>
      </w:r>
    </w:p>
    <w:p w14:paraId="2FA7AF78" w14:textId="77777777" w:rsidR="007C792E" w:rsidRPr="00FB5560" w:rsidRDefault="00606D93" w:rsidP="00606D93">
      <w:pPr>
        <w:ind w:leftChars="100" w:left="210" w:firstLineChars="200" w:firstLine="420"/>
        <w:rPr>
          <w:rFonts w:asciiTheme="minorEastAsia" w:eastAsiaTheme="minorEastAsia" w:hAnsiTheme="minorEastAsia"/>
          <w:color w:val="000000"/>
          <w:szCs w:val="21"/>
        </w:rPr>
      </w:pPr>
      <w:r w:rsidRPr="00FB5560">
        <w:rPr>
          <w:rFonts w:asciiTheme="minorEastAsia" w:eastAsiaTheme="minorEastAsia" w:hAnsiTheme="minorEastAsia" w:hint="eastAsia"/>
          <w:color w:val="000000"/>
        </w:rPr>
        <w:t>③傾斜があ</w:t>
      </w:r>
      <w:r w:rsidRPr="00FB5560">
        <w:rPr>
          <w:rFonts w:asciiTheme="minorEastAsia" w:eastAsiaTheme="minorEastAsia" w:hAnsiTheme="minorEastAsia" w:hint="eastAsia"/>
          <w:color w:val="000000"/>
          <w:szCs w:val="21"/>
        </w:rPr>
        <w:t>る部分の上下端に近接する部分</w:t>
      </w:r>
    </w:p>
    <w:p w14:paraId="4F0368A8" w14:textId="77777777" w:rsidR="00606D93" w:rsidRPr="00FB5560" w:rsidRDefault="007C792E" w:rsidP="007C792E">
      <w:pPr>
        <w:ind w:leftChars="100" w:left="210" w:firstLineChars="300" w:firstLine="63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（傾斜がある部分への線状ブロック等の敷設は不要）</w:t>
      </w:r>
    </w:p>
    <w:p w14:paraId="50D2DB9B" w14:textId="498D60E0" w:rsidR="00606D93" w:rsidRPr="00FB5560" w:rsidRDefault="00A802D3" w:rsidP="00A802D3">
      <w:pPr>
        <w:ind w:leftChars="100" w:left="420" w:hangingChars="100" w:hanging="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w:t>
      </w:r>
      <w:r w:rsidR="00606D93" w:rsidRPr="00FB5560">
        <w:rPr>
          <w:rFonts w:asciiTheme="minorEastAsia" w:eastAsiaTheme="minorEastAsia" w:hAnsiTheme="minorEastAsia" w:hint="eastAsia"/>
          <w:color w:val="000000"/>
          <w:szCs w:val="21"/>
        </w:rPr>
        <w:t>また、</w:t>
      </w:r>
      <w:r w:rsidR="005B1DF5" w:rsidRPr="00FB5560">
        <w:rPr>
          <w:rFonts w:asciiTheme="minorEastAsia" w:eastAsiaTheme="minorEastAsia" w:hAnsiTheme="minorEastAsia" w:hint="eastAsia"/>
          <w:color w:val="000000"/>
          <w:szCs w:val="21"/>
        </w:rPr>
        <w:t>政令第2</w:t>
      </w:r>
      <w:r w:rsidR="00E86C0F" w:rsidRPr="00FB5560">
        <w:rPr>
          <w:rFonts w:asciiTheme="minorEastAsia" w:eastAsiaTheme="minorEastAsia" w:hAnsiTheme="minorEastAsia" w:hint="eastAsia"/>
          <w:color w:val="000000"/>
          <w:szCs w:val="21"/>
        </w:rPr>
        <w:t>2</w:t>
      </w:r>
      <w:r w:rsidR="005B1DF5" w:rsidRPr="00FB5560">
        <w:rPr>
          <w:rFonts w:asciiTheme="minorEastAsia" w:eastAsiaTheme="minorEastAsia" w:hAnsiTheme="minorEastAsia" w:hint="eastAsia"/>
          <w:color w:val="000000"/>
          <w:szCs w:val="21"/>
        </w:rPr>
        <w:t>条第2項第2号ロ</w:t>
      </w:r>
      <w:r w:rsidR="00606D93" w:rsidRPr="00FB5560">
        <w:rPr>
          <w:rFonts w:asciiTheme="minorEastAsia" w:eastAsiaTheme="minorEastAsia" w:hAnsiTheme="minorEastAsia" w:hint="eastAsia"/>
          <w:color w:val="000000"/>
          <w:szCs w:val="21"/>
        </w:rPr>
        <w:t>中「視覚障害者の利用上支障がないものとして国土交通大臣が定める</w:t>
      </w:r>
      <w:r w:rsidR="005B1DF5" w:rsidRPr="00FB5560">
        <w:rPr>
          <w:rFonts w:asciiTheme="minorEastAsia" w:eastAsiaTheme="minorEastAsia" w:hAnsiTheme="minorEastAsia" w:hint="eastAsia"/>
          <w:color w:val="000000"/>
          <w:szCs w:val="21"/>
        </w:rPr>
        <w:t>部分」及び条例第24条第1項第1号中「視覚障害者の利用上支障がないものとして規則で定める部分</w:t>
      </w:r>
      <w:r w:rsidR="00886EDF" w:rsidRPr="00FB5560">
        <w:rPr>
          <w:rFonts w:asciiTheme="minorEastAsia" w:eastAsiaTheme="minorEastAsia" w:hAnsiTheme="minorEastAsia" w:hint="eastAsia"/>
          <w:color w:val="000000"/>
          <w:szCs w:val="21"/>
        </w:rPr>
        <w:t>」は</w:t>
      </w:r>
      <w:r w:rsidR="001734B9" w:rsidRPr="00FB5560">
        <w:rPr>
          <w:rFonts w:asciiTheme="minorEastAsia" w:eastAsiaTheme="minorEastAsia" w:hAnsiTheme="minorEastAsia" w:hint="eastAsia"/>
          <w:color w:val="000000"/>
          <w:szCs w:val="21"/>
        </w:rPr>
        <w:t>次</w:t>
      </w:r>
      <w:r w:rsidR="00606D93" w:rsidRPr="00FB5560">
        <w:rPr>
          <w:rFonts w:asciiTheme="minorEastAsia" w:eastAsiaTheme="minorEastAsia" w:hAnsiTheme="minorEastAsia" w:hint="eastAsia"/>
          <w:color w:val="000000"/>
          <w:szCs w:val="21"/>
        </w:rPr>
        <w:t>の</w:t>
      </w:r>
      <w:r w:rsidR="005178CA" w:rsidRPr="00FB5560">
        <w:rPr>
          <w:rFonts w:asciiTheme="minorEastAsia" w:eastAsiaTheme="minorEastAsia" w:hAnsiTheme="minorEastAsia" w:hint="eastAsia"/>
          <w:color w:val="000000"/>
          <w:szCs w:val="21"/>
        </w:rPr>
        <w:t>とおり</w:t>
      </w:r>
      <w:r w:rsidR="00606D93" w:rsidRPr="00FB5560">
        <w:rPr>
          <w:rFonts w:asciiTheme="minorEastAsia" w:eastAsiaTheme="minorEastAsia" w:hAnsiTheme="minorEastAsia" w:hint="eastAsia"/>
          <w:color w:val="000000"/>
          <w:szCs w:val="21"/>
        </w:rPr>
        <w:t>。</w:t>
      </w:r>
      <w:r w:rsidR="00131A72" w:rsidRPr="00FB5560">
        <w:rPr>
          <w:rFonts w:asciiTheme="minorEastAsia" w:eastAsiaTheme="minorEastAsia" w:hAnsiTheme="minorEastAsia" w:hint="eastAsia"/>
          <w:color w:val="000000"/>
          <w:szCs w:val="21"/>
        </w:rPr>
        <w:t>（平成18年12月15日付国土交通省告示</w:t>
      </w:r>
      <w:r w:rsidR="00D01361" w:rsidRPr="00FB5560">
        <w:rPr>
          <w:rFonts w:asciiTheme="minorEastAsia" w:eastAsiaTheme="minorEastAsia" w:hAnsiTheme="minorEastAsia" w:hint="eastAsia"/>
          <w:color w:val="000000"/>
          <w:szCs w:val="21"/>
        </w:rPr>
        <w:t>第</w:t>
      </w:r>
      <w:r w:rsidR="00131A72" w:rsidRPr="00FB5560">
        <w:rPr>
          <w:rFonts w:asciiTheme="minorEastAsia" w:eastAsiaTheme="minorEastAsia" w:hAnsiTheme="minorEastAsia" w:hint="eastAsia"/>
          <w:color w:val="000000"/>
          <w:szCs w:val="21"/>
        </w:rPr>
        <w:t>1497号</w:t>
      </w:r>
      <w:r w:rsidR="005B1DF5" w:rsidRPr="00FB5560">
        <w:rPr>
          <w:rFonts w:asciiTheme="minorEastAsia" w:eastAsiaTheme="minorEastAsia" w:hAnsiTheme="minorEastAsia" w:hint="eastAsia"/>
          <w:color w:val="000000"/>
          <w:szCs w:val="21"/>
        </w:rPr>
        <w:t>第</w:t>
      </w:r>
      <w:r w:rsidR="005178CA" w:rsidRPr="00FB5560">
        <w:rPr>
          <w:rFonts w:asciiTheme="minorEastAsia" w:eastAsiaTheme="minorEastAsia" w:hAnsiTheme="minorEastAsia" w:hint="eastAsia"/>
          <w:color w:val="000000"/>
          <w:szCs w:val="21"/>
        </w:rPr>
        <w:t>5</w:t>
      </w:r>
      <w:r w:rsidR="00131A72" w:rsidRPr="00FB5560">
        <w:rPr>
          <w:rFonts w:asciiTheme="minorEastAsia" w:eastAsiaTheme="minorEastAsia" w:hAnsiTheme="minorEastAsia" w:hint="eastAsia"/>
          <w:color w:val="000000"/>
          <w:szCs w:val="21"/>
        </w:rPr>
        <w:t>・条例</w:t>
      </w:r>
      <w:r w:rsidR="005B1DF5" w:rsidRPr="00FB5560">
        <w:rPr>
          <w:rFonts w:asciiTheme="minorEastAsia" w:eastAsiaTheme="minorEastAsia" w:hAnsiTheme="minorEastAsia" w:hint="eastAsia"/>
          <w:color w:val="000000"/>
          <w:szCs w:val="21"/>
        </w:rPr>
        <w:t>施行</w:t>
      </w:r>
      <w:r w:rsidR="00131A72" w:rsidRPr="00FB5560">
        <w:rPr>
          <w:rFonts w:asciiTheme="minorEastAsia" w:eastAsiaTheme="minorEastAsia" w:hAnsiTheme="minorEastAsia" w:hint="eastAsia"/>
          <w:color w:val="000000"/>
          <w:szCs w:val="21"/>
        </w:rPr>
        <w:t>規則第</w:t>
      </w:r>
      <w:r w:rsidR="00CA5A44" w:rsidRPr="00FB5560">
        <w:rPr>
          <w:rFonts w:asciiTheme="minorEastAsia" w:eastAsiaTheme="minorEastAsia" w:hAnsiTheme="minorEastAsia" w:hint="eastAsia"/>
          <w:color w:val="000000"/>
          <w:szCs w:val="21"/>
        </w:rPr>
        <w:t>8</w:t>
      </w:r>
      <w:r w:rsidR="00131A72" w:rsidRPr="00FB5560">
        <w:rPr>
          <w:rFonts w:asciiTheme="minorEastAsia" w:eastAsiaTheme="minorEastAsia" w:hAnsiTheme="minorEastAsia" w:hint="eastAsia"/>
          <w:color w:val="000000"/>
          <w:szCs w:val="21"/>
        </w:rPr>
        <w:t>条</w:t>
      </w:r>
      <w:r w:rsidR="00CF543F" w:rsidRPr="00FB5560">
        <w:rPr>
          <w:rFonts w:asciiTheme="minorEastAsia" w:eastAsiaTheme="minorEastAsia" w:hAnsiTheme="minorEastAsia"/>
          <w:color w:val="000000"/>
          <w:szCs w:val="21"/>
        </w:rPr>
        <w:t>）</w:t>
      </w:r>
    </w:p>
    <w:p w14:paraId="443FBCB3" w14:textId="77777777" w:rsidR="00606D93" w:rsidRPr="00FB5560" w:rsidRDefault="00606D93" w:rsidP="00A802D3">
      <w:pPr>
        <w:ind w:leftChars="200" w:left="420"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・勾配が</w:t>
      </w:r>
      <w:r w:rsidR="00463D9D" w:rsidRPr="00FB5560">
        <w:rPr>
          <w:rFonts w:asciiTheme="minorEastAsia" w:eastAsiaTheme="minorEastAsia" w:hAnsiTheme="minorEastAsia" w:hint="eastAsia"/>
          <w:color w:val="000000"/>
          <w:szCs w:val="21"/>
        </w:rPr>
        <w:t>1/20</w:t>
      </w:r>
      <w:r w:rsidRPr="00FB5560">
        <w:rPr>
          <w:rFonts w:asciiTheme="minorEastAsia" w:eastAsiaTheme="minorEastAsia" w:hAnsiTheme="minorEastAsia" w:hint="eastAsia"/>
          <w:color w:val="000000"/>
          <w:szCs w:val="21"/>
        </w:rPr>
        <w:t>を超えない傾斜の上下端に近接するもの</w:t>
      </w:r>
    </w:p>
    <w:p w14:paraId="5C36EE60" w14:textId="77777777" w:rsidR="00606D93" w:rsidRPr="00FB5560" w:rsidRDefault="00606D93" w:rsidP="00A802D3">
      <w:pPr>
        <w:ind w:leftChars="200" w:left="42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szCs w:val="21"/>
        </w:rPr>
        <w:t>・高さが</w:t>
      </w:r>
      <w:r w:rsidR="00463D9D" w:rsidRPr="00FB5560">
        <w:rPr>
          <w:rFonts w:asciiTheme="minorEastAsia" w:eastAsiaTheme="minorEastAsia" w:hAnsiTheme="minorEastAsia"/>
          <w:color w:val="000000"/>
          <w:szCs w:val="21"/>
        </w:rPr>
        <w:t>16cm</w:t>
      </w:r>
      <w:r w:rsidRPr="00FB5560">
        <w:rPr>
          <w:rFonts w:asciiTheme="minorEastAsia" w:eastAsiaTheme="minorEastAsia" w:hAnsiTheme="minorEastAsia" w:hint="eastAsia"/>
          <w:color w:val="000000"/>
          <w:szCs w:val="21"/>
        </w:rPr>
        <w:t>を超えず、かつ勾配が</w:t>
      </w:r>
      <w:r w:rsidR="00463D9D" w:rsidRPr="00FB5560">
        <w:rPr>
          <w:rFonts w:asciiTheme="minorEastAsia" w:eastAsiaTheme="minorEastAsia" w:hAnsiTheme="minorEastAsia" w:hint="eastAsia"/>
          <w:color w:val="000000"/>
          <w:szCs w:val="21"/>
        </w:rPr>
        <w:t>1/12</w:t>
      </w:r>
      <w:r w:rsidRPr="00FB5560">
        <w:rPr>
          <w:rFonts w:asciiTheme="minorEastAsia" w:eastAsiaTheme="minorEastAsia" w:hAnsiTheme="minorEastAsia" w:hint="eastAsia"/>
          <w:color w:val="000000"/>
          <w:szCs w:val="21"/>
        </w:rPr>
        <w:t>を超えない傾斜の上</w:t>
      </w:r>
      <w:r w:rsidRPr="00FB5560">
        <w:rPr>
          <w:rFonts w:asciiTheme="minorEastAsia" w:eastAsiaTheme="minorEastAsia" w:hAnsiTheme="minorEastAsia" w:hint="eastAsia"/>
          <w:color w:val="000000"/>
        </w:rPr>
        <w:t>下端に近接するもの</w:t>
      </w:r>
    </w:p>
    <w:p w14:paraId="4263C06D" w14:textId="77777777" w:rsidR="00606D93" w:rsidRPr="00FB5560" w:rsidRDefault="00606D93" w:rsidP="00A802D3">
      <w:pPr>
        <w:ind w:leftChars="200" w:left="42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・段や傾斜がある部分と連続して手すりを設ける</w:t>
      </w:r>
      <w:r w:rsidR="005178CA" w:rsidRPr="00FB5560">
        <w:rPr>
          <w:rFonts w:asciiTheme="minorEastAsia" w:eastAsiaTheme="minorEastAsia" w:hAnsiTheme="minorEastAsia" w:hint="eastAsia"/>
          <w:color w:val="000000"/>
        </w:rPr>
        <w:t>踊場等</w:t>
      </w:r>
    </w:p>
    <w:p w14:paraId="07D9F07D" w14:textId="77777777" w:rsidR="00940A0F" w:rsidRPr="00FB5560" w:rsidRDefault="00940A0F" w:rsidP="003B2648">
      <w:pPr>
        <w:rPr>
          <w:rFonts w:asciiTheme="minorEastAsia" w:eastAsiaTheme="minorEastAsia" w:hAnsiTheme="minorEastAsia"/>
          <w:color w:val="000000"/>
        </w:rPr>
      </w:pPr>
    </w:p>
    <w:p w14:paraId="4EEBAB8C" w14:textId="67D84A48" w:rsidR="00DE48EA" w:rsidRPr="00FB5560" w:rsidRDefault="00A802D3" w:rsidP="00A802D3">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DE48EA" w:rsidRPr="00FB5560">
        <w:rPr>
          <w:rFonts w:asciiTheme="minorEastAsia" w:eastAsiaTheme="minorEastAsia" w:hAnsiTheme="minorEastAsia" w:hint="eastAsia"/>
          <w:color w:val="000000"/>
        </w:rPr>
        <w:t>車路に近接する部分とは、具体的に、敷地内に設ける車路を横断する際や、</w:t>
      </w:r>
      <w:r w:rsidR="005B1DF5" w:rsidRPr="00FB5560">
        <w:rPr>
          <w:rFonts w:asciiTheme="minorEastAsia" w:eastAsiaTheme="minorEastAsia" w:hAnsiTheme="minorEastAsia" w:hint="eastAsia"/>
          <w:color w:val="000000"/>
        </w:rPr>
        <w:t>建築</w:t>
      </w:r>
      <w:r w:rsidR="00DE48EA" w:rsidRPr="00FB5560">
        <w:rPr>
          <w:rFonts w:asciiTheme="minorEastAsia" w:eastAsiaTheme="minorEastAsia" w:hAnsiTheme="minorEastAsia" w:hint="eastAsia"/>
          <w:color w:val="000000"/>
        </w:rPr>
        <w:t>設計標準</w:t>
      </w:r>
      <w:r w:rsidR="0025140F" w:rsidRPr="00FB5560">
        <w:rPr>
          <w:rFonts w:asciiTheme="minorEastAsia" w:eastAsiaTheme="minorEastAsia" w:hAnsiTheme="minorEastAsia" w:hint="eastAsia"/>
          <w:color w:val="000000"/>
        </w:rPr>
        <w:t>P</w:t>
      </w:r>
      <w:r w:rsidR="006869FA" w:rsidRPr="00FB5560">
        <w:rPr>
          <w:rFonts w:asciiTheme="minorEastAsia" w:eastAsiaTheme="minorEastAsia" w:hAnsiTheme="minorEastAsia" w:hint="eastAsia"/>
          <w:color w:val="000000"/>
        </w:rPr>
        <w:t>35</w:t>
      </w:r>
      <w:r w:rsidR="00DE48EA" w:rsidRPr="00FB5560">
        <w:rPr>
          <w:rFonts w:asciiTheme="minorEastAsia" w:eastAsiaTheme="minorEastAsia" w:hAnsiTheme="minorEastAsia" w:hint="eastAsia"/>
          <w:color w:val="000000"/>
        </w:rPr>
        <w:t>のような例が考えられる。</w:t>
      </w:r>
    </w:p>
    <w:p w14:paraId="42210648" w14:textId="77777777" w:rsidR="00DE48EA" w:rsidRPr="00FB5560" w:rsidRDefault="00DE48EA" w:rsidP="003B2648">
      <w:pPr>
        <w:rPr>
          <w:rFonts w:asciiTheme="minorEastAsia" w:eastAsiaTheme="minorEastAsia" w:hAnsiTheme="minorEastAsia"/>
          <w:color w:val="000000"/>
        </w:rPr>
      </w:pPr>
    </w:p>
    <w:p w14:paraId="07FACBA1" w14:textId="77777777" w:rsidR="00940A0F" w:rsidRPr="00FB5560" w:rsidRDefault="00940A0F" w:rsidP="00940A0F">
      <w:pPr>
        <w:ind w:left="840" w:hangingChars="400" w:hanging="840"/>
        <w:rPr>
          <w:rFonts w:asciiTheme="minorEastAsia" w:eastAsiaTheme="minorEastAsia" w:hAnsiTheme="minorEastAsia"/>
          <w:color w:val="000000"/>
        </w:rPr>
      </w:pPr>
      <w:r w:rsidRPr="00FB5560">
        <w:rPr>
          <w:rFonts w:asciiTheme="minorEastAsia" w:eastAsiaTheme="minorEastAsia" w:hAnsiTheme="minorEastAsia" w:hint="eastAsia"/>
          <w:color w:val="000000"/>
        </w:rPr>
        <w:t>【参考】</w:t>
      </w:r>
      <w:r w:rsidRPr="00FB5560">
        <w:rPr>
          <w:rFonts w:asciiTheme="minorEastAsia" w:eastAsiaTheme="minorEastAsia" w:hAnsiTheme="minorEastAsia" w:hint="eastAsia"/>
          <w:b/>
          <w:color w:val="000000"/>
        </w:rPr>
        <w:t>視覚障害者移動等円滑化経路を構成する敷地内の通路に設ける傾斜路</w:t>
      </w:r>
      <w:r w:rsidRPr="00FB5560">
        <w:rPr>
          <w:rFonts w:asciiTheme="minorEastAsia" w:eastAsiaTheme="minorEastAsia" w:hAnsiTheme="minorEastAsia" w:hint="eastAsia"/>
          <w:color w:val="000000"/>
        </w:rPr>
        <w:t>の</w:t>
      </w:r>
      <w:r w:rsidRPr="00FB5560">
        <w:rPr>
          <w:rFonts w:asciiTheme="minorEastAsia" w:eastAsiaTheme="minorEastAsia" w:hAnsiTheme="minorEastAsia"/>
          <w:color w:val="000000"/>
        </w:rPr>
        <w:br/>
      </w:r>
      <w:r w:rsidRPr="00FB5560">
        <w:rPr>
          <w:rFonts w:asciiTheme="minorEastAsia" w:eastAsiaTheme="minorEastAsia" w:hAnsiTheme="minorEastAsia" w:hint="eastAsia"/>
          <w:color w:val="000000"/>
        </w:rPr>
        <w:t>勾配・高さと、点状ブロックの関係（手すりは参考）</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1"/>
        <w:gridCol w:w="2290"/>
        <w:gridCol w:w="2290"/>
        <w:gridCol w:w="2291"/>
      </w:tblGrid>
      <w:tr w:rsidR="00940A0F" w:rsidRPr="00FB5560" w14:paraId="529CC4DD" w14:textId="77777777" w:rsidTr="00E906D3">
        <w:tc>
          <w:tcPr>
            <w:tcW w:w="1980" w:type="dxa"/>
            <w:tcBorders>
              <w:tl2br w:val="single" w:sz="4" w:space="0" w:color="auto"/>
            </w:tcBorders>
            <w:shd w:val="clear" w:color="auto" w:fill="auto"/>
          </w:tcPr>
          <w:p w14:paraId="3B62A04D" w14:textId="77777777" w:rsidR="00940A0F" w:rsidRPr="00FB5560" w:rsidRDefault="00940A0F" w:rsidP="00E906D3">
            <w:pPr>
              <w:jc w:val="right"/>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勾配</w:t>
            </w:r>
          </w:p>
          <w:p w14:paraId="51AC8862" w14:textId="77777777" w:rsidR="00940A0F" w:rsidRPr="00FB5560" w:rsidRDefault="00940A0F" w:rsidP="00115A83">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高さ</w:t>
            </w:r>
          </w:p>
        </w:tc>
        <w:tc>
          <w:tcPr>
            <w:tcW w:w="2333" w:type="dxa"/>
            <w:shd w:val="clear" w:color="auto" w:fill="auto"/>
            <w:vAlign w:val="center"/>
          </w:tcPr>
          <w:p w14:paraId="62F8EC58" w14:textId="77777777" w:rsidR="00940A0F" w:rsidRPr="00FB5560" w:rsidRDefault="00940A0F" w:rsidP="00E906D3">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１／２０以下</w:t>
            </w:r>
          </w:p>
        </w:tc>
        <w:tc>
          <w:tcPr>
            <w:tcW w:w="2333" w:type="dxa"/>
            <w:shd w:val="clear" w:color="auto" w:fill="auto"/>
            <w:vAlign w:val="center"/>
          </w:tcPr>
          <w:p w14:paraId="028FD685" w14:textId="77777777" w:rsidR="00940A0F" w:rsidRPr="00FB5560" w:rsidRDefault="00940A0F" w:rsidP="00E906D3">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１／２０より大きく、</w:t>
            </w:r>
          </w:p>
          <w:p w14:paraId="63256B08" w14:textId="77777777" w:rsidR="00940A0F" w:rsidRPr="00FB5560" w:rsidRDefault="00940A0F" w:rsidP="00E906D3">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１／１２以下</w:t>
            </w:r>
          </w:p>
        </w:tc>
        <w:tc>
          <w:tcPr>
            <w:tcW w:w="2334" w:type="dxa"/>
            <w:shd w:val="clear" w:color="auto" w:fill="auto"/>
            <w:vAlign w:val="center"/>
          </w:tcPr>
          <w:p w14:paraId="2D87ED06" w14:textId="77777777" w:rsidR="00940A0F" w:rsidRPr="00FB5560" w:rsidRDefault="00940A0F" w:rsidP="00E906D3">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１／１２より大きい</w:t>
            </w:r>
          </w:p>
        </w:tc>
      </w:tr>
      <w:tr w:rsidR="00940A0F" w:rsidRPr="00FB5560" w14:paraId="2DEB00F4" w14:textId="77777777" w:rsidTr="00E906D3">
        <w:tc>
          <w:tcPr>
            <w:tcW w:w="1980" w:type="dxa"/>
            <w:shd w:val="clear" w:color="auto" w:fill="auto"/>
            <w:vAlign w:val="center"/>
          </w:tcPr>
          <w:p w14:paraId="63392946" w14:textId="77777777" w:rsidR="00940A0F" w:rsidRPr="00FB5560" w:rsidRDefault="00940A0F" w:rsidP="00115A83">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１６ｃｍ以下</w:t>
            </w:r>
          </w:p>
        </w:tc>
        <w:tc>
          <w:tcPr>
            <w:tcW w:w="2333" w:type="dxa"/>
            <w:shd w:val="clear" w:color="auto" w:fill="auto"/>
          </w:tcPr>
          <w:p w14:paraId="22F15E37" w14:textId="77777777" w:rsidR="00940A0F" w:rsidRPr="00FB5560" w:rsidRDefault="00940A0F" w:rsidP="00115A83">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kern w:val="0"/>
                <w:sz w:val="18"/>
                <w:szCs w:val="18"/>
                <w:fitText w:val="1260" w:id="-420730368"/>
              </w:rPr>
              <w:t>点状ブロック</w:t>
            </w:r>
            <w:r w:rsidRPr="00FB5560">
              <w:rPr>
                <w:rFonts w:asciiTheme="minorEastAsia" w:eastAsiaTheme="minorEastAsia" w:hAnsiTheme="minorEastAsia" w:hint="eastAsia"/>
                <w:color w:val="000000"/>
                <w:sz w:val="18"/>
                <w:szCs w:val="18"/>
                <w:fitText w:val="1260" w:id="-420730368"/>
              </w:rPr>
              <w:t>：</w:t>
            </w:r>
            <w:r w:rsidRPr="00FB5560">
              <w:rPr>
                <w:rFonts w:asciiTheme="minorEastAsia" w:eastAsiaTheme="minorEastAsia" w:hAnsiTheme="minorEastAsia" w:hint="eastAsia"/>
                <w:color w:val="000000"/>
                <w:sz w:val="18"/>
                <w:szCs w:val="18"/>
              </w:rPr>
              <w:t>任意</w:t>
            </w:r>
          </w:p>
          <w:p w14:paraId="20B81A28" w14:textId="77777777" w:rsidR="00940A0F" w:rsidRPr="00FB5560" w:rsidRDefault="00940A0F" w:rsidP="00115A83">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kern w:val="0"/>
                <w:sz w:val="18"/>
                <w:szCs w:val="18"/>
              </w:rPr>
              <w:t>（</w:t>
            </w:r>
            <w:r w:rsidRPr="00FB5560">
              <w:rPr>
                <w:rFonts w:asciiTheme="minorEastAsia" w:eastAsiaTheme="minorEastAsia" w:hAnsiTheme="minorEastAsia" w:hint="eastAsia"/>
                <w:color w:val="000000"/>
                <w:spacing w:val="60"/>
                <w:kern w:val="0"/>
                <w:sz w:val="18"/>
                <w:szCs w:val="18"/>
                <w:fitText w:val="1080" w:id="-420730367"/>
              </w:rPr>
              <w:t>手すり</w:t>
            </w:r>
            <w:r w:rsidRPr="00FB5560">
              <w:rPr>
                <w:rFonts w:asciiTheme="minorEastAsia" w:eastAsiaTheme="minorEastAsia" w:hAnsiTheme="minorEastAsia" w:hint="eastAsia"/>
                <w:color w:val="000000"/>
                <w:sz w:val="18"/>
                <w:szCs w:val="18"/>
                <w:fitText w:val="1080" w:id="-420730367"/>
              </w:rPr>
              <w:t>：</w:t>
            </w:r>
            <w:r w:rsidRPr="00FB5560">
              <w:rPr>
                <w:rFonts w:asciiTheme="minorEastAsia" w:eastAsiaTheme="minorEastAsia" w:hAnsiTheme="minorEastAsia" w:hint="eastAsia"/>
                <w:color w:val="000000"/>
                <w:sz w:val="18"/>
                <w:szCs w:val="18"/>
              </w:rPr>
              <w:t>任意）</w:t>
            </w:r>
          </w:p>
        </w:tc>
        <w:tc>
          <w:tcPr>
            <w:tcW w:w="2333" w:type="dxa"/>
            <w:shd w:val="clear" w:color="auto" w:fill="auto"/>
          </w:tcPr>
          <w:p w14:paraId="51D03085" w14:textId="77777777" w:rsidR="00940A0F" w:rsidRPr="00FB5560" w:rsidRDefault="00940A0F" w:rsidP="00115A83">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kern w:val="0"/>
                <w:sz w:val="18"/>
                <w:szCs w:val="18"/>
                <w:fitText w:val="1260" w:id="-420730366"/>
              </w:rPr>
              <w:t>点状ブロック</w:t>
            </w:r>
            <w:r w:rsidRPr="00FB5560">
              <w:rPr>
                <w:rFonts w:asciiTheme="minorEastAsia" w:eastAsiaTheme="minorEastAsia" w:hAnsiTheme="minorEastAsia" w:hint="eastAsia"/>
                <w:color w:val="000000"/>
                <w:sz w:val="18"/>
                <w:szCs w:val="18"/>
                <w:fitText w:val="1260" w:id="-420730366"/>
              </w:rPr>
              <w:t>：</w:t>
            </w:r>
            <w:r w:rsidRPr="00FB5560">
              <w:rPr>
                <w:rFonts w:asciiTheme="minorEastAsia" w:eastAsiaTheme="minorEastAsia" w:hAnsiTheme="minorEastAsia" w:hint="eastAsia"/>
                <w:color w:val="000000"/>
                <w:sz w:val="18"/>
                <w:szCs w:val="18"/>
              </w:rPr>
              <w:t>任意</w:t>
            </w:r>
          </w:p>
          <w:p w14:paraId="3AE23CCD" w14:textId="77777777" w:rsidR="00940A0F" w:rsidRPr="00FB5560" w:rsidRDefault="00940A0F" w:rsidP="00115A83">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kern w:val="0"/>
                <w:sz w:val="18"/>
                <w:szCs w:val="18"/>
              </w:rPr>
              <w:t>（</w:t>
            </w:r>
            <w:r w:rsidRPr="00FB5560">
              <w:rPr>
                <w:rFonts w:asciiTheme="minorEastAsia" w:eastAsiaTheme="minorEastAsia" w:hAnsiTheme="minorEastAsia" w:hint="eastAsia"/>
                <w:color w:val="000000"/>
                <w:spacing w:val="60"/>
                <w:kern w:val="0"/>
                <w:sz w:val="18"/>
                <w:szCs w:val="18"/>
                <w:fitText w:val="1080" w:id="-420730365"/>
              </w:rPr>
              <w:t>手すり</w:t>
            </w:r>
            <w:r w:rsidRPr="00FB5560">
              <w:rPr>
                <w:rFonts w:asciiTheme="minorEastAsia" w:eastAsiaTheme="minorEastAsia" w:hAnsiTheme="minorEastAsia" w:hint="eastAsia"/>
                <w:color w:val="000000"/>
                <w:sz w:val="18"/>
                <w:szCs w:val="18"/>
                <w:fitText w:val="1080" w:id="-420730365"/>
              </w:rPr>
              <w:t>：</w:t>
            </w:r>
            <w:r w:rsidRPr="00FB5560">
              <w:rPr>
                <w:rFonts w:asciiTheme="minorEastAsia" w:eastAsiaTheme="minorEastAsia" w:hAnsiTheme="minorEastAsia" w:hint="eastAsia"/>
                <w:color w:val="000000"/>
                <w:sz w:val="18"/>
                <w:szCs w:val="18"/>
              </w:rPr>
              <w:t>任意）</w:t>
            </w:r>
          </w:p>
        </w:tc>
        <w:tc>
          <w:tcPr>
            <w:tcW w:w="2334" w:type="dxa"/>
            <w:shd w:val="clear" w:color="auto" w:fill="auto"/>
          </w:tcPr>
          <w:p w14:paraId="14436030" w14:textId="77777777" w:rsidR="00940A0F" w:rsidRPr="00FB5560" w:rsidRDefault="00940A0F" w:rsidP="00115A83">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kern w:val="0"/>
                <w:sz w:val="18"/>
                <w:szCs w:val="18"/>
                <w:fitText w:val="1260" w:id="-420730364"/>
              </w:rPr>
              <w:t>点状ブロック</w:t>
            </w:r>
            <w:r w:rsidRPr="00FB5560">
              <w:rPr>
                <w:rFonts w:asciiTheme="minorEastAsia" w:eastAsiaTheme="minorEastAsia" w:hAnsiTheme="minorEastAsia" w:hint="eastAsia"/>
                <w:color w:val="000000"/>
                <w:sz w:val="18"/>
                <w:szCs w:val="18"/>
                <w:fitText w:val="1260" w:id="-420730364"/>
              </w:rPr>
              <w:t>：</w:t>
            </w:r>
            <w:r w:rsidRPr="00FB5560">
              <w:rPr>
                <w:rFonts w:asciiTheme="minorEastAsia" w:eastAsiaTheme="minorEastAsia" w:hAnsiTheme="minorEastAsia" w:hint="eastAsia"/>
                <w:color w:val="000000"/>
                <w:sz w:val="18"/>
                <w:szCs w:val="18"/>
              </w:rPr>
              <w:t>必要</w:t>
            </w:r>
          </w:p>
          <w:p w14:paraId="77CDD180" w14:textId="77777777" w:rsidR="00940A0F" w:rsidRPr="00FB5560" w:rsidRDefault="00940A0F" w:rsidP="00115A83">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kern w:val="0"/>
                <w:sz w:val="18"/>
                <w:szCs w:val="18"/>
              </w:rPr>
              <w:t>（</w:t>
            </w:r>
            <w:r w:rsidRPr="00FB5560">
              <w:rPr>
                <w:rFonts w:asciiTheme="minorEastAsia" w:eastAsiaTheme="minorEastAsia" w:hAnsiTheme="minorEastAsia" w:hint="eastAsia"/>
                <w:color w:val="000000"/>
                <w:spacing w:val="60"/>
                <w:kern w:val="0"/>
                <w:sz w:val="18"/>
                <w:szCs w:val="18"/>
                <w:fitText w:val="1080" w:id="-420730363"/>
              </w:rPr>
              <w:t>手すり</w:t>
            </w:r>
            <w:r w:rsidRPr="00FB5560">
              <w:rPr>
                <w:rFonts w:asciiTheme="minorEastAsia" w:eastAsiaTheme="minorEastAsia" w:hAnsiTheme="minorEastAsia" w:hint="eastAsia"/>
                <w:color w:val="000000"/>
                <w:sz w:val="18"/>
                <w:szCs w:val="18"/>
                <w:fitText w:val="1080" w:id="-420730363"/>
              </w:rPr>
              <w:t>：</w:t>
            </w:r>
            <w:r w:rsidRPr="00FB5560">
              <w:rPr>
                <w:rFonts w:asciiTheme="minorEastAsia" w:eastAsiaTheme="minorEastAsia" w:hAnsiTheme="minorEastAsia" w:hint="eastAsia"/>
                <w:color w:val="000000"/>
                <w:sz w:val="18"/>
                <w:szCs w:val="18"/>
              </w:rPr>
              <w:t>必要）</w:t>
            </w:r>
          </w:p>
        </w:tc>
      </w:tr>
      <w:tr w:rsidR="00940A0F" w:rsidRPr="00FB5560" w14:paraId="386DF4B9" w14:textId="77777777" w:rsidTr="00E906D3">
        <w:tc>
          <w:tcPr>
            <w:tcW w:w="1980" w:type="dxa"/>
            <w:shd w:val="clear" w:color="auto" w:fill="auto"/>
            <w:vAlign w:val="center"/>
          </w:tcPr>
          <w:p w14:paraId="2B906862" w14:textId="77777777" w:rsidR="00940A0F" w:rsidRPr="00FB5560" w:rsidRDefault="00940A0F" w:rsidP="00115A83">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１６ｃｍより大きい</w:t>
            </w:r>
          </w:p>
        </w:tc>
        <w:tc>
          <w:tcPr>
            <w:tcW w:w="2333" w:type="dxa"/>
            <w:shd w:val="clear" w:color="auto" w:fill="auto"/>
          </w:tcPr>
          <w:p w14:paraId="5E0145FA" w14:textId="77777777" w:rsidR="00940A0F" w:rsidRPr="00FB5560" w:rsidRDefault="00940A0F" w:rsidP="00115A83">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kern w:val="0"/>
                <w:sz w:val="18"/>
                <w:szCs w:val="18"/>
                <w:fitText w:val="1260" w:id="-420730362"/>
              </w:rPr>
              <w:t>点状ブロック</w:t>
            </w:r>
            <w:r w:rsidRPr="00FB5560">
              <w:rPr>
                <w:rFonts w:asciiTheme="minorEastAsia" w:eastAsiaTheme="minorEastAsia" w:hAnsiTheme="minorEastAsia" w:hint="eastAsia"/>
                <w:color w:val="000000"/>
                <w:sz w:val="18"/>
                <w:szCs w:val="18"/>
                <w:fitText w:val="1260" w:id="-420730362"/>
              </w:rPr>
              <w:t>：</w:t>
            </w:r>
            <w:r w:rsidRPr="00FB5560">
              <w:rPr>
                <w:rFonts w:asciiTheme="minorEastAsia" w:eastAsiaTheme="minorEastAsia" w:hAnsiTheme="minorEastAsia" w:hint="eastAsia"/>
                <w:color w:val="000000"/>
                <w:sz w:val="18"/>
                <w:szCs w:val="18"/>
              </w:rPr>
              <w:t>任意</w:t>
            </w:r>
          </w:p>
          <w:p w14:paraId="71E66182" w14:textId="77777777" w:rsidR="00940A0F" w:rsidRPr="00FB5560" w:rsidRDefault="00940A0F" w:rsidP="00115A83">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kern w:val="0"/>
                <w:sz w:val="18"/>
                <w:szCs w:val="18"/>
              </w:rPr>
              <w:t>（</w:t>
            </w:r>
            <w:r w:rsidRPr="00FB5560">
              <w:rPr>
                <w:rFonts w:asciiTheme="minorEastAsia" w:eastAsiaTheme="minorEastAsia" w:hAnsiTheme="minorEastAsia" w:hint="eastAsia"/>
                <w:color w:val="000000"/>
                <w:spacing w:val="60"/>
                <w:kern w:val="0"/>
                <w:sz w:val="18"/>
                <w:szCs w:val="18"/>
                <w:fitText w:val="1080" w:id="-420730361"/>
              </w:rPr>
              <w:t>手すり</w:t>
            </w:r>
            <w:r w:rsidRPr="00FB5560">
              <w:rPr>
                <w:rFonts w:asciiTheme="minorEastAsia" w:eastAsiaTheme="minorEastAsia" w:hAnsiTheme="minorEastAsia" w:hint="eastAsia"/>
                <w:color w:val="000000"/>
                <w:sz w:val="18"/>
                <w:szCs w:val="18"/>
                <w:fitText w:val="1080" w:id="-420730361"/>
              </w:rPr>
              <w:t>：</w:t>
            </w:r>
            <w:r w:rsidRPr="00FB5560">
              <w:rPr>
                <w:rFonts w:asciiTheme="minorEastAsia" w:eastAsiaTheme="minorEastAsia" w:hAnsiTheme="minorEastAsia" w:hint="eastAsia"/>
                <w:color w:val="000000"/>
                <w:sz w:val="18"/>
                <w:szCs w:val="18"/>
              </w:rPr>
              <w:t>任意）</w:t>
            </w:r>
          </w:p>
        </w:tc>
        <w:tc>
          <w:tcPr>
            <w:tcW w:w="2333" w:type="dxa"/>
            <w:shd w:val="clear" w:color="auto" w:fill="auto"/>
          </w:tcPr>
          <w:p w14:paraId="2E37A254" w14:textId="77777777" w:rsidR="00940A0F" w:rsidRPr="00FB5560" w:rsidRDefault="00940A0F" w:rsidP="00115A83">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kern w:val="0"/>
                <w:sz w:val="18"/>
                <w:szCs w:val="18"/>
                <w:fitText w:val="1260" w:id="-420730360"/>
              </w:rPr>
              <w:t>点状ブロック</w:t>
            </w:r>
            <w:r w:rsidRPr="00FB5560">
              <w:rPr>
                <w:rFonts w:asciiTheme="minorEastAsia" w:eastAsiaTheme="minorEastAsia" w:hAnsiTheme="minorEastAsia" w:hint="eastAsia"/>
                <w:color w:val="000000"/>
                <w:sz w:val="18"/>
                <w:szCs w:val="18"/>
                <w:fitText w:val="1260" w:id="-420730360"/>
              </w:rPr>
              <w:t>：</w:t>
            </w:r>
            <w:r w:rsidRPr="00FB5560">
              <w:rPr>
                <w:rFonts w:asciiTheme="minorEastAsia" w:eastAsiaTheme="minorEastAsia" w:hAnsiTheme="minorEastAsia" w:hint="eastAsia"/>
                <w:color w:val="000000"/>
                <w:sz w:val="18"/>
                <w:szCs w:val="18"/>
              </w:rPr>
              <w:t>必要</w:t>
            </w:r>
          </w:p>
          <w:p w14:paraId="275B2BC9" w14:textId="77777777" w:rsidR="00940A0F" w:rsidRPr="00FB5560" w:rsidRDefault="00940A0F" w:rsidP="00115A83">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kern w:val="0"/>
                <w:sz w:val="18"/>
                <w:szCs w:val="18"/>
              </w:rPr>
              <w:t>（</w:t>
            </w:r>
            <w:r w:rsidRPr="00FB5560">
              <w:rPr>
                <w:rFonts w:asciiTheme="minorEastAsia" w:eastAsiaTheme="minorEastAsia" w:hAnsiTheme="minorEastAsia" w:hint="eastAsia"/>
                <w:color w:val="000000"/>
                <w:spacing w:val="60"/>
                <w:kern w:val="0"/>
                <w:sz w:val="18"/>
                <w:szCs w:val="18"/>
                <w:fitText w:val="1080" w:id="-420730359"/>
              </w:rPr>
              <w:t>手すり</w:t>
            </w:r>
            <w:r w:rsidRPr="00FB5560">
              <w:rPr>
                <w:rFonts w:asciiTheme="minorEastAsia" w:eastAsiaTheme="minorEastAsia" w:hAnsiTheme="minorEastAsia" w:hint="eastAsia"/>
                <w:color w:val="000000"/>
                <w:sz w:val="18"/>
                <w:szCs w:val="18"/>
                <w:fitText w:val="1080" w:id="-420730359"/>
              </w:rPr>
              <w:t>：</w:t>
            </w:r>
            <w:r w:rsidRPr="00FB5560">
              <w:rPr>
                <w:rFonts w:asciiTheme="minorEastAsia" w:eastAsiaTheme="minorEastAsia" w:hAnsiTheme="minorEastAsia" w:hint="eastAsia"/>
                <w:color w:val="000000"/>
                <w:sz w:val="18"/>
                <w:szCs w:val="18"/>
              </w:rPr>
              <w:t>必要）</w:t>
            </w:r>
          </w:p>
        </w:tc>
        <w:tc>
          <w:tcPr>
            <w:tcW w:w="2334" w:type="dxa"/>
            <w:shd w:val="clear" w:color="auto" w:fill="auto"/>
          </w:tcPr>
          <w:p w14:paraId="6FAB8B7E" w14:textId="77777777" w:rsidR="00940A0F" w:rsidRPr="00FB5560" w:rsidRDefault="00940A0F" w:rsidP="00115A83">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kern w:val="0"/>
                <w:sz w:val="18"/>
                <w:szCs w:val="18"/>
                <w:fitText w:val="1260" w:id="-420730358"/>
              </w:rPr>
              <w:t>点状ブロック</w:t>
            </w:r>
            <w:r w:rsidRPr="00FB5560">
              <w:rPr>
                <w:rFonts w:asciiTheme="minorEastAsia" w:eastAsiaTheme="minorEastAsia" w:hAnsiTheme="minorEastAsia" w:hint="eastAsia"/>
                <w:color w:val="000000"/>
                <w:sz w:val="18"/>
                <w:szCs w:val="18"/>
                <w:fitText w:val="1260" w:id="-420730358"/>
              </w:rPr>
              <w:t>：</w:t>
            </w:r>
            <w:r w:rsidRPr="00FB5560">
              <w:rPr>
                <w:rFonts w:asciiTheme="minorEastAsia" w:eastAsiaTheme="minorEastAsia" w:hAnsiTheme="minorEastAsia" w:hint="eastAsia"/>
                <w:color w:val="000000"/>
                <w:sz w:val="18"/>
                <w:szCs w:val="18"/>
              </w:rPr>
              <w:t>必要</w:t>
            </w:r>
          </w:p>
          <w:p w14:paraId="231359EF" w14:textId="77777777" w:rsidR="00940A0F" w:rsidRPr="00FB5560" w:rsidRDefault="00940A0F" w:rsidP="00115A83">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kern w:val="0"/>
                <w:sz w:val="18"/>
                <w:szCs w:val="18"/>
              </w:rPr>
              <w:t>（</w:t>
            </w:r>
            <w:r w:rsidRPr="00FB5560">
              <w:rPr>
                <w:rFonts w:asciiTheme="minorEastAsia" w:eastAsiaTheme="minorEastAsia" w:hAnsiTheme="minorEastAsia" w:hint="eastAsia"/>
                <w:color w:val="000000"/>
                <w:spacing w:val="60"/>
                <w:kern w:val="0"/>
                <w:sz w:val="18"/>
                <w:szCs w:val="18"/>
                <w:fitText w:val="1080" w:id="-420730357"/>
              </w:rPr>
              <w:t>手すり</w:t>
            </w:r>
            <w:r w:rsidRPr="00FB5560">
              <w:rPr>
                <w:rFonts w:asciiTheme="minorEastAsia" w:eastAsiaTheme="minorEastAsia" w:hAnsiTheme="minorEastAsia" w:hint="eastAsia"/>
                <w:color w:val="000000"/>
                <w:sz w:val="18"/>
                <w:szCs w:val="18"/>
                <w:fitText w:val="1080" w:id="-420730357"/>
              </w:rPr>
              <w:t>：</w:t>
            </w:r>
            <w:r w:rsidRPr="00FB5560">
              <w:rPr>
                <w:rFonts w:asciiTheme="minorEastAsia" w:eastAsiaTheme="minorEastAsia" w:hAnsiTheme="minorEastAsia" w:hint="eastAsia"/>
                <w:color w:val="000000"/>
                <w:sz w:val="18"/>
                <w:szCs w:val="18"/>
              </w:rPr>
              <w:t>必要）</w:t>
            </w:r>
          </w:p>
        </w:tc>
      </w:tr>
    </w:tbl>
    <w:p w14:paraId="6D52414F" w14:textId="6802486E" w:rsidR="00940A0F" w:rsidRPr="00FB5560" w:rsidRDefault="00940A0F" w:rsidP="00940A0F">
      <w:pPr>
        <w:ind w:leftChars="100" w:left="210" w:firstLineChars="100" w:firstLine="180"/>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　手すりに関する規定は、敷地内の通路（</w:t>
      </w:r>
      <w:r w:rsidR="002C0564" w:rsidRPr="00FB5560">
        <w:rPr>
          <w:rFonts w:asciiTheme="minorEastAsia" w:eastAsiaTheme="minorEastAsia" w:hAnsiTheme="minorEastAsia" w:hint="eastAsia"/>
          <w:color w:val="000000"/>
          <w:sz w:val="18"/>
          <w:szCs w:val="18"/>
        </w:rPr>
        <w:t>Ｐ</w:t>
      </w:r>
      <w:r w:rsidR="006869FA" w:rsidRPr="00FB5560">
        <w:rPr>
          <w:rFonts w:asciiTheme="minorEastAsia" w:eastAsiaTheme="minorEastAsia" w:hAnsiTheme="minorEastAsia" w:hint="eastAsia"/>
          <w:color w:val="000000"/>
          <w:sz w:val="18"/>
          <w:szCs w:val="18"/>
        </w:rPr>
        <w:t>7</w:t>
      </w:r>
      <w:r w:rsidR="000F6817" w:rsidRPr="00FB5560">
        <w:rPr>
          <w:rFonts w:asciiTheme="minorEastAsia" w:eastAsiaTheme="minorEastAsia" w:hAnsiTheme="minorEastAsia"/>
          <w:color w:val="000000"/>
          <w:sz w:val="18"/>
          <w:szCs w:val="18"/>
        </w:rPr>
        <w:t>8</w:t>
      </w:r>
      <w:r w:rsidR="00EA68EC" w:rsidRPr="00FB5560">
        <w:rPr>
          <w:rFonts w:asciiTheme="minorEastAsia" w:eastAsiaTheme="minorEastAsia" w:hAnsiTheme="minorEastAsia" w:hint="eastAsia"/>
          <w:color w:val="000000"/>
          <w:sz w:val="18"/>
          <w:szCs w:val="18"/>
        </w:rPr>
        <w:t>～</w:t>
      </w:r>
      <w:r w:rsidR="000C5A0B" w:rsidRPr="00FB5560">
        <w:rPr>
          <w:rFonts w:asciiTheme="minorEastAsia" w:eastAsiaTheme="minorEastAsia" w:hAnsiTheme="minorEastAsia" w:hint="eastAsia"/>
          <w:color w:val="000000"/>
          <w:sz w:val="18"/>
          <w:szCs w:val="18"/>
        </w:rPr>
        <w:t>Ｐ</w:t>
      </w:r>
      <w:r w:rsidR="000F6817" w:rsidRPr="00FB5560">
        <w:rPr>
          <w:rFonts w:asciiTheme="minorEastAsia" w:eastAsiaTheme="minorEastAsia" w:hAnsiTheme="minorEastAsia"/>
          <w:color w:val="000000"/>
          <w:sz w:val="18"/>
          <w:szCs w:val="18"/>
        </w:rPr>
        <w:t>79</w:t>
      </w:r>
      <w:r w:rsidRPr="00FB5560">
        <w:rPr>
          <w:rFonts w:asciiTheme="minorEastAsia" w:eastAsiaTheme="minorEastAsia" w:hAnsiTheme="minorEastAsia" w:hint="eastAsia"/>
          <w:color w:val="000000"/>
          <w:sz w:val="18"/>
          <w:szCs w:val="18"/>
        </w:rPr>
        <w:t>）を参照のこと。</w:t>
      </w:r>
    </w:p>
    <w:p w14:paraId="2FA84C65" w14:textId="77777777" w:rsidR="00940A0F" w:rsidRPr="00FB5560" w:rsidRDefault="00940A0F" w:rsidP="003B2648">
      <w:pPr>
        <w:rPr>
          <w:rFonts w:asciiTheme="minorEastAsia" w:eastAsiaTheme="minorEastAsia" w:hAnsiTheme="minorEastAsia"/>
          <w:color w:val="000000"/>
        </w:rPr>
      </w:pPr>
    </w:p>
    <w:p w14:paraId="66877A7B" w14:textId="34C0CBC7" w:rsidR="00940A0F" w:rsidRPr="00FB5560" w:rsidRDefault="00940A0F" w:rsidP="00D06DA6">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チェックリスト④（条例第</w:t>
      </w:r>
      <w:r w:rsidR="00B66CDC" w:rsidRPr="00FB5560">
        <w:rPr>
          <w:rFonts w:asciiTheme="minorEastAsia" w:eastAsiaTheme="minorEastAsia" w:hAnsiTheme="minorEastAsia" w:hint="eastAsia"/>
          <w:bdr w:val="single" w:sz="4" w:space="0" w:color="auto"/>
        </w:rPr>
        <w:t>2</w:t>
      </w:r>
      <w:r w:rsidR="00CF65DF" w:rsidRPr="00FB5560">
        <w:rPr>
          <w:rFonts w:asciiTheme="minorEastAsia" w:eastAsiaTheme="minorEastAsia" w:hAnsiTheme="minorEastAsia"/>
          <w:bdr w:val="single" w:sz="4" w:space="0" w:color="auto"/>
        </w:rPr>
        <w:t>7</w:t>
      </w:r>
      <w:r w:rsidRPr="00FB5560">
        <w:rPr>
          <w:rFonts w:asciiTheme="minorEastAsia" w:eastAsiaTheme="minorEastAsia" w:hAnsiTheme="minorEastAsia" w:hint="eastAsia"/>
          <w:bdr w:val="single" w:sz="4" w:space="0" w:color="auto"/>
        </w:rPr>
        <w:t>条</w:t>
      </w:r>
      <w:r w:rsidR="00195AF3" w:rsidRPr="00FB5560">
        <w:rPr>
          <w:rFonts w:asciiTheme="minorEastAsia" w:eastAsiaTheme="minorEastAsia" w:hAnsiTheme="minorEastAsia" w:hint="eastAsia"/>
          <w:bdr w:val="single" w:sz="4" w:space="0" w:color="auto"/>
        </w:rPr>
        <w:t>第1項</w:t>
      </w:r>
      <w:r w:rsidRPr="00FB5560">
        <w:rPr>
          <w:rFonts w:asciiTheme="minorEastAsia" w:eastAsiaTheme="minorEastAsia" w:hAnsiTheme="minorEastAsia" w:hint="eastAsia"/>
          <w:bdr w:val="single" w:sz="4" w:space="0" w:color="auto"/>
        </w:rPr>
        <w:t>第2号）</w:t>
      </w:r>
    </w:p>
    <w:p w14:paraId="7672BEEF" w14:textId="10480B6E" w:rsidR="00940A0F" w:rsidRPr="00FB5560" w:rsidRDefault="00A802D3" w:rsidP="00A802D3">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940A0F" w:rsidRPr="00FB5560">
        <w:rPr>
          <w:rFonts w:asciiTheme="minorEastAsia" w:eastAsiaTheme="minorEastAsia" w:hAnsiTheme="minorEastAsia" w:hint="eastAsia"/>
          <w:color w:val="000000"/>
        </w:rPr>
        <w:t>視覚障</w:t>
      </w:r>
      <w:r w:rsidR="005B1DF5" w:rsidRPr="00FB5560">
        <w:rPr>
          <w:rFonts w:asciiTheme="minorEastAsia" w:eastAsiaTheme="minorEastAsia" w:hAnsiTheme="minorEastAsia" w:hint="eastAsia"/>
          <w:color w:val="000000"/>
        </w:rPr>
        <w:t>害</w:t>
      </w:r>
      <w:r w:rsidR="00940A0F" w:rsidRPr="00FB5560">
        <w:rPr>
          <w:rFonts w:asciiTheme="minorEastAsia" w:eastAsiaTheme="minorEastAsia" w:hAnsiTheme="minorEastAsia" w:hint="eastAsia"/>
          <w:color w:val="000000"/>
        </w:rPr>
        <w:t>者移動等円滑化経路において段を設ける場合には、回り段としてはならない。</w:t>
      </w:r>
    </w:p>
    <w:p w14:paraId="36EB2D77" w14:textId="77777777" w:rsidR="007A7FC1" w:rsidRPr="00FB5560" w:rsidRDefault="007A7FC1" w:rsidP="00A802D3">
      <w:pPr>
        <w:ind w:leftChars="100" w:left="420" w:hangingChars="100" w:hanging="210"/>
        <w:rPr>
          <w:rFonts w:asciiTheme="minorEastAsia" w:eastAsiaTheme="minorEastAsia" w:hAnsiTheme="minorEastAsia"/>
          <w:color w:val="000000"/>
        </w:rPr>
      </w:pPr>
    </w:p>
    <w:p w14:paraId="2B13D980" w14:textId="418571DC" w:rsidR="0004367E" w:rsidRPr="00FB5560" w:rsidRDefault="003B2648" w:rsidP="0004367E">
      <w:pPr>
        <w:rPr>
          <w:rFonts w:asciiTheme="minorEastAsia" w:eastAsiaTheme="minorEastAsia" w:hAnsiTheme="minorEastAsia"/>
          <w:color w:val="000000"/>
        </w:rPr>
      </w:pPr>
      <w:r w:rsidRPr="00FB5560">
        <w:rPr>
          <w:noProof/>
          <w:color w:val="000000"/>
        </w:rPr>
        <mc:AlternateContent>
          <mc:Choice Requires="wpg">
            <w:drawing>
              <wp:anchor distT="0" distB="0" distL="114300" distR="114300" simplePos="0" relativeHeight="251760640" behindDoc="0" locked="0" layoutInCell="1" allowOverlap="1" wp14:anchorId="0A596303" wp14:editId="185ABA84">
                <wp:simplePos x="0" y="0"/>
                <wp:positionH relativeFrom="margin">
                  <wp:posOffset>-6985</wp:posOffset>
                </wp:positionH>
                <wp:positionV relativeFrom="paragraph">
                  <wp:posOffset>151116</wp:posOffset>
                </wp:positionV>
                <wp:extent cx="5759450" cy="756000"/>
                <wp:effectExtent l="0" t="0" r="12700" b="25400"/>
                <wp:wrapNone/>
                <wp:docPr id="8664" name="グループ化 8664"/>
                <wp:cNvGraphicFramePr/>
                <a:graphic xmlns:a="http://schemas.openxmlformats.org/drawingml/2006/main">
                  <a:graphicData uri="http://schemas.microsoft.com/office/word/2010/wordprocessingGroup">
                    <wpg:wgp>
                      <wpg:cNvGrpSpPr/>
                      <wpg:grpSpPr>
                        <a:xfrm>
                          <a:off x="0" y="0"/>
                          <a:ext cx="5759450" cy="756000"/>
                          <a:chOff x="0" y="-636"/>
                          <a:chExt cx="5760000" cy="756701"/>
                        </a:xfrm>
                      </wpg:grpSpPr>
                      <wps:wsp>
                        <wps:cNvPr id="8665" name="角丸四角形 8665"/>
                        <wps:cNvSpPr/>
                        <wps:spPr>
                          <a:xfrm>
                            <a:off x="0" y="-636"/>
                            <a:ext cx="5760000" cy="756701"/>
                          </a:xfrm>
                          <a:prstGeom prst="roundRect">
                            <a:avLst>
                              <a:gd name="adj" fmla="val 22306"/>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3E08BE" w14:textId="2DC3FFA1" w:rsidR="00377116" w:rsidRPr="00FB5560" w:rsidRDefault="00377116" w:rsidP="003B2648">
                              <w:pPr>
                                <w:wordWrap w:val="0"/>
                                <w:jc w:val="right"/>
                                <w:rPr>
                                  <w:rFonts w:asciiTheme="minorEastAsia" w:eastAsiaTheme="minorEastAsia" w:hAnsiTheme="minorEastAsia"/>
                                  <w:color w:val="000000" w:themeColor="text1"/>
                                  <w14:textOutline w14:w="9525" w14:cap="rnd" w14:cmpd="sng" w14:algn="ctr">
                                    <w14:noFill/>
                                    <w14:prstDash w14:val="solid"/>
                                    <w14:bevel/>
                                  </w14:textOutline>
                                </w:rPr>
                              </w:pPr>
                              <w:r w:rsidRPr="003B2648">
                                <w:rPr>
                                  <w:rFonts w:asciiTheme="minorEastAsia" w:eastAsiaTheme="minorEastAsia" w:hAnsiTheme="minorEastAsia" w:hint="eastAsia"/>
                                  <w:color w:val="000000" w:themeColor="text1"/>
                                  <w14:textOutline w14:w="9525" w14:cap="rnd" w14:cmpd="sng" w14:algn="ctr">
                                    <w14:noFill/>
                                    <w14:prstDash w14:val="solid"/>
                                    <w14:bevel/>
                                  </w14:textOutline>
                                </w:rPr>
                                <w:t>〔</w:t>
                              </w:r>
                              <w:r>
                                <w:rPr>
                                  <w:rFonts w:asciiTheme="minorEastAsia" w:eastAsiaTheme="minorEastAsia" w:hAnsiTheme="minorEastAsia" w:hint="eastAsia"/>
                                  <w:color w:val="000000" w:themeColor="text1"/>
                                  <w14:textOutline w14:w="9525" w14:cap="rnd" w14:cmpd="sng" w14:algn="ctr">
                                    <w14:noFill/>
                                    <w14:prstDash w14:val="solid"/>
                                    <w14:bevel/>
                                  </w14:textOutline>
                                </w:rPr>
                                <w:t>法逐条解説</w:t>
                              </w:r>
                              <w:r w:rsidRPr="002A7082">
                                <w:rPr>
                                  <w:rFonts w:asciiTheme="minorEastAsia" w:eastAsiaTheme="minorEastAsia" w:hAnsiTheme="minorEastAsia" w:hint="eastAsia"/>
                                  <w:color w:val="000000" w:themeColor="text1"/>
                                  <w14:textOutline w14:w="9525" w14:cap="rnd" w14:cmpd="sng" w14:algn="ctr">
                                    <w14:noFill/>
                                    <w14:prstDash w14:val="solid"/>
                                    <w14:bevel/>
                                  </w14:textOutline>
                                </w:rPr>
                                <w:t>〕　政令第２２条</w:t>
                              </w:r>
                              <w:r w:rsidRPr="00FB5560">
                                <w:rPr>
                                  <w:rFonts w:asciiTheme="minorEastAsia" w:eastAsiaTheme="minorEastAsia" w:hAnsiTheme="minorEastAsia" w:hint="eastAsia"/>
                                  <w:color w:val="000000" w:themeColor="text1"/>
                                  <w14:textOutline w14:w="9525" w14:cap="rnd" w14:cmpd="sng" w14:algn="ctr">
                                    <w14:noFill/>
                                    <w14:prstDash w14:val="solid"/>
                                    <w14:bevel/>
                                  </w14:textOutline>
                                </w:rPr>
                                <w:t>：</w:t>
                              </w:r>
                              <w:r w:rsidR="006869FA" w:rsidRPr="00FB5560">
                                <w:rPr>
                                  <w:rFonts w:asciiTheme="minorEastAsia" w:eastAsiaTheme="minorEastAsia" w:hAnsiTheme="minorEastAsia" w:hint="eastAsia"/>
                                  <w:color w:val="000000" w:themeColor="text1"/>
                                  <w14:textOutline w14:w="9525" w14:cap="rnd" w14:cmpd="sng" w14:algn="ctr">
                                    <w14:noFill/>
                                    <w14:prstDash w14:val="solid"/>
                                    <w14:bevel/>
                                  </w14:textOutline>
                                </w:rPr>
                                <w:t>追補版</w:t>
                              </w:r>
                              <w:r w:rsidRPr="00FB5560">
                                <w:rPr>
                                  <w:rFonts w:asciiTheme="minorEastAsia" w:eastAsiaTheme="minorEastAsia" w:hAnsiTheme="minorEastAsia" w:hint="eastAsia"/>
                                  <w:color w:val="000000" w:themeColor="text1"/>
                                  <w14:textOutline w14:w="9525" w14:cap="rnd" w14:cmpd="sng" w14:algn="ctr">
                                    <w14:noFill/>
                                    <w14:prstDash w14:val="solid"/>
                                    <w14:bevel/>
                                  </w14:textOutline>
                                </w:rPr>
                                <w:t>Ｐ</w:t>
                              </w:r>
                              <w:r w:rsidR="006869FA" w:rsidRPr="00FB5560">
                                <w:rPr>
                                  <w:rFonts w:asciiTheme="minorEastAsia" w:eastAsiaTheme="minorEastAsia" w:hAnsiTheme="minorEastAsia" w:hint="eastAsia"/>
                                  <w:color w:val="000000" w:themeColor="text1"/>
                                  <w14:textOutline w14:w="9525" w14:cap="rnd" w14:cmpd="sng" w14:algn="ctr">
                                    <w14:noFill/>
                                    <w14:prstDash w14:val="solid"/>
                                    <w14:bevel/>
                                  </w14:textOutline>
                                </w:rPr>
                                <w:t>３１</w:t>
                              </w:r>
                              <w:r w:rsidRPr="00FB5560">
                                <w:rPr>
                                  <w:rFonts w:asciiTheme="minorEastAsia" w:eastAsiaTheme="minorEastAsia" w:hAnsiTheme="minorEastAsia" w:hint="eastAsia"/>
                                  <w:color w:val="000000" w:themeColor="text1"/>
                                  <w14:textOutline w14:w="9525" w14:cap="rnd" w14:cmpd="sng" w14:algn="ctr">
                                    <w14:noFill/>
                                    <w14:prstDash w14:val="solid"/>
                                    <w14:bevel/>
                                  </w14:textOutline>
                                </w:rPr>
                                <w:t>～Ｐ</w:t>
                              </w:r>
                              <w:r w:rsidR="006869FA" w:rsidRPr="00FB5560">
                                <w:rPr>
                                  <w:rFonts w:asciiTheme="minorEastAsia" w:eastAsiaTheme="minorEastAsia" w:hAnsiTheme="minorEastAsia" w:hint="eastAsia"/>
                                  <w:color w:val="000000" w:themeColor="text1"/>
                                  <w14:textOutline w14:w="9525" w14:cap="rnd" w14:cmpd="sng" w14:algn="ctr">
                                    <w14:noFill/>
                                    <w14:prstDash w14:val="solid"/>
                                    <w14:bevel/>
                                  </w14:textOutline>
                                </w:rPr>
                                <w:t>３２</w:t>
                              </w:r>
                              <w:r w:rsidRPr="00FB5560">
                                <w:rPr>
                                  <w:rFonts w:asciiTheme="minorEastAsia" w:eastAsiaTheme="minorEastAsia" w:hAnsiTheme="minorEastAsia"/>
                                  <w:color w:val="000000" w:themeColor="text1"/>
                                  <w14:textOutline w14:w="9525" w14:cap="rnd" w14:cmpd="sng" w14:algn="ctr">
                                    <w14:noFill/>
                                    <w14:prstDash w14:val="solid"/>
                                    <w14:bevel/>
                                  </w14:textOutline>
                                </w:rPr>
                                <w:t xml:space="preserve">　</w:t>
                              </w:r>
                              <w:r w:rsidRPr="00FB5560">
                                <w:rPr>
                                  <w:rFonts w:asciiTheme="minorEastAsia" w:eastAsiaTheme="minorEastAsia" w:hAnsiTheme="minorEastAsia" w:hint="eastAsia"/>
                                  <w:color w:val="000000" w:themeColor="text1"/>
                                  <w14:textOutline w14:w="9525" w14:cap="rnd" w14:cmpd="sng" w14:algn="ctr">
                                    <w14:noFill/>
                                    <w14:prstDash w14:val="solid"/>
                                    <w14:bevel/>
                                  </w14:textOutline>
                                </w:rPr>
                                <w:t xml:space="preserve">　</w:t>
                              </w:r>
                              <w:r w:rsidRPr="00FB5560">
                                <w:rPr>
                                  <w:rFonts w:asciiTheme="minorEastAsia" w:eastAsiaTheme="minorEastAsia" w:hAnsiTheme="minorEastAsia"/>
                                  <w:color w:val="000000" w:themeColor="text1"/>
                                  <w14:textOutline w14:w="9525" w14:cap="rnd" w14:cmpd="sng" w14:algn="ctr">
                                    <w14:noFill/>
                                    <w14:prstDash w14:val="solid"/>
                                    <w14:bevel/>
                                  </w14:textOutline>
                                </w:rPr>
                                <w:t xml:space="preserve">　　　　　　　</w:t>
                              </w:r>
                            </w:p>
                            <w:p w14:paraId="73DAB768" w14:textId="2115B33D" w:rsidR="00377116" w:rsidRPr="00FB5560" w:rsidRDefault="00377116" w:rsidP="003B2648">
                              <w:pPr>
                                <w:wordWrap w:val="0"/>
                                <w:jc w:val="right"/>
                                <w:rPr>
                                  <w:rFonts w:asciiTheme="minorEastAsia" w:eastAsiaTheme="minorEastAsia" w:hAnsiTheme="minorEastAsia"/>
                                  <w:color w:val="000000" w:themeColor="text1"/>
                                  <w14:textOutline w14:w="9525" w14:cap="rnd" w14:cmpd="sng" w14:algn="ctr">
                                    <w14:noFill/>
                                    <w14:prstDash w14:val="solid"/>
                                    <w14:bevel/>
                                  </w14:textOutline>
                                </w:rPr>
                              </w:pPr>
                              <w:r w:rsidRPr="00FB5560">
                                <w:rPr>
                                  <w:rFonts w:asciiTheme="minorEastAsia" w:eastAsiaTheme="minorEastAsia" w:hAnsiTheme="minorEastAsia" w:hint="eastAsia"/>
                                  <w:color w:val="000000" w:themeColor="text1"/>
                                  <w14:textOutline w14:w="9525" w14:cap="rnd" w14:cmpd="sng" w14:algn="ctr">
                                    <w14:noFill/>
                                    <w14:prstDash w14:val="solid"/>
                                    <w14:bevel/>
                                  </w14:textOutline>
                                </w:rPr>
                                <w:t>〔建築設計標準〕８　視覚障害者誘導用ブロック</w:t>
                              </w:r>
                              <w:r w:rsidRPr="00FB5560">
                                <w:rPr>
                                  <w:rFonts w:asciiTheme="minorEastAsia" w:eastAsiaTheme="minorEastAsia" w:hAnsiTheme="minorEastAsia"/>
                                  <w:color w:val="000000" w:themeColor="text1"/>
                                  <w14:textOutline w14:w="9525" w14:cap="rnd" w14:cmpd="sng" w14:algn="ctr">
                                    <w14:noFill/>
                                    <w14:prstDash w14:val="solid"/>
                                    <w14:bevel/>
                                  </w14:textOutline>
                                </w:rPr>
                                <w:t>等、音声等に</w:t>
                              </w:r>
                              <w:r w:rsidRPr="00FB5560">
                                <w:rPr>
                                  <w:rFonts w:asciiTheme="minorEastAsia" w:eastAsiaTheme="minorEastAsia" w:hAnsiTheme="minorEastAsia" w:hint="eastAsia"/>
                                  <w:color w:val="000000" w:themeColor="text1"/>
                                  <w14:textOutline w14:w="9525" w14:cap="rnd" w14:cmpd="sng" w14:algn="ctr">
                                    <w14:noFill/>
                                    <w14:prstDash w14:val="solid"/>
                                    <w14:bevel/>
                                  </w14:textOutline>
                                </w:rPr>
                                <w:t>よる</w:t>
                              </w:r>
                              <w:r w:rsidRPr="00FB5560">
                                <w:rPr>
                                  <w:rFonts w:asciiTheme="minorEastAsia" w:eastAsiaTheme="minorEastAsia" w:hAnsiTheme="minorEastAsia"/>
                                  <w:color w:val="000000" w:themeColor="text1"/>
                                  <w14:textOutline w14:w="9525" w14:cap="rnd" w14:cmpd="sng" w14:algn="ctr">
                                    <w14:noFill/>
                                    <w14:prstDash w14:val="solid"/>
                                    <w14:bevel/>
                                  </w14:textOutline>
                                </w:rPr>
                                <w:t>誘導</w:t>
                              </w:r>
                              <w:r w:rsidRPr="00FB5560">
                                <w:rPr>
                                  <w:rFonts w:asciiTheme="minorEastAsia" w:eastAsiaTheme="minorEastAsia" w:hAnsiTheme="minorEastAsia" w:hint="eastAsia"/>
                                  <w:color w:val="000000" w:themeColor="text1"/>
                                  <w14:textOutline w14:w="9525" w14:cap="rnd" w14:cmpd="sng" w14:algn="ctr">
                                    <w14:noFill/>
                                    <w14:prstDash w14:val="solid"/>
                                    <w14:bevel/>
                                  </w14:textOutline>
                                </w:rPr>
                                <w:t>設備</w:t>
                              </w:r>
                            </w:p>
                            <w:p w14:paraId="2E29A411" w14:textId="56300B51" w:rsidR="00377116" w:rsidRPr="003B2648" w:rsidRDefault="00377116" w:rsidP="003B2648">
                              <w:pPr>
                                <w:wordWrap w:val="0"/>
                                <w:jc w:val="right"/>
                                <w:rPr>
                                  <w:rFonts w:asciiTheme="minorEastAsia" w:eastAsiaTheme="minorEastAsia" w:hAnsiTheme="minorEastAsia"/>
                                  <w:color w:val="000000" w:themeColor="text1"/>
                                  <w14:textOutline w14:w="9525" w14:cap="rnd" w14:cmpd="sng" w14:algn="ctr">
                                    <w14:noFill/>
                                    <w14:prstDash w14:val="solid"/>
                                    <w14:bevel/>
                                  </w14:textOutline>
                                </w:rPr>
                              </w:pPr>
                              <w:r w:rsidRPr="00FB5560">
                                <w:rPr>
                                  <w:rFonts w:asciiTheme="minorEastAsia" w:eastAsiaTheme="minorEastAsia" w:hAnsiTheme="minorEastAsia" w:hint="eastAsia"/>
                                  <w:color w:val="000000" w:themeColor="text1"/>
                                  <w14:textOutline w14:w="9525" w14:cap="rnd" w14:cmpd="sng" w14:algn="ctr">
                                    <w14:noFill/>
                                    <w14:prstDash w14:val="solid"/>
                                    <w14:bevel/>
                                  </w14:textOutline>
                                </w:rPr>
                                <w:t>：Ｐ８８～Ｐ９４</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666" name="Text Box 783"/>
                        <wps:cNvSpPr txBox="1">
                          <a:spLocks noChangeArrowheads="1"/>
                        </wps:cNvSpPr>
                        <wps:spPr bwMode="auto">
                          <a:xfrm>
                            <a:off x="95692" y="266824"/>
                            <a:ext cx="571500" cy="222250"/>
                          </a:xfrm>
                          <a:prstGeom prst="rect">
                            <a:avLst/>
                          </a:prstGeom>
                          <a:solidFill>
                            <a:srgbClr val="333333"/>
                          </a:solidFill>
                          <a:ln w="9525">
                            <a:solidFill>
                              <a:srgbClr val="000000"/>
                            </a:solidFill>
                            <a:miter lim="800000"/>
                            <a:headEnd/>
                            <a:tailEnd/>
                          </a:ln>
                        </wps:spPr>
                        <wps:txbx>
                          <w:txbxContent>
                            <w:p w14:paraId="0E87EBA2" w14:textId="77777777" w:rsidR="00377116" w:rsidRPr="003B2648" w:rsidRDefault="00377116" w:rsidP="003B2648">
                              <w:pPr>
                                <w:jc w:val="center"/>
                                <w:rPr>
                                  <w:rFonts w:asciiTheme="minorEastAsia" w:eastAsiaTheme="minorEastAsia" w:hAnsiTheme="minorEastAsia"/>
                                  <w:b/>
                                  <w:color w:val="FFFFFF"/>
                                </w:rPr>
                              </w:pPr>
                              <w:r w:rsidRPr="003B2648">
                                <w:rPr>
                                  <w:rFonts w:asciiTheme="minorEastAsia" w:eastAsiaTheme="minorEastAsia" w:hAnsiTheme="minorEastAsia" w:hint="eastAsia"/>
                                  <w:b/>
                                  <w:color w:val="FFFFFF"/>
                                </w:rPr>
                                <w:t>参 考</w:t>
                              </w: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0A596303" id="グループ化 8664" o:spid="_x0000_s1727" style="position:absolute;left:0;text-align:left;margin-left:-.55pt;margin-top:11.9pt;width:453.5pt;height:59.55pt;z-index:251760640;mso-position-horizontal-relative:margin;mso-position-vertical-relative:text;mso-height-relative:margin" coordorigin=",-6" coordsize="57600,7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">
                <v:roundrect id="角丸四角形 8665" o:spid="_x0000_s1728" style="position:absolute;top:-6;width:57600;height:7566;visibility:visible;mso-wrap-style:square;v-text-anchor:middle" arcsize="1461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" filled="f" strokecolor="black [3213]" strokeweight="1.25pt">
                  <v:textbox inset="0,0,0,0">
                    <w:txbxContent>
                      <w:p w14:paraId="1D3E08BE" w14:textId="2DC3FFA1" w:rsidR="00377116" w:rsidRPr="00FB5560" w:rsidRDefault="00377116" w:rsidP="003B2648">
                        <w:pPr>
                          <w:wordWrap w:val="0"/>
                          <w:jc w:val="right"/>
                          <w:rPr>
                            <w:rFonts w:asciiTheme="minorEastAsia" w:eastAsiaTheme="minorEastAsia" w:hAnsiTheme="minorEastAsia"/>
                            <w:color w:val="000000" w:themeColor="text1"/>
                            <w14:textOutline w14:w="9525" w14:cap="rnd" w14:cmpd="sng" w14:algn="ctr">
                              <w14:noFill/>
                              <w14:prstDash w14:val="solid"/>
                              <w14:bevel/>
                            </w14:textOutline>
                          </w:rPr>
                        </w:pPr>
                        <w:r w:rsidRPr="003B2648">
                          <w:rPr>
                            <w:rFonts w:asciiTheme="minorEastAsia" w:eastAsiaTheme="minorEastAsia" w:hAnsiTheme="minorEastAsia" w:hint="eastAsia"/>
                            <w:color w:val="000000" w:themeColor="text1"/>
                            <w14:textOutline w14:w="9525" w14:cap="rnd" w14:cmpd="sng" w14:algn="ctr">
                              <w14:noFill/>
                              <w14:prstDash w14:val="solid"/>
                              <w14:bevel/>
                            </w14:textOutline>
                          </w:rPr>
                          <w:t>〔</w:t>
                        </w:r>
                        <w:r>
                          <w:rPr>
                            <w:rFonts w:asciiTheme="minorEastAsia" w:eastAsiaTheme="minorEastAsia" w:hAnsiTheme="minorEastAsia" w:hint="eastAsia"/>
                            <w:color w:val="000000" w:themeColor="text1"/>
                            <w14:textOutline w14:w="9525" w14:cap="rnd" w14:cmpd="sng" w14:algn="ctr">
                              <w14:noFill/>
                              <w14:prstDash w14:val="solid"/>
                              <w14:bevel/>
                            </w14:textOutline>
                          </w:rPr>
                          <w:t>法逐条解説</w:t>
                        </w:r>
                        <w:r w:rsidRPr="002A7082">
                          <w:rPr>
                            <w:rFonts w:asciiTheme="minorEastAsia" w:eastAsiaTheme="minorEastAsia" w:hAnsiTheme="minorEastAsia" w:hint="eastAsia"/>
                            <w:color w:val="000000" w:themeColor="text1"/>
                            <w14:textOutline w14:w="9525" w14:cap="rnd" w14:cmpd="sng" w14:algn="ctr">
                              <w14:noFill/>
                              <w14:prstDash w14:val="solid"/>
                              <w14:bevel/>
                            </w14:textOutline>
                          </w:rPr>
                          <w:t>〕　政令第２２条</w:t>
                        </w:r>
                        <w:r w:rsidRPr="00FB5560">
                          <w:rPr>
                            <w:rFonts w:asciiTheme="minorEastAsia" w:eastAsiaTheme="minorEastAsia" w:hAnsiTheme="minorEastAsia" w:hint="eastAsia"/>
                            <w:color w:val="000000" w:themeColor="text1"/>
                            <w14:textOutline w14:w="9525" w14:cap="rnd" w14:cmpd="sng" w14:algn="ctr">
                              <w14:noFill/>
                              <w14:prstDash w14:val="solid"/>
                              <w14:bevel/>
                            </w14:textOutline>
                          </w:rPr>
                          <w:t>：</w:t>
                        </w:r>
                        <w:r w:rsidR="006869FA" w:rsidRPr="00FB5560">
                          <w:rPr>
                            <w:rFonts w:asciiTheme="minorEastAsia" w:eastAsiaTheme="minorEastAsia" w:hAnsiTheme="minorEastAsia" w:hint="eastAsia"/>
                            <w:color w:val="000000" w:themeColor="text1"/>
                            <w14:textOutline w14:w="9525" w14:cap="rnd" w14:cmpd="sng" w14:algn="ctr">
                              <w14:noFill/>
                              <w14:prstDash w14:val="solid"/>
                              <w14:bevel/>
                            </w14:textOutline>
                          </w:rPr>
                          <w:t>追補版</w:t>
                        </w:r>
                        <w:r w:rsidRPr="00FB5560">
                          <w:rPr>
                            <w:rFonts w:asciiTheme="minorEastAsia" w:eastAsiaTheme="minorEastAsia" w:hAnsiTheme="minorEastAsia" w:hint="eastAsia"/>
                            <w:color w:val="000000" w:themeColor="text1"/>
                            <w14:textOutline w14:w="9525" w14:cap="rnd" w14:cmpd="sng" w14:algn="ctr">
                              <w14:noFill/>
                              <w14:prstDash w14:val="solid"/>
                              <w14:bevel/>
                            </w14:textOutline>
                          </w:rPr>
                          <w:t>Ｐ</w:t>
                        </w:r>
                        <w:r w:rsidR="006869FA" w:rsidRPr="00FB5560">
                          <w:rPr>
                            <w:rFonts w:asciiTheme="minorEastAsia" w:eastAsiaTheme="minorEastAsia" w:hAnsiTheme="minorEastAsia" w:hint="eastAsia"/>
                            <w:color w:val="000000" w:themeColor="text1"/>
                            <w14:textOutline w14:w="9525" w14:cap="rnd" w14:cmpd="sng" w14:algn="ctr">
                              <w14:noFill/>
                              <w14:prstDash w14:val="solid"/>
                              <w14:bevel/>
                            </w14:textOutline>
                          </w:rPr>
                          <w:t>３１</w:t>
                        </w:r>
                        <w:r w:rsidRPr="00FB5560">
                          <w:rPr>
                            <w:rFonts w:asciiTheme="minorEastAsia" w:eastAsiaTheme="minorEastAsia" w:hAnsiTheme="minorEastAsia" w:hint="eastAsia"/>
                            <w:color w:val="000000" w:themeColor="text1"/>
                            <w14:textOutline w14:w="9525" w14:cap="rnd" w14:cmpd="sng" w14:algn="ctr">
                              <w14:noFill/>
                              <w14:prstDash w14:val="solid"/>
                              <w14:bevel/>
                            </w14:textOutline>
                          </w:rPr>
                          <w:t>～Ｐ</w:t>
                        </w:r>
                        <w:r w:rsidR="006869FA" w:rsidRPr="00FB5560">
                          <w:rPr>
                            <w:rFonts w:asciiTheme="minorEastAsia" w:eastAsiaTheme="minorEastAsia" w:hAnsiTheme="minorEastAsia" w:hint="eastAsia"/>
                            <w:color w:val="000000" w:themeColor="text1"/>
                            <w14:textOutline w14:w="9525" w14:cap="rnd" w14:cmpd="sng" w14:algn="ctr">
                              <w14:noFill/>
                              <w14:prstDash w14:val="solid"/>
                              <w14:bevel/>
                            </w14:textOutline>
                          </w:rPr>
                          <w:t>３２</w:t>
                        </w:r>
                        <w:r w:rsidRPr="00FB5560">
                          <w:rPr>
                            <w:rFonts w:asciiTheme="minorEastAsia" w:eastAsiaTheme="minorEastAsia" w:hAnsiTheme="minorEastAsia"/>
                            <w:color w:val="000000" w:themeColor="text1"/>
                            <w14:textOutline w14:w="9525" w14:cap="rnd" w14:cmpd="sng" w14:algn="ctr">
                              <w14:noFill/>
                              <w14:prstDash w14:val="solid"/>
                              <w14:bevel/>
                            </w14:textOutline>
                          </w:rPr>
                          <w:t xml:space="preserve">　</w:t>
                        </w:r>
                        <w:r w:rsidRPr="00FB5560">
                          <w:rPr>
                            <w:rFonts w:asciiTheme="minorEastAsia" w:eastAsiaTheme="minorEastAsia" w:hAnsiTheme="minorEastAsia" w:hint="eastAsia"/>
                            <w:color w:val="000000" w:themeColor="text1"/>
                            <w14:textOutline w14:w="9525" w14:cap="rnd" w14:cmpd="sng" w14:algn="ctr">
                              <w14:noFill/>
                              <w14:prstDash w14:val="solid"/>
                              <w14:bevel/>
                            </w14:textOutline>
                          </w:rPr>
                          <w:t xml:space="preserve">　</w:t>
                        </w:r>
                        <w:r w:rsidRPr="00FB5560">
                          <w:rPr>
                            <w:rFonts w:asciiTheme="minorEastAsia" w:eastAsiaTheme="minorEastAsia" w:hAnsiTheme="minorEastAsia"/>
                            <w:color w:val="000000" w:themeColor="text1"/>
                            <w14:textOutline w14:w="9525" w14:cap="rnd" w14:cmpd="sng" w14:algn="ctr">
                              <w14:noFill/>
                              <w14:prstDash w14:val="solid"/>
                              <w14:bevel/>
                            </w14:textOutline>
                          </w:rPr>
                          <w:t xml:space="preserve">　　　　　　　</w:t>
                        </w:r>
                      </w:p>
                      <w:p w14:paraId="73DAB768" w14:textId="2115B33D" w:rsidR="00377116" w:rsidRPr="00FB5560" w:rsidRDefault="00377116" w:rsidP="003B2648">
                        <w:pPr>
                          <w:wordWrap w:val="0"/>
                          <w:jc w:val="right"/>
                          <w:rPr>
                            <w:rFonts w:asciiTheme="minorEastAsia" w:eastAsiaTheme="minorEastAsia" w:hAnsiTheme="minorEastAsia"/>
                            <w:color w:val="000000" w:themeColor="text1"/>
                            <w14:textOutline w14:w="9525" w14:cap="rnd" w14:cmpd="sng" w14:algn="ctr">
                              <w14:noFill/>
                              <w14:prstDash w14:val="solid"/>
                              <w14:bevel/>
                            </w14:textOutline>
                          </w:rPr>
                        </w:pPr>
                        <w:r w:rsidRPr="00FB5560">
                          <w:rPr>
                            <w:rFonts w:asciiTheme="minorEastAsia" w:eastAsiaTheme="minorEastAsia" w:hAnsiTheme="minorEastAsia" w:hint="eastAsia"/>
                            <w:color w:val="000000" w:themeColor="text1"/>
                            <w14:textOutline w14:w="9525" w14:cap="rnd" w14:cmpd="sng" w14:algn="ctr">
                              <w14:noFill/>
                              <w14:prstDash w14:val="solid"/>
                              <w14:bevel/>
                            </w14:textOutline>
                          </w:rPr>
                          <w:t>〔建築設計標準〕８　視覚障害者誘導用ブロック</w:t>
                        </w:r>
                        <w:r w:rsidRPr="00FB5560">
                          <w:rPr>
                            <w:rFonts w:asciiTheme="minorEastAsia" w:eastAsiaTheme="minorEastAsia" w:hAnsiTheme="minorEastAsia"/>
                            <w:color w:val="000000" w:themeColor="text1"/>
                            <w14:textOutline w14:w="9525" w14:cap="rnd" w14:cmpd="sng" w14:algn="ctr">
                              <w14:noFill/>
                              <w14:prstDash w14:val="solid"/>
                              <w14:bevel/>
                            </w14:textOutline>
                          </w:rPr>
                          <w:t>等、音声等に</w:t>
                        </w:r>
                        <w:r w:rsidRPr="00FB5560">
                          <w:rPr>
                            <w:rFonts w:asciiTheme="minorEastAsia" w:eastAsiaTheme="minorEastAsia" w:hAnsiTheme="minorEastAsia" w:hint="eastAsia"/>
                            <w:color w:val="000000" w:themeColor="text1"/>
                            <w14:textOutline w14:w="9525" w14:cap="rnd" w14:cmpd="sng" w14:algn="ctr">
                              <w14:noFill/>
                              <w14:prstDash w14:val="solid"/>
                              <w14:bevel/>
                            </w14:textOutline>
                          </w:rPr>
                          <w:t>よる</w:t>
                        </w:r>
                        <w:r w:rsidRPr="00FB5560">
                          <w:rPr>
                            <w:rFonts w:asciiTheme="minorEastAsia" w:eastAsiaTheme="minorEastAsia" w:hAnsiTheme="minorEastAsia"/>
                            <w:color w:val="000000" w:themeColor="text1"/>
                            <w14:textOutline w14:w="9525" w14:cap="rnd" w14:cmpd="sng" w14:algn="ctr">
                              <w14:noFill/>
                              <w14:prstDash w14:val="solid"/>
                              <w14:bevel/>
                            </w14:textOutline>
                          </w:rPr>
                          <w:t>誘導</w:t>
                        </w:r>
                        <w:r w:rsidRPr="00FB5560">
                          <w:rPr>
                            <w:rFonts w:asciiTheme="minorEastAsia" w:eastAsiaTheme="minorEastAsia" w:hAnsiTheme="minorEastAsia" w:hint="eastAsia"/>
                            <w:color w:val="000000" w:themeColor="text1"/>
                            <w14:textOutline w14:w="9525" w14:cap="rnd" w14:cmpd="sng" w14:algn="ctr">
                              <w14:noFill/>
                              <w14:prstDash w14:val="solid"/>
                              <w14:bevel/>
                            </w14:textOutline>
                          </w:rPr>
                          <w:t>設備</w:t>
                        </w:r>
                      </w:p>
                      <w:p w14:paraId="2E29A411" w14:textId="56300B51" w:rsidR="00377116" w:rsidRPr="003B2648" w:rsidRDefault="00377116" w:rsidP="003B2648">
                        <w:pPr>
                          <w:wordWrap w:val="0"/>
                          <w:jc w:val="right"/>
                          <w:rPr>
                            <w:rFonts w:asciiTheme="minorEastAsia" w:eastAsiaTheme="minorEastAsia" w:hAnsiTheme="minorEastAsia"/>
                            <w:color w:val="000000" w:themeColor="text1"/>
                            <w14:textOutline w14:w="9525" w14:cap="rnd" w14:cmpd="sng" w14:algn="ctr">
                              <w14:noFill/>
                              <w14:prstDash w14:val="solid"/>
                              <w14:bevel/>
                            </w14:textOutline>
                          </w:rPr>
                        </w:pPr>
                        <w:r w:rsidRPr="00FB5560">
                          <w:rPr>
                            <w:rFonts w:asciiTheme="minorEastAsia" w:eastAsiaTheme="minorEastAsia" w:hAnsiTheme="minorEastAsia" w:hint="eastAsia"/>
                            <w:color w:val="000000" w:themeColor="text1"/>
                            <w14:textOutline w14:w="9525" w14:cap="rnd" w14:cmpd="sng" w14:algn="ctr">
                              <w14:noFill/>
                              <w14:prstDash w14:val="solid"/>
                              <w14:bevel/>
                            </w14:textOutline>
                          </w:rPr>
                          <w:t>：Ｐ８８～Ｐ９４</w:t>
                        </w:r>
                      </w:p>
                    </w:txbxContent>
                  </v:textbox>
                </v:roundrect>
                <v:shape id="Text Box 783" o:spid="_x0000_s1729" type="#_x0000_t202" style="position:absolute;left:956;top:2668;width:5715;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" fillcolor="#333">
                  <v:textbox inset="0,0,0,0">
                    <w:txbxContent>
                      <w:p w14:paraId="0E87EBA2" w14:textId="77777777" w:rsidR="00377116" w:rsidRPr="003B2648" w:rsidRDefault="00377116" w:rsidP="003B2648">
                        <w:pPr>
                          <w:jc w:val="center"/>
                          <w:rPr>
                            <w:rFonts w:asciiTheme="minorEastAsia" w:eastAsiaTheme="minorEastAsia" w:hAnsiTheme="minorEastAsia"/>
                            <w:b/>
                            <w:color w:val="FFFFFF"/>
                          </w:rPr>
                        </w:pPr>
                        <w:r w:rsidRPr="003B2648">
                          <w:rPr>
                            <w:rFonts w:asciiTheme="minorEastAsia" w:eastAsiaTheme="minorEastAsia" w:hAnsiTheme="minorEastAsia" w:hint="eastAsia"/>
                            <w:b/>
                            <w:color w:val="FFFFFF"/>
                          </w:rPr>
                          <w:t>参 考</w:t>
                        </w:r>
                      </w:p>
                    </w:txbxContent>
                  </v:textbox>
                </v:shape>
                <w10:wrap anchorx="margin"/>
              </v:group>
            </w:pict>
          </mc:Fallback>
        </mc:AlternateContent>
      </w:r>
    </w:p>
    <w:p w14:paraId="338BD4F3" w14:textId="0CB62A68" w:rsidR="00A802D3" w:rsidRPr="00FB5560" w:rsidRDefault="00A802D3" w:rsidP="0004367E">
      <w:pPr>
        <w:rPr>
          <w:rFonts w:asciiTheme="minorEastAsia" w:eastAsiaTheme="minorEastAsia" w:hAnsiTheme="minorEastAsia"/>
          <w:color w:val="000000"/>
        </w:rPr>
      </w:pPr>
    </w:p>
    <w:p w14:paraId="1393CA67" w14:textId="7C4A17F1" w:rsidR="00A802D3" w:rsidRPr="00FB5560" w:rsidRDefault="00A802D3">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27C87D07" w14:textId="77777777" w:rsidR="00940A0F" w:rsidRPr="00FB5560" w:rsidRDefault="00940A0F" w:rsidP="0072142C">
      <w:pPr>
        <w:jc w:val="left"/>
        <w:rPr>
          <w:rFonts w:asciiTheme="minorEastAsia" w:eastAsiaTheme="minorEastAsia" w:hAnsiTheme="minorEastAsia"/>
          <w:color w:val="000000"/>
          <w:bdr w:val="single" w:sz="4" w:space="0" w:color="auto"/>
        </w:rPr>
      </w:pPr>
      <w:r w:rsidRPr="00FB5560">
        <w:rPr>
          <w:rFonts w:asciiTheme="minorEastAsia" w:eastAsiaTheme="minorEastAsia" w:hAnsiTheme="minorEastAsia" w:hint="eastAsia"/>
          <w:spacing w:val="8"/>
          <w:kern w:val="0"/>
          <w:bdr w:val="single" w:sz="4" w:space="0" w:color="auto"/>
          <w:fitText w:val="9030" w:id="1643308032"/>
        </w:rPr>
        <w:lastRenderedPageBreak/>
        <w:t>視覚障がい者誘導用ブロック等</w:t>
      </w:r>
      <w:r w:rsidR="005178CA" w:rsidRPr="00FB5560">
        <w:rPr>
          <w:rFonts w:asciiTheme="minorEastAsia" w:eastAsiaTheme="minorEastAsia" w:hAnsiTheme="minorEastAsia" w:hint="eastAsia"/>
          <w:spacing w:val="8"/>
          <w:kern w:val="0"/>
          <w:bdr w:val="single" w:sz="4" w:space="0" w:color="auto"/>
          <w:fitText w:val="9030" w:id="1643308032"/>
        </w:rPr>
        <w:t>（点状ブロック等・線状ブロック等）</w:t>
      </w:r>
      <w:r w:rsidRPr="00FB5560">
        <w:rPr>
          <w:rFonts w:asciiTheme="minorEastAsia" w:eastAsiaTheme="minorEastAsia" w:hAnsiTheme="minorEastAsia" w:hint="eastAsia"/>
          <w:spacing w:val="8"/>
          <w:kern w:val="0"/>
          <w:bdr w:val="single" w:sz="4" w:space="0" w:color="auto"/>
          <w:fitText w:val="9030" w:id="1643308032"/>
        </w:rPr>
        <w:t>に関する規定の適</w:t>
      </w:r>
      <w:r w:rsidRPr="00FB5560">
        <w:rPr>
          <w:rFonts w:asciiTheme="minorEastAsia" w:eastAsiaTheme="minorEastAsia" w:hAnsiTheme="minorEastAsia" w:hint="eastAsia"/>
          <w:spacing w:val="3"/>
          <w:kern w:val="0"/>
          <w:bdr w:val="single" w:sz="4" w:space="0" w:color="auto"/>
          <w:fitText w:val="9030" w:id="1643308032"/>
        </w:rPr>
        <w:t>用</w:t>
      </w:r>
    </w:p>
    <w:p w14:paraId="51714471" w14:textId="77777777" w:rsidR="00940A0F" w:rsidRPr="00FB5560" w:rsidRDefault="00940A0F" w:rsidP="00940A0F">
      <w:pPr>
        <w:spacing w:line="180" w:lineRule="auto"/>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□読み替え規定について</w:t>
      </w:r>
    </w:p>
    <w:p w14:paraId="015B8729" w14:textId="2D0AB63C" w:rsidR="00940A0F" w:rsidRPr="00FB5560" w:rsidRDefault="00940A0F" w:rsidP="0072142C">
      <w:pPr>
        <w:snapToGrid w:val="0"/>
        <w:spacing w:line="300" w:lineRule="auto"/>
        <w:ind w:leftChars="86" w:left="18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条例で特別特定建築物へ追加する特定建築物については、政令・条例に規定する基準のうち、「不特定かつ多数の者が利用し、又は主として高齢者、障害者等が利用する」を、「多数の者が利用する」と読み替えて適用する。（根拠：政令第</w:t>
      </w:r>
      <w:r w:rsidR="005E47C3" w:rsidRPr="00FB5560">
        <w:rPr>
          <w:rFonts w:asciiTheme="minorEastAsia" w:eastAsiaTheme="minorEastAsia" w:hAnsiTheme="minorEastAsia"/>
          <w:color w:val="000000"/>
          <w:szCs w:val="21"/>
        </w:rPr>
        <w:t>2</w:t>
      </w:r>
      <w:r w:rsidR="006A4A79" w:rsidRPr="00FB5560">
        <w:rPr>
          <w:rFonts w:asciiTheme="minorEastAsia" w:eastAsiaTheme="minorEastAsia" w:hAnsiTheme="minorEastAsia" w:hint="eastAsia"/>
          <w:color w:val="000000"/>
          <w:szCs w:val="21"/>
        </w:rPr>
        <w:t>5</w:t>
      </w:r>
      <w:r w:rsidRPr="00FB5560">
        <w:rPr>
          <w:rFonts w:asciiTheme="minorEastAsia" w:eastAsiaTheme="minorEastAsia" w:hAnsiTheme="minorEastAsia" w:hint="eastAsia"/>
          <w:color w:val="000000"/>
          <w:szCs w:val="21"/>
        </w:rPr>
        <w:t>条及び条例第</w:t>
      </w:r>
      <w:r w:rsidR="00CF65DF" w:rsidRPr="00FB5560">
        <w:rPr>
          <w:rFonts w:asciiTheme="minorEastAsia" w:eastAsiaTheme="minorEastAsia" w:hAnsiTheme="minorEastAsia"/>
          <w:color w:val="000000"/>
          <w:szCs w:val="21"/>
        </w:rPr>
        <w:t>30</w:t>
      </w:r>
      <w:r w:rsidRPr="00FB5560">
        <w:rPr>
          <w:rFonts w:asciiTheme="minorEastAsia" w:eastAsiaTheme="minorEastAsia" w:hAnsiTheme="minorEastAsia" w:hint="eastAsia"/>
          <w:color w:val="000000"/>
          <w:szCs w:val="21"/>
        </w:rPr>
        <w:t>条）</w:t>
      </w:r>
    </w:p>
    <w:p w14:paraId="2F5CD6C9" w14:textId="1840C8B9" w:rsidR="00940A0F" w:rsidRPr="00FB5560" w:rsidRDefault="00940A0F" w:rsidP="0072142C">
      <w:pPr>
        <w:snapToGrid w:val="0"/>
        <w:spacing w:line="300" w:lineRule="auto"/>
        <w:ind w:leftChars="86" w:left="18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一方、「不特定かつ多数の者が利用し、又は主として視覚障害者が利用する」や「不特定かつ多数の者が利用する」と規定された基準については、上記読み替えを行わない。</w:t>
      </w:r>
      <w:r w:rsidR="00A802D3" w:rsidRPr="00FB5560">
        <w:rPr>
          <w:rFonts w:asciiTheme="minorEastAsia" w:eastAsiaTheme="minorEastAsia" w:hAnsiTheme="minorEastAsia" w:hint="eastAsia"/>
          <w:color w:val="000000"/>
          <w:szCs w:val="21"/>
        </w:rPr>
        <w:t>（</w:t>
      </w:r>
      <w:r w:rsidR="002C0564" w:rsidRPr="00FB5560">
        <w:rPr>
          <w:rFonts w:asciiTheme="minorEastAsia" w:eastAsiaTheme="minorEastAsia" w:hAnsiTheme="minorEastAsia" w:hint="eastAsia"/>
          <w:color w:val="000000"/>
          <w:szCs w:val="21"/>
        </w:rPr>
        <w:t>Ｐ</w:t>
      </w:r>
      <w:r w:rsidR="00CF543F" w:rsidRPr="00FB5560">
        <w:rPr>
          <w:rFonts w:asciiTheme="minorEastAsia" w:eastAsiaTheme="minorEastAsia" w:hAnsiTheme="minorEastAsia"/>
          <w:color w:val="000000"/>
          <w:szCs w:val="21"/>
        </w:rPr>
        <w:t>12</w:t>
      </w:r>
      <w:r w:rsidR="00A802D3" w:rsidRPr="00FB5560">
        <w:rPr>
          <w:rFonts w:asciiTheme="minorEastAsia" w:eastAsiaTheme="minorEastAsia" w:hAnsiTheme="minorEastAsia" w:hint="eastAsia"/>
          <w:color w:val="000000"/>
          <w:szCs w:val="21"/>
        </w:rPr>
        <w:t>参照）</w:t>
      </w:r>
    </w:p>
    <w:p w14:paraId="17A89AEA" w14:textId="77777777" w:rsidR="00940A0F" w:rsidRPr="00FB5560" w:rsidRDefault="00940A0F" w:rsidP="00940A0F">
      <w:pPr>
        <w:snapToGrid w:val="0"/>
        <w:spacing w:line="300" w:lineRule="auto"/>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□利用者種別ごとの整理表</w:t>
      </w:r>
    </w:p>
    <w:p w14:paraId="3A4BC356" w14:textId="77777777" w:rsidR="00940A0F" w:rsidRPr="00FB5560" w:rsidRDefault="00940A0F" w:rsidP="0072142C">
      <w:pPr>
        <w:snapToGrid w:val="0"/>
        <w:spacing w:line="300" w:lineRule="auto"/>
        <w:ind w:leftChars="86" w:left="18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読み替え規定を勘案し、建築物の利用者種別ごとに整理すると</w:t>
      </w:r>
      <w:r w:rsidR="00A802D3" w:rsidRPr="00FB5560">
        <w:rPr>
          <w:rFonts w:asciiTheme="minorEastAsia" w:eastAsiaTheme="minorEastAsia" w:hAnsiTheme="minorEastAsia" w:hint="eastAsia"/>
          <w:color w:val="000000"/>
          <w:szCs w:val="21"/>
        </w:rPr>
        <w:t>次</w:t>
      </w:r>
      <w:r w:rsidRPr="00FB5560">
        <w:rPr>
          <w:rFonts w:asciiTheme="minorEastAsia" w:eastAsiaTheme="minorEastAsia" w:hAnsiTheme="minorEastAsia" w:hint="eastAsia"/>
          <w:color w:val="000000"/>
          <w:szCs w:val="21"/>
        </w:rPr>
        <w:t>表のとおりである。</w:t>
      </w:r>
    </w:p>
    <w:tbl>
      <w:tblPr>
        <w:tblW w:w="90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2123"/>
        <w:gridCol w:w="1440"/>
        <w:gridCol w:w="1620"/>
        <w:gridCol w:w="1620"/>
        <w:gridCol w:w="1800"/>
      </w:tblGrid>
      <w:tr w:rsidR="00940A0F" w:rsidRPr="00FB5560" w14:paraId="329D8007" w14:textId="77777777" w:rsidTr="00E906D3">
        <w:tc>
          <w:tcPr>
            <w:tcW w:w="397" w:type="dxa"/>
            <w:vMerge w:val="restart"/>
            <w:shd w:val="clear" w:color="auto" w:fill="auto"/>
          </w:tcPr>
          <w:p w14:paraId="07917E8B" w14:textId="77777777" w:rsidR="00940A0F" w:rsidRPr="00FB5560" w:rsidRDefault="00940A0F" w:rsidP="00E906D3">
            <w:pPr>
              <w:snapToGrid w:val="0"/>
              <w:rPr>
                <w:rFonts w:asciiTheme="minorEastAsia" w:eastAsiaTheme="minorEastAsia" w:hAnsiTheme="minorEastAsia"/>
                <w:color w:val="000000"/>
                <w:sz w:val="18"/>
                <w:szCs w:val="18"/>
              </w:rPr>
            </w:pPr>
          </w:p>
        </w:tc>
        <w:tc>
          <w:tcPr>
            <w:tcW w:w="2123" w:type="dxa"/>
            <w:vMerge w:val="restart"/>
            <w:shd w:val="clear" w:color="auto" w:fill="auto"/>
          </w:tcPr>
          <w:p w14:paraId="73B05071" w14:textId="77777777" w:rsidR="00940A0F" w:rsidRPr="00FB5560" w:rsidRDefault="00940A0F" w:rsidP="00E906D3">
            <w:pPr>
              <w:snapToGrid w:val="0"/>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条文中の規定ぶり</w:t>
            </w:r>
          </w:p>
        </w:tc>
        <w:tc>
          <w:tcPr>
            <w:tcW w:w="1440" w:type="dxa"/>
            <w:vMerge w:val="restart"/>
            <w:shd w:val="clear" w:color="auto" w:fill="auto"/>
          </w:tcPr>
          <w:p w14:paraId="4E0AF6DC" w14:textId="77777777" w:rsidR="00940A0F" w:rsidRPr="00FB5560" w:rsidRDefault="00940A0F" w:rsidP="00E906D3">
            <w:pPr>
              <w:snapToGrid w:val="0"/>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不特定多数の者が利用する建築物</w:t>
            </w:r>
          </w:p>
        </w:tc>
        <w:tc>
          <w:tcPr>
            <w:tcW w:w="5040" w:type="dxa"/>
            <w:gridSpan w:val="3"/>
            <w:tcBorders>
              <w:bottom w:val="single" w:sz="4" w:space="0" w:color="auto"/>
            </w:tcBorders>
            <w:shd w:val="clear" w:color="auto" w:fill="auto"/>
          </w:tcPr>
          <w:p w14:paraId="15AD40D9" w14:textId="77777777" w:rsidR="00940A0F" w:rsidRPr="00FB5560" w:rsidRDefault="00940A0F" w:rsidP="00E906D3">
            <w:pPr>
              <w:snapToGrid w:val="0"/>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多数の者が利用する建築物</w:t>
            </w:r>
          </w:p>
        </w:tc>
      </w:tr>
      <w:tr w:rsidR="00940A0F" w:rsidRPr="00FB5560" w14:paraId="0B118406" w14:textId="77777777" w:rsidTr="00E906D3">
        <w:tc>
          <w:tcPr>
            <w:tcW w:w="397" w:type="dxa"/>
            <w:vMerge/>
            <w:shd w:val="clear" w:color="auto" w:fill="auto"/>
          </w:tcPr>
          <w:p w14:paraId="5F45530D" w14:textId="77777777" w:rsidR="00940A0F" w:rsidRPr="00FB5560" w:rsidRDefault="00940A0F" w:rsidP="00E906D3">
            <w:pPr>
              <w:snapToGrid w:val="0"/>
              <w:rPr>
                <w:rFonts w:asciiTheme="minorEastAsia" w:eastAsiaTheme="minorEastAsia" w:hAnsiTheme="minorEastAsia"/>
                <w:color w:val="000000"/>
                <w:sz w:val="18"/>
                <w:szCs w:val="18"/>
              </w:rPr>
            </w:pPr>
          </w:p>
        </w:tc>
        <w:tc>
          <w:tcPr>
            <w:tcW w:w="2123" w:type="dxa"/>
            <w:vMerge/>
            <w:shd w:val="clear" w:color="auto" w:fill="auto"/>
          </w:tcPr>
          <w:p w14:paraId="018FF0A5" w14:textId="77777777" w:rsidR="00940A0F" w:rsidRPr="00FB5560" w:rsidRDefault="00940A0F" w:rsidP="00E906D3">
            <w:pPr>
              <w:snapToGrid w:val="0"/>
              <w:rPr>
                <w:rFonts w:asciiTheme="minorEastAsia" w:eastAsiaTheme="minorEastAsia" w:hAnsiTheme="minorEastAsia"/>
                <w:color w:val="000000"/>
                <w:sz w:val="18"/>
                <w:szCs w:val="18"/>
              </w:rPr>
            </w:pPr>
          </w:p>
        </w:tc>
        <w:tc>
          <w:tcPr>
            <w:tcW w:w="1440" w:type="dxa"/>
            <w:vMerge/>
            <w:shd w:val="clear" w:color="auto" w:fill="auto"/>
          </w:tcPr>
          <w:p w14:paraId="0A0F9208" w14:textId="77777777" w:rsidR="00940A0F" w:rsidRPr="00FB5560" w:rsidRDefault="00940A0F" w:rsidP="00E906D3">
            <w:pPr>
              <w:snapToGrid w:val="0"/>
              <w:rPr>
                <w:rFonts w:asciiTheme="minorEastAsia" w:eastAsiaTheme="minorEastAsia" w:hAnsiTheme="minorEastAsia"/>
                <w:color w:val="000000"/>
                <w:sz w:val="18"/>
                <w:szCs w:val="18"/>
              </w:rPr>
            </w:pPr>
          </w:p>
        </w:tc>
        <w:tc>
          <w:tcPr>
            <w:tcW w:w="1620" w:type="dxa"/>
            <w:vMerge w:val="restart"/>
            <w:tcBorders>
              <w:top w:val="single" w:sz="4" w:space="0" w:color="auto"/>
            </w:tcBorders>
            <w:shd w:val="clear" w:color="auto" w:fill="auto"/>
          </w:tcPr>
          <w:p w14:paraId="1261F734" w14:textId="77777777" w:rsidR="00940A0F" w:rsidRPr="00FB5560" w:rsidRDefault="00940A0F" w:rsidP="00E906D3">
            <w:pPr>
              <w:snapToGrid w:val="0"/>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左記以外</w:t>
            </w:r>
          </w:p>
        </w:tc>
        <w:tc>
          <w:tcPr>
            <w:tcW w:w="3420" w:type="dxa"/>
            <w:gridSpan w:val="2"/>
            <w:tcBorders>
              <w:top w:val="single" w:sz="4" w:space="0" w:color="auto"/>
              <w:bottom w:val="single" w:sz="4" w:space="0" w:color="auto"/>
            </w:tcBorders>
            <w:shd w:val="clear" w:color="auto" w:fill="auto"/>
          </w:tcPr>
          <w:p w14:paraId="53555101" w14:textId="77777777" w:rsidR="00940A0F" w:rsidRPr="00FB5560" w:rsidRDefault="00940A0F" w:rsidP="00E906D3">
            <w:pPr>
              <w:snapToGrid w:val="0"/>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主として高齢者、障がい者が利用する建築物</w:t>
            </w:r>
          </w:p>
        </w:tc>
      </w:tr>
      <w:tr w:rsidR="00940A0F" w:rsidRPr="00FB5560" w14:paraId="5BABFDC1" w14:textId="77777777" w:rsidTr="00E906D3">
        <w:tc>
          <w:tcPr>
            <w:tcW w:w="397" w:type="dxa"/>
            <w:vMerge/>
            <w:shd w:val="clear" w:color="auto" w:fill="auto"/>
          </w:tcPr>
          <w:p w14:paraId="3A027E25" w14:textId="77777777" w:rsidR="00940A0F" w:rsidRPr="00FB5560" w:rsidRDefault="00940A0F" w:rsidP="00E906D3">
            <w:pPr>
              <w:snapToGrid w:val="0"/>
              <w:rPr>
                <w:rFonts w:asciiTheme="minorEastAsia" w:eastAsiaTheme="minorEastAsia" w:hAnsiTheme="minorEastAsia"/>
                <w:color w:val="000000"/>
                <w:sz w:val="18"/>
                <w:szCs w:val="18"/>
              </w:rPr>
            </w:pPr>
          </w:p>
        </w:tc>
        <w:tc>
          <w:tcPr>
            <w:tcW w:w="2123" w:type="dxa"/>
            <w:vMerge/>
            <w:shd w:val="clear" w:color="auto" w:fill="auto"/>
          </w:tcPr>
          <w:p w14:paraId="0CAE327A" w14:textId="77777777" w:rsidR="00940A0F" w:rsidRPr="00FB5560" w:rsidRDefault="00940A0F" w:rsidP="00E906D3">
            <w:pPr>
              <w:snapToGrid w:val="0"/>
              <w:rPr>
                <w:rFonts w:asciiTheme="minorEastAsia" w:eastAsiaTheme="minorEastAsia" w:hAnsiTheme="minorEastAsia"/>
                <w:color w:val="000000"/>
                <w:sz w:val="18"/>
                <w:szCs w:val="18"/>
              </w:rPr>
            </w:pPr>
          </w:p>
        </w:tc>
        <w:tc>
          <w:tcPr>
            <w:tcW w:w="1440" w:type="dxa"/>
            <w:vMerge/>
            <w:tcBorders>
              <w:bottom w:val="single" w:sz="4" w:space="0" w:color="auto"/>
            </w:tcBorders>
            <w:shd w:val="clear" w:color="auto" w:fill="auto"/>
          </w:tcPr>
          <w:p w14:paraId="11D32E6A" w14:textId="77777777" w:rsidR="00940A0F" w:rsidRPr="00FB5560" w:rsidRDefault="00940A0F" w:rsidP="00E906D3">
            <w:pPr>
              <w:snapToGrid w:val="0"/>
              <w:rPr>
                <w:rFonts w:asciiTheme="minorEastAsia" w:eastAsiaTheme="minorEastAsia" w:hAnsiTheme="minorEastAsia"/>
                <w:color w:val="000000"/>
                <w:sz w:val="18"/>
                <w:szCs w:val="18"/>
              </w:rPr>
            </w:pPr>
          </w:p>
        </w:tc>
        <w:tc>
          <w:tcPr>
            <w:tcW w:w="1620" w:type="dxa"/>
            <w:vMerge/>
            <w:tcBorders>
              <w:bottom w:val="single" w:sz="4" w:space="0" w:color="auto"/>
            </w:tcBorders>
            <w:shd w:val="clear" w:color="auto" w:fill="auto"/>
          </w:tcPr>
          <w:p w14:paraId="6DA865E8" w14:textId="77777777" w:rsidR="00940A0F" w:rsidRPr="00FB5560" w:rsidRDefault="00940A0F" w:rsidP="00E906D3">
            <w:pPr>
              <w:snapToGrid w:val="0"/>
              <w:rPr>
                <w:rFonts w:asciiTheme="minorEastAsia" w:eastAsiaTheme="minorEastAsia" w:hAnsiTheme="minorEastAsia"/>
                <w:color w:val="000000"/>
                <w:sz w:val="18"/>
                <w:szCs w:val="18"/>
              </w:rPr>
            </w:pPr>
          </w:p>
        </w:tc>
        <w:tc>
          <w:tcPr>
            <w:tcW w:w="1620" w:type="dxa"/>
            <w:tcBorders>
              <w:top w:val="single" w:sz="4" w:space="0" w:color="auto"/>
              <w:bottom w:val="single" w:sz="4" w:space="0" w:color="auto"/>
            </w:tcBorders>
            <w:shd w:val="clear" w:color="auto" w:fill="auto"/>
          </w:tcPr>
          <w:p w14:paraId="705A6778" w14:textId="77777777" w:rsidR="00940A0F" w:rsidRPr="00FB5560" w:rsidRDefault="00940A0F" w:rsidP="00E906D3">
            <w:pPr>
              <w:snapToGrid w:val="0"/>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右記以外</w:t>
            </w:r>
          </w:p>
        </w:tc>
        <w:tc>
          <w:tcPr>
            <w:tcW w:w="1800" w:type="dxa"/>
            <w:tcBorders>
              <w:bottom w:val="single" w:sz="4" w:space="0" w:color="auto"/>
            </w:tcBorders>
            <w:shd w:val="clear" w:color="auto" w:fill="auto"/>
          </w:tcPr>
          <w:p w14:paraId="57405FE7" w14:textId="77777777" w:rsidR="00940A0F" w:rsidRPr="00FB5560" w:rsidRDefault="00940A0F" w:rsidP="00E906D3">
            <w:pPr>
              <w:snapToGrid w:val="0"/>
              <w:rPr>
                <w:rFonts w:asciiTheme="minorEastAsia" w:eastAsiaTheme="minorEastAsia" w:hAnsiTheme="minorEastAsia"/>
                <w:color w:val="000000"/>
                <w:w w:val="90"/>
                <w:sz w:val="18"/>
                <w:szCs w:val="18"/>
              </w:rPr>
            </w:pPr>
            <w:r w:rsidRPr="00FB5560">
              <w:rPr>
                <w:rFonts w:asciiTheme="minorEastAsia" w:eastAsiaTheme="minorEastAsia" w:hAnsiTheme="minorEastAsia" w:hint="eastAsia"/>
                <w:color w:val="000000"/>
                <w:w w:val="90"/>
                <w:sz w:val="18"/>
                <w:szCs w:val="18"/>
              </w:rPr>
              <w:t>主として視覚障がい者が利用する建築物</w:t>
            </w:r>
          </w:p>
        </w:tc>
      </w:tr>
      <w:tr w:rsidR="00940A0F" w:rsidRPr="00FB5560" w14:paraId="258179C4" w14:textId="77777777" w:rsidTr="00E906D3">
        <w:tc>
          <w:tcPr>
            <w:tcW w:w="397" w:type="dxa"/>
            <w:vMerge/>
            <w:shd w:val="clear" w:color="auto" w:fill="auto"/>
          </w:tcPr>
          <w:p w14:paraId="7032B0F9" w14:textId="77777777" w:rsidR="00940A0F" w:rsidRPr="00FB5560" w:rsidRDefault="00940A0F" w:rsidP="00E906D3">
            <w:pPr>
              <w:snapToGrid w:val="0"/>
              <w:rPr>
                <w:rFonts w:asciiTheme="minorEastAsia" w:eastAsiaTheme="minorEastAsia" w:hAnsiTheme="minorEastAsia"/>
                <w:color w:val="000000"/>
                <w:sz w:val="18"/>
                <w:szCs w:val="18"/>
              </w:rPr>
            </w:pPr>
          </w:p>
        </w:tc>
        <w:tc>
          <w:tcPr>
            <w:tcW w:w="2123" w:type="dxa"/>
            <w:vMerge/>
            <w:shd w:val="clear" w:color="auto" w:fill="auto"/>
          </w:tcPr>
          <w:p w14:paraId="63BC34D2" w14:textId="77777777" w:rsidR="00940A0F" w:rsidRPr="00FB5560" w:rsidRDefault="00940A0F" w:rsidP="00E906D3">
            <w:pPr>
              <w:snapToGrid w:val="0"/>
              <w:rPr>
                <w:rFonts w:asciiTheme="minorEastAsia" w:eastAsiaTheme="minorEastAsia" w:hAnsiTheme="minorEastAsia"/>
                <w:color w:val="000000"/>
                <w:sz w:val="18"/>
                <w:szCs w:val="18"/>
              </w:rPr>
            </w:pPr>
          </w:p>
        </w:tc>
        <w:tc>
          <w:tcPr>
            <w:tcW w:w="1440" w:type="dxa"/>
            <w:tcBorders>
              <w:bottom w:val="single" w:sz="4" w:space="0" w:color="auto"/>
            </w:tcBorders>
            <w:shd w:val="clear" w:color="auto" w:fill="auto"/>
          </w:tcPr>
          <w:p w14:paraId="46433993" w14:textId="77777777" w:rsidR="00940A0F" w:rsidRPr="00FB5560" w:rsidRDefault="00940A0F" w:rsidP="00E906D3">
            <w:pPr>
              <w:snapToGrid w:val="0"/>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特別特定建築物（政令5条）に該当</w:t>
            </w:r>
          </w:p>
        </w:tc>
        <w:tc>
          <w:tcPr>
            <w:tcW w:w="1620" w:type="dxa"/>
            <w:tcBorders>
              <w:bottom w:val="single" w:sz="4" w:space="0" w:color="auto"/>
            </w:tcBorders>
            <w:shd w:val="clear" w:color="auto" w:fill="auto"/>
          </w:tcPr>
          <w:p w14:paraId="1C049BB7" w14:textId="77777777" w:rsidR="00940A0F" w:rsidRPr="00FB5560" w:rsidRDefault="00940A0F" w:rsidP="00E906D3">
            <w:pPr>
              <w:snapToGrid w:val="0"/>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条例第11条で追加した特定建築物に該当</w:t>
            </w:r>
          </w:p>
        </w:tc>
        <w:tc>
          <w:tcPr>
            <w:tcW w:w="1620" w:type="dxa"/>
            <w:tcBorders>
              <w:bottom w:val="single" w:sz="4" w:space="0" w:color="auto"/>
            </w:tcBorders>
            <w:shd w:val="clear" w:color="auto" w:fill="auto"/>
          </w:tcPr>
          <w:p w14:paraId="77D670C0" w14:textId="77777777" w:rsidR="00940A0F" w:rsidRPr="00FB5560" w:rsidRDefault="00940A0F" w:rsidP="00E906D3">
            <w:pPr>
              <w:snapToGrid w:val="0"/>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特別特定建築物（政令5条）に該当</w:t>
            </w:r>
          </w:p>
        </w:tc>
        <w:tc>
          <w:tcPr>
            <w:tcW w:w="1800" w:type="dxa"/>
            <w:tcBorders>
              <w:top w:val="single" w:sz="4" w:space="0" w:color="auto"/>
              <w:bottom w:val="single" w:sz="4" w:space="0" w:color="auto"/>
            </w:tcBorders>
            <w:shd w:val="clear" w:color="auto" w:fill="auto"/>
          </w:tcPr>
          <w:p w14:paraId="78B07B92" w14:textId="77777777" w:rsidR="00940A0F" w:rsidRPr="00FB5560" w:rsidRDefault="00940A0F" w:rsidP="00E906D3">
            <w:pPr>
              <w:snapToGrid w:val="0"/>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特別特定建築物（政令5条）に該当</w:t>
            </w:r>
          </w:p>
        </w:tc>
      </w:tr>
      <w:tr w:rsidR="00940A0F" w:rsidRPr="00FB5560" w14:paraId="080BEE75" w14:textId="77777777" w:rsidTr="00E906D3">
        <w:tc>
          <w:tcPr>
            <w:tcW w:w="397" w:type="dxa"/>
            <w:vMerge/>
            <w:tcBorders>
              <w:bottom w:val="double" w:sz="4" w:space="0" w:color="auto"/>
            </w:tcBorders>
            <w:shd w:val="clear" w:color="auto" w:fill="auto"/>
          </w:tcPr>
          <w:p w14:paraId="73291311" w14:textId="77777777" w:rsidR="00940A0F" w:rsidRPr="00FB5560" w:rsidRDefault="00940A0F" w:rsidP="00E906D3">
            <w:pPr>
              <w:snapToGrid w:val="0"/>
              <w:rPr>
                <w:rFonts w:asciiTheme="minorEastAsia" w:eastAsiaTheme="minorEastAsia" w:hAnsiTheme="minorEastAsia"/>
                <w:color w:val="000000"/>
                <w:sz w:val="18"/>
                <w:szCs w:val="18"/>
              </w:rPr>
            </w:pPr>
          </w:p>
        </w:tc>
        <w:tc>
          <w:tcPr>
            <w:tcW w:w="2123" w:type="dxa"/>
            <w:vMerge/>
            <w:tcBorders>
              <w:bottom w:val="double" w:sz="4" w:space="0" w:color="auto"/>
            </w:tcBorders>
            <w:shd w:val="clear" w:color="auto" w:fill="auto"/>
          </w:tcPr>
          <w:p w14:paraId="09CD5C3B" w14:textId="77777777" w:rsidR="00940A0F" w:rsidRPr="00FB5560" w:rsidRDefault="00940A0F" w:rsidP="00E906D3">
            <w:pPr>
              <w:snapToGrid w:val="0"/>
              <w:rPr>
                <w:rFonts w:asciiTheme="minorEastAsia" w:eastAsiaTheme="minorEastAsia" w:hAnsiTheme="minorEastAsia"/>
                <w:color w:val="000000"/>
                <w:sz w:val="18"/>
                <w:szCs w:val="18"/>
              </w:rPr>
            </w:pPr>
          </w:p>
        </w:tc>
        <w:tc>
          <w:tcPr>
            <w:tcW w:w="1440" w:type="dxa"/>
            <w:tcBorders>
              <w:bottom w:val="double" w:sz="4" w:space="0" w:color="auto"/>
            </w:tcBorders>
            <w:shd w:val="clear" w:color="auto" w:fill="auto"/>
            <w:vAlign w:val="center"/>
          </w:tcPr>
          <w:p w14:paraId="2657EA06" w14:textId="77777777" w:rsidR="00940A0F" w:rsidRPr="00FB5560" w:rsidRDefault="00940A0F" w:rsidP="00E906D3">
            <w:pPr>
              <w:snapToGrid w:val="0"/>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(A)</w:t>
            </w:r>
          </w:p>
        </w:tc>
        <w:tc>
          <w:tcPr>
            <w:tcW w:w="1620" w:type="dxa"/>
            <w:tcBorders>
              <w:bottom w:val="double" w:sz="4" w:space="0" w:color="auto"/>
            </w:tcBorders>
            <w:shd w:val="clear" w:color="auto" w:fill="auto"/>
            <w:vAlign w:val="center"/>
          </w:tcPr>
          <w:p w14:paraId="15B9B090" w14:textId="77777777" w:rsidR="00940A0F" w:rsidRPr="00FB5560" w:rsidRDefault="00940A0F" w:rsidP="00E906D3">
            <w:pPr>
              <w:snapToGrid w:val="0"/>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(B)</w:t>
            </w:r>
          </w:p>
        </w:tc>
        <w:tc>
          <w:tcPr>
            <w:tcW w:w="1620" w:type="dxa"/>
            <w:tcBorders>
              <w:bottom w:val="double" w:sz="4" w:space="0" w:color="auto"/>
            </w:tcBorders>
            <w:shd w:val="clear" w:color="auto" w:fill="auto"/>
            <w:vAlign w:val="center"/>
          </w:tcPr>
          <w:p w14:paraId="0FB749A0" w14:textId="77777777" w:rsidR="00940A0F" w:rsidRPr="00FB5560" w:rsidRDefault="00940A0F" w:rsidP="00E906D3">
            <w:pPr>
              <w:snapToGrid w:val="0"/>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(C)</w:t>
            </w:r>
          </w:p>
        </w:tc>
        <w:tc>
          <w:tcPr>
            <w:tcW w:w="1800" w:type="dxa"/>
            <w:tcBorders>
              <w:top w:val="single" w:sz="4" w:space="0" w:color="auto"/>
              <w:bottom w:val="double" w:sz="4" w:space="0" w:color="auto"/>
            </w:tcBorders>
            <w:shd w:val="clear" w:color="auto" w:fill="auto"/>
            <w:vAlign w:val="center"/>
          </w:tcPr>
          <w:p w14:paraId="05903347" w14:textId="77777777" w:rsidR="00940A0F" w:rsidRPr="00FB5560" w:rsidRDefault="00940A0F" w:rsidP="00E906D3">
            <w:pPr>
              <w:snapToGrid w:val="0"/>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(D)</w:t>
            </w:r>
          </w:p>
        </w:tc>
      </w:tr>
      <w:tr w:rsidR="00940A0F" w:rsidRPr="00FB5560" w14:paraId="1F83E538" w14:textId="77777777" w:rsidTr="00E906D3">
        <w:tc>
          <w:tcPr>
            <w:tcW w:w="397" w:type="dxa"/>
            <w:tcBorders>
              <w:top w:val="double" w:sz="4" w:space="0" w:color="auto"/>
            </w:tcBorders>
            <w:shd w:val="clear" w:color="auto" w:fill="auto"/>
            <w:vAlign w:val="center"/>
          </w:tcPr>
          <w:p w14:paraId="4CC7B2CE" w14:textId="77777777" w:rsidR="00940A0F" w:rsidRPr="00FB5560" w:rsidRDefault="00940A0F" w:rsidP="00E906D3">
            <w:pPr>
              <w:snapToGrid w:val="0"/>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イ</w:t>
            </w:r>
          </w:p>
        </w:tc>
        <w:tc>
          <w:tcPr>
            <w:tcW w:w="2123" w:type="dxa"/>
            <w:tcBorders>
              <w:top w:val="double" w:sz="4" w:space="0" w:color="auto"/>
            </w:tcBorders>
            <w:shd w:val="clear" w:color="auto" w:fill="auto"/>
          </w:tcPr>
          <w:p w14:paraId="24235A6F" w14:textId="77777777" w:rsidR="00940A0F" w:rsidRPr="00FB5560" w:rsidRDefault="00940A0F" w:rsidP="00E906D3">
            <w:pPr>
              <w:snapToGrid w:val="0"/>
              <w:rPr>
                <w:rFonts w:asciiTheme="minorEastAsia" w:eastAsiaTheme="minorEastAsia" w:hAnsiTheme="minorEastAsia"/>
                <w:color w:val="000000"/>
                <w:w w:val="90"/>
                <w:sz w:val="18"/>
                <w:szCs w:val="18"/>
              </w:rPr>
            </w:pPr>
            <w:r w:rsidRPr="00FB5560">
              <w:rPr>
                <w:rFonts w:asciiTheme="minorEastAsia" w:eastAsiaTheme="minorEastAsia" w:hAnsiTheme="minorEastAsia" w:hint="eastAsia"/>
                <w:color w:val="000000"/>
                <w:w w:val="90"/>
                <w:sz w:val="18"/>
                <w:szCs w:val="18"/>
              </w:rPr>
              <w:t>不特定かつ多数の者が利用し、または主として</w:t>
            </w:r>
            <w:r w:rsidRPr="00FB5560">
              <w:rPr>
                <w:rFonts w:asciiTheme="minorEastAsia" w:eastAsiaTheme="minorEastAsia" w:hAnsiTheme="minorEastAsia" w:hint="eastAsia"/>
                <w:color w:val="000000"/>
                <w:w w:val="90"/>
                <w:sz w:val="18"/>
                <w:szCs w:val="18"/>
                <w:u w:val="double"/>
              </w:rPr>
              <w:t>高齢者、障害者</w:t>
            </w:r>
            <w:r w:rsidRPr="00FB5560">
              <w:rPr>
                <w:rFonts w:asciiTheme="minorEastAsia" w:eastAsiaTheme="minorEastAsia" w:hAnsiTheme="minorEastAsia" w:hint="eastAsia"/>
                <w:color w:val="000000"/>
                <w:w w:val="90"/>
                <w:sz w:val="18"/>
                <w:szCs w:val="18"/>
              </w:rPr>
              <w:t>が利用する</w:t>
            </w:r>
          </w:p>
        </w:tc>
        <w:tc>
          <w:tcPr>
            <w:tcW w:w="1440" w:type="dxa"/>
            <w:tcBorders>
              <w:top w:val="double" w:sz="4" w:space="0" w:color="auto"/>
            </w:tcBorders>
            <w:shd w:val="clear" w:color="auto" w:fill="auto"/>
            <w:vAlign w:val="center"/>
          </w:tcPr>
          <w:p w14:paraId="7B5126BE" w14:textId="77777777" w:rsidR="00940A0F" w:rsidRPr="00FB5560" w:rsidRDefault="00940A0F" w:rsidP="00E906D3">
            <w:pPr>
              <w:snapToGrid w:val="0"/>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適用</w:t>
            </w:r>
          </w:p>
        </w:tc>
        <w:tc>
          <w:tcPr>
            <w:tcW w:w="1620" w:type="dxa"/>
            <w:tcBorders>
              <w:top w:val="double" w:sz="4" w:space="0" w:color="auto"/>
            </w:tcBorders>
            <w:shd w:val="clear" w:color="auto" w:fill="auto"/>
            <w:vAlign w:val="center"/>
          </w:tcPr>
          <w:p w14:paraId="73483FBB" w14:textId="77777777" w:rsidR="00940A0F" w:rsidRPr="00FB5560" w:rsidRDefault="00940A0F" w:rsidP="00E906D3">
            <w:pPr>
              <w:snapToGrid w:val="0"/>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適用</w:t>
            </w:r>
          </w:p>
        </w:tc>
        <w:tc>
          <w:tcPr>
            <w:tcW w:w="1620" w:type="dxa"/>
            <w:tcBorders>
              <w:top w:val="double" w:sz="4" w:space="0" w:color="auto"/>
            </w:tcBorders>
            <w:shd w:val="clear" w:color="auto" w:fill="auto"/>
            <w:vAlign w:val="center"/>
          </w:tcPr>
          <w:p w14:paraId="35C1DAC0" w14:textId="77777777" w:rsidR="00940A0F" w:rsidRPr="00FB5560" w:rsidRDefault="00940A0F" w:rsidP="00E906D3">
            <w:pPr>
              <w:snapToGrid w:val="0"/>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適用</w:t>
            </w:r>
          </w:p>
        </w:tc>
        <w:tc>
          <w:tcPr>
            <w:tcW w:w="1800" w:type="dxa"/>
            <w:tcBorders>
              <w:top w:val="double" w:sz="4" w:space="0" w:color="auto"/>
            </w:tcBorders>
            <w:shd w:val="clear" w:color="auto" w:fill="auto"/>
            <w:vAlign w:val="center"/>
          </w:tcPr>
          <w:p w14:paraId="68F1CE4A" w14:textId="77777777" w:rsidR="00940A0F" w:rsidRPr="00FB5560" w:rsidRDefault="00940A0F" w:rsidP="00E906D3">
            <w:pPr>
              <w:snapToGrid w:val="0"/>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適用</w:t>
            </w:r>
          </w:p>
        </w:tc>
      </w:tr>
      <w:tr w:rsidR="00940A0F" w:rsidRPr="00FB5560" w14:paraId="6D815D3A" w14:textId="77777777" w:rsidTr="00E906D3">
        <w:tc>
          <w:tcPr>
            <w:tcW w:w="397" w:type="dxa"/>
            <w:shd w:val="clear" w:color="auto" w:fill="auto"/>
            <w:vAlign w:val="center"/>
          </w:tcPr>
          <w:p w14:paraId="21FD643F" w14:textId="77777777" w:rsidR="00940A0F" w:rsidRPr="00FB5560" w:rsidRDefault="00940A0F" w:rsidP="00E906D3">
            <w:pPr>
              <w:snapToGrid w:val="0"/>
              <w:jc w:val="center"/>
              <w:rPr>
                <w:rFonts w:asciiTheme="minorEastAsia" w:eastAsiaTheme="minorEastAsia" w:hAnsiTheme="minorEastAsia"/>
                <w:b/>
                <w:color w:val="000000"/>
                <w:sz w:val="18"/>
                <w:szCs w:val="18"/>
              </w:rPr>
            </w:pPr>
            <w:r w:rsidRPr="00FB5560">
              <w:rPr>
                <w:rFonts w:asciiTheme="minorEastAsia" w:eastAsiaTheme="minorEastAsia" w:hAnsiTheme="minorEastAsia" w:hint="eastAsia"/>
                <w:b/>
                <w:color w:val="000000"/>
                <w:sz w:val="18"/>
                <w:szCs w:val="18"/>
              </w:rPr>
              <w:t>ロ</w:t>
            </w:r>
          </w:p>
        </w:tc>
        <w:tc>
          <w:tcPr>
            <w:tcW w:w="2123" w:type="dxa"/>
            <w:shd w:val="clear" w:color="auto" w:fill="auto"/>
          </w:tcPr>
          <w:p w14:paraId="10FB82A1" w14:textId="77777777" w:rsidR="00940A0F" w:rsidRPr="00FB5560" w:rsidRDefault="00940A0F" w:rsidP="00E906D3">
            <w:pPr>
              <w:snapToGrid w:val="0"/>
              <w:rPr>
                <w:rFonts w:asciiTheme="minorEastAsia" w:eastAsiaTheme="minorEastAsia" w:hAnsiTheme="minorEastAsia"/>
                <w:b/>
                <w:color w:val="000000"/>
                <w:sz w:val="18"/>
                <w:szCs w:val="18"/>
              </w:rPr>
            </w:pPr>
            <w:r w:rsidRPr="00FB5560">
              <w:rPr>
                <w:rFonts w:asciiTheme="minorEastAsia" w:eastAsiaTheme="minorEastAsia" w:hAnsiTheme="minorEastAsia" w:hint="eastAsia"/>
                <w:b/>
                <w:color w:val="000000"/>
                <w:sz w:val="18"/>
                <w:szCs w:val="18"/>
              </w:rPr>
              <w:t>不特定かつ多数の者が利用し、または主として</w:t>
            </w:r>
            <w:r w:rsidRPr="00FB5560">
              <w:rPr>
                <w:rFonts w:asciiTheme="minorEastAsia" w:eastAsiaTheme="minorEastAsia" w:hAnsiTheme="minorEastAsia" w:hint="eastAsia"/>
                <w:b/>
                <w:color w:val="000000"/>
                <w:sz w:val="18"/>
                <w:szCs w:val="18"/>
                <w:u w:val="double"/>
              </w:rPr>
              <w:t>視覚障害者</w:t>
            </w:r>
            <w:r w:rsidRPr="00FB5560">
              <w:rPr>
                <w:rFonts w:asciiTheme="minorEastAsia" w:eastAsiaTheme="minorEastAsia" w:hAnsiTheme="minorEastAsia" w:hint="eastAsia"/>
                <w:b/>
                <w:color w:val="000000"/>
                <w:sz w:val="18"/>
                <w:szCs w:val="18"/>
              </w:rPr>
              <w:t>が利用する</w:t>
            </w:r>
          </w:p>
        </w:tc>
        <w:tc>
          <w:tcPr>
            <w:tcW w:w="1440" w:type="dxa"/>
            <w:shd w:val="clear" w:color="auto" w:fill="auto"/>
            <w:vAlign w:val="center"/>
          </w:tcPr>
          <w:p w14:paraId="1BCF27BE" w14:textId="77777777" w:rsidR="00940A0F" w:rsidRPr="00FB5560" w:rsidRDefault="00940A0F" w:rsidP="00E906D3">
            <w:pPr>
              <w:snapToGrid w:val="0"/>
              <w:jc w:val="center"/>
              <w:rPr>
                <w:rFonts w:asciiTheme="minorEastAsia" w:eastAsiaTheme="minorEastAsia" w:hAnsiTheme="minorEastAsia"/>
                <w:b/>
                <w:color w:val="000000"/>
                <w:sz w:val="18"/>
                <w:szCs w:val="18"/>
              </w:rPr>
            </w:pPr>
            <w:r w:rsidRPr="00FB5560">
              <w:rPr>
                <w:rFonts w:asciiTheme="minorEastAsia" w:eastAsiaTheme="minorEastAsia" w:hAnsiTheme="minorEastAsia" w:hint="eastAsia"/>
                <w:b/>
                <w:color w:val="000000"/>
                <w:sz w:val="18"/>
                <w:szCs w:val="18"/>
              </w:rPr>
              <w:t>適用</w:t>
            </w:r>
          </w:p>
        </w:tc>
        <w:tc>
          <w:tcPr>
            <w:tcW w:w="1620" w:type="dxa"/>
            <w:shd w:val="clear" w:color="auto" w:fill="auto"/>
            <w:vAlign w:val="center"/>
          </w:tcPr>
          <w:p w14:paraId="753461E9" w14:textId="77777777" w:rsidR="00940A0F" w:rsidRPr="00FB5560" w:rsidRDefault="00940A0F" w:rsidP="00E906D3">
            <w:pPr>
              <w:snapToGrid w:val="0"/>
              <w:jc w:val="center"/>
              <w:rPr>
                <w:rFonts w:asciiTheme="minorEastAsia" w:eastAsiaTheme="minorEastAsia" w:hAnsiTheme="minorEastAsia"/>
                <w:b/>
                <w:color w:val="000000"/>
                <w:sz w:val="18"/>
                <w:szCs w:val="18"/>
              </w:rPr>
            </w:pPr>
            <w:r w:rsidRPr="00FB5560">
              <w:rPr>
                <w:rFonts w:asciiTheme="minorEastAsia" w:eastAsiaTheme="minorEastAsia" w:hAnsiTheme="minorEastAsia" w:hint="eastAsia"/>
                <w:b/>
                <w:color w:val="000000"/>
                <w:sz w:val="18"/>
                <w:szCs w:val="18"/>
              </w:rPr>
              <w:t>適用外</w:t>
            </w:r>
          </w:p>
        </w:tc>
        <w:tc>
          <w:tcPr>
            <w:tcW w:w="1620" w:type="dxa"/>
            <w:shd w:val="clear" w:color="auto" w:fill="auto"/>
            <w:vAlign w:val="center"/>
          </w:tcPr>
          <w:p w14:paraId="759D2931" w14:textId="77777777" w:rsidR="00940A0F" w:rsidRPr="00FB5560" w:rsidRDefault="00940A0F" w:rsidP="00E906D3">
            <w:pPr>
              <w:snapToGrid w:val="0"/>
              <w:jc w:val="center"/>
              <w:rPr>
                <w:rFonts w:asciiTheme="minorEastAsia" w:eastAsiaTheme="minorEastAsia" w:hAnsiTheme="minorEastAsia"/>
                <w:b/>
                <w:color w:val="000000"/>
                <w:sz w:val="18"/>
                <w:szCs w:val="18"/>
              </w:rPr>
            </w:pPr>
            <w:r w:rsidRPr="00FB5560">
              <w:rPr>
                <w:rFonts w:asciiTheme="minorEastAsia" w:eastAsiaTheme="minorEastAsia" w:hAnsiTheme="minorEastAsia" w:hint="eastAsia"/>
                <w:b/>
                <w:color w:val="000000"/>
                <w:sz w:val="18"/>
                <w:szCs w:val="18"/>
              </w:rPr>
              <w:t>適用</w:t>
            </w:r>
            <w:r w:rsidR="00711958" w:rsidRPr="00FB5560">
              <w:rPr>
                <w:rFonts w:asciiTheme="minorEastAsia" w:eastAsiaTheme="minorEastAsia" w:hAnsiTheme="minorEastAsia" w:hint="eastAsia"/>
                <w:b/>
                <w:color w:val="000000"/>
                <w:sz w:val="18"/>
                <w:szCs w:val="18"/>
              </w:rPr>
              <w:t>外</w:t>
            </w:r>
          </w:p>
        </w:tc>
        <w:tc>
          <w:tcPr>
            <w:tcW w:w="1800" w:type="dxa"/>
            <w:shd w:val="clear" w:color="auto" w:fill="auto"/>
            <w:vAlign w:val="center"/>
          </w:tcPr>
          <w:p w14:paraId="29423F41" w14:textId="77777777" w:rsidR="00940A0F" w:rsidRPr="00FB5560" w:rsidRDefault="00940A0F" w:rsidP="00E906D3">
            <w:pPr>
              <w:snapToGrid w:val="0"/>
              <w:jc w:val="center"/>
              <w:rPr>
                <w:rFonts w:asciiTheme="minorEastAsia" w:eastAsiaTheme="minorEastAsia" w:hAnsiTheme="minorEastAsia"/>
                <w:b/>
                <w:color w:val="000000"/>
                <w:sz w:val="18"/>
                <w:szCs w:val="18"/>
              </w:rPr>
            </w:pPr>
            <w:r w:rsidRPr="00FB5560">
              <w:rPr>
                <w:rFonts w:asciiTheme="minorEastAsia" w:eastAsiaTheme="minorEastAsia" w:hAnsiTheme="minorEastAsia" w:hint="eastAsia"/>
                <w:b/>
                <w:color w:val="000000"/>
                <w:sz w:val="18"/>
                <w:szCs w:val="18"/>
              </w:rPr>
              <w:t>適用</w:t>
            </w:r>
          </w:p>
        </w:tc>
      </w:tr>
      <w:tr w:rsidR="00940A0F" w:rsidRPr="00FB5560" w14:paraId="2CC0DEAD" w14:textId="77777777" w:rsidTr="00E906D3">
        <w:tc>
          <w:tcPr>
            <w:tcW w:w="397" w:type="dxa"/>
            <w:shd w:val="clear" w:color="auto" w:fill="auto"/>
            <w:vAlign w:val="center"/>
          </w:tcPr>
          <w:p w14:paraId="16E27841" w14:textId="77777777" w:rsidR="00940A0F" w:rsidRPr="00FB5560" w:rsidRDefault="00940A0F" w:rsidP="00E906D3">
            <w:pPr>
              <w:snapToGrid w:val="0"/>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ハ</w:t>
            </w:r>
          </w:p>
        </w:tc>
        <w:tc>
          <w:tcPr>
            <w:tcW w:w="2123" w:type="dxa"/>
            <w:shd w:val="clear" w:color="auto" w:fill="auto"/>
          </w:tcPr>
          <w:p w14:paraId="092C0499" w14:textId="77777777" w:rsidR="00940A0F" w:rsidRPr="00FB5560" w:rsidRDefault="00940A0F" w:rsidP="00E906D3">
            <w:pPr>
              <w:snapToGrid w:val="0"/>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主として高齢者、障害者が利用する</w:t>
            </w:r>
          </w:p>
        </w:tc>
        <w:tc>
          <w:tcPr>
            <w:tcW w:w="1440" w:type="dxa"/>
            <w:shd w:val="clear" w:color="auto" w:fill="auto"/>
            <w:vAlign w:val="center"/>
          </w:tcPr>
          <w:p w14:paraId="78B910C9" w14:textId="77777777" w:rsidR="00940A0F" w:rsidRPr="00FB5560" w:rsidRDefault="00940A0F" w:rsidP="00E906D3">
            <w:pPr>
              <w:snapToGrid w:val="0"/>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適用外</w:t>
            </w:r>
          </w:p>
        </w:tc>
        <w:tc>
          <w:tcPr>
            <w:tcW w:w="1620" w:type="dxa"/>
            <w:shd w:val="clear" w:color="auto" w:fill="auto"/>
            <w:vAlign w:val="center"/>
          </w:tcPr>
          <w:p w14:paraId="6EC5D97D" w14:textId="77777777" w:rsidR="00940A0F" w:rsidRPr="00FB5560" w:rsidRDefault="00940A0F" w:rsidP="00E906D3">
            <w:pPr>
              <w:snapToGrid w:val="0"/>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適用</w:t>
            </w:r>
          </w:p>
        </w:tc>
        <w:tc>
          <w:tcPr>
            <w:tcW w:w="1620" w:type="dxa"/>
            <w:shd w:val="clear" w:color="auto" w:fill="auto"/>
            <w:vAlign w:val="center"/>
          </w:tcPr>
          <w:p w14:paraId="373594F6" w14:textId="77777777" w:rsidR="00940A0F" w:rsidRPr="00FB5560" w:rsidRDefault="00940A0F" w:rsidP="00E906D3">
            <w:pPr>
              <w:snapToGrid w:val="0"/>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適用</w:t>
            </w:r>
          </w:p>
        </w:tc>
        <w:tc>
          <w:tcPr>
            <w:tcW w:w="1800" w:type="dxa"/>
            <w:shd w:val="clear" w:color="auto" w:fill="auto"/>
            <w:vAlign w:val="center"/>
          </w:tcPr>
          <w:p w14:paraId="1DA06149" w14:textId="77777777" w:rsidR="00940A0F" w:rsidRPr="00FB5560" w:rsidRDefault="00940A0F" w:rsidP="00E906D3">
            <w:pPr>
              <w:snapToGrid w:val="0"/>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適用外</w:t>
            </w:r>
          </w:p>
        </w:tc>
      </w:tr>
      <w:tr w:rsidR="00940A0F" w:rsidRPr="00FB5560" w14:paraId="580FF151" w14:textId="77777777" w:rsidTr="00E906D3">
        <w:tc>
          <w:tcPr>
            <w:tcW w:w="397" w:type="dxa"/>
            <w:shd w:val="clear" w:color="auto" w:fill="auto"/>
            <w:vAlign w:val="center"/>
          </w:tcPr>
          <w:p w14:paraId="7E2B4C50" w14:textId="77777777" w:rsidR="00940A0F" w:rsidRPr="00FB5560" w:rsidRDefault="00940A0F" w:rsidP="00E906D3">
            <w:pPr>
              <w:snapToGrid w:val="0"/>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ニ</w:t>
            </w:r>
          </w:p>
        </w:tc>
        <w:tc>
          <w:tcPr>
            <w:tcW w:w="2123" w:type="dxa"/>
            <w:shd w:val="clear" w:color="auto" w:fill="auto"/>
          </w:tcPr>
          <w:p w14:paraId="5E1BA57A" w14:textId="77777777" w:rsidR="00940A0F" w:rsidRPr="00FB5560" w:rsidRDefault="00940A0F" w:rsidP="00E906D3">
            <w:pPr>
              <w:snapToGrid w:val="0"/>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不特定かつ多数の者が利用する</w:t>
            </w:r>
          </w:p>
        </w:tc>
        <w:tc>
          <w:tcPr>
            <w:tcW w:w="1440" w:type="dxa"/>
            <w:shd w:val="clear" w:color="auto" w:fill="auto"/>
            <w:vAlign w:val="center"/>
          </w:tcPr>
          <w:p w14:paraId="65A82271" w14:textId="77777777" w:rsidR="00940A0F" w:rsidRPr="00FB5560" w:rsidRDefault="00940A0F" w:rsidP="00E906D3">
            <w:pPr>
              <w:snapToGrid w:val="0"/>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適用</w:t>
            </w:r>
          </w:p>
        </w:tc>
        <w:tc>
          <w:tcPr>
            <w:tcW w:w="1620" w:type="dxa"/>
            <w:shd w:val="clear" w:color="auto" w:fill="auto"/>
            <w:vAlign w:val="center"/>
          </w:tcPr>
          <w:p w14:paraId="7E3E432E" w14:textId="77777777" w:rsidR="00940A0F" w:rsidRPr="00FB5560" w:rsidRDefault="00940A0F" w:rsidP="00E906D3">
            <w:pPr>
              <w:snapToGrid w:val="0"/>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適用外</w:t>
            </w:r>
          </w:p>
        </w:tc>
        <w:tc>
          <w:tcPr>
            <w:tcW w:w="1620" w:type="dxa"/>
            <w:shd w:val="clear" w:color="auto" w:fill="auto"/>
            <w:vAlign w:val="center"/>
          </w:tcPr>
          <w:p w14:paraId="35A43EC3" w14:textId="77777777" w:rsidR="00940A0F" w:rsidRPr="00FB5560" w:rsidRDefault="00940A0F" w:rsidP="00E906D3">
            <w:pPr>
              <w:snapToGrid w:val="0"/>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適用外</w:t>
            </w:r>
          </w:p>
        </w:tc>
        <w:tc>
          <w:tcPr>
            <w:tcW w:w="1800" w:type="dxa"/>
            <w:shd w:val="clear" w:color="auto" w:fill="auto"/>
            <w:vAlign w:val="center"/>
          </w:tcPr>
          <w:p w14:paraId="79088CD6" w14:textId="77777777" w:rsidR="00940A0F" w:rsidRPr="00FB5560" w:rsidRDefault="00940A0F" w:rsidP="00E906D3">
            <w:pPr>
              <w:snapToGrid w:val="0"/>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適用外</w:t>
            </w:r>
          </w:p>
        </w:tc>
      </w:tr>
    </w:tbl>
    <w:p w14:paraId="76A988C3" w14:textId="77777777" w:rsidR="00940A0F" w:rsidRPr="00FB5560" w:rsidRDefault="00940A0F" w:rsidP="00995BA6">
      <w:pPr>
        <w:rPr>
          <w:rFonts w:asciiTheme="minorEastAsia" w:eastAsiaTheme="minorEastAsia" w:hAnsiTheme="minorEastAsia"/>
          <w:color w:val="000000"/>
        </w:rPr>
      </w:pPr>
    </w:p>
    <w:p w14:paraId="60F0A6F6" w14:textId="77777777" w:rsidR="00940A0F" w:rsidRPr="00FB5560" w:rsidRDefault="00940A0F" w:rsidP="00940A0F">
      <w:pPr>
        <w:snapToGrid w:val="0"/>
        <w:spacing w:line="300" w:lineRule="auto"/>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w:t>
      </w:r>
      <w:r w:rsidR="0004367E" w:rsidRPr="00FB5560">
        <w:rPr>
          <w:rFonts w:asciiTheme="minorEastAsia" w:eastAsiaTheme="minorEastAsia" w:hAnsiTheme="minorEastAsia" w:hint="eastAsia"/>
          <w:color w:val="000000"/>
          <w:szCs w:val="21"/>
        </w:rPr>
        <w:t>視覚障がい者誘導用ブロック等の敷設に関する規定</w:t>
      </w:r>
    </w:p>
    <w:p w14:paraId="0B420A9B" w14:textId="77777777" w:rsidR="00940A0F" w:rsidRPr="00FB5560" w:rsidRDefault="00940A0F" w:rsidP="0072142C">
      <w:pPr>
        <w:snapToGrid w:val="0"/>
        <w:spacing w:line="300" w:lineRule="auto"/>
        <w:ind w:leftChars="86" w:left="18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各条文中、視覚障がい者誘導用ブロック等に関しては、「不特定かつ多数の者が利用し、または主として視覚障害者が利用するものに限る。」と限定する規定がなされているため、上表“ロ”を参考に基準の適用を行う。</w:t>
      </w:r>
    </w:p>
    <w:p w14:paraId="7F9D8A9C" w14:textId="64CAF163" w:rsidR="00940A0F" w:rsidRPr="00FB5560" w:rsidRDefault="00940A0F" w:rsidP="0072142C">
      <w:pPr>
        <w:snapToGrid w:val="0"/>
        <w:spacing w:line="300" w:lineRule="auto"/>
        <w:ind w:leftChars="86" w:left="18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・廊下等（政令第1</w:t>
      </w:r>
      <w:r w:rsidR="0085593B" w:rsidRPr="00FB5560">
        <w:rPr>
          <w:rFonts w:asciiTheme="minorEastAsia" w:eastAsiaTheme="minorEastAsia" w:hAnsiTheme="minorEastAsia" w:hint="eastAsia"/>
          <w:color w:val="000000"/>
          <w:szCs w:val="21"/>
        </w:rPr>
        <w:t>1</w:t>
      </w:r>
      <w:r w:rsidRPr="00FB5560">
        <w:rPr>
          <w:rFonts w:asciiTheme="minorEastAsia" w:eastAsiaTheme="minorEastAsia" w:hAnsiTheme="minorEastAsia" w:hint="eastAsia"/>
          <w:color w:val="000000"/>
          <w:szCs w:val="21"/>
        </w:rPr>
        <w:t>条第1項第2号・条例第14条第1項第1号）</w:t>
      </w:r>
    </w:p>
    <w:p w14:paraId="59DB8C9D" w14:textId="3E84D46B" w:rsidR="00940A0F" w:rsidRPr="00FB5560" w:rsidRDefault="00940A0F" w:rsidP="0072142C">
      <w:pPr>
        <w:snapToGrid w:val="0"/>
        <w:spacing w:line="300" w:lineRule="auto"/>
        <w:ind w:leftChars="86" w:left="18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・階段　（政令第1</w:t>
      </w:r>
      <w:r w:rsidR="0085593B" w:rsidRPr="00FB5560">
        <w:rPr>
          <w:rFonts w:asciiTheme="minorEastAsia" w:eastAsiaTheme="minorEastAsia" w:hAnsiTheme="minorEastAsia" w:hint="eastAsia"/>
          <w:color w:val="000000"/>
          <w:szCs w:val="21"/>
        </w:rPr>
        <w:t>2</w:t>
      </w:r>
      <w:r w:rsidRPr="00FB5560">
        <w:rPr>
          <w:rFonts w:asciiTheme="minorEastAsia" w:eastAsiaTheme="minorEastAsia" w:hAnsiTheme="minorEastAsia" w:hint="eastAsia"/>
          <w:color w:val="000000"/>
          <w:szCs w:val="21"/>
        </w:rPr>
        <w:t>条第1項第5号・条例第15条）</w:t>
      </w:r>
    </w:p>
    <w:p w14:paraId="56AE4C4F" w14:textId="2E6B3BB3" w:rsidR="00940A0F" w:rsidRPr="00FB5560" w:rsidRDefault="00940A0F" w:rsidP="0072142C">
      <w:pPr>
        <w:snapToGrid w:val="0"/>
        <w:spacing w:line="300" w:lineRule="auto"/>
        <w:ind w:leftChars="86" w:left="18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・傾斜路（政令第1</w:t>
      </w:r>
      <w:r w:rsidR="0085593B" w:rsidRPr="00FB5560">
        <w:rPr>
          <w:rFonts w:asciiTheme="minorEastAsia" w:eastAsiaTheme="minorEastAsia" w:hAnsiTheme="minorEastAsia" w:hint="eastAsia"/>
          <w:color w:val="000000"/>
          <w:szCs w:val="21"/>
        </w:rPr>
        <w:t>3</w:t>
      </w:r>
      <w:r w:rsidRPr="00FB5560">
        <w:rPr>
          <w:rFonts w:asciiTheme="minorEastAsia" w:eastAsiaTheme="minorEastAsia" w:hAnsiTheme="minorEastAsia" w:hint="eastAsia"/>
          <w:color w:val="000000"/>
          <w:szCs w:val="21"/>
        </w:rPr>
        <w:t>条第1項第4号・条例第16条第1項第1号）</w:t>
      </w:r>
    </w:p>
    <w:p w14:paraId="77B25467" w14:textId="1B2A8779" w:rsidR="00940A0F" w:rsidRPr="00FB5560" w:rsidRDefault="00940A0F" w:rsidP="0072142C">
      <w:pPr>
        <w:snapToGrid w:val="0"/>
        <w:spacing w:line="300" w:lineRule="auto"/>
        <w:ind w:leftChars="86" w:left="18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・案内設備までの経路（政令第2</w:t>
      </w:r>
      <w:r w:rsidR="0085593B" w:rsidRPr="00FB5560">
        <w:rPr>
          <w:rFonts w:asciiTheme="minorEastAsia" w:eastAsiaTheme="minorEastAsia" w:hAnsiTheme="minorEastAsia" w:hint="eastAsia"/>
          <w:color w:val="000000"/>
          <w:szCs w:val="21"/>
        </w:rPr>
        <w:t>2</w:t>
      </w:r>
      <w:r w:rsidRPr="00FB5560">
        <w:rPr>
          <w:rFonts w:asciiTheme="minorEastAsia" w:eastAsiaTheme="minorEastAsia" w:hAnsiTheme="minorEastAsia" w:hint="eastAsia"/>
          <w:color w:val="000000"/>
          <w:szCs w:val="21"/>
        </w:rPr>
        <w:t>条</w:t>
      </w:r>
      <w:r w:rsidR="005B1DF5" w:rsidRPr="00FB5560">
        <w:rPr>
          <w:rFonts w:asciiTheme="minorEastAsia" w:eastAsiaTheme="minorEastAsia" w:hAnsiTheme="minorEastAsia" w:hint="eastAsia"/>
          <w:color w:val="000000"/>
          <w:szCs w:val="21"/>
        </w:rPr>
        <w:t>第2項第2号</w:t>
      </w:r>
      <w:r w:rsidRPr="00FB5560">
        <w:rPr>
          <w:rFonts w:asciiTheme="minorEastAsia" w:eastAsiaTheme="minorEastAsia" w:hAnsiTheme="minorEastAsia" w:hint="eastAsia"/>
          <w:color w:val="000000"/>
          <w:szCs w:val="21"/>
        </w:rPr>
        <w:t>・条例第2</w:t>
      </w:r>
      <w:r w:rsidR="00CF65DF" w:rsidRPr="00FB5560">
        <w:rPr>
          <w:rFonts w:asciiTheme="minorEastAsia" w:eastAsiaTheme="minorEastAsia" w:hAnsiTheme="minorEastAsia"/>
          <w:color w:val="000000"/>
          <w:szCs w:val="21"/>
        </w:rPr>
        <w:t>7</w:t>
      </w:r>
      <w:r w:rsidRPr="00FB5560">
        <w:rPr>
          <w:rFonts w:asciiTheme="minorEastAsia" w:eastAsiaTheme="minorEastAsia" w:hAnsiTheme="minorEastAsia" w:hint="eastAsia"/>
          <w:color w:val="000000"/>
          <w:szCs w:val="21"/>
        </w:rPr>
        <w:t>条</w:t>
      </w:r>
      <w:r w:rsidR="005B1DF5" w:rsidRPr="00FB5560">
        <w:rPr>
          <w:rFonts w:asciiTheme="minorEastAsia" w:eastAsiaTheme="minorEastAsia" w:hAnsiTheme="minorEastAsia" w:hint="eastAsia"/>
          <w:color w:val="000000"/>
          <w:szCs w:val="21"/>
        </w:rPr>
        <w:t>第1項第1号</w:t>
      </w:r>
      <w:r w:rsidRPr="00FB5560">
        <w:rPr>
          <w:rFonts w:asciiTheme="minorEastAsia" w:eastAsiaTheme="minorEastAsia" w:hAnsiTheme="minorEastAsia" w:hint="eastAsia"/>
          <w:color w:val="000000"/>
          <w:szCs w:val="21"/>
        </w:rPr>
        <w:t>）</w:t>
      </w:r>
    </w:p>
    <w:p w14:paraId="0F5CEE3B" w14:textId="77777777" w:rsidR="0004367E" w:rsidRPr="00FB5560" w:rsidRDefault="0004367E" w:rsidP="0004367E">
      <w:pPr>
        <w:snapToGrid w:val="0"/>
        <w:spacing w:line="300" w:lineRule="auto"/>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□その他、視覚障がい者に配慮した設備に関する規定</w:t>
      </w:r>
    </w:p>
    <w:p w14:paraId="7B2BF5D1" w14:textId="77777777" w:rsidR="00940A0F" w:rsidRPr="00FB5560" w:rsidRDefault="00940A0F" w:rsidP="0072142C">
      <w:pPr>
        <w:snapToGrid w:val="0"/>
        <w:spacing w:line="300" w:lineRule="auto"/>
        <w:ind w:leftChars="86" w:left="18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一方、視覚障がい者に対応した設備に関する規定として、便所の視覚障がい者に対応した案内板等及び施設全体の案内設備がある。基準の適用に関しては</w:t>
      </w:r>
      <w:r w:rsidR="001734B9" w:rsidRPr="00FB5560">
        <w:rPr>
          <w:rFonts w:asciiTheme="minorEastAsia" w:eastAsiaTheme="minorEastAsia" w:hAnsiTheme="minorEastAsia" w:hint="eastAsia"/>
          <w:color w:val="000000"/>
          <w:szCs w:val="21"/>
        </w:rPr>
        <w:t>次</w:t>
      </w:r>
      <w:r w:rsidRPr="00FB5560">
        <w:rPr>
          <w:rFonts w:asciiTheme="minorEastAsia" w:eastAsiaTheme="minorEastAsia" w:hAnsiTheme="minorEastAsia" w:hint="eastAsia"/>
          <w:color w:val="000000"/>
          <w:szCs w:val="21"/>
        </w:rPr>
        <w:t>のとおり。</w:t>
      </w:r>
    </w:p>
    <w:p w14:paraId="60824F74" w14:textId="77777777" w:rsidR="00940A0F" w:rsidRPr="00FB5560" w:rsidRDefault="00940A0F" w:rsidP="0072142C">
      <w:pPr>
        <w:snapToGrid w:val="0"/>
        <w:spacing w:line="300" w:lineRule="auto"/>
        <w:ind w:leftChars="86" w:left="18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・便所の視覚障がい者に対応した案内板等（条例第18条第3項第1号）</w:t>
      </w:r>
    </w:p>
    <w:p w14:paraId="022F1127" w14:textId="77777777" w:rsidR="00940A0F" w:rsidRPr="00FB5560" w:rsidRDefault="00940A0F" w:rsidP="0072142C">
      <w:pPr>
        <w:snapToGrid w:val="0"/>
        <w:spacing w:line="300" w:lineRule="auto"/>
        <w:ind w:leftChars="258" w:left="752" w:hangingChars="100" w:hanging="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　条文中、「不特定かつ多数の者が利用し、または主として視覚障害者が利用するものに限る。」と限定する規定がなされているため、上表“ロ”を参考に基準の適用を行う。</w:t>
      </w:r>
    </w:p>
    <w:p w14:paraId="62B1A9E2" w14:textId="0ADD4DDE" w:rsidR="00940A0F" w:rsidRPr="00FB5560" w:rsidRDefault="00940A0F" w:rsidP="0072142C">
      <w:pPr>
        <w:snapToGrid w:val="0"/>
        <w:spacing w:line="300" w:lineRule="auto"/>
        <w:ind w:leftChars="86" w:left="18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・案内設備（政令第2</w:t>
      </w:r>
      <w:r w:rsidR="006A4A79" w:rsidRPr="00FB5560">
        <w:rPr>
          <w:rFonts w:asciiTheme="minorEastAsia" w:eastAsiaTheme="minorEastAsia" w:hAnsiTheme="minorEastAsia" w:hint="eastAsia"/>
          <w:color w:val="000000"/>
          <w:szCs w:val="21"/>
        </w:rPr>
        <w:t>1</w:t>
      </w:r>
      <w:r w:rsidRPr="00FB5560">
        <w:rPr>
          <w:rFonts w:asciiTheme="minorEastAsia" w:eastAsiaTheme="minorEastAsia" w:hAnsiTheme="minorEastAsia" w:hint="eastAsia"/>
          <w:color w:val="000000"/>
          <w:szCs w:val="21"/>
        </w:rPr>
        <w:t>条第2項）</w:t>
      </w:r>
    </w:p>
    <w:p w14:paraId="54CF1D18" w14:textId="77777777" w:rsidR="00983C75" w:rsidRPr="00FB5560" w:rsidRDefault="00940A0F" w:rsidP="0072142C">
      <w:pPr>
        <w:snapToGrid w:val="0"/>
        <w:spacing w:line="300" w:lineRule="auto"/>
        <w:ind w:leftChars="258" w:left="752" w:hangingChars="100" w:hanging="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　条文中、特に利用者の種別を限定する規定がなされていないため、上表のどの項目にもよらず、法律・条例で対象としている建築物全てに適用となる。</w:t>
      </w:r>
      <w:r w:rsidR="00606D93" w:rsidRPr="00FB5560">
        <w:rPr>
          <w:rFonts w:asciiTheme="minorEastAsia" w:eastAsiaTheme="minorEastAsia" w:hAnsiTheme="minorEastAsia"/>
          <w:color w:val="000000"/>
        </w:rPr>
        <w:br w:type="page"/>
      </w:r>
    </w:p>
    <w:p w14:paraId="289BF1F8" w14:textId="3D60F583" w:rsidR="00606D93" w:rsidRPr="00FB5560" w:rsidRDefault="005178CA" w:rsidP="00D06DA6">
      <w:pPr>
        <w:pStyle w:val="1"/>
        <w:rPr>
          <w:rFonts w:asciiTheme="minorEastAsia" w:eastAsiaTheme="minorEastAsia" w:hAnsiTheme="minorEastAsia"/>
          <w:sz w:val="21"/>
        </w:rPr>
      </w:pPr>
      <w:bookmarkStart w:id="36" w:name="_Hlk198556449"/>
      <w:bookmarkEnd w:id="35"/>
      <w:r w:rsidRPr="00FB5560">
        <w:rPr>
          <w:rFonts w:asciiTheme="minorEastAsia" w:eastAsiaTheme="minorEastAsia" w:hAnsiTheme="minorEastAsia" w:hint="eastAsia"/>
          <w:b/>
          <w:sz w:val="28"/>
          <w:szCs w:val="28"/>
        </w:rPr>
        <w:lastRenderedPageBreak/>
        <w:t>１</w:t>
      </w:r>
      <w:r w:rsidR="00CF5AA5" w:rsidRPr="00FB5560">
        <w:rPr>
          <w:rFonts w:asciiTheme="minorEastAsia" w:eastAsiaTheme="minorEastAsia" w:hAnsiTheme="minorEastAsia" w:hint="eastAsia"/>
          <w:b/>
          <w:sz w:val="28"/>
          <w:szCs w:val="28"/>
        </w:rPr>
        <w:t>６</w:t>
      </w:r>
      <w:r w:rsidRPr="00FB5560">
        <w:rPr>
          <w:rFonts w:asciiTheme="minorEastAsia" w:eastAsiaTheme="minorEastAsia" w:hAnsiTheme="minorEastAsia" w:hint="eastAsia"/>
          <w:b/>
          <w:sz w:val="28"/>
          <w:szCs w:val="28"/>
        </w:rPr>
        <w:t xml:space="preserve">　</w:t>
      </w:r>
      <w:r w:rsidR="00D06DA6" w:rsidRPr="00FB5560">
        <w:rPr>
          <w:rFonts w:asciiTheme="minorEastAsia" w:eastAsiaTheme="minorEastAsia" w:hAnsiTheme="minorEastAsia" w:hint="eastAsia"/>
          <w:b/>
          <w:sz w:val="28"/>
          <w:szCs w:val="28"/>
        </w:rPr>
        <w:t>共同住宅等に係る経路</w:t>
      </w:r>
      <w:r w:rsidR="00D06DA6" w:rsidRPr="00FB5560">
        <w:rPr>
          <w:rFonts w:asciiTheme="minorEastAsia" w:eastAsiaTheme="minorEastAsia" w:hAnsiTheme="minorEastAsia" w:hint="eastAsia"/>
          <w:sz w:val="21"/>
          <w:szCs w:val="21"/>
        </w:rPr>
        <w:t>（条例第２</w:t>
      </w:r>
      <w:r w:rsidR="00CF65DF" w:rsidRPr="00FB5560">
        <w:rPr>
          <w:rFonts w:asciiTheme="minorEastAsia" w:eastAsiaTheme="minorEastAsia" w:hAnsiTheme="minorEastAsia"/>
          <w:sz w:val="21"/>
          <w:szCs w:val="21"/>
        </w:rPr>
        <w:t>８</w:t>
      </w:r>
      <w:r w:rsidR="00D06DA6" w:rsidRPr="00FB5560">
        <w:rPr>
          <w:rFonts w:asciiTheme="minorEastAsia" w:eastAsiaTheme="minorEastAsia" w:hAnsiTheme="minorEastAsia" w:hint="eastAsia"/>
          <w:sz w:val="21"/>
          <w:szCs w:val="21"/>
        </w:rPr>
        <w:t>条関係）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2092"/>
        <w:gridCol w:w="6840"/>
      </w:tblGrid>
      <w:tr w:rsidR="00606D93" w:rsidRPr="00FB5560" w14:paraId="6275C370" w14:textId="77777777" w:rsidTr="00E906D3">
        <w:tc>
          <w:tcPr>
            <w:tcW w:w="2137" w:type="dxa"/>
            <w:tcBorders>
              <w:top w:val="single" w:sz="12" w:space="0" w:color="auto"/>
              <w:left w:val="single" w:sz="12" w:space="0" w:color="auto"/>
              <w:bottom w:val="single" w:sz="12" w:space="0" w:color="auto"/>
            </w:tcBorders>
            <w:shd w:val="clear" w:color="auto" w:fill="FFFF00"/>
            <w:tcMar>
              <w:left w:w="85" w:type="dxa"/>
              <w:right w:w="85" w:type="dxa"/>
            </w:tcMar>
          </w:tcPr>
          <w:p w14:paraId="019E7F2E" w14:textId="77777777" w:rsidR="00606D93" w:rsidRPr="00FB5560" w:rsidRDefault="00606D93"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6995" w:type="dxa"/>
            <w:tcBorders>
              <w:top w:val="single" w:sz="12" w:space="0" w:color="auto"/>
              <w:bottom w:val="single" w:sz="12" w:space="0" w:color="auto"/>
              <w:right w:val="single" w:sz="12" w:space="0" w:color="auto"/>
            </w:tcBorders>
            <w:shd w:val="clear" w:color="auto" w:fill="FFFF00"/>
            <w:tcMar>
              <w:left w:w="85" w:type="dxa"/>
              <w:right w:w="85" w:type="dxa"/>
            </w:tcMar>
          </w:tcPr>
          <w:p w14:paraId="3881B126" w14:textId="77777777" w:rsidR="00606D93" w:rsidRPr="00FB5560" w:rsidRDefault="00606D93"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606D93" w:rsidRPr="00FB5560" w14:paraId="4841D155" w14:textId="77777777" w:rsidTr="00E906D3">
        <w:tc>
          <w:tcPr>
            <w:tcW w:w="2137" w:type="dxa"/>
            <w:tcBorders>
              <w:top w:val="single" w:sz="12" w:space="0" w:color="auto"/>
              <w:left w:val="single" w:sz="12" w:space="0" w:color="auto"/>
              <w:bottom w:val="dotted" w:sz="4" w:space="0" w:color="auto"/>
            </w:tcBorders>
            <w:shd w:val="clear" w:color="auto" w:fill="auto"/>
            <w:tcMar>
              <w:left w:w="85" w:type="dxa"/>
              <w:right w:w="85" w:type="dxa"/>
            </w:tcMar>
          </w:tcPr>
          <w:p w14:paraId="5AD793AD" w14:textId="77777777" w:rsidR="00606D93" w:rsidRPr="00FB5560" w:rsidRDefault="00606D93" w:rsidP="00E906D3">
            <w:pPr>
              <w:ind w:left="200" w:hangingChars="100" w:hanging="200"/>
              <w:rPr>
                <w:rFonts w:asciiTheme="minorEastAsia" w:eastAsiaTheme="minorEastAsia" w:hAnsiTheme="minorEastAsia"/>
                <w:color w:val="000000"/>
                <w:sz w:val="20"/>
                <w:szCs w:val="20"/>
              </w:rPr>
            </w:pPr>
          </w:p>
        </w:tc>
        <w:tc>
          <w:tcPr>
            <w:tcW w:w="6995" w:type="dxa"/>
            <w:tcBorders>
              <w:top w:val="single" w:sz="12" w:space="0" w:color="auto"/>
              <w:bottom w:val="dotted" w:sz="4" w:space="0" w:color="auto"/>
              <w:right w:val="single" w:sz="12" w:space="0" w:color="auto"/>
            </w:tcBorders>
            <w:shd w:val="clear" w:color="auto" w:fill="auto"/>
            <w:tcMar>
              <w:left w:w="85" w:type="dxa"/>
              <w:right w:w="85" w:type="dxa"/>
            </w:tcMar>
          </w:tcPr>
          <w:p w14:paraId="1B493495" w14:textId="38081FF9" w:rsidR="00606D93" w:rsidRPr="00FB5560" w:rsidRDefault="00606D93" w:rsidP="00E906D3">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第二十</w:t>
            </w:r>
            <w:r w:rsidR="00CF65DF" w:rsidRPr="00FB5560">
              <w:rPr>
                <w:rFonts w:asciiTheme="minorEastAsia" w:eastAsiaTheme="minorEastAsia" w:hAnsiTheme="minorEastAsia"/>
                <w:color w:val="000000"/>
                <w:sz w:val="20"/>
                <w:szCs w:val="20"/>
              </w:rPr>
              <w:t>八</w:t>
            </w:r>
            <w:r w:rsidRPr="00FB5560">
              <w:rPr>
                <w:rFonts w:asciiTheme="minorEastAsia" w:eastAsiaTheme="minorEastAsia" w:hAnsiTheme="minorEastAsia" w:hint="eastAsia"/>
                <w:color w:val="000000"/>
                <w:sz w:val="20"/>
                <w:szCs w:val="20"/>
              </w:rPr>
              <w:t>条　共同住宅等については、次に掲げる経路のそれぞれのうち一以上を、移動等円滑化経路にしなければならない。</w:t>
            </w:r>
          </w:p>
          <w:p w14:paraId="6272FEB6" w14:textId="77777777" w:rsidR="00606D93" w:rsidRPr="00FB5560" w:rsidRDefault="00606D93" w:rsidP="00E906D3">
            <w:pPr>
              <w:ind w:leftChars="96" w:left="402"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一　道等から住戸（寄宿舎にあっては、寝室。以下同じ。）までの経路（地上階又はその直上階若しくは直下階のみに住戸を設ける場合にあっては、当該地上階とその直上階又は直下階との間の上下の移動に係る部分を除く。）</w:t>
            </w:r>
          </w:p>
          <w:p w14:paraId="70A26A00" w14:textId="3D894584" w:rsidR="00606D93" w:rsidRPr="00FB5560" w:rsidRDefault="00606D93" w:rsidP="00E906D3">
            <w:pPr>
              <w:ind w:leftChars="96" w:left="402"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二　共同住宅等又はその敷地に車</w:t>
            </w:r>
            <w:r w:rsidR="0002062E" w:rsidRPr="00FB5560">
              <w:rPr>
                <w:rFonts w:asciiTheme="minorEastAsia" w:eastAsiaTheme="minorEastAsia" w:hAnsiTheme="minorEastAsia" w:hint="eastAsia"/>
                <w:color w:val="000000"/>
                <w:sz w:val="20"/>
                <w:szCs w:val="20"/>
              </w:rPr>
              <w:t>椅子</w:t>
            </w:r>
            <w:r w:rsidRPr="00FB5560">
              <w:rPr>
                <w:rFonts w:asciiTheme="minorEastAsia" w:eastAsiaTheme="minorEastAsia" w:hAnsiTheme="minorEastAsia" w:hint="eastAsia"/>
                <w:color w:val="000000"/>
                <w:sz w:val="20"/>
                <w:szCs w:val="20"/>
              </w:rPr>
              <w:t>使用者用便房を設ける場合には、住戸から当該車</w:t>
            </w:r>
            <w:r w:rsidR="0002062E" w:rsidRPr="00FB5560">
              <w:rPr>
                <w:rFonts w:asciiTheme="minorEastAsia" w:eastAsiaTheme="minorEastAsia" w:hAnsiTheme="minorEastAsia" w:hint="eastAsia"/>
                <w:color w:val="000000"/>
                <w:sz w:val="20"/>
                <w:szCs w:val="20"/>
              </w:rPr>
              <w:t>椅子</w:t>
            </w:r>
            <w:r w:rsidRPr="00FB5560">
              <w:rPr>
                <w:rFonts w:asciiTheme="minorEastAsia" w:eastAsiaTheme="minorEastAsia" w:hAnsiTheme="minorEastAsia" w:hint="eastAsia"/>
                <w:color w:val="000000"/>
                <w:sz w:val="20"/>
                <w:szCs w:val="20"/>
              </w:rPr>
              <w:t>使用者用便房までの経路</w:t>
            </w:r>
          </w:p>
          <w:p w14:paraId="21C972B2" w14:textId="19AAC64A" w:rsidR="00606D93" w:rsidRPr="00FB5560" w:rsidRDefault="00606D93" w:rsidP="00E906D3">
            <w:pPr>
              <w:ind w:leftChars="96" w:left="402"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三　共同住宅等又はその敷地に車</w:t>
            </w:r>
            <w:r w:rsidR="0002062E" w:rsidRPr="00FB5560">
              <w:rPr>
                <w:rFonts w:asciiTheme="minorEastAsia" w:eastAsiaTheme="minorEastAsia" w:hAnsiTheme="minorEastAsia" w:hint="eastAsia"/>
                <w:color w:val="000000"/>
                <w:sz w:val="20"/>
                <w:szCs w:val="20"/>
              </w:rPr>
              <w:t>椅子</w:t>
            </w:r>
            <w:r w:rsidRPr="00FB5560">
              <w:rPr>
                <w:rFonts w:asciiTheme="minorEastAsia" w:eastAsiaTheme="minorEastAsia" w:hAnsiTheme="minorEastAsia" w:hint="eastAsia"/>
                <w:color w:val="000000"/>
                <w:sz w:val="20"/>
                <w:szCs w:val="20"/>
              </w:rPr>
              <w:t>使用者用駐車施設を設ける場合には、当該車</w:t>
            </w:r>
            <w:r w:rsidR="0002062E" w:rsidRPr="00FB5560">
              <w:rPr>
                <w:rFonts w:asciiTheme="minorEastAsia" w:eastAsiaTheme="minorEastAsia" w:hAnsiTheme="minorEastAsia" w:hint="eastAsia"/>
                <w:color w:val="000000"/>
                <w:sz w:val="20"/>
                <w:szCs w:val="20"/>
              </w:rPr>
              <w:t>椅子</w:t>
            </w:r>
            <w:r w:rsidRPr="00FB5560">
              <w:rPr>
                <w:rFonts w:asciiTheme="minorEastAsia" w:eastAsiaTheme="minorEastAsia" w:hAnsiTheme="minorEastAsia" w:hint="eastAsia"/>
                <w:color w:val="000000"/>
                <w:sz w:val="20"/>
                <w:szCs w:val="20"/>
              </w:rPr>
              <w:t>使用者用駐車施設から住戸までの経路</w:t>
            </w:r>
          </w:p>
        </w:tc>
      </w:tr>
      <w:tr w:rsidR="00606D93" w:rsidRPr="00FB5560" w14:paraId="2DAC61C5" w14:textId="77777777" w:rsidTr="00E906D3">
        <w:tc>
          <w:tcPr>
            <w:tcW w:w="2137" w:type="dxa"/>
            <w:tcBorders>
              <w:top w:val="dotted" w:sz="4" w:space="0" w:color="auto"/>
              <w:left w:val="single" w:sz="12" w:space="0" w:color="auto"/>
              <w:bottom w:val="dotted" w:sz="4" w:space="0" w:color="auto"/>
            </w:tcBorders>
            <w:shd w:val="clear" w:color="auto" w:fill="auto"/>
            <w:tcMar>
              <w:left w:w="85" w:type="dxa"/>
              <w:right w:w="85" w:type="dxa"/>
            </w:tcMar>
          </w:tcPr>
          <w:p w14:paraId="20088C56" w14:textId="77777777" w:rsidR="00606D93" w:rsidRPr="00FB5560" w:rsidRDefault="00606D93" w:rsidP="00E906D3">
            <w:pPr>
              <w:ind w:left="200" w:hangingChars="100" w:hanging="200"/>
              <w:rPr>
                <w:rFonts w:asciiTheme="minorEastAsia" w:eastAsiaTheme="minorEastAsia" w:hAnsiTheme="minorEastAsia"/>
                <w:color w:val="000000"/>
                <w:sz w:val="20"/>
                <w:szCs w:val="20"/>
              </w:rPr>
            </w:pPr>
          </w:p>
        </w:tc>
        <w:tc>
          <w:tcPr>
            <w:tcW w:w="6995" w:type="dxa"/>
            <w:tcBorders>
              <w:top w:val="dotted" w:sz="4" w:space="0" w:color="auto"/>
              <w:bottom w:val="dotted" w:sz="4" w:space="0" w:color="auto"/>
              <w:right w:val="single" w:sz="12" w:space="0" w:color="auto"/>
            </w:tcBorders>
            <w:shd w:val="clear" w:color="auto" w:fill="auto"/>
            <w:tcMar>
              <w:left w:w="85" w:type="dxa"/>
              <w:right w:w="85" w:type="dxa"/>
            </w:tcMar>
          </w:tcPr>
          <w:p w14:paraId="02FC8CA6" w14:textId="1F6BE019" w:rsidR="00606D93" w:rsidRPr="00FB5560" w:rsidRDefault="00606D93" w:rsidP="00E906D3">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２　前項の規定により移動等円滑化経路にする経路を構成するエレベーターについての令第十</w:t>
            </w:r>
            <w:r w:rsidR="006A4A79" w:rsidRPr="00FB5560">
              <w:rPr>
                <w:rFonts w:asciiTheme="minorEastAsia" w:eastAsiaTheme="minorEastAsia" w:hAnsiTheme="minorEastAsia" w:hint="eastAsia"/>
                <w:color w:val="000000"/>
                <w:sz w:val="20"/>
                <w:szCs w:val="20"/>
              </w:rPr>
              <w:t>九</w:t>
            </w:r>
            <w:r w:rsidRPr="00FB5560">
              <w:rPr>
                <w:rFonts w:asciiTheme="minorEastAsia" w:eastAsiaTheme="minorEastAsia" w:hAnsiTheme="minorEastAsia" w:hint="eastAsia"/>
                <w:color w:val="000000"/>
                <w:sz w:val="20"/>
                <w:szCs w:val="20"/>
              </w:rPr>
              <w:t>条第二項第五号の規定の適用については、同号イ中「利用居室」とあるのは、「利用居室若しくは住戸」とする。</w:t>
            </w:r>
          </w:p>
        </w:tc>
      </w:tr>
      <w:tr w:rsidR="00606D93" w:rsidRPr="00FB5560" w14:paraId="0E6B8CE4" w14:textId="77777777" w:rsidTr="00E906D3">
        <w:tc>
          <w:tcPr>
            <w:tcW w:w="2137" w:type="dxa"/>
            <w:tcBorders>
              <w:top w:val="dotted" w:sz="4" w:space="0" w:color="auto"/>
              <w:left w:val="single" w:sz="12" w:space="0" w:color="auto"/>
              <w:bottom w:val="dotted" w:sz="4" w:space="0" w:color="auto"/>
            </w:tcBorders>
            <w:shd w:val="clear" w:color="auto" w:fill="auto"/>
            <w:tcMar>
              <w:left w:w="85" w:type="dxa"/>
              <w:right w:w="85" w:type="dxa"/>
            </w:tcMar>
          </w:tcPr>
          <w:p w14:paraId="492F9584" w14:textId="77777777" w:rsidR="00606D93" w:rsidRPr="00FB5560" w:rsidRDefault="00606D93" w:rsidP="00E906D3">
            <w:pPr>
              <w:ind w:leftChars="96" w:left="402" w:hangingChars="100" w:hanging="200"/>
              <w:rPr>
                <w:rFonts w:asciiTheme="minorEastAsia" w:eastAsiaTheme="minorEastAsia" w:hAnsiTheme="minorEastAsia"/>
                <w:color w:val="000000"/>
                <w:sz w:val="20"/>
                <w:szCs w:val="20"/>
              </w:rPr>
            </w:pPr>
          </w:p>
        </w:tc>
        <w:tc>
          <w:tcPr>
            <w:tcW w:w="6995" w:type="dxa"/>
            <w:tcBorders>
              <w:top w:val="dotted" w:sz="4" w:space="0" w:color="auto"/>
              <w:bottom w:val="dotted" w:sz="4" w:space="0" w:color="auto"/>
              <w:right w:val="single" w:sz="12" w:space="0" w:color="auto"/>
            </w:tcBorders>
            <w:shd w:val="clear" w:color="auto" w:fill="auto"/>
            <w:tcMar>
              <w:left w:w="85" w:type="dxa"/>
              <w:right w:w="85" w:type="dxa"/>
            </w:tcMar>
          </w:tcPr>
          <w:p w14:paraId="4187B65B" w14:textId="0E2E165C" w:rsidR="00606D93" w:rsidRPr="00FB5560" w:rsidRDefault="00606D93" w:rsidP="00E906D3">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３　第一項第一号に掲げる経路を構成する敷地内の通路が地形の特殊性により令第十</w:t>
            </w:r>
            <w:r w:rsidR="006A4A79" w:rsidRPr="00FB5560">
              <w:rPr>
                <w:rFonts w:asciiTheme="minorEastAsia" w:eastAsiaTheme="minorEastAsia" w:hAnsiTheme="minorEastAsia" w:hint="eastAsia"/>
                <w:color w:val="000000"/>
                <w:sz w:val="20"/>
                <w:szCs w:val="20"/>
              </w:rPr>
              <w:t>九</w:t>
            </w:r>
            <w:r w:rsidRPr="00FB5560">
              <w:rPr>
                <w:rFonts w:asciiTheme="minorEastAsia" w:eastAsiaTheme="minorEastAsia" w:hAnsiTheme="minorEastAsia" w:hint="eastAsia"/>
                <w:color w:val="000000"/>
                <w:sz w:val="20"/>
                <w:szCs w:val="20"/>
              </w:rPr>
              <w:t>条第二項第七号の規定によることが困難である場合における前二項の規定の適用については、第一項第一号中「道等」とあるのは、「当該共同住宅等の車寄せ」とする。</w:t>
            </w:r>
          </w:p>
        </w:tc>
      </w:tr>
      <w:tr w:rsidR="00606D93" w:rsidRPr="00FB5560" w14:paraId="3A1E5C2D" w14:textId="77777777" w:rsidTr="00E906D3">
        <w:tc>
          <w:tcPr>
            <w:tcW w:w="2137" w:type="dxa"/>
            <w:tcBorders>
              <w:top w:val="dotted" w:sz="4" w:space="0" w:color="auto"/>
              <w:left w:val="single" w:sz="12" w:space="0" w:color="auto"/>
              <w:bottom w:val="single" w:sz="12" w:space="0" w:color="auto"/>
            </w:tcBorders>
            <w:shd w:val="clear" w:color="auto" w:fill="auto"/>
            <w:tcMar>
              <w:left w:w="85" w:type="dxa"/>
              <w:right w:w="85" w:type="dxa"/>
            </w:tcMar>
          </w:tcPr>
          <w:p w14:paraId="4F08B369" w14:textId="77777777" w:rsidR="00606D93" w:rsidRPr="00FB5560" w:rsidRDefault="00606D93" w:rsidP="00E906D3">
            <w:pPr>
              <w:ind w:left="200" w:hangingChars="100" w:hanging="200"/>
              <w:rPr>
                <w:rFonts w:asciiTheme="minorEastAsia" w:eastAsiaTheme="minorEastAsia" w:hAnsiTheme="minorEastAsia"/>
                <w:color w:val="000000"/>
                <w:sz w:val="20"/>
                <w:szCs w:val="20"/>
              </w:rPr>
            </w:pPr>
          </w:p>
        </w:tc>
        <w:tc>
          <w:tcPr>
            <w:tcW w:w="6995" w:type="dxa"/>
            <w:tcBorders>
              <w:top w:val="dotted" w:sz="4" w:space="0" w:color="auto"/>
              <w:bottom w:val="single" w:sz="12" w:space="0" w:color="auto"/>
              <w:right w:val="single" w:sz="12" w:space="0" w:color="auto"/>
            </w:tcBorders>
            <w:shd w:val="clear" w:color="auto" w:fill="auto"/>
            <w:tcMar>
              <w:left w:w="85" w:type="dxa"/>
              <w:right w:w="85" w:type="dxa"/>
            </w:tcMar>
          </w:tcPr>
          <w:p w14:paraId="1BD79FE9" w14:textId="2F6F6946" w:rsidR="00606D93" w:rsidRPr="00FB5560" w:rsidRDefault="00606D93" w:rsidP="00CC2C1B">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４　第一項各号に掲げる経路のうち令第十</w:t>
            </w:r>
            <w:r w:rsidR="006A4A79" w:rsidRPr="00FB5560">
              <w:rPr>
                <w:rFonts w:asciiTheme="minorEastAsia" w:eastAsiaTheme="minorEastAsia" w:hAnsiTheme="minorEastAsia" w:hint="eastAsia"/>
                <w:color w:val="000000"/>
                <w:sz w:val="20"/>
                <w:szCs w:val="20"/>
              </w:rPr>
              <w:t>九</w:t>
            </w:r>
            <w:r w:rsidRPr="00FB5560">
              <w:rPr>
                <w:rFonts w:asciiTheme="minorEastAsia" w:eastAsiaTheme="minorEastAsia" w:hAnsiTheme="minorEastAsia" w:hint="eastAsia"/>
                <w:color w:val="000000"/>
                <w:sz w:val="20"/>
                <w:szCs w:val="20"/>
              </w:rPr>
              <w:t>条第一項又は第二十</w:t>
            </w:r>
            <w:r w:rsidR="006655A1" w:rsidRPr="00FB5560">
              <w:rPr>
                <w:rFonts w:asciiTheme="minorEastAsia" w:eastAsiaTheme="minorEastAsia" w:hAnsiTheme="minorEastAsia"/>
                <w:color w:val="000000"/>
                <w:sz w:val="20"/>
                <w:szCs w:val="20"/>
              </w:rPr>
              <w:t>五</w:t>
            </w:r>
            <w:r w:rsidRPr="00FB5560">
              <w:rPr>
                <w:rFonts w:asciiTheme="minorEastAsia" w:eastAsiaTheme="minorEastAsia" w:hAnsiTheme="minorEastAsia" w:hint="eastAsia"/>
                <w:color w:val="000000"/>
                <w:sz w:val="20"/>
                <w:szCs w:val="20"/>
              </w:rPr>
              <w:t>条第二項の規定により移動等円滑化経路にする経路の全部若しくは一部となるものについては、当該移動等円滑化経路にする経路の全部又は一部となる部分について、前三項の規定は、適用しない。</w:t>
            </w:r>
          </w:p>
        </w:tc>
      </w:tr>
    </w:tbl>
    <w:p w14:paraId="39C2FC78" w14:textId="77777777" w:rsidR="00606D93" w:rsidRPr="00FB5560" w:rsidRDefault="00606D93" w:rsidP="00606D93">
      <w:pPr>
        <w:rPr>
          <w:rFonts w:asciiTheme="minorEastAsia" w:eastAsiaTheme="minorEastAsia" w:hAnsiTheme="minorEastAsia"/>
          <w:color w:val="000000"/>
        </w:rPr>
      </w:pPr>
    </w:p>
    <w:p w14:paraId="085C646F" w14:textId="77777777" w:rsidR="00606D93" w:rsidRPr="00FB5560" w:rsidRDefault="00606D93" w:rsidP="00606D93">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〔解説〕</w:t>
      </w:r>
    </w:p>
    <w:p w14:paraId="5B85ABD2" w14:textId="5717AF4A" w:rsidR="00606D93" w:rsidRPr="00FB5560" w:rsidRDefault="00EF29AE" w:rsidP="00EF29AE">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共同住宅の住戸及び寄宿舎の寝室（以下、住戸等）は、「多数の者が利用する」居室ではないため、利用居室ではないが、共同住宅が府民生活に密接に関連する建築物であることなどを鑑み、住戸等までの経路の</w:t>
      </w:r>
      <w:r w:rsidR="00EA68EC" w:rsidRPr="00FB5560">
        <w:rPr>
          <w:rFonts w:asciiTheme="minorEastAsia" w:eastAsiaTheme="minorEastAsia" w:hAnsiTheme="minorEastAsia" w:hint="eastAsia"/>
          <w:color w:val="000000"/>
        </w:rPr>
        <w:t>それぞれ</w:t>
      </w:r>
      <w:r w:rsidR="00606D93" w:rsidRPr="00FB5560">
        <w:rPr>
          <w:rFonts w:asciiTheme="minorEastAsia" w:eastAsiaTheme="minorEastAsia" w:hAnsiTheme="minorEastAsia" w:hint="eastAsia"/>
          <w:color w:val="000000"/>
        </w:rPr>
        <w:t>１以上を移動等円滑化経路としなければならないとした規定である。</w:t>
      </w:r>
    </w:p>
    <w:p w14:paraId="321D8BA7" w14:textId="77777777" w:rsidR="00606D93" w:rsidRPr="00FB5560" w:rsidRDefault="00606D93" w:rsidP="00606D93">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対象となる経路は</w:t>
      </w:r>
      <w:r w:rsidR="001734B9" w:rsidRPr="00FB5560">
        <w:rPr>
          <w:rFonts w:asciiTheme="minorEastAsia" w:eastAsiaTheme="minorEastAsia" w:hAnsiTheme="minorEastAsia" w:hint="eastAsia"/>
          <w:color w:val="000000"/>
        </w:rPr>
        <w:t>次</w:t>
      </w:r>
      <w:r w:rsidRPr="00FB5560">
        <w:rPr>
          <w:rFonts w:asciiTheme="minorEastAsia" w:eastAsiaTheme="minorEastAsia" w:hAnsiTheme="minorEastAsia" w:hint="eastAsia"/>
          <w:color w:val="000000"/>
        </w:rPr>
        <w:t>のとおり。</w:t>
      </w:r>
    </w:p>
    <w:p w14:paraId="328362E1" w14:textId="77777777" w:rsidR="00606D93" w:rsidRPr="00FB5560" w:rsidRDefault="00606D93" w:rsidP="00606D93">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・道等から住戸等</w:t>
      </w:r>
      <w:r w:rsidR="00662B6F" w:rsidRPr="00FB5560">
        <w:rPr>
          <w:rFonts w:asciiTheme="minorEastAsia" w:eastAsiaTheme="minorEastAsia" w:hAnsiTheme="minorEastAsia" w:hint="eastAsia"/>
          <w:color w:val="000000"/>
        </w:rPr>
        <w:t>（ただし、垂直移動が１層分まではエレベーター等の設置</w:t>
      </w:r>
      <w:r w:rsidR="00C1076F" w:rsidRPr="00FB5560">
        <w:rPr>
          <w:rFonts w:asciiTheme="minorEastAsia" w:eastAsiaTheme="minorEastAsia" w:hAnsiTheme="minorEastAsia" w:hint="eastAsia"/>
          <w:color w:val="000000"/>
        </w:rPr>
        <w:t>の義務はない</w:t>
      </w:r>
      <w:r w:rsidR="00662B6F" w:rsidRPr="00FB5560">
        <w:rPr>
          <w:rFonts w:asciiTheme="minorEastAsia" w:eastAsiaTheme="minorEastAsia" w:hAnsiTheme="minorEastAsia" w:hint="eastAsia"/>
          <w:color w:val="000000"/>
        </w:rPr>
        <w:t>）</w:t>
      </w:r>
    </w:p>
    <w:p w14:paraId="75752A13" w14:textId="1CE805E7" w:rsidR="00606D93" w:rsidRPr="00FB5560" w:rsidRDefault="00606D93" w:rsidP="00606D93">
      <w:pPr>
        <w:ind w:leftChars="200" w:left="63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D01361" w:rsidRPr="00FB5560">
        <w:rPr>
          <w:rFonts w:asciiTheme="minorEastAsia" w:eastAsiaTheme="minorEastAsia" w:hAnsiTheme="minorEastAsia" w:hint="eastAsia"/>
          <w:color w:val="000000"/>
        </w:rPr>
        <w:t>住戸等</w:t>
      </w:r>
      <w:r w:rsidRPr="00FB5560">
        <w:rPr>
          <w:rFonts w:asciiTheme="minorEastAsia" w:eastAsiaTheme="minorEastAsia" w:hAnsiTheme="minorEastAsia" w:hint="eastAsia"/>
          <w:color w:val="000000"/>
        </w:rPr>
        <w:t>から</w:t>
      </w:r>
      <w:r w:rsidR="00D01361" w:rsidRPr="00FB5560">
        <w:rPr>
          <w:rFonts w:asciiTheme="minorEastAsia" w:eastAsiaTheme="minorEastAsia" w:hAnsiTheme="minorEastAsia" w:hint="eastAsia"/>
          <w:color w:val="000000"/>
        </w:rPr>
        <w:t>車椅子使用者用便房</w:t>
      </w:r>
    </w:p>
    <w:p w14:paraId="2DF24875" w14:textId="77777777" w:rsidR="00AF291F" w:rsidRPr="00FB5560" w:rsidRDefault="00606D93" w:rsidP="00AF291F">
      <w:pPr>
        <w:ind w:leftChars="200" w:left="63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・車</w:t>
      </w:r>
      <w:r w:rsidR="0002062E" w:rsidRPr="00FB5560">
        <w:rPr>
          <w:rFonts w:asciiTheme="minorEastAsia" w:eastAsiaTheme="minorEastAsia" w:hAnsiTheme="minorEastAsia" w:hint="eastAsia"/>
          <w:color w:val="000000"/>
        </w:rPr>
        <w:t>椅子</w:t>
      </w:r>
      <w:r w:rsidRPr="00FB5560">
        <w:rPr>
          <w:rFonts w:asciiTheme="minorEastAsia" w:eastAsiaTheme="minorEastAsia" w:hAnsiTheme="minorEastAsia" w:hint="eastAsia"/>
          <w:color w:val="000000"/>
        </w:rPr>
        <w:t>使用者用駐車施設から住戸等</w:t>
      </w:r>
    </w:p>
    <w:p w14:paraId="59EBC26A" w14:textId="460AF8A9" w:rsidR="00662B6F" w:rsidRPr="00FB5560" w:rsidRDefault="00662B6F" w:rsidP="00EF29AE">
      <w:pPr>
        <w:ind w:leftChars="200" w:left="420"/>
        <w:rPr>
          <w:rFonts w:asciiTheme="minorEastAsia" w:eastAsiaTheme="minorEastAsia" w:hAnsiTheme="minorEastAsia"/>
          <w:color w:val="000000"/>
        </w:rPr>
      </w:pPr>
      <w:r w:rsidRPr="00FB5560">
        <w:rPr>
          <w:rFonts w:asciiTheme="minorEastAsia" w:eastAsiaTheme="minorEastAsia" w:hAnsiTheme="minorEastAsia" w:hint="eastAsia"/>
          <w:color w:val="000000"/>
        </w:rPr>
        <w:t>なお、住戸等は多数の者が利用する部分ではないため、</w:t>
      </w:r>
      <w:r w:rsidR="00DE2E7E" w:rsidRPr="00FB5560">
        <w:rPr>
          <w:rFonts w:asciiTheme="minorEastAsia" w:eastAsiaTheme="minorEastAsia" w:hAnsiTheme="minorEastAsia" w:hint="eastAsia"/>
          <w:color w:val="000000"/>
        </w:rPr>
        <w:t>住戸等の出入口には、</w:t>
      </w:r>
      <w:r w:rsidR="00C1076F" w:rsidRPr="00FB5560">
        <w:rPr>
          <w:rFonts w:asciiTheme="minorEastAsia" w:eastAsiaTheme="minorEastAsia" w:hAnsiTheme="minorEastAsia" w:hint="eastAsia"/>
          <w:color w:val="000000"/>
        </w:rPr>
        <w:t>政令第18条第2項第2号に規定する</w:t>
      </w:r>
      <w:r w:rsidRPr="00FB5560">
        <w:rPr>
          <w:rFonts w:asciiTheme="minorEastAsia" w:eastAsiaTheme="minorEastAsia" w:hAnsiTheme="minorEastAsia" w:hint="eastAsia"/>
          <w:color w:val="000000"/>
        </w:rPr>
        <w:t>移動等円滑化経路を構成する出入口の規定は適用しない。</w:t>
      </w:r>
    </w:p>
    <w:p w14:paraId="448E312D" w14:textId="487B90CE" w:rsidR="007A7FC1" w:rsidRPr="00FB5560" w:rsidRDefault="00606D93" w:rsidP="001775C8">
      <w:pPr>
        <w:numPr>
          <w:ilvl w:val="0"/>
          <w:numId w:val="9"/>
        </w:numPr>
        <w:tabs>
          <w:tab w:val="clear" w:pos="570"/>
          <w:tab w:val="num" w:pos="780"/>
        </w:tabs>
        <w:ind w:leftChars="200" w:left="780"/>
        <w:rPr>
          <w:rFonts w:asciiTheme="minorEastAsia" w:eastAsiaTheme="minorEastAsia" w:hAnsiTheme="minorEastAsia"/>
          <w:color w:val="000000"/>
        </w:rPr>
      </w:pPr>
      <w:r w:rsidRPr="00FB5560">
        <w:rPr>
          <w:rFonts w:asciiTheme="minorEastAsia" w:eastAsiaTheme="minorEastAsia" w:hAnsiTheme="minorEastAsia" w:hint="eastAsia"/>
          <w:color w:val="000000"/>
        </w:rPr>
        <w:t>住戸等は利用居室ではないが、共同住宅の集会室や寄宿舎の食堂など、多数</w:t>
      </w:r>
      <w:r w:rsidR="00EA68EC" w:rsidRPr="00FB5560">
        <w:rPr>
          <w:rFonts w:asciiTheme="minorEastAsia" w:eastAsiaTheme="minorEastAsia" w:hAnsiTheme="minorEastAsia" w:hint="eastAsia"/>
          <w:color w:val="000000"/>
        </w:rPr>
        <w:t>の者</w:t>
      </w:r>
      <w:r w:rsidRPr="00FB5560">
        <w:rPr>
          <w:rFonts w:asciiTheme="minorEastAsia" w:eastAsiaTheme="minorEastAsia" w:hAnsiTheme="minorEastAsia" w:hint="eastAsia"/>
          <w:color w:val="000000"/>
        </w:rPr>
        <w:t>が利用する居室は利用居室となる。</w:t>
      </w:r>
    </w:p>
    <w:p w14:paraId="476F16C3" w14:textId="77777777" w:rsidR="007A7FC1" w:rsidRPr="00FB5560" w:rsidRDefault="007A7FC1">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1E016EEE" w14:textId="77777777" w:rsidR="008129EF" w:rsidRPr="00FB5560" w:rsidRDefault="008129EF" w:rsidP="00D06DA6">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lastRenderedPageBreak/>
        <w:t>共同住宅等における基準適用について</w:t>
      </w:r>
    </w:p>
    <w:p w14:paraId="3809634C" w14:textId="77777777" w:rsidR="00E518EF" w:rsidRPr="00FB5560" w:rsidRDefault="00C55950" w:rsidP="00C55950">
      <w:pPr>
        <w:ind w:leftChars="100" w:left="210" w:rightChars="-1" w:right="-2"/>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BD3086" w:rsidRPr="00FB5560">
        <w:rPr>
          <w:rFonts w:asciiTheme="minorEastAsia" w:eastAsiaTheme="minorEastAsia" w:hAnsiTheme="minorEastAsia" w:hint="eastAsia"/>
          <w:color w:val="000000"/>
        </w:rPr>
        <w:t>共同住宅</w:t>
      </w:r>
      <w:r w:rsidR="00E518EF" w:rsidRPr="00FB5560">
        <w:rPr>
          <w:rFonts w:asciiTheme="minorEastAsia" w:eastAsiaTheme="minorEastAsia" w:hAnsiTheme="minorEastAsia" w:hint="eastAsia"/>
          <w:color w:val="000000"/>
        </w:rPr>
        <w:t>については、その規模により適用を受ける基準が異なる。</w:t>
      </w:r>
    </w:p>
    <w:p w14:paraId="5B333559" w14:textId="77777777" w:rsidR="00E518EF" w:rsidRPr="00FB5560" w:rsidRDefault="00E518EF" w:rsidP="009F1396">
      <w:pPr>
        <w:ind w:leftChars="200" w:left="420" w:right="-2"/>
        <w:rPr>
          <w:rFonts w:asciiTheme="minorEastAsia" w:eastAsiaTheme="minorEastAsia" w:hAnsiTheme="minorEastAsia"/>
          <w:color w:val="000000"/>
        </w:rPr>
      </w:pPr>
      <w:r w:rsidRPr="00FB5560">
        <w:rPr>
          <w:rFonts w:asciiTheme="minorEastAsia" w:eastAsiaTheme="minorEastAsia" w:hAnsiTheme="minorEastAsia" w:hint="eastAsia"/>
          <w:color w:val="000000"/>
        </w:rPr>
        <w:t>規模に応じた、基準の適用については</w:t>
      </w:r>
      <w:r w:rsidR="00931097" w:rsidRPr="00FB5560">
        <w:rPr>
          <w:rFonts w:asciiTheme="minorEastAsia" w:eastAsiaTheme="minorEastAsia" w:hAnsiTheme="minorEastAsia" w:hint="eastAsia"/>
          <w:color w:val="000000"/>
        </w:rPr>
        <w:t>次</w:t>
      </w:r>
      <w:r w:rsidRPr="00FB5560">
        <w:rPr>
          <w:rFonts w:asciiTheme="minorEastAsia" w:eastAsiaTheme="minorEastAsia" w:hAnsiTheme="minorEastAsia" w:hint="eastAsia"/>
          <w:color w:val="000000"/>
        </w:rPr>
        <w:t>のとおりである。</w:t>
      </w:r>
    </w:p>
    <w:p w14:paraId="56926FE5" w14:textId="77777777" w:rsidR="00B86893" w:rsidRPr="00FB5560" w:rsidRDefault="00B86893" w:rsidP="0029505D">
      <w:pPr>
        <w:ind w:leftChars="200" w:left="630" w:hangingChars="100" w:hanging="210"/>
        <w:rPr>
          <w:rFonts w:asciiTheme="minorEastAsia" w:eastAsiaTheme="minorEastAsia" w:hAnsiTheme="minorEastAsia"/>
          <w:szCs w:val="21"/>
        </w:rPr>
      </w:pPr>
    </w:p>
    <w:p w14:paraId="4ADB98DB" w14:textId="66CFFBE3" w:rsidR="0029505D" w:rsidRPr="00FB5560" w:rsidRDefault="00090AEB" w:rsidP="0029505D">
      <w:pPr>
        <w:ind w:leftChars="200" w:left="630" w:hangingChars="100" w:hanging="210"/>
        <w:rPr>
          <w:rFonts w:asciiTheme="minorEastAsia" w:eastAsiaTheme="minorEastAsia" w:hAnsiTheme="minorEastAsia"/>
          <w:szCs w:val="21"/>
          <w:u w:val="single"/>
        </w:rPr>
      </w:pPr>
      <w:r w:rsidRPr="00FB5560">
        <w:rPr>
          <w:rFonts w:asciiTheme="minorEastAsia" w:eastAsiaTheme="minorEastAsia" w:hAnsiTheme="minorEastAsia" w:hint="eastAsia"/>
          <w:szCs w:val="21"/>
          <w:u w:val="single"/>
        </w:rPr>
        <w:t>【</w:t>
      </w:r>
      <w:r w:rsidR="0029505D" w:rsidRPr="00FB5560">
        <w:rPr>
          <w:rFonts w:asciiTheme="minorEastAsia" w:eastAsiaTheme="minorEastAsia" w:hAnsiTheme="minorEastAsia" w:hint="eastAsia"/>
          <w:szCs w:val="21"/>
          <w:u w:val="single"/>
        </w:rPr>
        <w:t>2,000㎡以上または50戸以上の規模の共同住宅に関する基準適用について</w:t>
      </w:r>
      <w:r w:rsidRPr="00FB5560">
        <w:rPr>
          <w:rFonts w:asciiTheme="minorEastAsia" w:eastAsiaTheme="minorEastAsia" w:hAnsiTheme="minorEastAsia" w:hint="eastAsia"/>
          <w:szCs w:val="21"/>
          <w:u w:val="single"/>
        </w:rPr>
        <w:t>】</w:t>
      </w:r>
    </w:p>
    <w:p w14:paraId="6583DC47" w14:textId="5424478D" w:rsidR="0029505D" w:rsidRPr="00FB5560" w:rsidRDefault="005E47C3" w:rsidP="0029505D">
      <w:pPr>
        <w:ind w:leftChars="300" w:left="630"/>
        <w:rPr>
          <w:rFonts w:asciiTheme="minorEastAsia" w:eastAsiaTheme="minorEastAsia" w:hAnsiTheme="minorEastAsia"/>
          <w:szCs w:val="21"/>
        </w:rPr>
      </w:pPr>
      <w:r w:rsidRPr="00FB5560">
        <w:rPr>
          <w:rFonts w:asciiTheme="minorEastAsia" w:eastAsiaTheme="minorEastAsia" w:hAnsiTheme="minorEastAsia" w:hint="eastAsia"/>
          <w:szCs w:val="21"/>
        </w:rPr>
        <w:t>全て</w:t>
      </w:r>
      <w:r w:rsidR="0029505D" w:rsidRPr="00FB5560">
        <w:rPr>
          <w:rFonts w:asciiTheme="minorEastAsia" w:eastAsiaTheme="minorEastAsia" w:hAnsiTheme="minorEastAsia" w:hint="eastAsia"/>
          <w:szCs w:val="21"/>
        </w:rPr>
        <w:t>の規定が適用となる。</w:t>
      </w:r>
    </w:p>
    <w:p w14:paraId="0EA67E04" w14:textId="77777777" w:rsidR="0029505D" w:rsidRPr="00FB5560" w:rsidRDefault="0029505D" w:rsidP="0029505D">
      <w:pPr>
        <w:ind w:firstLineChars="300" w:firstLine="630"/>
        <w:rPr>
          <w:rFonts w:asciiTheme="minorEastAsia" w:eastAsiaTheme="minorEastAsia" w:hAnsiTheme="minorEastAsia"/>
          <w:szCs w:val="21"/>
        </w:rPr>
      </w:pPr>
      <w:r w:rsidRPr="00FB5560">
        <w:rPr>
          <w:rFonts w:asciiTheme="minorEastAsia" w:eastAsiaTheme="minorEastAsia" w:hAnsiTheme="minorEastAsia" w:hint="eastAsia"/>
          <w:szCs w:val="21"/>
        </w:rPr>
        <w:t>【</w:t>
      </w:r>
      <w:r w:rsidR="0023430B" w:rsidRPr="00FB5560">
        <w:rPr>
          <w:rFonts w:asciiTheme="minorEastAsia" w:eastAsiaTheme="minorEastAsia" w:hAnsiTheme="minorEastAsia" w:hint="eastAsia"/>
          <w:szCs w:val="21"/>
        </w:rPr>
        <w:t>イメージ</w:t>
      </w:r>
      <w:r w:rsidRPr="00FB5560">
        <w:rPr>
          <w:rFonts w:asciiTheme="minorEastAsia" w:eastAsiaTheme="minorEastAsia" w:hAnsiTheme="minorEastAsia" w:hint="eastAsia"/>
          <w:szCs w:val="21"/>
        </w:rPr>
        <w:t>図における解説】</w:t>
      </w:r>
    </w:p>
    <w:p w14:paraId="243D1A59" w14:textId="77777777" w:rsidR="0029505D" w:rsidRPr="00FB5560" w:rsidRDefault="0029505D" w:rsidP="0029505D">
      <w:pPr>
        <w:ind w:leftChars="300" w:left="630" w:firstLineChars="200" w:firstLine="420"/>
        <w:rPr>
          <w:rFonts w:asciiTheme="minorEastAsia" w:eastAsiaTheme="minorEastAsia" w:hAnsiTheme="minorEastAsia"/>
          <w:szCs w:val="21"/>
        </w:rPr>
      </w:pPr>
      <w:r w:rsidRPr="00FB5560">
        <w:rPr>
          <w:rFonts w:asciiTheme="minorEastAsia" w:eastAsiaTheme="minorEastAsia" w:hAnsiTheme="minorEastAsia" w:hint="eastAsia"/>
          <w:szCs w:val="21"/>
        </w:rPr>
        <w:t>経路の規定　　：</w:t>
      </w:r>
      <w:r w:rsidR="00777849" w:rsidRPr="00FB5560">
        <w:rPr>
          <w:rFonts w:asciiTheme="minorEastAsia" w:eastAsiaTheme="minorEastAsia" w:hAnsiTheme="minorEastAsia" w:hint="eastAsia"/>
          <w:szCs w:val="21"/>
        </w:rPr>
        <w:t>Ａ</w:t>
      </w:r>
      <w:r w:rsidRPr="00FB5560">
        <w:rPr>
          <w:rFonts w:asciiTheme="minorEastAsia" w:eastAsiaTheme="minorEastAsia" w:hAnsiTheme="minorEastAsia" w:hint="eastAsia"/>
          <w:szCs w:val="21"/>
        </w:rPr>
        <w:t>・</w:t>
      </w:r>
      <w:r w:rsidR="00777849" w:rsidRPr="00FB5560">
        <w:rPr>
          <w:rFonts w:asciiTheme="minorEastAsia" w:eastAsiaTheme="minorEastAsia" w:hAnsiTheme="minorEastAsia" w:hint="eastAsia"/>
          <w:szCs w:val="21"/>
        </w:rPr>
        <w:t>Ａ</w:t>
      </w:r>
      <w:r w:rsidR="00777849" w:rsidRPr="00FB5560">
        <w:rPr>
          <w:rFonts w:asciiTheme="minorEastAsia" w:eastAsiaTheme="minorEastAsia" w:hAnsiTheme="minorEastAsia"/>
          <w:szCs w:val="21"/>
        </w:rPr>
        <w:t>’</w:t>
      </w:r>
      <w:r w:rsidRPr="00FB5560">
        <w:rPr>
          <w:rFonts w:asciiTheme="minorEastAsia" w:eastAsiaTheme="minorEastAsia" w:hAnsiTheme="minorEastAsia" w:hint="eastAsia"/>
          <w:szCs w:val="21"/>
        </w:rPr>
        <w:t>・</w:t>
      </w:r>
      <w:r w:rsidR="00777849" w:rsidRPr="00FB5560">
        <w:rPr>
          <w:rFonts w:asciiTheme="minorEastAsia" w:eastAsiaTheme="minorEastAsia" w:hAnsiTheme="minorEastAsia" w:hint="eastAsia"/>
          <w:szCs w:val="21"/>
        </w:rPr>
        <w:t>Ｂ</w:t>
      </w:r>
      <w:r w:rsidRPr="00FB5560">
        <w:rPr>
          <w:rFonts w:asciiTheme="minorEastAsia" w:eastAsiaTheme="minorEastAsia" w:hAnsiTheme="minorEastAsia" w:hint="eastAsia"/>
          <w:szCs w:val="21"/>
        </w:rPr>
        <w:t>・</w:t>
      </w:r>
      <w:r w:rsidR="00777849" w:rsidRPr="00FB5560">
        <w:rPr>
          <w:rFonts w:asciiTheme="minorEastAsia" w:eastAsiaTheme="minorEastAsia" w:hAnsiTheme="minorEastAsia" w:hint="eastAsia"/>
          <w:szCs w:val="21"/>
        </w:rPr>
        <w:t>Ｃ</w:t>
      </w:r>
      <w:r w:rsidRPr="00FB5560">
        <w:rPr>
          <w:rFonts w:asciiTheme="minorEastAsia" w:eastAsiaTheme="minorEastAsia" w:hAnsiTheme="minorEastAsia" w:hint="eastAsia"/>
          <w:szCs w:val="21"/>
        </w:rPr>
        <w:t>とも基準に適合させる必要あり</w:t>
      </w:r>
    </w:p>
    <w:p w14:paraId="57289954" w14:textId="0ED9DB92" w:rsidR="0029505D" w:rsidRPr="00FB5560" w:rsidRDefault="0029505D" w:rsidP="0029505D">
      <w:pPr>
        <w:ind w:leftChars="300" w:left="630"/>
        <w:rPr>
          <w:rFonts w:asciiTheme="minorEastAsia" w:eastAsiaTheme="minorEastAsia" w:hAnsiTheme="minorEastAsia"/>
          <w:szCs w:val="21"/>
        </w:rPr>
      </w:pPr>
      <w:r w:rsidRPr="00FB5560">
        <w:rPr>
          <w:rFonts w:asciiTheme="minorEastAsia" w:eastAsiaTheme="minorEastAsia" w:hAnsiTheme="minorEastAsia" w:hint="eastAsia"/>
          <w:szCs w:val="21"/>
        </w:rPr>
        <w:t xml:space="preserve">　　一般基準の規定：共用部分は</w:t>
      </w:r>
      <w:r w:rsidR="005E47C3" w:rsidRPr="00FB5560">
        <w:rPr>
          <w:rFonts w:asciiTheme="minorEastAsia" w:eastAsiaTheme="minorEastAsia" w:hAnsiTheme="minorEastAsia" w:hint="eastAsia"/>
          <w:szCs w:val="21"/>
        </w:rPr>
        <w:t>全て</w:t>
      </w:r>
      <w:r w:rsidRPr="00FB5560">
        <w:rPr>
          <w:rFonts w:asciiTheme="minorEastAsia" w:eastAsiaTheme="minorEastAsia" w:hAnsiTheme="minorEastAsia" w:hint="eastAsia"/>
          <w:szCs w:val="21"/>
        </w:rPr>
        <w:t>基準に適合させる必要あり</w:t>
      </w:r>
    </w:p>
    <w:p w14:paraId="4B8F12EB" w14:textId="77777777" w:rsidR="0029505D" w:rsidRPr="00FB5560" w:rsidRDefault="0029505D" w:rsidP="0029505D">
      <w:pPr>
        <w:ind w:leftChars="200" w:left="630" w:hangingChars="100" w:hanging="210"/>
        <w:rPr>
          <w:rFonts w:asciiTheme="minorEastAsia" w:eastAsiaTheme="minorEastAsia" w:hAnsiTheme="minorEastAsia"/>
          <w:szCs w:val="21"/>
        </w:rPr>
      </w:pPr>
    </w:p>
    <w:p w14:paraId="4AD58E52" w14:textId="29AC21D2" w:rsidR="0029505D" w:rsidRPr="00FB5560" w:rsidRDefault="00090AEB" w:rsidP="0029505D">
      <w:pPr>
        <w:ind w:leftChars="200" w:left="630" w:hangingChars="100" w:hanging="210"/>
        <w:rPr>
          <w:rFonts w:asciiTheme="minorEastAsia" w:eastAsiaTheme="minorEastAsia" w:hAnsiTheme="minorEastAsia"/>
          <w:szCs w:val="21"/>
          <w:u w:val="single"/>
        </w:rPr>
      </w:pPr>
      <w:r w:rsidRPr="00FB5560">
        <w:rPr>
          <w:rFonts w:asciiTheme="minorEastAsia" w:eastAsiaTheme="minorEastAsia" w:hAnsiTheme="minorEastAsia" w:hint="eastAsia"/>
          <w:szCs w:val="21"/>
          <w:u w:val="single"/>
        </w:rPr>
        <w:t>【</w:t>
      </w:r>
      <w:r w:rsidR="0029505D" w:rsidRPr="00FB5560">
        <w:rPr>
          <w:rFonts w:asciiTheme="minorEastAsia" w:eastAsiaTheme="minorEastAsia" w:hAnsiTheme="minorEastAsia" w:hint="eastAsia"/>
          <w:szCs w:val="21"/>
          <w:u w:val="single"/>
        </w:rPr>
        <w:t>2,000㎡未満かつ20戸～49戸の規模の共同住宅に関する基準適用について</w:t>
      </w:r>
      <w:r w:rsidRPr="00FB5560">
        <w:rPr>
          <w:rFonts w:asciiTheme="minorEastAsia" w:eastAsiaTheme="minorEastAsia" w:hAnsiTheme="minorEastAsia" w:hint="eastAsia"/>
          <w:szCs w:val="21"/>
          <w:u w:val="single"/>
        </w:rPr>
        <w:t>】</w:t>
      </w:r>
    </w:p>
    <w:p w14:paraId="7DC1CE88" w14:textId="58E6C60B" w:rsidR="0029505D" w:rsidRPr="00FB5560" w:rsidRDefault="0029505D" w:rsidP="0029505D">
      <w:pPr>
        <w:ind w:leftChars="300" w:left="630"/>
        <w:rPr>
          <w:rFonts w:asciiTheme="minorEastAsia" w:eastAsiaTheme="minorEastAsia" w:hAnsiTheme="minorEastAsia"/>
          <w:szCs w:val="21"/>
        </w:rPr>
      </w:pPr>
      <w:r w:rsidRPr="00FB5560">
        <w:rPr>
          <w:rFonts w:asciiTheme="minorEastAsia" w:eastAsiaTheme="minorEastAsia" w:hAnsiTheme="minorEastAsia" w:hint="eastAsia"/>
          <w:szCs w:val="21"/>
        </w:rPr>
        <w:t>一般基準・移動等円滑化経路基準ともに、地上階</w:t>
      </w:r>
      <w:r w:rsidRPr="00FB5560">
        <w:rPr>
          <w:rFonts w:asciiTheme="minorEastAsia" w:eastAsiaTheme="minorEastAsia" w:hAnsiTheme="minorEastAsia" w:hint="eastAsia"/>
          <w:color w:val="000000"/>
          <w:vertAlign w:val="superscript"/>
        </w:rPr>
        <w:t>（※）</w:t>
      </w:r>
      <w:r w:rsidRPr="00FB5560">
        <w:rPr>
          <w:rFonts w:asciiTheme="minorEastAsia" w:eastAsiaTheme="minorEastAsia" w:hAnsiTheme="minorEastAsia" w:hint="eastAsia"/>
          <w:szCs w:val="21"/>
        </w:rPr>
        <w:t>に住戸を設ける場合、道等から当該住戸までの経路に限り、</w:t>
      </w:r>
      <w:r w:rsidR="00C1076F" w:rsidRPr="00FB5560">
        <w:rPr>
          <w:rFonts w:asciiTheme="minorEastAsia" w:eastAsiaTheme="minorEastAsia" w:hAnsiTheme="minorEastAsia" w:hint="eastAsia"/>
          <w:szCs w:val="21"/>
        </w:rPr>
        <w:t>一部の</w:t>
      </w:r>
      <w:r w:rsidRPr="00FB5560">
        <w:rPr>
          <w:rFonts w:asciiTheme="minorEastAsia" w:eastAsiaTheme="minorEastAsia" w:hAnsiTheme="minorEastAsia" w:hint="eastAsia"/>
          <w:szCs w:val="21"/>
        </w:rPr>
        <w:t>規定を適用する。</w:t>
      </w:r>
      <w:r w:rsidR="00C1076F" w:rsidRPr="00FB5560">
        <w:rPr>
          <w:rFonts w:asciiTheme="minorEastAsia" w:eastAsiaTheme="minorEastAsia" w:hAnsiTheme="minorEastAsia" w:hint="eastAsia"/>
          <w:szCs w:val="21"/>
        </w:rPr>
        <w:t>（基準の項目別適用整理表</w:t>
      </w:r>
      <w:r w:rsidR="00EA68EC" w:rsidRPr="00FB5560">
        <w:rPr>
          <w:rFonts w:asciiTheme="minorEastAsia" w:eastAsiaTheme="minorEastAsia" w:hAnsiTheme="minorEastAsia" w:hint="eastAsia"/>
          <w:szCs w:val="21"/>
        </w:rPr>
        <w:t>Ｐ</w:t>
      </w:r>
      <w:r w:rsidR="00CF543F" w:rsidRPr="00FB5560">
        <w:rPr>
          <w:rFonts w:asciiTheme="minorEastAsia" w:eastAsiaTheme="minorEastAsia" w:hAnsiTheme="minorEastAsia"/>
          <w:szCs w:val="21"/>
        </w:rPr>
        <w:t>13</w:t>
      </w:r>
      <w:r w:rsidR="000F6817" w:rsidRPr="00FB5560">
        <w:rPr>
          <w:rFonts w:asciiTheme="minorEastAsia" w:eastAsiaTheme="minorEastAsia" w:hAnsiTheme="minorEastAsia"/>
          <w:szCs w:val="21"/>
        </w:rPr>
        <w:t>2</w:t>
      </w:r>
      <w:r w:rsidR="00C1076F" w:rsidRPr="00FB5560">
        <w:rPr>
          <w:rFonts w:asciiTheme="minorEastAsia" w:eastAsiaTheme="minorEastAsia" w:hAnsiTheme="minorEastAsia" w:hint="eastAsia"/>
          <w:szCs w:val="21"/>
        </w:rPr>
        <w:t>参照）</w:t>
      </w:r>
      <w:r w:rsidRPr="00FB5560">
        <w:rPr>
          <w:rFonts w:asciiTheme="minorEastAsia" w:eastAsiaTheme="minorEastAsia" w:hAnsiTheme="minorEastAsia"/>
          <w:szCs w:val="21"/>
        </w:rPr>
        <w:br/>
      </w:r>
      <w:r w:rsidRPr="00FB5560">
        <w:rPr>
          <w:rFonts w:asciiTheme="minorEastAsia" w:eastAsiaTheme="minorEastAsia" w:hAnsiTheme="minorEastAsia" w:hint="eastAsia"/>
          <w:szCs w:val="21"/>
        </w:rPr>
        <w:t>※　地上階：直接地上へ通ずる出入口のある階（政令第1</w:t>
      </w:r>
      <w:r w:rsidR="0085593B" w:rsidRPr="00FB5560">
        <w:rPr>
          <w:rFonts w:asciiTheme="minorEastAsia" w:eastAsiaTheme="minorEastAsia" w:hAnsiTheme="minorEastAsia" w:hint="eastAsia"/>
          <w:szCs w:val="21"/>
        </w:rPr>
        <w:t>9</w:t>
      </w:r>
      <w:r w:rsidRPr="00FB5560">
        <w:rPr>
          <w:rFonts w:asciiTheme="minorEastAsia" w:eastAsiaTheme="minorEastAsia" w:hAnsiTheme="minorEastAsia" w:hint="eastAsia"/>
          <w:szCs w:val="21"/>
        </w:rPr>
        <w:t>条第1項第1号による）</w:t>
      </w:r>
      <w:r w:rsidRPr="00FB5560">
        <w:rPr>
          <w:rFonts w:asciiTheme="minorEastAsia" w:eastAsiaTheme="minorEastAsia" w:hAnsiTheme="minorEastAsia"/>
          <w:szCs w:val="21"/>
        </w:rPr>
        <w:br/>
      </w:r>
    </w:p>
    <w:p w14:paraId="0F1D2315" w14:textId="5F4EEAAE" w:rsidR="0029505D" w:rsidRPr="00FB5560" w:rsidRDefault="00090AEB" w:rsidP="0029505D">
      <w:pPr>
        <w:ind w:firstLineChars="300" w:firstLine="630"/>
        <w:rPr>
          <w:rFonts w:asciiTheme="minorEastAsia" w:eastAsiaTheme="minorEastAsia" w:hAnsiTheme="minorEastAsia"/>
          <w:szCs w:val="21"/>
        </w:rPr>
      </w:pPr>
      <w:r w:rsidRPr="00FB5560">
        <w:rPr>
          <w:rFonts w:asciiTheme="minorEastAsia" w:eastAsiaTheme="minorEastAsia" w:hAnsiTheme="minorEastAsia" w:hint="eastAsia"/>
          <w:szCs w:val="21"/>
        </w:rPr>
        <w:t>＜</w:t>
      </w:r>
      <w:r w:rsidR="0023430B" w:rsidRPr="00FB5560">
        <w:rPr>
          <w:rFonts w:asciiTheme="minorEastAsia" w:eastAsiaTheme="minorEastAsia" w:hAnsiTheme="minorEastAsia" w:hint="eastAsia"/>
          <w:szCs w:val="21"/>
        </w:rPr>
        <w:t>イメージ</w:t>
      </w:r>
      <w:r w:rsidR="0029505D" w:rsidRPr="00FB5560">
        <w:rPr>
          <w:rFonts w:asciiTheme="minorEastAsia" w:eastAsiaTheme="minorEastAsia" w:hAnsiTheme="minorEastAsia" w:hint="eastAsia"/>
          <w:szCs w:val="21"/>
        </w:rPr>
        <w:t>図における解説</w:t>
      </w:r>
      <w:r w:rsidRPr="00FB5560">
        <w:rPr>
          <w:rFonts w:asciiTheme="minorEastAsia" w:eastAsiaTheme="minorEastAsia" w:hAnsiTheme="minorEastAsia" w:hint="eastAsia"/>
          <w:szCs w:val="21"/>
        </w:rPr>
        <w:t>＞</w:t>
      </w:r>
    </w:p>
    <w:p w14:paraId="6BD790DA" w14:textId="77777777" w:rsidR="0029505D" w:rsidRPr="00FB5560" w:rsidRDefault="00E81232" w:rsidP="0029505D">
      <w:pPr>
        <w:ind w:leftChars="300" w:left="630" w:firstLineChars="200" w:firstLine="420"/>
        <w:rPr>
          <w:rFonts w:asciiTheme="minorEastAsia" w:eastAsiaTheme="minorEastAsia" w:hAnsiTheme="minorEastAsia"/>
          <w:szCs w:val="21"/>
        </w:rPr>
      </w:pPr>
      <w:r w:rsidRPr="00FB5560">
        <w:rPr>
          <w:rFonts w:asciiTheme="minorEastAsia" w:eastAsiaTheme="minorEastAsia" w:hAnsiTheme="minorEastAsia"/>
          <w:noProof/>
        </w:rPr>
        <mc:AlternateContent>
          <mc:Choice Requires="wps">
            <w:drawing>
              <wp:anchor distT="4294967295" distB="4294967295" distL="114300" distR="114300" simplePos="0" relativeHeight="251681792" behindDoc="0" locked="0" layoutInCell="1" allowOverlap="1" wp14:anchorId="3FBE53CC" wp14:editId="6BB208EE">
                <wp:simplePos x="0" y="0"/>
                <wp:positionH relativeFrom="column">
                  <wp:posOffset>2024380</wp:posOffset>
                </wp:positionH>
                <wp:positionV relativeFrom="paragraph">
                  <wp:posOffset>113029</wp:posOffset>
                </wp:positionV>
                <wp:extent cx="270510" cy="0"/>
                <wp:effectExtent l="0" t="19050" r="15240" b="38100"/>
                <wp:wrapNone/>
                <wp:docPr id="2428" name="直線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0510" cy="0"/>
                        </a:xfrm>
                        <a:prstGeom prst="line">
                          <a:avLst/>
                        </a:prstGeom>
                        <a:noFill/>
                        <a:ln w="57150" cap="flat" cmpd="dbl"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09B72AF" id="直線コネクタ 7" o:spid="_x0000_s1026" style="position:absolute;left:0;text-align:left;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9.4pt,8.9pt" to="180.7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" strokecolor="windowText" strokeweight="4.5pt">
                <v:stroke linestyle="thinThin"/>
                <o:lock v:ext="edit" shapetype="f"/>
              </v:line>
            </w:pict>
          </mc:Fallback>
        </mc:AlternateContent>
      </w:r>
      <w:r w:rsidR="0029505D" w:rsidRPr="00FB5560">
        <w:rPr>
          <w:rFonts w:asciiTheme="minorEastAsia" w:eastAsiaTheme="minorEastAsia" w:hAnsiTheme="minorEastAsia" w:hint="eastAsia"/>
          <w:szCs w:val="21"/>
        </w:rPr>
        <w:t>経路の規定　　：</w:t>
      </w:r>
      <w:r w:rsidR="00777849" w:rsidRPr="00FB5560">
        <w:rPr>
          <w:rFonts w:asciiTheme="minorEastAsia" w:eastAsiaTheme="minorEastAsia" w:hAnsiTheme="minorEastAsia" w:hint="eastAsia"/>
          <w:szCs w:val="21"/>
        </w:rPr>
        <w:t>Ａ</w:t>
      </w:r>
      <w:r w:rsidR="0029505D" w:rsidRPr="00FB5560">
        <w:rPr>
          <w:rFonts w:asciiTheme="minorEastAsia" w:eastAsiaTheme="minorEastAsia" w:hAnsiTheme="minorEastAsia" w:hint="eastAsia"/>
          <w:szCs w:val="21"/>
        </w:rPr>
        <w:t>（　　　）の経路のみ基準に適合させる必要あり</w:t>
      </w:r>
    </w:p>
    <w:p w14:paraId="47DCEC30" w14:textId="77777777" w:rsidR="0029505D" w:rsidRPr="00FB5560" w:rsidRDefault="00E81232" w:rsidP="0029505D">
      <w:pPr>
        <w:ind w:leftChars="300" w:left="630"/>
        <w:rPr>
          <w:rFonts w:asciiTheme="minorEastAsia" w:eastAsiaTheme="minorEastAsia" w:hAnsiTheme="minorEastAsia"/>
          <w:szCs w:val="21"/>
        </w:rPr>
      </w:pPr>
      <w:r w:rsidRPr="00FB5560">
        <w:rPr>
          <w:rFonts w:asciiTheme="minorEastAsia" w:eastAsiaTheme="minorEastAsia" w:hAnsiTheme="minorEastAsia"/>
          <w:noProof/>
        </w:rPr>
        <mc:AlternateContent>
          <mc:Choice Requires="wps">
            <w:drawing>
              <wp:anchor distT="4294967295" distB="4294967295" distL="114300" distR="114300" simplePos="0" relativeHeight="251682816" behindDoc="0" locked="0" layoutInCell="1" allowOverlap="1" wp14:anchorId="69BA387F" wp14:editId="280D8E65">
                <wp:simplePos x="0" y="0"/>
                <wp:positionH relativeFrom="column">
                  <wp:posOffset>2030730</wp:posOffset>
                </wp:positionH>
                <wp:positionV relativeFrom="paragraph">
                  <wp:posOffset>117474</wp:posOffset>
                </wp:positionV>
                <wp:extent cx="270510" cy="0"/>
                <wp:effectExtent l="0" t="19050" r="15240" b="38100"/>
                <wp:wrapNone/>
                <wp:docPr id="2427" name="直線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0510" cy="0"/>
                        </a:xfrm>
                        <a:prstGeom prst="line">
                          <a:avLst/>
                        </a:prstGeom>
                        <a:noFill/>
                        <a:ln w="57150" cap="flat" cmpd="dbl"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2D24312" id="直線コネクタ 8" o:spid="_x0000_s1026" style="position:absolute;left:0;text-align:left;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9.9pt,9.25pt" to="181.2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" strokecolor="windowText" strokeweight="4.5pt">
                <v:stroke linestyle="thinThin"/>
                <o:lock v:ext="edit" shapetype="f"/>
              </v:line>
            </w:pict>
          </mc:Fallback>
        </mc:AlternateContent>
      </w:r>
      <w:r w:rsidR="0029505D" w:rsidRPr="00FB5560">
        <w:rPr>
          <w:rFonts w:asciiTheme="minorEastAsia" w:eastAsiaTheme="minorEastAsia" w:hAnsiTheme="minorEastAsia" w:hint="eastAsia"/>
          <w:szCs w:val="21"/>
        </w:rPr>
        <w:t xml:space="preserve">　　一般基準の規定：</w:t>
      </w:r>
      <w:r w:rsidR="00777849" w:rsidRPr="00FB5560">
        <w:rPr>
          <w:rFonts w:asciiTheme="minorEastAsia" w:eastAsiaTheme="minorEastAsia" w:hAnsiTheme="minorEastAsia" w:hint="eastAsia"/>
          <w:szCs w:val="21"/>
        </w:rPr>
        <w:t>Ａ</w:t>
      </w:r>
      <w:r w:rsidR="0029505D" w:rsidRPr="00FB5560">
        <w:rPr>
          <w:rFonts w:asciiTheme="minorEastAsia" w:eastAsiaTheme="minorEastAsia" w:hAnsiTheme="minorEastAsia" w:hint="eastAsia"/>
          <w:szCs w:val="21"/>
        </w:rPr>
        <w:t>（　　　）の経路にある部分のみ基準に適合させる必要あり</w:t>
      </w:r>
    </w:p>
    <w:p w14:paraId="015DC3FC" w14:textId="77777777" w:rsidR="0029505D" w:rsidRPr="00FB5560" w:rsidRDefault="00E81232" w:rsidP="00995BA6">
      <w:pPr>
        <w:rPr>
          <w:rFonts w:asciiTheme="minorEastAsia" w:eastAsiaTheme="minorEastAsia" w:hAnsiTheme="minorEastAsia"/>
          <w:color w:val="000000"/>
        </w:rPr>
      </w:pPr>
      <w:r w:rsidRPr="00FB5560">
        <w:rPr>
          <w:rFonts w:asciiTheme="minorEastAsia" w:eastAsiaTheme="minorEastAsia" w:hAnsiTheme="minorEastAsia"/>
          <w:noProof/>
        </w:rPr>
        <mc:AlternateContent>
          <mc:Choice Requires="wps">
            <w:drawing>
              <wp:anchor distT="0" distB="0" distL="114300" distR="114300" simplePos="0" relativeHeight="251676672" behindDoc="0" locked="0" layoutInCell="1" allowOverlap="1" wp14:anchorId="7C6C876E" wp14:editId="2B1C7CF4">
                <wp:simplePos x="0" y="0"/>
                <wp:positionH relativeFrom="column">
                  <wp:posOffset>120015</wp:posOffset>
                </wp:positionH>
                <wp:positionV relativeFrom="paragraph">
                  <wp:posOffset>159858</wp:posOffset>
                </wp:positionV>
                <wp:extent cx="5829300" cy="4631144"/>
                <wp:effectExtent l="0" t="0" r="19050" b="17145"/>
                <wp:wrapNone/>
                <wp:docPr id="2426" name="正方形/長方形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4631144"/>
                        </a:xfrm>
                        <a:prstGeom prst="rect">
                          <a:avLst/>
                        </a:prstGeom>
                        <a:noFill/>
                        <a:ln w="1905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9BAD99" id="正方形/長方形 41" o:spid="_x0000_s1026" style="position:absolute;left:0;text-align:left;margin-left:9.45pt;margin-top:12.6pt;width:459pt;height:36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" filled="f" strokeweight="1.5pt">
                <v:stroke dashstyle="dash"/>
                <v:textbox inset="5.85pt,.7pt,5.85pt,.7pt"/>
              </v:rect>
            </w:pict>
          </mc:Fallback>
        </mc:AlternateContent>
      </w:r>
    </w:p>
    <w:p w14:paraId="05344629" w14:textId="77777777" w:rsidR="0029505D" w:rsidRPr="00FB5560" w:rsidRDefault="0029505D" w:rsidP="0029505D">
      <w:pPr>
        <w:ind w:leftChars="202" w:left="424"/>
        <w:rPr>
          <w:rFonts w:asciiTheme="minorEastAsia" w:eastAsiaTheme="minorEastAsia" w:hAnsiTheme="minorEastAsia"/>
          <w:color w:val="000000"/>
          <w:sz w:val="24"/>
        </w:rPr>
      </w:pPr>
      <w:r w:rsidRPr="00FB5560">
        <w:rPr>
          <w:rFonts w:asciiTheme="minorEastAsia" w:eastAsiaTheme="minorEastAsia" w:hAnsiTheme="minorEastAsia" w:hint="eastAsia"/>
          <w:color w:val="000000"/>
          <w:sz w:val="24"/>
        </w:rPr>
        <w:t>【共同住宅における基準適用（経路）のイメージ</w:t>
      </w:r>
      <w:r w:rsidR="0023430B" w:rsidRPr="00FB5560">
        <w:rPr>
          <w:rFonts w:asciiTheme="minorEastAsia" w:eastAsiaTheme="minorEastAsia" w:hAnsiTheme="minorEastAsia" w:hint="eastAsia"/>
          <w:color w:val="000000"/>
          <w:sz w:val="24"/>
        </w:rPr>
        <w:t>図</w:t>
      </w:r>
      <w:r w:rsidRPr="00FB5560">
        <w:rPr>
          <w:rFonts w:asciiTheme="minorEastAsia" w:eastAsiaTheme="minorEastAsia" w:hAnsiTheme="minorEastAsia" w:hint="eastAsia"/>
          <w:color w:val="000000"/>
          <w:sz w:val="24"/>
        </w:rPr>
        <w:t>】</w:t>
      </w:r>
    </w:p>
    <w:p w14:paraId="41743B6F" w14:textId="77777777" w:rsidR="002476E4" w:rsidRPr="00FB5560" w:rsidRDefault="002476E4" w:rsidP="00995BA6">
      <w:pPr>
        <w:rPr>
          <w:rFonts w:asciiTheme="minorEastAsia" w:eastAsiaTheme="minorEastAsia" w:hAnsiTheme="minorEastAsia"/>
          <w:sz w:val="18"/>
          <w:szCs w:val="21"/>
        </w:rPr>
      </w:pPr>
    </w:p>
    <w:p w14:paraId="2318DA90" w14:textId="77777777" w:rsidR="002476E4" w:rsidRPr="00FB5560" w:rsidRDefault="002476E4" w:rsidP="002476E4">
      <w:pPr>
        <w:ind w:leftChars="205" w:left="430"/>
        <w:rPr>
          <w:rFonts w:asciiTheme="minorEastAsia" w:eastAsiaTheme="minorEastAsia" w:hAnsiTheme="minorEastAsia"/>
          <w:color w:val="000000"/>
          <w:u w:val="single"/>
        </w:rPr>
      </w:pPr>
      <w:r w:rsidRPr="00FB5560">
        <w:rPr>
          <w:rFonts w:asciiTheme="minorEastAsia" w:eastAsiaTheme="minorEastAsia" w:hAnsiTheme="minorEastAsia" w:hint="eastAsia"/>
          <w:sz w:val="18"/>
          <w:szCs w:val="21"/>
        </w:rPr>
        <w:t xml:space="preserve">　</w:t>
      </w:r>
      <w:r w:rsidR="004C5B28" w:rsidRPr="00FB5560">
        <w:rPr>
          <w:rFonts w:asciiTheme="minorEastAsia" w:eastAsiaTheme="minorEastAsia" w:hAnsiTheme="minorEastAsia" w:hint="eastAsia"/>
          <w:sz w:val="18"/>
          <w:szCs w:val="21"/>
        </w:rPr>
        <w:t xml:space="preserve">　</w:t>
      </w:r>
      <w:r w:rsidRPr="00FB5560">
        <w:rPr>
          <w:rFonts w:asciiTheme="minorEastAsia" w:eastAsiaTheme="minorEastAsia" w:hAnsiTheme="minorEastAsia" w:hint="eastAsia"/>
          <w:sz w:val="18"/>
          <w:szCs w:val="21"/>
          <w:u w:val="single"/>
        </w:rPr>
        <w:t>１　2,000㎡以上または50戸以上の規模</w:t>
      </w:r>
      <w:r w:rsidRPr="00FB5560">
        <w:rPr>
          <w:rFonts w:asciiTheme="minorEastAsia" w:eastAsiaTheme="minorEastAsia" w:hAnsiTheme="minorEastAsia" w:hint="eastAsia"/>
          <w:sz w:val="18"/>
          <w:szCs w:val="21"/>
        </w:rPr>
        <w:t xml:space="preserve">　　</w:t>
      </w:r>
      <w:r w:rsidR="004C5B28" w:rsidRPr="00FB5560">
        <w:rPr>
          <w:rFonts w:asciiTheme="minorEastAsia" w:eastAsiaTheme="minorEastAsia" w:hAnsiTheme="minorEastAsia" w:hint="eastAsia"/>
          <w:sz w:val="18"/>
          <w:szCs w:val="21"/>
        </w:rPr>
        <w:t xml:space="preserve">　　</w:t>
      </w:r>
      <w:r w:rsidRPr="00FB5560">
        <w:rPr>
          <w:rFonts w:asciiTheme="minorEastAsia" w:eastAsiaTheme="minorEastAsia" w:hAnsiTheme="minorEastAsia" w:hint="eastAsia"/>
          <w:sz w:val="18"/>
          <w:szCs w:val="21"/>
        </w:rPr>
        <w:t xml:space="preserve">　</w:t>
      </w:r>
      <w:r w:rsidRPr="00FB5560">
        <w:rPr>
          <w:rFonts w:asciiTheme="minorEastAsia" w:eastAsiaTheme="minorEastAsia" w:hAnsiTheme="minorEastAsia" w:hint="eastAsia"/>
          <w:sz w:val="18"/>
          <w:szCs w:val="21"/>
          <w:u w:val="single"/>
        </w:rPr>
        <w:t xml:space="preserve">２　</w:t>
      </w:r>
      <w:r w:rsidR="004C5B28" w:rsidRPr="00FB5560">
        <w:rPr>
          <w:rFonts w:asciiTheme="minorEastAsia" w:eastAsiaTheme="minorEastAsia" w:hAnsiTheme="minorEastAsia" w:hint="eastAsia"/>
          <w:sz w:val="18"/>
          <w:szCs w:val="21"/>
          <w:u w:val="single"/>
        </w:rPr>
        <w:t>2,000㎡未満かつ20戸～49戸の規模</w:t>
      </w:r>
      <w:r w:rsidRPr="00FB5560">
        <w:rPr>
          <w:rFonts w:asciiTheme="minorEastAsia" w:eastAsiaTheme="minorEastAsia" w:hAnsiTheme="minorEastAsia" w:hint="eastAsia"/>
          <w:sz w:val="18"/>
          <w:szCs w:val="21"/>
          <w:u w:val="single"/>
        </w:rPr>
        <w:t>の規模</w:t>
      </w:r>
    </w:p>
    <w:p w14:paraId="0B859A9C" w14:textId="77777777" w:rsidR="0029505D" w:rsidRPr="00FB5560" w:rsidRDefault="004C5B28" w:rsidP="00995BA6">
      <w:pPr>
        <w:rPr>
          <w:rFonts w:asciiTheme="minorEastAsia" w:eastAsiaTheme="minorEastAsia" w:hAnsiTheme="minorEastAsia"/>
          <w:color w:val="000000"/>
        </w:rPr>
      </w:pPr>
      <w:r w:rsidRPr="00FB5560">
        <w:rPr>
          <w:rFonts w:asciiTheme="minorEastAsia" w:eastAsiaTheme="minorEastAsia" w:hAnsiTheme="minorEastAsia"/>
          <w:noProof/>
        </w:rPr>
        <mc:AlternateContent>
          <mc:Choice Requires="wps">
            <w:drawing>
              <wp:anchor distT="0" distB="0" distL="114300" distR="114300" simplePos="0" relativeHeight="251431936" behindDoc="0" locked="0" layoutInCell="1" allowOverlap="1" wp14:anchorId="5F90A250" wp14:editId="7EF26252">
                <wp:simplePos x="0" y="0"/>
                <wp:positionH relativeFrom="column">
                  <wp:posOffset>3214370</wp:posOffset>
                </wp:positionH>
                <wp:positionV relativeFrom="paragraph">
                  <wp:posOffset>53340</wp:posOffset>
                </wp:positionV>
                <wp:extent cx="2443480" cy="1835785"/>
                <wp:effectExtent l="95250" t="38100" r="33020" b="12065"/>
                <wp:wrapNone/>
                <wp:docPr id="77" name="上矢印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3480" cy="1835785"/>
                        </a:xfrm>
                        <a:prstGeom prst="upArrow">
                          <a:avLst>
                            <a:gd name="adj1" fmla="val 72222"/>
                            <a:gd name="adj2" fmla="val 28556"/>
                          </a:avLst>
                        </a:prstGeom>
                        <a:solidFill>
                          <a:srgbClr val="FFFFFF">
                            <a:alpha val="50000"/>
                          </a:srgbClr>
                        </a:solidFill>
                        <a:ln w="38100">
                          <a:solidFill>
                            <a:srgbClr val="666699"/>
                          </a:solidFill>
                          <a:miter lim="800000"/>
                          <a:headEnd/>
                          <a:tailEnd/>
                        </a:ln>
                      </wps:spPr>
                      <wps:txbx>
                        <w:txbxContent>
                          <w:p w14:paraId="4647875C" w14:textId="77777777" w:rsidR="00377116" w:rsidRDefault="00377116" w:rsidP="0029505D">
                            <w:pPr>
                              <w:jc w:val="center"/>
                              <w:rPr>
                                <w:rFonts w:ascii="ＭＳ ゴシック" w:eastAsia="ＭＳ ゴシック" w:hAnsi="ＭＳ ゴシック"/>
                              </w:rPr>
                            </w:pPr>
                          </w:p>
                          <w:p w14:paraId="4120A652" w14:textId="77777777" w:rsidR="00377116" w:rsidRDefault="00377116" w:rsidP="0029505D"/>
                          <w:p w14:paraId="1C995FB9" w14:textId="77777777" w:rsidR="00377116" w:rsidRDefault="00377116" w:rsidP="0029505D"/>
                          <w:p w14:paraId="42F9FE12" w14:textId="77777777" w:rsidR="00377116" w:rsidRDefault="00377116" w:rsidP="0029505D"/>
                          <w:p w14:paraId="0B94C56B" w14:textId="77777777" w:rsidR="00377116" w:rsidRDefault="00377116" w:rsidP="0029505D"/>
                          <w:p w14:paraId="65665B48" w14:textId="77777777" w:rsidR="00377116" w:rsidRDefault="00377116" w:rsidP="0029505D"/>
                          <w:p w14:paraId="22C8C8F4" w14:textId="77777777" w:rsidR="00377116" w:rsidRDefault="00377116" w:rsidP="0029505D"/>
                          <w:p w14:paraId="0BD1EC6B" w14:textId="77777777" w:rsidR="00377116" w:rsidRDefault="00377116" w:rsidP="0029505D"/>
                          <w:p w14:paraId="0F678C0E" w14:textId="77777777" w:rsidR="00377116" w:rsidRDefault="00377116" w:rsidP="0029505D"/>
                          <w:p w14:paraId="1274BDFF" w14:textId="77777777" w:rsidR="00377116" w:rsidRDefault="00377116" w:rsidP="0029505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0A250" id="上矢印 42" o:spid="_x0000_s1730" type="#_x0000_t68" style="position:absolute;left:0;text-align:left;margin-left:253.1pt;margin-top:4.2pt;width:192.4pt;height:144.55pt;z-index:25143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" adj="6168,3000" strokecolor="#669" strokeweight="3pt">
                <v:fill opacity="32896f"/>
                <v:textbox inset="5.85pt,.7pt,5.85pt,.7pt">
                  <w:txbxContent>
                    <w:p w14:paraId="4647875C" w14:textId="77777777" w:rsidR="00377116" w:rsidRDefault="00377116" w:rsidP="0029505D">
                      <w:pPr>
                        <w:jc w:val="center"/>
                        <w:rPr>
                          <w:rFonts w:ascii="ＭＳ ゴシック" w:eastAsia="ＭＳ ゴシック" w:hAnsi="ＭＳ ゴシック"/>
                        </w:rPr>
                      </w:pPr>
                    </w:p>
                    <w:p w14:paraId="4120A652" w14:textId="77777777" w:rsidR="00377116" w:rsidRDefault="00377116" w:rsidP="0029505D"/>
                    <w:p w14:paraId="1C995FB9" w14:textId="77777777" w:rsidR="00377116" w:rsidRDefault="00377116" w:rsidP="0029505D"/>
                    <w:p w14:paraId="42F9FE12" w14:textId="77777777" w:rsidR="00377116" w:rsidRDefault="00377116" w:rsidP="0029505D"/>
                    <w:p w14:paraId="0B94C56B" w14:textId="77777777" w:rsidR="00377116" w:rsidRDefault="00377116" w:rsidP="0029505D"/>
                    <w:p w14:paraId="65665B48" w14:textId="77777777" w:rsidR="00377116" w:rsidRDefault="00377116" w:rsidP="0029505D"/>
                    <w:p w14:paraId="22C8C8F4" w14:textId="77777777" w:rsidR="00377116" w:rsidRDefault="00377116" w:rsidP="0029505D"/>
                    <w:p w14:paraId="0BD1EC6B" w14:textId="77777777" w:rsidR="00377116" w:rsidRDefault="00377116" w:rsidP="0029505D"/>
                    <w:p w14:paraId="0F678C0E" w14:textId="77777777" w:rsidR="00377116" w:rsidRDefault="00377116" w:rsidP="0029505D"/>
                    <w:p w14:paraId="1274BDFF" w14:textId="77777777" w:rsidR="00377116" w:rsidRDefault="00377116" w:rsidP="0029505D"/>
                  </w:txbxContent>
                </v:textbox>
              </v:shape>
            </w:pict>
          </mc:Fallback>
        </mc:AlternateContent>
      </w:r>
      <w:r w:rsidRPr="00FB5560">
        <w:rPr>
          <w:rFonts w:asciiTheme="minorEastAsia" w:eastAsiaTheme="minorEastAsia" w:hAnsiTheme="minorEastAsia"/>
          <w:noProof/>
        </w:rPr>
        <mc:AlternateContent>
          <mc:Choice Requires="wps">
            <w:drawing>
              <wp:anchor distT="0" distB="0" distL="114300" distR="114300" simplePos="0" relativeHeight="251432960" behindDoc="0" locked="0" layoutInCell="1" allowOverlap="1" wp14:anchorId="53AEE23B" wp14:editId="33B2E125">
                <wp:simplePos x="0" y="0"/>
                <wp:positionH relativeFrom="column">
                  <wp:posOffset>462280</wp:posOffset>
                </wp:positionH>
                <wp:positionV relativeFrom="paragraph">
                  <wp:posOffset>62230</wp:posOffset>
                </wp:positionV>
                <wp:extent cx="2443480" cy="1835785"/>
                <wp:effectExtent l="95250" t="38100" r="33020" b="12065"/>
                <wp:wrapNone/>
                <wp:docPr id="2425" name="上矢印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3480" cy="1835785"/>
                        </a:xfrm>
                        <a:prstGeom prst="upArrow">
                          <a:avLst>
                            <a:gd name="adj1" fmla="val 72222"/>
                            <a:gd name="adj2" fmla="val 28556"/>
                          </a:avLst>
                        </a:prstGeom>
                        <a:solidFill>
                          <a:srgbClr val="FFFFFF">
                            <a:alpha val="50000"/>
                          </a:srgbClr>
                        </a:solidFill>
                        <a:ln w="38100">
                          <a:solidFill>
                            <a:srgbClr val="666699"/>
                          </a:solidFill>
                          <a:miter lim="800000"/>
                          <a:headEnd/>
                          <a:tailEnd/>
                        </a:ln>
                      </wps:spPr>
                      <wps:txbx>
                        <w:txbxContent>
                          <w:p w14:paraId="39F982AB" w14:textId="77777777" w:rsidR="00377116" w:rsidRDefault="00377116" w:rsidP="0029505D">
                            <w:pPr>
                              <w:jc w:val="center"/>
                              <w:rPr>
                                <w:rFonts w:ascii="ＭＳ ゴシック" w:eastAsia="ＭＳ ゴシック" w:hAnsi="ＭＳ ゴシック"/>
                              </w:rPr>
                            </w:pPr>
                          </w:p>
                          <w:p w14:paraId="3416A068" w14:textId="77777777" w:rsidR="00377116" w:rsidRDefault="00377116" w:rsidP="0029505D"/>
                          <w:p w14:paraId="631477CB" w14:textId="77777777" w:rsidR="00377116" w:rsidRDefault="00377116" w:rsidP="0029505D"/>
                          <w:p w14:paraId="23448190" w14:textId="77777777" w:rsidR="00377116" w:rsidRDefault="00377116" w:rsidP="0029505D"/>
                          <w:p w14:paraId="162B2A7C" w14:textId="77777777" w:rsidR="00377116" w:rsidRDefault="00377116" w:rsidP="0029505D"/>
                          <w:p w14:paraId="1109A13B" w14:textId="77777777" w:rsidR="00377116" w:rsidRDefault="00377116" w:rsidP="0029505D"/>
                          <w:p w14:paraId="397B012B" w14:textId="77777777" w:rsidR="00377116" w:rsidRDefault="00377116" w:rsidP="0029505D"/>
                          <w:p w14:paraId="3EE892F5" w14:textId="77777777" w:rsidR="00377116" w:rsidRDefault="00377116" w:rsidP="0029505D"/>
                          <w:p w14:paraId="7B5A8DA7" w14:textId="77777777" w:rsidR="00377116" w:rsidRDefault="00377116" w:rsidP="0029505D"/>
                          <w:p w14:paraId="5BF938E7" w14:textId="77777777" w:rsidR="00377116" w:rsidRDefault="00377116" w:rsidP="0029505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AEE23B" id="_x0000_s1731" type="#_x0000_t68" style="position:absolute;left:0;text-align:left;margin-left:36.4pt;margin-top:4.9pt;width:192.4pt;height:144.55pt;z-index:25143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" adj="6168,3000" strokecolor="#669" strokeweight="3pt">
                <v:fill opacity="32896f"/>
                <v:textbox inset="5.85pt,.7pt,5.85pt,.7pt">
                  <w:txbxContent>
                    <w:p w14:paraId="39F982AB" w14:textId="77777777" w:rsidR="00377116" w:rsidRDefault="00377116" w:rsidP="0029505D">
                      <w:pPr>
                        <w:jc w:val="center"/>
                        <w:rPr>
                          <w:rFonts w:ascii="ＭＳ ゴシック" w:eastAsia="ＭＳ ゴシック" w:hAnsi="ＭＳ ゴシック"/>
                        </w:rPr>
                      </w:pPr>
                    </w:p>
                    <w:p w14:paraId="3416A068" w14:textId="77777777" w:rsidR="00377116" w:rsidRDefault="00377116" w:rsidP="0029505D"/>
                    <w:p w14:paraId="631477CB" w14:textId="77777777" w:rsidR="00377116" w:rsidRDefault="00377116" w:rsidP="0029505D"/>
                    <w:p w14:paraId="23448190" w14:textId="77777777" w:rsidR="00377116" w:rsidRDefault="00377116" w:rsidP="0029505D"/>
                    <w:p w14:paraId="162B2A7C" w14:textId="77777777" w:rsidR="00377116" w:rsidRDefault="00377116" w:rsidP="0029505D"/>
                    <w:p w14:paraId="1109A13B" w14:textId="77777777" w:rsidR="00377116" w:rsidRDefault="00377116" w:rsidP="0029505D"/>
                    <w:p w14:paraId="397B012B" w14:textId="77777777" w:rsidR="00377116" w:rsidRDefault="00377116" w:rsidP="0029505D"/>
                    <w:p w14:paraId="3EE892F5" w14:textId="77777777" w:rsidR="00377116" w:rsidRDefault="00377116" w:rsidP="0029505D"/>
                    <w:p w14:paraId="7B5A8DA7" w14:textId="77777777" w:rsidR="00377116" w:rsidRDefault="00377116" w:rsidP="0029505D"/>
                    <w:p w14:paraId="5BF938E7" w14:textId="77777777" w:rsidR="00377116" w:rsidRDefault="00377116" w:rsidP="0029505D"/>
                  </w:txbxContent>
                </v:textbox>
              </v:shape>
            </w:pict>
          </mc:Fallback>
        </mc:AlternateContent>
      </w:r>
    </w:p>
    <w:p w14:paraId="1F89136A" w14:textId="77777777" w:rsidR="0029505D" w:rsidRPr="00FB5560" w:rsidRDefault="002476E4" w:rsidP="00995BA6">
      <w:pPr>
        <w:rPr>
          <w:rFonts w:asciiTheme="minorEastAsia" w:eastAsiaTheme="minorEastAsia" w:hAnsiTheme="minorEastAsia"/>
          <w:color w:val="000000"/>
        </w:rPr>
      </w:pPr>
      <w:r w:rsidRPr="00FB5560">
        <w:rPr>
          <w:rFonts w:asciiTheme="minorEastAsia" w:eastAsiaTheme="minorEastAsia" w:hAnsiTheme="minorEastAsia"/>
          <w:noProof/>
        </w:rPr>
        <mc:AlternateContent>
          <mc:Choice Requires="wps">
            <w:drawing>
              <wp:anchor distT="0" distB="0" distL="114300" distR="114300" simplePos="0" relativeHeight="251679744" behindDoc="0" locked="0" layoutInCell="1" allowOverlap="1" wp14:anchorId="1CE04624" wp14:editId="70741DEF">
                <wp:simplePos x="0" y="0"/>
                <wp:positionH relativeFrom="column">
                  <wp:posOffset>1198880</wp:posOffset>
                </wp:positionH>
                <wp:positionV relativeFrom="paragraph">
                  <wp:posOffset>48895</wp:posOffset>
                </wp:positionV>
                <wp:extent cx="1146810" cy="316230"/>
                <wp:effectExtent l="0" t="0" r="0" b="7620"/>
                <wp:wrapNone/>
                <wp:docPr id="2424" name="正方形/長方形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6810" cy="316230"/>
                        </a:xfrm>
                        <a:prstGeom prst="rect">
                          <a:avLst/>
                        </a:prstGeom>
                        <a:noFill/>
                        <a:ln w="57150" cmpd="thickThin">
                          <a:noFill/>
                          <a:miter lim="800000"/>
                          <a:headEnd/>
                          <a:tailEnd/>
                        </a:ln>
                      </wps:spPr>
                      <wps:txbx>
                        <w:txbxContent>
                          <w:p w14:paraId="03819DE1" w14:textId="77777777" w:rsidR="00377116" w:rsidRDefault="00377116" w:rsidP="0029505D">
                            <w:pPr>
                              <w:jc w:val="center"/>
                              <w:rPr>
                                <w:rFonts w:ascii="ＭＳ ゴシック" w:eastAsia="ＭＳ ゴシック" w:hAnsi="ＭＳ ゴシック"/>
                              </w:rPr>
                            </w:pPr>
                            <w:r>
                              <w:rPr>
                                <w:rFonts w:ascii="ＭＳ ゴシック" w:eastAsia="ＭＳ ゴシック" w:hAnsi="ＭＳ ゴシック" w:hint="eastAsia"/>
                              </w:rPr>
                              <w:t>【共同住宅】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E04624" id="正方形/長方形 44" o:spid="_x0000_s1732" style="position:absolute;left:0;text-align:left;margin-left:94.4pt;margin-top:3.85pt;width:90.3pt;height:24.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" filled="f" stroked="f" strokeweight="4.5pt">
                <v:stroke linestyle="thickThin"/>
                <v:textbox inset="5.85pt,.7pt,5.85pt,.7pt">
                  <w:txbxContent>
                    <w:p w14:paraId="03819DE1" w14:textId="77777777" w:rsidR="00377116" w:rsidRDefault="00377116" w:rsidP="0029505D">
                      <w:pPr>
                        <w:jc w:val="center"/>
                        <w:rPr>
                          <w:rFonts w:ascii="ＭＳ ゴシック" w:eastAsia="ＭＳ ゴシック" w:hAnsi="ＭＳ ゴシック"/>
                        </w:rPr>
                      </w:pPr>
                      <w:r>
                        <w:rPr>
                          <w:rFonts w:ascii="ＭＳ ゴシック" w:eastAsia="ＭＳ ゴシック" w:hAnsi="ＭＳ ゴシック" w:hint="eastAsia"/>
                        </w:rPr>
                        <w:t>【共同住宅】</w:t>
                      </w:r>
                    </w:p>
                  </w:txbxContent>
                </v:textbox>
              </v:rect>
            </w:pict>
          </mc:Fallback>
        </mc:AlternateContent>
      </w:r>
      <w:r w:rsidRPr="00FB5560">
        <w:rPr>
          <w:rFonts w:asciiTheme="minorEastAsia" w:eastAsiaTheme="minorEastAsia" w:hAnsiTheme="minorEastAsia"/>
          <w:noProof/>
        </w:rPr>
        <mc:AlternateContent>
          <mc:Choice Requires="wps">
            <w:drawing>
              <wp:anchor distT="0" distB="0" distL="114300" distR="114300" simplePos="0" relativeHeight="251713536" behindDoc="0" locked="0" layoutInCell="1" allowOverlap="1" wp14:anchorId="1E9E927F" wp14:editId="31AD3D55">
                <wp:simplePos x="0" y="0"/>
                <wp:positionH relativeFrom="column">
                  <wp:posOffset>3870744</wp:posOffset>
                </wp:positionH>
                <wp:positionV relativeFrom="paragraph">
                  <wp:posOffset>48895</wp:posOffset>
                </wp:positionV>
                <wp:extent cx="1146810" cy="316230"/>
                <wp:effectExtent l="0" t="0" r="0" b="7620"/>
                <wp:wrapNone/>
                <wp:docPr id="80" name="正方形/長方形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6810" cy="316230"/>
                        </a:xfrm>
                        <a:prstGeom prst="rect">
                          <a:avLst/>
                        </a:prstGeom>
                        <a:noFill/>
                        <a:ln w="57150" cmpd="thickThin">
                          <a:noFill/>
                          <a:miter lim="800000"/>
                          <a:headEnd/>
                          <a:tailEnd/>
                        </a:ln>
                      </wps:spPr>
                      <wps:txbx>
                        <w:txbxContent>
                          <w:p w14:paraId="710EA6D6" w14:textId="77777777" w:rsidR="00377116" w:rsidRDefault="00377116" w:rsidP="0029505D">
                            <w:pPr>
                              <w:jc w:val="center"/>
                              <w:rPr>
                                <w:rFonts w:ascii="ＭＳ ゴシック" w:eastAsia="ＭＳ ゴシック" w:hAnsi="ＭＳ ゴシック"/>
                              </w:rPr>
                            </w:pPr>
                            <w:r>
                              <w:rPr>
                                <w:rFonts w:ascii="ＭＳ ゴシック" w:eastAsia="ＭＳ ゴシック" w:hAnsi="ＭＳ ゴシック" w:hint="eastAsia"/>
                              </w:rPr>
                              <w:t>【共同住宅】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9E927F" id="_x0000_s1733" style="position:absolute;left:0;text-align:left;margin-left:304.8pt;margin-top:3.85pt;width:90.3pt;height:24.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" filled="f" stroked="f" strokeweight="4.5pt">
                <v:stroke linestyle="thickThin"/>
                <v:textbox inset="5.85pt,.7pt,5.85pt,.7pt">
                  <w:txbxContent>
                    <w:p w14:paraId="710EA6D6" w14:textId="77777777" w:rsidR="00377116" w:rsidRDefault="00377116" w:rsidP="0029505D">
                      <w:pPr>
                        <w:jc w:val="center"/>
                        <w:rPr>
                          <w:rFonts w:ascii="ＭＳ ゴシック" w:eastAsia="ＭＳ ゴシック" w:hAnsi="ＭＳ ゴシック"/>
                        </w:rPr>
                      </w:pPr>
                      <w:r>
                        <w:rPr>
                          <w:rFonts w:ascii="ＭＳ ゴシック" w:eastAsia="ＭＳ ゴシック" w:hAnsi="ＭＳ ゴシック" w:hint="eastAsia"/>
                        </w:rPr>
                        <w:t>【共同住宅】</w:t>
                      </w:r>
                    </w:p>
                  </w:txbxContent>
                </v:textbox>
              </v:rect>
            </w:pict>
          </mc:Fallback>
        </mc:AlternateContent>
      </w:r>
    </w:p>
    <w:p w14:paraId="68BA7A95" w14:textId="77777777" w:rsidR="0029505D" w:rsidRPr="00FB5560" w:rsidRDefault="0029505D" w:rsidP="00995BA6">
      <w:pPr>
        <w:rPr>
          <w:rFonts w:asciiTheme="minorEastAsia" w:eastAsiaTheme="minorEastAsia" w:hAnsiTheme="minorEastAsia"/>
          <w:color w:val="000000"/>
        </w:rPr>
      </w:pPr>
    </w:p>
    <w:p w14:paraId="54FDA55B" w14:textId="563D81A0" w:rsidR="0029505D" w:rsidRPr="00FB5560" w:rsidRDefault="00D01361" w:rsidP="00995BA6">
      <w:pPr>
        <w:rPr>
          <w:rFonts w:asciiTheme="minorEastAsia" w:eastAsiaTheme="minorEastAsia" w:hAnsiTheme="minorEastAsia"/>
          <w:color w:val="000000"/>
        </w:rPr>
      </w:pPr>
      <w:r w:rsidRPr="00FB5560">
        <w:rPr>
          <w:rFonts w:asciiTheme="minorEastAsia" w:eastAsiaTheme="minorEastAsia" w:hAnsiTheme="minorEastAsia"/>
          <w:noProof/>
        </w:rPr>
        <mc:AlternateContent>
          <mc:Choice Requires="wps">
            <w:drawing>
              <wp:anchor distT="0" distB="0" distL="114300" distR="114300" simplePos="0" relativeHeight="251709440" behindDoc="0" locked="0" layoutInCell="1" allowOverlap="1" wp14:anchorId="1D52CCB1" wp14:editId="5E16A1BF">
                <wp:simplePos x="0" y="0"/>
                <wp:positionH relativeFrom="column">
                  <wp:posOffset>1504950</wp:posOffset>
                </wp:positionH>
                <wp:positionV relativeFrom="paragraph">
                  <wp:posOffset>188595</wp:posOffset>
                </wp:positionV>
                <wp:extent cx="447040" cy="628966"/>
                <wp:effectExtent l="42545" t="0" r="14605" b="52705"/>
                <wp:wrapNone/>
                <wp:docPr id="66" name="フリーフォーム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flipH="1">
                          <a:off x="0" y="0"/>
                          <a:ext cx="447040" cy="628966"/>
                        </a:xfrm>
                        <a:custGeom>
                          <a:avLst/>
                          <a:gdLst>
                            <a:gd name="T0" fmla="*/ 0 w 800"/>
                            <a:gd name="T1" fmla="*/ 1540 h 1540"/>
                            <a:gd name="T2" fmla="*/ 0 w 800"/>
                            <a:gd name="T3" fmla="*/ 0 h 1540"/>
                            <a:gd name="T4" fmla="*/ 800 w 800"/>
                            <a:gd name="T5" fmla="*/ 0 h 1540"/>
                          </a:gdLst>
                          <a:ahLst/>
                          <a:cxnLst>
                            <a:cxn ang="0">
                              <a:pos x="T0" y="T1"/>
                            </a:cxn>
                            <a:cxn ang="0">
                              <a:pos x="T2" y="T3"/>
                            </a:cxn>
                            <a:cxn ang="0">
                              <a:pos x="T4" y="T5"/>
                            </a:cxn>
                          </a:cxnLst>
                          <a:rect l="0" t="0" r="r" b="b"/>
                          <a:pathLst>
                            <a:path w="800" h="1540">
                              <a:moveTo>
                                <a:pt x="0" y="1540"/>
                              </a:moveTo>
                              <a:lnTo>
                                <a:pt x="0" y="0"/>
                              </a:lnTo>
                              <a:lnTo>
                                <a:pt x="800" y="0"/>
                              </a:lnTo>
                            </a:path>
                          </a:pathLst>
                        </a:custGeom>
                        <a:noFill/>
                        <a:ln w="25400">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A8389" id="フリーフォーム 49" o:spid="_x0000_s1026" style="position:absolute;left:0;text-align:left;margin-left:118.5pt;margin-top:14.85pt;width:35.2pt;height:49.5pt;rotation:90;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" path="m,1540l,,800,e" filled="f" strokeweight="2pt">
                <v:stroke endarrow="block"/>
                <v:path arrowok="t" o:connecttype="custom" o:connectlocs="0,628966;0,0;447040,0" o:connectangles="0,0,0"/>
              </v:shape>
            </w:pict>
          </mc:Fallback>
        </mc:AlternateContent>
      </w:r>
      <w:r w:rsidR="004C5B28" w:rsidRPr="00FB5560">
        <w:rPr>
          <w:rFonts w:asciiTheme="minorEastAsia" w:eastAsiaTheme="minorEastAsia" w:hAnsiTheme="minorEastAsia"/>
          <w:noProof/>
        </w:rPr>
        <mc:AlternateContent>
          <mc:Choice Requires="wps">
            <w:drawing>
              <wp:anchor distT="0" distB="0" distL="114300" distR="114300" simplePos="0" relativeHeight="251721728" behindDoc="0" locked="0" layoutInCell="1" allowOverlap="1" wp14:anchorId="36A39F1A" wp14:editId="2547FB3F">
                <wp:simplePos x="0" y="0"/>
                <wp:positionH relativeFrom="column">
                  <wp:posOffset>1608180</wp:posOffset>
                </wp:positionH>
                <wp:positionV relativeFrom="paragraph">
                  <wp:posOffset>1905</wp:posOffset>
                </wp:positionV>
                <wp:extent cx="457200" cy="222250"/>
                <wp:effectExtent l="0" t="0" r="0" b="6350"/>
                <wp:wrapNone/>
                <wp:docPr id="102" name="テキスト ボックス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D5B7C4" w14:textId="77777777" w:rsidR="00377116" w:rsidRDefault="00377116" w:rsidP="0029505D">
                            <w:pPr>
                              <w:jc w:val="center"/>
                              <w:rPr>
                                <w:rFonts w:ascii="ＭＳ ゴシック" w:eastAsia="ＭＳ ゴシック" w:hAnsi="ＭＳ ゴシック"/>
                                <w:b/>
                              </w:rPr>
                            </w:pPr>
                            <w:r>
                              <w:rPr>
                                <w:rFonts w:ascii="ＭＳ ゴシック" w:eastAsia="ＭＳ ゴシック" w:hAnsi="ＭＳ ゴシック" w:hint="eastAsia"/>
                                <w:b/>
                              </w:rPr>
                              <w:t>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A39F1A" id="テキスト ボックス 52" o:spid="_x0000_s1734" type="#_x0000_t202" style="position:absolute;left:0;text-align:left;margin-left:126.65pt;margin-top:.15pt;width:36pt;height:1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" filled="f" stroked="f">
                <v:textbox inset="5.85pt,.7pt,5.85pt,.7pt">
                  <w:txbxContent>
                    <w:p w14:paraId="18D5B7C4" w14:textId="77777777" w:rsidR="00377116" w:rsidRDefault="00377116" w:rsidP="0029505D">
                      <w:pPr>
                        <w:jc w:val="center"/>
                        <w:rPr>
                          <w:rFonts w:ascii="ＭＳ ゴシック" w:eastAsia="ＭＳ ゴシック" w:hAnsi="ＭＳ ゴシック"/>
                          <w:b/>
                        </w:rPr>
                      </w:pPr>
                      <w:r>
                        <w:rPr>
                          <w:rFonts w:ascii="ＭＳ ゴシック" w:eastAsia="ＭＳ ゴシック" w:hAnsi="ＭＳ ゴシック" w:hint="eastAsia"/>
                          <w:b/>
                        </w:rPr>
                        <w:t>Ｂ</w:t>
                      </w:r>
                    </w:p>
                  </w:txbxContent>
                </v:textbox>
              </v:shape>
            </w:pict>
          </mc:Fallback>
        </mc:AlternateContent>
      </w:r>
      <w:r w:rsidR="004C5B28" w:rsidRPr="00FB5560">
        <w:rPr>
          <w:rFonts w:asciiTheme="minorEastAsia" w:eastAsiaTheme="minorEastAsia" w:hAnsiTheme="minorEastAsia"/>
          <w:noProof/>
        </w:rPr>
        <mc:AlternateContent>
          <mc:Choice Requires="wps">
            <w:drawing>
              <wp:anchor distT="0" distB="0" distL="114300" distR="114300" simplePos="0" relativeHeight="251674624" behindDoc="0" locked="0" layoutInCell="1" allowOverlap="1" wp14:anchorId="416A704B" wp14:editId="557E7814">
                <wp:simplePos x="0" y="0"/>
                <wp:positionH relativeFrom="column">
                  <wp:posOffset>2449830</wp:posOffset>
                </wp:positionH>
                <wp:positionV relativeFrom="paragraph">
                  <wp:posOffset>772795</wp:posOffset>
                </wp:positionV>
                <wp:extent cx="457200" cy="222250"/>
                <wp:effectExtent l="0" t="0" r="0" b="6350"/>
                <wp:wrapNone/>
                <wp:docPr id="2410" name="テキスト ボックス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784A8B" w14:textId="77777777" w:rsidR="00377116" w:rsidRDefault="00377116" w:rsidP="0029505D">
                            <w:pPr>
                              <w:jc w:val="center"/>
                              <w:rPr>
                                <w:rFonts w:ascii="ＭＳ ゴシック" w:eastAsia="ＭＳ ゴシック" w:hAnsi="ＭＳ ゴシック"/>
                                <w:b/>
                              </w:rPr>
                            </w:pPr>
                            <w:r>
                              <w:rPr>
                                <w:rFonts w:ascii="ＭＳ ゴシック" w:eastAsia="ＭＳ ゴシック" w:hAnsi="ＭＳ ゴシック" w:hint="eastAsia"/>
                                <w:b/>
                              </w:rPr>
                              <w:t>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6A704B" id="テキスト ボックス 59" o:spid="_x0000_s1735" type="#_x0000_t202" style="position:absolute;left:0;text-align:left;margin-left:192.9pt;margin-top:60.85pt;width:36pt;height:1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" filled="f" stroked="f">
                <v:textbox inset="5.85pt,.7pt,5.85pt,.7pt">
                  <w:txbxContent>
                    <w:p w14:paraId="0D784A8B" w14:textId="77777777" w:rsidR="00377116" w:rsidRDefault="00377116" w:rsidP="0029505D">
                      <w:pPr>
                        <w:jc w:val="center"/>
                        <w:rPr>
                          <w:rFonts w:ascii="ＭＳ ゴシック" w:eastAsia="ＭＳ ゴシック" w:hAnsi="ＭＳ ゴシック"/>
                          <w:b/>
                        </w:rPr>
                      </w:pPr>
                      <w:r>
                        <w:rPr>
                          <w:rFonts w:ascii="ＭＳ ゴシック" w:eastAsia="ＭＳ ゴシック" w:hAnsi="ＭＳ ゴシック" w:hint="eastAsia"/>
                          <w:b/>
                        </w:rPr>
                        <w:t>Ａ</w:t>
                      </w:r>
                    </w:p>
                  </w:txbxContent>
                </v:textbox>
              </v:shape>
            </w:pict>
          </mc:Fallback>
        </mc:AlternateContent>
      </w:r>
      <w:r w:rsidR="004C5B28" w:rsidRPr="00FB5560">
        <w:rPr>
          <w:rFonts w:asciiTheme="minorEastAsia" w:eastAsiaTheme="minorEastAsia" w:hAnsiTheme="minorEastAsia"/>
          <w:noProof/>
        </w:rPr>
        <mc:AlternateContent>
          <mc:Choice Requires="wps">
            <w:drawing>
              <wp:anchor distT="0" distB="0" distL="114300" distR="114300" simplePos="0" relativeHeight="251680768" behindDoc="0" locked="0" layoutInCell="1" allowOverlap="1" wp14:anchorId="0817A1AF" wp14:editId="6FD16916">
                <wp:simplePos x="0" y="0"/>
                <wp:positionH relativeFrom="column">
                  <wp:posOffset>2520315</wp:posOffset>
                </wp:positionH>
                <wp:positionV relativeFrom="paragraph">
                  <wp:posOffset>204470</wp:posOffset>
                </wp:positionV>
                <wp:extent cx="457200" cy="222250"/>
                <wp:effectExtent l="0" t="0" r="0" b="6350"/>
                <wp:wrapNone/>
                <wp:docPr id="2419"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755080" w14:textId="77777777" w:rsidR="00377116" w:rsidRDefault="00377116" w:rsidP="0029505D">
                            <w:pPr>
                              <w:jc w:val="center"/>
                              <w:rPr>
                                <w:rFonts w:ascii="ＭＳ ゴシック" w:eastAsia="ＭＳ ゴシック" w:hAnsi="ＭＳ ゴシック"/>
                                <w:b/>
                              </w:rPr>
                            </w:pPr>
                            <w:r>
                              <w:rPr>
                                <w:rFonts w:ascii="ＭＳ ゴシック" w:eastAsia="ＭＳ ゴシック" w:hAnsi="ＭＳ ゴシック" w:hint="eastAsia"/>
                                <w:b/>
                              </w:rPr>
                              <w:t>Ａ</w:t>
                            </w:r>
                            <w:r>
                              <w:rPr>
                                <w:rFonts w:ascii="ＭＳ ゴシック" w:eastAsia="ＭＳ ゴシック" w:hAnsi="ＭＳ ゴシック"/>
                                <w:b/>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17A1AF" id="テキスト ボックス 6" o:spid="_x0000_s1736" type="#_x0000_t202" style="position:absolute;left:0;text-align:left;margin-left:198.45pt;margin-top:16.1pt;width:36pt;height:1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" filled="f" stroked="f">
                <v:textbox inset="5.85pt,.7pt,5.85pt,.7pt">
                  <w:txbxContent>
                    <w:p w14:paraId="0A755080" w14:textId="77777777" w:rsidR="00377116" w:rsidRDefault="00377116" w:rsidP="0029505D">
                      <w:pPr>
                        <w:jc w:val="center"/>
                        <w:rPr>
                          <w:rFonts w:ascii="ＭＳ ゴシック" w:eastAsia="ＭＳ ゴシック" w:hAnsi="ＭＳ ゴシック"/>
                          <w:b/>
                        </w:rPr>
                      </w:pPr>
                      <w:r>
                        <w:rPr>
                          <w:rFonts w:ascii="ＭＳ ゴシック" w:eastAsia="ＭＳ ゴシック" w:hAnsi="ＭＳ ゴシック" w:hint="eastAsia"/>
                          <w:b/>
                        </w:rPr>
                        <w:t>Ａ</w:t>
                      </w:r>
                      <w:r>
                        <w:rPr>
                          <w:rFonts w:ascii="ＭＳ ゴシック" w:eastAsia="ＭＳ ゴシック" w:hAnsi="ＭＳ ゴシック"/>
                          <w:b/>
                        </w:rPr>
                        <w:t>’</w:t>
                      </w:r>
                    </w:p>
                  </w:txbxContent>
                </v:textbox>
              </v:shape>
            </w:pict>
          </mc:Fallback>
        </mc:AlternateContent>
      </w:r>
      <w:r w:rsidR="00D35C38" w:rsidRPr="00FB5560">
        <w:rPr>
          <w:rFonts w:asciiTheme="minorEastAsia" w:eastAsiaTheme="minorEastAsia" w:hAnsiTheme="minorEastAsia"/>
          <w:noProof/>
        </w:rPr>
        <mc:AlternateContent>
          <mc:Choice Requires="wpg">
            <w:drawing>
              <wp:anchor distT="0" distB="0" distL="114300" distR="114300" simplePos="0" relativeHeight="251677696" behindDoc="0" locked="0" layoutInCell="1" allowOverlap="1" wp14:anchorId="2BDF39FB" wp14:editId="4FB95851">
                <wp:simplePos x="0" y="0"/>
                <wp:positionH relativeFrom="column">
                  <wp:posOffset>2062624</wp:posOffset>
                </wp:positionH>
                <wp:positionV relativeFrom="paragraph">
                  <wp:posOffset>143510</wp:posOffset>
                </wp:positionV>
                <wp:extent cx="292100" cy="523875"/>
                <wp:effectExtent l="0" t="0" r="12700" b="28575"/>
                <wp:wrapNone/>
                <wp:docPr id="2421" name="グループ化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100" cy="523875"/>
                          <a:chOff x="0" y="0"/>
                          <a:chExt cx="292100" cy="523875"/>
                        </a:xfrm>
                      </wpg:grpSpPr>
                      <wps:wsp>
                        <wps:cNvPr id="2422" name="テキスト ボックス 47"/>
                        <wps:cNvSpPr txBox="1">
                          <a:spLocks noChangeArrowheads="1"/>
                        </wps:cNvSpPr>
                        <wps:spPr bwMode="auto">
                          <a:xfrm>
                            <a:off x="0" y="0"/>
                            <a:ext cx="292100" cy="523875"/>
                          </a:xfrm>
                          <a:prstGeom prst="rect">
                            <a:avLst/>
                          </a:prstGeom>
                          <a:solidFill>
                            <a:srgbClr val="C0C0C0"/>
                          </a:solidFill>
                          <a:ln w="19050" cmpd="thickThin">
                            <a:solidFill>
                              <a:srgbClr val="000000"/>
                            </a:solidFill>
                            <a:miter lim="800000"/>
                            <a:headEnd/>
                            <a:tailEnd/>
                          </a:ln>
                        </wps:spPr>
                        <wps:txbx>
                          <w:txbxContent>
                            <w:p w14:paraId="346FA8F3" w14:textId="77777777" w:rsidR="00377116" w:rsidRDefault="00377116" w:rsidP="0029505D">
                              <w:pPr>
                                <w:jc w:val="center"/>
                                <w:rPr>
                                  <w:rFonts w:ascii="ＭＳ ゴシック" w:eastAsia="ＭＳ ゴシック" w:hAnsi="ＭＳ ゴシック"/>
                                </w:rPr>
                              </w:pPr>
                            </w:p>
                          </w:txbxContent>
                        </wps:txbx>
                        <wps:bodyPr rot="0" vert="horz" wrap="square" lIns="74295" tIns="8890" rIns="74295" bIns="8890" anchor="t" anchorCtr="0" upright="1">
                          <a:noAutofit/>
                        </wps:bodyPr>
                      </wps:wsp>
                      <wps:wsp>
                        <wps:cNvPr id="2423" name="円/楕円 48"/>
                        <wps:cNvSpPr/>
                        <wps:spPr>
                          <a:xfrm>
                            <a:off x="214685" y="270344"/>
                            <a:ext cx="45719" cy="45719"/>
                          </a:xfrm>
                          <a:prstGeom prst="ellipse">
                            <a:avLst/>
                          </a:prstGeom>
                          <a:solidFill>
                            <a:sysClr val="windowText" lastClr="000000"/>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BDF39FB" id="グループ化 46" o:spid="_x0000_s1737" style="position:absolute;left:0;text-align:left;margin-left:162.4pt;margin-top:11.3pt;width:23pt;height:41.25pt;z-index:251677696;mso-position-horizontal-relative:text;mso-position-vertical-relative:text" coordsize="292100,52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">
                <v:shape id="テキスト ボックス 47" o:spid="_x0000_s1738" type="#_x0000_t202" style="position:absolute;width:292100;height:523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" fillcolor="silver" strokeweight="1.5pt">
                  <v:stroke linestyle="thickThin"/>
                  <v:textbox inset="5.85pt,.7pt,5.85pt,.7pt">
                    <w:txbxContent>
                      <w:p w14:paraId="346FA8F3" w14:textId="77777777" w:rsidR="00377116" w:rsidRDefault="00377116" w:rsidP="0029505D">
                        <w:pPr>
                          <w:jc w:val="center"/>
                          <w:rPr>
                            <w:rFonts w:ascii="ＭＳ ゴシック" w:eastAsia="ＭＳ ゴシック" w:hAnsi="ＭＳ ゴシック"/>
                          </w:rPr>
                        </w:pPr>
                      </w:p>
                    </w:txbxContent>
                  </v:textbox>
                </v:shape>
                <v:oval id="円/楕円 48" o:spid="_x0000_s1739" style="position:absolute;left:214685;top:270344;width:45719;height:45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" fillcolor="windowText" strokecolor="windowText" strokeweight="1pt"/>
              </v:group>
            </w:pict>
          </mc:Fallback>
        </mc:AlternateContent>
      </w:r>
      <w:r w:rsidR="00D35C38" w:rsidRPr="00FB5560">
        <w:rPr>
          <w:rFonts w:asciiTheme="minorEastAsia" w:eastAsiaTheme="minorEastAsia" w:hAnsiTheme="minorEastAsia"/>
          <w:noProof/>
        </w:rPr>
        <mc:AlternateContent>
          <mc:Choice Requires="wps">
            <w:drawing>
              <wp:anchor distT="4294967295" distB="4294967295" distL="114300" distR="114300" simplePos="0" relativeHeight="251671552" behindDoc="0" locked="0" layoutInCell="1" allowOverlap="1" wp14:anchorId="3E888952" wp14:editId="147E07DA">
                <wp:simplePos x="0" y="0"/>
                <wp:positionH relativeFrom="column">
                  <wp:posOffset>795391</wp:posOffset>
                </wp:positionH>
                <wp:positionV relativeFrom="paragraph">
                  <wp:posOffset>7620</wp:posOffset>
                </wp:positionV>
                <wp:extent cx="1750695" cy="0"/>
                <wp:effectExtent l="0" t="0" r="20955" b="19050"/>
                <wp:wrapNone/>
                <wp:docPr id="2420" name="直線コネクタ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0695"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A9B6E8" id="直線コネクタ 45" o:spid="_x0000_s1026" style="position:absolute;left:0;text-align:left;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65pt,.6pt" to="200.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">
                <v:stroke dashstyle="dash"/>
              </v:line>
            </w:pict>
          </mc:Fallback>
        </mc:AlternateContent>
      </w:r>
      <w:r w:rsidR="002476E4" w:rsidRPr="00FB5560">
        <w:rPr>
          <w:rFonts w:asciiTheme="minorEastAsia" w:eastAsiaTheme="minorEastAsia" w:hAnsiTheme="minorEastAsia"/>
          <w:noProof/>
        </w:rPr>
        <mc:AlternateContent>
          <mc:Choice Requires="wps">
            <w:drawing>
              <wp:anchor distT="4294967295" distB="4294967295" distL="114300" distR="114300" simplePos="0" relativeHeight="251711488" behindDoc="0" locked="0" layoutInCell="1" allowOverlap="1" wp14:anchorId="4AC8C60F" wp14:editId="41FFE34D">
                <wp:simplePos x="0" y="0"/>
                <wp:positionH relativeFrom="column">
                  <wp:posOffset>3562614</wp:posOffset>
                </wp:positionH>
                <wp:positionV relativeFrom="paragraph">
                  <wp:posOffset>7620</wp:posOffset>
                </wp:positionV>
                <wp:extent cx="1750695" cy="0"/>
                <wp:effectExtent l="0" t="0" r="20955" b="19050"/>
                <wp:wrapNone/>
                <wp:docPr id="78" name="直線コネクタ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0695"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E7DC97" id="直線コネクタ 45" o:spid="_x0000_s1026" style="position:absolute;left:0;text-align:left;z-index:251711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0.5pt,.6pt" to="418.3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">
                <v:stroke dashstyle="dash"/>
              </v:line>
            </w:pict>
          </mc:Fallback>
        </mc:AlternateContent>
      </w:r>
      <w:r w:rsidR="002476E4" w:rsidRPr="00FB5560">
        <w:rPr>
          <w:rFonts w:asciiTheme="minorEastAsia" w:eastAsiaTheme="minorEastAsia" w:hAnsiTheme="minorEastAsia"/>
          <w:noProof/>
        </w:rPr>
        <mc:AlternateContent>
          <mc:Choice Requires="wpg">
            <w:drawing>
              <wp:anchor distT="0" distB="0" distL="114300" distR="114300" simplePos="0" relativeHeight="251714560" behindDoc="0" locked="0" layoutInCell="1" allowOverlap="1" wp14:anchorId="585DBC17" wp14:editId="10BFE827">
                <wp:simplePos x="0" y="0"/>
                <wp:positionH relativeFrom="column">
                  <wp:posOffset>3930111</wp:posOffset>
                </wp:positionH>
                <wp:positionV relativeFrom="paragraph">
                  <wp:posOffset>135255</wp:posOffset>
                </wp:positionV>
                <wp:extent cx="292100" cy="523875"/>
                <wp:effectExtent l="0" t="0" r="12700" b="28575"/>
                <wp:wrapNone/>
                <wp:docPr id="87" name="グループ化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100" cy="523875"/>
                          <a:chOff x="0" y="0"/>
                          <a:chExt cx="292100" cy="523875"/>
                        </a:xfrm>
                      </wpg:grpSpPr>
                      <wps:wsp>
                        <wps:cNvPr id="88" name="テキスト ボックス 47"/>
                        <wps:cNvSpPr txBox="1">
                          <a:spLocks noChangeArrowheads="1"/>
                        </wps:cNvSpPr>
                        <wps:spPr bwMode="auto">
                          <a:xfrm>
                            <a:off x="0" y="0"/>
                            <a:ext cx="292100" cy="523875"/>
                          </a:xfrm>
                          <a:prstGeom prst="rect">
                            <a:avLst/>
                          </a:prstGeom>
                          <a:solidFill>
                            <a:srgbClr val="C0C0C0"/>
                          </a:solidFill>
                          <a:ln w="19050" cmpd="thickThin">
                            <a:solidFill>
                              <a:srgbClr val="000000"/>
                            </a:solidFill>
                            <a:miter lim="800000"/>
                            <a:headEnd/>
                            <a:tailEnd/>
                          </a:ln>
                        </wps:spPr>
                        <wps:txbx>
                          <w:txbxContent>
                            <w:p w14:paraId="3C46A927" w14:textId="77777777" w:rsidR="00377116" w:rsidRDefault="00377116" w:rsidP="0029505D">
                              <w:pPr>
                                <w:jc w:val="center"/>
                                <w:rPr>
                                  <w:rFonts w:ascii="ＭＳ ゴシック" w:eastAsia="ＭＳ ゴシック" w:hAnsi="ＭＳ ゴシック"/>
                                </w:rPr>
                              </w:pPr>
                            </w:p>
                          </w:txbxContent>
                        </wps:txbx>
                        <wps:bodyPr rot="0" vert="horz" wrap="square" lIns="74295" tIns="8890" rIns="74295" bIns="8890" anchor="t" anchorCtr="0" upright="1">
                          <a:noAutofit/>
                        </wps:bodyPr>
                      </wps:wsp>
                      <wps:wsp>
                        <wps:cNvPr id="89" name="円/楕円 48"/>
                        <wps:cNvSpPr/>
                        <wps:spPr>
                          <a:xfrm>
                            <a:off x="214685" y="270344"/>
                            <a:ext cx="45719" cy="45719"/>
                          </a:xfrm>
                          <a:prstGeom prst="ellipse">
                            <a:avLst/>
                          </a:prstGeom>
                          <a:solidFill>
                            <a:sysClr val="windowText" lastClr="000000"/>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85DBC17" id="_x0000_s1740" style="position:absolute;left:0;text-align:left;margin-left:309.45pt;margin-top:10.65pt;width:23pt;height:41.25pt;z-index:251714560;mso-position-horizontal-relative:text;mso-position-vertical-relative:text" coordsize="292100,52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">
                <v:shape id="テキスト ボックス 47" o:spid="_x0000_s1741" type="#_x0000_t202" style="position:absolute;width:292100;height:523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" fillcolor="silver" strokeweight="1.5pt">
                  <v:stroke linestyle="thickThin"/>
                  <v:textbox inset="5.85pt,.7pt,5.85pt,.7pt">
                    <w:txbxContent>
                      <w:p w14:paraId="3C46A927" w14:textId="77777777" w:rsidR="00377116" w:rsidRDefault="00377116" w:rsidP="0029505D">
                        <w:pPr>
                          <w:jc w:val="center"/>
                          <w:rPr>
                            <w:rFonts w:ascii="ＭＳ ゴシック" w:eastAsia="ＭＳ ゴシック" w:hAnsi="ＭＳ ゴシック"/>
                          </w:rPr>
                        </w:pPr>
                      </w:p>
                    </w:txbxContent>
                  </v:textbox>
                </v:shape>
                <v:oval id="円/楕円 48" o:spid="_x0000_s1742" style="position:absolute;left:214685;top:270344;width:45719;height:45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" fillcolor="windowText" strokecolor="windowText" strokeweight="1pt"/>
              </v:group>
            </w:pict>
          </mc:Fallback>
        </mc:AlternateContent>
      </w:r>
      <w:r w:rsidR="002476E4" w:rsidRPr="00FB5560">
        <w:rPr>
          <w:rFonts w:asciiTheme="minorEastAsia" w:eastAsiaTheme="minorEastAsia" w:hAnsiTheme="minorEastAsia"/>
          <w:noProof/>
        </w:rPr>
        <mc:AlternateContent>
          <mc:Choice Requires="wpg">
            <w:drawing>
              <wp:anchor distT="0" distB="0" distL="114300" distR="114300" simplePos="0" relativeHeight="251715584" behindDoc="0" locked="0" layoutInCell="1" allowOverlap="1" wp14:anchorId="351F82AA" wp14:editId="2D39D837">
                <wp:simplePos x="0" y="0"/>
                <wp:positionH relativeFrom="column">
                  <wp:posOffset>3934556</wp:posOffset>
                </wp:positionH>
                <wp:positionV relativeFrom="paragraph">
                  <wp:posOffset>702310</wp:posOffset>
                </wp:positionV>
                <wp:extent cx="292100" cy="523875"/>
                <wp:effectExtent l="0" t="0" r="12700" b="28575"/>
                <wp:wrapNone/>
                <wp:docPr id="90" name="グループ化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100" cy="523875"/>
                          <a:chOff x="0" y="-7951"/>
                          <a:chExt cx="292100" cy="523875"/>
                        </a:xfrm>
                      </wpg:grpSpPr>
                      <wps:wsp>
                        <wps:cNvPr id="91" name="テキスト ボックス 55"/>
                        <wps:cNvSpPr txBox="1">
                          <a:spLocks noChangeArrowheads="1"/>
                        </wps:cNvSpPr>
                        <wps:spPr bwMode="auto">
                          <a:xfrm>
                            <a:off x="0" y="-7951"/>
                            <a:ext cx="292100" cy="523875"/>
                          </a:xfrm>
                          <a:prstGeom prst="rect">
                            <a:avLst/>
                          </a:prstGeom>
                          <a:solidFill>
                            <a:srgbClr val="C0C0C0"/>
                          </a:solidFill>
                          <a:ln w="19050" cmpd="thickThin">
                            <a:solidFill>
                              <a:srgbClr val="000000"/>
                            </a:solidFill>
                            <a:miter lim="800000"/>
                            <a:headEnd/>
                            <a:tailEnd/>
                          </a:ln>
                        </wps:spPr>
                        <wps:txbx>
                          <w:txbxContent>
                            <w:p w14:paraId="4AF3EB60" w14:textId="77777777" w:rsidR="00377116" w:rsidRDefault="00377116" w:rsidP="0029505D">
                              <w:pPr>
                                <w:jc w:val="center"/>
                                <w:rPr>
                                  <w:rFonts w:ascii="ＭＳ ゴシック" w:eastAsia="ＭＳ ゴシック" w:hAnsi="ＭＳ ゴシック"/>
                                </w:rPr>
                              </w:pPr>
                            </w:p>
                          </w:txbxContent>
                        </wps:txbx>
                        <wps:bodyPr rot="0" vert="horz" wrap="square" lIns="74295" tIns="8890" rIns="74295" bIns="8890" anchor="t" anchorCtr="0" upright="1">
                          <a:noAutofit/>
                        </wps:bodyPr>
                      </wps:wsp>
                      <wps:wsp>
                        <wps:cNvPr id="92" name="円/楕円 56"/>
                        <wps:cNvSpPr/>
                        <wps:spPr>
                          <a:xfrm>
                            <a:off x="214685" y="270344"/>
                            <a:ext cx="45719" cy="45719"/>
                          </a:xfrm>
                          <a:prstGeom prst="ellipse">
                            <a:avLst/>
                          </a:prstGeom>
                          <a:solidFill>
                            <a:sysClr val="windowText" lastClr="000000"/>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51F82AA" id="グループ化 54" o:spid="_x0000_s1743" style="position:absolute;left:0;text-align:left;margin-left:309.8pt;margin-top:55.3pt;width:23pt;height:41.25pt;z-index:251715584;mso-position-horizontal-relative:text;mso-position-vertical-relative:text" coordorigin=",-7951" coordsize="292100,52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">
                <v:shape id="テキスト ボックス 55" o:spid="_x0000_s1744" type="#_x0000_t202" style="position:absolute;top:-7951;width:292100;height:523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" fillcolor="silver" strokeweight="1.5pt">
                  <v:stroke linestyle="thickThin"/>
                  <v:textbox inset="5.85pt,.7pt,5.85pt,.7pt">
                    <w:txbxContent>
                      <w:p w14:paraId="4AF3EB60" w14:textId="77777777" w:rsidR="00377116" w:rsidRDefault="00377116" w:rsidP="0029505D">
                        <w:pPr>
                          <w:jc w:val="center"/>
                          <w:rPr>
                            <w:rFonts w:ascii="ＭＳ ゴシック" w:eastAsia="ＭＳ ゴシック" w:hAnsi="ＭＳ ゴシック"/>
                          </w:rPr>
                        </w:pPr>
                      </w:p>
                    </w:txbxContent>
                  </v:textbox>
                </v:shape>
                <v:oval id="円/楕円 56" o:spid="_x0000_s1745" style="position:absolute;left:214685;top:270344;width:45719;height:45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" fillcolor="windowText" strokecolor="windowText" strokeweight="1pt"/>
              </v:group>
            </w:pict>
          </mc:Fallback>
        </mc:AlternateContent>
      </w:r>
    </w:p>
    <w:p w14:paraId="21BD7E3C" w14:textId="0B0EEA41" w:rsidR="0029505D" w:rsidRPr="00FB5560" w:rsidRDefault="0029505D" w:rsidP="00995BA6">
      <w:pPr>
        <w:rPr>
          <w:rFonts w:asciiTheme="minorEastAsia" w:eastAsiaTheme="minorEastAsia" w:hAnsiTheme="minorEastAsia"/>
          <w:color w:val="000000"/>
        </w:rPr>
      </w:pPr>
    </w:p>
    <w:p w14:paraId="7DA08608" w14:textId="77777777" w:rsidR="0029505D" w:rsidRPr="00FB5560" w:rsidRDefault="00E12C15" w:rsidP="00995BA6">
      <w:pPr>
        <w:rPr>
          <w:rFonts w:asciiTheme="minorEastAsia" w:eastAsiaTheme="minorEastAsia" w:hAnsiTheme="minorEastAsia"/>
          <w:color w:val="000000"/>
        </w:rPr>
      </w:pPr>
      <w:r w:rsidRPr="00FB5560">
        <w:rPr>
          <w:rFonts w:asciiTheme="minorEastAsia" w:eastAsiaTheme="minorEastAsia" w:hAnsiTheme="minorEastAsia"/>
          <w:noProof/>
        </w:rPr>
        <mc:AlternateContent>
          <mc:Choice Requires="wps">
            <w:drawing>
              <wp:anchor distT="0" distB="0" distL="114300" distR="114300" simplePos="0" relativeHeight="251720704" behindDoc="0" locked="0" layoutInCell="1" allowOverlap="1" wp14:anchorId="2545078E" wp14:editId="1F288ABA">
                <wp:simplePos x="0" y="0"/>
                <wp:positionH relativeFrom="column">
                  <wp:posOffset>787400</wp:posOffset>
                </wp:positionH>
                <wp:positionV relativeFrom="paragraph">
                  <wp:posOffset>85090</wp:posOffset>
                </wp:positionV>
                <wp:extent cx="457200" cy="222250"/>
                <wp:effectExtent l="0" t="0" r="0" b="6350"/>
                <wp:wrapNone/>
                <wp:docPr id="101" name="テキスト ボックス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49253" w14:textId="77777777" w:rsidR="00377116" w:rsidRDefault="00377116" w:rsidP="0029505D">
                            <w:pPr>
                              <w:jc w:val="center"/>
                              <w:rPr>
                                <w:rFonts w:ascii="ＭＳ ゴシック" w:eastAsia="ＭＳ ゴシック" w:hAnsi="ＭＳ ゴシック"/>
                                <w:b/>
                              </w:rPr>
                            </w:pPr>
                            <w:r>
                              <w:rPr>
                                <w:rFonts w:ascii="ＭＳ ゴシック" w:eastAsia="ＭＳ ゴシック" w:hAnsi="ＭＳ ゴシック" w:hint="eastAsia"/>
                                <w:b/>
                              </w:rPr>
                              <w:t>Ｃ</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5078E" id="テキスト ボックス 53" o:spid="_x0000_s1746" type="#_x0000_t202" style="position:absolute;left:0;text-align:left;margin-left:62pt;margin-top:6.7pt;width:36pt;height:1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" filled="f" stroked="f">
                <v:textbox inset="5.85pt,.7pt,5.85pt,.7pt">
                  <w:txbxContent>
                    <w:p w14:paraId="41849253" w14:textId="77777777" w:rsidR="00377116" w:rsidRDefault="00377116" w:rsidP="0029505D">
                      <w:pPr>
                        <w:jc w:val="center"/>
                        <w:rPr>
                          <w:rFonts w:ascii="ＭＳ ゴシック" w:eastAsia="ＭＳ ゴシック" w:hAnsi="ＭＳ ゴシック"/>
                          <w:b/>
                        </w:rPr>
                      </w:pPr>
                      <w:r>
                        <w:rPr>
                          <w:rFonts w:ascii="ＭＳ ゴシック" w:eastAsia="ＭＳ ゴシック" w:hAnsi="ＭＳ ゴシック" w:hint="eastAsia"/>
                          <w:b/>
                        </w:rPr>
                        <w:t>Ｃ</w:t>
                      </w:r>
                    </w:p>
                  </w:txbxContent>
                </v:textbox>
              </v:shape>
            </w:pict>
          </mc:Fallback>
        </mc:AlternateContent>
      </w:r>
      <w:r w:rsidR="004C5B28" w:rsidRPr="00FB5560">
        <w:rPr>
          <w:rFonts w:asciiTheme="minorEastAsia" w:eastAsiaTheme="minorEastAsia" w:hAnsiTheme="minorEastAsia"/>
          <w:noProof/>
        </w:rPr>
        <mc:AlternateContent>
          <mc:Choice Requires="wps">
            <w:drawing>
              <wp:anchor distT="0" distB="0" distL="114300" distR="114300" simplePos="0" relativeHeight="251675648" behindDoc="0" locked="0" layoutInCell="1" allowOverlap="1" wp14:anchorId="74D01C6E" wp14:editId="715EC5C1">
                <wp:simplePos x="0" y="0"/>
                <wp:positionH relativeFrom="column">
                  <wp:posOffset>240030</wp:posOffset>
                </wp:positionH>
                <wp:positionV relativeFrom="paragraph">
                  <wp:posOffset>39370</wp:posOffset>
                </wp:positionV>
                <wp:extent cx="457200" cy="222250"/>
                <wp:effectExtent l="0" t="0" r="0" b="6350"/>
                <wp:wrapNone/>
                <wp:docPr id="2411" name="テキスト ボックス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BCB610" w14:textId="77777777" w:rsidR="00377116" w:rsidRDefault="00377116" w:rsidP="0029505D">
                            <w:pPr>
                              <w:jc w:val="center"/>
                              <w:rPr>
                                <w:rFonts w:ascii="ＭＳ ゴシック" w:eastAsia="ＭＳ ゴシック" w:hAnsi="ＭＳ ゴシック"/>
                                <w:b/>
                              </w:rPr>
                            </w:pPr>
                            <w:r>
                              <w:rPr>
                                <w:rFonts w:ascii="ＭＳ ゴシック" w:eastAsia="ＭＳ ゴシック" w:hAnsi="ＭＳ ゴシック" w:hint="eastAsia"/>
                                <w:b/>
                              </w:rPr>
                              <w:t>Ｃ</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D01C6E" id="_x0000_s1747" type="#_x0000_t202" style="position:absolute;left:0;text-align:left;margin-left:18.9pt;margin-top:3.1pt;width:36pt;height: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" filled="f" stroked="f">
                <v:textbox inset="5.85pt,.7pt,5.85pt,.7pt">
                  <w:txbxContent>
                    <w:p w14:paraId="74BCB610" w14:textId="77777777" w:rsidR="00377116" w:rsidRDefault="00377116" w:rsidP="0029505D">
                      <w:pPr>
                        <w:jc w:val="center"/>
                        <w:rPr>
                          <w:rFonts w:ascii="ＭＳ ゴシック" w:eastAsia="ＭＳ ゴシック" w:hAnsi="ＭＳ ゴシック"/>
                          <w:b/>
                        </w:rPr>
                      </w:pPr>
                      <w:r>
                        <w:rPr>
                          <w:rFonts w:ascii="ＭＳ ゴシック" w:eastAsia="ＭＳ ゴシック" w:hAnsi="ＭＳ ゴシック" w:hint="eastAsia"/>
                          <w:b/>
                        </w:rPr>
                        <w:t>Ｃ</w:t>
                      </w:r>
                    </w:p>
                  </w:txbxContent>
                </v:textbox>
              </v:shape>
            </w:pict>
          </mc:Fallback>
        </mc:AlternateContent>
      </w:r>
      <w:r w:rsidR="004C5B28" w:rsidRPr="00FB5560">
        <w:rPr>
          <w:rFonts w:asciiTheme="minorEastAsia" w:eastAsiaTheme="minorEastAsia" w:hAnsiTheme="minorEastAsia"/>
          <w:noProof/>
        </w:rPr>
        <mc:AlternateContent>
          <mc:Choice Requires="wps">
            <w:drawing>
              <wp:anchor distT="0" distB="0" distL="114300" distR="114300" simplePos="0" relativeHeight="251678720" behindDoc="0" locked="0" layoutInCell="1" allowOverlap="1" wp14:anchorId="1235482F" wp14:editId="5BD56231">
                <wp:simplePos x="0" y="0"/>
                <wp:positionH relativeFrom="column">
                  <wp:posOffset>2343102</wp:posOffset>
                </wp:positionH>
                <wp:positionV relativeFrom="paragraph">
                  <wp:posOffset>7512</wp:posOffset>
                </wp:positionV>
                <wp:extent cx="501003" cy="528461"/>
                <wp:effectExtent l="38100" t="76200" r="13970" b="24130"/>
                <wp:wrapNone/>
                <wp:docPr id="2405" name="フリーフォーム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501003" cy="528461"/>
                        </a:xfrm>
                        <a:custGeom>
                          <a:avLst/>
                          <a:gdLst>
                            <a:gd name="T0" fmla="*/ 0 w 800"/>
                            <a:gd name="T1" fmla="*/ 1540 h 1540"/>
                            <a:gd name="T2" fmla="*/ 0 w 800"/>
                            <a:gd name="T3" fmla="*/ 0 h 1540"/>
                            <a:gd name="T4" fmla="*/ 800 w 800"/>
                            <a:gd name="T5" fmla="*/ 0 h 1540"/>
                          </a:gdLst>
                          <a:ahLst/>
                          <a:cxnLst>
                            <a:cxn ang="0">
                              <a:pos x="T0" y="T1"/>
                            </a:cxn>
                            <a:cxn ang="0">
                              <a:pos x="T2" y="T3"/>
                            </a:cxn>
                            <a:cxn ang="0">
                              <a:pos x="T4" y="T5"/>
                            </a:cxn>
                          </a:cxnLst>
                          <a:rect l="0" t="0" r="r" b="b"/>
                          <a:pathLst>
                            <a:path w="800" h="1540">
                              <a:moveTo>
                                <a:pt x="0" y="1540"/>
                              </a:moveTo>
                              <a:lnTo>
                                <a:pt x="0" y="0"/>
                              </a:lnTo>
                              <a:lnTo>
                                <a:pt x="800" y="0"/>
                              </a:lnTo>
                            </a:path>
                          </a:pathLst>
                        </a:custGeom>
                        <a:noFill/>
                        <a:ln w="25400">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5E98F8" id="フリーフォーム 49" o:spid="_x0000_s1026" style="position:absolute;left:0;text-align:left;margin-left:184.5pt;margin-top:.6pt;width:39.45pt;height:41.6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" path="m,1540l,,800,e" filled="f" strokeweight="2pt">
                <v:stroke endarrow="block"/>
                <v:path arrowok="t" o:connecttype="custom" o:connectlocs="0,528461;0,0;501003,0" o:connectangles="0,0,0"/>
              </v:shape>
            </w:pict>
          </mc:Fallback>
        </mc:AlternateContent>
      </w:r>
      <w:r w:rsidR="00D35C38" w:rsidRPr="00FB5560">
        <w:rPr>
          <w:rFonts w:asciiTheme="minorEastAsia" w:eastAsiaTheme="minorEastAsia" w:hAnsiTheme="minorEastAsia"/>
          <w:noProof/>
        </w:rPr>
        <mc:AlternateContent>
          <mc:Choice Requires="wps">
            <w:drawing>
              <wp:anchor distT="0" distB="0" distL="114300" distR="114300" simplePos="0" relativeHeight="251670528" behindDoc="0" locked="0" layoutInCell="1" allowOverlap="1" wp14:anchorId="3BBE6708" wp14:editId="2424CCFE">
                <wp:simplePos x="0" y="0"/>
                <wp:positionH relativeFrom="column">
                  <wp:posOffset>566060</wp:posOffset>
                </wp:positionH>
                <wp:positionV relativeFrom="paragraph">
                  <wp:posOffset>-1114</wp:posOffset>
                </wp:positionV>
                <wp:extent cx="1492369" cy="786765"/>
                <wp:effectExtent l="0" t="76200" r="0" b="13335"/>
                <wp:wrapNone/>
                <wp:docPr id="2413" name="フリーフォーム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92369" cy="786765"/>
                        </a:xfrm>
                        <a:custGeom>
                          <a:avLst/>
                          <a:gdLst>
                            <a:gd name="T0" fmla="*/ 0 w 800"/>
                            <a:gd name="T1" fmla="*/ 1540 h 1540"/>
                            <a:gd name="T2" fmla="*/ 0 w 800"/>
                            <a:gd name="T3" fmla="*/ 0 h 1540"/>
                            <a:gd name="T4" fmla="*/ 800 w 800"/>
                            <a:gd name="T5" fmla="*/ 0 h 1540"/>
                          </a:gdLst>
                          <a:ahLst/>
                          <a:cxnLst>
                            <a:cxn ang="0">
                              <a:pos x="T0" y="T1"/>
                            </a:cxn>
                            <a:cxn ang="0">
                              <a:pos x="T2" y="T3"/>
                            </a:cxn>
                            <a:cxn ang="0">
                              <a:pos x="T4" y="T5"/>
                            </a:cxn>
                          </a:cxnLst>
                          <a:rect l="0" t="0" r="r" b="b"/>
                          <a:pathLst>
                            <a:path w="800" h="1540">
                              <a:moveTo>
                                <a:pt x="0" y="1540"/>
                              </a:moveTo>
                              <a:lnTo>
                                <a:pt x="0" y="0"/>
                              </a:lnTo>
                              <a:lnTo>
                                <a:pt x="800" y="0"/>
                              </a:lnTo>
                            </a:path>
                          </a:pathLst>
                        </a:custGeom>
                        <a:noFill/>
                        <a:ln w="25400">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84E92E" id="フリーフォーム 51" o:spid="_x0000_s1026" style="position:absolute;left:0;text-align:left;margin-left:44.55pt;margin-top:-.1pt;width:117.5pt;height:61.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" path="m,1540l,,800,e" filled="f" strokeweight="2pt">
                <v:stroke endarrow="block"/>
                <v:path arrowok="t" o:connecttype="custom" o:connectlocs="0,786765;0,0;1492369,0" o:connectangles="0,0,0"/>
              </v:shape>
            </w:pict>
          </mc:Fallback>
        </mc:AlternateContent>
      </w:r>
    </w:p>
    <w:p w14:paraId="1242D0A1" w14:textId="75E35044" w:rsidR="0029505D" w:rsidRPr="00FB5560" w:rsidRDefault="00CC2C1B" w:rsidP="00995BA6">
      <w:pPr>
        <w:rPr>
          <w:rFonts w:asciiTheme="minorEastAsia" w:eastAsiaTheme="minorEastAsia" w:hAnsiTheme="minorEastAsia"/>
          <w:color w:val="000000"/>
        </w:rPr>
      </w:pPr>
      <w:r w:rsidRPr="00FB5560">
        <w:rPr>
          <w:rFonts w:asciiTheme="minorEastAsia" w:eastAsiaTheme="minorEastAsia" w:hAnsiTheme="minorEastAsia"/>
          <w:noProof/>
        </w:rPr>
        <mc:AlternateContent>
          <mc:Choice Requires="wps">
            <w:drawing>
              <wp:anchor distT="0" distB="0" distL="114300" distR="114300" simplePos="0" relativeHeight="251732992" behindDoc="0" locked="0" layoutInCell="1" allowOverlap="1" wp14:anchorId="490136D4" wp14:editId="32D8E1EC">
                <wp:simplePos x="0" y="0"/>
                <wp:positionH relativeFrom="column">
                  <wp:posOffset>1119756</wp:posOffset>
                </wp:positionH>
                <wp:positionV relativeFrom="paragraph">
                  <wp:posOffset>118391</wp:posOffset>
                </wp:positionV>
                <wp:extent cx="610870" cy="404037"/>
                <wp:effectExtent l="19050" t="19050" r="36830" b="34290"/>
                <wp:wrapNone/>
                <wp:docPr id="2403" name="正方形/長方形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870" cy="404037"/>
                        </a:xfrm>
                        <a:prstGeom prst="rect">
                          <a:avLst/>
                        </a:prstGeom>
                        <a:solidFill>
                          <a:srgbClr val="FFFFFF"/>
                        </a:solidFill>
                        <a:ln w="57150" cmpd="thickThin">
                          <a:solidFill>
                            <a:srgbClr val="000000"/>
                          </a:solidFill>
                          <a:miter lim="800000"/>
                          <a:headEnd/>
                          <a:tailEnd/>
                        </a:ln>
                      </wps:spPr>
                      <wps:txbx>
                        <w:txbxContent>
                          <w:p w14:paraId="1186D43F" w14:textId="36C6C57C" w:rsidR="00377116" w:rsidRPr="00F831E6" w:rsidRDefault="00377116" w:rsidP="009336A0">
                            <w:pPr>
                              <w:snapToGrid w:val="0"/>
                              <w:spacing w:line="180" w:lineRule="exact"/>
                              <w:rPr>
                                <w:rFonts w:ascii="ＭＳ ゴシック" w:eastAsia="ＭＳ ゴシック" w:hAnsi="ＭＳ ゴシック"/>
                                <w:sz w:val="18"/>
                                <w:szCs w:val="20"/>
                              </w:rPr>
                            </w:pPr>
                            <w:r w:rsidRPr="009336A0">
                              <w:rPr>
                                <w:rFonts w:ascii="ＭＳ ゴシック" w:eastAsia="ＭＳ ゴシック" w:hAnsi="ＭＳ ゴシック" w:hint="eastAsia"/>
                                <w:sz w:val="18"/>
                                <w:szCs w:val="20"/>
                              </w:rPr>
                              <w:t>車</w:t>
                            </w:r>
                            <w:r w:rsidRPr="00F831E6">
                              <w:rPr>
                                <w:rFonts w:ascii="ＭＳ ゴシック" w:eastAsia="ＭＳ ゴシック" w:hAnsi="ＭＳ ゴシック" w:hint="eastAsia"/>
                                <w:sz w:val="18"/>
                                <w:szCs w:val="20"/>
                              </w:rPr>
                              <w:t>椅子</w:t>
                            </w:r>
                          </w:p>
                          <w:p w14:paraId="7C893120" w14:textId="77777777" w:rsidR="00377116" w:rsidRPr="009336A0" w:rsidRDefault="00377116" w:rsidP="009336A0">
                            <w:pPr>
                              <w:snapToGrid w:val="0"/>
                              <w:spacing w:line="180" w:lineRule="exact"/>
                              <w:rPr>
                                <w:rFonts w:ascii="ＭＳ ゴシック" w:eastAsia="ＭＳ ゴシック" w:hAnsi="ＭＳ ゴシック"/>
                                <w:sz w:val="18"/>
                                <w:szCs w:val="20"/>
                              </w:rPr>
                            </w:pPr>
                            <w:r w:rsidRPr="00F831E6">
                              <w:rPr>
                                <w:rFonts w:ascii="ＭＳ ゴシック" w:eastAsia="ＭＳ ゴシック" w:hAnsi="ＭＳ ゴシック" w:hint="eastAsia"/>
                                <w:sz w:val="18"/>
                                <w:szCs w:val="20"/>
                              </w:rPr>
                              <w:t>使用者</w:t>
                            </w:r>
                            <w:r w:rsidRPr="009336A0">
                              <w:rPr>
                                <w:rFonts w:ascii="ＭＳ ゴシック" w:eastAsia="ＭＳ ゴシック" w:hAnsi="ＭＳ ゴシック" w:hint="eastAsia"/>
                                <w:sz w:val="18"/>
                                <w:szCs w:val="20"/>
                              </w:rPr>
                              <w:t>用便房</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0136D4" id="正方形/長方形 58" o:spid="_x0000_s1748" style="position:absolute;left:0;text-align:left;margin-left:88.15pt;margin-top:9.3pt;width:48.1pt;height:31.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" strokeweight="4.5pt">
                <v:stroke linestyle="thickThin"/>
                <v:textbox inset="5.85pt,.7pt,5.85pt,.7pt">
                  <w:txbxContent>
                    <w:p w14:paraId="1186D43F" w14:textId="36C6C57C" w:rsidR="00377116" w:rsidRPr="00F831E6" w:rsidRDefault="00377116" w:rsidP="009336A0">
                      <w:pPr>
                        <w:snapToGrid w:val="0"/>
                        <w:spacing w:line="180" w:lineRule="exact"/>
                        <w:rPr>
                          <w:rFonts w:ascii="ＭＳ ゴシック" w:eastAsia="ＭＳ ゴシック" w:hAnsi="ＭＳ ゴシック"/>
                          <w:sz w:val="18"/>
                          <w:szCs w:val="20"/>
                        </w:rPr>
                      </w:pPr>
                      <w:r w:rsidRPr="009336A0">
                        <w:rPr>
                          <w:rFonts w:ascii="ＭＳ ゴシック" w:eastAsia="ＭＳ ゴシック" w:hAnsi="ＭＳ ゴシック" w:hint="eastAsia"/>
                          <w:sz w:val="18"/>
                          <w:szCs w:val="20"/>
                        </w:rPr>
                        <w:t>車</w:t>
                      </w:r>
                      <w:r w:rsidRPr="00F831E6">
                        <w:rPr>
                          <w:rFonts w:ascii="ＭＳ ゴシック" w:eastAsia="ＭＳ ゴシック" w:hAnsi="ＭＳ ゴシック" w:hint="eastAsia"/>
                          <w:sz w:val="18"/>
                          <w:szCs w:val="20"/>
                        </w:rPr>
                        <w:t>椅子</w:t>
                      </w:r>
                    </w:p>
                    <w:p w14:paraId="7C893120" w14:textId="77777777" w:rsidR="00377116" w:rsidRPr="009336A0" w:rsidRDefault="00377116" w:rsidP="009336A0">
                      <w:pPr>
                        <w:snapToGrid w:val="0"/>
                        <w:spacing w:line="180" w:lineRule="exact"/>
                        <w:rPr>
                          <w:rFonts w:ascii="ＭＳ ゴシック" w:eastAsia="ＭＳ ゴシック" w:hAnsi="ＭＳ ゴシック"/>
                          <w:sz w:val="18"/>
                          <w:szCs w:val="20"/>
                        </w:rPr>
                      </w:pPr>
                      <w:r w:rsidRPr="00F831E6">
                        <w:rPr>
                          <w:rFonts w:ascii="ＭＳ ゴシック" w:eastAsia="ＭＳ ゴシック" w:hAnsi="ＭＳ ゴシック" w:hint="eastAsia"/>
                          <w:sz w:val="18"/>
                          <w:szCs w:val="20"/>
                        </w:rPr>
                        <w:t>使用者</w:t>
                      </w:r>
                      <w:r w:rsidRPr="009336A0">
                        <w:rPr>
                          <w:rFonts w:ascii="ＭＳ ゴシック" w:eastAsia="ＭＳ ゴシック" w:hAnsi="ＭＳ ゴシック" w:hint="eastAsia"/>
                          <w:sz w:val="18"/>
                          <w:szCs w:val="20"/>
                        </w:rPr>
                        <w:t>用便房</w:t>
                      </w:r>
                    </w:p>
                  </w:txbxContent>
                </v:textbox>
              </v:rect>
            </w:pict>
          </mc:Fallback>
        </mc:AlternateContent>
      </w:r>
      <w:r w:rsidR="000925D8" w:rsidRPr="00FB5560">
        <w:rPr>
          <w:rFonts w:asciiTheme="minorEastAsia" w:eastAsiaTheme="minorEastAsia" w:hAnsiTheme="minorEastAsia"/>
          <w:noProof/>
        </w:rPr>
        <mc:AlternateContent>
          <mc:Choice Requires="wps">
            <w:drawing>
              <wp:anchor distT="0" distB="0" distL="114300" distR="114300" simplePos="0" relativeHeight="251734016" behindDoc="0" locked="0" layoutInCell="1" allowOverlap="1" wp14:anchorId="55BB8CE8" wp14:editId="455FF6AC">
                <wp:simplePos x="0" y="0"/>
                <wp:positionH relativeFrom="column">
                  <wp:posOffset>4469012</wp:posOffset>
                </wp:positionH>
                <wp:positionV relativeFrom="paragraph">
                  <wp:posOffset>118391</wp:posOffset>
                </wp:positionV>
                <wp:extent cx="610870" cy="417121"/>
                <wp:effectExtent l="19050" t="19050" r="36830" b="40640"/>
                <wp:wrapNone/>
                <wp:docPr id="96" name="正方形/長方形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870" cy="417121"/>
                        </a:xfrm>
                        <a:prstGeom prst="rect">
                          <a:avLst/>
                        </a:prstGeom>
                        <a:solidFill>
                          <a:srgbClr val="FFFFFF"/>
                        </a:solidFill>
                        <a:ln w="57150" cmpd="thickThin">
                          <a:solidFill>
                            <a:srgbClr val="000000"/>
                          </a:solidFill>
                          <a:miter lim="800000"/>
                          <a:headEnd/>
                          <a:tailEnd/>
                        </a:ln>
                      </wps:spPr>
                      <wps:txbx>
                        <w:txbxContent>
                          <w:p w14:paraId="022FC6D0" w14:textId="1AE205F9" w:rsidR="00377116" w:rsidRPr="00F831E6" w:rsidRDefault="00377116" w:rsidP="009336A0">
                            <w:pPr>
                              <w:snapToGrid w:val="0"/>
                              <w:spacing w:line="180" w:lineRule="exact"/>
                              <w:rPr>
                                <w:rFonts w:ascii="ＭＳ ゴシック" w:eastAsia="ＭＳ ゴシック" w:hAnsi="ＭＳ ゴシック"/>
                                <w:sz w:val="18"/>
                                <w:szCs w:val="20"/>
                              </w:rPr>
                            </w:pPr>
                            <w:r w:rsidRPr="00F831E6">
                              <w:rPr>
                                <w:rFonts w:ascii="ＭＳ ゴシック" w:eastAsia="ＭＳ ゴシック" w:hAnsi="ＭＳ ゴシック" w:hint="eastAsia"/>
                                <w:sz w:val="18"/>
                                <w:szCs w:val="20"/>
                              </w:rPr>
                              <w:t>車椅子</w:t>
                            </w:r>
                          </w:p>
                          <w:p w14:paraId="7DEAD188" w14:textId="77777777" w:rsidR="00377116" w:rsidRPr="009336A0" w:rsidRDefault="00377116" w:rsidP="009336A0">
                            <w:pPr>
                              <w:snapToGrid w:val="0"/>
                              <w:spacing w:line="180" w:lineRule="exact"/>
                              <w:rPr>
                                <w:rFonts w:ascii="ＭＳ ゴシック" w:eastAsia="ＭＳ ゴシック" w:hAnsi="ＭＳ ゴシック"/>
                                <w:sz w:val="18"/>
                                <w:szCs w:val="20"/>
                              </w:rPr>
                            </w:pPr>
                            <w:r w:rsidRPr="00F831E6">
                              <w:rPr>
                                <w:rFonts w:ascii="ＭＳ ゴシック" w:eastAsia="ＭＳ ゴシック" w:hAnsi="ＭＳ ゴシック" w:hint="eastAsia"/>
                                <w:sz w:val="18"/>
                                <w:szCs w:val="20"/>
                              </w:rPr>
                              <w:t>使用</w:t>
                            </w:r>
                            <w:r w:rsidRPr="009336A0">
                              <w:rPr>
                                <w:rFonts w:ascii="ＭＳ ゴシック" w:eastAsia="ＭＳ ゴシック" w:hAnsi="ＭＳ ゴシック" w:hint="eastAsia"/>
                                <w:sz w:val="18"/>
                                <w:szCs w:val="20"/>
                              </w:rPr>
                              <w:t>者用便房</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BB8CE8" id="_x0000_s1749" style="position:absolute;left:0;text-align:left;margin-left:351.9pt;margin-top:9.3pt;width:48.1pt;height:32.8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" strokeweight="4.5pt">
                <v:stroke linestyle="thickThin"/>
                <v:textbox inset="5.85pt,.7pt,5.85pt,.7pt">
                  <w:txbxContent>
                    <w:p w14:paraId="022FC6D0" w14:textId="1AE205F9" w:rsidR="00377116" w:rsidRPr="00F831E6" w:rsidRDefault="00377116" w:rsidP="009336A0">
                      <w:pPr>
                        <w:snapToGrid w:val="0"/>
                        <w:spacing w:line="180" w:lineRule="exact"/>
                        <w:rPr>
                          <w:rFonts w:ascii="ＭＳ ゴシック" w:eastAsia="ＭＳ ゴシック" w:hAnsi="ＭＳ ゴシック"/>
                          <w:sz w:val="18"/>
                          <w:szCs w:val="20"/>
                        </w:rPr>
                      </w:pPr>
                      <w:r w:rsidRPr="00F831E6">
                        <w:rPr>
                          <w:rFonts w:ascii="ＭＳ ゴシック" w:eastAsia="ＭＳ ゴシック" w:hAnsi="ＭＳ ゴシック" w:hint="eastAsia"/>
                          <w:sz w:val="18"/>
                          <w:szCs w:val="20"/>
                        </w:rPr>
                        <w:t>車椅子</w:t>
                      </w:r>
                    </w:p>
                    <w:p w14:paraId="7DEAD188" w14:textId="77777777" w:rsidR="00377116" w:rsidRPr="009336A0" w:rsidRDefault="00377116" w:rsidP="009336A0">
                      <w:pPr>
                        <w:snapToGrid w:val="0"/>
                        <w:spacing w:line="180" w:lineRule="exact"/>
                        <w:rPr>
                          <w:rFonts w:ascii="ＭＳ ゴシック" w:eastAsia="ＭＳ ゴシック" w:hAnsi="ＭＳ ゴシック"/>
                          <w:sz w:val="18"/>
                          <w:szCs w:val="20"/>
                        </w:rPr>
                      </w:pPr>
                      <w:r w:rsidRPr="00F831E6">
                        <w:rPr>
                          <w:rFonts w:ascii="ＭＳ ゴシック" w:eastAsia="ＭＳ ゴシック" w:hAnsi="ＭＳ ゴシック" w:hint="eastAsia"/>
                          <w:sz w:val="18"/>
                          <w:szCs w:val="20"/>
                        </w:rPr>
                        <w:t>使用</w:t>
                      </w:r>
                      <w:r w:rsidRPr="009336A0">
                        <w:rPr>
                          <w:rFonts w:ascii="ＭＳ ゴシック" w:eastAsia="ＭＳ ゴシック" w:hAnsi="ＭＳ ゴシック" w:hint="eastAsia"/>
                          <w:sz w:val="18"/>
                          <w:szCs w:val="20"/>
                        </w:rPr>
                        <w:t>者用便房</w:t>
                      </w:r>
                    </w:p>
                  </w:txbxContent>
                </v:textbox>
              </v:rect>
            </w:pict>
          </mc:Fallback>
        </mc:AlternateContent>
      </w:r>
      <w:r w:rsidR="00E12C15" w:rsidRPr="00FB5560">
        <w:rPr>
          <w:rFonts w:asciiTheme="minorEastAsia" w:eastAsiaTheme="minorEastAsia" w:hAnsiTheme="minorEastAsia"/>
          <w:noProof/>
        </w:rPr>
        <mc:AlternateContent>
          <mc:Choice Requires="wps">
            <w:drawing>
              <wp:anchor distT="0" distB="0" distL="114300" distR="114300" simplePos="0" relativeHeight="251665408" behindDoc="0" locked="0" layoutInCell="1" allowOverlap="1" wp14:anchorId="1A5DB298" wp14:editId="0D86F975">
                <wp:simplePos x="0" y="0"/>
                <wp:positionH relativeFrom="column">
                  <wp:posOffset>580050</wp:posOffset>
                </wp:positionH>
                <wp:positionV relativeFrom="paragraph">
                  <wp:posOffset>66262</wp:posOffset>
                </wp:positionV>
                <wp:extent cx="1449129" cy="0"/>
                <wp:effectExtent l="0" t="76200" r="17780" b="95250"/>
                <wp:wrapNone/>
                <wp:docPr id="2810" name="直線矢印コネクタ 2810"/>
                <wp:cNvGraphicFramePr/>
                <a:graphic xmlns:a="http://schemas.openxmlformats.org/drawingml/2006/main">
                  <a:graphicData uri="http://schemas.microsoft.com/office/word/2010/wordprocessingShape">
                    <wps:wsp>
                      <wps:cNvCnPr/>
                      <wps:spPr>
                        <a:xfrm>
                          <a:off x="0" y="0"/>
                          <a:ext cx="1449129"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286A84DC" id="直線矢印コネクタ 2810" o:spid="_x0000_s1026" type="#_x0000_t32" style="position:absolute;left:0;text-align:left;margin-left:45.65pt;margin-top:5.2pt;width:114.1pt;height:0;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" strokecolor="black [3213]" strokeweight="1.5pt">
                <v:stroke endarrow="block"/>
              </v:shape>
            </w:pict>
          </mc:Fallback>
        </mc:AlternateContent>
      </w:r>
      <w:r w:rsidR="004C5B28" w:rsidRPr="00FB5560">
        <w:rPr>
          <w:rFonts w:asciiTheme="minorEastAsia" w:eastAsiaTheme="minorEastAsia" w:hAnsiTheme="minorEastAsia"/>
          <w:noProof/>
        </w:rPr>
        <mc:AlternateContent>
          <mc:Choice Requires="wps">
            <w:drawing>
              <wp:anchor distT="0" distB="0" distL="114300" distR="114300" simplePos="0" relativeHeight="251661312" behindDoc="0" locked="0" layoutInCell="1" allowOverlap="1" wp14:anchorId="6D9F5E9A" wp14:editId="0E1CB03C">
                <wp:simplePos x="0" y="0"/>
                <wp:positionH relativeFrom="column">
                  <wp:posOffset>3116364</wp:posOffset>
                </wp:positionH>
                <wp:positionV relativeFrom="paragraph">
                  <wp:posOffset>106045</wp:posOffset>
                </wp:positionV>
                <wp:extent cx="457200" cy="222250"/>
                <wp:effectExtent l="0" t="0" r="0" b="6350"/>
                <wp:wrapNone/>
                <wp:docPr id="103" name="テキスト ボックス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34C2D" w14:textId="77777777" w:rsidR="00377116" w:rsidRDefault="00377116" w:rsidP="0029505D">
                            <w:pPr>
                              <w:jc w:val="center"/>
                              <w:rPr>
                                <w:rFonts w:ascii="ＭＳ ゴシック" w:eastAsia="ＭＳ ゴシック" w:hAnsi="ＭＳ ゴシック"/>
                                <w:b/>
                              </w:rPr>
                            </w:pPr>
                            <w:r>
                              <w:rPr>
                                <w:rFonts w:ascii="ＭＳ ゴシック" w:eastAsia="ＭＳ ゴシック" w:hAnsi="ＭＳ ゴシック" w:hint="eastAsia"/>
                                <w:b/>
                              </w:rPr>
                              <w:t>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9F5E9A" id="_x0000_s1750" type="#_x0000_t202" style="position:absolute;left:0;text-align:left;margin-left:245.4pt;margin-top:8.35pt;width:36pt;height: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" filled="f" stroked="f">
                <v:textbox inset="5.85pt,.7pt,5.85pt,.7pt">
                  <w:txbxContent>
                    <w:p w14:paraId="34E34C2D" w14:textId="77777777" w:rsidR="00377116" w:rsidRDefault="00377116" w:rsidP="0029505D">
                      <w:pPr>
                        <w:jc w:val="center"/>
                        <w:rPr>
                          <w:rFonts w:ascii="ＭＳ ゴシック" w:eastAsia="ＭＳ ゴシック" w:hAnsi="ＭＳ ゴシック"/>
                          <w:b/>
                        </w:rPr>
                      </w:pPr>
                      <w:r>
                        <w:rPr>
                          <w:rFonts w:ascii="ＭＳ ゴシック" w:eastAsia="ＭＳ ゴシック" w:hAnsi="ＭＳ ゴシック" w:hint="eastAsia"/>
                          <w:b/>
                        </w:rPr>
                        <w:t>Ａ</w:t>
                      </w:r>
                    </w:p>
                  </w:txbxContent>
                </v:textbox>
              </v:shape>
            </w:pict>
          </mc:Fallback>
        </mc:AlternateContent>
      </w:r>
      <w:r w:rsidR="004C5B28" w:rsidRPr="00FB5560">
        <w:rPr>
          <w:rFonts w:asciiTheme="minorEastAsia" w:eastAsiaTheme="minorEastAsia" w:hAnsiTheme="minorEastAsia"/>
          <w:noProof/>
        </w:rPr>
        <mc:AlternateContent>
          <mc:Choice Requires="wps">
            <w:drawing>
              <wp:anchor distT="0" distB="0" distL="114300" distR="114300" simplePos="0" relativeHeight="251653120" behindDoc="0" locked="0" layoutInCell="1" allowOverlap="1" wp14:anchorId="2EC95442" wp14:editId="7DA1A025">
                <wp:simplePos x="0" y="0"/>
                <wp:positionH relativeFrom="column">
                  <wp:posOffset>1641211</wp:posOffset>
                </wp:positionH>
                <wp:positionV relativeFrom="paragraph">
                  <wp:posOffset>89535</wp:posOffset>
                </wp:positionV>
                <wp:extent cx="457200" cy="222250"/>
                <wp:effectExtent l="0" t="0" r="0" b="6350"/>
                <wp:wrapNone/>
                <wp:docPr id="64" name="テキスト ボックス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7485AF" w14:textId="77777777" w:rsidR="00377116" w:rsidRDefault="00377116" w:rsidP="0029505D">
                            <w:pPr>
                              <w:jc w:val="center"/>
                              <w:rPr>
                                <w:rFonts w:ascii="ＭＳ ゴシック" w:eastAsia="ＭＳ ゴシック" w:hAnsi="ＭＳ ゴシック"/>
                                <w:b/>
                              </w:rPr>
                            </w:pPr>
                            <w:r>
                              <w:rPr>
                                <w:rFonts w:ascii="ＭＳ ゴシック" w:eastAsia="ＭＳ ゴシック" w:hAnsi="ＭＳ ゴシック" w:hint="eastAsia"/>
                                <w:b/>
                              </w:rPr>
                              <w:t>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C95442" id="_x0000_s1751" type="#_x0000_t202" style="position:absolute;left:0;text-align:left;margin-left:129.25pt;margin-top:7.05pt;width:36pt;height:1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" filled="f" stroked="f">
                <v:textbox inset="5.85pt,.7pt,5.85pt,.7pt">
                  <w:txbxContent>
                    <w:p w14:paraId="637485AF" w14:textId="77777777" w:rsidR="00377116" w:rsidRDefault="00377116" w:rsidP="0029505D">
                      <w:pPr>
                        <w:jc w:val="center"/>
                        <w:rPr>
                          <w:rFonts w:ascii="ＭＳ ゴシック" w:eastAsia="ＭＳ ゴシック" w:hAnsi="ＭＳ ゴシック"/>
                          <w:b/>
                        </w:rPr>
                      </w:pPr>
                      <w:r>
                        <w:rPr>
                          <w:rFonts w:ascii="ＭＳ ゴシック" w:eastAsia="ＭＳ ゴシック" w:hAnsi="ＭＳ ゴシック" w:hint="eastAsia"/>
                          <w:b/>
                        </w:rPr>
                        <w:t>Ｂ</w:t>
                      </w:r>
                    </w:p>
                  </w:txbxContent>
                </v:textbox>
              </v:shape>
            </w:pict>
          </mc:Fallback>
        </mc:AlternateContent>
      </w:r>
      <w:r w:rsidR="004C5B28" w:rsidRPr="00FB5560">
        <w:rPr>
          <w:rFonts w:asciiTheme="minorEastAsia" w:eastAsiaTheme="minorEastAsia" w:hAnsiTheme="minorEastAsia"/>
          <w:noProof/>
        </w:rPr>
        <mc:AlternateContent>
          <mc:Choice Requires="wpg">
            <w:drawing>
              <wp:anchor distT="0" distB="0" distL="114300" distR="114300" simplePos="0" relativeHeight="251635712" behindDoc="0" locked="0" layoutInCell="1" allowOverlap="1" wp14:anchorId="5E209A42" wp14:editId="3C89AE0B">
                <wp:simplePos x="0" y="0"/>
                <wp:positionH relativeFrom="column">
                  <wp:posOffset>2058670</wp:posOffset>
                </wp:positionH>
                <wp:positionV relativeFrom="paragraph">
                  <wp:posOffset>35560</wp:posOffset>
                </wp:positionV>
                <wp:extent cx="292100" cy="523875"/>
                <wp:effectExtent l="0" t="0" r="12700" b="28575"/>
                <wp:wrapNone/>
                <wp:docPr id="2416" name="グループ化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100" cy="523875"/>
                          <a:chOff x="0" y="-7951"/>
                          <a:chExt cx="292100" cy="523875"/>
                        </a:xfrm>
                      </wpg:grpSpPr>
                      <wps:wsp>
                        <wps:cNvPr id="2417" name="テキスト ボックス 55"/>
                        <wps:cNvSpPr txBox="1">
                          <a:spLocks noChangeArrowheads="1"/>
                        </wps:cNvSpPr>
                        <wps:spPr bwMode="auto">
                          <a:xfrm>
                            <a:off x="0" y="-7951"/>
                            <a:ext cx="292100" cy="523875"/>
                          </a:xfrm>
                          <a:prstGeom prst="rect">
                            <a:avLst/>
                          </a:prstGeom>
                          <a:solidFill>
                            <a:srgbClr val="C0C0C0"/>
                          </a:solidFill>
                          <a:ln w="19050" cmpd="thickThin">
                            <a:solidFill>
                              <a:srgbClr val="000000"/>
                            </a:solidFill>
                            <a:miter lim="800000"/>
                            <a:headEnd/>
                            <a:tailEnd/>
                          </a:ln>
                        </wps:spPr>
                        <wps:txbx>
                          <w:txbxContent>
                            <w:p w14:paraId="217132C5" w14:textId="77777777" w:rsidR="00377116" w:rsidRDefault="00377116" w:rsidP="0029505D">
                              <w:pPr>
                                <w:jc w:val="center"/>
                                <w:rPr>
                                  <w:rFonts w:ascii="ＭＳ ゴシック" w:eastAsia="ＭＳ ゴシック" w:hAnsi="ＭＳ ゴシック"/>
                                </w:rPr>
                              </w:pPr>
                            </w:p>
                          </w:txbxContent>
                        </wps:txbx>
                        <wps:bodyPr rot="0" vert="horz" wrap="square" lIns="74295" tIns="8890" rIns="74295" bIns="8890" anchor="t" anchorCtr="0" upright="1">
                          <a:noAutofit/>
                        </wps:bodyPr>
                      </wps:wsp>
                      <wps:wsp>
                        <wps:cNvPr id="2418" name="円/楕円 56"/>
                        <wps:cNvSpPr/>
                        <wps:spPr>
                          <a:xfrm>
                            <a:off x="214685" y="270344"/>
                            <a:ext cx="45719" cy="45719"/>
                          </a:xfrm>
                          <a:prstGeom prst="ellipse">
                            <a:avLst/>
                          </a:prstGeom>
                          <a:solidFill>
                            <a:sysClr val="windowText" lastClr="000000"/>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E209A42" id="_x0000_s1752" style="position:absolute;left:0;text-align:left;margin-left:162.1pt;margin-top:2.8pt;width:23pt;height:41.25pt;z-index:251635712;mso-position-horizontal-relative:text;mso-position-vertical-relative:text" coordorigin=",-7951" coordsize="292100,52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">
                <v:shape id="テキスト ボックス 55" o:spid="_x0000_s1753" type="#_x0000_t202" style="position:absolute;top:-7951;width:292100;height:523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" fillcolor="silver" strokeweight="1.5pt">
                  <v:stroke linestyle="thickThin"/>
                  <v:textbox inset="5.85pt,.7pt,5.85pt,.7pt">
                    <w:txbxContent>
                      <w:p w14:paraId="217132C5" w14:textId="77777777" w:rsidR="00377116" w:rsidRDefault="00377116" w:rsidP="0029505D">
                        <w:pPr>
                          <w:jc w:val="center"/>
                          <w:rPr>
                            <w:rFonts w:ascii="ＭＳ ゴシック" w:eastAsia="ＭＳ ゴシック" w:hAnsi="ＭＳ ゴシック"/>
                          </w:rPr>
                        </w:pPr>
                      </w:p>
                    </w:txbxContent>
                  </v:textbox>
                </v:shape>
                <v:oval id="円/楕円 56" o:spid="_x0000_s1754" style="position:absolute;left:214685;top:270344;width:45719;height:45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" fillcolor="windowText" strokecolor="windowText" strokeweight="1pt"/>
              </v:group>
            </w:pict>
          </mc:Fallback>
        </mc:AlternateContent>
      </w:r>
      <w:r w:rsidR="00D35C38" w:rsidRPr="00FB5560">
        <w:rPr>
          <w:rFonts w:asciiTheme="minorEastAsia" w:eastAsiaTheme="minorEastAsia" w:hAnsiTheme="minorEastAsia"/>
          <w:noProof/>
        </w:rPr>
        <mc:AlternateContent>
          <mc:Choice Requires="wps">
            <w:drawing>
              <wp:anchor distT="4294967295" distB="4294967295" distL="114300" distR="114300" simplePos="0" relativeHeight="251672576" behindDoc="0" locked="0" layoutInCell="1" allowOverlap="1" wp14:anchorId="35F5067D" wp14:editId="08E6A68E">
                <wp:simplePos x="0" y="0"/>
                <wp:positionH relativeFrom="column">
                  <wp:posOffset>795391</wp:posOffset>
                </wp:positionH>
                <wp:positionV relativeFrom="paragraph">
                  <wp:posOffset>-3175</wp:posOffset>
                </wp:positionV>
                <wp:extent cx="1758950" cy="0"/>
                <wp:effectExtent l="0" t="0" r="12700" b="19050"/>
                <wp:wrapNone/>
                <wp:docPr id="2404" name="直線コネクタ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895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6ECA8B" id="直線コネクタ 57" o:spid="_x0000_s1026" style="position:absolute;left:0;text-align:left;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65pt,-.25pt" to="201.1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">
                <v:stroke dashstyle="dash"/>
              </v:line>
            </w:pict>
          </mc:Fallback>
        </mc:AlternateContent>
      </w:r>
      <w:r w:rsidR="002476E4" w:rsidRPr="00FB5560">
        <w:rPr>
          <w:rFonts w:asciiTheme="minorEastAsia" w:eastAsiaTheme="minorEastAsia" w:hAnsiTheme="minorEastAsia"/>
          <w:noProof/>
        </w:rPr>
        <mc:AlternateContent>
          <mc:Choice Requires="wps">
            <w:drawing>
              <wp:anchor distT="4294967295" distB="4294967295" distL="114300" distR="114300" simplePos="0" relativeHeight="251712512" behindDoc="0" locked="0" layoutInCell="1" allowOverlap="1" wp14:anchorId="62A57E1C" wp14:editId="13903ECD">
                <wp:simplePos x="0" y="0"/>
                <wp:positionH relativeFrom="column">
                  <wp:posOffset>3562614</wp:posOffset>
                </wp:positionH>
                <wp:positionV relativeFrom="paragraph">
                  <wp:posOffset>-3175</wp:posOffset>
                </wp:positionV>
                <wp:extent cx="1758950" cy="0"/>
                <wp:effectExtent l="0" t="0" r="12700" b="19050"/>
                <wp:wrapNone/>
                <wp:docPr id="79" name="直線コネクタ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895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96DCA6" id="直線コネクタ 57" o:spid="_x0000_s1026" style="position:absolute;left:0;text-align:left;z-index:251712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0.5pt,-.25pt" to="419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">
                <v:stroke dashstyle="dash"/>
              </v:line>
            </w:pict>
          </mc:Fallback>
        </mc:AlternateContent>
      </w:r>
      <w:r w:rsidR="0064283A" w:rsidRPr="00FB5560">
        <w:rPr>
          <w:rFonts w:asciiTheme="minorEastAsia" w:eastAsiaTheme="minorEastAsia" w:hAnsiTheme="minorEastAsia"/>
          <w:noProof/>
        </w:rPr>
        <mc:AlternateContent>
          <mc:Choice Requires="wps">
            <w:drawing>
              <wp:anchor distT="0" distB="0" distL="114300" distR="114300" simplePos="0" relativeHeight="251673600" behindDoc="0" locked="0" layoutInCell="1" allowOverlap="1" wp14:anchorId="1EC56EB1" wp14:editId="1FC5EE34">
                <wp:simplePos x="0" y="0"/>
                <wp:positionH relativeFrom="column">
                  <wp:posOffset>1400175</wp:posOffset>
                </wp:positionH>
                <wp:positionV relativeFrom="paragraph">
                  <wp:posOffset>74930</wp:posOffset>
                </wp:positionV>
                <wp:extent cx="457200" cy="222250"/>
                <wp:effectExtent l="0" t="0" r="0" b="6350"/>
                <wp:wrapNone/>
                <wp:docPr id="2412" name="テキスト ボックス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A6569" w14:textId="77777777" w:rsidR="00377116" w:rsidRDefault="00377116" w:rsidP="0029505D">
                            <w:pPr>
                              <w:jc w:val="center"/>
                              <w:rPr>
                                <w:rFonts w:ascii="ＭＳ ゴシック" w:eastAsia="ＭＳ ゴシック" w:hAnsi="ＭＳ ゴシック"/>
                                <w:b/>
                              </w:rPr>
                            </w:pPr>
                            <w:r>
                              <w:rPr>
                                <w:rFonts w:ascii="ＭＳ ゴシック" w:eastAsia="ＭＳ ゴシック" w:hAnsi="ＭＳ ゴシック" w:hint="eastAsia"/>
                                <w:b/>
                              </w:rPr>
                              <w:t>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C56EB1" id="_x0000_s1755" type="#_x0000_t202" style="position:absolute;left:0;text-align:left;margin-left:110.25pt;margin-top:5.9pt;width:36pt;height:1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" filled="f" stroked="f">
                <v:textbox inset="5.85pt,.7pt,5.85pt,.7pt">
                  <w:txbxContent>
                    <w:p w14:paraId="633A6569" w14:textId="77777777" w:rsidR="00377116" w:rsidRDefault="00377116" w:rsidP="0029505D">
                      <w:pPr>
                        <w:jc w:val="center"/>
                        <w:rPr>
                          <w:rFonts w:ascii="ＭＳ ゴシック" w:eastAsia="ＭＳ ゴシック" w:hAnsi="ＭＳ ゴシック"/>
                          <w:b/>
                        </w:rPr>
                      </w:pPr>
                      <w:r>
                        <w:rPr>
                          <w:rFonts w:ascii="ＭＳ ゴシック" w:eastAsia="ＭＳ ゴシック" w:hAnsi="ＭＳ ゴシック" w:hint="eastAsia"/>
                          <w:b/>
                        </w:rPr>
                        <w:t>Ｂ</w:t>
                      </w:r>
                    </w:p>
                  </w:txbxContent>
                </v:textbox>
              </v:shape>
            </w:pict>
          </mc:Fallback>
        </mc:AlternateContent>
      </w:r>
    </w:p>
    <w:p w14:paraId="284A5D5F" w14:textId="77777777" w:rsidR="0029505D" w:rsidRPr="00FB5560" w:rsidRDefault="00E12C15" w:rsidP="00995BA6">
      <w:pPr>
        <w:rPr>
          <w:rFonts w:asciiTheme="minorEastAsia" w:eastAsiaTheme="minorEastAsia" w:hAnsiTheme="minorEastAsia"/>
          <w:color w:val="000000"/>
        </w:rPr>
      </w:pPr>
      <w:r w:rsidRPr="00FB5560">
        <w:rPr>
          <w:rFonts w:asciiTheme="minorEastAsia" w:eastAsiaTheme="minorEastAsia" w:hAnsiTheme="minorEastAsia"/>
          <w:noProof/>
        </w:rPr>
        <mc:AlternateContent>
          <mc:Choice Requires="wps">
            <w:drawing>
              <wp:anchor distT="0" distB="0" distL="114300" distR="114300" simplePos="0" relativeHeight="251708416" behindDoc="0" locked="0" layoutInCell="1" allowOverlap="1" wp14:anchorId="4A1976F3" wp14:editId="07500F6B">
                <wp:simplePos x="0" y="0"/>
                <wp:positionH relativeFrom="column">
                  <wp:posOffset>1757045</wp:posOffset>
                </wp:positionH>
                <wp:positionV relativeFrom="paragraph">
                  <wp:posOffset>94616</wp:posOffset>
                </wp:positionV>
                <wp:extent cx="304800" cy="0"/>
                <wp:effectExtent l="38100" t="76200" r="0" b="95250"/>
                <wp:wrapNone/>
                <wp:docPr id="39" name="直線矢印コネクタ 39"/>
                <wp:cNvGraphicFramePr/>
                <a:graphic xmlns:a="http://schemas.openxmlformats.org/drawingml/2006/main">
                  <a:graphicData uri="http://schemas.microsoft.com/office/word/2010/wordprocessingShape">
                    <wps:wsp>
                      <wps:cNvCnPr/>
                      <wps:spPr>
                        <a:xfrm flipH="1">
                          <a:off x="0" y="0"/>
                          <a:ext cx="3048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366A3E" id="直線矢印コネクタ 39" o:spid="_x0000_s1026" type="#_x0000_t32" style="position:absolute;left:0;text-align:left;margin-left:138.35pt;margin-top:7.45pt;width:24pt;height:0;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" strokecolor="black [3213]" strokeweight="1.5pt">
                <v:stroke endarrow="block"/>
              </v:shape>
            </w:pict>
          </mc:Fallback>
        </mc:AlternateContent>
      </w:r>
      <w:r w:rsidR="004C5B28" w:rsidRPr="00FB5560">
        <w:rPr>
          <w:rFonts w:asciiTheme="minorEastAsia" w:eastAsiaTheme="minorEastAsia" w:hAnsiTheme="minorEastAsia"/>
          <w:noProof/>
        </w:rPr>
        <mc:AlternateContent>
          <mc:Choice Requires="wps">
            <w:drawing>
              <wp:anchor distT="0" distB="0" distL="114300" distR="114300" simplePos="0" relativeHeight="251684864" behindDoc="0" locked="0" layoutInCell="1" allowOverlap="1" wp14:anchorId="4E0B6303" wp14:editId="256C3D23">
                <wp:simplePos x="0" y="0"/>
                <wp:positionH relativeFrom="column">
                  <wp:posOffset>3053080</wp:posOffset>
                </wp:positionH>
                <wp:positionV relativeFrom="paragraph">
                  <wp:posOffset>106045</wp:posOffset>
                </wp:positionV>
                <wp:extent cx="151130" cy="709295"/>
                <wp:effectExtent l="6667" t="0" r="26988" b="26987"/>
                <wp:wrapNone/>
                <wp:docPr id="256" name="右中かっこ 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flipV="1">
                          <a:off x="0" y="0"/>
                          <a:ext cx="151130" cy="709295"/>
                        </a:xfrm>
                        <a:prstGeom prst="rightBrace">
                          <a:avLst>
                            <a:gd name="adj1" fmla="val 3688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B25BA" id="右中かっこ 256" o:spid="_x0000_s1026" type="#_x0000_t88" style="position:absolute;left:0;text-align:left;margin-left:240.4pt;margin-top:8.35pt;width:11.9pt;height:55.85pt;rotation:-90;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" adj="1698">
                <v:textbox inset="5.85pt,.7pt,5.85pt,.7pt"/>
              </v:shape>
            </w:pict>
          </mc:Fallback>
        </mc:AlternateContent>
      </w:r>
      <w:r w:rsidR="004C5B28" w:rsidRPr="00FB5560">
        <w:rPr>
          <w:rFonts w:asciiTheme="minorEastAsia" w:eastAsiaTheme="minorEastAsia" w:hAnsiTheme="minorEastAsia"/>
          <w:noProof/>
        </w:rPr>
        <mc:AlternateContent>
          <mc:Choice Requires="wps">
            <w:drawing>
              <wp:anchor distT="0" distB="0" distL="114300" distR="114300" simplePos="0" relativeHeight="251685888" behindDoc="0" locked="0" layoutInCell="1" allowOverlap="1" wp14:anchorId="76011FDC" wp14:editId="44722335">
                <wp:simplePos x="0" y="0"/>
                <wp:positionH relativeFrom="column">
                  <wp:posOffset>436880</wp:posOffset>
                </wp:positionH>
                <wp:positionV relativeFrom="paragraph">
                  <wp:posOffset>212725</wp:posOffset>
                </wp:positionV>
                <wp:extent cx="154940" cy="497840"/>
                <wp:effectExtent l="0" t="0" r="16510" b="16510"/>
                <wp:wrapNone/>
                <wp:docPr id="2409" name="右中かっこ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flipV="1">
                          <a:off x="0" y="0"/>
                          <a:ext cx="154940" cy="497840"/>
                        </a:xfrm>
                        <a:prstGeom prst="rightBrace">
                          <a:avLst>
                            <a:gd name="adj1" fmla="val 3688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6AA707" id="右中かっこ 61" o:spid="_x0000_s1026" type="#_x0000_t88" style="position:absolute;left:0;text-align:left;margin-left:34.4pt;margin-top:16.75pt;width:12.2pt;height:39.2pt;rotation:-90;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" adj="2480">
                <v:textbox inset="5.85pt,.7pt,5.85pt,.7pt"/>
              </v:shape>
            </w:pict>
          </mc:Fallback>
        </mc:AlternateContent>
      </w:r>
      <w:r w:rsidR="004C5B28" w:rsidRPr="00FB5560">
        <w:rPr>
          <w:rFonts w:asciiTheme="minorEastAsia" w:eastAsiaTheme="minorEastAsia" w:hAnsiTheme="minorEastAsia"/>
          <w:noProof/>
        </w:rPr>
        <mc:AlternateContent>
          <mc:Choice Requires="wps">
            <w:drawing>
              <wp:anchor distT="0" distB="0" distL="114300" distR="114300" simplePos="0" relativeHeight="251718656" behindDoc="0" locked="0" layoutInCell="1" allowOverlap="1" wp14:anchorId="693F2D9C" wp14:editId="69BD8AA2">
                <wp:simplePos x="0" y="0"/>
                <wp:positionH relativeFrom="column">
                  <wp:posOffset>2343101</wp:posOffset>
                </wp:positionH>
                <wp:positionV relativeFrom="paragraph">
                  <wp:posOffset>106476</wp:posOffset>
                </wp:positionV>
                <wp:extent cx="666187" cy="204710"/>
                <wp:effectExtent l="0" t="76200" r="19685" b="24130"/>
                <wp:wrapNone/>
                <wp:docPr id="97" name="フリーフォーム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666187" cy="204710"/>
                        </a:xfrm>
                        <a:custGeom>
                          <a:avLst/>
                          <a:gdLst>
                            <a:gd name="T0" fmla="*/ 0 w 800"/>
                            <a:gd name="T1" fmla="*/ 1540 h 1540"/>
                            <a:gd name="T2" fmla="*/ 0 w 800"/>
                            <a:gd name="T3" fmla="*/ 0 h 1540"/>
                            <a:gd name="T4" fmla="*/ 800 w 800"/>
                            <a:gd name="T5" fmla="*/ 0 h 1540"/>
                          </a:gdLst>
                          <a:ahLst/>
                          <a:cxnLst>
                            <a:cxn ang="0">
                              <a:pos x="T0" y="T1"/>
                            </a:cxn>
                            <a:cxn ang="0">
                              <a:pos x="T2" y="T3"/>
                            </a:cxn>
                            <a:cxn ang="0">
                              <a:pos x="T4" y="T5"/>
                            </a:cxn>
                          </a:cxnLst>
                          <a:rect l="0" t="0" r="r" b="b"/>
                          <a:pathLst>
                            <a:path w="800" h="1540">
                              <a:moveTo>
                                <a:pt x="0" y="1540"/>
                              </a:moveTo>
                              <a:lnTo>
                                <a:pt x="0" y="0"/>
                              </a:lnTo>
                              <a:lnTo>
                                <a:pt x="800" y="0"/>
                              </a:lnTo>
                            </a:path>
                          </a:pathLst>
                        </a:custGeom>
                        <a:noFill/>
                        <a:ln w="25400">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A6027C" id="フリーフォーム 49" o:spid="_x0000_s1026" style="position:absolute;left:0;text-align:left;margin-left:184.5pt;margin-top:8.4pt;width:52.45pt;height:16.1pt;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" path="m,1540l,,800,e" filled="f" strokeweight="2pt">
                <v:stroke endarrow="block"/>
                <v:path arrowok="t" o:connecttype="custom" o:connectlocs="0,204710;0,0;666187,0" o:connectangles="0,0,0"/>
              </v:shape>
            </w:pict>
          </mc:Fallback>
        </mc:AlternateContent>
      </w:r>
      <w:r w:rsidR="002476E4" w:rsidRPr="00FB5560">
        <w:rPr>
          <w:rFonts w:asciiTheme="minorEastAsia" w:eastAsiaTheme="minorEastAsia" w:hAnsiTheme="minorEastAsia"/>
          <w:noProof/>
        </w:rPr>
        <mc:AlternateContent>
          <mc:Choice Requires="wps">
            <w:drawing>
              <wp:anchor distT="0" distB="0" distL="114300" distR="114300" simplePos="0" relativeHeight="251716608" behindDoc="0" locked="0" layoutInCell="1" allowOverlap="1" wp14:anchorId="338D652F" wp14:editId="277C55A6">
                <wp:simplePos x="0" y="0"/>
                <wp:positionH relativeFrom="column">
                  <wp:posOffset>3283381</wp:posOffset>
                </wp:positionH>
                <wp:positionV relativeFrom="paragraph">
                  <wp:posOffset>104440</wp:posOffset>
                </wp:positionV>
                <wp:extent cx="646622" cy="219075"/>
                <wp:effectExtent l="38100" t="76200" r="1270" b="47625"/>
                <wp:wrapNone/>
                <wp:docPr id="2415" name="フリーフォーム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6622" cy="219075"/>
                        </a:xfrm>
                        <a:custGeom>
                          <a:avLst/>
                          <a:gdLst>
                            <a:gd name="T0" fmla="*/ 0 w 3840"/>
                            <a:gd name="T1" fmla="*/ 240 h 240"/>
                            <a:gd name="T2" fmla="*/ 0 w 3840"/>
                            <a:gd name="T3" fmla="*/ 0 h 240"/>
                            <a:gd name="T4" fmla="*/ 3840 w 3840"/>
                            <a:gd name="T5" fmla="*/ 0 h 240"/>
                          </a:gdLst>
                          <a:ahLst/>
                          <a:cxnLst>
                            <a:cxn ang="0">
                              <a:pos x="T0" y="T1"/>
                            </a:cxn>
                            <a:cxn ang="0">
                              <a:pos x="T2" y="T3"/>
                            </a:cxn>
                            <a:cxn ang="0">
                              <a:pos x="T4" y="T5"/>
                            </a:cxn>
                          </a:cxnLst>
                          <a:rect l="0" t="0" r="r" b="b"/>
                          <a:pathLst>
                            <a:path w="3840" h="240">
                              <a:moveTo>
                                <a:pt x="0" y="240"/>
                              </a:moveTo>
                              <a:lnTo>
                                <a:pt x="0" y="0"/>
                              </a:lnTo>
                              <a:lnTo>
                                <a:pt x="3840" y="0"/>
                              </a:lnTo>
                            </a:path>
                          </a:pathLst>
                        </a:custGeom>
                        <a:noFill/>
                        <a:ln w="38100" cmpd="dbl">
                          <a:solidFill>
                            <a:srgbClr val="000000"/>
                          </a:solidFill>
                          <a:round/>
                          <a:headEnd type="oval" w="sm" len="sm"/>
                          <a:tailEnd type="triangl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6EBABD" id="フリーフォーム 62" o:spid="_x0000_s1026" style="position:absolute;left:0;text-align:left;margin-left:258.55pt;margin-top:8.2pt;width:50.9pt;height:17.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4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" path="m,240l,,3840,e" filled="f" strokeweight="3pt">
                <v:stroke startarrow="oval" startarrowwidth="narrow" startarrowlength="short" endarrow="block" endarrowwidth="narrow" endarrowlength="short" linestyle="thinThin"/>
                <v:path arrowok="t" o:connecttype="custom" o:connectlocs="0,219075;0,0;646622,0" o:connectangles="0,0,0"/>
              </v:shape>
            </w:pict>
          </mc:Fallback>
        </mc:AlternateContent>
      </w:r>
    </w:p>
    <w:p w14:paraId="47ECD7C8" w14:textId="77777777" w:rsidR="0029505D" w:rsidRPr="00FB5560" w:rsidRDefault="004C5B28" w:rsidP="00995BA6">
      <w:pPr>
        <w:rPr>
          <w:rFonts w:asciiTheme="minorEastAsia" w:eastAsiaTheme="minorEastAsia" w:hAnsiTheme="minorEastAsia"/>
          <w:color w:val="000000"/>
        </w:rPr>
      </w:pPr>
      <w:r w:rsidRPr="00FB5560">
        <w:rPr>
          <w:rFonts w:asciiTheme="minorEastAsia" w:eastAsiaTheme="minorEastAsia" w:hAnsiTheme="minorEastAsia"/>
          <w:noProof/>
        </w:rPr>
        <mc:AlternateContent>
          <mc:Choice Requires="wps">
            <w:drawing>
              <wp:anchor distT="0" distB="0" distL="114300" distR="114300" simplePos="0" relativeHeight="251719680" behindDoc="0" locked="0" layoutInCell="1" allowOverlap="1" wp14:anchorId="1AD78636" wp14:editId="67EE9140">
                <wp:simplePos x="0" y="0"/>
                <wp:positionH relativeFrom="column">
                  <wp:posOffset>5466080</wp:posOffset>
                </wp:positionH>
                <wp:positionV relativeFrom="paragraph">
                  <wp:posOffset>55880</wp:posOffset>
                </wp:positionV>
                <wp:extent cx="154940" cy="360680"/>
                <wp:effectExtent l="0" t="7620" r="27940" b="27940"/>
                <wp:wrapNone/>
                <wp:docPr id="100" name="右中かっこ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flipV="1">
                          <a:off x="0" y="0"/>
                          <a:ext cx="154940" cy="360680"/>
                        </a:xfrm>
                        <a:prstGeom prst="rightBrace">
                          <a:avLst>
                            <a:gd name="adj1" fmla="val 3688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9AE45F" id="右中かっこ 61" o:spid="_x0000_s1026" type="#_x0000_t88" style="position:absolute;left:0;text-align:left;margin-left:430.4pt;margin-top:4.4pt;width:12.2pt;height:28.4pt;rotation:-90;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" adj="3423">
                <v:textbox inset="5.85pt,.7pt,5.85pt,.7pt"/>
              </v:shape>
            </w:pict>
          </mc:Fallback>
        </mc:AlternateContent>
      </w:r>
      <w:r w:rsidRPr="00FB5560">
        <w:rPr>
          <w:rFonts w:asciiTheme="minorEastAsia" w:eastAsiaTheme="minorEastAsia" w:hAnsiTheme="minorEastAsia"/>
          <w:noProof/>
        </w:rPr>
        <mc:AlternateContent>
          <mc:Choice Requires="wps">
            <w:drawing>
              <wp:anchor distT="0" distB="0" distL="114300" distR="114300" simplePos="0" relativeHeight="251710464" behindDoc="0" locked="0" layoutInCell="1" allowOverlap="1" wp14:anchorId="36C05308" wp14:editId="46473D2F">
                <wp:simplePos x="0" y="0"/>
                <wp:positionH relativeFrom="column">
                  <wp:posOffset>2984871</wp:posOffset>
                </wp:positionH>
                <wp:positionV relativeFrom="paragraph">
                  <wp:posOffset>78105</wp:posOffset>
                </wp:positionV>
                <wp:extent cx="45085" cy="45085"/>
                <wp:effectExtent l="0" t="0" r="12065" b="12065"/>
                <wp:wrapNone/>
                <wp:docPr id="76" name="円/楕円 76"/>
                <wp:cNvGraphicFramePr/>
                <a:graphic xmlns:a="http://schemas.openxmlformats.org/drawingml/2006/main">
                  <a:graphicData uri="http://schemas.microsoft.com/office/word/2010/wordprocessingShape">
                    <wps:wsp>
                      <wps:cNvSpPr/>
                      <wps:spPr>
                        <a:xfrm>
                          <a:off x="0" y="0"/>
                          <a:ext cx="45085" cy="4508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5F5C25" id="円/楕円 76" o:spid="_x0000_s1026" style="position:absolute;left:0;text-align:left;margin-left:235.05pt;margin-top:6.15pt;width:3.55pt;height:3.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" fillcolor="black [3213]" strokecolor="black [3213]" strokeweight="2pt"/>
            </w:pict>
          </mc:Fallback>
        </mc:AlternateContent>
      </w:r>
      <w:r w:rsidR="00D35C38" w:rsidRPr="00FB5560">
        <w:rPr>
          <w:rFonts w:asciiTheme="minorEastAsia" w:eastAsiaTheme="minorEastAsia" w:hAnsiTheme="minorEastAsia"/>
          <w:noProof/>
        </w:rPr>
        <mc:AlternateContent>
          <mc:Choice Requires="wps">
            <w:drawing>
              <wp:anchor distT="0" distB="0" distL="114300" distR="114300" simplePos="0" relativeHeight="251717632" behindDoc="0" locked="0" layoutInCell="1" allowOverlap="1" wp14:anchorId="6D25CE9E" wp14:editId="3603145C">
                <wp:simplePos x="0" y="0"/>
                <wp:positionH relativeFrom="column">
                  <wp:posOffset>537270</wp:posOffset>
                </wp:positionH>
                <wp:positionV relativeFrom="paragraph">
                  <wp:posOffset>78105</wp:posOffset>
                </wp:positionV>
                <wp:extent cx="45085" cy="45085"/>
                <wp:effectExtent l="0" t="0" r="12065" b="12065"/>
                <wp:wrapNone/>
                <wp:docPr id="94" name="円/楕円 94"/>
                <wp:cNvGraphicFramePr/>
                <a:graphic xmlns:a="http://schemas.openxmlformats.org/drawingml/2006/main">
                  <a:graphicData uri="http://schemas.microsoft.com/office/word/2010/wordprocessingShape">
                    <wps:wsp>
                      <wps:cNvSpPr/>
                      <wps:spPr>
                        <a:xfrm>
                          <a:off x="0" y="0"/>
                          <a:ext cx="45085" cy="4508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EDD682" id="円/楕円 94" o:spid="_x0000_s1026" style="position:absolute;left:0;text-align:left;margin-left:42.3pt;margin-top:6.15pt;width:3.55pt;height:3.5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" fillcolor="black [3213]" strokecolor="black [3213]" strokeweight="2pt"/>
            </w:pict>
          </mc:Fallback>
        </mc:AlternateContent>
      </w:r>
      <w:r w:rsidR="00E81232" w:rsidRPr="00FB5560">
        <w:rPr>
          <w:rFonts w:asciiTheme="minorEastAsia" w:eastAsiaTheme="minorEastAsia" w:hAnsiTheme="minorEastAsia"/>
          <w:noProof/>
        </w:rPr>
        <mc:AlternateContent>
          <mc:Choice Requires="wps">
            <w:drawing>
              <wp:anchor distT="4294967295" distB="4294967295" distL="114300" distR="114300" simplePos="0" relativeHeight="251669504" behindDoc="0" locked="0" layoutInCell="1" allowOverlap="1" wp14:anchorId="32015549" wp14:editId="2F30D08F">
                <wp:simplePos x="0" y="0"/>
                <wp:positionH relativeFrom="column">
                  <wp:posOffset>212378</wp:posOffset>
                </wp:positionH>
                <wp:positionV relativeFrom="paragraph">
                  <wp:posOffset>113066</wp:posOffset>
                </wp:positionV>
                <wp:extent cx="5572568" cy="0"/>
                <wp:effectExtent l="0" t="0" r="9525" b="19050"/>
                <wp:wrapNone/>
                <wp:docPr id="2402" name="直線コネクタ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2568" cy="0"/>
                        </a:xfrm>
                        <a:prstGeom prst="line">
                          <a:avLst/>
                        </a:prstGeom>
                        <a:noFill/>
                        <a:ln w="19050">
                          <a:solidFill>
                            <a:srgbClr val="6666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C782E8" id="直線コネクタ 43" o:spid="_x0000_s1026" style="position:absolute;left:0;text-align:left;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7pt,8.9pt" to="455.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" strokecolor="#669" strokeweight="1.5pt"/>
            </w:pict>
          </mc:Fallback>
        </mc:AlternateContent>
      </w:r>
    </w:p>
    <w:p w14:paraId="641EFE6D" w14:textId="58FC34ED" w:rsidR="0029505D" w:rsidRPr="00FB5560" w:rsidRDefault="00CC2C1B" w:rsidP="00995BA6">
      <w:pPr>
        <w:rPr>
          <w:rFonts w:asciiTheme="minorEastAsia" w:eastAsiaTheme="minorEastAsia" w:hAnsiTheme="minorEastAsia"/>
          <w:color w:val="000000"/>
        </w:rPr>
      </w:pPr>
      <w:r w:rsidRPr="00FB5560">
        <w:rPr>
          <w:rFonts w:asciiTheme="minorEastAsia" w:eastAsiaTheme="minorEastAsia" w:hAnsiTheme="minorEastAsia"/>
          <w:noProof/>
        </w:rPr>
        <mc:AlternateContent>
          <mc:Choice Requires="wps">
            <w:drawing>
              <wp:anchor distT="0" distB="0" distL="114300" distR="114300" simplePos="0" relativeHeight="251638784" behindDoc="0" locked="0" layoutInCell="1" allowOverlap="1" wp14:anchorId="5CCF2027" wp14:editId="7EBDCE32">
                <wp:simplePos x="0" y="0"/>
                <wp:positionH relativeFrom="column">
                  <wp:posOffset>2927291</wp:posOffset>
                </wp:positionH>
                <wp:positionV relativeFrom="paragraph">
                  <wp:posOffset>206552</wp:posOffset>
                </wp:positionV>
                <wp:extent cx="508635" cy="265814"/>
                <wp:effectExtent l="19050" t="19050" r="43815" b="39370"/>
                <wp:wrapNone/>
                <wp:docPr id="2408" name="テキスト ボックス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265814"/>
                        </a:xfrm>
                        <a:prstGeom prst="rect">
                          <a:avLst/>
                        </a:prstGeom>
                        <a:solidFill>
                          <a:srgbClr val="FFFFFF"/>
                        </a:solidFill>
                        <a:ln w="57150" cmpd="thickThin">
                          <a:solidFill>
                            <a:srgbClr val="000000"/>
                          </a:solidFill>
                          <a:miter lim="800000"/>
                          <a:headEnd/>
                          <a:tailEnd/>
                        </a:ln>
                      </wps:spPr>
                      <wps:txbx>
                        <w:txbxContent>
                          <w:p w14:paraId="12C30947" w14:textId="77777777" w:rsidR="00377116" w:rsidRPr="009336A0" w:rsidRDefault="00377116" w:rsidP="0029505D">
                            <w:pPr>
                              <w:jc w:val="center"/>
                              <w:rPr>
                                <w:rFonts w:ascii="ＭＳ ゴシック" w:eastAsia="ＭＳ ゴシック" w:hAnsi="ＭＳ ゴシック"/>
                                <w:sz w:val="18"/>
                              </w:rPr>
                            </w:pPr>
                            <w:r w:rsidRPr="009336A0">
                              <w:rPr>
                                <w:rFonts w:ascii="ＭＳ ゴシック" w:eastAsia="ＭＳ ゴシック" w:hAnsi="ＭＳ ゴシック" w:hint="eastAsia"/>
                                <w:sz w:val="18"/>
                              </w:rPr>
                              <w:t>道等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CF2027" id="テキスト ボックス 60" o:spid="_x0000_s1756" type="#_x0000_t202" style="position:absolute;left:0;text-align:left;margin-left:230.5pt;margin-top:16.25pt;width:40.05pt;height:20.9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" strokeweight="4.5pt">
                <v:stroke linestyle="thickThin"/>
                <v:textbox inset="5.85pt,.7pt,5.85pt,.7pt">
                  <w:txbxContent>
                    <w:p w14:paraId="12C30947" w14:textId="77777777" w:rsidR="00377116" w:rsidRPr="009336A0" w:rsidRDefault="00377116" w:rsidP="0029505D">
                      <w:pPr>
                        <w:jc w:val="center"/>
                        <w:rPr>
                          <w:rFonts w:ascii="ＭＳ ゴシック" w:eastAsia="ＭＳ ゴシック" w:hAnsi="ＭＳ ゴシック"/>
                          <w:sz w:val="18"/>
                        </w:rPr>
                      </w:pPr>
                      <w:r w:rsidRPr="009336A0">
                        <w:rPr>
                          <w:rFonts w:ascii="ＭＳ ゴシック" w:eastAsia="ＭＳ ゴシック" w:hAnsi="ＭＳ ゴシック" w:hint="eastAsia"/>
                          <w:sz w:val="18"/>
                        </w:rPr>
                        <w:t>道等</w:t>
                      </w:r>
                    </w:p>
                  </w:txbxContent>
                </v:textbox>
              </v:shape>
            </w:pict>
          </mc:Fallback>
        </mc:AlternateContent>
      </w:r>
      <w:r w:rsidRPr="00FB5560">
        <w:rPr>
          <w:rFonts w:asciiTheme="minorEastAsia" w:eastAsiaTheme="minorEastAsia" w:hAnsiTheme="minorEastAsia"/>
          <w:noProof/>
        </w:rPr>
        <mc:AlternateContent>
          <mc:Choice Requires="wps">
            <w:drawing>
              <wp:anchor distT="0" distB="0" distL="114300" distR="114300" simplePos="0" relativeHeight="251644928" behindDoc="0" locked="0" layoutInCell="1" allowOverlap="1" wp14:anchorId="633F3B11" wp14:editId="529C429C">
                <wp:simplePos x="0" y="0"/>
                <wp:positionH relativeFrom="column">
                  <wp:posOffset>237254</wp:posOffset>
                </wp:positionH>
                <wp:positionV relativeFrom="paragraph">
                  <wp:posOffset>142757</wp:posOffset>
                </wp:positionV>
                <wp:extent cx="724535" cy="552450"/>
                <wp:effectExtent l="19050" t="19050" r="37465" b="38100"/>
                <wp:wrapNone/>
                <wp:docPr id="257" name="テキスト ボックス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535" cy="552450"/>
                        </a:xfrm>
                        <a:prstGeom prst="rect">
                          <a:avLst/>
                        </a:prstGeom>
                        <a:solidFill>
                          <a:srgbClr val="FFFFFF"/>
                        </a:solidFill>
                        <a:ln w="57150" cmpd="thickThin">
                          <a:solidFill>
                            <a:srgbClr val="000000"/>
                          </a:solidFill>
                          <a:miter lim="800000"/>
                          <a:headEnd/>
                          <a:tailEnd/>
                        </a:ln>
                      </wps:spPr>
                      <wps:txbx>
                        <w:txbxContent>
                          <w:p w14:paraId="1690444F" w14:textId="3F8EE3A2" w:rsidR="00377116" w:rsidRPr="00F831E6" w:rsidRDefault="00377116" w:rsidP="0064283A">
                            <w:pPr>
                              <w:snapToGrid w:val="0"/>
                              <w:spacing w:line="180" w:lineRule="exact"/>
                              <w:rPr>
                                <w:rFonts w:ascii="ＭＳ ゴシック" w:eastAsia="ＭＳ ゴシック" w:hAnsi="ＭＳ ゴシック"/>
                                <w:sz w:val="18"/>
                                <w:szCs w:val="20"/>
                              </w:rPr>
                            </w:pPr>
                            <w:r w:rsidRPr="0064283A">
                              <w:rPr>
                                <w:rFonts w:ascii="ＭＳ ゴシック" w:eastAsia="ＭＳ ゴシック" w:hAnsi="ＭＳ ゴシック" w:hint="eastAsia"/>
                                <w:sz w:val="18"/>
                                <w:szCs w:val="20"/>
                              </w:rPr>
                              <w:t>車</w:t>
                            </w:r>
                            <w:r w:rsidRPr="00F831E6">
                              <w:rPr>
                                <w:rFonts w:ascii="ＭＳ ゴシック" w:eastAsia="ＭＳ ゴシック" w:hAnsi="ＭＳ ゴシック" w:hint="eastAsia"/>
                                <w:sz w:val="18"/>
                                <w:szCs w:val="20"/>
                              </w:rPr>
                              <w:t>椅子</w:t>
                            </w:r>
                          </w:p>
                          <w:p w14:paraId="37995926" w14:textId="77777777" w:rsidR="00377116" w:rsidRPr="0064283A" w:rsidRDefault="00377116" w:rsidP="0064283A">
                            <w:pPr>
                              <w:snapToGrid w:val="0"/>
                              <w:spacing w:line="180" w:lineRule="exact"/>
                              <w:rPr>
                                <w:rFonts w:ascii="ＭＳ ゴシック" w:eastAsia="ＭＳ ゴシック" w:hAnsi="ＭＳ ゴシック"/>
                                <w:sz w:val="18"/>
                                <w:szCs w:val="20"/>
                              </w:rPr>
                            </w:pPr>
                            <w:r w:rsidRPr="00F831E6">
                              <w:rPr>
                                <w:rFonts w:ascii="ＭＳ ゴシック" w:eastAsia="ＭＳ ゴシック" w:hAnsi="ＭＳ ゴシック" w:hint="eastAsia"/>
                                <w:sz w:val="18"/>
                                <w:szCs w:val="20"/>
                              </w:rPr>
                              <w:t>使用者</w:t>
                            </w:r>
                            <w:r w:rsidRPr="0064283A">
                              <w:rPr>
                                <w:rFonts w:ascii="ＭＳ ゴシック" w:eastAsia="ＭＳ ゴシック" w:hAnsi="ＭＳ ゴシック" w:hint="eastAsia"/>
                                <w:sz w:val="18"/>
                                <w:szCs w:val="20"/>
                              </w:rPr>
                              <w:t>用</w:t>
                            </w:r>
                          </w:p>
                          <w:p w14:paraId="77A57FD7" w14:textId="6743BB31" w:rsidR="00377116" w:rsidRPr="00CC2C1B" w:rsidRDefault="00377116" w:rsidP="00CC2C1B">
                            <w:pPr>
                              <w:snapToGrid w:val="0"/>
                              <w:spacing w:line="180" w:lineRule="exact"/>
                              <w:rPr>
                                <w:rFonts w:ascii="ＭＳ ゴシック" w:eastAsia="ＭＳ ゴシック" w:hAnsi="ＭＳ ゴシック"/>
                                <w:sz w:val="18"/>
                                <w:szCs w:val="20"/>
                              </w:rPr>
                            </w:pPr>
                            <w:r>
                              <w:rPr>
                                <w:rFonts w:ascii="ＭＳ ゴシック" w:eastAsia="ＭＳ ゴシック" w:hAnsi="ＭＳ ゴシック" w:hint="eastAsia"/>
                                <w:sz w:val="18"/>
                                <w:szCs w:val="20"/>
                              </w:rPr>
                              <w:t>駐車</w:t>
                            </w:r>
                            <w:r w:rsidRPr="00FE3107">
                              <w:rPr>
                                <w:rFonts w:ascii="ＭＳ ゴシック" w:eastAsia="ＭＳ ゴシック" w:hAnsi="ＭＳ ゴシック" w:hint="eastAsia"/>
                                <w:sz w:val="18"/>
                                <w:szCs w:val="20"/>
                              </w:rPr>
                              <w:t>施設</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33F3B11" id="テキスト ボックス 257" o:spid="_x0000_s1757" type="#_x0000_t202" style="position:absolute;left:0;text-align:left;margin-left:18.7pt;margin-top:11.25pt;width:57.05pt;height:43.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" strokeweight="4.5pt">
                <v:stroke linestyle="thickThin"/>
                <v:textbox inset="5.85pt,.7pt,5.85pt,.7pt">
                  <w:txbxContent>
                    <w:p w14:paraId="1690444F" w14:textId="3F8EE3A2" w:rsidR="00377116" w:rsidRPr="00F831E6" w:rsidRDefault="00377116" w:rsidP="0064283A">
                      <w:pPr>
                        <w:snapToGrid w:val="0"/>
                        <w:spacing w:line="180" w:lineRule="exact"/>
                        <w:rPr>
                          <w:rFonts w:ascii="ＭＳ ゴシック" w:eastAsia="ＭＳ ゴシック" w:hAnsi="ＭＳ ゴシック"/>
                          <w:sz w:val="18"/>
                          <w:szCs w:val="20"/>
                        </w:rPr>
                      </w:pPr>
                      <w:r w:rsidRPr="0064283A">
                        <w:rPr>
                          <w:rFonts w:ascii="ＭＳ ゴシック" w:eastAsia="ＭＳ ゴシック" w:hAnsi="ＭＳ ゴシック" w:hint="eastAsia"/>
                          <w:sz w:val="18"/>
                          <w:szCs w:val="20"/>
                        </w:rPr>
                        <w:t>車</w:t>
                      </w:r>
                      <w:r w:rsidRPr="00F831E6">
                        <w:rPr>
                          <w:rFonts w:ascii="ＭＳ ゴシック" w:eastAsia="ＭＳ ゴシック" w:hAnsi="ＭＳ ゴシック" w:hint="eastAsia"/>
                          <w:sz w:val="18"/>
                          <w:szCs w:val="20"/>
                        </w:rPr>
                        <w:t>椅子</w:t>
                      </w:r>
                    </w:p>
                    <w:p w14:paraId="37995926" w14:textId="77777777" w:rsidR="00377116" w:rsidRPr="0064283A" w:rsidRDefault="00377116" w:rsidP="0064283A">
                      <w:pPr>
                        <w:snapToGrid w:val="0"/>
                        <w:spacing w:line="180" w:lineRule="exact"/>
                        <w:rPr>
                          <w:rFonts w:ascii="ＭＳ ゴシック" w:eastAsia="ＭＳ ゴシック" w:hAnsi="ＭＳ ゴシック"/>
                          <w:sz w:val="18"/>
                          <w:szCs w:val="20"/>
                        </w:rPr>
                      </w:pPr>
                      <w:r w:rsidRPr="00F831E6">
                        <w:rPr>
                          <w:rFonts w:ascii="ＭＳ ゴシック" w:eastAsia="ＭＳ ゴシック" w:hAnsi="ＭＳ ゴシック" w:hint="eastAsia"/>
                          <w:sz w:val="18"/>
                          <w:szCs w:val="20"/>
                        </w:rPr>
                        <w:t>使用者</w:t>
                      </w:r>
                      <w:r w:rsidRPr="0064283A">
                        <w:rPr>
                          <w:rFonts w:ascii="ＭＳ ゴシック" w:eastAsia="ＭＳ ゴシック" w:hAnsi="ＭＳ ゴシック" w:hint="eastAsia"/>
                          <w:sz w:val="18"/>
                          <w:szCs w:val="20"/>
                        </w:rPr>
                        <w:t>用</w:t>
                      </w:r>
                    </w:p>
                    <w:p w14:paraId="77A57FD7" w14:textId="6743BB31" w:rsidR="00377116" w:rsidRPr="00CC2C1B" w:rsidRDefault="00377116" w:rsidP="00CC2C1B">
                      <w:pPr>
                        <w:snapToGrid w:val="0"/>
                        <w:spacing w:line="180" w:lineRule="exact"/>
                        <w:rPr>
                          <w:rFonts w:ascii="ＭＳ ゴシック" w:eastAsia="ＭＳ ゴシック" w:hAnsi="ＭＳ ゴシック"/>
                          <w:sz w:val="18"/>
                          <w:szCs w:val="20"/>
                        </w:rPr>
                      </w:pPr>
                      <w:r>
                        <w:rPr>
                          <w:rFonts w:ascii="ＭＳ ゴシック" w:eastAsia="ＭＳ ゴシック" w:hAnsi="ＭＳ ゴシック" w:hint="eastAsia"/>
                          <w:sz w:val="18"/>
                          <w:szCs w:val="20"/>
                        </w:rPr>
                        <w:t>駐車</w:t>
                      </w:r>
                      <w:r w:rsidRPr="00FE3107">
                        <w:rPr>
                          <w:rFonts w:ascii="ＭＳ ゴシック" w:eastAsia="ＭＳ ゴシック" w:hAnsi="ＭＳ ゴシック" w:hint="eastAsia"/>
                          <w:sz w:val="18"/>
                          <w:szCs w:val="20"/>
                        </w:rPr>
                        <w:t>施設</w:t>
                      </w:r>
                    </w:p>
                  </w:txbxContent>
                </v:textbox>
              </v:shape>
            </w:pict>
          </mc:Fallback>
        </mc:AlternateContent>
      </w:r>
      <w:r w:rsidR="000925D8" w:rsidRPr="00FB5560">
        <w:rPr>
          <w:rFonts w:asciiTheme="minorEastAsia" w:eastAsiaTheme="minorEastAsia" w:hAnsiTheme="minorEastAsia"/>
          <w:noProof/>
        </w:rPr>
        <mc:AlternateContent>
          <mc:Choice Requires="wps">
            <w:drawing>
              <wp:anchor distT="0" distB="0" distL="114300" distR="114300" simplePos="0" relativeHeight="251659264" behindDoc="0" locked="0" layoutInCell="1" allowOverlap="1" wp14:anchorId="207A08C8" wp14:editId="4FB42A9F">
                <wp:simplePos x="0" y="0"/>
                <wp:positionH relativeFrom="column">
                  <wp:posOffset>5148875</wp:posOffset>
                </wp:positionH>
                <wp:positionV relativeFrom="paragraph">
                  <wp:posOffset>142240</wp:posOffset>
                </wp:positionV>
                <wp:extent cx="724535" cy="552893"/>
                <wp:effectExtent l="19050" t="19050" r="37465" b="38100"/>
                <wp:wrapNone/>
                <wp:docPr id="99" name="テキスト ボックス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535" cy="552893"/>
                        </a:xfrm>
                        <a:prstGeom prst="rect">
                          <a:avLst/>
                        </a:prstGeom>
                        <a:solidFill>
                          <a:srgbClr val="FFFFFF"/>
                        </a:solidFill>
                        <a:ln w="57150" cmpd="thickThin">
                          <a:solidFill>
                            <a:srgbClr val="000000"/>
                          </a:solidFill>
                          <a:miter lim="800000"/>
                          <a:headEnd/>
                          <a:tailEnd/>
                        </a:ln>
                      </wps:spPr>
                      <wps:txbx>
                        <w:txbxContent>
                          <w:p w14:paraId="4E8FF663" w14:textId="761C18F9" w:rsidR="00377116" w:rsidRDefault="00377116" w:rsidP="0064283A">
                            <w:pPr>
                              <w:snapToGrid w:val="0"/>
                              <w:spacing w:line="180" w:lineRule="exact"/>
                              <w:rPr>
                                <w:rFonts w:ascii="ＭＳ ゴシック" w:eastAsia="ＭＳ ゴシック" w:hAnsi="ＭＳ ゴシック"/>
                                <w:sz w:val="18"/>
                                <w:szCs w:val="20"/>
                              </w:rPr>
                            </w:pPr>
                            <w:r w:rsidRPr="00F831E6">
                              <w:rPr>
                                <w:rFonts w:ascii="ＭＳ ゴシック" w:eastAsia="ＭＳ ゴシック" w:hAnsi="ＭＳ ゴシック" w:hint="eastAsia"/>
                                <w:sz w:val="18"/>
                                <w:szCs w:val="20"/>
                              </w:rPr>
                              <w:t>車椅子</w:t>
                            </w:r>
                          </w:p>
                          <w:p w14:paraId="03EC1959" w14:textId="77777777" w:rsidR="00377116" w:rsidRPr="0064283A" w:rsidRDefault="00377116" w:rsidP="0064283A">
                            <w:pPr>
                              <w:snapToGrid w:val="0"/>
                              <w:spacing w:line="180" w:lineRule="exact"/>
                              <w:rPr>
                                <w:rFonts w:ascii="ＭＳ ゴシック" w:eastAsia="ＭＳ ゴシック" w:hAnsi="ＭＳ ゴシック"/>
                                <w:sz w:val="18"/>
                                <w:szCs w:val="20"/>
                              </w:rPr>
                            </w:pPr>
                            <w:r w:rsidRPr="0064283A">
                              <w:rPr>
                                <w:rFonts w:ascii="ＭＳ ゴシック" w:eastAsia="ＭＳ ゴシック" w:hAnsi="ＭＳ ゴシック" w:hint="eastAsia"/>
                                <w:sz w:val="18"/>
                                <w:szCs w:val="20"/>
                              </w:rPr>
                              <w:t>使用者用</w:t>
                            </w:r>
                          </w:p>
                          <w:p w14:paraId="596A2CC7" w14:textId="4B411FF0" w:rsidR="00377116" w:rsidRPr="00CC2C1B" w:rsidRDefault="00377116" w:rsidP="00CC2C1B">
                            <w:pPr>
                              <w:snapToGrid w:val="0"/>
                              <w:spacing w:line="180" w:lineRule="exact"/>
                              <w:rPr>
                                <w:rFonts w:ascii="ＭＳ ゴシック" w:eastAsia="ＭＳ ゴシック" w:hAnsi="ＭＳ ゴシック"/>
                                <w:sz w:val="18"/>
                                <w:szCs w:val="20"/>
                              </w:rPr>
                            </w:pPr>
                            <w:r w:rsidRPr="0064283A">
                              <w:rPr>
                                <w:rFonts w:ascii="ＭＳ ゴシック" w:eastAsia="ＭＳ ゴシック" w:hAnsi="ＭＳ ゴシック" w:hint="eastAsia"/>
                                <w:sz w:val="18"/>
                                <w:szCs w:val="20"/>
                              </w:rPr>
                              <w:t>駐車</w:t>
                            </w:r>
                            <w:r w:rsidRPr="00FE3107">
                              <w:rPr>
                                <w:rFonts w:ascii="ＭＳ ゴシック" w:eastAsia="ＭＳ ゴシック" w:hAnsi="ＭＳ ゴシック" w:hint="eastAsia"/>
                                <w:sz w:val="18"/>
                                <w:szCs w:val="20"/>
                              </w:rPr>
                              <w:t>施設</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07A08C8" id="テキスト ボックス 99" o:spid="_x0000_s1758" type="#_x0000_t202" style="position:absolute;left:0;text-align:left;margin-left:405.4pt;margin-top:11.2pt;width:57.05pt;height:4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" strokeweight="4.5pt">
                <v:stroke linestyle="thickThin"/>
                <v:textbox inset="5.85pt,.7pt,5.85pt,.7pt">
                  <w:txbxContent>
                    <w:p w14:paraId="4E8FF663" w14:textId="761C18F9" w:rsidR="00377116" w:rsidRDefault="00377116" w:rsidP="0064283A">
                      <w:pPr>
                        <w:snapToGrid w:val="0"/>
                        <w:spacing w:line="180" w:lineRule="exact"/>
                        <w:rPr>
                          <w:rFonts w:ascii="ＭＳ ゴシック" w:eastAsia="ＭＳ ゴシック" w:hAnsi="ＭＳ ゴシック"/>
                          <w:sz w:val="18"/>
                          <w:szCs w:val="20"/>
                        </w:rPr>
                      </w:pPr>
                      <w:r w:rsidRPr="00F831E6">
                        <w:rPr>
                          <w:rFonts w:ascii="ＭＳ ゴシック" w:eastAsia="ＭＳ ゴシック" w:hAnsi="ＭＳ ゴシック" w:hint="eastAsia"/>
                          <w:sz w:val="18"/>
                          <w:szCs w:val="20"/>
                        </w:rPr>
                        <w:t>車椅子</w:t>
                      </w:r>
                    </w:p>
                    <w:p w14:paraId="03EC1959" w14:textId="77777777" w:rsidR="00377116" w:rsidRPr="0064283A" w:rsidRDefault="00377116" w:rsidP="0064283A">
                      <w:pPr>
                        <w:snapToGrid w:val="0"/>
                        <w:spacing w:line="180" w:lineRule="exact"/>
                        <w:rPr>
                          <w:rFonts w:ascii="ＭＳ ゴシック" w:eastAsia="ＭＳ ゴシック" w:hAnsi="ＭＳ ゴシック"/>
                          <w:sz w:val="18"/>
                          <w:szCs w:val="20"/>
                        </w:rPr>
                      </w:pPr>
                      <w:r w:rsidRPr="0064283A">
                        <w:rPr>
                          <w:rFonts w:ascii="ＭＳ ゴシック" w:eastAsia="ＭＳ ゴシック" w:hAnsi="ＭＳ ゴシック" w:hint="eastAsia"/>
                          <w:sz w:val="18"/>
                          <w:szCs w:val="20"/>
                        </w:rPr>
                        <w:t>使用者用</w:t>
                      </w:r>
                    </w:p>
                    <w:p w14:paraId="596A2CC7" w14:textId="4B411FF0" w:rsidR="00377116" w:rsidRPr="00CC2C1B" w:rsidRDefault="00377116" w:rsidP="00CC2C1B">
                      <w:pPr>
                        <w:snapToGrid w:val="0"/>
                        <w:spacing w:line="180" w:lineRule="exact"/>
                        <w:rPr>
                          <w:rFonts w:ascii="ＭＳ ゴシック" w:eastAsia="ＭＳ ゴシック" w:hAnsi="ＭＳ ゴシック"/>
                          <w:sz w:val="18"/>
                          <w:szCs w:val="20"/>
                        </w:rPr>
                      </w:pPr>
                      <w:r w:rsidRPr="0064283A">
                        <w:rPr>
                          <w:rFonts w:ascii="ＭＳ ゴシック" w:eastAsia="ＭＳ ゴシック" w:hAnsi="ＭＳ ゴシック" w:hint="eastAsia"/>
                          <w:sz w:val="18"/>
                          <w:szCs w:val="20"/>
                        </w:rPr>
                        <w:t>駐車</w:t>
                      </w:r>
                      <w:r w:rsidRPr="00FE3107">
                        <w:rPr>
                          <w:rFonts w:ascii="ＭＳ ゴシック" w:eastAsia="ＭＳ ゴシック" w:hAnsi="ＭＳ ゴシック" w:hint="eastAsia"/>
                          <w:sz w:val="18"/>
                          <w:szCs w:val="20"/>
                        </w:rPr>
                        <w:t>施設</w:t>
                      </w:r>
                    </w:p>
                  </w:txbxContent>
                </v:textbox>
              </v:shape>
            </w:pict>
          </mc:Fallback>
        </mc:AlternateContent>
      </w:r>
    </w:p>
    <w:p w14:paraId="14139595" w14:textId="77777777" w:rsidR="0029505D" w:rsidRPr="00FB5560" w:rsidRDefault="0029505D" w:rsidP="00995BA6">
      <w:pPr>
        <w:rPr>
          <w:rFonts w:asciiTheme="minorEastAsia" w:eastAsiaTheme="minorEastAsia" w:hAnsiTheme="minorEastAsia"/>
          <w:color w:val="000000"/>
        </w:rPr>
      </w:pPr>
    </w:p>
    <w:p w14:paraId="4E5E43E1" w14:textId="77777777" w:rsidR="0029505D" w:rsidRPr="00FB5560" w:rsidRDefault="00EA68EC" w:rsidP="00995BA6">
      <w:pPr>
        <w:rPr>
          <w:rFonts w:asciiTheme="minorEastAsia" w:eastAsiaTheme="minorEastAsia" w:hAnsiTheme="minorEastAsia"/>
          <w:color w:val="000000"/>
        </w:rPr>
      </w:pPr>
      <w:r w:rsidRPr="00FB5560">
        <w:rPr>
          <w:rFonts w:asciiTheme="minorEastAsia" w:eastAsiaTheme="minorEastAsia" w:hAnsiTheme="minorEastAsia"/>
          <w:noProof/>
        </w:rPr>
        <mc:AlternateContent>
          <mc:Choice Requires="wps">
            <w:drawing>
              <wp:anchor distT="0" distB="0" distL="114300" distR="114300" simplePos="0" relativeHeight="251683840" behindDoc="0" locked="0" layoutInCell="1" allowOverlap="1" wp14:anchorId="6330099E" wp14:editId="4DD3E855">
                <wp:simplePos x="0" y="0"/>
                <wp:positionH relativeFrom="column">
                  <wp:posOffset>950595</wp:posOffset>
                </wp:positionH>
                <wp:positionV relativeFrom="paragraph">
                  <wp:posOffset>175260</wp:posOffset>
                </wp:positionV>
                <wp:extent cx="4198620" cy="1228725"/>
                <wp:effectExtent l="0" t="0" r="11430" b="28575"/>
                <wp:wrapNone/>
                <wp:docPr id="25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8620" cy="1228725"/>
                        </a:xfrm>
                        <a:prstGeom prst="bracketPair">
                          <a:avLst>
                            <a:gd name="adj" fmla="val 16667"/>
                          </a:avLst>
                        </a:prstGeom>
                        <a:solidFill>
                          <a:srgbClr val="FFFFFF"/>
                        </a:solidFill>
                        <a:ln w="9525">
                          <a:solidFill>
                            <a:srgbClr val="000000"/>
                          </a:solidFill>
                          <a:round/>
                          <a:headEnd/>
                          <a:tailEnd/>
                        </a:ln>
                      </wps:spPr>
                      <wps:txbx>
                        <w:txbxContent>
                          <w:p w14:paraId="5ADDE23E" w14:textId="77777777" w:rsidR="00377116" w:rsidRPr="00777849" w:rsidRDefault="00377116" w:rsidP="0029505D">
                            <w:pPr>
                              <w:rPr>
                                <w:rFonts w:asciiTheme="minorEastAsia" w:eastAsiaTheme="minorEastAsia" w:hAnsiTheme="minorEastAsia"/>
                              </w:rPr>
                            </w:pPr>
                            <w:r w:rsidRPr="00777849">
                              <w:rPr>
                                <w:rFonts w:asciiTheme="minorEastAsia" w:eastAsiaTheme="minorEastAsia" w:hAnsiTheme="minorEastAsia" w:hint="eastAsia"/>
                              </w:rPr>
                              <w:t xml:space="preserve">移動等円滑化経路　</w:t>
                            </w:r>
                            <w:r w:rsidRPr="00777849">
                              <w:rPr>
                                <w:rFonts w:asciiTheme="minorEastAsia" w:eastAsiaTheme="minorEastAsia" w:hAnsiTheme="minorEastAsia" w:hint="eastAsia"/>
                                <w:sz w:val="18"/>
                                <w:szCs w:val="18"/>
                              </w:rPr>
                              <w:t>としなければならない経路</w:t>
                            </w:r>
                          </w:p>
                          <w:p w14:paraId="0D3D566B" w14:textId="7F3BB088" w:rsidR="00377116" w:rsidRPr="002A7082" w:rsidRDefault="00377116" w:rsidP="0029505D">
                            <w:pPr>
                              <w:rPr>
                                <w:rFonts w:asciiTheme="minorEastAsia" w:eastAsiaTheme="minorEastAsia" w:hAnsiTheme="minorEastAsia"/>
                                <w:sz w:val="18"/>
                                <w:szCs w:val="18"/>
                              </w:rPr>
                            </w:pPr>
                            <w:r w:rsidRPr="00777849">
                              <w:rPr>
                                <w:rFonts w:asciiTheme="minorEastAsia" w:eastAsiaTheme="minorEastAsia" w:hAnsiTheme="minorEastAsia" w:hint="eastAsia"/>
                              </w:rPr>
                              <w:t>Ａ　：道等～地上階に設ける住戸</w:t>
                            </w:r>
                            <w:r w:rsidRPr="00777849">
                              <w:rPr>
                                <w:rFonts w:asciiTheme="minorEastAsia" w:eastAsiaTheme="minorEastAsia" w:hAnsiTheme="minorEastAsia" w:hint="eastAsia"/>
                                <w:sz w:val="18"/>
                                <w:szCs w:val="18"/>
                              </w:rPr>
                              <w:t>（政令</w:t>
                            </w:r>
                            <w:r w:rsidRPr="002A7082">
                              <w:rPr>
                                <w:rFonts w:asciiTheme="minorEastAsia" w:eastAsiaTheme="minorEastAsia" w:hAnsiTheme="minorEastAsia" w:hint="eastAsia"/>
                                <w:sz w:val="18"/>
                                <w:szCs w:val="18"/>
                              </w:rPr>
                              <w:t>第</w:t>
                            </w:r>
                            <w:r w:rsidRPr="002A7082">
                              <w:rPr>
                                <w:rFonts w:asciiTheme="minorEastAsia" w:eastAsiaTheme="minorEastAsia" w:hAnsiTheme="minorEastAsia"/>
                                <w:sz w:val="18"/>
                                <w:szCs w:val="18"/>
                              </w:rPr>
                              <w:t>19</w:t>
                            </w:r>
                            <w:r w:rsidRPr="002A7082">
                              <w:rPr>
                                <w:rFonts w:asciiTheme="minorEastAsia" w:eastAsiaTheme="minorEastAsia" w:hAnsiTheme="minorEastAsia" w:hint="eastAsia"/>
                                <w:sz w:val="18"/>
                                <w:szCs w:val="18"/>
                              </w:rPr>
                              <w:t>条第1項第</w:t>
                            </w:r>
                            <w:r w:rsidRPr="002A7082">
                              <w:rPr>
                                <w:rFonts w:asciiTheme="minorEastAsia" w:eastAsiaTheme="minorEastAsia" w:hAnsiTheme="minorEastAsia"/>
                                <w:sz w:val="18"/>
                                <w:szCs w:val="18"/>
                              </w:rPr>
                              <w:t>1</w:t>
                            </w:r>
                            <w:r w:rsidRPr="002A7082">
                              <w:rPr>
                                <w:rFonts w:asciiTheme="minorEastAsia" w:eastAsiaTheme="minorEastAsia" w:hAnsiTheme="minorEastAsia" w:hint="eastAsia"/>
                                <w:sz w:val="18"/>
                                <w:szCs w:val="18"/>
                              </w:rPr>
                              <w:t>号）</w:t>
                            </w:r>
                          </w:p>
                          <w:p w14:paraId="0528FDF3" w14:textId="2C8E0057" w:rsidR="00377116" w:rsidRPr="002A7082" w:rsidRDefault="00377116" w:rsidP="0029505D">
                            <w:pPr>
                              <w:rPr>
                                <w:rFonts w:asciiTheme="minorEastAsia" w:eastAsiaTheme="minorEastAsia" w:hAnsiTheme="minorEastAsia"/>
                              </w:rPr>
                            </w:pPr>
                            <w:r w:rsidRPr="002A7082">
                              <w:rPr>
                                <w:rFonts w:asciiTheme="minorEastAsia" w:eastAsiaTheme="minorEastAsia" w:hAnsiTheme="minorEastAsia" w:hint="eastAsia"/>
                              </w:rPr>
                              <w:t>Ａ</w:t>
                            </w:r>
                            <w:r w:rsidRPr="002A7082">
                              <w:rPr>
                                <w:rFonts w:asciiTheme="minorEastAsia" w:eastAsiaTheme="minorEastAsia" w:hAnsiTheme="minorEastAsia"/>
                              </w:rPr>
                              <w:t>’</w:t>
                            </w:r>
                            <w:r w:rsidRPr="002A7082">
                              <w:rPr>
                                <w:rFonts w:asciiTheme="minorEastAsia" w:eastAsiaTheme="minorEastAsia" w:hAnsiTheme="minorEastAsia" w:hint="eastAsia"/>
                              </w:rPr>
                              <w:t>：道等～２階以上に設ける住戸</w:t>
                            </w:r>
                            <w:r w:rsidRPr="002A7082">
                              <w:rPr>
                                <w:rFonts w:asciiTheme="minorEastAsia" w:eastAsiaTheme="minorEastAsia" w:hAnsiTheme="minorEastAsia" w:hint="eastAsia"/>
                                <w:sz w:val="18"/>
                                <w:szCs w:val="18"/>
                              </w:rPr>
                              <w:t>（政令第</w:t>
                            </w:r>
                            <w:r w:rsidRPr="002A7082">
                              <w:rPr>
                                <w:rFonts w:asciiTheme="minorEastAsia" w:eastAsiaTheme="minorEastAsia" w:hAnsiTheme="minorEastAsia"/>
                                <w:sz w:val="18"/>
                                <w:szCs w:val="18"/>
                              </w:rPr>
                              <w:t>19</w:t>
                            </w:r>
                            <w:r w:rsidRPr="002A7082">
                              <w:rPr>
                                <w:rFonts w:asciiTheme="minorEastAsia" w:eastAsiaTheme="minorEastAsia" w:hAnsiTheme="minorEastAsia" w:hint="eastAsia"/>
                                <w:sz w:val="18"/>
                                <w:szCs w:val="18"/>
                              </w:rPr>
                              <w:t>条第1項第</w:t>
                            </w:r>
                            <w:r w:rsidRPr="002A7082">
                              <w:rPr>
                                <w:rFonts w:asciiTheme="minorEastAsia" w:eastAsiaTheme="minorEastAsia" w:hAnsiTheme="minorEastAsia"/>
                                <w:sz w:val="18"/>
                                <w:szCs w:val="18"/>
                              </w:rPr>
                              <w:t>1</w:t>
                            </w:r>
                            <w:r w:rsidRPr="002A7082">
                              <w:rPr>
                                <w:rFonts w:asciiTheme="minorEastAsia" w:eastAsiaTheme="minorEastAsia" w:hAnsiTheme="minorEastAsia" w:hint="eastAsia"/>
                                <w:sz w:val="18"/>
                                <w:szCs w:val="18"/>
                              </w:rPr>
                              <w:t>号）</w:t>
                            </w:r>
                          </w:p>
                          <w:p w14:paraId="10A2F3CD" w14:textId="7E197E6D" w:rsidR="00377116" w:rsidRPr="002A7082" w:rsidRDefault="00377116" w:rsidP="0029505D">
                            <w:pPr>
                              <w:rPr>
                                <w:rFonts w:asciiTheme="minorEastAsia" w:eastAsiaTheme="minorEastAsia" w:hAnsiTheme="minorEastAsia"/>
                              </w:rPr>
                            </w:pPr>
                            <w:r w:rsidRPr="002A7082">
                              <w:rPr>
                                <w:rFonts w:asciiTheme="minorEastAsia" w:eastAsiaTheme="minorEastAsia" w:hAnsiTheme="minorEastAsia" w:hint="eastAsia"/>
                              </w:rPr>
                              <w:t>Ｂ　：住戸～車椅子使用者用便房</w:t>
                            </w:r>
                            <w:r w:rsidRPr="002A7082">
                              <w:rPr>
                                <w:rFonts w:asciiTheme="minorEastAsia" w:eastAsiaTheme="minorEastAsia" w:hAnsiTheme="minorEastAsia" w:hint="eastAsia"/>
                                <w:sz w:val="18"/>
                                <w:szCs w:val="18"/>
                              </w:rPr>
                              <w:t>（政令第</w:t>
                            </w:r>
                            <w:r w:rsidRPr="002A7082">
                              <w:rPr>
                                <w:rFonts w:asciiTheme="minorEastAsia" w:eastAsiaTheme="minorEastAsia" w:hAnsiTheme="minorEastAsia"/>
                                <w:sz w:val="18"/>
                                <w:szCs w:val="18"/>
                              </w:rPr>
                              <w:t>19</w:t>
                            </w:r>
                            <w:r w:rsidRPr="002A7082">
                              <w:rPr>
                                <w:rFonts w:asciiTheme="minorEastAsia" w:eastAsiaTheme="minorEastAsia" w:hAnsiTheme="minorEastAsia" w:hint="eastAsia"/>
                                <w:sz w:val="18"/>
                                <w:szCs w:val="18"/>
                              </w:rPr>
                              <w:t>条第1項第2号）</w:t>
                            </w:r>
                          </w:p>
                          <w:p w14:paraId="566FAC81" w14:textId="0F350E38" w:rsidR="00377116" w:rsidRPr="00777849" w:rsidRDefault="00377116" w:rsidP="0029505D">
                            <w:pPr>
                              <w:rPr>
                                <w:rFonts w:asciiTheme="minorEastAsia" w:eastAsiaTheme="minorEastAsia" w:hAnsiTheme="minorEastAsia"/>
                              </w:rPr>
                            </w:pPr>
                            <w:r w:rsidRPr="002A7082">
                              <w:rPr>
                                <w:rFonts w:asciiTheme="minorEastAsia" w:eastAsiaTheme="minorEastAsia" w:hAnsiTheme="minorEastAsia" w:hint="eastAsia"/>
                              </w:rPr>
                              <w:t>Ｃ　：車椅子使用者用駐車施設～住戸</w:t>
                            </w:r>
                            <w:r w:rsidRPr="002A7082">
                              <w:rPr>
                                <w:rFonts w:asciiTheme="minorEastAsia" w:eastAsiaTheme="minorEastAsia" w:hAnsiTheme="minorEastAsia" w:hint="eastAsia"/>
                                <w:sz w:val="18"/>
                                <w:szCs w:val="18"/>
                              </w:rPr>
                              <w:t>（政令第</w:t>
                            </w:r>
                            <w:r w:rsidRPr="002A7082">
                              <w:rPr>
                                <w:rFonts w:asciiTheme="minorEastAsia" w:eastAsiaTheme="minorEastAsia" w:hAnsiTheme="minorEastAsia"/>
                                <w:sz w:val="18"/>
                                <w:szCs w:val="18"/>
                              </w:rPr>
                              <w:t>19</w:t>
                            </w:r>
                            <w:r w:rsidRPr="002A7082">
                              <w:rPr>
                                <w:rFonts w:asciiTheme="minorEastAsia" w:eastAsiaTheme="minorEastAsia" w:hAnsiTheme="minorEastAsia" w:hint="eastAsia"/>
                                <w:sz w:val="18"/>
                                <w:szCs w:val="18"/>
                              </w:rPr>
                              <w:t>条第</w:t>
                            </w:r>
                            <w:r w:rsidRPr="00FC4D66">
                              <w:rPr>
                                <w:rFonts w:asciiTheme="minorEastAsia" w:eastAsiaTheme="minorEastAsia" w:hAnsiTheme="minorEastAsia" w:hint="eastAsia"/>
                                <w:sz w:val="18"/>
                                <w:szCs w:val="18"/>
                              </w:rPr>
                              <w:t>1項第</w:t>
                            </w:r>
                            <w:r w:rsidRPr="00777849">
                              <w:rPr>
                                <w:rFonts w:asciiTheme="minorEastAsia" w:eastAsiaTheme="minorEastAsia" w:hAnsiTheme="minorEastAsia" w:hint="eastAsia"/>
                                <w:sz w:val="18"/>
                                <w:szCs w:val="18"/>
                              </w:rPr>
                              <w:t>3号）</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30099E" id="AutoShape 3" o:spid="_x0000_s1759" type="#_x0000_t185" style="position:absolute;left:0;text-align:left;margin-left:74.85pt;margin-top:13.8pt;width:330.6pt;height:96.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" filled="t">
                <v:textbox inset="5.85pt,.7pt,5.85pt,.7pt">
                  <w:txbxContent>
                    <w:p w14:paraId="5ADDE23E" w14:textId="77777777" w:rsidR="00377116" w:rsidRPr="00777849" w:rsidRDefault="00377116" w:rsidP="0029505D">
                      <w:pPr>
                        <w:rPr>
                          <w:rFonts w:asciiTheme="minorEastAsia" w:eastAsiaTheme="minorEastAsia" w:hAnsiTheme="minorEastAsia"/>
                        </w:rPr>
                      </w:pPr>
                      <w:r w:rsidRPr="00777849">
                        <w:rPr>
                          <w:rFonts w:asciiTheme="minorEastAsia" w:eastAsiaTheme="minorEastAsia" w:hAnsiTheme="minorEastAsia" w:hint="eastAsia"/>
                        </w:rPr>
                        <w:t xml:space="preserve">移動等円滑化経路　</w:t>
                      </w:r>
                      <w:r w:rsidRPr="00777849">
                        <w:rPr>
                          <w:rFonts w:asciiTheme="minorEastAsia" w:eastAsiaTheme="minorEastAsia" w:hAnsiTheme="minorEastAsia" w:hint="eastAsia"/>
                          <w:sz w:val="18"/>
                          <w:szCs w:val="18"/>
                        </w:rPr>
                        <w:t>としなければならない経路</w:t>
                      </w:r>
                    </w:p>
                    <w:p w14:paraId="0D3D566B" w14:textId="7F3BB088" w:rsidR="00377116" w:rsidRPr="002A7082" w:rsidRDefault="00377116" w:rsidP="0029505D">
                      <w:pPr>
                        <w:rPr>
                          <w:rFonts w:asciiTheme="minorEastAsia" w:eastAsiaTheme="minorEastAsia" w:hAnsiTheme="minorEastAsia"/>
                          <w:sz w:val="18"/>
                          <w:szCs w:val="18"/>
                        </w:rPr>
                      </w:pPr>
                      <w:r w:rsidRPr="00777849">
                        <w:rPr>
                          <w:rFonts w:asciiTheme="minorEastAsia" w:eastAsiaTheme="minorEastAsia" w:hAnsiTheme="minorEastAsia" w:hint="eastAsia"/>
                        </w:rPr>
                        <w:t>Ａ　：道等～地上階に設ける住戸</w:t>
                      </w:r>
                      <w:r w:rsidRPr="00777849">
                        <w:rPr>
                          <w:rFonts w:asciiTheme="minorEastAsia" w:eastAsiaTheme="minorEastAsia" w:hAnsiTheme="minorEastAsia" w:hint="eastAsia"/>
                          <w:sz w:val="18"/>
                          <w:szCs w:val="18"/>
                        </w:rPr>
                        <w:t>（政令</w:t>
                      </w:r>
                      <w:r w:rsidRPr="002A7082">
                        <w:rPr>
                          <w:rFonts w:asciiTheme="minorEastAsia" w:eastAsiaTheme="minorEastAsia" w:hAnsiTheme="minorEastAsia" w:hint="eastAsia"/>
                          <w:sz w:val="18"/>
                          <w:szCs w:val="18"/>
                        </w:rPr>
                        <w:t>第</w:t>
                      </w:r>
                      <w:r w:rsidRPr="002A7082">
                        <w:rPr>
                          <w:rFonts w:asciiTheme="minorEastAsia" w:eastAsiaTheme="minorEastAsia" w:hAnsiTheme="minorEastAsia"/>
                          <w:sz w:val="18"/>
                          <w:szCs w:val="18"/>
                        </w:rPr>
                        <w:t>19</w:t>
                      </w:r>
                      <w:r w:rsidRPr="002A7082">
                        <w:rPr>
                          <w:rFonts w:asciiTheme="minorEastAsia" w:eastAsiaTheme="minorEastAsia" w:hAnsiTheme="minorEastAsia" w:hint="eastAsia"/>
                          <w:sz w:val="18"/>
                          <w:szCs w:val="18"/>
                        </w:rPr>
                        <w:t>条第1項第</w:t>
                      </w:r>
                      <w:r w:rsidRPr="002A7082">
                        <w:rPr>
                          <w:rFonts w:asciiTheme="minorEastAsia" w:eastAsiaTheme="minorEastAsia" w:hAnsiTheme="minorEastAsia"/>
                          <w:sz w:val="18"/>
                          <w:szCs w:val="18"/>
                        </w:rPr>
                        <w:t>1</w:t>
                      </w:r>
                      <w:r w:rsidRPr="002A7082">
                        <w:rPr>
                          <w:rFonts w:asciiTheme="minorEastAsia" w:eastAsiaTheme="minorEastAsia" w:hAnsiTheme="minorEastAsia" w:hint="eastAsia"/>
                          <w:sz w:val="18"/>
                          <w:szCs w:val="18"/>
                        </w:rPr>
                        <w:t>号）</w:t>
                      </w:r>
                    </w:p>
                    <w:p w14:paraId="0528FDF3" w14:textId="2C8E0057" w:rsidR="00377116" w:rsidRPr="002A7082" w:rsidRDefault="00377116" w:rsidP="0029505D">
                      <w:pPr>
                        <w:rPr>
                          <w:rFonts w:asciiTheme="minorEastAsia" w:eastAsiaTheme="minorEastAsia" w:hAnsiTheme="minorEastAsia"/>
                        </w:rPr>
                      </w:pPr>
                      <w:r w:rsidRPr="002A7082">
                        <w:rPr>
                          <w:rFonts w:asciiTheme="minorEastAsia" w:eastAsiaTheme="minorEastAsia" w:hAnsiTheme="minorEastAsia" w:hint="eastAsia"/>
                        </w:rPr>
                        <w:t>Ａ</w:t>
                      </w:r>
                      <w:r w:rsidRPr="002A7082">
                        <w:rPr>
                          <w:rFonts w:asciiTheme="minorEastAsia" w:eastAsiaTheme="minorEastAsia" w:hAnsiTheme="minorEastAsia"/>
                        </w:rPr>
                        <w:t>’</w:t>
                      </w:r>
                      <w:r w:rsidRPr="002A7082">
                        <w:rPr>
                          <w:rFonts w:asciiTheme="minorEastAsia" w:eastAsiaTheme="minorEastAsia" w:hAnsiTheme="minorEastAsia" w:hint="eastAsia"/>
                        </w:rPr>
                        <w:t>：道等～２階以上に設ける住戸</w:t>
                      </w:r>
                      <w:r w:rsidRPr="002A7082">
                        <w:rPr>
                          <w:rFonts w:asciiTheme="minorEastAsia" w:eastAsiaTheme="minorEastAsia" w:hAnsiTheme="minorEastAsia" w:hint="eastAsia"/>
                          <w:sz w:val="18"/>
                          <w:szCs w:val="18"/>
                        </w:rPr>
                        <w:t>（政令第</w:t>
                      </w:r>
                      <w:r w:rsidRPr="002A7082">
                        <w:rPr>
                          <w:rFonts w:asciiTheme="minorEastAsia" w:eastAsiaTheme="minorEastAsia" w:hAnsiTheme="minorEastAsia"/>
                          <w:sz w:val="18"/>
                          <w:szCs w:val="18"/>
                        </w:rPr>
                        <w:t>19</w:t>
                      </w:r>
                      <w:r w:rsidRPr="002A7082">
                        <w:rPr>
                          <w:rFonts w:asciiTheme="minorEastAsia" w:eastAsiaTheme="minorEastAsia" w:hAnsiTheme="minorEastAsia" w:hint="eastAsia"/>
                          <w:sz w:val="18"/>
                          <w:szCs w:val="18"/>
                        </w:rPr>
                        <w:t>条第1項第</w:t>
                      </w:r>
                      <w:r w:rsidRPr="002A7082">
                        <w:rPr>
                          <w:rFonts w:asciiTheme="minorEastAsia" w:eastAsiaTheme="minorEastAsia" w:hAnsiTheme="minorEastAsia"/>
                          <w:sz w:val="18"/>
                          <w:szCs w:val="18"/>
                        </w:rPr>
                        <w:t>1</w:t>
                      </w:r>
                      <w:r w:rsidRPr="002A7082">
                        <w:rPr>
                          <w:rFonts w:asciiTheme="minorEastAsia" w:eastAsiaTheme="minorEastAsia" w:hAnsiTheme="minorEastAsia" w:hint="eastAsia"/>
                          <w:sz w:val="18"/>
                          <w:szCs w:val="18"/>
                        </w:rPr>
                        <w:t>号）</w:t>
                      </w:r>
                    </w:p>
                    <w:p w14:paraId="10A2F3CD" w14:textId="7E197E6D" w:rsidR="00377116" w:rsidRPr="002A7082" w:rsidRDefault="00377116" w:rsidP="0029505D">
                      <w:pPr>
                        <w:rPr>
                          <w:rFonts w:asciiTheme="minorEastAsia" w:eastAsiaTheme="minorEastAsia" w:hAnsiTheme="minorEastAsia"/>
                        </w:rPr>
                      </w:pPr>
                      <w:r w:rsidRPr="002A7082">
                        <w:rPr>
                          <w:rFonts w:asciiTheme="minorEastAsia" w:eastAsiaTheme="minorEastAsia" w:hAnsiTheme="minorEastAsia" w:hint="eastAsia"/>
                        </w:rPr>
                        <w:t>Ｂ　：住戸～車椅子使用者用便房</w:t>
                      </w:r>
                      <w:r w:rsidRPr="002A7082">
                        <w:rPr>
                          <w:rFonts w:asciiTheme="minorEastAsia" w:eastAsiaTheme="minorEastAsia" w:hAnsiTheme="minorEastAsia" w:hint="eastAsia"/>
                          <w:sz w:val="18"/>
                          <w:szCs w:val="18"/>
                        </w:rPr>
                        <w:t>（政令第</w:t>
                      </w:r>
                      <w:r w:rsidRPr="002A7082">
                        <w:rPr>
                          <w:rFonts w:asciiTheme="minorEastAsia" w:eastAsiaTheme="minorEastAsia" w:hAnsiTheme="minorEastAsia"/>
                          <w:sz w:val="18"/>
                          <w:szCs w:val="18"/>
                        </w:rPr>
                        <w:t>19</w:t>
                      </w:r>
                      <w:r w:rsidRPr="002A7082">
                        <w:rPr>
                          <w:rFonts w:asciiTheme="minorEastAsia" w:eastAsiaTheme="minorEastAsia" w:hAnsiTheme="minorEastAsia" w:hint="eastAsia"/>
                          <w:sz w:val="18"/>
                          <w:szCs w:val="18"/>
                        </w:rPr>
                        <w:t>条第1項第2号）</w:t>
                      </w:r>
                    </w:p>
                    <w:p w14:paraId="566FAC81" w14:textId="0F350E38" w:rsidR="00377116" w:rsidRPr="00777849" w:rsidRDefault="00377116" w:rsidP="0029505D">
                      <w:pPr>
                        <w:rPr>
                          <w:rFonts w:asciiTheme="minorEastAsia" w:eastAsiaTheme="minorEastAsia" w:hAnsiTheme="minorEastAsia"/>
                        </w:rPr>
                      </w:pPr>
                      <w:r w:rsidRPr="002A7082">
                        <w:rPr>
                          <w:rFonts w:asciiTheme="minorEastAsia" w:eastAsiaTheme="minorEastAsia" w:hAnsiTheme="minorEastAsia" w:hint="eastAsia"/>
                        </w:rPr>
                        <w:t>Ｃ　：車椅子使用者用駐車施設～住戸</w:t>
                      </w:r>
                      <w:r w:rsidRPr="002A7082">
                        <w:rPr>
                          <w:rFonts w:asciiTheme="minorEastAsia" w:eastAsiaTheme="minorEastAsia" w:hAnsiTheme="minorEastAsia" w:hint="eastAsia"/>
                          <w:sz w:val="18"/>
                          <w:szCs w:val="18"/>
                        </w:rPr>
                        <w:t>（政令第</w:t>
                      </w:r>
                      <w:r w:rsidRPr="002A7082">
                        <w:rPr>
                          <w:rFonts w:asciiTheme="minorEastAsia" w:eastAsiaTheme="minorEastAsia" w:hAnsiTheme="minorEastAsia"/>
                          <w:sz w:val="18"/>
                          <w:szCs w:val="18"/>
                        </w:rPr>
                        <w:t>19</w:t>
                      </w:r>
                      <w:r w:rsidRPr="002A7082">
                        <w:rPr>
                          <w:rFonts w:asciiTheme="minorEastAsia" w:eastAsiaTheme="minorEastAsia" w:hAnsiTheme="minorEastAsia" w:hint="eastAsia"/>
                          <w:sz w:val="18"/>
                          <w:szCs w:val="18"/>
                        </w:rPr>
                        <w:t>条第</w:t>
                      </w:r>
                      <w:r w:rsidRPr="00FC4D66">
                        <w:rPr>
                          <w:rFonts w:asciiTheme="minorEastAsia" w:eastAsiaTheme="minorEastAsia" w:hAnsiTheme="minorEastAsia" w:hint="eastAsia"/>
                          <w:sz w:val="18"/>
                          <w:szCs w:val="18"/>
                        </w:rPr>
                        <w:t>1項第</w:t>
                      </w:r>
                      <w:r w:rsidRPr="00777849">
                        <w:rPr>
                          <w:rFonts w:asciiTheme="minorEastAsia" w:eastAsiaTheme="minorEastAsia" w:hAnsiTheme="minorEastAsia" w:hint="eastAsia"/>
                          <w:sz w:val="18"/>
                          <w:szCs w:val="18"/>
                        </w:rPr>
                        <w:t>3号）</w:t>
                      </w:r>
                    </w:p>
                  </w:txbxContent>
                </v:textbox>
              </v:shape>
            </w:pict>
          </mc:Fallback>
        </mc:AlternateContent>
      </w:r>
    </w:p>
    <w:p w14:paraId="115EE4E9" w14:textId="77777777" w:rsidR="0029505D" w:rsidRPr="00FB5560" w:rsidRDefault="0029505D" w:rsidP="00995BA6">
      <w:pPr>
        <w:rPr>
          <w:rFonts w:asciiTheme="minorEastAsia" w:eastAsiaTheme="minorEastAsia" w:hAnsiTheme="minorEastAsia"/>
          <w:color w:val="000000"/>
        </w:rPr>
      </w:pPr>
    </w:p>
    <w:p w14:paraId="00806DC7" w14:textId="77777777" w:rsidR="0029505D" w:rsidRPr="00FB5560" w:rsidRDefault="0029505D" w:rsidP="00995BA6">
      <w:pPr>
        <w:rPr>
          <w:rFonts w:asciiTheme="minorEastAsia" w:eastAsiaTheme="minorEastAsia" w:hAnsiTheme="minorEastAsia"/>
          <w:color w:val="000000"/>
        </w:rPr>
      </w:pPr>
    </w:p>
    <w:p w14:paraId="5A00286F" w14:textId="77777777" w:rsidR="0029505D" w:rsidRPr="00FB5560" w:rsidRDefault="0029505D" w:rsidP="00995BA6">
      <w:pPr>
        <w:rPr>
          <w:rFonts w:asciiTheme="minorEastAsia" w:eastAsiaTheme="minorEastAsia" w:hAnsiTheme="minorEastAsia"/>
          <w:color w:val="000000"/>
        </w:rPr>
      </w:pPr>
    </w:p>
    <w:p w14:paraId="531C0C8E" w14:textId="77777777" w:rsidR="0029505D" w:rsidRPr="00FB5560" w:rsidRDefault="0029505D" w:rsidP="00995BA6">
      <w:pPr>
        <w:rPr>
          <w:rFonts w:asciiTheme="minorEastAsia" w:eastAsiaTheme="minorEastAsia" w:hAnsiTheme="minorEastAsia"/>
          <w:color w:val="000000"/>
        </w:rPr>
      </w:pPr>
    </w:p>
    <w:p w14:paraId="761A8DE8" w14:textId="77777777" w:rsidR="00A802D3" w:rsidRPr="00FB5560" w:rsidRDefault="00A802D3" w:rsidP="00995BA6">
      <w:pPr>
        <w:rPr>
          <w:rFonts w:asciiTheme="minorEastAsia" w:eastAsiaTheme="minorEastAsia" w:hAnsiTheme="minorEastAsia"/>
          <w:color w:val="000000"/>
        </w:rPr>
      </w:pPr>
    </w:p>
    <w:p w14:paraId="73C2F3D1" w14:textId="77777777" w:rsidR="009336A0" w:rsidRPr="00FB5560" w:rsidRDefault="009336A0" w:rsidP="005E44B2">
      <w:pPr>
        <w:rPr>
          <w:rFonts w:asciiTheme="minorEastAsia" w:eastAsiaTheme="minorEastAsia" w:hAnsiTheme="minorEastAsia"/>
          <w:color w:val="000000"/>
        </w:rPr>
      </w:pPr>
    </w:p>
    <w:p w14:paraId="1910808E" w14:textId="77777777" w:rsidR="00C55950" w:rsidRPr="00FB5560" w:rsidRDefault="005178CA" w:rsidP="005178CA">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lastRenderedPageBreak/>
        <w:t>○</w:t>
      </w:r>
      <w:r w:rsidR="00C55950" w:rsidRPr="00FB5560">
        <w:rPr>
          <w:rFonts w:asciiTheme="minorEastAsia" w:eastAsiaTheme="minorEastAsia" w:hAnsiTheme="minorEastAsia" w:hint="eastAsia"/>
          <w:color w:val="000000"/>
        </w:rPr>
        <w:t>条例第12条に規定している別表における共同住宅の規模部分について、</w:t>
      </w:r>
      <w:r w:rsidR="009B700A" w:rsidRPr="00FB5560">
        <w:rPr>
          <w:rFonts w:asciiTheme="minorEastAsia" w:eastAsiaTheme="minorEastAsia" w:hAnsiTheme="minorEastAsia" w:hint="eastAsia"/>
          <w:color w:val="000000"/>
        </w:rPr>
        <w:t>整理すると次のとおりである。</w:t>
      </w:r>
    </w:p>
    <w:p w14:paraId="29208328" w14:textId="77777777" w:rsidR="00C55950" w:rsidRPr="00FB5560" w:rsidRDefault="00C55950" w:rsidP="005E44B2">
      <w:pPr>
        <w:rPr>
          <w:rFonts w:asciiTheme="minorEastAsia" w:eastAsiaTheme="minorEastAsia" w:hAnsiTheme="minorEastAsia"/>
          <w:color w:val="000000"/>
        </w:rPr>
      </w:pPr>
    </w:p>
    <w:p w14:paraId="5F545884" w14:textId="77777777" w:rsidR="005E44B2" w:rsidRPr="00FB5560" w:rsidRDefault="005E44B2" w:rsidP="005E44B2">
      <w:pPr>
        <w:rPr>
          <w:rFonts w:asciiTheme="minorEastAsia" w:eastAsiaTheme="minorEastAsia" w:hAnsiTheme="minorEastAsia"/>
          <w:color w:val="000000"/>
        </w:rPr>
      </w:pPr>
      <w:r w:rsidRPr="00FB5560">
        <w:rPr>
          <w:rFonts w:asciiTheme="minorEastAsia" w:eastAsiaTheme="minorEastAsia" w:hAnsiTheme="minorEastAsia" w:hint="eastAsia"/>
          <w:color w:val="000000"/>
        </w:rPr>
        <w:t>（条例別表の共同住宅の規模部分　抜粋）</w:t>
      </w:r>
    </w:p>
    <w:p w14:paraId="41D4A8A1" w14:textId="2EC87B0D" w:rsidR="005E44B2" w:rsidRPr="00FB5560" w:rsidRDefault="005E44B2" w:rsidP="005E44B2">
      <w:pPr>
        <w:spacing w:line="240" w:lineRule="exact"/>
        <w:ind w:leftChars="200" w:left="420"/>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床面積の合計2,000平方メートル又は住戸の数20（令第14条、第</w:t>
      </w:r>
      <w:r w:rsidR="002F2B8D" w:rsidRPr="00FB5560">
        <w:rPr>
          <w:rFonts w:asciiTheme="minorEastAsia" w:eastAsiaTheme="minorEastAsia" w:hAnsiTheme="minorEastAsia" w:hint="eastAsia"/>
          <w:color w:val="000000"/>
          <w:sz w:val="18"/>
          <w:szCs w:val="18"/>
        </w:rPr>
        <w:t>18</w:t>
      </w:r>
      <w:r w:rsidRPr="00FB5560">
        <w:rPr>
          <w:rFonts w:asciiTheme="minorEastAsia" w:eastAsiaTheme="minorEastAsia" w:hAnsiTheme="minorEastAsia" w:hint="eastAsia"/>
          <w:color w:val="000000"/>
          <w:sz w:val="18"/>
          <w:szCs w:val="18"/>
        </w:rPr>
        <w:t>条及び第</w:t>
      </w:r>
      <w:r w:rsidR="002F2B8D" w:rsidRPr="00FB5560">
        <w:rPr>
          <w:rFonts w:asciiTheme="minorEastAsia" w:eastAsiaTheme="minorEastAsia" w:hAnsiTheme="minorEastAsia" w:hint="eastAsia"/>
          <w:color w:val="000000"/>
          <w:sz w:val="18"/>
          <w:szCs w:val="18"/>
        </w:rPr>
        <w:t>21</w:t>
      </w:r>
      <w:r w:rsidRPr="00FB5560">
        <w:rPr>
          <w:rFonts w:asciiTheme="minorEastAsia" w:eastAsiaTheme="minorEastAsia" w:hAnsiTheme="minorEastAsia" w:hint="eastAsia"/>
          <w:color w:val="000000"/>
          <w:sz w:val="18"/>
          <w:szCs w:val="18"/>
        </w:rPr>
        <w:t>条並びに第</w:t>
      </w:r>
      <w:r w:rsidR="002F2B8D" w:rsidRPr="00FB5560">
        <w:rPr>
          <w:rFonts w:asciiTheme="minorEastAsia" w:eastAsiaTheme="minorEastAsia" w:hAnsiTheme="minorEastAsia" w:hint="eastAsia"/>
          <w:color w:val="000000"/>
          <w:sz w:val="18"/>
          <w:szCs w:val="18"/>
        </w:rPr>
        <w:t>1</w:t>
      </w:r>
      <w:r w:rsidR="0085593B" w:rsidRPr="00FB5560">
        <w:rPr>
          <w:rFonts w:asciiTheme="minorEastAsia" w:eastAsiaTheme="minorEastAsia" w:hAnsiTheme="minorEastAsia" w:hint="eastAsia"/>
          <w:color w:val="000000"/>
          <w:sz w:val="18"/>
          <w:szCs w:val="18"/>
        </w:rPr>
        <w:t>8</w:t>
      </w:r>
      <w:r w:rsidRPr="00FB5560">
        <w:rPr>
          <w:rFonts w:asciiTheme="minorEastAsia" w:eastAsiaTheme="minorEastAsia" w:hAnsiTheme="minorEastAsia" w:hint="eastAsia"/>
          <w:color w:val="000000"/>
          <w:sz w:val="18"/>
          <w:szCs w:val="18"/>
        </w:rPr>
        <w:t>条、第2</w:t>
      </w:r>
      <w:r w:rsidR="0085593B" w:rsidRPr="00FB5560">
        <w:rPr>
          <w:rFonts w:asciiTheme="minorEastAsia" w:eastAsiaTheme="minorEastAsia" w:hAnsiTheme="minorEastAsia" w:hint="eastAsia"/>
          <w:color w:val="000000"/>
          <w:sz w:val="18"/>
          <w:szCs w:val="18"/>
        </w:rPr>
        <w:t>3</w:t>
      </w:r>
      <w:r w:rsidRPr="00FB5560">
        <w:rPr>
          <w:rFonts w:asciiTheme="minorEastAsia" w:eastAsiaTheme="minorEastAsia" w:hAnsiTheme="minorEastAsia" w:hint="eastAsia"/>
          <w:color w:val="000000"/>
          <w:sz w:val="18"/>
          <w:szCs w:val="18"/>
        </w:rPr>
        <w:t>条及び第2</w:t>
      </w:r>
      <w:r w:rsidR="00CF65DF" w:rsidRPr="00FB5560">
        <w:rPr>
          <w:rFonts w:asciiTheme="minorEastAsia" w:eastAsiaTheme="minorEastAsia" w:hAnsiTheme="minorEastAsia"/>
          <w:color w:val="000000"/>
          <w:sz w:val="18"/>
          <w:szCs w:val="18"/>
        </w:rPr>
        <w:t>6</w:t>
      </w:r>
      <w:r w:rsidRPr="00FB5560">
        <w:rPr>
          <w:rFonts w:asciiTheme="minorEastAsia" w:eastAsiaTheme="minorEastAsia" w:hAnsiTheme="minorEastAsia" w:hint="eastAsia"/>
          <w:color w:val="000000"/>
          <w:sz w:val="18"/>
          <w:szCs w:val="18"/>
        </w:rPr>
        <w:t>条の規定の適用並びに道等から地上階に設ける住戸（地上階に住戸を設けず、かつ、エレベーターを設ける場合にあっては、地上階にある当該エレベーターの昇降路の出入口）までの経路以外の部分についての令第11条から第13条まで、第1</w:t>
      </w:r>
      <w:r w:rsidR="002F2B8D" w:rsidRPr="00FB5560">
        <w:rPr>
          <w:rFonts w:asciiTheme="minorEastAsia" w:eastAsiaTheme="minorEastAsia" w:hAnsiTheme="minorEastAsia" w:hint="eastAsia"/>
          <w:color w:val="000000"/>
          <w:sz w:val="18"/>
          <w:szCs w:val="18"/>
        </w:rPr>
        <w:t>7</w:t>
      </w:r>
      <w:r w:rsidRPr="00FB5560">
        <w:rPr>
          <w:rFonts w:asciiTheme="minorEastAsia" w:eastAsiaTheme="minorEastAsia" w:hAnsiTheme="minorEastAsia" w:hint="eastAsia"/>
          <w:color w:val="000000"/>
          <w:sz w:val="18"/>
          <w:szCs w:val="18"/>
        </w:rPr>
        <w:t>条、第1</w:t>
      </w:r>
      <w:r w:rsidR="002F2B8D" w:rsidRPr="00FB5560">
        <w:rPr>
          <w:rFonts w:asciiTheme="minorEastAsia" w:eastAsiaTheme="minorEastAsia" w:hAnsiTheme="minorEastAsia" w:hint="eastAsia"/>
          <w:color w:val="000000"/>
          <w:sz w:val="18"/>
          <w:szCs w:val="18"/>
        </w:rPr>
        <w:t>9</w:t>
      </w:r>
      <w:r w:rsidRPr="00FB5560">
        <w:rPr>
          <w:rFonts w:asciiTheme="minorEastAsia" w:eastAsiaTheme="minorEastAsia" w:hAnsiTheme="minorEastAsia" w:hint="eastAsia"/>
          <w:color w:val="000000"/>
          <w:sz w:val="18"/>
          <w:szCs w:val="18"/>
        </w:rPr>
        <w:t>条及び第</w:t>
      </w:r>
      <w:r w:rsidR="002F2B8D" w:rsidRPr="00FB5560">
        <w:rPr>
          <w:rFonts w:asciiTheme="minorEastAsia" w:eastAsiaTheme="minorEastAsia" w:hAnsiTheme="minorEastAsia" w:hint="eastAsia"/>
          <w:color w:val="000000"/>
          <w:sz w:val="18"/>
          <w:szCs w:val="18"/>
        </w:rPr>
        <w:t>20</w:t>
      </w:r>
      <w:r w:rsidRPr="00FB5560">
        <w:rPr>
          <w:rFonts w:asciiTheme="minorEastAsia" w:eastAsiaTheme="minorEastAsia" w:hAnsiTheme="minorEastAsia" w:hint="eastAsia"/>
          <w:color w:val="000000"/>
          <w:sz w:val="18"/>
          <w:szCs w:val="18"/>
        </w:rPr>
        <w:t>条並びに第14条から第17条まで、第2</w:t>
      </w:r>
      <w:r w:rsidR="006D100D" w:rsidRPr="00FB5560">
        <w:rPr>
          <w:rFonts w:asciiTheme="minorEastAsia" w:eastAsiaTheme="minorEastAsia" w:hAnsiTheme="minorEastAsia"/>
          <w:color w:val="000000"/>
          <w:sz w:val="18"/>
          <w:szCs w:val="18"/>
        </w:rPr>
        <w:t>2</w:t>
      </w:r>
      <w:r w:rsidRPr="00FB5560">
        <w:rPr>
          <w:rFonts w:asciiTheme="minorEastAsia" w:eastAsiaTheme="minorEastAsia" w:hAnsiTheme="minorEastAsia" w:hint="eastAsia"/>
          <w:color w:val="000000"/>
          <w:sz w:val="18"/>
          <w:szCs w:val="18"/>
        </w:rPr>
        <w:t>条、第</w:t>
      </w:r>
      <w:r w:rsidR="006869FA" w:rsidRPr="00FB5560">
        <w:rPr>
          <w:rFonts w:asciiTheme="minorEastAsia" w:eastAsiaTheme="minorEastAsia" w:hAnsiTheme="minorEastAsia" w:hint="eastAsia"/>
          <w:color w:val="000000"/>
          <w:sz w:val="18"/>
          <w:szCs w:val="18"/>
        </w:rPr>
        <w:t>25</w:t>
      </w:r>
      <w:r w:rsidRPr="00FB5560">
        <w:rPr>
          <w:rFonts w:asciiTheme="minorEastAsia" w:eastAsiaTheme="minorEastAsia" w:hAnsiTheme="minorEastAsia" w:hint="eastAsia"/>
          <w:color w:val="000000"/>
          <w:sz w:val="18"/>
          <w:szCs w:val="18"/>
        </w:rPr>
        <w:t>条及び第2</w:t>
      </w:r>
      <w:r w:rsidR="00A35E90" w:rsidRPr="00FB5560">
        <w:rPr>
          <w:rFonts w:asciiTheme="minorEastAsia" w:eastAsiaTheme="minorEastAsia" w:hAnsiTheme="minorEastAsia"/>
          <w:color w:val="000000"/>
          <w:sz w:val="18"/>
          <w:szCs w:val="18"/>
        </w:rPr>
        <w:t>8</w:t>
      </w:r>
      <w:r w:rsidRPr="00FB5560">
        <w:rPr>
          <w:rFonts w:asciiTheme="minorEastAsia" w:eastAsiaTheme="minorEastAsia" w:hAnsiTheme="minorEastAsia" w:hint="eastAsia"/>
          <w:color w:val="000000"/>
          <w:sz w:val="18"/>
          <w:szCs w:val="18"/>
        </w:rPr>
        <w:t>条の規定の適用については、50）</w:t>
      </w:r>
    </w:p>
    <w:p w14:paraId="1655F8D0" w14:textId="77777777" w:rsidR="005E44B2" w:rsidRPr="00FB5560" w:rsidRDefault="005E44B2" w:rsidP="00995BA6">
      <w:pPr>
        <w:spacing w:line="280" w:lineRule="exact"/>
        <w:rPr>
          <w:rFonts w:asciiTheme="minorEastAsia" w:eastAsiaTheme="minorEastAsia" w:hAnsiTheme="minorEastAsia"/>
          <w:color w:val="000000"/>
          <w:sz w:val="18"/>
          <w:szCs w:val="18"/>
        </w:rPr>
      </w:pPr>
      <w:r w:rsidRPr="00FB5560">
        <w:rPr>
          <w:rFonts w:asciiTheme="minorEastAsia" w:eastAsiaTheme="minorEastAsia" w:hAnsiTheme="minorEastAsia" w:hint="eastAsia"/>
          <w:noProof/>
          <w:color w:val="000000"/>
          <w:sz w:val="18"/>
          <w:szCs w:val="18"/>
        </w:rPr>
        <mc:AlternateContent>
          <mc:Choice Requires="wps">
            <w:drawing>
              <wp:anchor distT="0" distB="0" distL="114300" distR="114300" simplePos="0" relativeHeight="251705344" behindDoc="0" locked="0" layoutInCell="1" allowOverlap="1" wp14:anchorId="742DF5E5" wp14:editId="5584E529">
                <wp:simplePos x="0" y="0"/>
                <wp:positionH relativeFrom="column">
                  <wp:posOffset>1910479</wp:posOffset>
                </wp:positionH>
                <wp:positionV relativeFrom="paragraph">
                  <wp:posOffset>57150</wp:posOffset>
                </wp:positionV>
                <wp:extent cx="1190625" cy="385851"/>
                <wp:effectExtent l="38100" t="0" r="0" b="33655"/>
                <wp:wrapNone/>
                <wp:docPr id="73" name="下矢印 73"/>
                <wp:cNvGraphicFramePr/>
                <a:graphic xmlns:a="http://schemas.openxmlformats.org/drawingml/2006/main">
                  <a:graphicData uri="http://schemas.microsoft.com/office/word/2010/wordprocessingShape">
                    <wps:wsp>
                      <wps:cNvSpPr/>
                      <wps:spPr>
                        <a:xfrm>
                          <a:off x="0" y="0"/>
                          <a:ext cx="1190625" cy="385851"/>
                        </a:xfrm>
                        <a:prstGeom prst="downArrow">
                          <a:avLst>
                            <a:gd name="adj1" fmla="val 72400"/>
                            <a:gd name="adj2" fmla="val 39796"/>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14AE211" w14:textId="77777777" w:rsidR="00377116" w:rsidRPr="005E44B2" w:rsidRDefault="00377116" w:rsidP="005E44B2">
                            <w:pPr>
                              <w:spacing w:line="240" w:lineRule="exact"/>
                              <w:jc w:val="center"/>
                              <w:rPr>
                                <w:sz w:val="20"/>
                              </w:rPr>
                            </w:pPr>
                            <w:r>
                              <w:rPr>
                                <w:rFonts w:hint="eastAsia"/>
                                <w:sz w:val="20"/>
                              </w:rPr>
                              <w:t>整理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42DF5E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73" o:spid="_x0000_s1760" type="#_x0000_t67" style="position:absolute;left:0;text-align:left;margin-left:150.45pt;margin-top:4.5pt;width:93.75pt;height:30.4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" adj="13004,2981" fillcolor="#4f81bd [3204]" strokecolor="#243f60 [1604]" strokeweight="2pt">
                <v:textbox>
                  <w:txbxContent>
                    <w:p w14:paraId="614AE211" w14:textId="77777777" w:rsidR="00377116" w:rsidRPr="005E44B2" w:rsidRDefault="00377116" w:rsidP="005E44B2">
                      <w:pPr>
                        <w:spacing w:line="240" w:lineRule="exact"/>
                        <w:jc w:val="center"/>
                        <w:rPr>
                          <w:sz w:val="20"/>
                        </w:rPr>
                      </w:pPr>
                      <w:r>
                        <w:rPr>
                          <w:rFonts w:hint="eastAsia"/>
                          <w:sz w:val="20"/>
                        </w:rPr>
                        <w:t>整理</w:t>
                      </w:r>
                    </w:p>
                  </w:txbxContent>
                </v:textbox>
              </v:shape>
            </w:pict>
          </mc:Fallback>
        </mc:AlternateContent>
      </w:r>
    </w:p>
    <w:p w14:paraId="7B37129C" w14:textId="74536DC6" w:rsidR="005E44B2" w:rsidRPr="00FB5560" w:rsidRDefault="005E44B2" w:rsidP="00995BA6">
      <w:pPr>
        <w:spacing w:line="280" w:lineRule="exact"/>
        <w:rPr>
          <w:rFonts w:asciiTheme="minorEastAsia" w:eastAsiaTheme="minorEastAsia" w:hAnsiTheme="minorEastAsia"/>
          <w:color w:val="000000"/>
          <w:sz w:val="18"/>
          <w:szCs w:val="18"/>
        </w:rPr>
      </w:pPr>
    </w:p>
    <w:p w14:paraId="0AD1DCB7" w14:textId="3FA73925" w:rsidR="005E44B2" w:rsidRPr="00FB5560" w:rsidRDefault="00F90EB4" w:rsidP="00995BA6">
      <w:pPr>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704320" behindDoc="0" locked="0" layoutInCell="1" allowOverlap="1" wp14:anchorId="710C8CA9" wp14:editId="66583F64">
                <wp:simplePos x="0" y="0"/>
                <wp:positionH relativeFrom="column">
                  <wp:posOffset>-20320</wp:posOffset>
                </wp:positionH>
                <wp:positionV relativeFrom="paragraph">
                  <wp:posOffset>22225</wp:posOffset>
                </wp:positionV>
                <wp:extent cx="5839460" cy="1819275"/>
                <wp:effectExtent l="57150" t="38100" r="0" b="104775"/>
                <wp:wrapNone/>
                <wp:docPr id="72" name="グループ化 72"/>
                <wp:cNvGraphicFramePr/>
                <a:graphic xmlns:a="http://schemas.openxmlformats.org/drawingml/2006/main">
                  <a:graphicData uri="http://schemas.microsoft.com/office/word/2010/wordprocessingGroup">
                    <wpg:wgp>
                      <wpg:cNvGrpSpPr/>
                      <wpg:grpSpPr>
                        <a:xfrm>
                          <a:off x="0" y="0"/>
                          <a:ext cx="5839460" cy="1819275"/>
                          <a:chOff x="-123824" y="57150"/>
                          <a:chExt cx="5840189" cy="1819275"/>
                        </a:xfrm>
                      </wpg:grpSpPr>
                      <wpg:grpSp>
                        <wpg:cNvPr id="70" name="グループ化 70"/>
                        <wpg:cNvGrpSpPr/>
                        <wpg:grpSpPr>
                          <a:xfrm>
                            <a:off x="-123824" y="57150"/>
                            <a:ext cx="5840189" cy="1819275"/>
                            <a:chOff x="-123829" y="0"/>
                            <a:chExt cx="5840407" cy="1819854"/>
                          </a:xfrm>
                        </wpg:grpSpPr>
                        <wps:wsp>
                          <wps:cNvPr id="69" name="角丸四角形 69"/>
                          <wps:cNvSpPr/>
                          <wps:spPr>
                            <a:xfrm>
                              <a:off x="-123829" y="780065"/>
                              <a:ext cx="4819318" cy="1039789"/>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085CD25B" w14:textId="77777777" w:rsidR="00377116" w:rsidRDefault="00377116" w:rsidP="005E44B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角丸四角形 68"/>
                          <wps:cNvSpPr/>
                          <wps:spPr>
                            <a:xfrm>
                              <a:off x="-123829" y="0"/>
                              <a:ext cx="4819327" cy="476222"/>
                            </a:xfrm>
                            <a:prstGeom prst="roundRect">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7" name="グループ化 67"/>
                          <wpg:cNvGrpSpPr/>
                          <wpg:grpSpPr>
                            <a:xfrm>
                              <a:off x="-123829" y="66695"/>
                              <a:ext cx="5840407" cy="1691994"/>
                              <a:chOff x="-200662" y="-57134"/>
                              <a:chExt cx="5840409" cy="1692134"/>
                            </a:xfrm>
                          </wpg:grpSpPr>
                          <wps:wsp>
                            <wps:cNvPr id="46" name="角丸四角形 32"/>
                            <wps:cNvSpPr/>
                            <wps:spPr>
                              <a:xfrm>
                                <a:off x="-84373" y="-57134"/>
                                <a:ext cx="2066092" cy="35242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216764B2" w14:textId="651549D0" w:rsidR="00377116" w:rsidRPr="00CB306A" w:rsidRDefault="00377116" w:rsidP="005E44B2">
                                  <w:pPr>
                                    <w:jc w:val="center"/>
                                    <w:rPr>
                                      <w:sz w:val="18"/>
                                      <w:szCs w:val="18"/>
                                    </w:rPr>
                                  </w:pPr>
                                  <w:r w:rsidRPr="00CB306A">
                                    <w:rPr>
                                      <w:rFonts w:ascii="ＭＳ 明朝" w:hAnsi="ＭＳ 明朝" w:hint="eastAsia"/>
                                      <w:color w:val="000000"/>
                                      <w:sz w:val="18"/>
                                      <w:szCs w:val="18"/>
                                    </w:rPr>
                                    <w:t>政令第14条</w:t>
                                  </w:r>
                                  <w:r w:rsidRPr="002A7082">
                                    <w:rPr>
                                      <w:rFonts w:ascii="ＭＳ 明朝" w:hAnsi="ＭＳ 明朝" w:hint="eastAsia"/>
                                      <w:color w:val="000000"/>
                                      <w:sz w:val="18"/>
                                      <w:szCs w:val="18"/>
                                    </w:rPr>
                                    <w:t>、第</w:t>
                                  </w:r>
                                  <w:r w:rsidRPr="002A7082">
                                    <w:rPr>
                                      <w:rFonts w:ascii="ＭＳ 明朝" w:hAnsi="ＭＳ 明朝"/>
                                      <w:color w:val="000000"/>
                                      <w:sz w:val="18"/>
                                      <w:szCs w:val="18"/>
                                    </w:rPr>
                                    <w:t>18</w:t>
                                  </w:r>
                                  <w:r w:rsidRPr="002A7082">
                                    <w:rPr>
                                      <w:rFonts w:ascii="ＭＳ 明朝" w:hAnsi="ＭＳ 明朝" w:hint="eastAsia"/>
                                      <w:color w:val="000000"/>
                                      <w:sz w:val="18"/>
                                      <w:szCs w:val="18"/>
                                    </w:rPr>
                                    <w:t>条及び第</w:t>
                                  </w:r>
                                  <w:r w:rsidRPr="002A7082">
                                    <w:rPr>
                                      <w:rFonts w:ascii="ＭＳ 明朝" w:hAnsi="ＭＳ 明朝"/>
                                      <w:color w:val="000000"/>
                                      <w:sz w:val="18"/>
                                      <w:szCs w:val="18"/>
                                    </w:rPr>
                                    <w:t>21</w:t>
                                  </w:r>
                                  <w:r w:rsidRPr="002A7082">
                                    <w:rPr>
                                      <w:rFonts w:ascii="ＭＳ 明朝" w:hAnsi="ＭＳ 明朝" w:hint="eastAsia"/>
                                      <w:color w:val="000000"/>
                                      <w:sz w:val="18"/>
                                      <w:szCs w:val="18"/>
                                    </w:rPr>
                                    <w:t>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角丸四角形 40"/>
                            <wps:cNvSpPr/>
                            <wps:spPr>
                              <a:xfrm>
                                <a:off x="2472587" y="-57134"/>
                                <a:ext cx="2063351" cy="35242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7D900481" w14:textId="1DBF7FC9" w:rsidR="00377116" w:rsidRPr="00CB306A" w:rsidRDefault="00377116" w:rsidP="005E44B2">
                                  <w:pPr>
                                    <w:jc w:val="center"/>
                                    <w:rPr>
                                      <w:sz w:val="18"/>
                                      <w:szCs w:val="18"/>
                                    </w:rPr>
                                  </w:pPr>
                                  <w:r w:rsidRPr="00CB306A">
                                    <w:rPr>
                                      <w:rFonts w:ascii="ＭＳ 明朝" w:hAnsi="ＭＳ 明朝" w:hint="eastAsia"/>
                                      <w:color w:val="000000"/>
                                      <w:sz w:val="18"/>
                                      <w:szCs w:val="18"/>
                                    </w:rPr>
                                    <w:t>条例第18条、</w:t>
                                  </w:r>
                                  <w:r w:rsidRPr="003F28EF">
                                    <w:rPr>
                                      <w:rFonts w:ascii="ＭＳ 明朝" w:hAnsi="ＭＳ 明朝" w:hint="eastAsia"/>
                                      <w:color w:val="000000"/>
                                      <w:sz w:val="18"/>
                                      <w:szCs w:val="18"/>
                                    </w:rPr>
                                    <w:t>第2</w:t>
                                  </w:r>
                                  <w:r w:rsidRPr="003F28EF">
                                    <w:rPr>
                                      <w:rFonts w:ascii="ＭＳ 明朝" w:hAnsi="ＭＳ 明朝"/>
                                      <w:color w:val="000000"/>
                                      <w:sz w:val="18"/>
                                      <w:szCs w:val="18"/>
                                    </w:rPr>
                                    <w:t>3</w:t>
                                  </w:r>
                                  <w:r w:rsidRPr="003F28EF">
                                    <w:rPr>
                                      <w:rFonts w:ascii="ＭＳ 明朝" w:hAnsi="ＭＳ 明朝" w:hint="eastAsia"/>
                                      <w:color w:val="000000"/>
                                      <w:sz w:val="18"/>
                                      <w:szCs w:val="18"/>
                                    </w:rPr>
                                    <w:t>条</w:t>
                                  </w:r>
                                  <w:r w:rsidRPr="00FB5560">
                                    <w:rPr>
                                      <w:rFonts w:ascii="ＭＳ 明朝" w:hAnsi="ＭＳ 明朝" w:hint="eastAsia"/>
                                      <w:color w:val="000000"/>
                                      <w:sz w:val="18"/>
                                      <w:szCs w:val="18"/>
                                    </w:rPr>
                                    <w:t>及び第2</w:t>
                                  </w:r>
                                  <w:r w:rsidRPr="00FB5560">
                                    <w:rPr>
                                      <w:rFonts w:ascii="ＭＳ 明朝" w:hAnsi="ＭＳ 明朝"/>
                                      <w:color w:val="000000"/>
                                      <w:sz w:val="18"/>
                                      <w:szCs w:val="18"/>
                                    </w:rPr>
                                    <w:t>6</w:t>
                                  </w:r>
                                  <w:r w:rsidRPr="00FB5560">
                                    <w:rPr>
                                      <w:rFonts w:ascii="ＭＳ 明朝" w:hAnsi="ＭＳ 明朝" w:hint="eastAsia"/>
                                      <w:color w:val="000000"/>
                                      <w:sz w:val="18"/>
                                      <w:szCs w:val="18"/>
                                    </w:rPr>
                                    <w:t>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テキスト ボックス 2"/>
                            <wps:cNvSpPr txBox="1">
                              <a:spLocks noChangeArrowheads="1"/>
                            </wps:cNvSpPr>
                            <wps:spPr bwMode="auto">
                              <a:xfrm>
                                <a:off x="1981719" y="-28559"/>
                                <a:ext cx="638175" cy="323850"/>
                              </a:xfrm>
                              <a:prstGeom prst="rect">
                                <a:avLst/>
                              </a:prstGeom>
                              <a:noFill/>
                              <a:ln w="9525">
                                <a:noFill/>
                                <a:miter lim="800000"/>
                                <a:headEnd/>
                                <a:tailEnd/>
                              </a:ln>
                            </wps:spPr>
                            <wps:txbx>
                              <w:txbxContent>
                                <w:p w14:paraId="24A4C342" w14:textId="77777777" w:rsidR="00377116" w:rsidRPr="00CB306A" w:rsidRDefault="00377116" w:rsidP="005E44B2">
                                  <w:pPr>
                                    <w:rPr>
                                      <w:sz w:val="18"/>
                                      <w:szCs w:val="18"/>
                                    </w:rPr>
                                  </w:pPr>
                                  <w:r w:rsidRPr="00CB306A">
                                    <w:rPr>
                                      <w:rFonts w:hint="eastAsia"/>
                                      <w:sz w:val="18"/>
                                      <w:szCs w:val="18"/>
                                    </w:rPr>
                                    <w:t>並びに</w:t>
                                  </w:r>
                                </w:p>
                              </w:txbxContent>
                            </wps:txbx>
                            <wps:bodyPr rot="0" vert="horz" wrap="square" lIns="91440" tIns="45720" rIns="91440" bIns="45720" anchor="t" anchorCtr="0">
                              <a:spAutoFit/>
                            </wps:bodyPr>
                          </wps:wsp>
                          <wps:wsp>
                            <wps:cNvPr id="899" name="テキスト ボックス 2"/>
                            <wps:cNvSpPr txBox="1">
                              <a:spLocks noChangeArrowheads="1"/>
                            </wps:cNvSpPr>
                            <wps:spPr bwMode="auto">
                              <a:xfrm>
                                <a:off x="1914519" y="352028"/>
                                <a:ext cx="638175" cy="323850"/>
                              </a:xfrm>
                              <a:prstGeom prst="rect">
                                <a:avLst/>
                              </a:prstGeom>
                              <a:noFill/>
                              <a:ln w="9525">
                                <a:noFill/>
                                <a:miter lim="800000"/>
                                <a:headEnd/>
                                <a:tailEnd/>
                              </a:ln>
                            </wps:spPr>
                            <wps:txbx>
                              <w:txbxContent>
                                <w:p w14:paraId="33368822" w14:textId="77777777" w:rsidR="00377116" w:rsidRPr="00CB306A" w:rsidRDefault="00377116" w:rsidP="005E44B2">
                                  <w:pPr>
                                    <w:rPr>
                                      <w:sz w:val="18"/>
                                      <w:szCs w:val="18"/>
                                    </w:rPr>
                                  </w:pPr>
                                  <w:r w:rsidRPr="00CB306A">
                                    <w:rPr>
                                      <w:rFonts w:hint="eastAsia"/>
                                      <w:sz w:val="18"/>
                                      <w:szCs w:val="18"/>
                                    </w:rPr>
                                    <w:t>並びに</w:t>
                                  </w:r>
                                </w:p>
                              </w:txbxContent>
                            </wps:txbx>
                            <wps:bodyPr rot="0" vert="horz" wrap="square" lIns="91440" tIns="45720" rIns="91440" bIns="45720" anchor="t" anchorCtr="0">
                              <a:spAutoFit/>
                            </wps:bodyPr>
                          </wps:wsp>
                          <wps:wsp>
                            <wps:cNvPr id="900" name="角丸四角形 900"/>
                            <wps:cNvSpPr/>
                            <wps:spPr>
                              <a:xfrm>
                                <a:off x="-323" y="1031516"/>
                                <a:ext cx="1981200" cy="593768"/>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08651681" w14:textId="77777777" w:rsidR="00377116" w:rsidRDefault="00377116" w:rsidP="005E44B2">
                                  <w:pPr>
                                    <w:jc w:val="center"/>
                                    <w:rPr>
                                      <w:rFonts w:ascii="ＭＳ 明朝" w:hAnsi="ＭＳ 明朝"/>
                                      <w:color w:val="000000"/>
                                      <w:sz w:val="18"/>
                                    </w:rPr>
                                  </w:pPr>
                                  <w:r w:rsidRPr="00CB306A">
                                    <w:rPr>
                                      <w:rFonts w:ascii="ＭＳ 明朝" w:hAnsi="ＭＳ 明朝" w:hint="eastAsia"/>
                                      <w:color w:val="000000"/>
                                      <w:sz w:val="18"/>
                                    </w:rPr>
                                    <w:t>政令第11条から第13条まで、</w:t>
                                  </w:r>
                                </w:p>
                                <w:p w14:paraId="291D1733" w14:textId="584EEA6A" w:rsidR="00377116" w:rsidRPr="00CB306A" w:rsidRDefault="00377116" w:rsidP="005E44B2">
                                  <w:pPr>
                                    <w:jc w:val="center"/>
                                    <w:rPr>
                                      <w:sz w:val="14"/>
                                      <w:szCs w:val="18"/>
                                    </w:rPr>
                                  </w:pPr>
                                  <w:r w:rsidRPr="002A7082">
                                    <w:rPr>
                                      <w:rFonts w:ascii="ＭＳ 明朝" w:hAnsi="ＭＳ 明朝" w:hint="eastAsia"/>
                                      <w:color w:val="000000"/>
                                      <w:sz w:val="18"/>
                                    </w:rPr>
                                    <w:t>第1</w:t>
                                  </w:r>
                                  <w:r w:rsidRPr="002A7082">
                                    <w:rPr>
                                      <w:rFonts w:ascii="ＭＳ 明朝" w:hAnsi="ＭＳ 明朝"/>
                                      <w:color w:val="000000"/>
                                      <w:sz w:val="18"/>
                                    </w:rPr>
                                    <w:t>7</w:t>
                                  </w:r>
                                  <w:r w:rsidRPr="002A7082">
                                    <w:rPr>
                                      <w:rFonts w:ascii="ＭＳ 明朝" w:hAnsi="ＭＳ 明朝" w:hint="eastAsia"/>
                                      <w:color w:val="000000"/>
                                      <w:sz w:val="18"/>
                                    </w:rPr>
                                    <w:t>条、第1</w:t>
                                  </w:r>
                                  <w:r w:rsidRPr="002A7082">
                                    <w:rPr>
                                      <w:rFonts w:ascii="ＭＳ 明朝" w:hAnsi="ＭＳ 明朝"/>
                                      <w:color w:val="000000"/>
                                      <w:sz w:val="18"/>
                                    </w:rPr>
                                    <w:t>9</w:t>
                                  </w:r>
                                  <w:r w:rsidRPr="002A7082">
                                    <w:rPr>
                                      <w:rFonts w:ascii="ＭＳ 明朝" w:hAnsi="ＭＳ 明朝" w:hint="eastAsia"/>
                                      <w:color w:val="000000"/>
                                      <w:sz w:val="18"/>
                                    </w:rPr>
                                    <w:t>条及び第</w:t>
                                  </w:r>
                                  <w:r w:rsidRPr="002A7082">
                                    <w:rPr>
                                      <w:rFonts w:ascii="ＭＳ 明朝" w:hAnsi="ＭＳ 明朝"/>
                                      <w:color w:val="000000"/>
                                      <w:sz w:val="18"/>
                                    </w:rPr>
                                    <w:t>20</w:t>
                                  </w:r>
                                  <w:r w:rsidRPr="002A7082">
                                    <w:rPr>
                                      <w:rFonts w:ascii="ＭＳ 明朝" w:hAnsi="ＭＳ 明朝" w:hint="eastAsia"/>
                                      <w:color w:val="000000"/>
                                      <w:sz w:val="18"/>
                                    </w:rPr>
                                    <w:t>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1" name="角丸四角形 901"/>
                            <wps:cNvSpPr/>
                            <wps:spPr>
                              <a:xfrm>
                                <a:off x="2495450" y="1031516"/>
                                <a:ext cx="2010402" cy="603484"/>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6518D394" w14:textId="77777777" w:rsidR="00377116" w:rsidRDefault="00377116" w:rsidP="005E44B2">
                                  <w:pPr>
                                    <w:jc w:val="center"/>
                                    <w:rPr>
                                      <w:rFonts w:ascii="ＭＳ 明朝" w:hAnsi="ＭＳ 明朝"/>
                                      <w:color w:val="000000"/>
                                      <w:sz w:val="18"/>
                                    </w:rPr>
                                  </w:pPr>
                                  <w:r w:rsidRPr="00CB306A">
                                    <w:rPr>
                                      <w:rFonts w:ascii="ＭＳ 明朝" w:hAnsi="ＭＳ 明朝" w:hint="eastAsia"/>
                                      <w:color w:val="000000"/>
                                      <w:sz w:val="18"/>
                                    </w:rPr>
                                    <w:t>条例第14条から第17条まで、</w:t>
                                  </w:r>
                                </w:p>
                                <w:p w14:paraId="0479D0ED" w14:textId="1D6F08D6" w:rsidR="00377116" w:rsidRPr="00CB306A" w:rsidRDefault="00377116" w:rsidP="005E44B2">
                                  <w:pPr>
                                    <w:jc w:val="center"/>
                                    <w:rPr>
                                      <w:sz w:val="14"/>
                                      <w:szCs w:val="18"/>
                                    </w:rPr>
                                  </w:pPr>
                                  <w:r w:rsidRPr="00CB306A">
                                    <w:rPr>
                                      <w:rFonts w:ascii="ＭＳ 明朝" w:hAnsi="ＭＳ 明朝" w:hint="eastAsia"/>
                                      <w:color w:val="000000"/>
                                      <w:sz w:val="18"/>
                                    </w:rPr>
                                    <w:t>第</w:t>
                                  </w:r>
                                  <w:r w:rsidRPr="003F28EF">
                                    <w:rPr>
                                      <w:rFonts w:ascii="ＭＳ 明朝" w:hAnsi="ＭＳ 明朝" w:hint="eastAsia"/>
                                      <w:color w:val="000000"/>
                                      <w:sz w:val="18"/>
                                    </w:rPr>
                                    <w:t>2</w:t>
                                  </w:r>
                                  <w:r w:rsidRPr="003F28EF">
                                    <w:rPr>
                                      <w:rFonts w:ascii="ＭＳ 明朝" w:hAnsi="ＭＳ 明朝"/>
                                      <w:color w:val="000000"/>
                                      <w:sz w:val="18"/>
                                    </w:rPr>
                                    <w:t>2</w:t>
                                  </w:r>
                                  <w:r w:rsidRPr="003F28EF">
                                    <w:rPr>
                                      <w:rFonts w:ascii="ＭＳ 明朝" w:hAnsi="ＭＳ 明朝" w:hint="eastAsia"/>
                                      <w:color w:val="000000"/>
                                      <w:sz w:val="18"/>
                                    </w:rPr>
                                    <w:t>条、</w:t>
                                  </w:r>
                                  <w:r w:rsidRPr="00FB5560">
                                    <w:rPr>
                                      <w:rFonts w:ascii="ＭＳ 明朝" w:hAnsi="ＭＳ 明朝" w:hint="eastAsia"/>
                                      <w:color w:val="000000"/>
                                      <w:sz w:val="18"/>
                                    </w:rPr>
                                    <w:t>第2</w:t>
                                  </w:r>
                                  <w:r w:rsidRPr="00FB5560">
                                    <w:rPr>
                                      <w:rFonts w:ascii="ＭＳ 明朝" w:hAnsi="ＭＳ 明朝"/>
                                      <w:color w:val="000000"/>
                                      <w:sz w:val="18"/>
                                    </w:rPr>
                                    <w:t>5</w:t>
                                  </w:r>
                                  <w:r w:rsidRPr="00FB5560">
                                    <w:rPr>
                                      <w:rFonts w:ascii="ＭＳ 明朝" w:hAnsi="ＭＳ 明朝" w:hint="eastAsia"/>
                                      <w:color w:val="000000"/>
                                      <w:sz w:val="18"/>
                                    </w:rPr>
                                    <w:t>条及び第2</w:t>
                                  </w:r>
                                  <w:r w:rsidRPr="00FB5560">
                                    <w:rPr>
                                      <w:rFonts w:ascii="ＭＳ 明朝" w:hAnsi="ＭＳ 明朝"/>
                                      <w:color w:val="000000"/>
                                      <w:sz w:val="18"/>
                                    </w:rPr>
                                    <w:t>8</w:t>
                                  </w:r>
                                  <w:r w:rsidRPr="00FB5560">
                                    <w:rPr>
                                      <w:rFonts w:ascii="ＭＳ 明朝" w:hAnsi="ＭＳ 明朝" w:hint="eastAsia"/>
                                      <w:color w:val="000000"/>
                                      <w:sz w:val="18"/>
                                    </w:rPr>
                                    <w:t>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2" name="テキスト ボックス 2"/>
                            <wps:cNvSpPr txBox="1">
                              <a:spLocks noChangeArrowheads="1"/>
                            </wps:cNvSpPr>
                            <wps:spPr bwMode="auto">
                              <a:xfrm>
                                <a:off x="-200662" y="656294"/>
                                <a:ext cx="4876485" cy="400279"/>
                              </a:xfrm>
                              <a:prstGeom prst="rect">
                                <a:avLst/>
                              </a:prstGeom>
                              <a:noFill/>
                              <a:ln w="9525">
                                <a:noFill/>
                                <a:miter lim="800000"/>
                                <a:headEnd/>
                                <a:tailEnd/>
                              </a:ln>
                            </wps:spPr>
                            <wps:txbx>
                              <w:txbxContent>
                                <w:p w14:paraId="45E5857F" w14:textId="77777777" w:rsidR="00377116" w:rsidRDefault="00377116" w:rsidP="005E44B2">
                                  <w:pPr>
                                    <w:spacing w:line="240" w:lineRule="exact"/>
                                    <w:jc w:val="center"/>
                                    <w:rPr>
                                      <w:rFonts w:ascii="ＭＳ 明朝" w:hAnsi="ＭＳ 明朝"/>
                                      <w:color w:val="000000"/>
                                      <w:sz w:val="18"/>
                                    </w:rPr>
                                  </w:pPr>
                                  <w:r w:rsidRPr="00CB306A">
                                    <w:rPr>
                                      <w:rFonts w:ascii="ＭＳ 明朝" w:hAnsi="ＭＳ 明朝" w:hint="eastAsia"/>
                                      <w:color w:val="000000"/>
                                      <w:sz w:val="18"/>
                                    </w:rPr>
                                    <w:t>道等から地上階に設ける住戸</w:t>
                                  </w:r>
                                  <w:r w:rsidRPr="00463542">
                                    <w:rPr>
                                      <w:rFonts w:ascii="ＭＳ 明朝" w:hAnsi="ＭＳ 明朝" w:hint="eastAsia"/>
                                      <w:color w:val="000000"/>
                                      <w:sz w:val="16"/>
                                    </w:rPr>
                                    <w:t>（地上階に住戸を設けず、かつエレベーターを設ける場合にあっては、地上階にある当該エレベーターの昇降路の出入口）</w:t>
                                  </w:r>
                                  <w:r w:rsidRPr="00CB306A">
                                    <w:rPr>
                                      <w:rFonts w:ascii="ＭＳ 明朝" w:hAnsi="ＭＳ 明朝" w:hint="eastAsia"/>
                                      <w:color w:val="000000"/>
                                      <w:sz w:val="18"/>
                                    </w:rPr>
                                    <w:t>までの経路以外の部分</w:t>
                                  </w:r>
                                  <w:r>
                                    <w:rPr>
                                      <w:rFonts w:ascii="ＭＳ 明朝" w:hAnsi="ＭＳ 明朝" w:hint="eastAsia"/>
                                      <w:color w:val="000000"/>
                                      <w:sz w:val="18"/>
                                    </w:rPr>
                                    <w:t>についての</w:t>
                                  </w:r>
                                </w:p>
                                <w:p w14:paraId="113F397F" w14:textId="77777777" w:rsidR="00377116" w:rsidRPr="00CB306A" w:rsidRDefault="00377116" w:rsidP="005E44B2">
                                  <w:pPr>
                                    <w:spacing w:line="240" w:lineRule="exact"/>
                                    <w:jc w:val="center"/>
                                    <w:rPr>
                                      <w:sz w:val="14"/>
                                      <w:szCs w:val="18"/>
                                    </w:rPr>
                                  </w:pPr>
                                </w:p>
                              </w:txbxContent>
                            </wps:txbx>
                            <wps:bodyPr rot="0" vert="horz" wrap="square" lIns="91440" tIns="45720" rIns="91440" bIns="45720" anchor="t" anchorCtr="0">
                              <a:noAutofit/>
                            </wps:bodyPr>
                          </wps:wsp>
                          <wps:wsp>
                            <wps:cNvPr id="903" name="テキスト ボックス 2"/>
                            <wps:cNvSpPr txBox="1">
                              <a:spLocks noChangeArrowheads="1"/>
                            </wps:cNvSpPr>
                            <wps:spPr bwMode="auto">
                              <a:xfrm>
                                <a:off x="1981719" y="1172215"/>
                                <a:ext cx="638175" cy="323850"/>
                              </a:xfrm>
                              <a:prstGeom prst="rect">
                                <a:avLst/>
                              </a:prstGeom>
                              <a:noFill/>
                              <a:ln w="9525">
                                <a:noFill/>
                                <a:miter lim="800000"/>
                                <a:headEnd/>
                                <a:tailEnd/>
                              </a:ln>
                            </wps:spPr>
                            <wps:txbx>
                              <w:txbxContent>
                                <w:p w14:paraId="6D8A21A6" w14:textId="77777777" w:rsidR="00377116" w:rsidRPr="00CB306A" w:rsidRDefault="00377116" w:rsidP="005E44B2">
                                  <w:pPr>
                                    <w:rPr>
                                      <w:sz w:val="18"/>
                                      <w:szCs w:val="18"/>
                                    </w:rPr>
                                  </w:pPr>
                                  <w:r w:rsidRPr="00CB306A">
                                    <w:rPr>
                                      <w:rFonts w:hint="eastAsia"/>
                                      <w:sz w:val="18"/>
                                      <w:szCs w:val="18"/>
                                    </w:rPr>
                                    <w:t>並びに</w:t>
                                  </w:r>
                                </w:p>
                              </w:txbxContent>
                            </wps:txbx>
                            <wps:bodyPr rot="0" vert="horz" wrap="square" lIns="91440" tIns="45720" rIns="91440" bIns="45720" anchor="t" anchorCtr="0">
                              <a:spAutoFit/>
                            </wps:bodyPr>
                          </wps:wsp>
                          <wps:wsp>
                            <wps:cNvPr id="909" name="テキスト ボックス 2"/>
                            <wps:cNvSpPr txBox="1">
                              <a:spLocks noChangeArrowheads="1"/>
                            </wps:cNvSpPr>
                            <wps:spPr bwMode="auto">
                              <a:xfrm>
                                <a:off x="4826831" y="461366"/>
                                <a:ext cx="812916" cy="863310"/>
                              </a:xfrm>
                              <a:prstGeom prst="rect">
                                <a:avLst/>
                              </a:prstGeom>
                              <a:noFill/>
                              <a:ln w="9525">
                                <a:noFill/>
                                <a:miter lim="800000"/>
                                <a:headEnd/>
                                <a:tailEnd/>
                              </a:ln>
                            </wps:spPr>
                            <wps:txbx>
                              <w:txbxContent>
                                <w:p w14:paraId="2F58B3FA" w14:textId="77777777" w:rsidR="00377116" w:rsidRPr="00CB306A" w:rsidRDefault="00377116" w:rsidP="005E44B2">
                                  <w:pPr>
                                    <w:spacing w:line="240" w:lineRule="exact"/>
                                    <w:rPr>
                                      <w:sz w:val="18"/>
                                      <w:szCs w:val="18"/>
                                    </w:rPr>
                                  </w:pPr>
                                  <w:r>
                                    <w:rPr>
                                      <w:rFonts w:hint="eastAsia"/>
                                      <w:sz w:val="18"/>
                                      <w:szCs w:val="18"/>
                                    </w:rPr>
                                    <w:t>この規定の適用は住戸の数が</w:t>
                                  </w:r>
                                  <w:r>
                                    <w:rPr>
                                      <w:rFonts w:hint="eastAsia"/>
                                      <w:sz w:val="18"/>
                                      <w:szCs w:val="18"/>
                                    </w:rPr>
                                    <w:t>50</w:t>
                                  </w:r>
                                  <w:r>
                                    <w:rPr>
                                      <w:rFonts w:hint="eastAsia"/>
                                      <w:sz w:val="18"/>
                                      <w:szCs w:val="18"/>
                                    </w:rPr>
                                    <w:t>戸以上の共同住宅</w:t>
                                  </w:r>
                                </w:p>
                              </w:txbxContent>
                            </wps:txbx>
                            <wps:bodyPr rot="0" vert="horz" wrap="square" lIns="91440" tIns="45720" rIns="91440" bIns="45720" anchor="t" anchorCtr="0">
                              <a:spAutoFit/>
                            </wps:bodyPr>
                          </wps:wsp>
                        </wpg:grpSp>
                      </wpg:grpSp>
                      <wps:wsp>
                        <wps:cNvPr id="71" name="右中かっこ 71"/>
                        <wps:cNvSpPr/>
                        <wps:spPr>
                          <a:xfrm>
                            <a:off x="4705349" y="57150"/>
                            <a:ext cx="200026" cy="181927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10C8CA9" id="グループ化 72" o:spid="_x0000_s1761" style="position:absolute;left:0;text-align:left;margin-left:-1.6pt;margin-top:1.75pt;width:459.8pt;height:143.25pt;z-index:251704320;mso-position-horizontal-relative:text;mso-position-vertical-relative:text;mso-width-relative:margin;mso-height-relative:margin" coordorigin="-1238,571" coordsize="58401,18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">
                <v:group id="グループ化 70" o:spid="_x0000_s1762" style="position:absolute;left:-1238;top:571;width:58401;height:18193" coordorigin="-1238" coordsize="58404,18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roundrect id="角丸四角形 69" o:spid="_x0000_s1763" style="position:absolute;left:-1238;top:7800;width:48192;height:103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" fillcolor="#a5d5e2 [1624]" strokecolor="#40a7c2 [3048]">
                    <v:fill color2="#e4f2f6 [504]" rotate="t" angle="180" colors="0 #9eeaff;22938f #bbefff;1 #e4f9ff" focus="100%" type="gradient"/>
                    <v:shadow on="t" color="black" opacity="24903f" origin=",.5" offset="0,.55556mm"/>
                    <v:textbox>
                      <w:txbxContent>
                        <w:p w14:paraId="085CD25B" w14:textId="77777777" w:rsidR="00377116" w:rsidRDefault="00377116" w:rsidP="005E44B2">
                          <w:pPr>
                            <w:jc w:val="center"/>
                          </w:pPr>
                        </w:p>
                      </w:txbxContent>
                    </v:textbox>
                  </v:roundrect>
                  <v:roundrect id="角丸四角形 68" o:spid="_x0000_s1764" style="position:absolute;left:-1238;width:48192;height:47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" fillcolor="#a5d5e2 [1624]" strokecolor="#40a7c2 [3048]">
                    <v:fill color2="#e4f2f6 [504]" rotate="t" angle="180" colors="0 #9eeaff;22938f #bbefff;1 #e4f9ff" focus="100%" type="gradient"/>
                    <v:shadow on="t" color="black" opacity="24903f" origin=",.5" offset="0,.55556mm"/>
                  </v:roundrect>
                  <v:group id="グループ化 67" o:spid="_x0000_s1765" style="position:absolute;left:-1238;top:666;width:58403;height:16920" coordorigin="-2006,-571" coordsize="58404,16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roundrect id="角丸四角形 32" o:spid="_x0000_s1766" style="position:absolute;left:-843;top:-571;width:20660;height:352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" fillcolor="white [3201]" strokecolor="#f79646 [3209]" strokeweight="2pt">
                      <v:textbox>
                        <w:txbxContent>
                          <w:p w14:paraId="216764B2" w14:textId="651549D0" w:rsidR="00377116" w:rsidRPr="00CB306A" w:rsidRDefault="00377116" w:rsidP="005E44B2">
                            <w:pPr>
                              <w:jc w:val="center"/>
                              <w:rPr>
                                <w:sz w:val="18"/>
                                <w:szCs w:val="18"/>
                              </w:rPr>
                            </w:pPr>
                            <w:r w:rsidRPr="00CB306A">
                              <w:rPr>
                                <w:rFonts w:ascii="ＭＳ 明朝" w:hAnsi="ＭＳ 明朝" w:hint="eastAsia"/>
                                <w:color w:val="000000"/>
                                <w:sz w:val="18"/>
                                <w:szCs w:val="18"/>
                              </w:rPr>
                              <w:t>政令第14条</w:t>
                            </w:r>
                            <w:r w:rsidRPr="002A7082">
                              <w:rPr>
                                <w:rFonts w:ascii="ＭＳ 明朝" w:hAnsi="ＭＳ 明朝" w:hint="eastAsia"/>
                                <w:color w:val="000000"/>
                                <w:sz w:val="18"/>
                                <w:szCs w:val="18"/>
                              </w:rPr>
                              <w:t>、第</w:t>
                            </w:r>
                            <w:r w:rsidRPr="002A7082">
                              <w:rPr>
                                <w:rFonts w:ascii="ＭＳ 明朝" w:hAnsi="ＭＳ 明朝"/>
                                <w:color w:val="000000"/>
                                <w:sz w:val="18"/>
                                <w:szCs w:val="18"/>
                              </w:rPr>
                              <w:t>18</w:t>
                            </w:r>
                            <w:r w:rsidRPr="002A7082">
                              <w:rPr>
                                <w:rFonts w:ascii="ＭＳ 明朝" w:hAnsi="ＭＳ 明朝" w:hint="eastAsia"/>
                                <w:color w:val="000000"/>
                                <w:sz w:val="18"/>
                                <w:szCs w:val="18"/>
                              </w:rPr>
                              <w:t>条及び第</w:t>
                            </w:r>
                            <w:r w:rsidRPr="002A7082">
                              <w:rPr>
                                <w:rFonts w:ascii="ＭＳ 明朝" w:hAnsi="ＭＳ 明朝"/>
                                <w:color w:val="000000"/>
                                <w:sz w:val="18"/>
                                <w:szCs w:val="18"/>
                              </w:rPr>
                              <w:t>21</w:t>
                            </w:r>
                            <w:r w:rsidRPr="002A7082">
                              <w:rPr>
                                <w:rFonts w:ascii="ＭＳ 明朝" w:hAnsi="ＭＳ 明朝" w:hint="eastAsia"/>
                                <w:color w:val="000000"/>
                                <w:sz w:val="18"/>
                                <w:szCs w:val="18"/>
                              </w:rPr>
                              <w:t>条</w:t>
                            </w:r>
                          </w:p>
                        </w:txbxContent>
                      </v:textbox>
                    </v:roundrect>
                    <v:roundrect id="角丸四角形 40" o:spid="_x0000_s1767" style="position:absolute;left:24725;top:-571;width:20634;height:352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" fillcolor="white [3201]" strokecolor="#f79646 [3209]" strokeweight="2pt">
                      <v:textbox>
                        <w:txbxContent>
                          <w:p w14:paraId="7D900481" w14:textId="1DBF7FC9" w:rsidR="00377116" w:rsidRPr="00CB306A" w:rsidRDefault="00377116" w:rsidP="005E44B2">
                            <w:pPr>
                              <w:jc w:val="center"/>
                              <w:rPr>
                                <w:sz w:val="18"/>
                                <w:szCs w:val="18"/>
                              </w:rPr>
                            </w:pPr>
                            <w:r w:rsidRPr="00CB306A">
                              <w:rPr>
                                <w:rFonts w:ascii="ＭＳ 明朝" w:hAnsi="ＭＳ 明朝" w:hint="eastAsia"/>
                                <w:color w:val="000000"/>
                                <w:sz w:val="18"/>
                                <w:szCs w:val="18"/>
                              </w:rPr>
                              <w:t>条例第18条、</w:t>
                            </w:r>
                            <w:r w:rsidRPr="003F28EF">
                              <w:rPr>
                                <w:rFonts w:ascii="ＭＳ 明朝" w:hAnsi="ＭＳ 明朝" w:hint="eastAsia"/>
                                <w:color w:val="000000"/>
                                <w:sz w:val="18"/>
                                <w:szCs w:val="18"/>
                              </w:rPr>
                              <w:t>第2</w:t>
                            </w:r>
                            <w:r w:rsidRPr="003F28EF">
                              <w:rPr>
                                <w:rFonts w:ascii="ＭＳ 明朝" w:hAnsi="ＭＳ 明朝"/>
                                <w:color w:val="000000"/>
                                <w:sz w:val="18"/>
                                <w:szCs w:val="18"/>
                              </w:rPr>
                              <w:t>3</w:t>
                            </w:r>
                            <w:r w:rsidRPr="003F28EF">
                              <w:rPr>
                                <w:rFonts w:ascii="ＭＳ 明朝" w:hAnsi="ＭＳ 明朝" w:hint="eastAsia"/>
                                <w:color w:val="000000"/>
                                <w:sz w:val="18"/>
                                <w:szCs w:val="18"/>
                              </w:rPr>
                              <w:t>条</w:t>
                            </w:r>
                            <w:r w:rsidRPr="00FB5560">
                              <w:rPr>
                                <w:rFonts w:ascii="ＭＳ 明朝" w:hAnsi="ＭＳ 明朝" w:hint="eastAsia"/>
                                <w:color w:val="000000"/>
                                <w:sz w:val="18"/>
                                <w:szCs w:val="18"/>
                              </w:rPr>
                              <w:t>及び第2</w:t>
                            </w:r>
                            <w:r w:rsidRPr="00FB5560">
                              <w:rPr>
                                <w:rFonts w:ascii="ＭＳ 明朝" w:hAnsi="ＭＳ 明朝"/>
                                <w:color w:val="000000"/>
                                <w:sz w:val="18"/>
                                <w:szCs w:val="18"/>
                              </w:rPr>
                              <w:t>6</w:t>
                            </w:r>
                            <w:r w:rsidRPr="00FB5560">
                              <w:rPr>
                                <w:rFonts w:ascii="ＭＳ 明朝" w:hAnsi="ＭＳ 明朝" w:hint="eastAsia"/>
                                <w:color w:val="000000"/>
                                <w:sz w:val="18"/>
                                <w:szCs w:val="18"/>
                              </w:rPr>
                              <w:t>条</w:t>
                            </w:r>
                          </w:p>
                        </w:txbxContent>
                      </v:textbox>
                    </v:roundrect>
                    <v:shape id="_x0000_s1768" type="#_x0000_t202" style="position:absolute;left:19817;top:-285;width:6381;height:3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" filled="f" stroked="f">
                      <v:textbox style="mso-fit-shape-to-text:t">
                        <w:txbxContent>
                          <w:p w14:paraId="24A4C342" w14:textId="77777777" w:rsidR="00377116" w:rsidRPr="00CB306A" w:rsidRDefault="00377116" w:rsidP="005E44B2">
                            <w:pPr>
                              <w:rPr>
                                <w:sz w:val="18"/>
                                <w:szCs w:val="18"/>
                              </w:rPr>
                            </w:pPr>
                            <w:r w:rsidRPr="00CB306A">
                              <w:rPr>
                                <w:rFonts w:hint="eastAsia"/>
                                <w:sz w:val="18"/>
                                <w:szCs w:val="18"/>
                              </w:rPr>
                              <w:t>並びに</w:t>
                            </w:r>
                          </w:p>
                        </w:txbxContent>
                      </v:textbox>
                    </v:shape>
                    <v:shape id="_x0000_s1769" type="#_x0000_t202" style="position:absolute;left:19145;top:3520;width:6381;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" filled="f" stroked="f">
                      <v:textbox style="mso-fit-shape-to-text:t">
                        <w:txbxContent>
                          <w:p w14:paraId="33368822" w14:textId="77777777" w:rsidR="00377116" w:rsidRPr="00CB306A" w:rsidRDefault="00377116" w:rsidP="005E44B2">
                            <w:pPr>
                              <w:rPr>
                                <w:sz w:val="18"/>
                                <w:szCs w:val="18"/>
                              </w:rPr>
                            </w:pPr>
                            <w:r w:rsidRPr="00CB306A">
                              <w:rPr>
                                <w:rFonts w:hint="eastAsia"/>
                                <w:sz w:val="18"/>
                                <w:szCs w:val="18"/>
                              </w:rPr>
                              <w:t>並びに</w:t>
                            </w:r>
                          </w:p>
                        </w:txbxContent>
                      </v:textbox>
                    </v:shape>
                    <v:roundrect id="角丸四角形 900" o:spid="_x0000_s1770" style="position:absolute;left:-3;top:10315;width:19811;height:59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" fillcolor="white [3201]" strokecolor="#f79646 [3209]" strokeweight="2pt">
                      <v:textbox>
                        <w:txbxContent>
                          <w:p w14:paraId="08651681" w14:textId="77777777" w:rsidR="00377116" w:rsidRDefault="00377116" w:rsidP="005E44B2">
                            <w:pPr>
                              <w:jc w:val="center"/>
                              <w:rPr>
                                <w:rFonts w:ascii="ＭＳ 明朝" w:hAnsi="ＭＳ 明朝"/>
                                <w:color w:val="000000"/>
                                <w:sz w:val="18"/>
                              </w:rPr>
                            </w:pPr>
                            <w:r w:rsidRPr="00CB306A">
                              <w:rPr>
                                <w:rFonts w:ascii="ＭＳ 明朝" w:hAnsi="ＭＳ 明朝" w:hint="eastAsia"/>
                                <w:color w:val="000000"/>
                                <w:sz w:val="18"/>
                              </w:rPr>
                              <w:t>政令第11条から第13条まで、</w:t>
                            </w:r>
                          </w:p>
                          <w:p w14:paraId="291D1733" w14:textId="584EEA6A" w:rsidR="00377116" w:rsidRPr="00CB306A" w:rsidRDefault="00377116" w:rsidP="005E44B2">
                            <w:pPr>
                              <w:jc w:val="center"/>
                              <w:rPr>
                                <w:sz w:val="14"/>
                                <w:szCs w:val="18"/>
                              </w:rPr>
                            </w:pPr>
                            <w:r w:rsidRPr="002A7082">
                              <w:rPr>
                                <w:rFonts w:ascii="ＭＳ 明朝" w:hAnsi="ＭＳ 明朝" w:hint="eastAsia"/>
                                <w:color w:val="000000"/>
                                <w:sz w:val="18"/>
                              </w:rPr>
                              <w:t>第1</w:t>
                            </w:r>
                            <w:r w:rsidRPr="002A7082">
                              <w:rPr>
                                <w:rFonts w:ascii="ＭＳ 明朝" w:hAnsi="ＭＳ 明朝"/>
                                <w:color w:val="000000"/>
                                <w:sz w:val="18"/>
                              </w:rPr>
                              <w:t>7</w:t>
                            </w:r>
                            <w:r w:rsidRPr="002A7082">
                              <w:rPr>
                                <w:rFonts w:ascii="ＭＳ 明朝" w:hAnsi="ＭＳ 明朝" w:hint="eastAsia"/>
                                <w:color w:val="000000"/>
                                <w:sz w:val="18"/>
                              </w:rPr>
                              <w:t>条、第1</w:t>
                            </w:r>
                            <w:r w:rsidRPr="002A7082">
                              <w:rPr>
                                <w:rFonts w:ascii="ＭＳ 明朝" w:hAnsi="ＭＳ 明朝"/>
                                <w:color w:val="000000"/>
                                <w:sz w:val="18"/>
                              </w:rPr>
                              <w:t>9</w:t>
                            </w:r>
                            <w:r w:rsidRPr="002A7082">
                              <w:rPr>
                                <w:rFonts w:ascii="ＭＳ 明朝" w:hAnsi="ＭＳ 明朝" w:hint="eastAsia"/>
                                <w:color w:val="000000"/>
                                <w:sz w:val="18"/>
                              </w:rPr>
                              <w:t>条及び第</w:t>
                            </w:r>
                            <w:r w:rsidRPr="002A7082">
                              <w:rPr>
                                <w:rFonts w:ascii="ＭＳ 明朝" w:hAnsi="ＭＳ 明朝"/>
                                <w:color w:val="000000"/>
                                <w:sz w:val="18"/>
                              </w:rPr>
                              <w:t>20</w:t>
                            </w:r>
                            <w:r w:rsidRPr="002A7082">
                              <w:rPr>
                                <w:rFonts w:ascii="ＭＳ 明朝" w:hAnsi="ＭＳ 明朝" w:hint="eastAsia"/>
                                <w:color w:val="000000"/>
                                <w:sz w:val="18"/>
                              </w:rPr>
                              <w:t>条</w:t>
                            </w:r>
                          </w:p>
                        </w:txbxContent>
                      </v:textbox>
                    </v:roundrect>
                    <v:roundrect id="角丸四角形 901" o:spid="_x0000_s1771" style="position:absolute;left:24954;top:10315;width:20104;height:60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" fillcolor="white [3201]" strokecolor="#f79646 [3209]" strokeweight="2pt">
                      <v:textbox>
                        <w:txbxContent>
                          <w:p w14:paraId="6518D394" w14:textId="77777777" w:rsidR="00377116" w:rsidRDefault="00377116" w:rsidP="005E44B2">
                            <w:pPr>
                              <w:jc w:val="center"/>
                              <w:rPr>
                                <w:rFonts w:ascii="ＭＳ 明朝" w:hAnsi="ＭＳ 明朝"/>
                                <w:color w:val="000000"/>
                                <w:sz w:val="18"/>
                              </w:rPr>
                            </w:pPr>
                            <w:r w:rsidRPr="00CB306A">
                              <w:rPr>
                                <w:rFonts w:ascii="ＭＳ 明朝" w:hAnsi="ＭＳ 明朝" w:hint="eastAsia"/>
                                <w:color w:val="000000"/>
                                <w:sz w:val="18"/>
                              </w:rPr>
                              <w:t>条例第14条から第17条まで、</w:t>
                            </w:r>
                          </w:p>
                          <w:p w14:paraId="0479D0ED" w14:textId="1D6F08D6" w:rsidR="00377116" w:rsidRPr="00CB306A" w:rsidRDefault="00377116" w:rsidP="005E44B2">
                            <w:pPr>
                              <w:jc w:val="center"/>
                              <w:rPr>
                                <w:sz w:val="14"/>
                                <w:szCs w:val="18"/>
                              </w:rPr>
                            </w:pPr>
                            <w:r w:rsidRPr="00CB306A">
                              <w:rPr>
                                <w:rFonts w:ascii="ＭＳ 明朝" w:hAnsi="ＭＳ 明朝" w:hint="eastAsia"/>
                                <w:color w:val="000000"/>
                                <w:sz w:val="18"/>
                              </w:rPr>
                              <w:t>第</w:t>
                            </w:r>
                            <w:r w:rsidRPr="003F28EF">
                              <w:rPr>
                                <w:rFonts w:ascii="ＭＳ 明朝" w:hAnsi="ＭＳ 明朝" w:hint="eastAsia"/>
                                <w:color w:val="000000"/>
                                <w:sz w:val="18"/>
                              </w:rPr>
                              <w:t>2</w:t>
                            </w:r>
                            <w:r w:rsidRPr="003F28EF">
                              <w:rPr>
                                <w:rFonts w:ascii="ＭＳ 明朝" w:hAnsi="ＭＳ 明朝"/>
                                <w:color w:val="000000"/>
                                <w:sz w:val="18"/>
                              </w:rPr>
                              <w:t>2</w:t>
                            </w:r>
                            <w:r w:rsidRPr="003F28EF">
                              <w:rPr>
                                <w:rFonts w:ascii="ＭＳ 明朝" w:hAnsi="ＭＳ 明朝" w:hint="eastAsia"/>
                                <w:color w:val="000000"/>
                                <w:sz w:val="18"/>
                              </w:rPr>
                              <w:t>条、</w:t>
                            </w:r>
                            <w:r w:rsidRPr="00FB5560">
                              <w:rPr>
                                <w:rFonts w:ascii="ＭＳ 明朝" w:hAnsi="ＭＳ 明朝" w:hint="eastAsia"/>
                                <w:color w:val="000000"/>
                                <w:sz w:val="18"/>
                              </w:rPr>
                              <w:t>第2</w:t>
                            </w:r>
                            <w:r w:rsidRPr="00FB5560">
                              <w:rPr>
                                <w:rFonts w:ascii="ＭＳ 明朝" w:hAnsi="ＭＳ 明朝"/>
                                <w:color w:val="000000"/>
                                <w:sz w:val="18"/>
                              </w:rPr>
                              <w:t>5</w:t>
                            </w:r>
                            <w:r w:rsidRPr="00FB5560">
                              <w:rPr>
                                <w:rFonts w:ascii="ＭＳ 明朝" w:hAnsi="ＭＳ 明朝" w:hint="eastAsia"/>
                                <w:color w:val="000000"/>
                                <w:sz w:val="18"/>
                              </w:rPr>
                              <w:t>条及び第2</w:t>
                            </w:r>
                            <w:r w:rsidRPr="00FB5560">
                              <w:rPr>
                                <w:rFonts w:ascii="ＭＳ 明朝" w:hAnsi="ＭＳ 明朝"/>
                                <w:color w:val="000000"/>
                                <w:sz w:val="18"/>
                              </w:rPr>
                              <w:t>8</w:t>
                            </w:r>
                            <w:r w:rsidRPr="00FB5560">
                              <w:rPr>
                                <w:rFonts w:ascii="ＭＳ 明朝" w:hAnsi="ＭＳ 明朝" w:hint="eastAsia"/>
                                <w:color w:val="000000"/>
                                <w:sz w:val="18"/>
                              </w:rPr>
                              <w:t>条</w:t>
                            </w:r>
                          </w:p>
                        </w:txbxContent>
                      </v:textbox>
                    </v:roundrect>
                    <v:shape id="_x0000_s1772" type="#_x0000_t202" style="position:absolute;left:-2006;top:6562;width:48764;height:4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" filled="f" stroked="f">
                      <v:textbox>
                        <w:txbxContent>
                          <w:p w14:paraId="45E5857F" w14:textId="77777777" w:rsidR="00377116" w:rsidRDefault="00377116" w:rsidP="005E44B2">
                            <w:pPr>
                              <w:spacing w:line="240" w:lineRule="exact"/>
                              <w:jc w:val="center"/>
                              <w:rPr>
                                <w:rFonts w:ascii="ＭＳ 明朝" w:hAnsi="ＭＳ 明朝"/>
                                <w:color w:val="000000"/>
                                <w:sz w:val="18"/>
                              </w:rPr>
                            </w:pPr>
                            <w:r w:rsidRPr="00CB306A">
                              <w:rPr>
                                <w:rFonts w:ascii="ＭＳ 明朝" w:hAnsi="ＭＳ 明朝" w:hint="eastAsia"/>
                                <w:color w:val="000000"/>
                                <w:sz w:val="18"/>
                              </w:rPr>
                              <w:t>道等から地上階に設ける住戸</w:t>
                            </w:r>
                            <w:r w:rsidRPr="00463542">
                              <w:rPr>
                                <w:rFonts w:ascii="ＭＳ 明朝" w:hAnsi="ＭＳ 明朝" w:hint="eastAsia"/>
                                <w:color w:val="000000"/>
                                <w:sz w:val="16"/>
                              </w:rPr>
                              <w:t>（地上階に住戸を設けず、かつエレベーターを設ける場合にあっては、地上階にある当該エレベーターの昇降路の出入口）</w:t>
                            </w:r>
                            <w:r w:rsidRPr="00CB306A">
                              <w:rPr>
                                <w:rFonts w:ascii="ＭＳ 明朝" w:hAnsi="ＭＳ 明朝" w:hint="eastAsia"/>
                                <w:color w:val="000000"/>
                                <w:sz w:val="18"/>
                              </w:rPr>
                              <w:t>までの経路以外の部分</w:t>
                            </w:r>
                            <w:r>
                              <w:rPr>
                                <w:rFonts w:ascii="ＭＳ 明朝" w:hAnsi="ＭＳ 明朝" w:hint="eastAsia"/>
                                <w:color w:val="000000"/>
                                <w:sz w:val="18"/>
                              </w:rPr>
                              <w:t>についての</w:t>
                            </w:r>
                          </w:p>
                          <w:p w14:paraId="113F397F" w14:textId="77777777" w:rsidR="00377116" w:rsidRPr="00CB306A" w:rsidRDefault="00377116" w:rsidP="005E44B2">
                            <w:pPr>
                              <w:spacing w:line="240" w:lineRule="exact"/>
                              <w:jc w:val="center"/>
                              <w:rPr>
                                <w:sz w:val="14"/>
                                <w:szCs w:val="18"/>
                              </w:rPr>
                            </w:pPr>
                          </w:p>
                        </w:txbxContent>
                      </v:textbox>
                    </v:shape>
                    <v:shape id="_x0000_s1773" type="#_x0000_t202" style="position:absolute;left:19817;top:11722;width:6381;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" filled="f" stroked="f">
                      <v:textbox style="mso-fit-shape-to-text:t">
                        <w:txbxContent>
                          <w:p w14:paraId="6D8A21A6" w14:textId="77777777" w:rsidR="00377116" w:rsidRPr="00CB306A" w:rsidRDefault="00377116" w:rsidP="005E44B2">
                            <w:pPr>
                              <w:rPr>
                                <w:sz w:val="18"/>
                                <w:szCs w:val="18"/>
                              </w:rPr>
                            </w:pPr>
                            <w:r w:rsidRPr="00CB306A">
                              <w:rPr>
                                <w:rFonts w:hint="eastAsia"/>
                                <w:sz w:val="18"/>
                                <w:szCs w:val="18"/>
                              </w:rPr>
                              <w:t>並びに</w:t>
                            </w:r>
                          </w:p>
                        </w:txbxContent>
                      </v:textbox>
                    </v:shape>
                    <v:shape id="_x0000_s1774" type="#_x0000_t202" style="position:absolute;left:48268;top:4613;width:8129;height:8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" filled="f" stroked="f">
                      <v:textbox style="mso-fit-shape-to-text:t">
                        <w:txbxContent>
                          <w:p w14:paraId="2F58B3FA" w14:textId="77777777" w:rsidR="00377116" w:rsidRPr="00CB306A" w:rsidRDefault="00377116" w:rsidP="005E44B2">
                            <w:pPr>
                              <w:spacing w:line="240" w:lineRule="exact"/>
                              <w:rPr>
                                <w:sz w:val="18"/>
                                <w:szCs w:val="18"/>
                              </w:rPr>
                            </w:pPr>
                            <w:r>
                              <w:rPr>
                                <w:rFonts w:hint="eastAsia"/>
                                <w:sz w:val="18"/>
                                <w:szCs w:val="18"/>
                              </w:rPr>
                              <w:t>この規定の適用は住戸の数が</w:t>
                            </w:r>
                            <w:r>
                              <w:rPr>
                                <w:rFonts w:hint="eastAsia"/>
                                <w:sz w:val="18"/>
                                <w:szCs w:val="18"/>
                              </w:rPr>
                              <w:t>50</w:t>
                            </w:r>
                            <w:r>
                              <w:rPr>
                                <w:rFonts w:hint="eastAsia"/>
                                <w:sz w:val="18"/>
                                <w:szCs w:val="18"/>
                              </w:rPr>
                              <w:t>戸以上の共同住宅</w:t>
                            </w:r>
                          </w:p>
                        </w:txbxContent>
                      </v:textbox>
                    </v:shape>
                  </v:group>
                </v:group>
                <v:shape id="右中かっこ 71" o:spid="_x0000_s1775" type="#_x0000_t88" style="position:absolute;left:47053;top:571;width:2000;height:181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" adj="198" strokecolor="#4579b8 [3044]"/>
              </v:group>
            </w:pict>
          </mc:Fallback>
        </mc:AlternateContent>
      </w:r>
    </w:p>
    <w:p w14:paraId="300D1DA4" w14:textId="77777777" w:rsidR="005E44B2" w:rsidRPr="00FB5560" w:rsidRDefault="005E44B2" w:rsidP="00995BA6">
      <w:pPr>
        <w:rPr>
          <w:rFonts w:asciiTheme="minorEastAsia" w:eastAsiaTheme="minorEastAsia" w:hAnsiTheme="minorEastAsia"/>
          <w:color w:val="000000"/>
        </w:rPr>
      </w:pPr>
    </w:p>
    <w:p w14:paraId="0236E929" w14:textId="77777777" w:rsidR="005E44B2" w:rsidRPr="00FB5560" w:rsidRDefault="005E44B2" w:rsidP="00995BA6">
      <w:pPr>
        <w:rPr>
          <w:rFonts w:asciiTheme="minorEastAsia" w:eastAsiaTheme="minorEastAsia" w:hAnsiTheme="minorEastAsia"/>
          <w:color w:val="000000"/>
        </w:rPr>
      </w:pPr>
    </w:p>
    <w:p w14:paraId="0F9B6F70" w14:textId="77777777" w:rsidR="006E0C29" w:rsidRPr="00FB5560" w:rsidRDefault="006E0C29" w:rsidP="00995BA6">
      <w:pPr>
        <w:rPr>
          <w:rFonts w:asciiTheme="minorEastAsia" w:eastAsiaTheme="minorEastAsia" w:hAnsiTheme="minorEastAsia"/>
          <w:color w:val="000000"/>
        </w:rPr>
      </w:pPr>
    </w:p>
    <w:p w14:paraId="590ECF3D" w14:textId="77777777" w:rsidR="006E0C29" w:rsidRPr="00FB5560" w:rsidRDefault="006E0C29" w:rsidP="00995BA6">
      <w:pPr>
        <w:rPr>
          <w:rFonts w:asciiTheme="minorEastAsia" w:eastAsiaTheme="minorEastAsia" w:hAnsiTheme="minorEastAsia"/>
          <w:color w:val="000000"/>
        </w:rPr>
      </w:pPr>
    </w:p>
    <w:p w14:paraId="283146CE" w14:textId="77777777" w:rsidR="006E0C29" w:rsidRPr="00FB5560" w:rsidRDefault="006E0C29" w:rsidP="00995BA6">
      <w:pPr>
        <w:rPr>
          <w:rFonts w:asciiTheme="minorEastAsia" w:eastAsiaTheme="minorEastAsia" w:hAnsiTheme="minorEastAsia"/>
          <w:color w:val="000000"/>
        </w:rPr>
      </w:pPr>
    </w:p>
    <w:p w14:paraId="0576190B" w14:textId="77777777" w:rsidR="006E0C29" w:rsidRPr="00FB5560" w:rsidRDefault="006E0C29" w:rsidP="00995BA6">
      <w:pPr>
        <w:rPr>
          <w:rFonts w:asciiTheme="minorEastAsia" w:eastAsiaTheme="minorEastAsia" w:hAnsiTheme="minorEastAsia"/>
          <w:color w:val="000000"/>
        </w:rPr>
      </w:pPr>
    </w:p>
    <w:p w14:paraId="1EAB640F" w14:textId="77777777" w:rsidR="006E0C29" w:rsidRPr="00FB5560" w:rsidRDefault="006E0C29" w:rsidP="00995BA6">
      <w:pPr>
        <w:rPr>
          <w:rFonts w:asciiTheme="minorEastAsia" w:eastAsiaTheme="minorEastAsia" w:hAnsiTheme="minorEastAsia"/>
          <w:color w:val="000000"/>
        </w:rPr>
      </w:pPr>
    </w:p>
    <w:p w14:paraId="302A5B9B" w14:textId="77777777" w:rsidR="006E0C29" w:rsidRPr="00FB5560" w:rsidRDefault="006E0C29" w:rsidP="00995BA6">
      <w:pPr>
        <w:rPr>
          <w:rFonts w:asciiTheme="minorEastAsia" w:eastAsiaTheme="minorEastAsia" w:hAnsiTheme="minorEastAsia"/>
          <w:color w:val="000000"/>
        </w:rPr>
      </w:pPr>
    </w:p>
    <w:p w14:paraId="64092013" w14:textId="77777777" w:rsidR="00590E89" w:rsidRPr="00FB5560" w:rsidRDefault="00590E89" w:rsidP="00995BA6">
      <w:pPr>
        <w:rPr>
          <w:rFonts w:asciiTheme="minorEastAsia" w:eastAsiaTheme="minorEastAsia" w:hAnsiTheme="minorEastAsia"/>
          <w:color w:val="000000"/>
        </w:rPr>
      </w:pPr>
    </w:p>
    <w:p w14:paraId="4D205FC7" w14:textId="77777777" w:rsidR="0029505D" w:rsidRPr="00FB5560" w:rsidRDefault="0029505D" w:rsidP="005E44B2">
      <w:pPr>
        <w:rPr>
          <w:rFonts w:asciiTheme="minorEastAsia" w:eastAsiaTheme="minorEastAsia" w:hAnsiTheme="minorEastAsia"/>
          <w:szCs w:val="21"/>
        </w:rPr>
      </w:pPr>
      <w:r w:rsidRPr="00FB5560">
        <w:rPr>
          <w:rFonts w:asciiTheme="minorEastAsia" w:eastAsiaTheme="minorEastAsia" w:hAnsiTheme="minorEastAsia" w:hint="eastAsia"/>
          <w:szCs w:val="21"/>
        </w:rPr>
        <w:t>（</w:t>
      </w:r>
      <w:r w:rsidR="00B86893" w:rsidRPr="00FB5560">
        <w:rPr>
          <w:rFonts w:asciiTheme="minorEastAsia" w:eastAsiaTheme="minorEastAsia" w:hAnsiTheme="minorEastAsia" w:hint="eastAsia"/>
          <w:szCs w:val="21"/>
        </w:rPr>
        <w:t>基準の</w:t>
      </w:r>
      <w:r w:rsidRPr="00FB5560">
        <w:rPr>
          <w:rFonts w:asciiTheme="minorEastAsia" w:eastAsiaTheme="minorEastAsia" w:hAnsiTheme="minorEastAsia" w:hint="eastAsia"/>
          <w:szCs w:val="21"/>
        </w:rPr>
        <w:t>項目別適用整理表）</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618"/>
        <w:gridCol w:w="1894"/>
        <w:gridCol w:w="2110"/>
        <w:gridCol w:w="2023"/>
        <w:gridCol w:w="2023"/>
      </w:tblGrid>
      <w:tr w:rsidR="00B86893" w:rsidRPr="00FB5560" w14:paraId="1FF7FAAB" w14:textId="77777777" w:rsidTr="009B700A">
        <w:trPr>
          <w:trHeight w:val="368"/>
        </w:trPr>
        <w:tc>
          <w:tcPr>
            <w:tcW w:w="621" w:type="dxa"/>
            <w:vMerge w:val="restart"/>
            <w:shd w:val="clear" w:color="auto" w:fill="auto"/>
          </w:tcPr>
          <w:p w14:paraId="6E073E31" w14:textId="77777777" w:rsidR="00B86893" w:rsidRPr="00FB5560" w:rsidRDefault="00B86893" w:rsidP="00590E89">
            <w:pPr>
              <w:spacing w:line="300" w:lineRule="exact"/>
              <w:jc w:val="center"/>
              <w:rPr>
                <w:rFonts w:asciiTheme="minorEastAsia" w:eastAsiaTheme="minorEastAsia" w:hAnsiTheme="minorEastAsia"/>
                <w:sz w:val="18"/>
                <w:szCs w:val="18"/>
              </w:rPr>
            </w:pPr>
          </w:p>
        </w:tc>
        <w:tc>
          <w:tcPr>
            <w:tcW w:w="1930" w:type="dxa"/>
            <w:vMerge w:val="restart"/>
            <w:shd w:val="clear" w:color="auto" w:fill="auto"/>
            <w:vAlign w:val="center"/>
          </w:tcPr>
          <w:p w14:paraId="26E9C308" w14:textId="77777777" w:rsidR="00B86893" w:rsidRPr="00FB5560" w:rsidRDefault="00B86893" w:rsidP="00590E89">
            <w:pPr>
              <w:spacing w:line="300" w:lineRule="exact"/>
              <w:jc w:val="center"/>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項目</w:t>
            </w:r>
          </w:p>
        </w:tc>
        <w:tc>
          <w:tcPr>
            <w:tcW w:w="2127" w:type="dxa"/>
            <w:vMerge w:val="restart"/>
            <w:shd w:val="clear" w:color="auto" w:fill="auto"/>
            <w:vAlign w:val="center"/>
          </w:tcPr>
          <w:p w14:paraId="70EBCCAA" w14:textId="77777777" w:rsidR="00B86893" w:rsidRPr="00FB5560" w:rsidRDefault="00B86893" w:rsidP="00590E89">
            <w:pPr>
              <w:spacing w:line="300" w:lineRule="exact"/>
              <w:jc w:val="center"/>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条項</w:t>
            </w:r>
          </w:p>
        </w:tc>
        <w:tc>
          <w:tcPr>
            <w:tcW w:w="4110" w:type="dxa"/>
            <w:gridSpan w:val="2"/>
            <w:shd w:val="clear" w:color="auto" w:fill="auto"/>
            <w:vAlign w:val="center"/>
          </w:tcPr>
          <w:p w14:paraId="21178FE5" w14:textId="77777777" w:rsidR="00B86893" w:rsidRPr="00FB5560" w:rsidRDefault="00B86893" w:rsidP="00590E89">
            <w:pPr>
              <w:spacing w:line="300" w:lineRule="exact"/>
              <w:jc w:val="center"/>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共同住宅</w:t>
            </w:r>
          </w:p>
        </w:tc>
      </w:tr>
      <w:tr w:rsidR="00C350BD" w:rsidRPr="00FB5560" w14:paraId="5FECB6E1" w14:textId="77777777" w:rsidTr="009B700A">
        <w:trPr>
          <w:trHeight w:val="446"/>
        </w:trPr>
        <w:tc>
          <w:tcPr>
            <w:tcW w:w="621" w:type="dxa"/>
            <w:vMerge/>
            <w:shd w:val="clear" w:color="auto" w:fill="auto"/>
          </w:tcPr>
          <w:p w14:paraId="075827A0" w14:textId="77777777" w:rsidR="00B86893" w:rsidRPr="00FB5560" w:rsidRDefault="00B86893" w:rsidP="00590E89">
            <w:pPr>
              <w:spacing w:line="300" w:lineRule="exact"/>
              <w:rPr>
                <w:rFonts w:asciiTheme="minorEastAsia" w:eastAsiaTheme="minorEastAsia" w:hAnsiTheme="minorEastAsia"/>
                <w:sz w:val="18"/>
                <w:szCs w:val="18"/>
              </w:rPr>
            </w:pPr>
          </w:p>
        </w:tc>
        <w:tc>
          <w:tcPr>
            <w:tcW w:w="1930" w:type="dxa"/>
            <w:vMerge/>
            <w:shd w:val="clear" w:color="auto" w:fill="auto"/>
          </w:tcPr>
          <w:p w14:paraId="5BF4CCC3" w14:textId="77777777" w:rsidR="00B86893" w:rsidRPr="00FB5560" w:rsidRDefault="00B86893" w:rsidP="00590E89">
            <w:pPr>
              <w:spacing w:line="300" w:lineRule="exact"/>
              <w:rPr>
                <w:rFonts w:asciiTheme="minorEastAsia" w:eastAsiaTheme="minorEastAsia" w:hAnsiTheme="minorEastAsia"/>
                <w:sz w:val="18"/>
                <w:szCs w:val="18"/>
              </w:rPr>
            </w:pPr>
          </w:p>
        </w:tc>
        <w:tc>
          <w:tcPr>
            <w:tcW w:w="2127" w:type="dxa"/>
            <w:vMerge/>
            <w:shd w:val="clear" w:color="auto" w:fill="auto"/>
          </w:tcPr>
          <w:p w14:paraId="5960320D" w14:textId="77777777" w:rsidR="00B86893" w:rsidRPr="00FB5560" w:rsidRDefault="00B86893" w:rsidP="00590E89">
            <w:pPr>
              <w:spacing w:line="300" w:lineRule="exact"/>
              <w:rPr>
                <w:rFonts w:asciiTheme="minorEastAsia" w:eastAsiaTheme="minorEastAsia" w:hAnsiTheme="minorEastAsia"/>
                <w:sz w:val="18"/>
                <w:szCs w:val="18"/>
              </w:rPr>
            </w:pPr>
          </w:p>
        </w:tc>
        <w:tc>
          <w:tcPr>
            <w:tcW w:w="2055" w:type="dxa"/>
            <w:shd w:val="clear" w:color="auto" w:fill="auto"/>
          </w:tcPr>
          <w:p w14:paraId="5A6CF510" w14:textId="77777777" w:rsidR="00C350BD" w:rsidRPr="00FB5560" w:rsidRDefault="00B86893" w:rsidP="00590E89">
            <w:pPr>
              <w:spacing w:line="300" w:lineRule="exact"/>
              <w:jc w:val="center"/>
              <w:rPr>
                <w:rFonts w:asciiTheme="minorEastAsia" w:eastAsiaTheme="minorEastAsia" w:hAnsiTheme="minorEastAsia"/>
                <w:sz w:val="18"/>
                <w:szCs w:val="18"/>
              </w:rPr>
            </w:pPr>
            <w:r w:rsidRPr="00FB5560">
              <w:rPr>
                <w:rFonts w:asciiTheme="minorEastAsia" w:eastAsiaTheme="minorEastAsia" w:hAnsiTheme="minorEastAsia"/>
                <w:sz w:val="18"/>
                <w:szCs w:val="18"/>
              </w:rPr>
              <w:t>2,000</w:t>
            </w:r>
            <w:r w:rsidRPr="00FB5560">
              <w:rPr>
                <w:rFonts w:asciiTheme="minorEastAsia" w:eastAsiaTheme="minorEastAsia" w:hAnsiTheme="minorEastAsia" w:hint="eastAsia"/>
                <w:sz w:val="18"/>
                <w:szCs w:val="18"/>
              </w:rPr>
              <w:t>㎡以上又は</w:t>
            </w:r>
          </w:p>
          <w:p w14:paraId="21024693" w14:textId="77777777" w:rsidR="00B86893" w:rsidRPr="00FB5560" w:rsidRDefault="00B86893" w:rsidP="00590E89">
            <w:pPr>
              <w:spacing w:line="300" w:lineRule="exact"/>
              <w:jc w:val="center"/>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50戸以上</w:t>
            </w:r>
          </w:p>
        </w:tc>
        <w:tc>
          <w:tcPr>
            <w:tcW w:w="2055" w:type="dxa"/>
            <w:shd w:val="clear" w:color="auto" w:fill="auto"/>
          </w:tcPr>
          <w:p w14:paraId="6F5A2E1F" w14:textId="77777777" w:rsidR="00C350BD" w:rsidRPr="00FB5560" w:rsidRDefault="00B86893" w:rsidP="00590E89">
            <w:pPr>
              <w:spacing w:line="300" w:lineRule="exact"/>
              <w:jc w:val="center"/>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2,000㎡未満かつ</w:t>
            </w:r>
          </w:p>
          <w:p w14:paraId="71A8485B" w14:textId="77777777" w:rsidR="00B86893" w:rsidRPr="00FB5560" w:rsidRDefault="00B86893" w:rsidP="00590E89">
            <w:pPr>
              <w:spacing w:line="300" w:lineRule="exact"/>
              <w:jc w:val="center"/>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20～49戸</w:t>
            </w:r>
          </w:p>
        </w:tc>
      </w:tr>
      <w:tr w:rsidR="00C350BD" w:rsidRPr="00FB5560" w14:paraId="6E38AF3F" w14:textId="77777777" w:rsidTr="009B700A">
        <w:trPr>
          <w:trHeight w:val="1890"/>
        </w:trPr>
        <w:tc>
          <w:tcPr>
            <w:tcW w:w="621" w:type="dxa"/>
            <w:vMerge w:val="restart"/>
            <w:shd w:val="clear" w:color="auto" w:fill="auto"/>
            <w:textDirection w:val="tbRlV"/>
          </w:tcPr>
          <w:p w14:paraId="1730BE44" w14:textId="77777777" w:rsidR="00B86893" w:rsidRPr="00FB5560" w:rsidRDefault="00B86893" w:rsidP="00590E89">
            <w:pPr>
              <w:spacing w:line="300" w:lineRule="exact"/>
              <w:ind w:left="113" w:right="113"/>
              <w:jc w:val="center"/>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一般基準</w:t>
            </w:r>
          </w:p>
        </w:tc>
        <w:tc>
          <w:tcPr>
            <w:tcW w:w="1930" w:type="dxa"/>
            <w:shd w:val="clear" w:color="auto" w:fill="auto"/>
          </w:tcPr>
          <w:p w14:paraId="43FFF917" w14:textId="77777777" w:rsidR="00B86893" w:rsidRPr="00FB5560" w:rsidRDefault="00B86893" w:rsidP="00590E89">
            <w:pPr>
              <w:spacing w:line="300" w:lineRule="exact"/>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廊下等</w:t>
            </w:r>
          </w:p>
          <w:p w14:paraId="4E03BEA5" w14:textId="77777777" w:rsidR="00B86893" w:rsidRPr="00FB5560" w:rsidRDefault="00B86893" w:rsidP="00590E89">
            <w:pPr>
              <w:spacing w:line="300" w:lineRule="exact"/>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階段</w:t>
            </w:r>
          </w:p>
          <w:p w14:paraId="00B5B13D" w14:textId="77777777" w:rsidR="00B86893" w:rsidRPr="00FB5560" w:rsidRDefault="00B86893" w:rsidP="00590E89">
            <w:pPr>
              <w:spacing w:line="300" w:lineRule="exact"/>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傾斜路</w:t>
            </w:r>
          </w:p>
          <w:p w14:paraId="555D16D9" w14:textId="77777777" w:rsidR="00B86893" w:rsidRPr="00FB5560" w:rsidRDefault="00B86893" w:rsidP="00590E89">
            <w:pPr>
              <w:spacing w:line="300" w:lineRule="exact"/>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エスカレーター</w:t>
            </w:r>
          </w:p>
          <w:p w14:paraId="6F426AAE" w14:textId="77777777" w:rsidR="00B86893" w:rsidRPr="00FB5560" w:rsidRDefault="00B86893" w:rsidP="00590E89">
            <w:pPr>
              <w:spacing w:line="300" w:lineRule="exact"/>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敷地内の通路</w:t>
            </w:r>
          </w:p>
          <w:p w14:paraId="6203976F" w14:textId="77777777" w:rsidR="00B86893" w:rsidRPr="00FB5560" w:rsidRDefault="00B86893" w:rsidP="00590E89">
            <w:pPr>
              <w:spacing w:line="300" w:lineRule="exact"/>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標識</w:t>
            </w:r>
          </w:p>
        </w:tc>
        <w:tc>
          <w:tcPr>
            <w:tcW w:w="2127" w:type="dxa"/>
            <w:shd w:val="clear" w:color="auto" w:fill="auto"/>
          </w:tcPr>
          <w:p w14:paraId="3ED571D7" w14:textId="77777777" w:rsidR="00B86893" w:rsidRPr="00FB5560" w:rsidRDefault="00B86893" w:rsidP="00590E89">
            <w:pPr>
              <w:spacing w:line="300" w:lineRule="exact"/>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政令</w:t>
            </w:r>
            <w:r w:rsidRPr="00FB5560">
              <w:rPr>
                <w:rFonts w:asciiTheme="minorEastAsia" w:eastAsiaTheme="minorEastAsia" w:hAnsiTheme="minorEastAsia"/>
                <w:sz w:val="18"/>
                <w:szCs w:val="18"/>
              </w:rPr>
              <w:t>11</w:t>
            </w:r>
            <w:r w:rsidRPr="00FB5560">
              <w:rPr>
                <w:rFonts w:asciiTheme="minorEastAsia" w:eastAsiaTheme="minorEastAsia" w:hAnsiTheme="minorEastAsia" w:hint="eastAsia"/>
                <w:sz w:val="18"/>
                <w:szCs w:val="18"/>
              </w:rPr>
              <w:t>条・条例</w:t>
            </w:r>
            <w:r w:rsidRPr="00FB5560">
              <w:rPr>
                <w:rFonts w:asciiTheme="minorEastAsia" w:eastAsiaTheme="minorEastAsia" w:hAnsiTheme="minorEastAsia"/>
                <w:sz w:val="18"/>
                <w:szCs w:val="18"/>
              </w:rPr>
              <w:t>14</w:t>
            </w:r>
            <w:r w:rsidRPr="00FB5560">
              <w:rPr>
                <w:rFonts w:asciiTheme="minorEastAsia" w:eastAsiaTheme="minorEastAsia" w:hAnsiTheme="minorEastAsia" w:hint="eastAsia"/>
                <w:sz w:val="18"/>
                <w:szCs w:val="18"/>
              </w:rPr>
              <w:t>条</w:t>
            </w:r>
          </w:p>
          <w:p w14:paraId="1D7D09E4" w14:textId="77777777" w:rsidR="00B86893" w:rsidRPr="00FB5560" w:rsidRDefault="00B86893" w:rsidP="00590E89">
            <w:pPr>
              <w:spacing w:line="300" w:lineRule="exact"/>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政令</w:t>
            </w:r>
            <w:r w:rsidRPr="00FB5560">
              <w:rPr>
                <w:rFonts w:asciiTheme="minorEastAsia" w:eastAsiaTheme="minorEastAsia" w:hAnsiTheme="minorEastAsia"/>
                <w:sz w:val="18"/>
                <w:szCs w:val="18"/>
              </w:rPr>
              <w:t>12</w:t>
            </w:r>
            <w:r w:rsidRPr="00FB5560">
              <w:rPr>
                <w:rFonts w:asciiTheme="minorEastAsia" w:eastAsiaTheme="minorEastAsia" w:hAnsiTheme="minorEastAsia" w:hint="eastAsia"/>
                <w:sz w:val="18"/>
                <w:szCs w:val="18"/>
              </w:rPr>
              <w:t>条・条例</w:t>
            </w:r>
            <w:r w:rsidRPr="00FB5560">
              <w:rPr>
                <w:rFonts w:asciiTheme="minorEastAsia" w:eastAsiaTheme="minorEastAsia" w:hAnsiTheme="minorEastAsia"/>
                <w:sz w:val="18"/>
                <w:szCs w:val="18"/>
              </w:rPr>
              <w:t>15</w:t>
            </w:r>
            <w:r w:rsidRPr="00FB5560">
              <w:rPr>
                <w:rFonts w:asciiTheme="minorEastAsia" w:eastAsiaTheme="minorEastAsia" w:hAnsiTheme="minorEastAsia" w:hint="eastAsia"/>
                <w:sz w:val="18"/>
                <w:szCs w:val="18"/>
              </w:rPr>
              <w:t>条</w:t>
            </w:r>
          </w:p>
          <w:p w14:paraId="60F13FED" w14:textId="77777777" w:rsidR="00B86893" w:rsidRPr="00FB5560" w:rsidRDefault="00B86893" w:rsidP="00590E89">
            <w:pPr>
              <w:spacing w:line="300" w:lineRule="exact"/>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政令</w:t>
            </w:r>
            <w:r w:rsidRPr="00FB5560">
              <w:rPr>
                <w:rFonts w:asciiTheme="minorEastAsia" w:eastAsiaTheme="minorEastAsia" w:hAnsiTheme="minorEastAsia"/>
                <w:sz w:val="18"/>
                <w:szCs w:val="18"/>
              </w:rPr>
              <w:t>13</w:t>
            </w:r>
            <w:r w:rsidRPr="00FB5560">
              <w:rPr>
                <w:rFonts w:asciiTheme="minorEastAsia" w:eastAsiaTheme="minorEastAsia" w:hAnsiTheme="minorEastAsia" w:hint="eastAsia"/>
                <w:sz w:val="18"/>
                <w:szCs w:val="18"/>
              </w:rPr>
              <w:t>条・条例</w:t>
            </w:r>
            <w:r w:rsidRPr="00FB5560">
              <w:rPr>
                <w:rFonts w:asciiTheme="minorEastAsia" w:eastAsiaTheme="minorEastAsia" w:hAnsiTheme="minorEastAsia"/>
                <w:sz w:val="18"/>
                <w:szCs w:val="18"/>
              </w:rPr>
              <w:t>16</w:t>
            </w:r>
            <w:r w:rsidRPr="00FB5560">
              <w:rPr>
                <w:rFonts w:asciiTheme="minorEastAsia" w:eastAsiaTheme="minorEastAsia" w:hAnsiTheme="minorEastAsia" w:hint="eastAsia"/>
                <w:sz w:val="18"/>
                <w:szCs w:val="18"/>
              </w:rPr>
              <w:t>条</w:t>
            </w:r>
          </w:p>
          <w:p w14:paraId="222E479C" w14:textId="77777777" w:rsidR="00B86893" w:rsidRPr="00FB5560" w:rsidRDefault="00B86893" w:rsidP="00590E89">
            <w:pPr>
              <w:spacing w:line="300" w:lineRule="exact"/>
              <w:ind w:firstLineChars="550" w:firstLine="990"/>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条例</w:t>
            </w:r>
            <w:r w:rsidRPr="00FB5560">
              <w:rPr>
                <w:rFonts w:asciiTheme="minorEastAsia" w:eastAsiaTheme="minorEastAsia" w:hAnsiTheme="minorEastAsia"/>
                <w:sz w:val="18"/>
                <w:szCs w:val="18"/>
              </w:rPr>
              <w:t>17</w:t>
            </w:r>
            <w:r w:rsidRPr="00FB5560">
              <w:rPr>
                <w:rFonts w:asciiTheme="minorEastAsia" w:eastAsiaTheme="minorEastAsia" w:hAnsiTheme="minorEastAsia" w:hint="eastAsia"/>
                <w:sz w:val="18"/>
                <w:szCs w:val="18"/>
              </w:rPr>
              <w:t>条</w:t>
            </w:r>
          </w:p>
          <w:p w14:paraId="647DDD59" w14:textId="7B7974EC" w:rsidR="00B86893" w:rsidRPr="00FB5560" w:rsidRDefault="00B86893" w:rsidP="00590E89">
            <w:pPr>
              <w:spacing w:line="300" w:lineRule="exact"/>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政令</w:t>
            </w:r>
            <w:r w:rsidRPr="00FB5560">
              <w:rPr>
                <w:rFonts w:asciiTheme="minorEastAsia" w:eastAsiaTheme="minorEastAsia" w:hAnsiTheme="minorEastAsia"/>
                <w:sz w:val="18"/>
                <w:szCs w:val="18"/>
              </w:rPr>
              <w:t>1</w:t>
            </w:r>
            <w:r w:rsidR="002F2B8D" w:rsidRPr="00FB5560">
              <w:rPr>
                <w:rFonts w:asciiTheme="minorEastAsia" w:eastAsiaTheme="minorEastAsia" w:hAnsiTheme="minorEastAsia" w:hint="eastAsia"/>
                <w:sz w:val="18"/>
                <w:szCs w:val="18"/>
              </w:rPr>
              <w:t>7</w:t>
            </w:r>
            <w:r w:rsidRPr="00FB5560">
              <w:rPr>
                <w:rFonts w:asciiTheme="minorEastAsia" w:eastAsiaTheme="minorEastAsia" w:hAnsiTheme="minorEastAsia" w:hint="eastAsia"/>
                <w:sz w:val="18"/>
                <w:szCs w:val="18"/>
              </w:rPr>
              <w:t>条・条例</w:t>
            </w:r>
            <w:r w:rsidRPr="00FB5560">
              <w:rPr>
                <w:rFonts w:asciiTheme="minorEastAsia" w:eastAsiaTheme="minorEastAsia" w:hAnsiTheme="minorEastAsia"/>
                <w:sz w:val="18"/>
                <w:szCs w:val="18"/>
              </w:rPr>
              <w:t>2</w:t>
            </w:r>
            <w:r w:rsidR="006D100D" w:rsidRPr="00FB5560">
              <w:rPr>
                <w:rFonts w:asciiTheme="minorEastAsia" w:eastAsiaTheme="minorEastAsia" w:hAnsiTheme="minorEastAsia"/>
                <w:sz w:val="18"/>
                <w:szCs w:val="18"/>
              </w:rPr>
              <w:t>2</w:t>
            </w:r>
            <w:r w:rsidRPr="00FB5560">
              <w:rPr>
                <w:rFonts w:asciiTheme="minorEastAsia" w:eastAsiaTheme="minorEastAsia" w:hAnsiTheme="minorEastAsia" w:hint="eastAsia"/>
                <w:sz w:val="18"/>
                <w:szCs w:val="18"/>
              </w:rPr>
              <w:t>条</w:t>
            </w:r>
          </w:p>
          <w:p w14:paraId="4BA18994" w14:textId="6630B05C" w:rsidR="00B86893" w:rsidRPr="00FB5560" w:rsidRDefault="00B86893" w:rsidP="00590E89">
            <w:pPr>
              <w:spacing w:line="300" w:lineRule="exact"/>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政令</w:t>
            </w:r>
            <w:r w:rsidR="002F2B8D" w:rsidRPr="00FB5560">
              <w:rPr>
                <w:rFonts w:asciiTheme="minorEastAsia" w:eastAsiaTheme="minorEastAsia" w:hAnsiTheme="minorEastAsia" w:hint="eastAsia"/>
                <w:sz w:val="18"/>
                <w:szCs w:val="18"/>
              </w:rPr>
              <w:t>20</w:t>
            </w:r>
            <w:r w:rsidRPr="00FB5560">
              <w:rPr>
                <w:rFonts w:asciiTheme="minorEastAsia" w:eastAsiaTheme="minorEastAsia" w:hAnsiTheme="minorEastAsia" w:hint="eastAsia"/>
                <w:sz w:val="18"/>
                <w:szCs w:val="18"/>
              </w:rPr>
              <w:t>条</w:t>
            </w:r>
          </w:p>
        </w:tc>
        <w:tc>
          <w:tcPr>
            <w:tcW w:w="2055" w:type="dxa"/>
            <w:shd w:val="clear" w:color="auto" w:fill="auto"/>
            <w:vAlign w:val="center"/>
          </w:tcPr>
          <w:p w14:paraId="0F27E256" w14:textId="77777777" w:rsidR="00B86893" w:rsidRPr="00FB5560" w:rsidRDefault="00B86893" w:rsidP="00590E89">
            <w:pPr>
              <w:spacing w:line="300" w:lineRule="exact"/>
              <w:jc w:val="center"/>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共用部分全て</w:t>
            </w:r>
          </w:p>
        </w:tc>
        <w:tc>
          <w:tcPr>
            <w:tcW w:w="2055" w:type="dxa"/>
            <w:shd w:val="clear" w:color="auto" w:fill="auto"/>
            <w:vAlign w:val="center"/>
          </w:tcPr>
          <w:p w14:paraId="0822C27B" w14:textId="77777777" w:rsidR="00C350BD" w:rsidRPr="00FB5560" w:rsidRDefault="00C55950" w:rsidP="00590E89">
            <w:pPr>
              <w:spacing w:line="300" w:lineRule="exact"/>
              <w:jc w:val="center"/>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地上</w:t>
            </w:r>
            <w:r w:rsidR="00B86893" w:rsidRPr="00FB5560">
              <w:rPr>
                <w:rFonts w:asciiTheme="minorEastAsia" w:eastAsiaTheme="minorEastAsia" w:hAnsiTheme="minorEastAsia" w:hint="eastAsia"/>
                <w:sz w:val="18"/>
                <w:szCs w:val="18"/>
              </w:rPr>
              <w:t>階の住戸までの</w:t>
            </w:r>
          </w:p>
          <w:p w14:paraId="388B95DE" w14:textId="77777777" w:rsidR="00B86893" w:rsidRPr="00FB5560" w:rsidRDefault="00B86893" w:rsidP="00590E89">
            <w:pPr>
              <w:spacing w:line="300" w:lineRule="exact"/>
              <w:jc w:val="center"/>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経路部分</w:t>
            </w:r>
          </w:p>
          <w:p w14:paraId="5E012D6E" w14:textId="77777777" w:rsidR="00B86893" w:rsidRPr="00FB5560" w:rsidRDefault="00B86893" w:rsidP="00590E89">
            <w:pPr>
              <w:spacing w:line="300" w:lineRule="exact"/>
              <w:jc w:val="center"/>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（Aのみ）</w:t>
            </w:r>
          </w:p>
        </w:tc>
      </w:tr>
      <w:tr w:rsidR="00C350BD" w:rsidRPr="00FB5560" w14:paraId="055D2457" w14:textId="77777777" w:rsidTr="009B700A">
        <w:trPr>
          <w:trHeight w:val="1320"/>
        </w:trPr>
        <w:tc>
          <w:tcPr>
            <w:tcW w:w="621" w:type="dxa"/>
            <w:vMerge/>
            <w:shd w:val="clear" w:color="auto" w:fill="auto"/>
          </w:tcPr>
          <w:p w14:paraId="0FA7FF5F" w14:textId="77777777" w:rsidR="00B86893" w:rsidRPr="00FB5560" w:rsidRDefault="00B86893" w:rsidP="00590E89">
            <w:pPr>
              <w:spacing w:line="300" w:lineRule="exact"/>
              <w:jc w:val="center"/>
              <w:rPr>
                <w:rFonts w:asciiTheme="minorEastAsia" w:eastAsiaTheme="minorEastAsia" w:hAnsiTheme="minorEastAsia"/>
                <w:sz w:val="18"/>
                <w:szCs w:val="18"/>
              </w:rPr>
            </w:pPr>
          </w:p>
        </w:tc>
        <w:tc>
          <w:tcPr>
            <w:tcW w:w="1930" w:type="dxa"/>
            <w:shd w:val="clear" w:color="auto" w:fill="auto"/>
          </w:tcPr>
          <w:p w14:paraId="3AFCA02D" w14:textId="77777777" w:rsidR="00B86893" w:rsidRPr="00FB5560" w:rsidRDefault="00B86893" w:rsidP="00590E89">
            <w:pPr>
              <w:spacing w:line="300" w:lineRule="exact"/>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便所</w:t>
            </w:r>
          </w:p>
          <w:p w14:paraId="0899AED3" w14:textId="77777777" w:rsidR="00B86893" w:rsidRPr="00FB5560" w:rsidRDefault="00B86893" w:rsidP="00590E89">
            <w:pPr>
              <w:spacing w:line="300" w:lineRule="exact"/>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駐車場</w:t>
            </w:r>
          </w:p>
          <w:p w14:paraId="0AD48B47" w14:textId="77777777" w:rsidR="00B86893" w:rsidRPr="00FB5560" w:rsidRDefault="00B86893" w:rsidP="00590E89">
            <w:pPr>
              <w:spacing w:line="300" w:lineRule="exact"/>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浴室等</w:t>
            </w:r>
          </w:p>
          <w:p w14:paraId="16EFE63B" w14:textId="77777777" w:rsidR="00B86893" w:rsidRPr="00FB5560" w:rsidRDefault="00B86893" w:rsidP="00590E89">
            <w:pPr>
              <w:spacing w:line="300" w:lineRule="exact"/>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案内設備</w:t>
            </w:r>
          </w:p>
        </w:tc>
        <w:tc>
          <w:tcPr>
            <w:tcW w:w="2127" w:type="dxa"/>
            <w:shd w:val="clear" w:color="auto" w:fill="auto"/>
          </w:tcPr>
          <w:p w14:paraId="0C602B32" w14:textId="77777777" w:rsidR="00B86893" w:rsidRPr="00FB5560" w:rsidRDefault="00B86893" w:rsidP="00590E89">
            <w:pPr>
              <w:spacing w:line="300" w:lineRule="exact"/>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政令</w:t>
            </w:r>
            <w:r w:rsidRPr="00FB5560">
              <w:rPr>
                <w:rFonts w:asciiTheme="minorEastAsia" w:eastAsiaTheme="minorEastAsia" w:hAnsiTheme="minorEastAsia"/>
                <w:sz w:val="18"/>
                <w:szCs w:val="18"/>
              </w:rPr>
              <w:t>14</w:t>
            </w:r>
            <w:r w:rsidRPr="00FB5560">
              <w:rPr>
                <w:rFonts w:asciiTheme="minorEastAsia" w:eastAsiaTheme="minorEastAsia" w:hAnsiTheme="minorEastAsia" w:hint="eastAsia"/>
                <w:sz w:val="18"/>
                <w:szCs w:val="18"/>
              </w:rPr>
              <w:t>条・条例</w:t>
            </w:r>
            <w:r w:rsidRPr="00FB5560">
              <w:rPr>
                <w:rFonts w:asciiTheme="minorEastAsia" w:eastAsiaTheme="minorEastAsia" w:hAnsiTheme="minorEastAsia"/>
                <w:sz w:val="18"/>
                <w:szCs w:val="18"/>
              </w:rPr>
              <w:t>18</w:t>
            </w:r>
            <w:r w:rsidRPr="00FB5560">
              <w:rPr>
                <w:rFonts w:asciiTheme="minorEastAsia" w:eastAsiaTheme="minorEastAsia" w:hAnsiTheme="minorEastAsia" w:hint="eastAsia"/>
                <w:sz w:val="18"/>
                <w:szCs w:val="18"/>
              </w:rPr>
              <w:t>条</w:t>
            </w:r>
          </w:p>
          <w:p w14:paraId="6065D4C2" w14:textId="1F5C170B" w:rsidR="00B86893" w:rsidRPr="00FB5560" w:rsidRDefault="00B86893" w:rsidP="00590E89">
            <w:pPr>
              <w:spacing w:line="300" w:lineRule="exact"/>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政令</w:t>
            </w:r>
            <w:r w:rsidRPr="00FB5560">
              <w:rPr>
                <w:rFonts w:asciiTheme="minorEastAsia" w:eastAsiaTheme="minorEastAsia" w:hAnsiTheme="minorEastAsia"/>
                <w:sz w:val="18"/>
                <w:szCs w:val="18"/>
              </w:rPr>
              <w:t>1</w:t>
            </w:r>
            <w:r w:rsidR="002F2B8D" w:rsidRPr="00FB5560">
              <w:rPr>
                <w:rFonts w:asciiTheme="minorEastAsia" w:eastAsiaTheme="minorEastAsia" w:hAnsiTheme="minorEastAsia" w:hint="eastAsia"/>
                <w:sz w:val="18"/>
                <w:szCs w:val="18"/>
              </w:rPr>
              <w:t>8</w:t>
            </w:r>
            <w:r w:rsidRPr="00FB5560">
              <w:rPr>
                <w:rFonts w:asciiTheme="minorEastAsia" w:eastAsiaTheme="minorEastAsia" w:hAnsiTheme="minorEastAsia" w:hint="eastAsia"/>
                <w:sz w:val="18"/>
                <w:szCs w:val="18"/>
              </w:rPr>
              <w:t>条</w:t>
            </w:r>
          </w:p>
          <w:p w14:paraId="3DA00E23" w14:textId="39E839E3" w:rsidR="00B86893" w:rsidRPr="00FB5560" w:rsidRDefault="00B86893" w:rsidP="00590E89">
            <w:pPr>
              <w:spacing w:line="300" w:lineRule="exact"/>
              <w:ind w:firstLineChars="550" w:firstLine="990"/>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条例</w:t>
            </w:r>
            <w:r w:rsidRPr="00FB5560">
              <w:rPr>
                <w:rFonts w:asciiTheme="minorEastAsia" w:eastAsiaTheme="minorEastAsia" w:hAnsiTheme="minorEastAsia"/>
                <w:sz w:val="18"/>
                <w:szCs w:val="18"/>
              </w:rPr>
              <w:t>2</w:t>
            </w:r>
            <w:r w:rsidR="006D100D" w:rsidRPr="00FB5560">
              <w:rPr>
                <w:rFonts w:asciiTheme="minorEastAsia" w:eastAsiaTheme="minorEastAsia" w:hAnsiTheme="minorEastAsia"/>
                <w:sz w:val="18"/>
                <w:szCs w:val="18"/>
              </w:rPr>
              <w:t>3</w:t>
            </w:r>
            <w:r w:rsidRPr="00FB5560">
              <w:rPr>
                <w:rFonts w:asciiTheme="minorEastAsia" w:eastAsiaTheme="minorEastAsia" w:hAnsiTheme="minorEastAsia" w:hint="eastAsia"/>
                <w:sz w:val="18"/>
                <w:szCs w:val="18"/>
              </w:rPr>
              <w:t>条</w:t>
            </w:r>
          </w:p>
          <w:p w14:paraId="404B31A0" w14:textId="0E464B10" w:rsidR="00B86893" w:rsidRPr="00FB5560" w:rsidRDefault="00B86893" w:rsidP="00590E89">
            <w:pPr>
              <w:spacing w:line="300" w:lineRule="exact"/>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政令</w:t>
            </w:r>
            <w:r w:rsidRPr="00FB5560">
              <w:rPr>
                <w:rFonts w:asciiTheme="minorEastAsia" w:eastAsiaTheme="minorEastAsia" w:hAnsiTheme="minorEastAsia"/>
                <w:sz w:val="18"/>
                <w:szCs w:val="18"/>
              </w:rPr>
              <w:t>2</w:t>
            </w:r>
            <w:r w:rsidR="002F2B8D" w:rsidRPr="00FB5560">
              <w:rPr>
                <w:rFonts w:asciiTheme="minorEastAsia" w:eastAsiaTheme="minorEastAsia" w:hAnsiTheme="minorEastAsia" w:hint="eastAsia"/>
                <w:sz w:val="18"/>
                <w:szCs w:val="18"/>
              </w:rPr>
              <w:t>1</w:t>
            </w:r>
            <w:r w:rsidRPr="00FB5560">
              <w:rPr>
                <w:rFonts w:asciiTheme="minorEastAsia" w:eastAsiaTheme="minorEastAsia" w:hAnsiTheme="minorEastAsia" w:hint="eastAsia"/>
                <w:sz w:val="18"/>
                <w:szCs w:val="18"/>
              </w:rPr>
              <w:t>条・条例</w:t>
            </w:r>
            <w:r w:rsidRPr="00FB5560">
              <w:rPr>
                <w:rFonts w:asciiTheme="minorEastAsia" w:eastAsiaTheme="minorEastAsia" w:hAnsiTheme="minorEastAsia"/>
                <w:sz w:val="18"/>
                <w:szCs w:val="18"/>
              </w:rPr>
              <w:t>2</w:t>
            </w:r>
            <w:r w:rsidR="00A35E90" w:rsidRPr="00FB5560">
              <w:rPr>
                <w:rFonts w:asciiTheme="minorEastAsia" w:eastAsiaTheme="minorEastAsia" w:hAnsiTheme="minorEastAsia"/>
                <w:sz w:val="18"/>
                <w:szCs w:val="18"/>
              </w:rPr>
              <w:t>6</w:t>
            </w:r>
            <w:r w:rsidRPr="00FB5560">
              <w:rPr>
                <w:rFonts w:asciiTheme="minorEastAsia" w:eastAsiaTheme="minorEastAsia" w:hAnsiTheme="minorEastAsia" w:hint="eastAsia"/>
                <w:sz w:val="18"/>
                <w:szCs w:val="18"/>
              </w:rPr>
              <w:t>条</w:t>
            </w:r>
          </w:p>
        </w:tc>
        <w:tc>
          <w:tcPr>
            <w:tcW w:w="2055" w:type="dxa"/>
            <w:shd w:val="clear" w:color="auto" w:fill="auto"/>
            <w:vAlign w:val="center"/>
          </w:tcPr>
          <w:p w14:paraId="1FBBA9F5" w14:textId="77777777" w:rsidR="00B86893" w:rsidRPr="00FB5560" w:rsidRDefault="00B86893" w:rsidP="00590E89">
            <w:pPr>
              <w:spacing w:line="300" w:lineRule="exact"/>
              <w:jc w:val="center"/>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共用部分全て</w:t>
            </w:r>
          </w:p>
          <w:p w14:paraId="7D73E5E1" w14:textId="77777777" w:rsidR="0023430B" w:rsidRPr="00FB5560" w:rsidRDefault="0023430B" w:rsidP="00590E89">
            <w:pPr>
              <w:spacing w:line="300" w:lineRule="exact"/>
              <w:jc w:val="center"/>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（駐車場は来客者用</w:t>
            </w:r>
          </w:p>
          <w:p w14:paraId="6246ECAF" w14:textId="77777777" w:rsidR="0023430B" w:rsidRPr="00FB5560" w:rsidRDefault="0023430B" w:rsidP="00590E89">
            <w:pPr>
              <w:spacing w:line="300" w:lineRule="exact"/>
              <w:jc w:val="center"/>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駐車場に限る）</w:t>
            </w:r>
          </w:p>
        </w:tc>
        <w:tc>
          <w:tcPr>
            <w:tcW w:w="2055" w:type="dxa"/>
            <w:shd w:val="clear" w:color="auto" w:fill="auto"/>
            <w:vAlign w:val="center"/>
          </w:tcPr>
          <w:p w14:paraId="55F2F0D5" w14:textId="77777777" w:rsidR="00C55950" w:rsidRPr="00FB5560" w:rsidRDefault="00C55950" w:rsidP="00590E89">
            <w:pPr>
              <w:spacing w:line="300" w:lineRule="exact"/>
              <w:jc w:val="center"/>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適用外</w:t>
            </w:r>
          </w:p>
          <w:p w14:paraId="640DED80" w14:textId="77777777" w:rsidR="00B86893" w:rsidRPr="00FB5560" w:rsidRDefault="00C55950" w:rsidP="00590E89">
            <w:pPr>
              <w:spacing w:line="300" w:lineRule="exact"/>
              <w:jc w:val="center"/>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w:t>
            </w:r>
            <w:r w:rsidR="00B86893" w:rsidRPr="00FB5560">
              <w:rPr>
                <w:rFonts w:asciiTheme="minorEastAsia" w:eastAsiaTheme="minorEastAsia" w:hAnsiTheme="minorEastAsia" w:hint="eastAsia"/>
                <w:sz w:val="18"/>
                <w:szCs w:val="18"/>
              </w:rPr>
              <w:t>任意で整備</w:t>
            </w:r>
            <w:r w:rsidRPr="00FB5560">
              <w:rPr>
                <w:rFonts w:asciiTheme="minorEastAsia" w:eastAsiaTheme="minorEastAsia" w:hAnsiTheme="minorEastAsia" w:hint="eastAsia"/>
                <w:sz w:val="18"/>
                <w:szCs w:val="18"/>
              </w:rPr>
              <w:t>）</w:t>
            </w:r>
          </w:p>
        </w:tc>
      </w:tr>
      <w:tr w:rsidR="00C350BD" w:rsidRPr="00FB5560" w14:paraId="5238D844" w14:textId="77777777" w:rsidTr="002B358F">
        <w:trPr>
          <w:trHeight w:val="20"/>
        </w:trPr>
        <w:tc>
          <w:tcPr>
            <w:tcW w:w="621" w:type="dxa"/>
            <w:vMerge/>
            <w:shd w:val="clear" w:color="auto" w:fill="auto"/>
          </w:tcPr>
          <w:p w14:paraId="6147D31A" w14:textId="77777777" w:rsidR="00B86893" w:rsidRPr="00FB5560" w:rsidRDefault="00B86893" w:rsidP="00590E89">
            <w:pPr>
              <w:spacing w:line="300" w:lineRule="exact"/>
              <w:jc w:val="center"/>
              <w:rPr>
                <w:rFonts w:asciiTheme="minorEastAsia" w:eastAsiaTheme="minorEastAsia" w:hAnsiTheme="minorEastAsia"/>
                <w:sz w:val="18"/>
                <w:szCs w:val="18"/>
              </w:rPr>
            </w:pPr>
          </w:p>
        </w:tc>
        <w:tc>
          <w:tcPr>
            <w:tcW w:w="1930" w:type="dxa"/>
            <w:shd w:val="clear" w:color="auto" w:fill="auto"/>
            <w:vAlign w:val="center"/>
          </w:tcPr>
          <w:p w14:paraId="1B7A80D0" w14:textId="77777777" w:rsidR="00B86893" w:rsidRPr="00FB5560" w:rsidRDefault="00B86893" w:rsidP="00590E89">
            <w:pPr>
              <w:spacing w:line="300" w:lineRule="exact"/>
              <w:rPr>
                <w:rFonts w:asciiTheme="minorEastAsia" w:eastAsiaTheme="minorEastAsia" w:hAnsiTheme="minorEastAsia"/>
                <w:w w:val="90"/>
                <w:sz w:val="18"/>
                <w:szCs w:val="18"/>
              </w:rPr>
            </w:pPr>
            <w:r w:rsidRPr="00FB5560">
              <w:rPr>
                <w:rFonts w:asciiTheme="minorEastAsia" w:eastAsiaTheme="minorEastAsia" w:hAnsiTheme="minorEastAsia" w:hint="eastAsia"/>
                <w:w w:val="90"/>
                <w:sz w:val="18"/>
                <w:szCs w:val="18"/>
              </w:rPr>
              <w:t>ホテル又は旅館の客室</w:t>
            </w:r>
          </w:p>
          <w:p w14:paraId="45AC6269" w14:textId="77777777" w:rsidR="00B86893" w:rsidRPr="00FB5560" w:rsidRDefault="00B86893" w:rsidP="00590E89">
            <w:pPr>
              <w:spacing w:line="300" w:lineRule="exact"/>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案内設備までの経路</w:t>
            </w:r>
          </w:p>
        </w:tc>
        <w:tc>
          <w:tcPr>
            <w:tcW w:w="2127" w:type="dxa"/>
            <w:shd w:val="clear" w:color="auto" w:fill="auto"/>
            <w:vAlign w:val="center"/>
          </w:tcPr>
          <w:p w14:paraId="1EE48D01" w14:textId="0D2EDFCC" w:rsidR="00EC1DD4" w:rsidRPr="00FB5560" w:rsidRDefault="00B86893" w:rsidP="004A375E">
            <w:pPr>
              <w:spacing w:line="300" w:lineRule="exact"/>
              <w:rPr>
                <w:rFonts w:asciiTheme="minorEastAsia" w:eastAsiaTheme="minorEastAsia" w:hAnsiTheme="minorEastAsia"/>
                <w:sz w:val="18"/>
                <w:szCs w:val="18"/>
              </w:rPr>
            </w:pPr>
            <w:r w:rsidRPr="00FB5560">
              <w:rPr>
                <w:rFonts w:asciiTheme="minorEastAsia" w:eastAsiaTheme="minorEastAsia" w:hAnsiTheme="minorEastAsia" w:hint="eastAsia"/>
                <w:w w:val="77"/>
                <w:kern w:val="0"/>
                <w:sz w:val="18"/>
                <w:szCs w:val="18"/>
                <w:fitText w:val="630" w:id="-760580864"/>
              </w:rPr>
              <w:t>政令</w:t>
            </w:r>
            <w:r w:rsidRPr="00FB5560">
              <w:rPr>
                <w:rFonts w:asciiTheme="minorEastAsia" w:eastAsiaTheme="minorEastAsia" w:hAnsiTheme="minorEastAsia"/>
                <w:w w:val="77"/>
                <w:kern w:val="0"/>
                <w:sz w:val="18"/>
                <w:szCs w:val="18"/>
                <w:fitText w:val="630" w:id="-760580864"/>
              </w:rPr>
              <w:t>1</w:t>
            </w:r>
            <w:r w:rsidR="002F2B8D" w:rsidRPr="00FB5560">
              <w:rPr>
                <w:rFonts w:asciiTheme="minorEastAsia" w:eastAsiaTheme="minorEastAsia" w:hAnsiTheme="minorEastAsia" w:hint="eastAsia"/>
                <w:w w:val="77"/>
                <w:kern w:val="0"/>
                <w:sz w:val="18"/>
                <w:szCs w:val="18"/>
                <w:fitText w:val="630" w:id="-760580864"/>
              </w:rPr>
              <w:t>6</w:t>
            </w:r>
            <w:r w:rsidRPr="00FB5560">
              <w:rPr>
                <w:rFonts w:asciiTheme="minorEastAsia" w:eastAsiaTheme="minorEastAsia" w:hAnsiTheme="minorEastAsia" w:hint="eastAsia"/>
                <w:w w:val="77"/>
                <w:kern w:val="0"/>
                <w:sz w:val="18"/>
                <w:szCs w:val="18"/>
                <w:fitText w:val="630" w:id="-760580864"/>
              </w:rPr>
              <w:t>条</w:t>
            </w:r>
            <w:r w:rsidRPr="00FB5560">
              <w:rPr>
                <w:rFonts w:asciiTheme="minorEastAsia" w:eastAsiaTheme="minorEastAsia" w:hAnsiTheme="minorEastAsia" w:hint="eastAsia"/>
                <w:kern w:val="0"/>
                <w:sz w:val="18"/>
                <w:szCs w:val="18"/>
              </w:rPr>
              <w:t>・条例</w:t>
            </w:r>
            <w:r w:rsidRPr="00FB5560">
              <w:rPr>
                <w:rFonts w:asciiTheme="minorEastAsia" w:eastAsiaTheme="minorEastAsia" w:hAnsiTheme="minorEastAsia"/>
                <w:kern w:val="0"/>
                <w:sz w:val="18"/>
                <w:szCs w:val="18"/>
              </w:rPr>
              <w:t>19</w:t>
            </w:r>
            <w:r w:rsidR="004A375E" w:rsidRPr="00FB5560">
              <w:rPr>
                <w:rFonts w:asciiTheme="minorEastAsia" w:eastAsiaTheme="minorEastAsia" w:hAnsiTheme="minorEastAsia" w:hint="eastAsia"/>
                <w:kern w:val="0"/>
                <w:sz w:val="18"/>
                <w:szCs w:val="18"/>
              </w:rPr>
              <w:t>～</w:t>
            </w:r>
            <w:r w:rsidR="004A375E" w:rsidRPr="00FB5560">
              <w:rPr>
                <w:rFonts w:asciiTheme="minorEastAsia" w:eastAsiaTheme="minorEastAsia" w:hAnsiTheme="minorEastAsia"/>
                <w:kern w:val="0"/>
                <w:sz w:val="18"/>
                <w:szCs w:val="18"/>
              </w:rPr>
              <w:t>21</w:t>
            </w:r>
            <w:r w:rsidRPr="00FB5560">
              <w:rPr>
                <w:rFonts w:asciiTheme="minorEastAsia" w:eastAsiaTheme="minorEastAsia" w:hAnsiTheme="minorEastAsia" w:hint="eastAsia"/>
                <w:kern w:val="0"/>
                <w:sz w:val="18"/>
                <w:szCs w:val="18"/>
              </w:rPr>
              <w:t>条</w:t>
            </w:r>
          </w:p>
          <w:p w14:paraId="492C2ACE" w14:textId="1A4425D2" w:rsidR="00B86893" w:rsidRPr="00FB5560" w:rsidRDefault="00B86893" w:rsidP="00590E89">
            <w:pPr>
              <w:spacing w:line="300" w:lineRule="exact"/>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政令</w:t>
            </w:r>
            <w:r w:rsidRPr="00FB5560">
              <w:rPr>
                <w:rFonts w:asciiTheme="minorEastAsia" w:eastAsiaTheme="minorEastAsia" w:hAnsiTheme="minorEastAsia"/>
                <w:sz w:val="18"/>
                <w:szCs w:val="18"/>
              </w:rPr>
              <w:t>2</w:t>
            </w:r>
            <w:r w:rsidR="002F2B8D" w:rsidRPr="00FB5560">
              <w:rPr>
                <w:rFonts w:asciiTheme="minorEastAsia" w:eastAsiaTheme="minorEastAsia" w:hAnsiTheme="minorEastAsia" w:hint="eastAsia"/>
                <w:sz w:val="18"/>
                <w:szCs w:val="18"/>
              </w:rPr>
              <w:t>2</w:t>
            </w:r>
            <w:r w:rsidRPr="00FB5560">
              <w:rPr>
                <w:rFonts w:asciiTheme="minorEastAsia" w:eastAsiaTheme="minorEastAsia" w:hAnsiTheme="minorEastAsia" w:hint="eastAsia"/>
                <w:sz w:val="18"/>
                <w:szCs w:val="18"/>
              </w:rPr>
              <w:t>条・条例</w:t>
            </w:r>
            <w:r w:rsidRPr="00FB5560">
              <w:rPr>
                <w:rFonts w:asciiTheme="minorEastAsia" w:eastAsiaTheme="minorEastAsia" w:hAnsiTheme="minorEastAsia"/>
                <w:sz w:val="18"/>
                <w:szCs w:val="18"/>
              </w:rPr>
              <w:t>2</w:t>
            </w:r>
            <w:r w:rsidR="00A35E90" w:rsidRPr="00FB5560">
              <w:rPr>
                <w:rFonts w:asciiTheme="minorEastAsia" w:eastAsiaTheme="minorEastAsia" w:hAnsiTheme="minorEastAsia"/>
                <w:sz w:val="18"/>
                <w:szCs w:val="18"/>
              </w:rPr>
              <w:t>7</w:t>
            </w:r>
            <w:r w:rsidRPr="00FB5560">
              <w:rPr>
                <w:rFonts w:asciiTheme="minorEastAsia" w:eastAsiaTheme="minorEastAsia" w:hAnsiTheme="minorEastAsia" w:hint="eastAsia"/>
                <w:sz w:val="18"/>
                <w:szCs w:val="18"/>
              </w:rPr>
              <w:t>条</w:t>
            </w:r>
          </w:p>
        </w:tc>
        <w:tc>
          <w:tcPr>
            <w:tcW w:w="2055" w:type="dxa"/>
            <w:shd w:val="clear" w:color="auto" w:fill="auto"/>
            <w:vAlign w:val="center"/>
          </w:tcPr>
          <w:p w14:paraId="3E72FFEC" w14:textId="77777777" w:rsidR="00B86893" w:rsidRPr="00FB5560" w:rsidRDefault="00B86893" w:rsidP="00590E89">
            <w:pPr>
              <w:spacing w:line="300" w:lineRule="exact"/>
              <w:jc w:val="center"/>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適用外</w:t>
            </w:r>
          </w:p>
        </w:tc>
        <w:tc>
          <w:tcPr>
            <w:tcW w:w="2055" w:type="dxa"/>
            <w:shd w:val="clear" w:color="auto" w:fill="auto"/>
            <w:vAlign w:val="center"/>
          </w:tcPr>
          <w:p w14:paraId="5CD0D2EE" w14:textId="77777777" w:rsidR="00B86893" w:rsidRPr="00FB5560" w:rsidRDefault="00B86893" w:rsidP="00590E89">
            <w:pPr>
              <w:spacing w:line="300" w:lineRule="exact"/>
              <w:jc w:val="center"/>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適用外</w:t>
            </w:r>
          </w:p>
        </w:tc>
      </w:tr>
      <w:tr w:rsidR="00C350BD" w:rsidRPr="00FB5560" w14:paraId="6B990380" w14:textId="77777777" w:rsidTr="002B358F">
        <w:trPr>
          <w:trHeight w:val="680"/>
        </w:trPr>
        <w:tc>
          <w:tcPr>
            <w:tcW w:w="621" w:type="dxa"/>
            <w:shd w:val="clear" w:color="auto" w:fill="auto"/>
            <w:textDirection w:val="tbRlV"/>
          </w:tcPr>
          <w:p w14:paraId="69CD8071" w14:textId="77777777" w:rsidR="00B86893" w:rsidRPr="00FB5560" w:rsidRDefault="00B86893" w:rsidP="00590E89">
            <w:pPr>
              <w:spacing w:line="300" w:lineRule="exact"/>
              <w:ind w:left="113" w:right="113"/>
              <w:jc w:val="center"/>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経路</w:t>
            </w:r>
          </w:p>
        </w:tc>
        <w:tc>
          <w:tcPr>
            <w:tcW w:w="1930" w:type="dxa"/>
            <w:shd w:val="clear" w:color="auto" w:fill="auto"/>
            <w:vAlign w:val="center"/>
          </w:tcPr>
          <w:p w14:paraId="0BC563CB" w14:textId="77777777" w:rsidR="00B86893" w:rsidRPr="00FB5560" w:rsidRDefault="00B86893" w:rsidP="00590E89">
            <w:pPr>
              <w:spacing w:line="300" w:lineRule="exact"/>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移動等円滑化経路</w:t>
            </w:r>
          </w:p>
          <w:p w14:paraId="2E921613" w14:textId="77777777" w:rsidR="00B86893" w:rsidRPr="00FB5560" w:rsidRDefault="00B86893" w:rsidP="00590E89">
            <w:pPr>
              <w:spacing w:line="300" w:lineRule="exact"/>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共同住宅に係る経路</w:t>
            </w:r>
          </w:p>
        </w:tc>
        <w:tc>
          <w:tcPr>
            <w:tcW w:w="2127" w:type="dxa"/>
            <w:shd w:val="clear" w:color="auto" w:fill="auto"/>
            <w:vAlign w:val="center"/>
          </w:tcPr>
          <w:p w14:paraId="35659AA3" w14:textId="094EA6B9" w:rsidR="00B86893" w:rsidRPr="00FB5560" w:rsidRDefault="00B86893" w:rsidP="00590E89">
            <w:pPr>
              <w:spacing w:line="300" w:lineRule="exact"/>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政令</w:t>
            </w:r>
            <w:r w:rsidRPr="00FB5560">
              <w:rPr>
                <w:rFonts w:asciiTheme="minorEastAsia" w:eastAsiaTheme="minorEastAsia" w:hAnsiTheme="minorEastAsia"/>
                <w:sz w:val="18"/>
                <w:szCs w:val="18"/>
              </w:rPr>
              <w:t>1</w:t>
            </w:r>
            <w:r w:rsidR="002F2B8D" w:rsidRPr="00FB5560">
              <w:rPr>
                <w:rFonts w:asciiTheme="minorEastAsia" w:eastAsiaTheme="minorEastAsia" w:hAnsiTheme="minorEastAsia" w:hint="eastAsia"/>
                <w:sz w:val="18"/>
                <w:szCs w:val="18"/>
              </w:rPr>
              <w:t>9</w:t>
            </w:r>
            <w:r w:rsidRPr="00FB5560">
              <w:rPr>
                <w:rFonts w:asciiTheme="minorEastAsia" w:eastAsiaTheme="minorEastAsia" w:hAnsiTheme="minorEastAsia" w:hint="eastAsia"/>
                <w:sz w:val="18"/>
                <w:szCs w:val="18"/>
              </w:rPr>
              <w:t>条・条例</w:t>
            </w:r>
            <w:r w:rsidRPr="00FB5560">
              <w:rPr>
                <w:rFonts w:asciiTheme="minorEastAsia" w:eastAsiaTheme="minorEastAsia" w:hAnsiTheme="minorEastAsia"/>
                <w:sz w:val="18"/>
                <w:szCs w:val="18"/>
              </w:rPr>
              <w:t>2</w:t>
            </w:r>
            <w:r w:rsidR="00A35E90" w:rsidRPr="00FB5560">
              <w:rPr>
                <w:rFonts w:asciiTheme="minorEastAsia" w:eastAsiaTheme="minorEastAsia" w:hAnsiTheme="minorEastAsia"/>
                <w:sz w:val="18"/>
                <w:szCs w:val="18"/>
              </w:rPr>
              <w:t>5</w:t>
            </w:r>
            <w:r w:rsidRPr="00FB5560">
              <w:rPr>
                <w:rFonts w:asciiTheme="minorEastAsia" w:eastAsiaTheme="minorEastAsia" w:hAnsiTheme="minorEastAsia" w:hint="eastAsia"/>
                <w:sz w:val="18"/>
                <w:szCs w:val="18"/>
              </w:rPr>
              <w:t>条</w:t>
            </w:r>
          </w:p>
          <w:p w14:paraId="15EA40D9" w14:textId="42C86D16" w:rsidR="00B86893" w:rsidRPr="00FB5560" w:rsidRDefault="00B86893" w:rsidP="00590E89">
            <w:pPr>
              <w:spacing w:line="300" w:lineRule="exact"/>
              <w:ind w:firstLineChars="550" w:firstLine="990"/>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条例</w:t>
            </w:r>
            <w:r w:rsidRPr="00FB5560">
              <w:rPr>
                <w:rFonts w:asciiTheme="minorEastAsia" w:eastAsiaTheme="minorEastAsia" w:hAnsiTheme="minorEastAsia"/>
                <w:sz w:val="18"/>
                <w:szCs w:val="18"/>
              </w:rPr>
              <w:t>2</w:t>
            </w:r>
            <w:r w:rsidR="00A35E90" w:rsidRPr="00FB5560">
              <w:rPr>
                <w:rFonts w:asciiTheme="minorEastAsia" w:eastAsiaTheme="minorEastAsia" w:hAnsiTheme="minorEastAsia"/>
                <w:sz w:val="18"/>
                <w:szCs w:val="18"/>
              </w:rPr>
              <w:t>8</w:t>
            </w:r>
            <w:r w:rsidRPr="00FB5560">
              <w:rPr>
                <w:rFonts w:asciiTheme="minorEastAsia" w:eastAsiaTheme="minorEastAsia" w:hAnsiTheme="minorEastAsia" w:hint="eastAsia"/>
                <w:sz w:val="18"/>
                <w:szCs w:val="18"/>
              </w:rPr>
              <w:t>条</w:t>
            </w:r>
          </w:p>
        </w:tc>
        <w:tc>
          <w:tcPr>
            <w:tcW w:w="2055" w:type="dxa"/>
            <w:shd w:val="clear" w:color="auto" w:fill="auto"/>
            <w:vAlign w:val="center"/>
          </w:tcPr>
          <w:p w14:paraId="56C6924F" w14:textId="77777777" w:rsidR="00B86893" w:rsidRPr="00FB5560" w:rsidRDefault="00B86893" w:rsidP="00590E89">
            <w:pPr>
              <w:spacing w:line="300" w:lineRule="exact"/>
              <w:jc w:val="center"/>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各住戸までの経路</w:t>
            </w:r>
          </w:p>
          <w:p w14:paraId="1AE7B37F" w14:textId="77777777" w:rsidR="00B86893" w:rsidRPr="00FB5560" w:rsidRDefault="00B86893" w:rsidP="00590E89">
            <w:pPr>
              <w:spacing w:line="300" w:lineRule="exact"/>
              <w:jc w:val="center"/>
              <w:rPr>
                <w:rFonts w:asciiTheme="minorEastAsia" w:eastAsiaTheme="minorEastAsia" w:hAnsiTheme="minorEastAsia"/>
                <w:sz w:val="18"/>
                <w:szCs w:val="18"/>
              </w:rPr>
            </w:pPr>
            <w:r w:rsidRPr="00FB5560">
              <w:rPr>
                <w:rFonts w:asciiTheme="minorEastAsia" w:eastAsiaTheme="minorEastAsia" w:hAnsiTheme="minorEastAsia"/>
                <w:sz w:val="18"/>
                <w:szCs w:val="18"/>
              </w:rPr>
              <w:t>(</w:t>
            </w:r>
            <w:r w:rsidR="00777849" w:rsidRPr="00FB5560">
              <w:rPr>
                <w:rFonts w:asciiTheme="minorEastAsia" w:eastAsiaTheme="minorEastAsia" w:hAnsiTheme="minorEastAsia" w:hint="eastAsia"/>
                <w:sz w:val="18"/>
                <w:szCs w:val="18"/>
              </w:rPr>
              <w:t>Ａ</w:t>
            </w:r>
            <w:r w:rsidRPr="00FB5560">
              <w:rPr>
                <w:rFonts w:asciiTheme="minorEastAsia" w:eastAsiaTheme="minorEastAsia" w:hAnsiTheme="minorEastAsia" w:hint="eastAsia"/>
                <w:sz w:val="18"/>
                <w:szCs w:val="18"/>
              </w:rPr>
              <w:t>・</w:t>
            </w:r>
            <w:r w:rsidR="00777849" w:rsidRPr="00FB5560">
              <w:rPr>
                <w:rFonts w:asciiTheme="minorEastAsia" w:eastAsiaTheme="minorEastAsia" w:hAnsiTheme="minorEastAsia" w:hint="eastAsia"/>
                <w:sz w:val="18"/>
                <w:szCs w:val="18"/>
              </w:rPr>
              <w:t>Ａ</w:t>
            </w:r>
            <w:r w:rsidRPr="00FB5560">
              <w:rPr>
                <w:rFonts w:asciiTheme="minorEastAsia" w:eastAsiaTheme="minorEastAsia" w:hAnsiTheme="minorEastAsia" w:hint="eastAsia"/>
                <w:sz w:val="18"/>
                <w:szCs w:val="18"/>
              </w:rPr>
              <w:t>’・</w:t>
            </w:r>
            <w:r w:rsidR="00777849" w:rsidRPr="00FB5560">
              <w:rPr>
                <w:rFonts w:asciiTheme="minorEastAsia" w:eastAsiaTheme="minorEastAsia" w:hAnsiTheme="minorEastAsia" w:hint="eastAsia"/>
                <w:sz w:val="18"/>
                <w:szCs w:val="18"/>
              </w:rPr>
              <w:t>Ｂ</w:t>
            </w:r>
            <w:r w:rsidRPr="00FB5560">
              <w:rPr>
                <w:rFonts w:asciiTheme="minorEastAsia" w:eastAsiaTheme="minorEastAsia" w:hAnsiTheme="minorEastAsia" w:hint="eastAsia"/>
                <w:sz w:val="18"/>
                <w:szCs w:val="18"/>
              </w:rPr>
              <w:t>・</w:t>
            </w:r>
            <w:r w:rsidR="00777849" w:rsidRPr="00FB5560">
              <w:rPr>
                <w:rFonts w:asciiTheme="minorEastAsia" w:eastAsiaTheme="minorEastAsia" w:hAnsiTheme="minorEastAsia" w:hint="eastAsia"/>
                <w:sz w:val="18"/>
                <w:szCs w:val="18"/>
              </w:rPr>
              <w:t>Ｃ</w:t>
            </w:r>
            <w:r w:rsidRPr="00FB5560">
              <w:rPr>
                <w:rFonts w:asciiTheme="minorEastAsia" w:eastAsiaTheme="minorEastAsia" w:hAnsiTheme="minorEastAsia"/>
                <w:sz w:val="18"/>
                <w:szCs w:val="18"/>
              </w:rPr>
              <w:t>)</w:t>
            </w:r>
          </w:p>
        </w:tc>
        <w:tc>
          <w:tcPr>
            <w:tcW w:w="2055" w:type="dxa"/>
            <w:shd w:val="clear" w:color="auto" w:fill="auto"/>
            <w:vAlign w:val="center"/>
          </w:tcPr>
          <w:p w14:paraId="45DDDDF6" w14:textId="77777777" w:rsidR="00B86893" w:rsidRPr="00FB5560" w:rsidRDefault="00C55950" w:rsidP="00590E89">
            <w:pPr>
              <w:spacing w:line="300" w:lineRule="exact"/>
              <w:jc w:val="center"/>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地上</w:t>
            </w:r>
            <w:r w:rsidR="00B86893" w:rsidRPr="00FB5560">
              <w:rPr>
                <w:rFonts w:asciiTheme="minorEastAsia" w:eastAsiaTheme="minorEastAsia" w:hAnsiTheme="minorEastAsia" w:hint="eastAsia"/>
                <w:sz w:val="18"/>
                <w:szCs w:val="18"/>
              </w:rPr>
              <w:t>階の住戸までの</w:t>
            </w:r>
            <w:r w:rsidR="001775C8" w:rsidRPr="00FB5560">
              <w:rPr>
                <w:rFonts w:asciiTheme="minorEastAsia" w:eastAsiaTheme="minorEastAsia" w:hAnsiTheme="minorEastAsia"/>
                <w:sz w:val="18"/>
                <w:szCs w:val="18"/>
              </w:rPr>
              <w:br/>
            </w:r>
            <w:r w:rsidR="00B86893" w:rsidRPr="00FB5560">
              <w:rPr>
                <w:rFonts w:asciiTheme="minorEastAsia" w:eastAsiaTheme="minorEastAsia" w:hAnsiTheme="minorEastAsia" w:hint="eastAsia"/>
                <w:sz w:val="18"/>
                <w:szCs w:val="18"/>
              </w:rPr>
              <w:t>経路（</w:t>
            </w:r>
            <w:r w:rsidR="00777849" w:rsidRPr="00FB5560">
              <w:rPr>
                <w:rFonts w:asciiTheme="minorEastAsia" w:eastAsiaTheme="minorEastAsia" w:hAnsiTheme="minorEastAsia" w:hint="eastAsia"/>
                <w:sz w:val="18"/>
                <w:szCs w:val="18"/>
              </w:rPr>
              <w:t>Ａ</w:t>
            </w:r>
            <w:r w:rsidR="00B86893" w:rsidRPr="00FB5560">
              <w:rPr>
                <w:rFonts w:asciiTheme="minorEastAsia" w:eastAsiaTheme="minorEastAsia" w:hAnsiTheme="minorEastAsia" w:hint="eastAsia"/>
                <w:sz w:val="18"/>
                <w:szCs w:val="18"/>
              </w:rPr>
              <w:t>のみ）</w:t>
            </w:r>
          </w:p>
        </w:tc>
      </w:tr>
    </w:tbl>
    <w:p w14:paraId="68283D3C" w14:textId="77777777" w:rsidR="00E518EF" w:rsidRPr="00FB5560" w:rsidRDefault="006E0C29" w:rsidP="00590E89">
      <w:pPr>
        <w:rPr>
          <w:rFonts w:asciiTheme="minorEastAsia" w:eastAsiaTheme="minorEastAsia" w:hAnsiTheme="minorEastAsia"/>
        </w:rPr>
      </w:pPr>
      <w:r w:rsidRPr="00FB5560">
        <w:rPr>
          <w:rFonts w:asciiTheme="minorEastAsia" w:eastAsiaTheme="minorEastAsia" w:hAnsiTheme="minorEastAsia"/>
        </w:rPr>
        <w:br w:type="page"/>
      </w:r>
    </w:p>
    <w:p w14:paraId="6AC20AD3" w14:textId="77777777" w:rsidR="007E4043" w:rsidRPr="00FB5560" w:rsidRDefault="007E4043" w:rsidP="00D06DA6">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lastRenderedPageBreak/>
        <w:t>地上階に住戸がない場合の基準適用について</w:t>
      </w:r>
    </w:p>
    <w:p w14:paraId="31262D4D" w14:textId="77777777" w:rsidR="007E4043" w:rsidRPr="00FB5560" w:rsidRDefault="00E81232" w:rsidP="00FA556A">
      <w:pPr>
        <w:ind w:firstLineChars="100" w:firstLine="210"/>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667456" behindDoc="0" locked="0" layoutInCell="1" allowOverlap="1" wp14:anchorId="2283B329" wp14:editId="6284D5F0">
                <wp:simplePos x="0" y="0"/>
                <wp:positionH relativeFrom="column">
                  <wp:posOffset>3369310</wp:posOffset>
                </wp:positionH>
                <wp:positionV relativeFrom="paragraph">
                  <wp:posOffset>6985</wp:posOffset>
                </wp:positionV>
                <wp:extent cx="2497455" cy="1583055"/>
                <wp:effectExtent l="0" t="0" r="635" b="10160"/>
                <wp:wrapNone/>
                <wp:docPr id="2388" name="Group 26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7455" cy="1583055"/>
                          <a:chOff x="6685" y="2497"/>
                          <a:chExt cx="3933" cy="2493"/>
                        </a:xfrm>
                      </wpg:grpSpPr>
                      <wps:wsp>
                        <wps:cNvPr id="2389" name="AutoShape 2647"/>
                        <wps:cNvSpPr>
                          <a:spLocks noChangeArrowheads="1"/>
                        </wps:cNvSpPr>
                        <wps:spPr bwMode="auto">
                          <a:xfrm>
                            <a:off x="7701" y="2788"/>
                            <a:ext cx="2367" cy="1913"/>
                          </a:xfrm>
                          <a:prstGeom prst="upArrow">
                            <a:avLst>
                              <a:gd name="adj1" fmla="val 79806"/>
                              <a:gd name="adj2" fmla="val 28542"/>
                            </a:avLst>
                          </a:prstGeom>
                          <a:solidFill>
                            <a:srgbClr val="FFFFFF">
                              <a:alpha val="50000"/>
                            </a:srgbClr>
                          </a:solidFill>
                          <a:ln w="38100">
                            <a:solidFill>
                              <a:srgbClr val="666699"/>
                            </a:solidFill>
                            <a:miter lim="800000"/>
                            <a:headEnd/>
                            <a:tailEnd/>
                          </a:ln>
                        </wps:spPr>
                        <wps:txbx>
                          <w:txbxContent>
                            <w:p w14:paraId="2A9FD9FD" w14:textId="77777777" w:rsidR="00377116" w:rsidRPr="00BD4A42" w:rsidRDefault="00377116" w:rsidP="00F64BAF">
                              <w:pPr>
                                <w:jc w:val="center"/>
                                <w:rPr>
                                  <w:rFonts w:ascii="ＭＳ ゴシック" w:eastAsia="ＭＳ ゴシック" w:hAnsi="ＭＳ ゴシック"/>
                                </w:rPr>
                              </w:pPr>
                            </w:p>
                            <w:p w14:paraId="517A9680" w14:textId="77777777" w:rsidR="00377116" w:rsidRDefault="00377116" w:rsidP="00F64BAF"/>
                            <w:p w14:paraId="66EC934D" w14:textId="77777777" w:rsidR="00377116" w:rsidRDefault="00377116" w:rsidP="00F64BAF"/>
                            <w:p w14:paraId="1CDBD2E8" w14:textId="77777777" w:rsidR="00377116" w:rsidRDefault="00377116" w:rsidP="00F64BAF"/>
                            <w:p w14:paraId="3836D145" w14:textId="77777777" w:rsidR="00377116" w:rsidRDefault="00377116" w:rsidP="00F64BAF"/>
                            <w:p w14:paraId="2A070661" w14:textId="77777777" w:rsidR="00377116" w:rsidRDefault="00377116" w:rsidP="00F64BAF"/>
                            <w:p w14:paraId="6A8C878F" w14:textId="77777777" w:rsidR="00377116" w:rsidRDefault="00377116" w:rsidP="00F64BAF"/>
                            <w:p w14:paraId="2C396E5D" w14:textId="77777777" w:rsidR="00377116" w:rsidRDefault="00377116" w:rsidP="00F64BAF"/>
                            <w:p w14:paraId="324BB177" w14:textId="77777777" w:rsidR="00377116" w:rsidRDefault="00377116" w:rsidP="00F64BAF"/>
                            <w:p w14:paraId="1CE3E73E" w14:textId="77777777" w:rsidR="00377116" w:rsidRDefault="00377116" w:rsidP="00F64BAF"/>
                          </w:txbxContent>
                        </wps:txbx>
                        <wps:bodyPr rot="0" vert="horz" wrap="square" lIns="74295" tIns="8890" rIns="74295" bIns="8890" anchor="t" anchorCtr="0" upright="1">
                          <a:noAutofit/>
                        </wps:bodyPr>
                      </wps:wsp>
                      <wps:wsp>
                        <wps:cNvPr id="2390" name="Rectangle 2650"/>
                        <wps:cNvSpPr>
                          <a:spLocks noChangeArrowheads="1"/>
                        </wps:cNvSpPr>
                        <wps:spPr bwMode="auto">
                          <a:xfrm>
                            <a:off x="8595" y="3309"/>
                            <a:ext cx="343" cy="532"/>
                          </a:xfrm>
                          <a:prstGeom prst="rect">
                            <a:avLst/>
                          </a:prstGeom>
                          <a:solidFill>
                            <a:srgbClr val="C6D9F1"/>
                          </a:solidFill>
                          <a:ln w="12700">
                            <a:solidFill>
                              <a:srgbClr val="0070C0"/>
                            </a:solidFill>
                            <a:miter lim="800000"/>
                            <a:headEnd/>
                            <a:tailEnd/>
                          </a:ln>
                        </wps:spPr>
                        <wps:txbx>
                          <w:txbxContent>
                            <w:p w14:paraId="00E5C368" w14:textId="77777777" w:rsidR="00377116" w:rsidRPr="00FA556A" w:rsidRDefault="00377116" w:rsidP="00F64BAF">
                              <w:pPr>
                                <w:snapToGrid w:val="0"/>
                                <w:jc w:val="center"/>
                                <w:rPr>
                                  <w:rFonts w:ascii="ＭＳ ゴシック" w:eastAsia="ＭＳ ゴシック" w:hAnsi="ＭＳ ゴシック"/>
                                  <w:sz w:val="18"/>
                                  <w:szCs w:val="18"/>
                                </w:rPr>
                              </w:pPr>
                              <w:r w:rsidRPr="00FA556A">
                                <w:rPr>
                                  <w:rFonts w:ascii="ＭＳ ゴシック" w:eastAsia="ＭＳ ゴシック" w:hAnsi="ＭＳ ゴシック" w:hint="eastAsia"/>
                                  <w:sz w:val="18"/>
                                  <w:szCs w:val="18"/>
                                </w:rPr>
                                <w:t>住戸</w:t>
                              </w:r>
                            </w:p>
                          </w:txbxContent>
                        </wps:txbx>
                        <wps:bodyPr rot="0" vert="horz" wrap="square" lIns="3600" tIns="5400" rIns="3600" bIns="5400" anchor="t" anchorCtr="0" upright="1">
                          <a:noAutofit/>
                        </wps:bodyPr>
                      </wps:wsp>
                      <wps:wsp>
                        <wps:cNvPr id="2391" name="Rectangle 2651"/>
                        <wps:cNvSpPr>
                          <a:spLocks noChangeArrowheads="1"/>
                        </wps:cNvSpPr>
                        <wps:spPr bwMode="auto">
                          <a:xfrm>
                            <a:off x="9198" y="3309"/>
                            <a:ext cx="343" cy="532"/>
                          </a:xfrm>
                          <a:prstGeom prst="rect">
                            <a:avLst/>
                          </a:prstGeom>
                          <a:solidFill>
                            <a:srgbClr val="C6D9F1"/>
                          </a:solidFill>
                          <a:ln w="12700">
                            <a:solidFill>
                              <a:srgbClr val="0070C0"/>
                            </a:solidFill>
                            <a:miter lim="800000"/>
                            <a:headEnd/>
                            <a:tailEnd/>
                          </a:ln>
                        </wps:spPr>
                        <wps:txbx>
                          <w:txbxContent>
                            <w:p w14:paraId="797956AE" w14:textId="77777777" w:rsidR="00377116" w:rsidRPr="00FA556A" w:rsidRDefault="00377116" w:rsidP="00F64BAF">
                              <w:pPr>
                                <w:snapToGrid w:val="0"/>
                                <w:jc w:val="center"/>
                                <w:rPr>
                                  <w:rFonts w:ascii="ＭＳ ゴシック" w:eastAsia="ＭＳ ゴシック" w:hAnsi="ＭＳ ゴシック"/>
                                  <w:sz w:val="18"/>
                                  <w:szCs w:val="18"/>
                                </w:rPr>
                              </w:pPr>
                              <w:r w:rsidRPr="00FA556A">
                                <w:rPr>
                                  <w:rFonts w:ascii="ＭＳ ゴシック" w:eastAsia="ＭＳ ゴシック" w:hAnsi="ＭＳ ゴシック" w:hint="eastAsia"/>
                                  <w:sz w:val="18"/>
                                  <w:szCs w:val="18"/>
                                </w:rPr>
                                <w:t>住戸</w:t>
                              </w:r>
                            </w:p>
                          </w:txbxContent>
                        </wps:txbx>
                        <wps:bodyPr rot="0" vert="horz" wrap="square" lIns="3600" tIns="5400" rIns="3600" bIns="5400" anchor="t" anchorCtr="0" upright="1">
                          <a:noAutofit/>
                        </wps:bodyPr>
                      </wps:wsp>
                      <wps:wsp>
                        <wps:cNvPr id="2392" name="Line 2652"/>
                        <wps:cNvCnPr/>
                        <wps:spPr bwMode="auto">
                          <a:xfrm flipV="1">
                            <a:off x="6716" y="4708"/>
                            <a:ext cx="3278" cy="1"/>
                          </a:xfrm>
                          <a:prstGeom prst="line">
                            <a:avLst/>
                          </a:prstGeom>
                          <a:noFill/>
                          <a:ln w="19050">
                            <a:solidFill>
                              <a:srgbClr val="666699"/>
                            </a:solidFill>
                            <a:round/>
                            <a:headEnd/>
                            <a:tailEnd/>
                          </a:ln>
                          <a:extLst>
                            <a:ext uri="{909E8E84-426E-40DD-AFC4-6F175D3DCCD1}">
                              <a14:hiddenFill xmlns:a14="http://schemas.microsoft.com/office/drawing/2010/main">
                                <a:noFill/>
                              </a14:hiddenFill>
                            </a:ext>
                          </a:extLst>
                        </wps:spPr>
                        <wps:bodyPr/>
                      </wps:wsp>
                      <wps:wsp>
                        <wps:cNvPr id="2393" name="Text Box 2653"/>
                        <wps:cNvSpPr txBox="1">
                          <a:spLocks noChangeArrowheads="1"/>
                        </wps:cNvSpPr>
                        <wps:spPr bwMode="auto">
                          <a:xfrm>
                            <a:off x="6750" y="4227"/>
                            <a:ext cx="951" cy="362"/>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14:paraId="64BC2787" w14:textId="77777777" w:rsidR="00377116" w:rsidRPr="00FA556A" w:rsidRDefault="00377116" w:rsidP="00F64BAF">
                              <w:pPr>
                                <w:jc w:val="center"/>
                                <w:rPr>
                                  <w:rFonts w:ascii="ＭＳ ゴシック" w:eastAsia="ＭＳ ゴシック" w:hAnsi="ＭＳ ゴシック"/>
                                  <w:sz w:val="18"/>
                                  <w:szCs w:val="18"/>
                                </w:rPr>
                              </w:pPr>
                              <w:r w:rsidRPr="00FA556A">
                                <w:rPr>
                                  <w:rFonts w:ascii="ＭＳ ゴシック" w:eastAsia="ＭＳ ゴシック" w:hAnsi="ＭＳ ゴシック" w:hint="eastAsia"/>
                                  <w:sz w:val="18"/>
                                  <w:szCs w:val="18"/>
                                </w:rPr>
                                <w:t>道等</w:t>
                              </w:r>
                            </w:p>
                          </w:txbxContent>
                        </wps:txbx>
                        <wps:bodyPr rot="0" vert="horz" wrap="square" lIns="74295" tIns="8890" rIns="74295" bIns="8890" anchor="t" anchorCtr="0" upright="1">
                          <a:noAutofit/>
                        </wps:bodyPr>
                      </wps:wsp>
                      <wps:wsp>
                        <wps:cNvPr id="2394" name="Line 2654"/>
                        <wps:cNvCnPr/>
                        <wps:spPr bwMode="auto">
                          <a:xfrm>
                            <a:off x="7920" y="3876"/>
                            <a:ext cx="1851"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395" name="AutoShape 2655"/>
                        <wps:cNvSpPr>
                          <a:spLocks/>
                        </wps:cNvSpPr>
                        <wps:spPr bwMode="auto">
                          <a:xfrm rot="16200000">
                            <a:off x="7118" y="4108"/>
                            <a:ext cx="191" cy="995"/>
                          </a:xfrm>
                          <a:prstGeom prst="rightBrace">
                            <a:avLst>
                              <a:gd name="adj1" fmla="val 4341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396" name="Text Box 2656"/>
                        <wps:cNvSpPr txBox="1">
                          <a:spLocks noChangeArrowheads="1"/>
                        </wps:cNvSpPr>
                        <wps:spPr bwMode="auto">
                          <a:xfrm>
                            <a:off x="6685" y="2497"/>
                            <a:ext cx="3933"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DE8D0" w14:textId="77777777" w:rsidR="00377116" w:rsidRPr="00FA556A" w:rsidRDefault="00377116" w:rsidP="00FA556A">
                              <w:pPr>
                                <w:snapToGrid w:val="0"/>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（任意のEVが設置されている場合のイメージ）</w:t>
                              </w:r>
                            </w:p>
                          </w:txbxContent>
                        </wps:txbx>
                        <wps:bodyPr rot="0" vert="horz" wrap="square" lIns="74295" tIns="8890" rIns="74295" bIns="8890" anchor="t" anchorCtr="0" upright="1">
                          <a:noAutofit/>
                        </wps:bodyPr>
                      </wps:wsp>
                      <wps:wsp>
                        <wps:cNvPr id="2397" name="AutoShape 2658"/>
                        <wps:cNvCnPr>
                          <a:cxnSpLocks noChangeShapeType="1"/>
                        </wps:cNvCnPr>
                        <wps:spPr bwMode="auto">
                          <a:xfrm>
                            <a:off x="7219" y="4989"/>
                            <a:ext cx="1031"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98" name="AutoShape 2660"/>
                        <wps:cNvCnPr>
                          <a:cxnSpLocks noChangeShapeType="1"/>
                        </wps:cNvCnPr>
                        <wps:spPr bwMode="auto">
                          <a:xfrm>
                            <a:off x="7219" y="4708"/>
                            <a:ext cx="0" cy="282"/>
                          </a:xfrm>
                          <a:prstGeom prst="straightConnector1">
                            <a:avLst/>
                          </a:prstGeom>
                          <a:noFill/>
                          <a:ln w="9525">
                            <a:solidFill>
                              <a:srgbClr val="000000"/>
                            </a:solidFill>
                            <a:round/>
                            <a:headEnd type="oval"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99" name="AutoShape 2661"/>
                        <wps:cNvCnPr>
                          <a:cxnSpLocks noChangeShapeType="1"/>
                        </wps:cNvCnPr>
                        <wps:spPr bwMode="auto">
                          <a:xfrm>
                            <a:off x="8250" y="4708"/>
                            <a:ext cx="0" cy="282"/>
                          </a:xfrm>
                          <a:prstGeom prst="straightConnector1">
                            <a:avLst/>
                          </a:prstGeom>
                          <a:noFill/>
                          <a:ln w="9525">
                            <a:solidFill>
                              <a:srgbClr val="000000"/>
                            </a:solidFill>
                            <a:round/>
                            <a:headEnd type="arrow"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01" name="Rectangle 2663"/>
                        <wps:cNvSpPr>
                          <a:spLocks noChangeArrowheads="1"/>
                        </wps:cNvSpPr>
                        <wps:spPr bwMode="auto">
                          <a:xfrm>
                            <a:off x="8057" y="3309"/>
                            <a:ext cx="343" cy="1391"/>
                          </a:xfrm>
                          <a:prstGeom prst="rect">
                            <a:avLst/>
                          </a:prstGeom>
                          <a:solidFill>
                            <a:srgbClr val="C6D9F1"/>
                          </a:solidFill>
                          <a:ln w="12700">
                            <a:solidFill>
                              <a:srgbClr val="0070C0"/>
                            </a:solidFill>
                            <a:miter lim="800000"/>
                            <a:headEnd/>
                            <a:tailEnd/>
                          </a:ln>
                        </wps:spPr>
                        <wps:txbx>
                          <w:txbxContent>
                            <w:p w14:paraId="53AA2AC7" w14:textId="77777777" w:rsidR="00377116" w:rsidRDefault="00377116" w:rsidP="00F64BAF">
                              <w:pPr>
                                <w:snapToGrid w:val="0"/>
                                <w:jc w:val="center"/>
                                <w:rPr>
                                  <w:rFonts w:ascii="ＭＳ ゴシック" w:eastAsia="ＭＳ ゴシック" w:hAnsi="ＭＳ ゴシック"/>
                                  <w:sz w:val="18"/>
                                  <w:szCs w:val="18"/>
                                </w:rPr>
                              </w:pPr>
                            </w:p>
                            <w:p w14:paraId="4237EB5C" w14:textId="77777777" w:rsidR="00377116" w:rsidRPr="00FA556A" w:rsidRDefault="00377116" w:rsidP="00F64BAF">
                              <w:pPr>
                                <w:snapToGrid w:val="0"/>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EV</w:t>
                              </w:r>
                            </w:p>
                          </w:txbxContent>
                        </wps:txbx>
                        <wps:bodyPr rot="0" vert="horz" wrap="square" lIns="3600" tIns="5400" rIns="3600" bIns="54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83B329" id="Group 2666" o:spid="_x0000_s1776" style="position:absolute;left:0;text-align:left;margin-left:265.3pt;margin-top:.55pt;width:196.65pt;height:124.65pt;z-index:251667456;mso-position-horizontal-relative:text;mso-position-vertical-relative:text" coordorigin="6685,2497" coordsize="3933,2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">
                <v:shape id="AutoShape 2647" o:spid="_x0000_s1777" type="#_x0000_t68" style="position:absolute;left:7701;top:2788;width:2367;height:1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" adj="6165,2181" strokecolor="#669" strokeweight="3pt">
                  <v:fill opacity="32896f"/>
                  <v:textbox inset="5.85pt,.7pt,5.85pt,.7pt">
                    <w:txbxContent>
                      <w:p w14:paraId="2A9FD9FD" w14:textId="77777777" w:rsidR="00377116" w:rsidRPr="00BD4A42" w:rsidRDefault="00377116" w:rsidP="00F64BAF">
                        <w:pPr>
                          <w:jc w:val="center"/>
                          <w:rPr>
                            <w:rFonts w:ascii="ＭＳ ゴシック" w:eastAsia="ＭＳ ゴシック" w:hAnsi="ＭＳ ゴシック"/>
                          </w:rPr>
                        </w:pPr>
                      </w:p>
                      <w:p w14:paraId="517A9680" w14:textId="77777777" w:rsidR="00377116" w:rsidRDefault="00377116" w:rsidP="00F64BAF"/>
                      <w:p w14:paraId="66EC934D" w14:textId="77777777" w:rsidR="00377116" w:rsidRDefault="00377116" w:rsidP="00F64BAF"/>
                      <w:p w14:paraId="1CDBD2E8" w14:textId="77777777" w:rsidR="00377116" w:rsidRDefault="00377116" w:rsidP="00F64BAF"/>
                      <w:p w14:paraId="3836D145" w14:textId="77777777" w:rsidR="00377116" w:rsidRDefault="00377116" w:rsidP="00F64BAF"/>
                      <w:p w14:paraId="2A070661" w14:textId="77777777" w:rsidR="00377116" w:rsidRDefault="00377116" w:rsidP="00F64BAF"/>
                      <w:p w14:paraId="6A8C878F" w14:textId="77777777" w:rsidR="00377116" w:rsidRDefault="00377116" w:rsidP="00F64BAF"/>
                      <w:p w14:paraId="2C396E5D" w14:textId="77777777" w:rsidR="00377116" w:rsidRDefault="00377116" w:rsidP="00F64BAF"/>
                      <w:p w14:paraId="324BB177" w14:textId="77777777" w:rsidR="00377116" w:rsidRDefault="00377116" w:rsidP="00F64BAF"/>
                      <w:p w14:paraId="1CE3E73E" w14:textId="77777777" w:rsidR="00377116" w:rsidRDefault="00377116" w:rsidP="00F64BAF"/>
                    </w:txbxContent>
                  </v:textbox>
                </v:shape>
                <v:rect id="Rectangle 2650" o:spid="_x0000_s1778" style="position:absolute;left:8595;top:3309;width:343;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" fillcolor="#c6d9f1" strokecolor="#0070c0" strokeweight="1pt">
                  <v:textbox inset=".1mm,.15mm,.1mm,.15mm">
                    <w:txbxContent>
                      <w:p w14:paraId="00E5C368" w14:textId="77777777" w:rsidR="00377116" w:rsidRPr="00FA556A" w:rsidRDefault="00377116" w:rsidP="00F64BAF">
                        <w:pPr>
                          <w:snapToGrid w:val="0"/>
                          <w:jc w:val="center"/>
                          <w:rPr>
                            <w:rFonts w:ascii="ＭＳ ゴシック" w:eastAsia="ＭＳ ゴシック" w:hAnsi="ＭＳ ゴシック"/>
                            <w:sz w:val="18"/>
                            <w:szCs w:val="18"/>
                          </w:rPr>
                        </w:pPr>
                        <w:r w:rsidRPr="00FA556A">
                          <w:rPr>
                            <w:rFonts w:ascii="ＭＳ ゴシック" w:eastAsia="ＭＳ ゴシック" w:hAnsi="ＭＳ ゴシック" w:hint="eastAsia"/>
                            <w:sz w:val="18"/>
                            <w:szCs w:val="18"/>
                          </w:rPr>
                          <w:t>住戸</w:t>
                        </w:r>
                      </w:p>
                    </w:txbxContent>
                  </v:textbox>
                </v:rect>
                <v:rect id="Rectangle 2651" o:spid="_x0000_s1779" style="position:absolute;left:9198;top:3309;width:343;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" fillcolor="#c6d9f1" strokecolor="#0070c0" strokeweight="1pt">
                  <v:textbox inset=".1mm,.15mm,.1mm,.15mm">
                    <w:txbxContent>
                      <w:p w14:paraId="797956AE" w14:textId="77777777" w:rsidR="00377116" w:rsidRPr="00FA556A" w:rsidRDefault="00377116" w:rsidP="00F64BAF">
                        <w:pPr>
                          <w:snapToGrid w:val="0"/>
                          <w:jc w:val="center"/>
                          <w:rPr>
                            <w:rFonts w:ascii="ＭＳ ゴシック" w:eastAsia="ＭＳ ゴシック" w:hAnsi="ＭＳ ゴシック"/>
                            <w:sz w:val="18"/>
                            <w:szCs w:val="18"/>
                          </w:rPr>
                        </w:pPr>
                        <w:r w:rsidRPr="00FA556A">
                          <w:rPr>
                            <w:rFonts w:ascii="ＭＳ ゴシック" w:eastAsia="ＭＳ ゴシック" w:hAnsi="ＭＳ ゴシック" w:hint="eastAsia"/>
                            <w:sz w:val="18"/>
                            <w:szCs w:val="18"/>
                          </w:rPr>
                          <w:t>住戸</w:t>
                        </w:r>
                      </w:p>
                    </w:txbxContent>
                  </v:textbox>
                </v:rect>
                <v:line id="Line 2652" o:spid="_x0000_s1780" style="position:absolute;flip:y;visibility:visible;mso-wrap-style:square" from="6716,4708" to="9994,4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" strokecolor="#669" strokeweight="1.5pt"/>
                <v:shape id="Text Box 2653" o:spid="_x0000_s1781" type="#_x0000_t202" style="position:absolute;left:6750;top:4227;width:951;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" stroked="f" strokeweight="4.5pt">
                  <v:stroke linestyle="thickThin"/>
                  <v:textbox inset="5.85pt,.7pt,5.85pt,.7pt">
                    <w:txbxContent>
                      <w:p w14:paraId="64BC2787" w14:textId="77777777" w:rsidR="00377116" w:rsidRPr="00FA556A" w:rsidRDefault="00377116" w:rsidP="00F64BAF">
                        <w:pPr>
                          <w:jc w:val="center"/>
                          <w:rPr>
                            <w:rFonts w:ascii="ＭＳ ゴシック" w:eastAsia="ＭＳ ゴシック" w:hAnsi="ＭＳ ゴシック"/>
                            <w:sz w:val="18"/>
                            <w:szCs w:val="18"/>
                          </w:rPr>
                        </w:pPr>
                        <w:r w:rsidRPr="00FA556A">
                          <w:rPr>
                            <w:rFonts w:ascii="ＭＳ ゴシック" w:eastAsia="ＭＳ ゴシック" w:hAnsi="ＭＳ ゴシック" w:hint="eastAsia"/>
                            <w:sz w:val="18"/>
                            <w:szCs w:val="18"/>
                          </w:rPr>
                          <w:t>道等</w:t>
                        </w:r>
                      </w:p>
                    </w:txbxContent>
                  </v:textbox>
                </v:shape>
                <v:line id="Line 2654" o:spid="_x0000_s1782" style="position:absolute;visibility:visible;mso-wrap-style:square" from="7920,3876" to="9771,3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">
                  <v:stroke dashstyle="dash"/>
                </v:line>
                <v:shape id="AutoShape 2655" o:spid="_x0000_s1783" type="#_x0000_t88" style="position:absolute;left:7118;top:4108;width:191;height:99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">
                  <v:textbox inset="5.85pt,.7pt,5.85pt,.7pt"/>
                </v:shape>
                <v:shape id="Text Box 2656" o:spid="_x0000_s1784" type="#_x0000_t202" style="position:absolute;left:6685;top:2497;width:3933;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" filled="f" stroked="f">
                  <v:textbox inset="5.85pt,.7pt,5.85pt,.7pt">
                    <w:txbxContent>
                      <w:p w14:paraId="798DE8D0" w14:textId="77777777" w:rsidR="00377116" w:rsidRPr="00FA556A" w:rsidRDefault="00377116" w:rsidP="00FA556A">
                        <w:pPr>
                          <w:snapToGrid w:val="0"/>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（任意のEVが設置されている場合のイメージ）</w:t>
                        </w:r>
                      </w:p>
                    </w:txbxContent>
                  </v:textbox>
                </v:shape>
                <v:shape id="AutoShape 2658" o:spid="_x0000_s1785" type="#_x0000_t32" style="position:absolute;left:7219;top:4989;width:10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"/>
                <v:shape id="AutoShape 2660" o:spid="_x0000_s1786" type="#_x0000_t32" style="position:absolute;left:7219;top:4708;width:0;height:2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">
                  <v:stroke startarrow="oval"/>
                </v:shape>
                <v:shape id="AutoShape 2661" o:spid="_x0000_s1787" type="#_x0000_t32" style="position:absolute;left:8250;top:4708;width:0;height:2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">
                  <v:stroke startarrow="open"/>
                </v:shape>
                <v:rect id="Rectangle 2663" o:spid="_x0000_s1788" style="position:absolute;left:8057;top:3309;width:343;height:1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" fillcolor="#c6d9f1" strokecolor="#0070c0" strokeweight="1pt">
                  <v:textbox inset=".1mm,.15mm,.1mm,.15mm">
                    <w:txbxContent>
                      <w:p w14:paraId="53AA2AC7" w14:textId="77777777" w:rsidR="00377116" w:rsidRDefault="00377116" w:rsidP="00F64BAF">
                        <w:pPr>
                          <w:snapToGrid w:val="0"/>
                          <w:jc w:val="center"/>
                          <w:rPr>
                            <w:rFonts w:ascii="ＭＳ ゴシック" w:eastAsia="ＭＳ ゴシック" w:hAnsi="ＭＳ ゴシック"/>
                            <w:sz w:val="18"/>
                            <w:szCs w:val="18"/>
                          </w:rPr>
                        </w:pPr>
                      </w:p>
                      <w:p w14:paraId="4237EB5C" w14:textId="77777777" w:rsidR="00377116" w:rsidRPr="00FA556A" w:rsidRDefault="00377116" w:rsidP="00F64BAF">
                        <w:pPr>
                          <w:snapToGrid w:val="0"/>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EV</w:t>
                        </w:r>
                      </w:p>
                    </w:txbxContent>
                  </v:textbox>
                </v:rect>
              </v:group>
            </w:pict>
          </mc:Fallback>
        </mc:AlternateContent>
      </w:r>
      <w:r w:rsidR="007E4043" w:rsidRPr="00FB5560">
        <w:rPr>
          <w:rFonts w:asciiTheme="minorEastAsia" w:eastAsiaTheme="minorEastAsia" w:hAnsiTheme="minorEastAsia" w:hint="eastAsia"/>
          <w:color w:val="000000"/>
        </w:rPr>
        <w:t>○任意のエレベーターが設置されている場合</w:t>
      </w:r>
    </w:p>
    <w:p w14:paraId="20A4A4FD" w14:textId="3A81A239" w:rsidR="007E4043" w:rsidRPr="00FB5560" w:rsidRDefault="009F1396" w:rsidP="00FA556A">
      <w:pPr>
        <w:ind w:leftChars="200" w:left="420" w:rightChars="2023" w:right="4248"/>
        <w:rPr>
          <w:rFonts w:asciiTheme="minorEastAsia" w:eastAsiaTheme="minorEastAsia" w:hAnsiTheme="minorEastAsia"/>
          <w:color w:val="000000"/>
        </w:rPr>
      </w:pPr>
      <w:r w:rsidRPr="00FB5560">
        <w:rPr>
          <w:rFonts w:asciiTheme="minorEastAsia" w:eastAsiaTheme="minorEastAsia" w:hAnsiTheme="minorEastAsia" w:hint="eastAsia"/>
          <w:color w:val="000000"/>
        </w:rPr>
        <w:t>一般基準・移動等円滑化経路基準ともに、</w:t>
      </w:r>
      <w:r w:rsidR="007E4043" w:rsidRPr="00FB5560">
        <w:rPr>
          <w:rFonts w:asciiTheme="minorEastAsia" w:eastAsiaTheme="minorEastAsia" w:hAnsiTheme="minorEastAsia" w:hint="eastAsia"/>
          <w:color w:val="000000"/>
        </w:rPr>
        <w:t>道等から</w:t>
      </w:r>
      <w:r w:rsidR="00F64BAF" w:rsidRPr="00FB5560">
        <w:rPr>
          <w:rFonts w:asciiTheme="minorEastAsia" w:eastAsiaTheme="minorEastAsia" w:hAnsiTheme="minorEastAsia" w:hint="eastAsia"/>
          <w:color w:val="000000"/>
        </w:rPr>
        <w:t>当該</w:t>
      </w:r>
      <w:r w:rsidR="007E4043" w:rsidRPr="00FB5560">
        <w:rPr>
          <w:rFonts w:asciiTheme="minorEastAsia" w:eastAsiaTheme="minorEastAsia" w:hAnsiTheme="minorEastAsia" w:hint="eastAsia"/>
          <w:color w:val="000000"/>
        </w:rPr>
        <w:t>エレベータ</w:t>
      </w:r>
      <w:r w:rsidR="00FB19E4" w:rsidRPr="00FB5560">
        <w:rPr>
          <w:rFonts w:asciiTheme="minorEastAsia" w:eastAsiaTheme="minorEastAsia" w:hAnsiTheme="minorEastAsia" w:hint="eastAsia"/>
          <w:color w:val="000000"/>
        </w:rPr>
        <w:t>ー</w:t>
      </w:r>
      <w:r w:rsidR="007E4043" w:rsidRPr="00FB5560">
        <w:rPr>
          <w:rFonts w:asciiTheme="minorEastAsia" w:eastAsiaTheme="minorEastAsia" w:hAnsiTheme="minorEastAsia" w:hint="eastAsia"/>
          <w:color w:val="000000"/>
        </w:rPr>
        <w:t>の地上階の出入口までの経路に</w:t>
      </w:r>
      <w:r w:rsidRPr="00FB5560">
        <w:rPr>
          <w:rFonts w:asciiTheme="minorEastAsia" w:eastAsiaTheme="minorEastAsia" w:hAnsiTheme="minorEastAsia" w:hint="eastAsia"/>
          <w:color w:val="000000"/>
        </w:rPr>
        <w:t>のみ</w:t>
      </w:r>
      <w:r w:rsidR="007E4043" w:rsidRPr="00FB5560">
        <w:rPr>
          <w:rFonts w:asciiTheme="minorEastAsia" w:eastAsiaTheme="minorEastAsia" w:hAnsiTheme="minorEastAsia" w:hint="eastAsia"/>
          <w:color w:val="000000"/>
        </w:rPr>
        <w:t>適用</w:t>
      </w:r>
      <w:r w:rsidRPr="00FB5560">
        <w:rPr>
          <w:rFonts w:asciiTheme="minorEastAsia" w:eastAsiaTheme="minorEastAsia" w:hAnsiTheme="minorEastAsia" w:hint="eastAsia"/>
          <w:color w:val="000000"/>
        </w:rPr>
        <w:t>する。</w:t>
      </w:r>
    </w:p>
    <w:p w14:paraId="675A325C" w14:textId="77777777" w:rsidR="007E4043" w:rsidRPr="00FB5560" w:rsidRDefault="007E4043" w:rsidP="00FA556A">
      <w:pPr>
        <w:ind w:leftChars="200" w:left="420" w:rightChars="2023" w:right="4248"/>
        <w:rPr>
          <w:rFonts w:asciiTheme="minorEastAsia" w:eastAsiaTheme="minorEastAsia" w:hAnsiTheme="minorEastAsia"/>
          <w:color w:val="000000"/>
        </w:rPr>
      </w:pPr>
      <w:r w:rsidRPr="00FB5560">
        <w:rPr>
          <w:rFonts w:asciiTheme="minorEastAsia" w:eastAsiaTheme="minorEastAsia" w:hAnsiTheme="minorEastAsia" w:hint="eastAsia"/>
          <w:color w:val="000000"/>
        </w:rPr>
        <w:t>（「住戸」を「エレベーターの地上階の出入口」と読み替える。）</w:t>
      </w:r>
    </w:p>
    <w:p w14:paraId="0A4AD2F6" w14:textId="7A63A727" w:rsidR="003477AD" w:rsidRPr="00FB5560" w:rsidRDefault="00E81232" w:rsidP="00FA556A">
      <w:pPr>
        <w:ind w:leftChars="200" w:left="420" w:rightChars="2023" w:right="4248"/>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66432" behindDoc="0" locked="0" layoutInCell="1" allowOverlap="1" wp14:anchorId="22D3802C" wp14:editId="1D1046A2">
                <wp:simplePos x="0" y="0"/>
                <wp:positionH relativeFrom="column">
                  <wp:posOffset>3629660</wp:posOffset>
                </wp:positionH>
                <wp:positionV relativeFrom="paragraph">
                  <wp:posOffset>307975</wp:posOffset>
                </wp:positionV>
                <wp:extent cx="2407920" cy="363220"/>
                <wp:effectExtent l="635" t="3175" r="1270" b="0"/>
                <wp:wrapNone/>
                <wp:docPr id="2387" name="Text Box 26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7920" cy="36322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14:paraId="03BE519E" w14:textId="77777777" w:rsidR="00377116" w:rsidRDefault="00377116" w:rsidP="00FA556A">
                            <w:pPr>
                              <w:snapToGrid w:val="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基準の適用となる部分</w:t>
                            </w:r>
                          </w:p>
                          <w:p w14:paraId="374DDAC3" w14:textId="77777777" w:rsidR="00377116" w:rsidRPr="00FA556A" w:rsidRDefault="00377116" w:rsidP="00FA556A">
                            <w:pPr>
                              <w:snapToGrid w:val="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：道等～</w:t>
                            </w:r>
                            <w:r w:rsidRPr="00FA556A">
                              <w:rPr>
                                <w:rFonts w:ascii="ＭＳ ゴシック" w:eastAsia="ＭＳ ゴシック" w:hAnsi="ＭＳ ゴシック" w:hint="eastAsia"/>
                                <w:b/>
                                <w:sz w:val="18"/>
                                <w:szCs w:val="18"/>
                              </w:rPr>
                              <w:t>地上階にある</w:t>
                            </w:r>
                            <w:r>
                              <w:rPr>
                                <w:rFonts w:ascii="ＭＳ ゴシック" w:eastAsia="ＭＳ ゴシック" w:hAnsi="ＭＳ ゴシック" w:hint="eastAsia"/>
                                <w:b/>
                                <w:sz w:val="18"/>
                                <w:szCs w:val="18"/>
                              </w:rPr>
                              <w:t>EV</w:t>
                            </w:r>
                            <w:r>
                              <w:rPr>
                                <w:rFonts w:ascii="ＭＳ ゴシック" w:eastAsia="ＭＳ ゴシック" w:hAnsi="ＭＳ ゴシック" w:hint="eastAsia"/>
                                <w:sz w:val="18"/>
                                <w:szCs w:val="18"/>
                              </w:rPr>
                              <w:t>の出入口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D3802C" id="Text Box 2649" o:spid="_x0000_s1789" type="#_x0000_t202" style="position:absolute;left:0;text-align:left;margin-left:285.8pt;margin-top:24.25pt;width:189.6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" stroked="f" strokeweight="4.5pt">
                <v:stroke linestyle="thickThin"/>
                <v:textbox inset="5.85pt,.7pt,5.85pt,.7pt">
                  <w:txbxContent>
                    <w:p w14:paraId="03BE519E" w14:textId="77777777" w:rsidR="00377116" w:rsidRDefault="00377116" w:rsidP="00FA556A">
                      <w:pPr>
                        <w:snapToGrid w:val="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基準の適用となる部分</w:t>
                      </w:r>
                    </w:p>
                    <w:p w14:paraId="374DDAC3" w14:textId="77777777" w:rsidR="00377116" w:rsidRPr="00FA556A" w:rsidRDefault="00377116" w:rsidP="00FA556A">
                      <w:pPr>
                        <w:snapToGrid w:val="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：道等～</w:t>
                      </w:r>
                      <w:r w:rsidRPr="00FA556A">
                        <w:rPr>
                          <w:rFonts w:ascii="ＭＳ ゴシック" w:eastAsia="ＭＳ ゴシック" w:hAnsi="ＭＳ ゴシック" w:hint="eastAsia"/>
                          <w:b/>
                          <w:sz w:val="18"/>
                          <w:szCs w:val="18"/>
                        </w:rPr>
                        <w:t>地上階にある</w:t>
                      </w:r>
                      <w:r>
                        <w:rPr>
                          <w:rFonts w:ascii="ＭＳ ゴシック" w:eastAsia="ＭＳ ゴシック" w:hAnsi="ＭＳ ゴシック" w:hint="eastAsia"/>
                          <w:b/>
                          <w:sz w:val="18"/>
                          <w:szCs w:val="18"/>
                        </w:rPr>
                        <w:t>EV</w:t>
                      </w:r>
                      <w:r>
                        <w:rPr>
                          <w:rFonts w:ascii="ＭＳ ゴシック" w:eastAsia="ＭＳ ゴシック" w:hAnsi="ＭＳ ゴシック" w:hint="eastAsia"/>
                          <w:sz w:val="18"/>
                          <w:szCs w:val="18"/>
                        </w:rPr>
                        <w:t>の出入口</w:t>
                      </w:r>
                    </w:p>
                  </w:txbxContent>
                </v:textbox>
              </v:shape>
            </w:pict>
          </mc:Fallback>
        </mc:AlternateContent>
      </w:r>
      <w:r w:rsidR="003477AD" w:rsidRPr="00FB5560">
        <w:rPr>
          <w:rFonts w:asciiTheme="minorEastAsia" w:eastAsiaTheme="minorEastAsia" w:hAnsiTheme="minorEastAsia" w:hint="eastAsia"/>
          <w:color w:val="000000"/>
        </w:rPr>
        <w:t>なお、エレベーターの設置は義務ではなく、</w:t>
      </w:r>
      <w:r w:rsidR="00590E89" w:rsidRPr="00FB5560">
        <w:rPr>
          <w:rFonts w:asciiTheme="minorEastAsia" w:eastAsiaTheme="minorEastAsia" w:hAnsiTheme="minorEastAsia" w:hint="eastAsia"/>
          <w:color w:val="000000"/>
        </w:rPr>
        <w:br/>
      </w:r>
      <w:r w:rsidR="003477AD" w:rsidRPr="00FB5560">
        <w:rPr>
          <w:rFonts w:asciiTheme="minorEastAsia" w:eastAsiaTheme="minorEastAsia" w:hAnsiTheme="minorEastAsia" w:hint="eastAsia"/>
          <w:color w:val="000000"/>
        </w:rPr>
        <w:t>任意で設置されたものに対して、仕様規定（例：</w:t>
      </w:r>
      <w:r w:rsidR="00CC2C1B" w:rsidRPr="00FB5560">
        <w:rPr>
          <w:rFonts w:asciiTheme="minorEastAsia" w:eastAsiaTheme="minorEastAsia" w:hAnsiTheme="minorEastAsia" w:hint="eastAsia"/>
          <w:color w:val="000000"/>
        </w:rPr>
        <w:t>籠</w:t>
      </w:r>
      <w:r w:rsidR="003477AD" w:rsidRPr="00FB5560">
        <w:rPr>
          <w:rFonts w:asciiTheme="minorEastAsia" w:eastAsiaTheme="minorEastAsia" w:hAnsiTheme="minorEastAsia" w:hint="eastAsia"/>
          <w:color w:val="000000"/>
        </w:rPr>
        <w:t>の大きさや福祉仕様の設備等）</w:t>
      </w:r>
      <w:r w:rsidR="00A802D3" w:rsidRPr="00FB5560">
        <w:rPr>
          <w:rFonts w:asciiTheme="minorEastAsia" w:eastAsiaTheme="minorEastAsia" w:hAnsiTheme="minorEastAsia" w:hint="eastAsia"/>
          <w:color w:val="000000"/>
        </w:rPr>
        <w:t>は</w:t>
      </w:r>
      <w:r w:rsidR="0023284B" w:rsidRPr="00FB5560">
        <w:rPr>
          <w:rFonts w:asciiTheme="minorEastAsia" w:eastAsiaTheme="minorEastAsia" w:hAnsiTheme="minorEastAsia" w:hint="eastAsia"/>
          <w:color w:val="000000"/>
        </w:rPr>
        <w:t>適用されない</w:t>
      </w:r>
      <w:r w:rsidR="003477AD" w:rsidRPr="00FB5560">
        <w:rPr>
          <w:rFonts w:asciiTheme="minorEastAsia" w:eastAsiaTheme="minorEastAsia" w:hAnsiTheme="minorEastAsia" w:hint="eastAsia"/>
          <w:color w:val="000000"/>
        </w:rPr>
        <w:t>。</w:t>
      </w:r>
    </w:p>
    <w:p w14:paraId="738BCB2E" w14:textId="77777777" w:rsidR="007E4043" w:rsidRPr="00FB5560" w:rsidRDefault="007E4043" w:rsidP="007E4043">
      <w:pPr>
        <w:ind w:leftChars="100" w:left="210" w:firstLineChars="100" w:firstLine="210"/>
        <w:rPr>
          <w:rFonts w:asciiTheme="minorEastAsia" w:eastAsiaTheme="minorEastAsia" w:hAnsiTheme="minorEastAsia"/>
          <w:color w:val="000000"/>
        </w:rPr>
      </w:pPr>
    </w:p>
    <w:p w14:paraId="54FE9D2B" w14:textId="77777777" w:rsidR="007E4043" w:rsidRPr="00FB5560" w:rsidRDefault="00E81232" w:rsidP="00FA556A">
      <w:pPr>
        <w:ind w:firstLineChars="100" w:firstLine="210"/>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668480" behindDoc="0" locked="0" layoutInCell="1" allowOverlap="1" wp14:anchorId="4D678D4E" wp14:editId="147284A7">
                <wp:simplePos x="0" y="0"/>
                <wp:positionH relativeFrom="column">
                  <wp:posOffset>3328035</wp:posOffset>
                </wp:positionH>
                <wp:positionV relativeFrom="paragraph">
                  <wp:posOffset>94615</wp:posOffset>
                </wp:positionV>
                <wp:extent cx="2573655" cy="1915795"/>
                <wp:effectExtent l="13335" t="0" r="3810" b="0"/>
                <wp:wrapNone/>
                <wp:docPr id="2377" name="Group 26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3655" cy="1915795"/>
                          <a:chOff x="6625" y="6972"/>
                          <a:chExt cx="4053" cy="3017"/>
                        </a:xfrm>
                      </wpg:grpSpPr>
                      <wps:wsp>
                        <wps:cNvPr id="2378" name="AutoShape 2668"/>
                        <wps:cNvSpPr>
                          <a:spLocks noChangeArrowheads="1"/>
                        </wps:cNvSpPr>
                        <wps:spPr bwMode="auto">
                          <a:xfrm>
                            <a:off x="7923" y="7284"/>
                            <a:ext cx="2054" cy="1913"/>
                          </a:xfrm>
                          <a:prstGeom prst="upArrow">
                            <a:avLst>
                              <a:gd name="adj1" fmla="val 72222"/>
                              <a:gd name="adj2" fmla="val 28556"/>
                            </a:avLst>
                          </a:prstGeom>
                          <a:solidFill>
                            <a:srgbClr val="FFFFFF">
                              <a:alpha val="50000"/>
                            </a:srgbClr>
                          </a:solidFill>
                          <a:ln w="38100">
                            <a:solidFill>
                              <a:srgbClr val="666699"/>
                            </a:solidFill>
                            <a:miter lim="800000"/>
                            <a:headEnd/>
                            <a:tailEnd/>
                          </a:ln>
                        </wps:spPr>
                        <wps:txbx>
                          <w:txbxContent>
                            <w:p w14:paraId="4458B6F1" w14:textId="77777777" w:rsidR="00377116" w:rsidRPr="00BD4A42" w:rsidRDefault="00377116" w:rsidP="00F64BAF">
                              <w:pPr>
                                <w:jc w:val="center"/>
                                <w:rPr>
                                  <w:rFonts w:ascii="ＭＳ ゴシック" w:eastAsia="ＭＳ ゴシック" w:hAnsi="ＭＳ ゴシック"/>
                                </w:rPr>
                              </w:pPr>
                            </w:p>
                            <w:p w14:paraId="1A6F23DB" w14:textId="77777777" w:rsidR="00377116" w:rsidRDefault="00377116" w:rsidP="00F64BAF"/>
                            <w:p w14:paraId="34BF360B" w14:textId="77777777" w:rsidR="00377116" w:rsidRDefault="00377116" w:rsidP="00F64BAF"/>
                            <w:p w14:paraId="2689014A" w14:textId="77777777" w:rsidR="00377116" w:rsidRDefault="00377116" w:rsidP="00F64BAF"/>
                            <w:p w14:paraId="71033DAF" w14:textId="77777777" w:rsidR="00377116" w:rsidRDefault="00377116" w:rsidP="00F64BAF"/>
                            <w:p w14:paraId="24625F8E" w14:textId="77777777" w:rsidR="00377116" w:rsidRDefault="00377116" w:rsidP="00F64BAF"/>
                            <w:p w14:paraId="6CF8A386" w14:textId="77777777" w:rsidR="00377116" w:rsidRDefault="00377116" w:rsidP="00F64BAF"/>
                            <w:p w14:paraId="19A63CD3" w14:textId="77777777" w:rsidR="00377116" w:rsidRDefault="00377116" w:rsidP="00F64BAF"/>
                            <w:p w14:paraId="197828EC" w14:textId="77777777" w:rsidR="00377116" w:rsidRDefault="00377116" w:rsidP="00F64BAF"/>
                            <w:p w14:paraId="31C6970A" w14:textId="77777777" w:rsidR="00377116" w:rsidRDefault="00377116" w:rsidP="00F64BAF"/>
                          </w:txbxContent>
                        </wps:txbx>
                        <wps:bodyPr rot="0" vert="horz" wrap="square" lIns="74295" tIns="8890" rIns="74295" bIns="8890" anchor="t" anchorCtr="0" upright="1">
                          <a:noAutofit/>
                        </wps:bodyPr>
                      </wps:wsp>
                      <wps:wsp>
                        <wps:cNvPr id="2379" name="Text Box 2670"/>
                        <wps:cNvSpPr txBox="1">
                          <a:spLocks noChangeArrowheads="1"/>
                        </wps:cNvSpPr>
                        <wps:spPr bwMode="auto">
                          <a:xfrm>
                            <a:off x="6886" y="9417"/>
                            <a:ext cx="3792" cy="572"/>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14:paraId="692FB771" w14:textId="77777777" w:rsidR="00377116" w:rsidRPr="00FA556A" w:rsidRDefault="00377116" w:rsidP="00FA556A">
                              <w:pPr>
                                <w:snapToGrid w:val="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基準の適用となる部分：適用範囲なし</w:t>
                              </w:r>
                            </w:p>
                          </w:txbxContent>
                        </wps:txbx>
                        <wps:bodyPr rot="0" vert="horz" wrap="square" lIns="74295" tIns="8890" rIns="74295" bIns="8890" anchor="t" anchorCtr="0" upright="1">
                          <a:noAutofit/>
                        </wps:bodyPr>
                      </wps:wsp>
                      <wps:wsp>
                        <wps:cNvPr id="2380" name="Rectangle 2671"/>
                        <wps:cNvSpPr>
                          <a:spLocks noChangeArrowheads="1"/>
                        </wps:cNvSpPr>
                        <wps:spPr bwMode="auto">
                          <a:xfrm>
                            <a:off x="8504" y="7805"/>
                            <a:ext cx="343" cy="532"/>
                          </a:xfrm>
                          <a:prstGeom prst="rect">
                            <a:avLst/>
                          </a:prstGeom>
                          <a:solidFill>
                            <a:srgbClr val="C6D9F1"/>
                          </a:solidFill>
                          <a:ln w="12700">
                            <a:solidFill>
                              <a:srgbClr val="0070C0"/>
                            </a:solidFill>
                            <a:miter lim="800000"/>
                            <a:headEnd/>
                            <a:tailEnd/>
                          </a:ln>
                        </wps:spPr>
                        <wps:txbx>
                          <w:txbxContent>
                            <w:p w14:paraId="3CA3B815" w14:textId="77777777" w:rsidR="00377116" w:rsidRPr="00FA556A" w:rsidRDefault="00377116" w:rsidP="00F64BAF">
                              <w:pPr>
                                <w:snapToGrid w:val="0"/>
                                <w:jc w:val="center"/>
                                <w:rPr>
                                  <w:rFonts w:ascii="ＭＳ ゴシック" w:eastAsia="ＭＳ ゴシック" w:hAnsi="ＭＳ ゴシック"/>
                                  <w:sz w:val="18"/>
                                  <w:szCs w:val="18"/>
                                </w:rPr>
                              </w:pPr>
                              <w:r w:rsidRPr="00FA556A">
                                <w:rPr>
                                  <w:rFonts w:ascii="ＭＳ ゴシック" w:eastAsia="ＭＳ ゴシック" w:hAnsi="ＭＳ ゴシック" w:hint="eastAsia"/>
                                  <w:sz w:val="18"/>
                                  <w:szCs w:val="18"/>
                                </w:rPr>
                                <w:t>住戸</w:t>
                              </w:r>
                            </w:p>
                          </w:txbxContent>
                        </wps:txbx>
                        <wps:bodyPr rot="0" vert="horz" wrap="square" lIns="3600" tIns="5400" rIns="3600" bIns="5400" anchor="t" anchorCtr="0" upright="1">
                          <a:noAutofit/>
                        </wps:bodyPr>
                      </wps:wsp>
                      <wps:wsp>
                        <wps:cNvPr id="2381" name="Rectangle 2672"/>
                        <wps:cNvSpPr>
                          <a:spLocks noChangeArrowheads="1"/>
                        </wps:cNvSpPr>
                        <wps:spPr bwMode="auto">
                          <a:xfrm>
                            <a:off x="9107" y="7805"/>
                            <a:ext cx="343" cy="532"/>
                          </a:xfrm>
                          <a:prstGeom prst="rect">
                            <a:avLst/>
                          </a:prstGeom>
                          <a:solidFill>
                            <a:srgbClr val="C6D9F1"/>
                          </a:solidFill>
                          <a:ln w="12700">
                            <a:solidFill>
                              <a:srgbClr val="0070C0"/>
                            </a:solidFill>
                            <a:miter lim="800000"/>
                            <a:headEnd/>
                            <a:tailEnd/>
                          </a:ln>
                        </wps:spPr>
                        <wps:txbx>
                          <w:txbxContent>
                            <w:p w14:paraId="14681A0B" w14:textId="77777777" w:rsidR="00377116" w:rsidRPr="00FA556A" w:rsidRDefault="00377116" w:rsidP="00F64BAF">
                              <w:pPr>
                                <w:snapToGrid w:val="0"/>
                                <w:jc w:val="center"/>
                                <w:rPr>
                                  <w:rFonts w:ascii="ＭＳ ゴシック" w:eastAsia="ＭＳ ゴシック" w:hAnsi="ＭＳ ゴシック"/>
                                  <w:sz w:val="18"/>
                                  <w:szCs w:val="18"/>
                                </w:rPr>
                              </w:pPr>
                              <w:r w:rsidRPr="00FA556A">
                                <w:rPr>
                                  <w:rFonts w:ascii="ＭＳ ゴシック" w:eastAsia="ＭＳ ゴシック" w:hAnsi="ＭＳ ゴシック" w:hint="eastAsia"/>
                                  <w:sz w:val="18"/>
                                  <w:szCs w:val="18"/>
                                </w:rPr>
                                <w:t>住戸</w:t>
                              </w:r>
                            </w:p>
                          </w:txbxContent>
                        </wps:txbx>
                        <wps:bodyPr rot="0" vert="horz" wrap="square" lIns="3600" tIns="5400" rIns="3600" bIns="5400" anchor="t" anchorCtr="0" upright="1">
                          <a:noAutofit/>
                        </wps:bodyPr>
                      </wps:wsp>
                      <wps:wsp>
                        <wps:cNvPr id="2382" name="Line 2673"/>
                        <wps:cNvCnPr/>
                        <wps:spPr bwMode="auto">
                          <a:xfrm flipV="1">
                            <a:off x="6625" y="9204"/>
                            <a:ext cx="3278" cy="1"/>
                          </a:xfrm>
                          <a:prstGeom prst="line">
                            <a:avLst/>
                          </a:prstGeom>
                          <a:noFill/>
                          <a:ln w="19050">
                            <a:solidFill>
                              <a:srgbClr val="666699"/>
                            </a:solidFill>
                            <a:round/>
                            <a:headEnd/>
                            <a:tailEnd/>
                          </a:ln>
                          <a:extLst>
                            <a:ext uri="{909E8E84-426E-40DD-AFC4-6F175D3DCCD1}">
                              <a14:hiddenFill xmlns:a14="http://schemas.microsoft.com/office/drawing/2010/main">
                                <a:noFill/>
                              </a14:hiddenFill>
                            </a:ext>
                          </a:extLst>
                        </wps:spPr>
                        <wps:bodyPr/>
                      </wps:wsp>
                      <wps:wsp>
                        <wps:cNvPr id="2383" name="Text Box 2674"/>
                        <wps:cNvSpPr txBox="1">
                          <a:spLocks noChangeArrowheads="1"/>
                        </wps:cNvSpPr>
                        <wps:spPr bwMode="auto">
                          <a:xfrm>
                            <a:off x="6659" y="8723"/>
                            <a:ext cx="951" cy="362"/>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14:paraId="5876A73F" w14:textId="77777777" w:rsidR="00377116" w:rsidRPr="00FA556A" w:rsidRDefault="00377116" w:rsidP="00F64BAF">
                              <w:pPr>
                                <w:jc w:val="center"/>
                                <w:rPr>
                                  <w:rFonts w:ascii="ＭＳ ゴシック" w:eastAsia="ＭＳ ゴシック" w:hAnsi="ＭＳ ゴシック"/>
                                  <w:sz w:val="18"/>
                                  <w:szCs w:val="18"/>
                                </w:rPr>
                              </w:pPr>
                              <w:r w:rsidRPr="00FA556A">
                                <w:rPr>
                                  <w:rFonts w:ascii="ＭＳ ゴシック" w:eastAsia="ＭＳ ゴシック" w:hAnsi="ＭＳ ゴシック" w:hint="eastAsia"/>
                                  <w:sz w:val="18"/>
                                  <w:szCs w:val="18"/>
                                </w:rPr>
                                <w:t>道等</w:t>
                              </w:r>
                            </w:p>
                          </w:txbxContent>
                        </wps:txbx>
                        <wps:bodyPr rot="0" vert="horz" wrap="square" lIns="74295" tIns="8890" rIns="74295" bIns="8890" anchor="t" anchorCtr="0" upright="1">
                          <a:noAutofit/>
                        </wps:bodyPr>
                      </wps:wsp>
                      <wps:wsp>
                        <wps:cNvPr id="2384" name="Line 2675"/>
                        <wps:cNvCnPr/>
                        <wps:spPr bwMode="auto">
                          <a:xfrm>
                            <a:off x="8205" y="8371"/>
                            <a:ext cx="1475" cy="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385" name="AutoShape 2676"/>
                        <wps:cNvSpPr>
                          <a:spLocks/>
                        </wps:cNvSpPr>
                        <wps:spPr bwMode="auto">
                          <a:xfrm rot="16200000">
                            <a:off x="7027" y="8604"/>
                            <a:ext cx="191" cy="995"/>
                          </a:xfrm>
                          <a:prstGeom prst="rightBrace">
                            <a:avLst>
                              <a:gd name="adj1" fmla="val 4341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386" name="Text Box 2677"/>
                        <wps:cNvSpPr txBox="1">
                          <a:spLocks noChangeArrowheads="1"/>
                        </wps:cNvSpPr>
                        <wps:spPr bwMode="auto">
                          <a:xfrm>
                            <a:off x="6745" y="6972"/>
                            <a:ext cx="3933" cy="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CB0E8C" w14:textId="77777777" w:rsidR="00377116" w:rsidRPr="00FA556A" w:rsidRDefault="00377116" w:rsidP="00FA556A">
                              <w:pPr>
                                <w:snapToGrid w:val="0"/>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（EVが設置されていない場合のイメージ）</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678D4E" id="Group 2688" o:spid="_x0000_s1790" style="position:absolute;left:0;text-align:left;margin-left:262.05pt;margin-top:7.45pt;width:202.65pt;height:150.85pt;z-index:251668480;mso-position-horizontal-relative:text;mso-position-vertical-relative:text" coordorigin="6625,6972" coordsize="4053,3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">
                <v:shape id="AutoShape 2668" o:spid="_x0000_s1791" type="#_x0000_t68" style="position:absolute;left:7923;top:7284;width:2054;height:1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" adj="6168,3000" strokecolor="#669" strokeweight="3pt">
                  <v:fill opacity="32896f"/>
                  <v:textbox inset="5.85pt,.7pt,5.85pt,.7pt">
                    <w:txbxContent>
                      <w:p w14:paraId="4458B6F1" w14:textId="77777777" w:rsidR="00377116" w:rsidRPr="00BD4A42" w:rsidRDefault="00377116" w:rsidP="00F64BAF">
                        <w:pPr>
                          <w:jc w:val="center"/>
                          <w:rPr>
                            <w:rFonts w:ascii="ＭＳ ゴシック" w:eastAsia="ＭＳ ゴシック" w:hAnsi="ＭＳ ゴシック"/>
                          </w:rPr>
                        </w:pPr>
                      </w:p>
                      <w:p w14:paraId="1A6F23DB" w14:textId="77777777" w:rsidR="00377116" w:rsidRDefault="00377116" w:rsidP="00F64BAF"/>
                      <w:p w14:paraId="34BF360B" w14:textId="77777777" w:rsidR="00377116" w:rsidRDefault="00377116" w:rsidP="00F64BAF"/>
                      <w:p w14:paraId="2689014A" w14:textId="77777777" w:rsidR="00377116" w:rsidRDefault="00377116" w:rsidP="00F64BAF"/>
                      <w:p w14:paraId="71033DAF" w14:textId="77777777" w:rsidR="00377116" w:rsidRDefault="00377116" w:rsidP="00F64BAF"/>
                      <w:p w14:paraId="24625F8E" w14:textId="77777777" w:rsidR="00377116" w:rsidRDefault="00377116" w:rsidP="00F64BAF"/>
                      <w:p w14:paraId="6CF8A386" w14:textId="77777777" w:rsidR="00377116" w:rsidRDefault="00377116" w:rsidP="00F64BAF"/>
                      <w:p w14:paraId="19A63CD3" w14:textId="77777777" w:rsidR="00377116" w:rsidRDefault="00377116" w:rsidP="00F64BAF"/>
                      <w:p w14:paraId="197828EC" w14:textId="77777777" w:rsidR="00377116" w:rsidRDefault="00377116" w:rsidP="00F64BAF"/>
                      <w:p w14:paraId="31C6970A" w14:textId="77777777" w:rsidR="00377116" w:rsidRDefault="00377116" w:rsidP="00F64BAF"/>
                    </w:txbxContent>
                  </v:textbox>
                </v:shape>
                <v:shape id="Text Box 2670" o:spid="_x0000_s1792" type="#_x0000_t202" style="position:absolute;left:6886;top:9417;width:3792;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" stroked="f" strokeweight="4.5pt">
                  <v:stroke linestyle="thickThin"/>
                  <v:textbox inset="5.85pt,.7pt,5.85pt,.7pt">
                    <w:txbxContent>
                      <w:p w14:paraId="692FB771" w14:textId="77777777" w:rsidR="00377116" w:rsidRPr="00FA556A" w:rsidRDefault="00377116" w:rsidP="00FA556A">
                        <w:pPr>
                          <w:snapToGrid w:val="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基準の適用となる部分：適用範囲なし</w:t>
                        </w:r>
                      </w:p>
                    </w:txbxContent>
                  </v:textbox>
                </v:shape>
                <v:rect id="Rectangle 2671" o:spid="_x0000_s1793" style="position:absolute;left:8504;top:7805;width:343;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" fillcolor="#c6d9f1" strokecolor="#0070c0" strokeweight="1pt">
                  <v:textbox inset=".1mm,.15mm,.1mm,.15mm">
                    <w:txbxContent>
                      <w:p w14:paraId="3CA3B815" w14:textId="77777777" w:rsidR="00377116" w:rsidRPr="00FA556A" w:rsidRDefault="00377116" w:rsidP="00F64BAF">
                        <w:pPr>
                          <w:snapToGrid w:val="0"/>
                          <w:jc w:val="center"/>
                          <w:rPr>
                            <w:rFonts w:ascii="ＭＳ ゴシック" w:eastAsia="ＭＳ ゴシック" w:hAnsi="ＭＳ ゴシック"/>
                            <w:sz w:val="18"/>
                            <w:szCs w:val="18"/>
                          </w:rPr>
                        </w:pPr>
                        <w:r w:rsidRPr="00FA556A">
                          <w:rPr>
                            <w:rFonts w:ascii="ＭＳ ゴシック" w:eastAsia="ＭＳ ゴシック" w:hAnsi="ＭＳ ゴシック" w:hint="eastAsia"/>
                            <w:sz w:val="18"/>
                            <w:szCs w:val="18"/>
                          </w:rPr>
                          <w:t>住戸</w:t>
                        </w:r>
                      </w:p>
                    </w:txbxContent>
                  </v:textbox>
                </v:rect>
                <v:rect id="Rectangle 2672" o:spid="_x0000_s1794" style="position:absolute;left:9107;top:7805;width:343;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" fillcolor="#c6d9f1" strokecolor="#0070c0" strokeweight="1pt">
                  <v:textbox inset=".1mm,.15mm,.1mm,.15mm">
                    <w:txbxContent>
                      <w:p w14:paraId="14681A0B" w14:textId="77777777" w:rsidR="00377116" w:rsidRPr="00FA556A" w:rsidRDefault="00377116" w:rsidP="00F64BAF">
                        <w:pPr>
                          <w:snapToGrid w:val="0"/>
                          <w:jc w:val="center"/>
                          <w:rPr>
                            <w:rFonts w:ascii="ＭＳ ゴシック" w:eastAsia="ＭＳ ゴシック" w:hAnsi="ＭＳ ゴシック"/>
                            <w:sz w:val="18"/>
                            <w:szCs w:val="18"/>
                          </w:rPr>
                        </w:pPr>
                        <w:r w:rsidRPr="00FA556A">
                          <w:rPr>
                            <w:rFonts w:ascii="ＭＳ ゴシック" w:eastAsia="ＭＳ ゴシック" w:hAnsi="ＭＳ ゴシック" w:hint="eastAsia"/>
                            <w:sz w:val="18"/>
                            <w:szCs w:val="18"/>
                          </w:rPr>
                          <w:t>住戸</w:t>
                        </w:r>
                      </w:p>
                    </w:txbxContent>
                  </v:textbox>
                </v:rect>
                <v:line id="Line 2673" o:spid="_x0000_s1795" style="position:absolute;flip:y;visibility:visible;mso-wrap-style:square" from="6625,9204" to="9903,9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" strokecolor="#669" strokeweight="1.5pt"/>
                <v:shape id="Text Box 2674" o:spid="_x0000_s1796" type="#_x0000_t202" style="position:absolute;left:6659;top:8723;width:951;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" stroked="f" strokeweight="4.5pt">
                  <v:stroke linestyle="thickThin"/>
                  <v:textbox inset="5.85pt,.7pt,5.85pt,.7pt">
                    <w:txbxContent>
                      <w:p w14:paraId="5876A73F" w14:textId="77777777" w:rsidR="00377116" w:rsidRPr="00FA556A" w:rsidRDefault="00377116" w:rsidP="00F64BAF">
                        <w:pPr>
                          <w:jc w:val="center"/>
                          <w:rPr>
                            <w:rFonts w:ascii="ＭＳ ゴシック" w:eastAsia="ＭＳ ゴシック" w:hAnsi="ＭＳ ゴシック"/>
                            <w:sz w:val="18"/>
                            <w:szCs w:val="18"/>
                          </w:rPr>
                        </w:pPr>
                        <w:r w:rsidRPr="00FA556A">
                          <w:rPr>
                            <w:rFonts w:ascii="ＭＳ ゴシック" w:eastAsia="ＭＳ ゴシック" w:hAnsi="ＭＳ ゴシック" w:hint="eastAsia"/>
                            <w:sz w:val="18"/>
                            <w:szCs w:val="18"/>
                          </w:rPr>
                          <w:t>道等</w:t>
                        </w:r>
                      </w:p>
                    </w:txbxContent>
                  </v:textbox>
                </v:shape>
                <v:line id="Line 2675" o:spid="_x0000_s1797" style="position:absolute;visibility:visible;mso-wrap-style:square" from="8205,8371" to="9680,8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">
                  <v:stroke dashstyle="dash"/>
                </v:line>
                <v:shape id="AutoShape 2676" o:spid="_x0000_s1798" type="#_x0000_t88" style="position:absolute;left:7027;top:8604;width:191;height:99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">
                  <v:textbox inset="5.85pt,.7pt,5.85pt,.7pt"/>
                </v:shape>
                <v:shape id="Text Box 2677" o:spid="_x0000_s1799" type="#_x0000_t202" style="position:absolute;left:6745;top:6972;width:3933;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" filled="f" stroked="f">
                  <v:textbox inset="5.85pt,.7pt,5.85pt,.7pt">
                    <w:txbxContent>
                      <w:p w14:paraId="6BCB0E8C" w14:textId="77777777" w:rsidR="00377116" w:rsidRPr="00FA556A" w:rsidRDefault="00377116" w:rsidP="00FA556A">
                        <w:pPr>
                          <w:snapToGrid w:val="0"/>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（EVが設置されていない場合のイメージ）</w:t>
                        </w:r>
                      </w:p>
                    </w:txbxContent>
                  </v:textbox>
                </v:shape>
              </v:group>
            </w:pict>
          </mc:Fallback>
        </mc:AlternateContent>
      </w:r>
      <w:r w:rsidR="007E4043" w:rsidRPr="00FB5560">
        <w:rPr>
          <w:rFonts w:asciiTheme="minorEastAsia" w:eastAsiaTheme="minorEastAsia" w:hAnsiTheme="minorEastAsia" w:hint="eastAsia"/>
          <w:color w:val="000000"/>
        </w:rPr>
        <w:t>○エレベーターが設置されていない場合</w:t>
      </w:r>
    </w:p>
    <w:p w14:paraId="46E06565" w14:textId="77777777" w:rsidR="009F1396" w:rsidRPr="00FB5560" w:rsidRDefault="009F1396" w:rsidP="009F1396">
      <w:pPr>
        <w:ind w:leftChars="200" w:left="420" w:rightChars="2023" w:right="4248"/>
        <w:rPr>
          <w:rFonts w:asciiTheme="minorEastAsia" w:eastAsiaTheme="minorEastAsia" w:hAnsiTheme="minorEastAsia"/>
          <w:color w:val="000000"/>
        </w:rPr>
      </w:pPr>
      <w:r w:rsidRPr="00FB5560">
        <w:rPr>
          <w:rFonts w:asciiTheme="minorEastAsia" w:eastAsiaTheme="minorEastAsia" w:hAnsiTheme="minorEastAsia" w:hint="eastAsia"/>
          <w:color w:val="000000"/>
        </w:rPr>
        <w:t>地上階に住戸がなく、かつ、エレベーターも設置されていない場合、適用範囲がないため、基準</w:t>
      </w:r>
      <w:r w:rsidR="0023284B" w:rsidRPr="00FB5560">
        <w:rPr>
          <w:rFonts w:asciiTheme="minorEastAsia" w:eastAsiaTheme="minorEastAsia" w:hAnsiTheme="minorEastAsia" w:hint="eastAsia"/>
          <w:color w:val="000000"/>
        </w:rPr>
        <w:t>は</w:t>
      </w:r>
      <w:r w:rsidRPr="00FB5560">
        <w:rPr>
          <w:rFonts w:asciiTheme="minorEastAsia" w:eastAsiaTheme="minorEastAsia" w:hAnsiTheme="minorEastAsia" w:hint="eastAsia"/>
          <w:color w:val="000000"/>
        </w:rPr>
        <w:t>適用</w:t>
      </w:r>
      <w:r w:rsidR="0023284B" w:rsidRPr="00FB5560">
        <w:rPr>
          <w:rFonts w:asciiTheme="minorEastAsia" w:eastAsiaTheme="minorEastAsia" w:hAnsiTheme="minorEastAsia" w:hint="eastAsia"/>
          <w:color w:val="000000"/>
        </w:rPr>
        <w:t>されない</w:t>
      </w:r>
      <w:r w:rsidRPr="00FB5560">
        <w:rPr>
          <w:rFonts w:asciiTheme="minorEastAsia" w:eastAsiaTheme="minorEastAsia" w:hAnsiTheme="minorEastAsia" w:hint="eastAsia"/>
          <w:color w:val="000000"/>
        </w:rPr>
        <w:t>。</w:t>
      </w:r>
    </w:p>
    <w:p w14:paraId="299EA750" w14:textId="77777777" w:rsidR="009F1396" w:rsidRPr="00FB5560" w:rsidRDefault="009F1396" w:rsidP="00FA556A">
      <w:pPr>
        <w:ind w:leftChars="200" w:left="420" w:rightChars="2023" w:right="4248"/>
        <w:rPr>
          <w:rFonts w:asciiTheme="minorEastAsia" w:eastAsiaTheme="minorEastAsia" w:hAnsiTheme="minorEastAsia"/>
          <w:color w:val="000000"/>
        </w:rPr>
      </w:pPr>
      <w:r w:rsidRPr="00FB5560">
        <w:rPr>
          <w:rFonts w:asciiTheme="minorEastAsia" w:eastAsiaTheme="minorEastAsia" w:hAnsiTheme="minorEastAsia" w:hint="eastAsia"/>
          <w:color w:val="000000"/>
        </w:rPr>
        <w:t>ただ</w:t>
      </w:r>
      <w:r w:rsidR="00A802D3" w:rsidRPr="00FB5560">
        <w:rPr>
          <w:rFonts w:asciiTheme="minorEastAsia" w:eastAsiaTheme="minorEastAsia" w:hAnsiTheme="minorEastAsia" w:hint="eastAsia"/>
          <w:color w:val="000000"/>
        </w:rPr>
        <w:t>し</w:t>
      </w:r>
      <w:r w:rsidRPr="00FB5560">
        <w:rPr>
          <w:rFonts w:asciiTheme="minorEastAsia" w:eastAsiaTheme="minorEastAsia" w:hAnsiTheme="minorEastAsia" w:hint="eastAsia"/>
          <w:color w:val="000000"/>
        </w:rPr>
        <w:t>、本来義務対象となる用途・規模であることから、建築確認申請においては、申請書において適用範囲がない旨を明示することが必要である。</w:t>
      </w:r>
    </w:p>
    <w:p w14:paraId="468576D0" w14:textId="63A76977" w:rsidR="0034395A" w:rsidRPr="00FB5560" w:rsidRDefault="0034395A" w:rsidP="003B2648">
      <w:pPr>
        <w:ind w:rightChars="2023" w:right="4248"/>
        <w:rPr>
          <w:rFonts w:asciiTheme="minorEastAsia" w:eastAsiaTheme="minorEastAsia" w:hAnsiTheme="minorEastAsia"/>
          <w:color w:val="000000"/>
        </w:rPr>
      </w:pPr>
    </w:p>
    <w:p w14:paraId="2885F1D1" w14:textId="77777777" w:rsidR="003B2648" w:rsidRPr="00FB5560" w:rsidRDefault="003B2648" w:rsidP="003B2648">
      <w:pPr>
        <w:ind w:rightChars="2023" w:right="4248"/>
        <w:rPr>
          <w:rFonts w:asciiTheme="minorEastAsia" w:eastAsiaTheme="minorEastAsia" w:hAnsiTheme="minorEastAsia"/>
          <w:color w:val="000000"/>
        </w:rPr>
      </w:pPr>
    </w:p>
    <w:p w14:paraId="092BDFBC" w14:textId="4F7618D2" w:rsidR="003B2648" w:rsidRPr="00FB5560" w:rsidRDefault="003B2648">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018BDF1B" w14:textId="431F0096" w:rsidR="00606D93" w:rsidRPr="00FB5560" w:rsidRDefault="005178CA" w:rsidP="006F2DBD">
      <w:pPr>
        <w:pStyle w:val="1"/>
        <w:rPr>
          <w:rFonts w:asciiTheme="minorEastAsia" w:eastAsiaTheme="minorEastAsia" w:hAnsiTheme="minorEastAsia"/>
          <w:color w:val="000000"/>
        </w:rPr>
      </w:pPr>
      <w:bookmarkStart w:id="37" w:name="_Hlk198556722"/>
      <w:bookmarkEnd w:id="36"/>
      <w:r w:rsidRPr="00FB5560">
        <w:rPr>
          <w:rFonts w:asciiTheme="minorEastAsia" w:eastAsiaTheme="minorEastAsia" w:hAnsiTheme="minorEastAsia" w:hint="eastAsia"/>
          <w:b/>
          <w:sz w:val="28"/>
        </w:rPr>
        <w:lastRenderedPageBreak/>
        <w:t>１</w:t>
      </w:r>
      <w:r w:rsidR="00CF5AA5" w:rsidRPr="00FB5560">
        <w:rPr>
          <w:rFonts w:asciiTheme="minorEastAsia" w:eastAsiaTheme="minorEastAsia" w:hAnsiTheme="minorEastAsia" w:hint="eastAsia"/>
          <w:b/>
          <w:sz w:val="28"/>
        </w:rPr>
        <w:t>７</w:t>
      </w:r>
      <w:r w:rsidRPr="00FB5560">
        <w:rPr>
          <w:rFonts w:asciiTheme="minorEastAsia" w:eastAsiaTheme="minorEastAsia" w:hAnsiTheme="minorEastAsia" w:hint="eastAsia"/>
          <w:b/>
          <w:sz w:val="28"/>
        </w:rPr>
        <w:t xml:space="preserve">　</w:t>
      </w:r>
      <w:r w:rsidR="00D06DA6" w:rsidRPr="00FB5560">
        <w:rPr>
          <w:rFonts w:asciiTheme="minorEastAsia" w:eastAsiaTheme="minorEastAsia" w:hAnsiTheme="minorEastAsia" w:hint="eastAsia"/>
          <w:b/>
          <w:sz w:val="28"/>
        </w:rPr>
        <w:t>増築等に関する適用範囲</w:t>
      </w:r>
      <w:r w:rsidR="00D06DA6" w:rsidRPr="00FB5560">
        <w:rPr>
          <w:rFonts w:asciiTheme="minorEastAsia" w:eastAsiaTheme="minorEastAsia" w:hAnsiTheme="minorEastAsia" w:hint="eastAsia"/>
          <w:sz w:val="21"/>
        </w:rPr>
        <w:t>（政令第２</w:t>
      </w:r>
      <w:r w:rsidR="002F2B8D" w:rsidRPr="00FB5560">
        <w:rPr>
          <w:rFonts w:asciiTheme="minorEastAsia" w:eastAsiaTheme="minorEastAsia" w:hAnsiTheme="minorEastAsia" w:hint="eastAsia"/>
          <w:sz w:val="21"/>
        </w:rPr>
        <w:t>３</w:t>
      </w:r>
      <w:r w:rsidR="00D06DA6" w:rsidRPr="00FB5560">
        <w:rPr>
          <w:rFonts w:asciiTheme="minorEastAsia" w:eastAsiaTheme="minorEastAsia" w:hAnsiTheme="minorEastAsia" w:hint="eastAsia"/>
          <w:sz w:val="21"/>
        </w:rPr>
        <w:t>条、条例第２</w:t>
      </w:r>
      <w:r w:rsidR="00A35E90" w:rsidRPr="00FB5560">
        <w:rPr>
          <w:rFonts w:asciiTheme="minorEastAsia" w:eastAsiaTheme="minorEastAsia" w:hAnsiTheme="minorEastAsia"/>
          <w:sz w:val="21"/>
        </w:rPr>
        <w:t>９</w:t>
      </w:r>
      <w:r w:rsidR="00D06DA6" w:rsidRPr="00FB5560">
        <w:rPr>
          <w:rFonts w:asciiTheme="minorEastAsia" w:eastAsiaTheme="minorEastAsia" w:hAnsiTheme="minorEastAsia" w:hint="eastAsia"/>
          <w:sz w:val="21"/>
        </w:rPr>
        <w:t>条関係）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4482"/>
        <w:gridCol w:w="4450"/>
      </w:tblGrid>
      <w:tr w:rsidR="00606D93" w:rsidRPr="00FB5560" w14:paraId="716C5C7B" w14:textId="77777777" w:rsidTr="00E906D3">
        <w:tc>
          <w:tcPr>
            <w:tcW w:w="4582" w:type="dxa"/>
            <w:tcBorders>
              <w:top w:val="single" w:sz="12" w:space="0" w:color="auto"/>
              <w:left w:val="single" w:sz="12" w:space="0" w:color="auto"/>
              <w:bottom w:val="single" w:sz="12" w:space="0" w:color="auto"/>
            </w:tcBorders>
            <w:shd w:val="clear" w:color="auto" w:fill="FFFF00"/>
            <w:tcMar>
              <w:left w:w="85" w:type="dxa"/>
              <w:right w:w="85" w:type="dxa"/>
            </w:tcMar>
          </w:tcPr>
          <w:p w14:paraId="6DFACAAC" w14:textId="77777777" w:rsidR="00606D93" w:rsidRPr="00FB5560" w:rsidRDefault="00606D93" w:rsidP="00E906D3">
            <w:pPr>
              <w:tabs>
                <w:tab w:val="left" w:pos="938"/>
              </w:tabs>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4550" w:type="dxa"/>
            <w:tcBorders>
              <w:top w:val="single" w:sz="12" w:space="0" w:color="auto"/>
              <w:bottom w:val="single" w:sz="12" w:space="0" w:color="auto"/>
              <w:right w:val="single" w:sz="12" w:space="0" w:color="auto"/>
            </w:tcBorders>
            <w:shd w:val="clear" w:color="auto" w:fill="FFFF00"/>
            <w:tcMar>
              <w:left w:w="85" w:type="dxa"/>
              <w:right w:w="85" w:type="dxa"/>
            </w:tcMar>
          </w:tcPr>
          <w:p w14:paraId="493E2DB5" w14:textId="77777777" w:rsidR="00606D93" w:rsidRPr="00FB5560" w:rsidRDefault="00606D93"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606D93" w:rsidRPr="00FB5560" w14:paraId="1478B314" w14:textId="77777777" w:rsidTr="00E906D3">
        <w:tc>
          <w:tcPr>
            <w:tcW w:w="4582" w:type="dxa"/>
            <w:tcBorders>
              <w:top w:val="single" w:sz="12" w:space="0" w:color="auto"/>
              <w:left w:val="single" w:sz="12" w:space="0" w:color="auto"/>
              <w:bottom w:val="dotted" w:sz="4" w:space="0" w:color="auto"/>
            </w:tcBorders>
            <w:shd w:val="clear" w:color="auto" w:fill="auto"/>
            <w:tcMar>
              <w:left w:w="85" w:type="dxa"/>
              <w:right w:w="85" w:type="dxa"/>
            </w:tcMar>
          </w:tcPr>
          <w:p w14:paraId="6524D1D1" w14:textId="7BCB2784" w:rsidR="00606D93" w:rsidRPr="00FB5560" w:rsidRDefault="00606D93" w:rsidP="00A9624E">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第二十</w:t>
            </w:r>
            <w:r w:rsidR="002F2B8D" w:rsidRPr="00FB5560">
              <w:rPr>
                <w:rFonts w:asciiTheme="minorEastAsia" w:eastAsiaTheme="minorEastAsia" w:hAnsiTheme="minorEastAsia" w:hint="eastAsia"/>
                <w:color w:val="000000"/>
                <w:sz w:val="20"/>
                <w:szCs w:val="20"/>
              </w:rPr>
              <w:t>三</w:t>
            </w:r>
            <w:r w:rsidRPr="00FB5560">
              <w:rPr>
                <w:rFonts w:asciiTheme="minorEastAsia" w:eastAsiaTheme="minorEastAsia" w:hAnsiTheme="minorEastAsia" w:hint="eastAsia"/>
                <w:color w:val="000000"/>
                <w:sz w:val="20"/>
                <w:szCs w:val="20"/>
              </w:rPr>
              <w:t xml:space="preserve">条　</w:t>
            </w:r>
            <w:r w:rsidR="00A9624E" w:rsidRPr="00FB5560">
              <w:rPr>
                <w:rFonts w:asciiTheme="minorEastAsia" w:eastAsiaTheme="minorEastAsia" w:hAnsiTheme="minorEastAsia" w:hint="eastAsia"/>
                <w:color w:val="000000"/>
                <w:sz w:val="20"/>
                <w:szCs w:val="20"/>
              </w:rPr>
              <w:t>建築物の増築又は改築(用途の変更をして特別特定建築物にすることを含む。第一号において「増築等」という。)をする場合には、第十一条から前条までの規定は、次に掲げる建築物の部分(第二号、第四号又は第六号の経路が二以上ある場合にあっては、いずれか一の経路に係る部分)に限り、適用する。</w:t>
            </w:r>
          </w:p>
        </w:tc>
        <w:tc>
          <w:tcPr>
            <w:tcW w:w="4550" w:type="dxa"/>
            <w:tcBorders>
              <w:top w:val="single" w:sz="12" w:space="0" w:color="auto"/>
              <w:bottom w:val="dotted" w:sz="4" w:space="0" w:color="auto"/>
              <w:right w:val="single" w:sz="12" w:space="0" w:color="auto"/>
            </w:tcBorders>
            <w:shd w:val="clear" w:color="auto" w:fill="auto"/>
            <w:tcMar>
              <w:left w:w="85" w:type="dxa"/>
              <w:right w:w="85" w:type="dxa"/>
            </w:tcMar>
          </w:tcPr>
          <w:p w14:paraId="509237EF" w14:textId="55B71948" w:rsidR="00606D93" w:rsidRPr="00FB5560" w:rsidRDefault="00606D93" w:rsidP="00692E25">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w:t>
            </w:r>
            <w:r w:rsidR="002E7478" w:rsidRPr="00FB5560">
              <w:rPr>
                <w:rFonts w:asciiTheme="minorEastAsia" w:eastAsiaTheme="minorEastAsia" w:hAnsiTheme="minorEastAsia" w:hint="eastAsia"/>
                <w:color w:val="000000"/>
                <w:sz w:val="20"/>
                <w:szCs w:val="20"/>
              </w:rPr>
              <w:t>二十</w:t>
            </w:r>
            <w:r w:rsidR="006869FA" w:rsidRPr="00FB5560">
              <w:rPr>
                <w:rFonts w:asciiTheme="minorEastAsia" w:eastAsiaTheme="minorEastAsia" w:hAnsiTheme="minorEastAsia" w:hint="eastAsia"/>
                <w:color w:val="000000"/>
                <w:sz w:val="20"/>
                <w:szCs w:val="20"/>
              </w:rPr>
              <w:t>九</w:t>
            </w:r>
            <w:r w:rsidRPr="00FB5560">
              <w:rPr>
                <w:rFonts w:asciiTheme="minorEastAsia" w:eastAsiaTheme="minorEastAsia" w:hAnsiTheme="minorEastAsia" w:hint="eastAsia"/>
                <w:color w:val="000000"/>
                <w:sz w:val="20"/>
                <w:szCs w:val="20"/>
              </w:rPr>
              <w:t>条　建築物の増築又は改築（用途の変更をして特別特定建築物にすることを含む。第一号において「増築等」という。）をする場合には、第十四条から</w:t>
            </w:r>
            <w:r w:rsidR="00FB19E4" w:rsidRPr="00FB5560">
              <w:rPr>
                <w:rFonts w:asciiTheme="minorEastAsia" w:eastAsiaTheme="minorEastAsia" w:hAnsiTheme="minorEastAsia" w:hint="eastAsia"/>
                <w:color w:val="000000"/>
                <w:sz w:val="20"/>
                <w:szCs w:val="20"/>
              </w:rPr>
              <w:t>第十八条まで</w:t>
            </w:r>
            <w:r w:rsidR="006655A1" w:rsidRPr="00FB5560">
              <w:rPr>
                <w:rFonts w:asciiTheme="minorEastAsia" w:eastAsiaTheme="minorEastAsia" w:hAnsiTheme="minorEastAsia"/>
                <w:color w:val="000000"/>
                <w:sz w:val="20"/>
                <w:szCs w:val="20"/>
              </w:rPr>
              <w:t>、</w:t>
            </w:r>
            <w:r w:rsidR="00FB19E4" w:rsidRPr="00FB5560">
              <w:rPr>
                <w:rFonts w:asciiTheme="minorEastAsia" w:eastAsiaTheme="minorEastAsia" w:hAnsiTheme="minorEastAsia" w:hint="eastAsia"/>
                <w:color w:val="000000"/>
                <w:sz w:val="20"/>
                <w:szCs w:val="20"/>
              </w:rPr>
              <w:t>第二十二条</w:t>
            </w:r>
            <w:r w:rsidR="006655A1" w:rsidRPr="00FB5560">
              <w:rPr>
                <w:rFonts w:asciiTheme="minorEastAsia" w:eastAsiaTheme="minorEastAsia" w:hAnsiTheme="minorEastAsia"/>
                <w:color w:val="000000"/>
                <w:sz w:val="20"/>
                <w:szCs w:val="20"/>
              </w:rPr>
              <w:t>、</w:t>
            </w:r>
            <w:r w:rsidR="00FB19E4" w:rsidRPr="00FB5560">
              <w:rPr>
                <w:rFonts w:asciiTheme="minorEastAsia" w:eastAsiaTheme="minorEastAsia" w:hAnsiTheme="minorEastAsia" w:hint="eastAsia"/>
                <w:color w:val="000000"/>
                <w:sz w:val="20"/>
                <w:szCs w:val="20"/>
              </w:rPr>
              <w:t>第二十</w:t>
            </w:r>
            <w:r w:rsidR="006655A1" w:rsidRPr="00FB5560">
              <w:rPr>
                <w:rFonts w:asciiTheme="minorEastAsia" w:eastAsiaTheme="minorEastAsia" w:hAnsiTheme="minorEastAsia"/>
                <w:color w:val="000000"/>
                <w:sz w:val="20"/>
                <w:szCs w:val="20"/>
              </w:rPr>
              <w:t>三</w:t>
            </w:r>
            <w:r w:rsidR="00FB19E4" w:rsidRPr="00FB5560">
              <w:rPr>
                <w:rFonts w:asciiTheme="minorEastAsia" w:eastAsiaTheme="minorEastAsia" w:hAnsiTheme="minorEastAsia" w:hint="eastAsia"/>
                <w:color w:val="000000"/>
                <w:sz w:val="20"/>
                <w:szCs w:val="20"/>
              </w:rPr>
              <w:t>条</w:t>
            </w:r>
            <w:r w:rsidR="006655A1" w:rsidRPr="00FB5560">
              <w:rPr>
                <w:rFonts w:asciiTheme="minorEastAsia" w:eastAsiaTheme="minorEastAsia" w:hAnsiTheme="minorEastAsia"/>
                <w:color w:val="000000"/>
                <w:sz w:val="20"/>
                <w:szCs w:val="20"/>
              </w:rPr>
              <w:t>及び第二十五条から第二十七条</w:t>
            </w:r>
            <w:r w:rsidRPr="00FB5560">
              <w:rPr>
                <w:rFonts w:asciiTheme="minorEastAsia" w:eastAsiaTheme="minorEastAsia" w:hAnsiTheme="minorEastAsia" w:hint="eastAsia"/>
                <w:color w:val="000000"/>
                <w:sz w:val="20"/>
                <w:szCs w:val="20"/>
              </w:rPr>
              <w:t>までの規定（</w:t>
            </w:r>
            <w:r w:rsidR="00FB19E4" w:rsidRPr="00FB5560">
              <w:rPr>
                <w:rFonts w:asciiTheme="minorEastAsia" w:eastAsiaTheme="minorEastAsia" w:hAnsiTheme="minorEastAsia" w:hint="eastAsia"/>
                <w:color w:val="000000"/>
                <w:sz w:val="20"/>
                <w:szCs w:val="20"/>
              </w:rPr>
              <w:t>ホテル又は旅館（簡易宿所等を含む。）にあっては第十四条から第十九条まで</w:t>
            </w:r>
            <w:r w:rsidR="006655A1" w:rsidRPr="00FB5560">
              <w:rPr>
                <w:rFonts w:asciiTheme="minorEastAsia" w:eastAsiaTheme="minorEastAsia" w:hAnsiTheme="minorEastAsia"/>
                <w:color w:val="000000"/>
                <w:sz w:val="20"/>
                <w:szCs w:val="20"/>
              </w:rPr>
              <w:t>、</w:t>
            </w:r>
            <w:r w:rsidR="00FB19E4" w:rsidRPr="00FB5560">
              <w:rPr>
                <w:rFonts w:asciiTheme="minorEastAsia" w:eastAsiaTheme="minorEastAsia" w:hAnsiTheme="minorEastAsia" w:hint="eastAsia"/>
                <w:color w:val="000000"/>
                <w:sz w:val="20"/>
                <w:szCs w:val="20"/>
              </w:rPr>
              <w:t>第二十二条</w:t>
            </w:r>
            <w:r w:rsidR="006655A1" w:rsidRPr="00FB5560">
              <w:rPr>
                <w:rFonts w:asciiTheme="minorEastAsia" w:eastAsiaTheme="minorEastAsia" w:hAnsiTheme="minorEastAsia"/>
                <w:color w:val="000000"/>
                <w:sz w:val="20"/>
                <w:szCs w:val="20"/>
              </w:rPr>
              <w:t>、</w:t>
            </w:r>
            <w:r w:rsidR="00FB19E4" w:rsidRPr="00FB5560">
              <w:rPr>
                <w:rFonts w:asciiTheme="minorEastAsia" w:eastAsiaTheme="minorEastAsia" w:hAnsiTheme="minorEastAsia" w:hint="eastAsia"/>
                <w:color w:val="000000"/>
                <w:sz w:val="20"/>
                <w:szCs w:val="20"/>
              </w:rPr>
              <w:t>第二十</w:t>
            </w:r>
            <w:r w:rsidR="006655A1" w:rsidRPr="00FB5560">
              <w:rPr>
                <w:rFonts w:asciiTheme="minorEastAsia" w:eastAsiaTheme="minorEastAsia" w:hAnsiTheme="minorEastAsia"/>
                <w:color w:val="000000"/>
                <w:sz w:val="20"/>
                <w:szCs w:val="20"/>
              </w:rPr>
              <w:t>三</w:t>
            </w:r>
            <w:r w:rsidR="00FB19E4" w:rsidRPr="00FB5560">
              <w:rPr>
                <w:rFonts w:asciiTheme="minorEastAsia" w:eastAsiaTheme="minorEastAsia" w:hAnsiTheme="minorEastAsia" w:hint="eastAsia"/>
                <w:color w:val="000000"/>
                <w:sz w:val="20"/>
                <w:szCs w:val="20"/>
              </w:rPr>
              <w:t>条</w:t>
            </w:r>
            <w:r w:rsidR="006655A1" w:rsidRPr="00FB5560">
              <w:rPr>
                <w:rFonts w:asciiTheme="minorEastAsia" w:eastAsiaTheme="minorEastAsia" w:hAnsiTheme="minorEastAsia"/>
                <w:color w:val="000000"/>
                <w:sz w:val="20"/>
                <w:szCs w:val="20"/>
              </w:rPr>
              <w:t>及び第二十五条から第二十七条</w:t>
            </w:r>
            <w:r w:rsidR="00FB19E4" w:rsidRPr="00FB5560">
              <w:rPr>
                <w:rFonts w:asciiTheme="minorEastAsia" w:eastAsiaTheme="minorEastAsia" w:hAnsiTheme="minorEastAsia" w:hint="eastAsia"/>
                <w:color w:val="000000"/>
                <w:sz w:val="20"/>
                <w:szCs w:val="20"/>
              </w:rPr>
              <w:t>まで、ホテル又は旅館にあっては第二十条及び第</w:t>
            </w:r>
            <w:r w:rsidR="00367EF1" w:rsidRPr="00FB5560">
              <w:rPr>
                <w:rFonts w:asciiTheme="minorEastAsia" w:eastAsiaTheme="minorEastAsia" w:hAnsiTheme="minorEastAsia" w:hint="eastAsia"/>
                <w:color w:val="000000"/>
                <w:sz w:val="20"/>
                <w:szCs w:val="20"/>
              </w:rPr>
              <w:t>二十一</w:t>
            </w:r>
            <w:r w:rsidR="00FB19E4" w:rsidRPr="00FB5560">
              <w:rPr>
                <w:rFonts w:asciiTheme="minorEastAsia" w:eastAsiaTheme="minorEastAsia" w:hAnsiTheme="minorEastAsia" w:hint="eastAsia"/>
                <w:color w:val="000000"/>
                <w:sz w:val="20"/>
                <w:szCs w:val="20"/>
              </w:rPr>
              <w:t>条</w:t>
            </w:r>
            <w:r w:rsidR="00367EF1" w:rsidRPr="00FB5560">
              <w:rPr>
                <w:rFonts w:asciiTheme="minorEastAsia" w:eastAsiaTheme="minorEastAsia" w:hAnsiTheme="minorEastAsia" w:hint="eastAsia"/>
                <w:color w:val="000000"/>
                <w:sz w:val="20"/>
                <w:szCs w:val="20"/>
              </w:rPr>
              <w:t>、</w:t>
            </w:r>
            <w:r w:rsidRPr="00FB5560">
              <w:rPr>
                <w:rFonts w:asciiTheme="minorEastAsia" w:eastAsiaTheme="minorEastAsia" w:hAnsiTheme="minorEastAsia" w:hint="eastAsia"/>
                <w:color w:val="000000"/>
                <w:sz w:val="20"/>
                <w:szCs w:val="20"/>
              </w:rPr>
              <w:t>共同住宅等にあっては、第十四条から</w:t>
            </w:r>
            <w:r w:rsidR="00367EF1" w:rsidRPr="00FB5560">
              <w:rPr>
                <w:rFonts w:asciiTheme="minorEastAsia" w:eastAsiaTheme="minorEastAsia" w:hAnsiTheme="minorEastAsia" w:hint="eastAsia"/>
                <w:color w:val="000000"/>
                <w:sz w:val="20"/>
                <w:szCs w:val="20"/>
              </w:rPr>
              <w:t>第十八条まで及び第二十二条から</w:t>
            </w:r>
            <w:r w:rsidRPr="00FB5560">
              <w:rPr>
                <w:rFonts w:asciiTheme="minorEastAsia" w:eastAsiaTheme="minorEastAsia" w:hAnsiTheme="minorEastAsia" w:hint="eastAsia"/>
                <w:color w:val="000000"/>
                <w:sz w:val="20"/>
                <w:szCs w:val="20"/>
              </w:rPr>
              <w:t>前条までの規定）は、次に掲げる建築物の部分に限り、適用する。</w:t>
            </w:r>
          </w:p>
        </w:tc>
      </w:tr>
      <w:tr w:rsidR="00606D93" w:rsidRPr="00FB5560" w14:paraId="4F6F5C37" w14:textId="77777777" w:rsidTr="00E906D3">
        <w:tc>
          <w:tcPr>
            <w:tcW w:w="4582" w:type="dxa"/>
            <w:tcBorders>
              <w:top w:val="dotted" w:sz="4" w:space="0" w:color="auto"/>
              <w:left w:val="single" w:sz="12" w:space="0" w:color="auto"/>
              <w:bottom w:val="dotted" w:sz="4" w:space="0" w:color="auto"/>
            </w:tcBorders>
            <w:shd w:val="clear" w:color="auto" w:fill="auto"/>
            <w:tcMar>
              <w:left w:w="85" w:type="dxa"/>
              <w:right w:w="85" w:type="dxa"/>
            </w:tcMar>
          </w:tcPr>
          <w:p w14:paraId="757AC547" w14:textId="77777777" w:rsidR="00606D93" w:rsidRPr="00FB5560" w:rsidRDefault="00606D93" w:rsidP="00C501B0">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一　当該増築等に係る部分</w:t>
            </w:r>
          </w:p>
        </w:tc>
        <w:tc>
          <w:tcPr>
            <w:tcW w:w="4550" w:type="dxa"/>
            <w:tcBorders>
              <w:top w:val="dotted" w:sz="4" w:space="0" w:color="auto"/>
              <w:bottom w:val="dotted" w:sz="4" w:space="0" w:color="auto"/>
              <w:right w:val="single" w:sz="12" w:space="0" w:color="auto"/>
            </w:tcBorders>
            <w:shd w:val="clear" w:color="auto" w:fill="auto"/>
            <w:tcMar>
              <w:left w:w="85" w:type="dxa"/>
              <w:right w:w="85" w:type="dxa"/>
            </w:tcMar>
          </w:tcPr>
          <w:p w14:paraId="01EF2BC9" w14:textId="77777777" w:rsidR="00606D93" w:rsidRPr="00FB5560" w:rsidRDefault="00606D93" w:rsidP="00C501B0">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一　当該増築等に係る部分</w:t>
            </w:r>
          </w:p>
        </w:tc>
      </w:tr>
      <w:tr w:rsidR="00606D93" w:rsidRPr="00FB5560" w14:paraId="0C5C2006" w14:textId="77777777" w:rsidTr="00E906D3">
        <w:tc>
          <w:tcPr>
            <w:tcW w:w="4582" w:type="dxa"/>
            <w:tcBorders>
              <w:top w:val="dotted" w:sz="4" w:space="0" w:color="auto"/>
              <w:left w:val="single" w:sz="12" w:space="0" w:color="auto"/>
              <w:bottom w:val="dotted" w:sz="4" w:space="0" w:color="auto"/>
            </w:tcBorders>
            <w:shd w:val="clear" w:color="auto" w:fill="auto"/>
            <w:tcMar>
              <w:left w:w="85" w:type="dxa"/>
              <w:right w:w="85" w:type="dxa"/>
            </w:tcMar>
          </w:tcPr>
          <w:p w14:paraId="7E318B89" w14:textId="1AAF9D1C" w:rsidR="00606D93" w:rsidRPr="00FB5560" w:rsidRDefault="00606D93" w:rsidP="00A9624E">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二　</w:t>
            </w:r>
            <w:r w:rsidR="00A9624E" w:rsidRPr="00FB5560">
              <w:rPr>
                <w:rFonts w:asciiTheme="minorEastAsia" w:eastAsiaTheme="minorEastAsia" w:hAnsiTheme="minorEastAsia" w:hint="eastAsia"/>
                <w:color w:val="000000"/>
                <w:sz w:val="20"/>
                <w:szCs w:val="20"/>
              </w:rPr>
              <w:t>道等から前号に掲げる部分にある利用居室までの経路(当該利用居室が第十五条の劇場等の客席である場合にあっては、車椅子使用者用経路を含む。)を構成する出入口、廊下等、階段、傾斜路、エレベーターその他の昇降機及び敷地内の通路</w:t>
            </w:r>
          </w:p>
          <w:p w14:paraId="4DC30AA5" w14:textId="77777777" w:rsidR="00606D93" w:rsidRPr="00FB5560" w:rsidRDefault="00606D93" w:rsidP="00C501B0">
            <w:pPr>
              <w:ind w:leftChars="100" w:left="410" w:hangingChars="100" w:hanging="200"/>
              <w:rPr>
                <w:rFonts w:asciiTheme="minorEastAsia" w:eastAsiaTheme="minorEastAsia" w:hAnsiTheme="minorEastAsia"/>
                <w:color w:val="000000"/>
                <w:sz w:val="20"/>
                <w:szCs w:val="20"/>
              </w:rPr>
            </w:pPr>
          </w:p>
        </w:tc>
        <w:tc>
          <w:tcPr>
            <w:tcW w:w="4550" w:type="dxa"/>
            <w:tcBorders>
              <w:top w:val="dotted" w:sz="4" w:space="0" w:color="auto"/>
              <w:bottom w:val="dotted" w:sz="4" w:space="0" w:color="auto"/>
              <w:right w:val="single" w:sz="12" w:space="0" w:color="auto"/>
            </w:tcBorders>
            <w:shd w:val="clear" w:color="auto" w:fill="auto"/>
            <w:tcMar>
              <w:left w:w="85" w:type="dxa"/>
              <w:right w:w="85" w:type="dxa"/>
            </w:tcMar>
          </w:tcPr>
          <w:p w14:paraId="4E7C29CB" w14:textId="1573B11B" w:rsidR="00606D93" w:rsidRPr="00FB5560" w:rsidRDefault="00606D93" w:rsidP="00C501B0">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二　道等から前号に掲げる部分にある利用居室</w:t>
            </w:r>
            <w:r w:rsidR="00367EF1" w:rsidRPr="00FB5560">
              <w:rPr>
                <w:rFonts w:asciiTheme="minorEastAsia" w:eastAsiaTheme="minorEastAsia" w:hAnsiTheme="minorEastAsia" w:hint="eastAsia"/>
                <w:color w:val="000000"/>
                <w:sz w:val="20"/>
                <w:szCs w:val="20"/>
              </w:rPr>
              <w:t>、ホテル又は旅館の一般客室並びに</w:t>
            </w:r>
            <w:r w:rsidRPr="00FB5560">
              <w:rPr>
                <w:rFonts w:asciiTheme="minorEastAsia" w:eastAsiaTheme="minorEastAsia" w:hAnsiTheme="minorEastAsia" w:hint="eastAsia"/>
                <w:color w:val="000000"/>
                <w:sz w:val="20"/>
                <w:szCs w:val="20"/>
              </w:rPr>
              <w:t>共同住宅等の住戸（以下この条において「利用居室等」という。）までの一以上の経路を構成する出入口、廊下等、階段、傾斜路、エレベーターその他の昇降機及び敷地内の通路</w:t>
            </w:r>
          </w:p>
        </w:tc>
      </w:tr>
      <w:tr w:rsidR="00606D93" w:rsidRPr="00FB5560" w14:paraId="2596B011" w14:textId="77777777" w:rsidTr="00E906D3">
        <w:tc>
          <w:tcPr>
            <w:tcW w:w="4582" w:type="dxa"/>
            <w:tcBorders>
              <w:top w:val="dotted" w:sz="4" w:space="0" w:color="auto"/>
              <w:left w:val="single" w:sz="12" w:space="0" w:color="auto"/>
              <w:bottom w:val="dotted" w:sz="4" w:space="0" w:color="auto"/>
            </w:tcBorders>
            <w:shd w:val="clear" w:color="auto" w:fill="auto"/>
            <w:tcMar>
              <w:left w:w="85" w:type="dxa"/>
              <w:right w:w="85" w:type="dxa"/>
            </w:tcMar>
          </w:tcPr>
          <w:p w14:paraId="0CC46811" w14:textId="0307A121" w:rsidR="00606D93" w:rsidRPr="00FB5560" w:rsidRDefault="00606D93" w:rsidP="00C501B0">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三　不特定かつ多数の者が利用し、又は主として高齢者、障害者等が利用する便所</w:t>
            </w:r>
          </w:p>
        </w:tc>
        <w:tc>
          <w:tcPr>
            <w:tcW w:w="4550" w:type="dxa"/>
            <w:tcBorders>
              <w:top w:val="dotted" w:sz="4" w:space="0" w:color="auto"/>
              <w:bottom w:val="dotted" w:sz="4" w:space="0" w:color="auto"/>
              <w:right w:val="single" w:sz="12" w:space="0" w:color="auto"/>
            </w:tcBorders>
            <w:shd w:val="clear" w:color="auto" w:fill="auto"/>
            <w:tcMar>
              <w:left w:w="85" w:type="dxa"/>
              <w:right w:w="85" w:type="dxa"/>
            </w:tcMar>
          </w:tcPr>
          <w:p w14:paraId="53DECE21" w14:textId="4E17FC26" w:rsidR="00606D93" w:rsidRPr="00FB5560" w:rsidRDefault="00606D93" w:rsidP="00C501B0">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三　不特定かつ多数の者が利用し、又は主として高齢者、障害者等が利用する便所</w:t>
            </w:r>
          </w:p>
        </w:tc>
      </w:tr>
      <w:tr w:rsidR="00606D93" w:rsidRPr="00FB5560" w14:paraId="04EB8B45" w14:textId="77777777" w:rsidTr="00E906D3">
        <w:tc>
          <w:tcPr>
            <w:tcW w:w="4582" w:type="dxa"/>
            <w:tcBorders>
              <w:top w:val="dotted" w:sz="4" w:space="0" w:color="auto"/>
              <w:left w:val="single" w:sz="12" w:space="0" w:color="auto"/>
              <w:bottom w:val="dotted" w:sz="4" w:space="0" w:color="auto"/>
            </w:tcBorders>
            <w:shd w:val="clear" w:color="auto" w:fill="auto"/>
            <w:tcMar>
              <w:left w:w="85" w:type="dxa"/>
              <w:right w:w="85" w:type="dxa"/>
            </w:tcMar>
          </w:tcPr>
          <w:p w14:paraId="20ED3B1E" w14:textId="39D65E61" w:rsidR="00606D93" w:rsidRPr="00FB5560" w:rsidRDefault="00606D93" w:rsidP="00A9624E">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四　</w:t>
            </w:r>
            <w:r w:rsidR="00A9624E" w:rsidRPr="00FB5560">
              <w:rPr>
                <w:rFonts w:asciiTheme="minorEastAsia" w:eastAsiaTheme="minorEastAsia" w:hAnsiTheme="minorEastAsia" w:hint="eastAsia"/>
                <w:color w:val="000000"/>
                <w:sz w:val="20"/>
                <w:szCs w:val="20"/>
              </w:rPr>
              <w:t>第一号に掲げる部分にある利用居室(当該部分に利用居室が設けられていないときは道等)から車椅子使用者用便房(前号に掲げる便所に設けられるものに限る。)までの経路(当該利用居室が第十五条の劇場等の客席である場合にあっては、車椅子使用者用経路を含む。)を構成する出入口、廊下等、階段、傾斜路、エレベーターその他の昇降機及び敷地内の通路</w:t>
            </w:r>
          </w:p>
        </w:tc>
        <w:tc>
          <w:tcPr>
            <w:tcW w:w="4550" w:type="dxa"/>
            <w:tcBorders>
              <w:top w:val="dotted" w:sz="4" w:space="0" w:color="auto"/>
              <w:bottom w:val="dotted" w:sz="4" w:space="0" w:color="auto"/>
              <w:right w:val="single" w:sz="12" w:space="0" w:color="auto"/>
            </w:tcBorders>
            <w:shd w:val="clear" w:color="auto" w:fill="auto"/>
            <w:tcMar>
              <w:left w:w="85" w:type="dxa"/>
              <w:right w:w="85" w:type="dxa"/>
            </w:tcMar>
          </w:tcPr>
          <w:p w14:paraId="4801B78E" w14:textId="34A5D676" w:rsidR="00606D93" w:rsidRPr="00FB5560" w:rsidRDefault="00606D93" w:rsidP="00C501B0">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四　第一号に掲げる部分にある利用居室等（当該部分に利用居室等が設けられていないときは、道等）から車</w:t>
            </w:r>
            <w:r w:rsidR="0002062E" w:rsidRPr="00FB5560">
              <w:rPr>
                <w:rFonts w:asciiTheme="minorEastAsia" w:eastAsiaTheme="minorEastAsia" w:hAnsiTheme="minorEastAsia" w:hint="eastAsia"/>
                <w:color w:val="000000"/>
                <w:sz w:val="20"/>
                <w:szCs w:val="20"/>
              </w:rPr>
              <w:t>椅子</w:t>
            </w:r>
            <w:r w:rsidRPr="00FB5560">
              <w:rPr>
                <w:rFonts w:asciiTheme="minorEastAsia" w:eastAsiaTheme="minorEastAsia" w:hAnsiTheme="minorEastAsia" w:hint="eastAsia"/>
                <w:color w:val="000000"/>
                <w:sz w:val="20"/>
                <w:szCs w:val="20"/>
              </w:rPr>
              <w:t>使用者用便房（前号に掲げる便所に設けられるものに限る。）までの一以上の経路を構成する出入口、廊下等、階段、傾斜路、エレベーターその他の昇降機及び敷地内の通路</w:t>
            </w:r>
          </w:p>
        </w:tc>
      </w:tr>
      <w:tr w:rsidR="00606D93" w:rsidRPr="00FB5560" w14:paraId="178FB34C" w14:textId="77777777" w:rsidTr="00E906D3">
        <w:tc>
          <w:tcPr>
            <w:tcW w:w="4582" w:type="dxa"/>
            <w:tcBorders>
              <w:top w:val="dotted" w:sz="4" w:space="0" w:color="auto"/>
              <w:left w:val="single" w:sz="12" w:space="0" w:color="auto"/>
              <w:bottom w:val="dotted" w:sz="4" w:space="0" w:color="auto"/>
            </w:tcBorders>
            <w:shd w:val="clear" w:color="auto" w:fill="auto"/>
            <w:tcMar>
              <w:left w:w="85" w:type="dxa"/>
              <w:right w:w="85" w:type="dxa"/>
            </w:tcMar>
          </w:tcPr>
          <w:p w14:paraId="5B4A90E2" w14:textId="77777777" w:rsidR="00606D93" w:rsidRPr="00FB5560" w:rsidRDefault="00606D93" w:rsidP="00C501B0">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五　不特定かつ多数の者が利用し、又は主として高齢者、障害者等が利用する駐車場</w:t>
            </w:r>
          </w:p>
        </w:tc>
        <w:tc>
          <w:tcPr>
            <w:tcW w:w="4550" w:type="dxa"/>
            <w:tcBorders>
              <w:top w:val="dotted" w:sz="4" w:space="0" w:color="auto"/>
              <w:bottom w:val="dotted" w:sz="4" w:space="0" w:color="auto"/>
              <w:right w:val="single" w:sz="12" w:space="0" w:color="auto"/>
            </w:tcBorders>
            <w:shd w:val="clear" w:color="auto" w:fill="auto"/>
            <w:tcMar>
              <w:left w:w="85" w:type="dxa"/>
              <w:right w:w="85" w:type="dxa"/>
            </w:tcMar>
          </w:tcPr>
          <w:p w14:paraId="56A51E7E" w14:textId="77777777" w:rsidR="00606D93" w:rsidRPr="00FB5560" w:rsidRDefault="00606D93" w:rsidP="00C501B0">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五　不特定かつ多数の者が利用し、又は主として高齢者、障害者等が利用する駐車場</w:t>
            </w:r>
          </w:p>
        </w:tc>
      </w:tr>
      <w:tr w:rsidR="00811B5B" w:rsidRPr="00FB5560" w14:paraId="0A1D2FA6" w14:textId="77777777" w:rsidTr="00E906D3">
        <w:tc>
          <w:tcPr>
            <w:tcW w:w="4582" w:type="dxa"/>
            <w:tcBorders>
              <w:top w:val="dotted" w:sz="4" w:space="0" w:color="auto"/>
              <w:left w:val="single" w:sz="12" w:space="0" w:color="auto"/>
              <w:bottom w:val="dotted" w:sz="4" w:space="0" w:color="auto"/>
            </w:tcBorders>
            <w:shd w:val="clear" w:color="auto" w:fill="auto"/>
            <w:tcMar>
              <w:left w:w="85" w:type="dxa"/>
              <w:right w:w="85" w:type="dxa"/>
            </w:tcMar>
          </w:tcPr>
          <w:p w14:paraId="01F2CEA7" w14:textId="77777777" w:rsidR="00811B5B" w:rsidRPr="00FB5560" w:rsidRDefault="00811B5B" w:rsidP="00C501B0">
            <w:pPr>
              <w:ind w:leftChars="100" w:left="410" w:hangingChars="100" w:hanging="200"/>
              <w:rPr>
                <w:rFonts w:asciiTheme="minorEastAsia" w:eastAsiaTheme="minorEastAsia" w:hAnsiTheme="minorEastAsia"/>
                <w:color w:val="000000"/>
                <w:sz w:val="20"/>
                <w:szCs w:val="20"/>
              </w:rPr>
            </w:pPr>
          </w:p>
        </w:tc>
        <w:tc>
          <w:tcPr>
            <w:tcW w:w="4550" w:type="dxa"/>
            <w:tcBorders>
              <w:top w:val="dotted" w:sz="4" w:space="0" w:color="auto"/>
              <w:bottom w:val="dotted" w:sz="4" w:space="0" w:color="auto"/>
              <w:right w:val="single" w:sz="12" w:space="0" w:color="auto"/>
            </w:tcBorders>
            <w:shd w:val="clear" w:color="auto" w:fill="auto"/>
            <w:tcMar>
              <w:left w:w="85" w:type="dxa"/>
              <w:right w:w="85" w:type="dxa"/>
            </w:tcMar>
          </w:tcPr>
          <w:p w14:paraId="5AEE7C23" w14:textId="778D0714" w:rsidR="00811B5B" w:rsidRPr="00FB5560" w:rsidRDefault="00811B5B" w:rsidP="00C501B0">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六　</w:t>
            </w:r>
            <w:r w:rsidRPr="00FB5560">
              <w:rPr>
                <w:rFonts w:asciiTheme="minorEastAsia" w:eastAsiaTheme="minorEastAsia" w:hAnsiTheme="minorEastAsia"/>
                <w:color w:val="000000"/>
                <w:sz w:val="20"/>
                <w:szCs w:val="20"/>
              </w:rPr>
              <w:t>共同住宅等居住者用</w:t>
            </w:r>
            <w:r w:rsidRPr="00FB5560">
              <w:rPr>
                <w:rFonts w:asciiTheme="minorEastAsia" w:eastAsiaTheme="minorEastAsia" w:hAnsiTheme="minorEastAsia" w:hint="eastAsia"/>
                <w:color w:val="000000"/>
                <w:sz w:val="20"/>
                <w:szCs w:val="20"/>
              </w:rPr>
              <w:t>駐車</w:t>
            </w:r>
            <w:r w:rsidRPr="00FB5560">
              <w:rPr>
                <w:rFonts w:asciiTheme="minorEastAsia" w:eastAsiaTheme="minorEastAsia" w:hAnsiTheme="minorEastAsia"/>
                <w:color w:val="000000"/>
                <w:sz w:val="20"/>
                <w:szCs w:val="20"/>
              </w:rPr>
              <w:t>場</w:t>
            </w:r>
          </w:p>
        </w:tc>
      </w:tr>
      <w:tr w:rsidR="00606D93" w:rsidRPr="00FB5560" w14:paraId="1CFEFB99" w14:textId="77777777" w:rsidTr="00F57A86">
        <w:tc>
          <w:tcPr>
            <w:tcW w:w="4582" w:type="dxa"/>
            <w:tcBorders>
              <w:top w:val="dotted" w:sz="4" w:space="0" w:color="auto"/>
              <w:left w:val="single" w:sz="12" w:space="0" w:color="auto"/>
              <w:bottom w:val="dotted" w:sz="4" w:space="0" w:color="auto"/>
            </w:tcBorders>
            <w:shd w:val="clear" w:color="auto" w:fill="auto"/>
            <w:tcMar>
              <w:left w:w="85" w:type="dxa"/>
              <w:right w:w="85" w:type="dxa"/>
            </w:tcMar>
          </w:tcPr>
          <w:p w14:paraId="7EDE372F" w14:textId="3D64CF0C" w:rsidR="00606D93" w:rsidRPr="00FB5560" w:rsidRDefault="00606D93" w:rsidP="00A9624E">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六　</w:t>
            </w:r>
            <w:r w:rsidR="00A9624E" w:rsidRPr="00FB5560">
              <w:rPr>
                <w:rFonts w:asciiTheme="minorEastAsia" w:eastAsiaTheme="minorEastAsia" w:hAnsiTheme="minorEastAsia" w:hint="eastAsia"/>
                <w:color w:val="000000"/>
                <w:sz w:val="20"/>
                <w:szCs w:val="20"/>
              </w:rPr>
              <w:t>車椅子使用者用駐車施設(前号に掲げる駐</w:t>
            </w:r>
            <w:r w:rsidR="00A9624E" w:rsidRPr="00FB5560">
              <w:rPr>
                <w:rFonts w:asciiTheme="minorEastAsia" w:eastAsiaTheme="minorEastAsia" w:hAnsiTheme="minorEastAsia" w:hint="eastAsia"/>
                <w:color w:val="000000"/>
                <w:sz w:val="20"/>
                <w:szCs w:val="20"/>
              </w:rPr>
              <w:lastRenderedPageBreak/>
              <w:t>車場に設けられるものに限る。)から第一号に掲げる部分にある利用居室(当該部分に利用居室が設けられていないときは、道等)までの経路(当該利用居室が第十五条の劇場等の客席である場合にあっては、車椅子使用者用経路を含む。)を構成する出入口、廊下等、階段、傾斜路、エレベーターその他の昇降機及び敷地内の通路</w:t>
            </w:r>
          </w:p>
        </w:tc>
        <w:tc>
          <w:tcPr>
            <w:tcW w:w="4550" w:type="dxa"/>
            <w:tcBorders>
              <w:top w:val="dotted" w:sz="4" w:space="0" w:color="auto"/>
              <w:bottom w:val="dotted" w:sz="4" w:space="0" w:color="auto"/>
              <w:right w:val="single" w:sz="12" w:space="0" w:color="auto"/>
            </w:tcBorders>
            <w:shd w:val="clear" w:color="auto" w:fill="auto"/>
            <w:tcMar>
              <w:left w:w="85" w:type="dxa"/>
              <w:right w:w="85" w:type="dxa"/>
            </w:tcMar>
          </w:tcPr>
          <w:p w14:paraId="2DF7F857" w14:textId="1F06AC68" w:rsidR="00606D93" w:rsidRPr="00FB5560" w:rsidRDefault="00811B5B" w:rsidP="00C501B0">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color w:val="000000"/>
                <w:sz w:val="20"/>
                <w:szCs w:val="20"/>
              </w:rPr>
              <w:lastRenderedPageBreak/>
              <w:t>七</w:t>
            </w:r>
            <w:r w:rsidR="00606D93" w:rsidRPr="00FB5560">
              <w:rPr>
                <w:rFonts w:asciiTheme="minorEastAsia" w:eastAsiaTheme="minorEastAsia" w:hAnsiTheme="minorEastAsia" w:hint="eastAsia"/>
                <w:color w:val="000000"/>
                <w:sz w:val="20"/>
                <w:szCs w:val="20"/>
              </w:rPr>
              <w:t xml:space="preserve">　車</w:t>
            </w:r>
            <w:r w:rsidR="0002062E" w:rsidRPr="00FB5560">
              <w:rPr>
                <w:rFonts w:asciiTheme="minorEastAsia" w:eastAsiaTheme="minorEastAsia" w:hAnsiTheme="minorEastAsia" w:hint="eastAsia"/>
                <w:color w:val="000000"/>
                <w:sz w:val="20"/>
                <w:szCs w:val="20"/>
              </w:rPr>
              <w:t>椅子</w:t>
            </w:r>
            <w:r w:rsidR="00606D93" w:rsidRPr="00FB5560">
              <w:rPr>
                <w:rFonts w:asciiTheme="minorEastAsia" w:eastAsiaTheme="minorEastAsia" w:hAnsiTheme="minorEastAsia" w:hint="eastAsia"/>
                <w:color w:val="000000"/>
                <w:sz w:val="20"/>
                <w:szCs w:val="20"/>
              </w:rPr>
              <w:t>使用者用駐車施設（前</w:t>
            </w:r>
            <w:r w:rsidRPr="00FB5560">
              <w:rPr>
                <w:rFonts w:asciiTheme="minorEastAsia" w:eastAsiaTheme="minorEastAsia" w:hAnsiTheme="minorEastAsia"/>
                <w:color w:val="000000"/>
                <w:sz w:val="20"/>
                <w:szCs w:val="20"/>
              </w:rPr>
              <w:t>二</w:t>
            </w:r>
            <w:r w:rsidR="00606D93" w:rsidRPr="00FB5560">
              <w:rPr>
                <w:rFonts w:asciiTheme="minorEastAsia" w:eastAsiaTheme="minorEastAsia" w:hAnsiTheme="minorEastAsia" w:hint="eastAsia"/>
                <w:color w:val="000000"/>
                <w:sz w:val="20"/>
                <w:szCs w:val="20"/>
              </w:rPr>
              <w:t>号に掲げ</w:t>
            </w:r>
            <w:r w:rsidR="00606D93" w:rsidRPr="00FB5560">
              <w:rPr>
                <w:rFonts w:asciiTheme="minorEastAsia" w:eastAsiaTheme="minorEastAsia" w:hAnsiTheme="minorEastAsia" w:hint="eastAsia"/>
                <w:color w:val="000000"/>
                <w:sz w:val="20"/>
                <w:szCs w:val="20"/>
              </w:rPr>
              <w:lastRenderedPageBreak/>
              <w:t>る駐車場に設けられるものに限る。）から第一号に掲げる部分にある利用居室等（当該部分に利用居室等が設けられていないときは、道等）までの一以上の経路を構成する出入口、廊下等、階段、傾斜路、エレベーターその他の昇降機及び敷地内の通路</w:t>
            </w:r>
          </w:p>
        </w:tc>
      </w:tr>
      <w:tr w:rsidR="00692E25" w:rsidRPr="00FB5560" w14:paraId="47B9AAF0" w14:textId="77777777" w:rsidTr="00E906D3">
        <w:tc>
          <w:tcPr>
            <w:tcW w:w="4582" w:type="dxa"/>
            <w:tcBorders>
              <w:top w:val="dotted" w:sz="4" w:space="0" w:color="auto"/>
              <w:left w:val="single" w:sz="12" w:space="0" w:color="auto"/>
              <w:bottom w:val="single" w:sz="12" w:space="0" w:color="auto"/>
            </w:tcBorders>
            <w:shd w:val="clear" w:color="auto" w:fill="auto"/>
            <w:tcMar>
              <w:left w:w="85" w:type="dxa"/>
              <w:right w:w="85" w:type="dxa"/>
            </w:tcMar>
          </w:tcPr>
          <w:p w14:paraId="400D1FEB" w14:textId="3F8F4ABB" w:rsidR="00692E25" w:rsidRPr="00FB5560" w:rsidRDefault="006A7494" w:rsidP="00692E25">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lastRenderedPageBreak/>
              <w:t>第二十</w:t>
            </w:r>
            <w:r w:rsidR="002F2B8D" w:rsidRPr="00FB5560">
              <w:rPr>
                <w:rFonts w:asciiTheme="minorEastAsia" w:eastAsiaTheme="minorEastAsia" w:hAnsiTheme="minorEastAsia" w:hint="eastAsia"/>
                <w:color w:val="000000"/>
                <w:sz w:val="20"/>
                <w:szCs w:val="20"/>
              </w:rPr>
              <w:t>六</w:t>
            </w:r>
            <w:r w:rsidRPr="00FB5560">
              <w:rPr>
                <w:rFonts w:asciiTheme="minorEastAsia" w:eastAsiaTheme="minorEastAsia" w:hAnsiTheme="minorEastAsia" w:hint="eastAsia"/>
                <w:color w:val="000000"/>
                <w:sz w:val="20"/>
                <w:szCs w:val="20"/>
              </w:rPr>
              <w:t>条</w:t>
            </w:r>
          </w:p>
          <w:p w14:paraId="1EA15153" w14:textId="579A1683" w:rsidR="006A7494" w:rsidRPr="00FB5560" w:rsidRDefault="006A7494" w:rsidP="00A9624E">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２　</w:t>
            </w:r>
            <w:r w:rsidR="00A9624E" w:rsidRPr="00FB5560">
              <w:rPr>
                <w:rFonts w:asciiTheme="minorEastAsia" w:eastAsiaTheme="minorEastAsia" w:hAnsiTheme="minorEastAsia" w:hint="eastAsia"/>
                <w:color w:val="000000"/>
                <w:sz w:val="20"/>
                <w:szCs w:val="20"/>
              </w:rPr>
              <w:t>建築物の増築又は改築(用途の変更をして条例対象小規模特別特定建築物にすることを含む。以下この項において「増築等」という。)をする場合には、第二十条及び前項の規定は、当該増築等に係る部分(当該部分に道等に接する出入口がある場合に限る。)に限り、適用する。</w:t>
            </w:r>
          </w:p>
        </w:tc>
        <w:tc>
          <w:tcPr>
            <w:tcW w:w="4550" w:type="dxa"/>
            <w:tcBorders>
              <w:top w:val="dotted" w:sz="4" w:space="0" w:color="auto"/>
              <w:bottom w:val="single" w:sz="12" w:space="0" w:color="auto"/>
              <w:right w:val="single" w:sz="12" w:space="0" w:color="auto"/>
            </w:tcBorders>
            <w:shd w:val="clear" w:color="auto" w:fill="auto"/>
            <w:tcMar>
              <w:left w:w="85" w:type="dxa"/>
              <w:right w:w="85" w:type="dxa"/>
            </w:tcMar>
          </w:tcPr>
          <w:p w14:paraId="2DB9B0A0" w14:textId="4949AE8E" w:rsidR="00692E25" w:rsidRPr="00FB5560" w:rsidRDefault="00692E25" w:rsidP="00692E25">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２　条例対象小規模特別特定建築物の増築又は改築（用途の変更をして条例対象小規模特別特定建築物にすることを含む。）については、令第二十</w:t>
            </w:r>
            <w:r w:rsidR="002F2B8D" w:rsidRPr="00FB5560">
              <w:rPr>
                <w:rFonts w:asciiTheme="minorEastAsia" w:eastAsiaTheme="minorEastAsia" w:hAnsiTheme="minorEastAsia" w:hint="eastAsia"/>
                <w:color w:val="000000"/>
                <w:sz w:val="20"/>
                <w:szCs w:val="20"/>
              </w:rPr>
              <w:t>六</w:t>
            </w:r>
            <w:r w:rsidRPr="00FB5560">
              <w:rPr>
                <w:rFonts w:asciiTheme="minorEastAsia" w:eastAsiaTheme="minorEastAsia" w:hAnsiTheme="minorEastAsia" w:hint="eastAsia"/>
                <w:color w:val="000000"/>
                <w:sz w:val="20"/>
                <w:szCs w:val="20"/>
              </w:rPr>
              <w:t>条第二項の規定にかかわらず、令第二十</w:t>
            </w:r>
            <w:r w:rsidR="002F2B8D" w:rsidRPr="00FB5560">
              <w:rPr>
                <w:rFonts w:asciiTheme="minorEastAsia" w:eastAsiaTheme="minorEastAsia" w:hAnsiTheme="minorEastAsia" w:hint="eastAsia"/>
                <w:color w:val="000000"/>
                <w:sz w:val="20"/>
                <w:szCs w:val="20"/>
              </w:rPr>
              <w:t>三</w:t>
            </w:r>
            <w:r w:rsidRPr="00FB5560">
              <w:rPr>
                <w:rFonts w:asciiTheme="minorEastAsia" w:eastAsiaTheme="minorEastAsia" w:hAnsiTheme="minorEastAsia" w:hint="eastAsia"/>
                <w:color w:val="000000"/>
                <w:sz w:val="20"/>
                <w:szCs w:val="20"/>
              </w:rPr>
              <w:t>条の規定を準用する。この場合において、同条中「第十一条から前条まで」とあるのは、「第十一条から第十</w:t>
            </w:r>
            <w:r w:rsidR="00811B5B" w:rsidRPr="00FB5560">
              <w:rPr>
                <w:rFonts w:asciiTheme="minorEastAsia" w:eastAsiaTheme="minorEastAsia" w:hAnsiTheme="minorEastAsia"/>
                <w:color w:val="000000"/>
                <w:sz w:val="20"/>
                <w:szCs w:val="20"/>
              </w:rPr>
              <w:t>三</w:t>
            </w:r>
            <w:r w:rsidRPr="00FB5560">
              <w:rPr>
                <w:rFonts w:asciiTheme="minorEastAsia" w:eastAsiaTheme="minorEastAsia" w:hAnsiTheme="minorEastAsia" w:hint="eastAsia"/>
                <w:color w:val="000000"/>
                <w:sz w:val="20"/>
                <w:szCs w:val="20"/>
              </w:rPr>
              <w:t>条まで、第十</w:t>
            </w:r>
            <w:r w:rsidR="004E5701" w:rsidRPr="00FB5560">
              <w:rPr>
                <w:rFonts w:asciiTheme="minorEastAsia" w:eastAsiaTheme="minorEastAsia" w:hAnsiTheme="minorEastAsia" w:hint="eastAsia"/>
                <w:color w:val="000000"/>
                <w:sz w:val="20"/>
                <w:szCs w:val="20"/>
              </w:rPr>
              <w:t>七</w:t>
            </w:r>
            <w:r w:rsidRPr="00FB5560">
              <w:rPr>
                <w:rFonts w:asciiTheme="minorEastAsia" w:eastAsiaTheme="minorEastAsia" w:hAnsiTheme="minorEastAsia" w:hint="eastAsia"/>
                <w:color w:val="000000"/>
                <w:sz w:val="20"/>
                <w:szCs w:val="20"/>
              </w:rPr>
              <w:t>条、第十</w:t>
            </w:r>
            <w:r w:rsidR="004E5701" w:rsidRPr="00FB5560">
              <w:rPr>
                <w:rFonts w:asciiTheme="minorEastAsia" w:eastAsiaTheme="minorEastAsia" w:hAnsiTheme="minorEastAsia" w:hint="eastAsia"/>
                <w:color w:val="000000"/>
                <w:sz w:val="20"/>
                <w:szCs w:val="20"/>
              </w:rPr>
              <w:t>八</w:t>
            </w:r>
            <w:r w:rsidRPr="00FB5560">
              <w:rPr>
                <w:rFonts w:asciiTheme="minorEastAsia" w:eastAsiaTheme="minorEastAsia" w:hAnsiTheme="minorEastAsia" w:hint="eastAsia"/>
                <w:color w:val="000000"/>
                <w:sz w:val="20"/>
                <w:szCs w:val="20"/>
              </w:rPr>
              <w:t>条、第十</w:t>
            </w:r>
            <w:r w:rsidR="004E5701" w:rsidRPr="00FB5560">
              <w:rPr>
                <w:rFonts w:asciiTheme="minorEastAsia" w:eastAsiaTheme="minorEastAsia" w:hAnsiTheme="minorEastAsia" w:hint="eastAsia"/>
                <w:color w:val="000000"/>
                <w:sz w:val="20"/>
                <w:szCs w:val="20"/>
              </w:rPr>
              <w:t>九</w:t>
            </w:r>
            <w:r w:rsidRPr="00FB5560">
              <w:rPr>
                <w:rFonts w:asciiTheme="minorEastAsia" w:eastAsiaTheme="minorEastAsia" w:hAnsiTheme="minorEastAsia" w:hint="eastAsia"/>
                <w:color w:val="000000"/>
                <w:sz w:val="20"/>
                <w:szCs w:val="20"/>
              </w:rPr>
              <w:t>条（第二項第五号チを除く。）及び第</w:t>
            </w:r>
            <w:r w:rsidR="004E5701" w:rsidRPr="00FB5560">
              <w:rPr>
                <w:rFonts w:asciiTheme="minorEastAsia" w:eastAsiaTheme="minorEastAsia" w:hAnsiTheme="minorEastAsia" w:hint="eastAsia"/>
                <w:color w:val="000000"/>
                <w:sz w:val="20"/>
                <w:szCs w:val="20"/>
              </w:rPr>
              <w:t>二十</w:t>
            </w:r>
            <w:r w:rsidRPr="00FB5560">
              <w:rPr>
                <w:rFonts w:asciiTheme="minorEastAsia" w:eastAsiaTheme="minorEastAsia" w:hAnsiTheme="minorEastAsia" w:hint="eastAsia"/>
                <w:color w:val="000000"/>
                <w:sz w:val="20"/>
                <w:szCs w:val="20"/>
              </w:rPr>
              <w:t>条から前条まで」と読み替えるものとする。</w:t>
            </w:r>
          </w:p>
        </w:tc>
      </w:tr>
    </w:tbl>
    <w:p w14:paraId="3927D54F" w14:textId="77777777" w:rsidR="00606D93" w:rsidRPr="00FB5560" w:rsidRDefault="00606D93" w:rsidP="00606D93">
      <w:pPr>
        <w:rPr>
          <w:rFonts w:asciiTheme="minorEastAsia" w:eastAsiaTheme="minorEastAsia" w:hAnsiTheme="minorEastAsia"/>
          <w:color w:val="000000"/>
        </w:rPr>
      </w:pPr>
    </w:p>
    <w:p w14:paraId="482F0360" w14:textId="77777777" w:rsidR="00606D93" w:rsidRPr="00FB5560" w:rsidRDefault="00606D93" w:rsidP="00606D93">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〔解説〕</w:t>
      </w:r>
    </w:p>
    <w:p w14:paraId="53E69603" w14:textId="12F30726" w:rsidR="00B91BCA" w:rsidRPr="00FB5560" w:rsidRDefault="00A802D3" w:rsidP="00B91BCA">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777849" w:rsidRPr="00FB5560">
        <w:rPr>
          <w:rFonts w:asciiTheme="minorEastAsia" w:eastAsiaTheme="minorEastAsia" w:hAnsiTheme="minorEastAsia" w:hint="eastAsia"/>
          <w:color w:val="000000"/>
        </w:rPr>
        <w:t>増築、改築及び用途変更（「増築等」という。）を行う場合に、政令</w:t>
      </w:r>
      <w:r w:rsidR="00606D93" w:rsidRPr="00FB5560">
        <w:rPr>
          <w:rFonts w:asciiTheme="minorEastAsia" w:eastAsiaTheme="minorEastAsia" w:hAnsiTheme="minorEastAsia" w:hint="eastAsia"/>
          <w:color w:val="000000"/>
        </w:rPr>
        <w:t>第11条から</w:t>
      </w:r>
      <w:r w:rsidR="00187C25" w:rsidRPr="00FB5560">
        <w:rPr>
          <w:rFonts w:asciiTheme="minorEastAsia" w:eastAsiaTheme="minorEastAsia" w:hAnsiTheme="minorEastAsia" w:hint="eastAsia"/>
          <w:color w:val="000000"/>
        </w:rPr>
        <w:t>第</w:t>
      </w:r>
      <w:r w:rsidR="00606D93" w:rsidRPr="00FB5560">
        <w:rPr>
          <w:rFonts w:asciiTheme="minorEastAsia" w:eastAsiaTheme="minorEastAsia" w:hAnsiTheme="minorEastAsia" w:hint="eastAsia"/>
          <w:color w:val="000000"/>
        </w:rPr>
        <w:t>2</w:t>
      </w:r>
      <w:r w:rsidR="00A9624E" w:rsidRPr="00FB5560">
        <w:rPr>
          <w:rFonts w:asciiTheme="minorEastAsia" w:eastAsiaTheme="minorEastAsia" w:hAnsiTheme="minorEastAsia" w:hint="eastAsia"/>
          <w:color w:val="000000"/>
        </w:rPr>
        <w:t>2</w:t>
      </w:r>
      <w:r w:rsidR="00606D93" w:rsidRPr="00FB5560">
        <w:rPr>
          <w:rFonts w:asciiTheme="minorEastAsia" w:eastAsiaTheme="minorEastAsia" w:hAnsiTheme="minorEastAsia" w:hint="eastAsia"/>
          <w:color w:val="000000"/>
        </w:rPr>
        <w:t>条まで及び条例</w:t>
      </w:r>
      <w:r w:rsidR="00DD0EA6" w:rsidRPr="00FB5560">
        <w:rPr>
          <w:rFonts w:asciiTheme="minorEastAsia" w:eastAsiaTheme="minorEastAsia" w:hAnsiTheme="minorEastAsia" w:hint="eastAsia"/>
          <w:color w:val="000000"/>
        </w:rPr>
        <w:t>第</w:t>
      </w:r>
      <w:r w:rsidR="00606D93" w:rsidRPr="00FB5560">
        <w:rPr>
          <w:rFonts w:asciiTheme="minorEastAsia" w:eastAsiaTheme="minorEastAsia" w:hAnsiTheme="minorEastAsia" w:hint="eastAsia"/>
          <w:color w:val="000000"/>
        </w:rPr>
        <w:t>14条から</w:t>
      </w:r>
      <w:r w:rsidR="00187C25" w:rsidRPr="00FB5560">
        <w:rPr>
          <w:rFonts w:asciiTheme="minorEastAsia" w:eastAsiaTheme="minorEastAsia" w:hAnsiTheme="minorEastAsia" w:hint="eastAsia"/>
          <w:color w:val="000000"/>
        </w:rPr>
        <w:t>第</w:t>
      </w:r>
      <w:r w:rsidR="002E7478" w:rsidRPr="00FB5560">
        <w:rPr>
          <w:rFonts w:asciiTheme="minorEastAsia" w:eastAsiaTheme="minorEastAsia" w:hAnsiTheme="minorEastAsia" w:hint="eastAsia"/>
          <w:color w:val="000000"/>
        </w:rPr>
        <w:t>2</w:t>
      </w:r>
      <w:r w:rsidR="00E02FAA" w:rsidRPr="00FB5560">
        <w:rPr>
          <w:rFonts w:asciiTheme="minorEastAsia" w:eastAsiaTheme="minorEastAsia" w:hAnsiTheme="minorEastAsia"/>
          <w:color w:val="000000"/>
        </w:rPr>
        <w:t>8</w:t>
      </w:r>
      <w:r w:rsidR="00606D93" w:rsidRPr="00FB5560">
        <w:rPr>
          <w:rFonts w:asciiTheme="minorEastAsia" w:eastAsiaTheme="minorEastAsia" w:hAnsiTheme="minorEastAsia" w:hint="eastAsia"/>
          <w:color w:val="000000"/>
        </w:rPr>
        <w:t>条までの適用範囲を規定したものである。</w:t>
      </w:r>
      <w:r w:rsidR="00B91BCA" w:rsidRPr="00FB5560">
        <w:rPr>
          <w:rFonts w:asciiTheme="minorEastAsia" w:eastAsiaTheme="minorEastAsia" w:hAnsiTheme="minorEastAsia"/>
          <w:color w:val="000000"/>
        </w:rPr>
        <w:br/>
      </w:r>
      <w:r w:rsidR="00B91BCA" w:rsidRPr="00FB5560">
        <w:rPr>
          <w:rFonts w:asciiTheme="minorEastAsia" w:eastAsiaTheme="minorEastAsia" w:hAnsiTheme="minorEastAsia" w:hint="eastAsia"/>
          <w:color w:val="000000"/>
        </w:rPr>
        <w:t>また、500㎡未満の建築物で増築等を行う場合には、政令第11条から第1</w:t>
      </w:r>
      <w:r w:rsidR="004E5701" w:rsidRPr="00FB5560">
        <w:rPr>
          <w:rFonts w:asciiTheme="minorEastAsia" w:eastAsiaTheme="minorEastAsia" w:hAnsiTheme="minorEastAsia" w:hint="eastAsia"/>
          <w:color w:val="000000"/>
        </w:rPr>
        <w:t>4</w:t>
      </w:r>
      <w:r w:rsidR="00B91BCA" w:rsidRPr="00FB5560">
        <w:rPr>
          <w:rFonts w:asciiTheme="minorEastAsia" w:eastAsiaTheme="minorEastAsia" w:hAnsiTheme="minorEastAsia" w:hint="eastAsia"/>
          <w:color w:val="000000"/>
        </w:rPr>
        <w:t>条まで、第1</w:t>
      </w:r>
      <w:r w:rsidR="000B408B" w:rsidRPr="00FB5560">
        <w:rPr>
          <w:rFonts w:asciiTheme="minorEastAsia" w:eastAsiaTheme="minorEastAsia" w:hAnsiTheme="minorEastAsia" w:hint="eastAsia"/>
          <w:color w:val="000000"/>
        </w:rPr>
        <w:t>7</w:t>
      </w:r>
      <w:r w:rsidR="00B91BCA" w:rsidRPr="00FB5560">
        <w:rPr>
          <w:rFonts w:asciiTheme="minorEastAsia" w:eastAsiaTheme="minorEastAsia" w:hAnsiTheme="minorEastAsia" w:hint="eastAsia"/>
          <w:color w:val="000000"/>
        </w:rPr>
        <w:t>条、第1</w:t>
      </w:r>
      <w:r w:rsidR="000B408B" w:rsidRPr="00FB5560">
        <w:rPr>
          <w:rFonts w:asciiTheme="minorEastAsia" w:eastAsiaTheme="minorEastAsia" w:hAnsiTheme="minorEastAsia" w:hint="eastAsia"/>
          <w:color w:val="000000"/>
        </w:rPr>
        <w:t>8</w:t>
      </w:r>
      <w:r w:rsidR="00B91BCA" w:rsidRPr="00FB5560">
        <w:rPr>
          <w:rFonts w:asciiTheme="minorEastAsia" w:eastAsiaTheme="minorEastAsia" w:hAnsiTheme="minorEastAsia" w:hint="eastAsia"/>
          <w:color w:val="000000"/>
        </w:rPr>
        <w:t>条</w:t>
      </w:r>
      <w:r w:rsidR="00295B69" w:rsidRPr="00FB5560">
        <w:rPr>
          <w:rFonts w:asciiTheme="minorEastAsia" w:eastAsiaTheme="minorEastAsia" w:hAnsiTheme="minorEastAsia" w:hint="eastAsia"/>
          <w:color w:val="000000"/>
        </w:rPr>
        <w:t>、第1</w:t>
      </w:r>
      <w:r w:rsidR="000B408B" w:rsidRPr="00FB5560">
        <w:rPr>
          <w:rFonts w:asciiTheme="minorEastAsia" w:eastAsiaTheme="minorEastAsia" w:hAnsiTheme="minorEastAsia" w:hint="eastAsia"/>
          <w:color w:val="000000"/>
        </w:rPr>
        <w:t>9</w:t>
      </w:r>
      <w:r w:rsidR="00295B69" w:rsidRPr="00FB5560">
        <w:rPr>
          <w:rFonts w:asciiTheme="minorEastAsia" w:eastAsiaTheme="minorEastAsia" w:hAnsiTheme="minorEastAsia" w:hint="eastAsia"/>
          <w:color w:val="000000"/>
        </w:rPr>
        <w:t>条（第二項第五号チを除く。）及び第</w:t>
      </w:r>
      <w:r w:rsidR="004E5701" w:rsidRPr="00FB5560">
        <w:rPr>
          <w:rFonts w:asciiTheme="minorEastAsia" w:eastAsiaTheme="minorEastAsia" w:hAnsiTheme="minorEastAsia" w:hint="eastAsia"/>
          <w:color w:val="000000"/>
        </w:rPr>
        <w:t>20</w:t>
      </w:r>
      <w:r w:rsidR="00295B69" w:rsidRPr="00FB5560">
        <w:rPr>
          <w:rFonts w:asciiTheme="minorEastAsia" w:eastAsiaTheme="minorEastAsia" w:hAnsiTheme="minorEastAsia" w:hint="eastAsia"/>
          <w:color w:val="000000"/>
        </w:rPr>
        <w:t>条から第2</w:t>
      </w:r>
      <w:r w:rsidR="0085593B" w:rsidRPr="00FB5560">
        <w:rPr>
          <w:rFonts w:asciiTheme="minorEastAsia" w:eastAsiaTheme="minorEastAsia" w:hAnsiTheme="minorEastAsia" w:hint="eastAsia"/>
          <w:color w:val="000000"/>
        </w:rPr>
        <w:t>2</w:t>
      </w:r>
      <w:r w:rsidR="00295B69" w:rsidRPr="00FB5560">
        <w:rPr>
          <w:rFonts w:asciiTheme="minorEastAsia" w:eastAsiaTheme="minorEastAsia" w:hAnsiTheme="minorEastAsia" w:hint="eastAsia"/>
          <w:color w:val="000000"/>
        </w:rPr>
        <w:t>条までの適用範囲を規定したものである。</w:t>
      </w:r>
    </w:p>
    <w:p w14:paraId="02332CFA" w14:textId="18C708C5" w:rsidR="00A802D3" w:rsidRPr="00FB5560" w:rsidRDefault="00A802D3" w:rsidP="00A802D3">
      <w:pPr>
        <w:ind w:leftChars="100" w:left="420" w:hangingChars="100" w:hanging="210"/>
        <w:rPr>
          <w:rFonts w:asciiTheme="minorEastAsia" w:eastAsiaTheme="minorEastAsia" w:hAnsiTheme="minorEastAsia"/>
          <w:color w:val="000000"/>
        </w:rPr>
      </w:pPr>
    </w:p>
    <w:p w14:paraId="005125A0" w14:textId="3081C4C2" w:rsidR="00491EBE" w:rsidRPr="00FB5560" w:rsidRDefault="00A802D3" w:rsidP="00A802D3">
      <w:pPr>
        <w:ind w:leftChars="100" w:left="420" w:hangingChars="100" w:hanging="210"/>
        <w:rPr>
          <w:rFonts w:asciiTheme="minorEastAsia" w:eastAsiaTheme="minorEastAsia" w:hAnsiTheme="minorEastAsia"/>
        </w:rPr>
      </w:pPr>
      <w:r w:rsidRPr="00FB5560">
        <w:rPr>
          <w:rFonts w:asciiTheme="minorEastAsia" w:eastAsiaTheme="minorEastAsia" w:hAnsiTheme="minorEastAsia" w:hint="eastAsia"/>
          <w:color w:val="000000"/>
        </w:rPr>
        <w:t>○</w:t>
      </w:r>
      <w:r w:rsidR="0060602C" w:rsidRPr="00FB5560">
        <w:rPr>
          <w:rFonts w:asciiTheme="minorEastAsia" w:eastAsiaTheme="minorEastAsia" w:hAnsiTheme="minorEastAsia" w:hint="eastAsia"/>
          <w:color w:val="000000"/>
        </w:rPr>
        <w:t>ここでいう「増築等」とは、当該増築等を行う部分に利用居室又は</w:t>
      </w:r>
      <w:r w:rsidR="00E12C15" w:rsidRPr="00FB5560">
        <w:rPr>
          <w:rFonts w:asciiTheme="minorEastAsia" w:eastAsiaTheme="minorEastAsia" w:hAnsiTheme="minorEastAsia" w:hint="eastAsia"/>
        </w:rPr>
        <w:t>不特定かつ多数の者又</w:t>
      </w:r>
      <w:r w:rsidR="0060602C" w:rsidRPr="00FB5560">
        <w:rPr>
          <w:rFonts w:asciiTheme="minorEastAsia" w:eastAsiaTheme="minorEastAsia" w:hAnsiTheme="minorEastAsia" w:hint="eastAsia"/>
        </w:rPr>
        <w:t>は高齢者、障がい者等（条例で追加した用途については、多数の者）が利用する建築物特定施設を含む場合である</w:t>
      </w:r>
      <w:r w:rsidR="00491EBE" w:rsidRPr="00FB5560">
        <w:rPr>
          <w:rFonts w:asciiTheme="minorEastAsia" w:eastAsiaTheme="minorEastAsia" w:hAnsiTheme="minorEastAsia" w:hint="eastAsia"/>
        </w:rPr>
        <w:t>。</w:t>
      </w:r>
    </w:p>
    <w:p w14:paraId="7D661838" w14:textId="77777777" w:rsidR="00D77E11" w:rsidRPr="00FB5560" w:rsidRDefault="00D77E11" w:rsidP="00A802D3">
      <w:pPr>
        <w:ind w:leftChars="100" w:left="420" w:hangingChars="100" w:hanging="210"/>
        <w:rPr>
          <w:rFonts w:asciiTheme="minorEastAsia" w:eastAsiaTheme="minorEastAsia" w:hAnsiTheme="minorEastAsia"/>
        </w:rPr>
      </w:pPr>
    </w:p>
    <w:p w14:paraId="441D2473" w14:textId="63FB895C" w:rsidR="00A802D3" w:rsidRPr="00FB5560" w:rsidRDefault="00491EBE" w:rsidP="00A802D3">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rPr>
        <w:t>○</w:t>
      </w:r>
      <w:r w:rsidR="00777849" w:rsidRPr="00FB5560">
        <w:rPr>
          <w:rFonts w:asciiTheme="minorEastAsia" w:eastAsiaTheme="minorEastAsia" w:hAnsiTheme="minorEastAsia" w:hint="eastAsia"/>
          <w:color w:val="000000"/>
        </w:rPr>
        <w:t>増築等により政令</w:t>
      </w:r>
      <w:r w:rsidR="00606D93" w:rsidRPr="00FB5560">
        <w:rPr>
          <w:rFonts w:asciiTheme="minorEastAsia" w:eastAsiaTheme="minorEastAsia" w:hAnsiTheme="minorEastAsia" w:hint="eastAsia"/>
          <w:color w:val="000000"/>
        </w:rPr>
        <w:t>第1</w:t>
      </w:r>
      <w:r w:rsidR="000B408B" w:rsidRPr="00FB5560">
        <w:rPr>
          <w:rFonts w:asciiTheme="minorEastAsia" w:eastAsiaTheme="minorEastAsia" w:hAnsiTheme="minorEastAsia" w:hint="eastAsia"/>
          <w:color w:val="000000"/>
        </w:rPr>
        <w:t>9</w:t>
      </w:r>
      <w:r w:rsidR="008B6F56" w:rsidRPr="00FB5560">
        <w:rPr>
          <w:rFonts w:asciiTheme="minorEastAsia" w:eastAsiaTheme="minorEastAsia" w:hAnsiTheme="minorEastAsia" w:hint="eastAsia"/>
          <w:color w:val="000000"/>
        </w:rPr>
        <w:t>条第1</w:t>
      </w:r>
      <w:r w:rsidR="00606D93" w:rsidRPr="00FB5560">
        <w:rPr>
          <w:rFonts w:asciiTheme="minorEastAsia" w:eastAsiaTheme="minorEastAsia" w:hAnsiTheme="minorEastAsia" w:hint="eastAsia"/>
          <w:color w:val="000000"/>
        </w:rPr>
        <w:t>項の各号に規定する「移動等円滑化経路」が発生する場合において</w:t>
      </w:r>
      <w:r w:rsidRPr="00FB5560">
        <w:rPr>
          <w:rFonts w:asciiTheme="minorEastAsia" w:eastAsiaTheme="minorEastAsia" w:hAnsiTheme="minorEastAsia" w:hint="eastAsia"/>
          <w:color w:val="000000"/>
        </w:rPr>
        <w:t>も</w:t>
      </w:r>
      <w:r w:rsidR="00606D93" w:rsidRPr="00FB5560">
        <w:rPr>
          <w:rFonts w:asciiTheme="minorEastAsia" w:eastAsiaTheme="minorEastAsia" w:hAnsiTheme="minorEastAsia" w:hint="eastAsia"/>
          <w:color w:val="000000"/>
        </w:rPr>
        <w:t>適用される。</w:t>
      </w:r>
    </w:p>
    <w:p w14:paraId="2D0C1887" w14:textId="24C09250" w:rsidR="00A802D3" w:rsidRPr="00FB5560" w:rsidRDefault="00A802D3" w:rsidP="00A802D3">
      <w:pPr>
        <w:ind w:leftChars="100" w:left="420" w:hangingChars="100" w:hanging="210"/>
        <w:rPr>
          <w:rFonts w:asciiTheme="minorEastAsia" w:eastAsiaTheme="minorEastAsia" w:hAnsiTheme="minorEastAsia"/>
          <w:color w:val="000000"/>
        </w:rPr>
      </w:pPr>
    </w:p>
    <w:p w14:paraId="4415CAEF" w14:textId="43113C9B" w:rsidR="00606D93" w:rsidRPr="00FB5560" w:rsidRDefault="00A802D3" w:rsidP="00A802D3">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基準</w:t>
      </w:r>
      <w:r w:rsidR="001775C8" w:rsidRPr="00FB5560">
        <w:rPr>
          <w:rFonts w:asciiTheme="minorEastAsia" w:eastAsiaTheme="minorEastAsia" w:hAnsiTheme="minorEastAsia" w:hint="eastAsia"/>
          <w:color w:val="000000"/>
        </w:rPr>
        <w:t>適合義務の対象となる</w:t>
      </w:r>
      <w:r w:rsidR="00606D93" w:rsidRPr="00FB5560">
        <w:rPr>
          <w:rFonts w:asciiTheme="minorEastAsia" w:eastAsiaTheme="minorEastAsia" w:hAnsiTheme="minorEastAsia" w:hint="eastAsia"/>
          <w:color w:val="000000"/>
        </w:rPr>
        <w:t>建築物の規模は、増築等に係る床面積の合計によることに留意が必要である。（</w:t>
      </w:r>
      <w:r w:rsidR="002C0564" w:rsidRPr="00FB5560">
        <w:rPr>
          <w:rFonts w:asciiTheme="minorEastAsia" w:eastAsiaTheme="minorEastAsia" w:hAnsiTheme="minorEastAsia" w:hint="eastAsia"/>
          <w:color w:val="000000"/>
        </w:rPr>
        <w:t>Ｐ</w:t>
      </w:r>
      <w:r w:rsidR="00027951" w:rsidRPr="00FB5560">
        <w:rPr>
          <w:rFonts w:asciiTheme="minorEastAsia" w:eastAsiaTheme="minorEastAsia" w:hAnsiTheme="minorEastAsia" w:hint="eastAsia"/>
          <w:color w:val="000000"/>
        </w:rPr>
        <w:t>2</w:t>
      </w:r>
      <w:r w:rsidR="000F6817" w:rsidRPr="00FB5560">
        <w:rPr>
          <w:rFonts w:asciiTheme="minorEastAsia" w:eastAsiaTheme="minorEastAsia" w:hAnsiTheme="minorEastAsia"/>
          <w:color w:val="000000"/>
        </w:rPr>
        <w:t>0</w:t>
      </w:r>
      <w:r w:rsidR="00E12C15" w:rsidRPr="00FB5560">
        <w:rPr>
          <w:rFonts w:asciiTheme="minorEastAsia" w:eastAsiaTheme="minorEastAsia" w:hAnsiTheme="minorEastAsia" w:hint="eastAsia"/>
          <w:color w:val="000000"/>
        </w:rPr>
        <w:t>～</w:t>
      </w:r>
      <w:r w:rsidR="000C5A0B" w:rsidRPr="00FB5560">
        <w:rPr>
          <w:rFonts w:asciiTheme="minorEastAsia" w:eastAsiaTheme="minorEastAsia" w:hAnsiTheme="minorEastAsia" w:hint="eastAsia"/>
          <w:color w:val="000000"/>
        </w:rPr>
        <w:t>Ｐ</w:t>
      </w:r>
      <w:r w:rsidR="00027951" w:rsidRPr="00FB5560">
        <w:rPr>
          <w:rFonts w:asciiTheme="minorEastAsia" w:eastAsiaTheme="minorEastAsia" w:hAnsiTheme="minorEastAsia" w:hint="eastAsia"/>
          <w:color w:val="000000"/>
        </w:rPr>
        <w:t>2</w:t>
      </w:r>
      <w:r w:rsidR="000F6817" w:rsidRPr="00FB5560">
        <w:rPr>
          <w:rFonts w:asciiTheme="minorEastAsia" w:eastAsiaTheme="minorEastAsia" w:hAnsiTheme="minorEastAsia"/>
          <w:color w:val="000000"/>
        </w:rPr>
        <w:t>2</w:t>
      </w:r>
      <w:r w:rsidR="00606D93" w:rsidRPr="00FB5560">
        <w:rPr>
          <w:rFonts w:asciiTheme="minorEastAsia" w:eastAsiaTheme="minorEastAsia" w:hAnsiTheme="minorEastAsia" w:hint="eastAsia"/>
          <w:color w:val="000000"/>
        </w:rPr>
        <w:t>参照）</w:t>
      </w:r>
    </w:p>
    <w:p w14:paraId="7E52B157" w14:textId="456A632C" w:rsidR="00D359D1" w:rsidRPr="00FB5560" w:rsidRDefault="00D359D1" w:rsidP="003476DD">
      <w:pPr>
        <w:rPr>
          <w:rFonts w:asciiTheme="minorEastAsia" w:eastAsiaTheme="minorEastAsia" w:hAnsiTheme="minorEastAsia"/>
          <w:strike/>
          <w:color w:val="000000"/>
        </w:rPr>
      </w:pPr>
    </w:p>
    <w:p w14:paraId="1D6B5F89" w14:textId="3B3CC85C" w:rsidR="00D359D1" w:rsidRPr="00FB5560" w:rsidRDefault="00D359D1">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39D60C95" w14:textId="3E38A92B" w:rsidR="00A802D3" w:rsidRPr="00FB5560" w:rsidRDefault="00B85523" w:rsidP="004B3D42">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lastRenderedPageBreak/>
        <w:t>増築</w:t>
      </w:r>
      <w:r w:rsidR="00B219B2" w:rsidRPr="00FB5560">
        <w:rPr>
          <w:rFonts w:asciiTheme="minorEastAsia" w:eastAsiaTheme="minorEastAsia" w:hAnsiTheme="minorEastAsia" w:hint="eastAsia"/>
          <w:bdr w:val="single" w:sz="4" w:space="0" w:color="auto"/>
        </w:rPr>
        <w:t>等</w:t>
      </w:r>
      <w:r w:rsidRPr="00FB5560">
        <w:rPr>
          <w:rFonts w:asciiTheme="minorEastAsia" w:eastAsiaTheme="minorEastAsia" w:hAnsiTheme="minorEastAsia" w:hint="eastAsia"/>
          <w:bdr w:val="single" w:sz="4" w:space="0" w:color="auto"/>
        </w:rPr>
        <w:t xml:space="preserve">の際の基準適用の考え方について </w:t>
      </w:r>
    </w:p>
    <w:p w14:paraId="5E4129E9" w14:textId="63852CE5" w:rsidR="00CC2C1B" w:rsidRPr="00FB5560" w:rsidRDefault="00140FA5" w:rsidP="003476DD">
      <w:pPr>
        <w:rPr>
          <w:rFonts w:asciiTheme="minorEastAsia" w:eastAsiaTheme="minorEastAsia" w:hAnsiTheme="minorEastAsia"/>
          <w:color w:val="000000"/>
          <w:bdr w:val="single" w:sz="4" w:space="0" w:color="auto"/>
        </w:rPr>
      </w:pPr>
      <w:r w:rsidRPr="00FB5560">
        <w:rPr>
          <w:rFonts w:asciiTheme="minorEastAsia" w:eastAsiaTheme="minorEastAsia" w:hAnsiTheme="minorEastAsia"/>
          <w:noProof/>
        </w:rPr>
        <mc:AlternateContent>
          <mc:Choice Requires="wpg">
            <w:drawing>
              <wp:anchor distT="0" distB="0" distL="114300" distR="114300" simplePos="0" relativeHeight="251548672" behindDoc="0" locked="0" layoutInCell="1" allowOverlap="1" wp14:anchorId="7C84696C" wp14:editId="0857BF4E">
                <wp:simplePos x="0" y="0"/>
                <wp:positionH relativeFrom="column">
                  <wp:posOffset>6350</wp:posOffset>
                </wp:positionH>
                <wp:positionV relativeFrom="paragraph">
                  <wp:posOffset>221615</wp:posOffset>
                </wp:positionV>
                <wp:extent cx="5795665" cy="961658"/>
                <wp:effectExtent l="0" t="0" r="14605" b="10160"/>
                <wp:wrapNone/>
                <wp:docPr id="3" name="グループ化 3"/>
                <wp:cNvGraphicFramePr/>
                <a:graphic xmlns:a="http://schemas.openxmlformats.org/drawingml/2006/main">
                  <a:graphicData uri="http://schemas.microsoft.com/office/word/2010/wordprocessingGroup">
                    <wpg:wgp>
                      <wpg:cNvGrpSpPr/>
                      <wpg:grpSpPr>
                        <a:xfrm>
                          <a:off x="0" y="0"/>
                          <a:ext cx="5795665" cy="961658"/>
                          <a:chOff x="-2" y="0"/>
                          <a:chExt cx="5795667" cy="961803"/>
                        </a:xfrm>
                      </wpg:grpSpPr>
                      <wps:wsp>
                        <wps:cNvPr id="2765" name="テキスト ボックス 2"/>
                        <wps:cNvSpPr txBox="1">
                          <a:spLocks noChangeArrowheads="1"/>
                        </wps:cNvSpPr>
                        <wps:spPr bwMode="auto">
                          <a:xfrm>
                            <a:off x="0" y="0"/>
                            <a:ext cx="5795645" cy="323850"/>
                          </a:xfrm>
                          <a:prstGeom prst="rect">
                            <a:avLst/>
                          </a:prstGeom>
                          <a:solidFill>
                            <a:srgbClr val="FFFFFF"/>
                          </a:solidFill>
                          <a:ln w="9525">
                            <a:solidFill>
                              <a:srgbClr val="000000"/>
                            </a:solidFill>
                            <a:miter lim="800000"/>
                            <a:headEnd/>
                            <a:tailEnd/>
                          </a:ln>
                        </wps:spPr>
                        <wps:txbx>
                          <w:txbxContent>
                            <w:p w14:paraId="7DDC263E" w14:textId="28C76EA1" w:rsidR="00377116" w:rsidRPr="003B781A" w:rsidRDefault="00377116" w:rsidP="00B85523">
                              <w:pPr>
                                <w:jc w:val="center"/>
                                <w:rPr>
                                  <w:rFonts w:ascii="ＭＳ 明朝" w:hAnsi="ＭＳ 明朝"/>
                                </w:rPr>
                              </w:pPr>
                              <w:r w:rsidRPr="003B781A">
                                <w:rPr>
                                  <w:rFonts w:ascii="ＭＳ 明朝" w:hAnsi="ＭＳ 明朝" w:hint="eastAsia"/>
                                </w:rPr>
                                <w:t>増築</w:t>
                              </w:r>
                              <w:r>
                                <w:rPr>
                                  <w:rFonts w:ascii="ＭＳ 明朝" w:hAnsi="ＭＳ 明朝" w:hint="eastAsia"/>
                                </w:rPr>
                                <w:t>等</w:t>
                              </w:r>
                              <w:r w:rsidRPr="003B781A">
                                <w:rPr>
                                  <w:rFonts w:ascii="ＭＳ 明朝" w:hAnsi="ＭＳ 明朝"/>
                                </w:rPr>
                                <w:t>部分に</w:t>
                              </w:r>
                              <w:r w:rsidRPr="003B781A">
                                <w:rPr>
                                  <w:rFonts w:ascii="ＭＳ 明朝" w:hAnsi="ＭＳ 明朝" w:hint="eastAsia"/>
                                </w:rPr>
                                <w:t>「利用居室」又は</w:t>
                              </w:r>
                              <w:r w:rsidRPr="003B781A">
                                <w:rPr>
                                  <w:rFonts w:ascii="ＭＳ 明朝" w:hAnsi="ＭＳ 明朝"/>
                                </w:rPr>
                                <w:t>「</w:t>
                              </w:r>
                              <w:r w:rsidRPr="003B781A">
                                <w:rPr>
                                  <w:rFonts w:ascii="ＭＳ 明朝" w:hAnsi="ＭＳ 明朝" w:hint="eastAsia"/>
                                </w:rPr>
                                <w:t>建築物</w:t>
                              </w:r>
                              <w:r w:rsidRPr="003B781A">
                                <w:rPr>
                                  <w:rFonts w:ascii="ＭＳ 明朝" w:hAnsi="ＭＳ 明朝"/>
                                </w:rPr>
                                <w:t>特定施設」</w:t>
                              </w:r>
                              <w:r w:rsidRPr="003B781A">
                                <w:rPr>
                                  <w:rFonts w:ascii="ＭＳ 明朝" w:hAnsi="ＭＳ 明朝" w:hint="eastAsia"/>
                                </w:rPr>
                                <w:t>を含む</w:t>
                              </w:r>
                            </w:p>
                          </w:txbxContent>
                        </wps:txbx>
                        <wps:bodyPr rot="0" vert="horz" wrap="square" lIns="91440" tIns="45720" rIns="91440" bIns="45720" anchor="ctr" anchorCtr="0">
                          <a:noAutofit/>
                        </wps:bodyPr>
                      </wps:wsp>
                      <wps:wsp>
                        <wps:cNvPr id="2774" name="テキスト ボックス 2"/>
                        <wps:cNvSpPr txBox="1">
                          <a:spLocks noChangeArrowheads="1"/>
                        </wps:cNvSpPr>
                        <wps:spPr bwMode="auto">
                          <a:xfrm>
                            <a:off x="-2" y="637953"/>
                            <a:ext cx="2948941" cy="323850"/>
                          </a:xfrm>
                          <a:prstGeom prst="rect">
                            <a:avLst/>
                          </a:prstGeom>
                          <a:solidFill>
                            <a:srgbClr val="FFFFFF"/>
                          </a:solidFill>
                          <a:ln w="9525">
                            <a:solidFill>
                              <a:srgbClr val="000000"/>
                            </a:solidFill>
                            <a:miter lim="800000"/>
                            <a:headEnd/>
                            <a:tailEnd/>
                          </a:ln>
                        </wps:spPr>
                        <wps:txbx>
                          <w:txbxContent>
                            <w:p w14:paraId="01B407CC" w14:textId="75833972" w:rsidR="00377116" w:rsidRPr="003B781A" w:rsidRDefault="00377116" w:rsidP="00B85523">
                              <w:pPr>
                                <w:jc w:val="center"/>
                                <w:rPr>
                                  <w:rFonts w:ascii="ＭＳ 明朝" w:hAnsi="ＭＳ 明朝"/>
                                </w:rPr>
                              </w:pPr>
                              <w:r w:rsidRPr="003B781A">
                                <w:rPr>
                                  <w:rFonts w:ascii="ＭＳ 明朝" w:hAnsi="ＭＳ 明朝" w:hint="eastAsia"/>
                                </w:rPr>
                                <w:t>増築</w:t>
                              </w:r>
                              <w:r w:rsidRPr="003B781A">
                                <w:rPr>
                                  <w:rFonts w:ascii="ＭＳ 明朝" w:hAnsi="ＭＳ 明朝"/>
                                </w:rPr>
                                <w:t>等</w:t>
                              </w:r>
                              <w:r w:rsidRPr="003B781A">
                                <w:rPr>
                                  <w:rFonts w:ascii="ＭＳ 明朝" w:hAnsi="ＭＳ 明朝" w:hint="eastAsia"/>
                                </w:rPr>
                                <w:t>として、基準</w:t>
                              </w:r>
                              <w:r w:rsidRPr="003B781A">
                                <w:rPr>
                                  <w:rFonts w:ascii="ＭＳ 明朝" w:hAnsi="ＭＳ 明朝"/>
                                </w:rPr>
                                <w:t>を</w:t>
                              </w:r>
                              <w:r w:rsidRPr="003B781A">
                                <w:rPr>
                                  <w:rFonts w:ascii="ＭＳ 明朝" w:hAnsi="ＭＳ 明朝" w:hint="eastAsia"/>
                                </w:rPr>
                                <w:t>適用（下記①</w:t>
                              </w:r>
                              <w:r w:rsidRPr="003B781A">
                                <w:rPr>
                                  <w:rFonts w:ascii="ＭＳ 明朝" w:hAnsi="ＭＳ 明朝"/>
                                </w:rPr>
                                <w:t>②</w:t>
                              </w:r>
                              <w:r w:rsidRPr="002A7082">
                                <w:rPr>
                                  <w:rFonts w:ascii="ＭＳ 明朝" w:hAnsi="ＭＳ 明朝" w:hint="eastAsia"/>
                                </w:rPr>
                                <w:t>③④）</w:t>
                              </w:r>
                            </w:p>
                          </w:txbxContent>
                        </wps:txbx>
                        <wps:bodyPr rot="0" vert="horz" wrap="square" lIns="91440" tIns="45720" rIns="91440" bIns="45720" anchor="ctr" anchorCtr="0">
                          <a:noAutofit/>
                        </wps:bodyPr>
                      </wps:wsp>
                      <wps:wsp>
                        <wps:cNvPr id="2776" name="テキスト ボックス 2"/>
                        <wps:cNvSpPr txBox="1">
                          <a:spLocks noChangeArrowheads="1"/>
                        </wps:cNvSpPr>
                        <wps:spPr bwMode="auto">
                          <a:xfrm>
                            <a:off x="3059664" y="637953"/>
                            <a:ext cx="2736001" cy="323850"/>
                          </a:xfrm>
                          <a:prstGeom prst="rect">
                            <a:avLst/>
                          </a:prstGeom>
                          <a:solidFill>
                            <a:srgbClr val="FFFFFF"/>
                          </a:solidFill>
                          <a:ln w="9525">
                            <a:solidFill>
                              <a:srgbClr val="000000"/>
                            </a:solidFill>
                            <a:miter lim="800000"/>
                            <a:headEnd/>
                            <a:tailEnd/>
                          </a:ln>
                        </wps:spPr>
                        <wps:txbx>
                          <w:txbxContent>
                            <w:p w14:paraId="5D1CAD7F" w14:textId="77777777" w:rsidR="00377116" w:rsidRPr="003B781A" w:rsidRDefault="00377116" w:rsidP="00B85523">
                              <w:pPr>
                                <w:jc w:val="center"/>
                                <w:rPr>
                                  <w:rFonts w:ascii="ＭＳ 明朝" w:hAnsi="ＭＳ 明朝"/>
                                </w:rPr>
                              </w:pPr>
                              <w:r w:rsidRPr="003B781A">
                                <w:rPr>
                                  <w:rFonts w:ascii="ＭＳ 明朝" w:hAnsi="ＭＳ 明朝" w:hint="eastAsia"/>
                                </w:rPr>
                                <w:t>増築</w:t>
                              </w:r>
                              <w:r w:rsidRPr="003B781A">
                                <w:rPr>
                                  <w:rFonts w:ascii="ＭＳ 明朝" w:hAnsi="ＭＳ 明朝"/>
                                </w:rPr>
                                <w:t>等</w:t>
                              </w:r>
                              <w:r w:rsidRPr="003B781A">
                                <w:rPr>
                                  <w:rFonts w:ascii="ＭＳ 明朝" w:hAnsi="ＭＳ 明朝" w:hint="eastAsia"/>
                                </w:rPr>
                                <w:t>とはならず、基準</w:t>
                              </w:r>
                              <w:r w:rsidRPr="003B781A">
                                <w:rPr>
                                  <w:rFonts w:ascii="ＭＳ 明朝" w:hAnsi="ＭＳ 明朝"/>
                                </w:rPr>
                                <w:t>不適用</w:t>
                              </w:r>
                            </w:p>
                          </w:txbxContent>
                        </wps:txbx>
                        <wps:bodyPr rot="0" vert="horz" wrap="square" lIns="91440" tIns="45720" rIns="91440" bIns="45720" anchor="ctr" anchorCtr="0">
                          <a:noAutofit/>
                        </wps:bodyPr>
                      </wps:wsp>
                      <wps:wsp>
                        <wps:cNvPr id="2777" name="テキスト ボックス 2"/>
                        <wps:cNvSpPr txBox="1">
                          <a:spLocks noChangeArrowheads="1"/>
                        </wps:cNvSpPr>
                        <wps:spPr bwMode="auto">
                          <a:xfrm>
                            <a:off x="595423" y="318976"/>
                            <a:ext cx="754380" cy="323850"/>
                          </a:xfrm>
                          <a:prstGeom prst="rect">
                            <a:avLst/>
                          </a:prstGeom>
                          <a:noFill/>
                          <a:ln w="9525">
                            <a:noFill/>
                            <a:miter lim="800000"/>
                            <a:headEnd/>
                            <a:tailEnd/>
                          </a:ln>
                        </wps:spPr>
                        <wps:txbx>
                          <w:txbxContent>
                            <w:p w14:paraId="0B52DB88" w14:textId="77777777" w:rsidR="00377116" w:rsidRPr="003B781A" w:rsidRDefault="00377116" w:rsidP="00B85523">
                              <w:pPr>
                                <w:jc w:val="center"/>
                                <w:rPr>
                                  <w:rFonts w:ascii="ＭＳ 明朝" w:hAnsi="ＭＳ 明朝"/>
                                </w:rPr>
                              </w:pPr>
                              <w:r w:rsidRPr="003B781A">
                                <w:rPr>
                                  <w:rFonts w:ascii="ＭＳ 明朝" w:hAnsi="ＭＳ 明朝" w:hint="eastAsia"/>
                                </w:rPr>
                                <w:t>含む</w:t>
                              </w:r>
                            </w:p>
                          </w:txbxContent>
                        </wps:txbx>
                        <wps:bodyPr rot="0" vert="horz" wrap="square" lIns="91440" tIns="45720" rIns="91440" bIns="45720" anchor="ctr" anchorCtr="0">
                          <a:noAutofit/>
                        </wps:bodyPr>
                      </wps:wsp>
                      <wps:wsp>
                        <wps:cNvPr id="2779" name="テキスト ボックス 2"/>
                        <wps:cNvSpPr txBox="1">
                          <a:spLocks noChangeArrowheads="1"/>
                        </wps:cNvSpPr>
                        <wps:spPr bwMode="auto">
                          <a:xfrm>
                            <a:off x="4518305" y="329609"/>
                            <a:ext cx="754380" cy="323850"/>
                          </a:xfrm>
                          <a:prstGeom prst="rect">
                            <a:avLst/>
                          </a:prstGeom>
                          <a:noFill/>
                          <a:ln w="9525">
                            <a:noFill/>
                            <a:miter lim="800000"/>
                            <a:headEnd/>
                            <a:tailEnd/>
                          </a:ln>
                        </wps:spPr>
                        <wps:txbx>
                          <w:txbxContent>
                            <w:p w14:paraId="5307B0DC" w14:textId="77777777" w:rsidR="00377116" w:rsidRPr="003B781A" w:rsidRDefault="00377116" w:rsidP="00B85523">
                              <w:pPr>
                                <w:jc w:val="center"/>
                                <w:rPr>
                                  <w:rFonts w:ascii="ＭＳ 明朝" w:hAnsi="ＭＳ 明朝"/>
                                </w:rPr>
                              </w:pPr>
                              <w:r w:rsidRPr="003B781A">
                                <w:rPr>
                                  <w:rFonts w:ascii="ＭＳ 明朝" w:hAnsi="ＭＳ 明朝" w:hint="eastAsia"/>
                                </w:rPr>
                                <w:t>含まない</w:t>
                              </w:r>
                            </w:p>
                          </w:txbxContent>
                        </wps:txbx>
                        <wps:bodyPr rot="0" vert="horz" wrap="square" lIns="91440" tIns="45720" rIns="91440" bIns="45720" anchor="ctr" anchorCtr="0">
                          <a:noAutofit/>
                        </wps:bodyPr>
                      </wps:wsp>
                      <wps:wsp>
                        <wps:cNvPr id="2782" name="直線矢印コネクタ 58"/>
                        <wps:cNvCnPr/>
                        <wps:spPr>
                          <a:xfrm>
                            <a:off x="1254642" y="318976"/>
                            <a:ext cx="0" cy="31897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789" name="直線矢印コネクタ 61"/>
                        <wps:cNvCnPr/>
                        <wps:spPr>
                          <a:xfrm>
                            <a:off x="4518837" y="329609"/>
                            <a:ext cx="0" cy="31897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C84696C" id="グループ化 3" o:spid="_x0000_s1800" style="position:absolute;left:0;text-align:left;margin-left:.5pt;margin-top:17.45pt;width:456.35pt;height:75.7pt;z-index:251548672;mso-position-horizontal-relative:text;mso-position-vertical-relative:text;mso-width-relative:margin;mso-height-relative:margin" coordorigin="" coordsize="57956,9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">
                <v:shape id="_x0000_s1801" type="#_x0000_t202" style="position:absolute;width:57956;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">
                  <v:textbox>
                    <w:txbxContent>
                      <w:p w14:paraId="7DDC263E" w14:textId="28C76EA1" w:rsidR="00377116" w:rsidRPr="003B781A" w:rsidRDefault="00377116" w:rsidP="00B85523">
                        <w:pPr>
                          <w:jc w:val="center"/>
                          <w:rPr>
                            <w:rFonts w:ascii="ＭＳ 明朝" w:hAnsi="ＭＳ 明朝"/>
                          </w:rPr>
                        </w:pPr>
                        <w:r w:rsidRPr="003B781A">
                          <w:rPr>
                            <w:rFonts w:ascii="ＭＳ 明朝" w:hAnsi="ＭＳ 明朝" w:hint="eastAsia"/>
                          </w:rPr>
                          <w:t>増築</w:t>
                        </w:r>
                        <w:r>
                          <w:rPr>
                            <w:rFonts w:ascii="ＭＳ 明朝" w:hAnsi="ＭＳ 明朝" w:hint="eastAsia"/>
                          </w:rPr>
                          <w:t>等</w:t>
                        </w:r>
                        <w:r w:rsidRPr="003B781A">
                          <w:rPr>
                            <w:rFonts w:ascii="ＭＳ 明朝" w:hAnsi="ＭＳ 明朝"/>
                          </w:rPr>
                          <w:t>部分に</w:t>
                        </w:r>
                        <w:r w:rsidRPr="003B781A">
                          <w:rPr>
                            <w:rFonts w:ascii="ＭＳ 明朝" w:hAnsi="ＭＳ 明朝" w:hint="eastAsia"/>
                          </w:rPr>
                          <w:t>「利用居室」又は</w:t>
                        </w:r>
                        <w:r w:rsidRPr="003B781A">
                          <w:rPr>
                            <w:rFonts w:ascii="ＭＳ 明朝" w:hAnsi="ＭＳ 明朝"/>
                          </w:rPr>
                          <w:t>「</w:t>
                        </w:r>
                        <w:r w:rsidRPr="003B781A">
                          <w:rPr>
                            <w:rFonts w:ascii="ＭＳ 明朝" w:hAnsi="ＭＳ 明朝" w:hint="eastAsia"/>
                          </w:rPr>
                          <w:t>建築物</w:t>
                        </w:r>
                        <w:r w:rsidRPr="003B781A">
                          <w:rPr>
                            <w:rFonts w:ascii="ＭＳ 明朝" w:hAnsi="ＭＳ 明朝"/>
                          </w:rPr>
                          <w:t>特定施設」</w:t>
                        </w:r>
                        <w:r w:rsidRPr="003B781A">
                          <w:rPr>
                            <w:rFonts w:ascii="ＭＳ 明朝" w:hAnsi="ＭＳ 明朝" w:hint="eastAsia"/>
                          </w:rPr>
                          <w:t>を含む</w:t>
                        </w:r>
                      </w:p>
                    </w:txbxContent>
                  </v:textbox>
                </v:shape>
                <v:shape id="_x0000_s1802" type="#_x0000_t202" style="position:absolute;top:6379;width:29489;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">
                  <v:textbox>
                    <w:txbxContent>
                      <w:p w14:paraId="01B407CC" w14:textId="75833972" w:rsidR="00377116" w:rsidRPr="003B781A" w:rsidRDefault="00377116" w:rsidP="00B85523">
                        <w:pPr>
                          <w:jc w:val="center"/>
                          <w:rPr>
                            <w:rFonts w:ascii="ＭＳ 明朝" w:hAnsi="ＭＳ 明朝"/>
                          </w:rPr>
                        </w:pPr>
                        <w:r w:rsidRPr="003B781A">
                          <w:rPr>
                            <w:rFonts w:ascii="ＭＳ 明朝" w:hAnsi="ＭＳ 明朝" w:hint="eastAsia"/>
                          </w:rPr>
                          <w:t>増築</w:t>
                        </w:r>
                        <w:r w:rsidRPr="003B781A">
                          <w:rPr>
                            <w:rFonts w:ascii="ＭＳ 明朝" w:hAnsi="ＭＳ 明朝"/>
                          </w:rPr>
                          <w:t>等</w:t>
                        </w:r>
                        <w:r w:rsidRPr="003B781A">
                          <w:rPr>
                            <w:rFonts w:ascii="ＭＳ 明朝" w:hAnsi="ＭＳ 明朝" w:hint="eastAsia"/>
                          </w:rPr>
                          <w:t>として、基準</w:t>
                        </w:r>
                        <w:r w:rsidRPr="003B781A">
                          <w:rPr>
                            <w:rFonts w:ascii="ＭＳ 明朝" w:hAnsi="ＭＳ 明朝"/>
                          </w:rPr>
                          <w:t>を</w:t>
                        </w:r>
                        <w:r w:rsidRPr="003B781A">
                          <w:rPr>
                            <w:rFonts w:ascii="ＭＳ 明朝" w:hAnsi="ＭＳ 明朝" w:hint="eastAsia"/>
                          </w:rPr>
                          <w:t>適用（下記①</w:t>
                        </w:r>
                        <w:r w:rsidRPr="003B781A">
                          <w:rPr>
                            <w:rFonts w:ascii="ＭＳ 明朝" w:hAnsi="ＭＳ 明朝"/>
                          </w:rPr>
                          <w:t>②</w:t>
                        </w:r>
                        <w:r w:rsidRPr="002A7082">
                          <w:rPr>
                            <w:rFonts w:ascii="ＭＳ 明朝" w:hAnsi="ＭＳ 明朝" w:hint="eastAsia"/>
                          </w:rPr>
                          <w:t>③④）</w:t>
                        </w:r>
                      </w:p>
                    </w:txbxContent>
                  </v:textbox>
                </v:shape>
                <v:shape id="_x0000_s1803" type="#_x0000_t202" style="position:absolute;left:30596;top:6379;width:27360;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">
                  <v:textbox>
                    <w:txbxContent>
                      <w:p w14:paraId="5D1CAD7F" w14:textId="77777777" w:rsidR="00377116" w:rsidRPr="003B781A" w:rsidRDefault="00377116" w:rsidP="00B85523">
                        <w:pPr>
                          <w:jc w:val="center"/>
                          <w:rPr>
                            <w:rFonts w:ascii="ＭＳ 明朝" w:hAnsi="ＭＳ 明朝"/>
                          </w:rPr>
                        </w:pPr>
                        <w:r w:rsidRPr="003B781A">
                          <w:rPr>
                            <w:rFonts w:ascii="ＭＳ 明朝" w:hAnsi="ＭＳ 明朝" w:hint="eastAsia"/>
                          </w:rPr>
                          <w:t>増築</w:t>
                        </w:r>
                        <w:r w:rsidRPr="003B781A">
                          <w:rPr>
                            <w:rFonts w:ascii="ＭＳ 明朝" w:hAnsi="ＭＳ 明朝"/>
                          </w:rPr>
                          <w:t>等</w:t>
                        </w:r>
                        <w:r w:rsidRPr="003B781A">
                          <w:rPr>
                            <w:rFonts w:ascii="ＭＳ 明朝" w:hAnsi="ＭＳ 明朝" w:hint="eastAsia"/>
                          </w:rPr>
                          <w:t>とはならず、基準</w:t>
                        </w:r>
                        <w:r w:rsidRPr="003B781A">
                          <w:rPr>
                            <w:rFonts w:ascii="ＭＳ 明朝" w:hAnsi="ＭＳ 明朝"/>
                          </w:rPr>
                          <w:t>不適用</w:t>
                        </w:r>
                      </w:p>
                    </w:txbxContent>
                  </v:textbox>
                </v:shape>
                <v:shape id="_x0000_s1804" type="#_x0000_t202" style="position:absolute;left:5954;top:3189;width:7544;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" filled="f" stroked="f">
                  <v:textbox>
                    <w:txbxContent>
                      <w:p w14:paraId="0B52DB88" w14:textId="77777777" w:rsidR="00377116" w:rsidRPr="003B781A" w:rsidRDefault="00377116" w:rsidP="00B85523">
                        <w:pPr>
                          <w:jc w:val="center"/>
                          <w:rPr>
                            <w:rFonts w:ascii="ＭＳ 明朝" w:hAnsi="ＭＳ 明朝"/>
                          </w:rPr>
                        </w:pPr>
                        <w:r w:rsidRPr="003B781A">
                          <w:rPr>
                            <w:rFonts w:ascii="ＭＳ 明朝" w:hAnsi="ＭＳ 明朝" w:hint="eastAsia"/>
                          </w:rPr>
                          <w:t>含む</w:t>
                        </w:r>
                      </w:p>
                    </w:txbxContent>
                  </v:textbox>
                </v:shape>
                <v:shape id="_x0000_s1805" type="#_x0000_t202" style="position:absolute;left:45183;top:3296;width:7543;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" filled="f" stroked="f">
                  <v:textbox>
                    <w:txbxContent>
                      <w:p w14:paraId="5307B0DC" w14:textId="77777777" w:rsidR="00377116" w:rsidRPr="003B781A" w:rsidRDefault="00377116" w:rsidP="00B85523">
                        <w:pPr>
                          <w:jc w:val="center"/>
                          <w:rPr>
                            <w:rFonts w:ascii="ＭＳ 明朝" w:hAnsi="ＭＳ 明朝"/>
                          </w:rPr>
                        </w:pPr>
                        <w:r w:rsidRPr="003B781A">
                          <w:rPr>
                            <w:rFonts w:ascii="ＭＳ 明朝" w:hAnsi="ＭＳ 明朝" w:hint="eastAsia"/>
                          </w:rPr>
                          <w:t>含まない</w:t>
                        </w:r>
                      </w:p>
                    </w:txbxContent>
                  </v:textbox>
                </v:shape>
                <v:shape id="直線矢印コネクタ 58" o:spid="_x0000_s1806" type="#_x0000_t32" style="position:absolute;left:12546;top:3189;width:0;height:31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" strokecolor="black [3040]">
                  <v:stroke endarrow="block"/>
                </v:shape>
                <v:shape id="直線矢印コネクタ 61" o:spid="_x0000_s1807" type="#_x0000_t32" style="position:absolute;left:45188;top:3296;width:0;height:31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" strokecolor="black [3040]">
                  <v:stroke endarrow="block"/>
                </v:shape>
              </v:group>
            </w:pict>
          </mc:Fallback>
        </mc:AlternateContent>
      </w:r>
    </w:p>
    <w:p w14:paraId="6C17F4B5" w14:textId="065E2358" w:rsidR="00B85523" w:rsidRPr="00FB5560" w:rsidRDefault="0083561D">
      <w:pPr>
        <w:widowControl/>
        <w:jc w:val="left"/>
        <w:rPr>
          <w:rFonts w:asciiTheme="minorEastAsia" w:eastAsiaTheme="minorEastAsia" w:hAnsiTheme="minorEastAsia"/>
          <w:color w:val="000000"/>
          <w:bdr w:val="single" w:sz="4" w:space="0" w:color="auto"/>
        </w:rPr>
      </w:pPr>
      <w:r w:rsidRPr="00FB5560">
        <w:rPr>
          <w:rFonts w:asciiTheme="minorEastAsia" w:eastAsiaTheme="minorEastAsia" w:hAnsiTheme="minorEastAsia"/>
          <w:noProof/>
          <w:color w:val="000000"/>
        </w:rPr>
        <mc:AlternateContent>
          <mc:Choice Requires="wps">
            <w:drawing>
              <wp:anchor distT="0" distB="0" distL="114300" distR="114300" simplePos="0" relativeHeight="251882496" behindDoc="0" locked="0" layoutInCell="1" allowOverlap="1" wp14:anchorId="647E992B" wp14:editId="2952D580">
                <wp:simplePos x="0" y="0"/>
                <wp:positionH relativeFrom="margin">
                  <wp:align>left</wp:align>
                </wp:positionH>
                <wp:positionV relativeFrom="paragraph">
                  <wp:posOffset>1180465</wp:posOffset>
                </wp:positionV>
                <wp:extent cx="2072640" cy="281940"/>
                <wp:effectExtent l="0" t="0" r="3810" b="3810"/>
                <wp:wrapNone/>
                <wp:docPr id="8609" name="テキスト ボックス 8609"/>
                <wp:cNvGraphicFramePr/>
                <a:graphic xmlns:a="http://schemas.openxmlformats.org/drawingml/2006/main">
                  <a:graphicData uri="http://schemas.microsoft.com/office/word/2010/wordprocessingShape">
                    <wps:wsp>
                      <wps:cNvSpPr txBox="1"/>
                      <wps:spPr>
                        <a:xfrm>
                          <a:off x="0" y="0"/>
                          <a:ext cx="2072640" cy="281940"/>
                        </a:xfrm>
                        <a:prstGeom prst="rect">
                          <a:avLst/>
                        </a:prstGeom>
                        <a:solidFill>
                          <a:schemeClr val="lt1"/>
                        </a:solidFill>
                        <a:ln w="6350">
                          <a:noFill/>
                        </a:ln>
                      </wps:spPr>
                      <wps:txbx>
                        <w:txbxContent>
                          <w:p w14:paraId="2133FC62" w14:textId="1731BF54" w:rsidR="00377116" w:rsidRDefault="00377116">
                            <w:r w:rsidRPr="002A7082">
                              <w:rPr>
                                <w:rFonts w:hint="eastAsia"/>
                              </w:rPr>
                              <w:t>①移動等円滑化経路の基準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7E992B" id="テキスト ボックス 8609" o:spid="_x0000_s1808" type="#_x0000_t202" style="position:absolute;margin-left:0;margin-top:92.95pt;width:163.2pt;height:22.2pt;z-index:2518824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" fillcolor="white [3201]" stroked="f" strokeweight=".5pt">
                <v:textbox>
                  <w:txbxContent>
                    <w:p w14:paraId="2133FC62" w14:textId="1731BF54" w:rsidR="00377116" w:rsidRDefault="00377116">
                      <w:r w:rsidRPr="002A7082">
                        <w:rPr>
                          <w:rFonts w:hint="eastAsia"/>
                        </w:rPr>
                        <w:t>①移動等円滑化経路の基準</w:t>
                      </w:r>
                    </w:p>
                  </w:txbxContent>
                </v:textbox>
                <w10:wrap anchorx="margin"/>
              </v:shape>
            </w:pict>
          </mc:Fallback>
        </mc:AlternateContent>
      </w:r>
      <w:r w:rsidR="00480DDE" w:rsidRPr="00FB5560">
        <w:rPr>
          <w:rFonts w:asciiTheme="minorEastAsia" w:eastAsiaTheme="minorEastAsia" w:hAnsiTheme="minorEastAsia"/>
          <w:noProof/>
          <w:color w:val="000000"/>
        </w:rPr>
        <mc:AlternateContent>
          <mc:Choice Requires="wpg">
            <w:drawing>
              <wp:anchor distT="0" distB="0" distL="114300" distR="114300" simplePos="0" relativeHeight="251555840" behindDoc="0" locked="0" layoutInCell="1" allowOverlap="1" wp14:anchorId="39DA64FD" wp14:editId="69D551E2">
                <wp:simplePos x="0" y="0"/>
                <wp:positionH relativeFrom="column">
                  <wp:posOffset>6350</wp:posOffset>
                </wp:positionH>
                <wp:positionV relativeFrom="paragraph">
                  <wp:posOffset>1569085</wp:posOffset>
                </wp:positionV>
                <wp:extent cx="5761355" cy="6118860"/>
                <wp:effectExtent l="0" t="0" r="10795" b="15240"/>
                <wp:wrapNone/>
                <wp:docPr id="20" name="グループ化 20"/>
                <wp:cNvGraphicFramePr/>
                <a:graphic xmlns:a="http://schemas.openxmlformats.org/drawingml/2006/main">
                  <a:graphicData uri="http://schemas.microsoft.com/office/word/2010/wordprocessingGroup">
                    <wpg:wgp>
                      <wpg:cNvGrpSpPr/>
                      <wpg:grpSpPr>
                        <a:xfrm>
                          <a:off x="0" y="0"/>
                          <a:ext cx="5761355" cy="6118860"/>
                          <a:chOff x="0" y="0"/>
                          <a:chExt cx="5761355" cy="4503420"/>
                        </a:xfrm>
                      </wpg:grpSpPr>
                      <wps:wsp>
                        <wps:cNvPr id="127" name="テキスト ボックス 2"/>
                        <wps:cNvSpPr txBox="1">
                          <a:spLocks noChangeArrowheads="1"/>
                        </wps:cNvSpPr>
                        <wps:spPr bwMode="auto">
                          <a:xfrm>
                            <a:off x="593766" y="320634"/>
                            <a:ext cx="754871" cy="323827"/>
                          </a:xfrm>
                          <a:prstGeom prst="rect">
                            <a:avLst/>
                          </a:prstGeom>
                          <a:noFill/>
                          <a:ln w="9525">
                            <a:noFill/>
                            <a:miter lim="800000"/>
                            <a:headEnd/>
                            <a:tailEnd/>
                          </a:ln>
                        </wps:spPr>
                        <wps:txbx>
                          <w:txbxContent>
                            <w:p w14:paraId="05CAFAAD" w14:textId="77777777" w:rsidR="00377116" w:rsidRPr="003B781A" w:rsidRDefault="00377116" w:rsidP="00B85523">
                              <w:pPr>
                                <w:jc w:val="center"/>
                                <w:rPr>
                                  <w:rFonts w:ascii="ＭＳ 明朝" w:hAnsi="ＭＳ 明朝"/>
                                </w:rPr>
                              </w:pPr>
                              <w:r w:rsidRPr="003B781A">
                                <w:rPr>
                                  <w:rFonts w:ascii="ＭＳ 明朝" w:hAnsi="ＭＳ 明朝" w:hint="eastAsia"/>
                                </w:rPr>
                                <w:t>ある</w:t>
                              </w:r>
                            </w:p>
                          </w:txbxContent>
                        </wps:txbx>
                        <wps:bodyPr rot="0" vert="horz" wrap="square" lIns="91440" tIns="45720" rIns="91440" bIns="45720" anchor="ctr" anchorCtr="0">
                          <a:noAutofit/>
                        </wps:bodyPr>
                      </wps:wsp>
                      <wps:wsp>
                        <wps:cNvPr id="2844" name="テキスト ボックス 2"/>
                        <wps:cNvSpPr txBox="1">
                          <a:spLocks noChangeArrowheads="1"/>
                        </wps:cNvSpPr>
                        <wps:spPr bwMode="auto">
                          <a:xfrm>
                            <a:off x="0" y="641250"/>
                            <a:ext cx="2768600" cy="1187916"/>
                          </a:xfrm>
                          <a:prstGeom prst="rect">
                            <a:avLst/>
                          </a:prstGeom>
                          <a:solidFill>
                            <a:srgbClr val="FFFFFF"/>
                          </a:solidFill>
                          <a:ln w="9525">
                            <a:solidFill>
                              <a:srgbClr val="000000"/>
                            </a:solidFill>
                            <a:miter lim="800000"/>
                            <a:headEnd/>
                            <a:tailEnd/>
                          </a:ln>
                        </wps:spPr>
                        <wps:txbx>
                          <w:txbxContent>
                            <w:p w14:paraId="1EF7612A" w14:textId="2F8D94EE" w:rsidR="00377116" w:rsidRPr="003B781A" w:rsidRDefault="00377116" w:rsidP="00B85523">
                              <w:pPr>
                                <w:rPr>
                                  <w:rFonts w:ascii="ＭＳ 明朝" w:hAnsi="ＭＳ 明朝"/>
                                </w:rPr>
                              </w:pPr>
                              <w:r w:rsidRPr="003B781A">
                                <w:rPr>
                                  <w:rFonts w:ascii="ＭＳ 明朝" w:hAnsi="ＭＳ 明朝" w:hint="eastAsia"/>
                                </w:rPr>
                                <w:t>下記のそれぞれの経路</w:t>
                              </w:r>
                              <w:r w:rsidRPr="003B781A">
                                <w:rPr>
                                  <w:rFonts w:ascii="ＭＳ 明朝" w:hAnsi="ＭＳ 明朝"/>
                                </w:rPr>
                                <w:t>を</w:t>
                              </w:r>
                              <w:r w:rsidRPr="002A7082">
                                <w:rPr>
                                  <w:rFonts w:ascii="ＭＳ 明朝" w:hAnsi="ＭＳ 明朝" w:hint="eastAsia"/>
                                </w:rPr>
                                <w:t>1以上</w:t>
                              </w:r>
                              <w:r w:rsidRPr="002A7082">
                                <w:rPr>
                                  <w:rFonts w:ascii="ＭＳ 明朝" w:hAnsi="ＭＳ 明朝"/>
                                </w:rPr>
                                <w:t>移動等円滑化経路と</w:t>
                              </w:r>
                              <w:r w:rsidRPr="002A7082">
                                <w:rPr>
                                  <w:rFonts w:ascii="ＭＳ 明朝" w:hAnsi="ＭＳ 明朝" w:hint="eastAsia"/>
                                </w:rPr>
                                <w:t>しなければならない（車椅子使用者用経路を含む。）</w:t>
                              </w:r>
                            </w:p>
                            <w:p w14:paraId="13575716" w14:textId="2BA895B2" w:rsidR="00377116" w:rsidRPr="003B781A" w:rsidRDefault="00377116" w:rsidP="00B85523">
                              <w:pPr>
                                <w:rPr>
                                  <w:rFonts w:ascii="ＭＳ 明朝" w:hAnsi="ＭＳ 明朝"/>
                                </w:rPr>
                              </w:pPr>
                              <w:r w:rsidRPr="003B781A">
                                <w:rPr>
                                  <w:rFonts w:ascii="ＭＳ 明朝" w:hAnsi="ＭＳ 明朝" w:hint="eastAsia"/>
                                </w:rPr>
                                <w:t>・道</w:t>
                              </w:r>
                              <w:r w:rsidRPr="003B781A">
                                <w:rPr>
                                  <w:rFonts w:ascii="ＭＳ 明朝" w:hAnsi="ＭＳ 明朝"/>
                                </w:rPr>
                                <w:t>等～</w:t>
                              </w:r>
                              <w:r w:rsidRPr="00FC4D66">
                                <w:rPr>
                                  <w:rFonts w:ascii="ＭＳ 明朝" w:hAnsi="ＭＳ 明朝" w:hint="eastAsia"/>
                                </w:rPr>
                                <w:t>各利</w:t>
                              </w:r>
                              <w:r w:rsidRPr="003B781A">
                                <w:rPr>
                                  <w:rFonts w:ascii="ＭＳ 明朝" w:hAnsi="ＭＳ 明朝" w:hint="eastAsia"/>
                                </w:rPr>
                                <w:t>用居室</w:t>
                              </w:r>
                            </w:p>
                            <w:p w14:paraId="18B49DC4" w14:textId="35EA9019" w:rsidR="00377116" w:rsidRPr="003B781A" w:rsidRDefault="00377116" w:rsidP="00B85523">
                              <w:pPr>
                                <w:rPr>
                                  <w:rFonts w:ascii="ＭＳ 明朝" w:hAnsi="ＭＳ 明朝"/>
                                </w:rPr>
                              </w:pPr>
                              <w:r w:rsidRPr="003B781A">
                                <w:rPr>
                                  <w:rFonts w:ascii="ＭＳ 明朝" w:hAnsi="ＭＳ 明朝" w:hint="eastAsia"/>
                                </w:rPr>
                                <w:t>・利用居室</w:t>
                              </w:r>
                              <w:r w:rsidRPr="003B781A">
                                <w:rPr>
                                  <w:rFonts w:ascii="ＭＳ 明朝" w:hAnsi="ＭＳ 明朝"/>
                                </w:rPr>
                                <w:t>～</w:t>
                              </w:r>
                              <w:r w:rsidRPr="003B781A">
                                <w:rPr>
                                  <w:rFonts w:ascii="ＭＳ 明朝" w:hAnsi="ＭＳ 明朝" w:hint="eastAsia"/>
                                </w:rPr>
                                <w:t>車椅子</w:t>
                              </w:r>
                              <w:r w:rsidRPr="003B781A">
                                <w:rPr>
                                  <w:rFonts w:ascii="ＭＳ 明朝" w:hAnsi="ＭＳ 明朝"/>
                                </w:rPr>
                                <w:t>使用者用便房</w:t>
                              </w:r>
                            </w:p>
                            <w:p w14:paraId="64153993" w14:textId="77777777" w:rsidR="00377116" w:rsidRPr="003B781A" w:rsidRDefault="00377116" w:rsidP="00B85523">
                              <w:pPr>
                                <w:rPr>
                                  <w:rFonts w:ascii="ＭＳ 明朝" w:hAnsi="ＭＳ 明朝"/>
                                </w:rPr>
                              </w:pPr>
                              <w:r w:rsidRPr="003B781A">
                                <w:rPr>
                                  <w:rFonts w:ascii="ＭＳ 明朝" w:hAnsi="ＭＳ 明朝" w:hint="eastAsia"/>
                                </w:rPr>
                                <w:t>・車椅子</w:t>
                              </w:r>
                              <w:r w:rsidRPr="003B781A">
                                <w:rPr>
                                  <w:rFonts w:ascii="ＭＳ 明朝" w:hAnsi="ＭＳ 明朝"/>
                                </w:rPr>
                                <w:t>使用者用駐車施設～</w:t>
                              </w:r>
                              <w:r w:rsidRPr="003B781A">
                                <w:rPr>
                                  <w:rFonts w:ascii="ＭＳ 明朝" w:hAnsi="ＭＳ 明朝" w:hint="eastAsia"/>
                                </w:rPr>
                                <w:t>利用</w:t>
                              </w:r>
                              <w:r w:rsidRPr="003B781A">
                                <w:rPr>
                                  <w:rFonts w:ascii="ＭＳ 明朝" w:hAnsi="ＭＳ 明朝"/>
                                </w:rPr>
                                <w:t>居室</w:t>
                              </w:r>
                            </w:p>
                          </w:txbxContent>
                        </wps:txbx>
                        <wps:bodyPr rot="0" vert="horz" wrap="square" lIns="91440" tIns="45720" rIns="91440" bIns="45720" anchor="ctr" anchorCtr="0">
                          <a:noAutofit/>
                        </wps:bodyPr>
                      </wps:wsp>
                      <wps:wsp>
                        <wps:cNvPr id="2845" name="テキスト ボックス 2"/>
                        <wps:cNvSpPr txBox="1">
                          <a:spLocks noChangeArrowheads="1"/>
                        </wps:cNvSpPr>
                        <wps:spPr bwMode="auto">
                          <a:xfrm>
                            <a:off x="3059654" y="641250"/>
                            <a:ext cx="2701701" cy="1187916"/>
                          </a:xfrm>
                          <a:prstGeom prst="rect">
                            <a:avLst/>
                          </a:prstGeom>
                          <a:solidFill>
                            <a:srgbClr val="FFFFFF"/>
                          </a:solidFill>
                          <a:ln w="9525">
                            <a:solidFill>
                              <a:srgbClr val="000000"/>
                            </a:solidFill>
                            <a:miter lim="800000"/>
                            <a:headEnd/>
                            <a:tailEnd/>
                          </a:ln>
                        </wps:spPr>
                        <wps:txbx>
                          <w:txbxContent>
                            <w:p w14:paraId="6491B6E7" w14:textId="659736EA" w:rsidR="00377116" w:rsidRPr="003B781A" w:rsidRDefault="00377116" w:rsidP="00B85523">
                              <w:pPr>
                                <w:rPr>
                                  <w:rFonts w:ascii="ＭＳ 明朝" w:hAnsi="ＭＳ 明朝"/>
                                </w:rPr>
                              </w:pPr>
                              <w:r w:rsidRPr="003B781A">
                                <w:rPr>
                                  <w:rFonts w:ascii="ＭＳ 明朝" w:hAnsi="ＭＳ 明朝" w:hint="eastAsia"/>
                                </w:rPr>
                                <w:t>下記のそれぞれの経路</w:t>
                              </w:r>
                              <w:r w:rsidRPr="003B781A">
                                <w:rPr>
                                  <w:rFonts w:ascii="ＭＳ 明朝" w:hAnsi="ＭＳ 明朝"/>
                                </w:rPr>
                                <w:t>を</w:t>
                              </w:r>
                              <w:r w:rsidRPr="003B781A">
                                <w:rPr>
                                  <w:rFonts w:ascii="ＭＳ 明朝" w:hAnsi="ＭＳ 明朝" w:hint="eastAsia"/>
                                </w:rPr>
                                <w:t>1以上</w:t>
                              </w:r>
                              <w:r w:rsidRPr="003B781A">
                                <w:rPr>
                                  <w:rFonts w:ascii="ＭＳ 明朝" w:hAnsi="ＭＳ 明朝"/>
                                </w:rPr>
                                <w:t>移動等円滑</w:t>
                              </w:r>
                              <w:r w:rsidRPr="002A7082">
                                <w:rPr>
                                  <w:rFonts w:ascii="ＭＳ 明朝" w:hAnsi="ＭＳ 明朝"/>
                                </w:rPr>
                                <w:t>化経路と</w:t>
                              </w:r>
                              <w:r w:rsidRPr="002A7082">
                                <w:rPr>
                                  <w:rFonts w:ascii="ＭＳ 明朝" w:hAnsi="ＭＳ 明朝" w:hint="eastAsia"/>
                                </w:rPr>
                                <w:t>しなければならない（車椅子使用者用経路を含む。）</w:t>
                              </w:r>
                            </w:p>
                            <w:p w14:paraId="4522960F" w14:textId="25399C12" w:rsidR="00377116" w:rsidRPr="003B781A" w:rsidRDefault="00377116" w:rsidP="00B85523">
                              <w:pPr>
                                <w:rPr>
                                  <w:rFonts w:ascii="ＭＳ 明朝" w:hAnsi="ＭＳ 明朝"/>
                                </w:rPr>
                              </w:pPr>
                              <w:r w:rsidRPr="003B781A">
                                <w:rPr>
                                  <w:rFonts w:ascii="ＭＳ 明朝" w:hAnsi="ＭＳ 明朝" w:hint="eastAsia"/>
                                </w:rPr>
                                <w:t>・道</w:t>
                              </w:r>
                              <w:r w:rsidRPr="003B781A">
                                <w:rPr>
                                  <w:rFonts w:ascii="ＭＳ 明朝" w:hAnsi="ＭＳ 明朝"/>
                                </w:rPr>
                                <w:t>等～</w:t>
                              </w:r>
                              <w:r w:rsidRPr="003B781A">
                                <w:rPr>
                                  <w:rFonts w:ascii="ＭＳ 明朝" w:hAnsi="ＭＳ 明朝" w:hint="eastAsia"/>
                                </w:rPr>
                                <w:t>車椅子</w:t>
                              </w:r>
                              <w:r w:rsidRPr="003B781A">
                                <w:rPr>
                                  <w:rFonts w:ascii="ＭＳ 明朝" w:hAnsi="ＭＳ 明朝"/>
                                </w:rPr>
                                <w:t>使用者用便房</w:t>
                              </w:r>
                            </w:p>
                            <w:p w14:paraId="5AE384A1" w14:textId="77777777" w:rsidR="00377116" w:rsidRPr="003B781A" w:rsidRDefault="00377116" w:rsidP="00B85523">
                              <w:pPr>
                                <w:rPr>
                                  <w:rFonts w:ascii="ＭＳ 明朝" w:hAnsi="ＭＳ 明朝"/>
                                </w:rPr>
                              </w:pPr>
                              <w:r w:rsidRPr="003B781A">
                                <w:rPr>
                                  <w:rFonts w:ascii="ＭＳ 明朝" w:hAnsi="ＭＳ 明朝" w:hint="eastAsia"/>
                                </w:rPr>
                                <w:t>・車椅子</w:t>
                              </w:r>
                              <w:r w:rsidRPr="003B781A">
                                <w:rPr>
                                  <w:rFonts w:ascii="ＭＳ 明朝" w:hAnsi="ＭＳ 明朝"/>
                                </w:rPr>
                                <w:t>使用者用駐車施設～</w:t>
                              </w:r>
                              <w:r w:rsidRPr="003B781A">
                                <w:rPr>
                                  <w:rFonts w:ascii="ＭＳ 明朝" w:hAnsi="ＭＳ 明朝" w:hint="eastAsia"/>
                                </w:rPr>
                                <w:t>道</w:t>
                              </w:r>
                              <w:r w:rsidRPr="003B781A">
                                <w:rPr>
                                  <w:rFonts w:ascii="ＭＳ 明朝" w:hAnsi="ＭＳ 明朝"/>
                                </w:rPr>
                                <w:t>等</w:t>
                              </w:r>
                            </w:p>
                          </w:txbxContent>
                        </wps:txbx>
                        <wps:bodyPr rot="0" vert="horz" wrap="square" lIns="91440" tIns="45720" rIns="91440" bIns="45720" anchor="ctr" anchorCtr="0">
                          <a:noAutofit/>
                        </wps:bodyPr>
                      </wps:wsp>
                      <wps:wsp>
                        <wps:cNvPr id="2846" name="テキスト ボックス 2"/>
                        <wps:cNvSpPr txBox="1">
                          <a:spLocks noChangeArrowheads="1"/>
                        </wps:cNvSpPr>
                        <wps:spPr bwMode="auto">
                          <a:xfrm>
                            <a:off x="0" y="2149434"/>
                            <a:ext cx="5759145" cy="323827"/>
                          </a:xfrm>
                          <a:prstGeom prst="rect">
                            <a:avLst/>
                          </a:prstGeom>
                          <a:solidFill>
                            <a:srgbClr val="FFFFFF"/>
                          </a:solidFill>
                          <a:ln w="9525">
                            <a:solidFill>
                              <a:srgbClr val="000000"/>
                            </a:solidFill>
                            <a:miter lim="800000"/>
                            <a:headEnd/>
                            <a:tailEnd/>
                          </a:ln>
                        </wps:spPr>
                        <wps:txbx>
                          <w:txbxContent>
                            <w:p w14:paraId="48F0F933" w14:textId="77777777" w:rsidR="00377116" w:rsidRPr="003B781A" w:rsidRDefault="00377116" w:rsidP="00B85523">
                              <w:pPr>
                                <w:jc w:val="center"/>
                                <w:rPr>
                                  <w:rFonts w:ascii="ＭＳ 明朝" w:hAnsi="ＭＳ 明朝"/>
                                </w:rPr>
                              </w:pPr>
                              <w:r w:rsidRPr="003B781A">
                                <w:rPr>
                                  <w:rFonts w:ascii="ＭＳ 明朝" w:hAnsi="ＭＳ 明朝" w:hint="eastAsia"/>
                                </w:rPr>
                                <w:t>増築</w:t>
                              </w:r>
                              <w:r w:rsidRPr="003B781A">
                                <w:rPr>
                                  <w:rFonts w:ascii="ＭＳ 明朝" w:hAnsi="ＭＳ 明朝"/>
                                </w:rPr>
                                <w:t>等の</w:t>
                              </w:r>
                              <w:r w:rsidRPr="003B781A">
                                <w:rPr>
                                  <w:rFonts w:ascii="ＭＳ 明朝" w:hAnsi="ＭＳ 明朝" w:hint="eastAsia"/>
                                </w:rPr>
                                <w:t>面積</w:t>
                              </w:r>
                              <w:r w:rsidRPr="003B781A">
                                <w:rPr>
                                  <w:rFonts w:ascii="ＭＳ 明朝" w:hAnsi="ＭＳ 明朝"/>
                                </w:rPr>
                                <w:t>は</w:t>
                              </w:r>
                              <w:r w:rsidRPr="003B781A">
                                <w:rPr>
                                  <w:rFonts w:ascii="ＭＳ 明朝" w:hAnsi="ＭＳ 明朝" w:hint="eastAsia"/>
                                </w:rPr>
                                <w:t>500㎡以上</w:t>
                              </w:r>
                              <w:r w:rsidRPr="003B781A">
                                <w:rPr>
                                  <w:rFonts w:ascii="ＭＳ 明朝" w:hAnsi="ＭＳ 明朝"/>
                                </w:rPr>
                                <w:t>か</w:t>
                              </w:r>
                            </w:p>
                          </w:txbxContent>
                        </wps:txbx>
                        <wps:bodyPr rot="0" vert="horz" wrap="square" lIns="91440" tIns="45720" rIns="91440" bIns="45720" anchor="ctr" anchorCtr="0">
                          <a:noAutofit/>
                        </wps:bodyPr>
                      </wps:wsp>
                      <wps:wsp>
                        <wps:cNvPr id="2847" name="テキスト ボックス 2"/>
                        <wps:cNvSpPr txBox="1">
                          <a:spLocks noChangeArrowheads="1"/>
                        </wps:cNvSpPr>
                        <wps:spPr bwMode="auto">
                          <a:xfrm>
                            <a:off x="4393870" y="320634"/>
                            <a:ext cx="754871" cy="323827"/>
                          </a:xfrm>
                          <a:prstGeom prst="rect">
                            <a:avLst/>
                          </a:prstGeom>
                          <a:noFill/>
                          <a:ln w="9525">
                            <a:noFill/>
                            <a:miter lim="800000"/>
                            <a:headEnd/>
                            <a:tailEnd/>
                          </a:ln>
                        </wps:spPr>
                        <wps:txbx>
                          <w:txbxContent>
                            <w:p w14:paraId="71D01D3B" w14:textId="77777777" w:rsidR="00377116" w:rsidRPr="003B781A" w:rsidRDefault="00377116" w:rsidP="00B85523">
                              <w:pPr>
                                <w:jc w:val="center"/>
                                <w:rPr>
                                  <w:rFonts w:ascii="ＭＳ 明朝" w:hAnsi="ＭＳ 明朝"/>
                                </w:rPr>
                              </w:pPr>
                              <w:r w:rsidRPr="003B781A">
                                <w:rPr>
                                  <w:rFonts w:ascii="ＭＳ 明朝" w:hAnsi="ＭＳ 明朝" w:hint="eastAsia"/>
                                </w:rPr>
                                <w:t>ない</w:t>
                              </w:r>
                            </w:p>
                          </w:txbxContent>
                        </wps:txbx>
                        <wps:bodyPr rot="0" vert="horz" wrap="square" lIns="91440" tIns="45720" rIns="91440" bIns="45720" anchor="ctr" anchorCtr="0">
                          <a:noAutofit/>
                        </wps:bodyPr>
                      </wps:wsp>
                      <wps:wsp>
                        <wps:cNvPr id="2848" name="テキスト ボックス 2"/>
                        <wps:cNvSpPr txBox="1">
                          <a:spLocks noChangeArrowheads="1"/>
                        </wps:cNvSpPr>
                        <wps:spPr bwMode="auto">
                          <a:xfrm>
                            <a:off x="273132" y="2470067"/>
                            <a:ext cx="1041936" cy="323827"/>
                          </a:xfrm>
                          <a:prstGeom prst="rect">
                            <a:avLst/>
                          </a:prstGeom>
                          <a:noFill/>
                          <a:ln w="9525">
                            <a:noFill/>
                            <a:miter lim="800000"/>
                            <a:headEnd/>
                            <a:tailEnd/>
                          </a:ln>
                        </wps:spPr>
                        <wps:txbx>
                          <w:txbxContent>
                            <w:p w14:paraId="513C0816" w14:textId="77777777" w:rsidR="00377116" w:rsidRPr="003B781A" w:rsidRDefault="00377116" w:rsidP="00B85523">
                              <w:pPr>
                                <w:jc w:val="center"/>
                                <w:rPr>
                                  <w:rFonts w:ascii="ＭＳ 明朝" w:hAnsi="ＭＳ 明朝"/>
                                </w:rPr>
                              </w:pPr>
                              <w:r w:rsidRPr="003B781A">
                                <w:rPr>
                                  <w:rFonts w:ascii="ＭＳ 明朝" w:hAnsi="ＭＳ 明朝" w:hint="eastAsia"/>
                                </w:rPr>
                                <w:t>500</w:t>
                              </w:r>
                              <w:r w:rsidRPr="003B781A">
                                <w:rPr>
                                  <w:rFonts w:ascii="ＭＳ 明朝" w:hAnsi="ＭＳ 明朝"/>
                                </w:rPr>
                                <w:t>㎡以上</w:t>
                              </w:r>
                            </w:p>
                          </w:txbxContent>
                        </wps:txbx>
                        <wps:bodyPr rot="0" vert="horz" wrap="square" lIns="91440" tIns="45720" rIns="91440" bIns="45720" anchor="ctr" anchorCtr="0">
                          <a:noAutofit/>
                        </wps:bodyPr>
                      </wps:wsp>
                      <wps:wsp>
                        <wps:cNvPr id="2849" name="テキスト ボックス 2"/>
                        <wps:cNvSpPr txBox="1">
                          <a:spLocks noChangeArrowheads="1"/>
                        </wps:cNvSpPr>
                        <wps:spPr bwMode="auto">
                          <a:xfrm>
                            <a:off x="0" y="2790627"/>
                            <a:ext cx="2735991" cy="539962"/>
                          </a:xfrm>
                          <a:prstGeom prst="rect">
                            <a:avLst/>
                          </a:prstGeom>
                          <a:solidFill>
                            <a:srgbClr val="FFFFFF"/>
                          </a:solidFill>
                          <a:ln w="9525">
                            <a:solidFill>
                              <a:srgbClr val="000000"/>
                            </a:solidFill>
                            <a:miter lim="800000"/>
                            <a:headEnd/>
                            <a:tailEnd/>
                          </a:ln>
                        </wps:spPr>
                        <wps:txbx>
                          <w:txbxContent>
                            <w:p w14:paraId="69784031" w14:textId="77777777" w:rsidR="00377116" w:rsidRPr="003B781A" w:rsidRDefault="00377116" w:rsidP="00B85523">
                              <w:pPr>
                                <w:jc w:val="center"/>
                                <w:rPr>
                                  <w:rFonts w:ascii="ＭＳ 明朝" w:hAnsi="ＭＳ 明朝"/>
                                </w:rPr>
                              </w:pPr>
                              <w:r w:rsidRPr="003B781A">
                                <w:rPr>
                                  <w:rFonts w:ascii="ＭＳ 明朝" w:hAnsi="ＭＳ 明朝" w:hint="eastAsia"/>
                                </w:rPr>
                                <w:t>エレベーターその他</w:t>
                              </w:r>
                              <w:r w:rsidRPr="003B781A">
                                <w:rPr>
                                  <w:rFonts w:ascii="ＭＳ 明朝" w:hAnsi="ＭＳ 明朝"/>
                                </w:rPr>
                                <w:t>の</w:t>
                              </w:r>
                              <w:r w:rsidRPr="003B781A">
                                <w:rPr>
                                  <w:rFonts w:ascii="ＭＳ 明朝" w:hAnsi="ＭＳ 明朝" w:hint="eastAsia"/>
                                </w:rPr>
                                <w:t>昇降機の</w:t>
                              </w:r>
                            </w:p>
                            <w:p w14:paraId="454391A2" w14:textId="77777777" w:rsidR="00377116" w:rsidRPr="003B781A" w:rsidRDefault="00377116" w:rsidP="00B85523">
                              <w:pPr>
                                <w:jc w:val="center"/>
                                <w:rPr>
                                  <w:rFonts w:ascii="ＭＳ 明朝" w:hAnsi="ＭＳ 明朝"/>
                                </w:rPr>
                              </w:pPr>
                              <w:r w:rsidRPr="003B781A">
                                <w:rPr>
                                  <w:rFonts w:ascii="ＭＳ 明朝" w:hAnsi="ＭＳ 明朝" w:hint="eastAsia"/>
                                </w:rPr>
                                <w:t>設置が</w:t>
                              </w:r>
                              <w:r w:rsidRPr="003B781A">
                                <w:rPr>
                                  <w:rFonts w:ascii="ＭＳ 明朝" w:hAnsi="ＭＳ 明朝"/>
                                </w:rPr>
                                <w:t>義務</w:t>
                              </w:r>
                            </w:p>
                          </w:txbxContent>
                        </wps:txbx>
                        <wps:bodyPr rot="0" vert="horz" wrap="square" lIns="91440" tIns="45720" rIns="91440" bIns="45720" anchor="ctr" anchorCtr="0">
                          <a:noAutofit/>
                        </wps:bodyPr>
                      </wps:wsp>
                      <wps:wsp>
                        <wps:cNvPr id="2850" name="テキスト ボックス 2"/>
                        <wps:cNvSpPr txBox="1">
                          <a:spLocks noChangeArrowheads="1"/>
                        </wps:cNvSpPr>
                        <wps:spPr bwMode="auto">
                          <a:xfrm>
                            <a:off x="3059654" y="2790174"/>
                            <a:ext cx="2701701" cy="1713246"/>
                          </a:xfrm>
                          <a:prstGeom prst="rect">
                            <a:avLst/>
                          </a:prstGeom>
                          <a:solidFill>
                            <a:srgbClr val="FFFFFF"/>
                          </a:solidFill>
                          <a:ln w="9525">
                            <a:solidFill>
                              <a:srgbClr val="000000"/>
                            </a:solidFill>
                            <a:miter lim="800000"/>
                            <a:headEnd/>
                            <a:tailEnd/>
                          </a:ln>
                        </wps:spPr>
                        <wps:txbx>
                          <w:txbxContent>
                            <w:p w14:paraId="6E5F1F2D" w14:textId="72ACCCEE" w:rsidR="00377116" w:rsidRPr="00FC4D66" w:rsidRDefault="00377116" w:rsidP="00480DDE">
                              <w:pPr>
                                <w:ind w:left="210" w:hangingChars="100" w:hanging="210"/>
                                <w:rPr>
                                  <w:rFonts w:ascii="ＭＳ 明朝" w:hAnsi="ＭＳ 明朝"/>
                                </w:rPr>
                              </w:pPr>
                              <w:r w:rsidRPr="00FC4D66">
                                <w:rPr>
                                  <w:rFonts w:ascii="ＭＳ 明朝" w:hAnsi="ＭＳ 明朝" w:hint="eastAsia"/>
                                </w:rPr>
                                <w:t>・</w:t>
                              </w:r>
                              <w:r w:rsidRPr="00FC4D66">
                                <w:rPr>
                                  <w:rFonts w:ascii="ＭＳ 明朝" w:hAnsi="ＭＳ 明朝"/>
                                </w:rPr>
                                <w:t>道</w:t>
                              </w:r>
                              <w:r w:rsidRPr="00FC4D66">
                                <w:rPr>
                                  <w:rFonts w:ascii="ＭＳ 明朝" w:hAnsi="ＭＳ 明朝" w:hint="eastAsia"/>
                                </w:rPr>
                                <w:t>等</w:t>
                              </w:r>
                              <w:r w:rsidRPr="00FC4D66">
                                <w:rPr>
                                  <w:rFonts w:ascii="ＭＳ 明朝" w:hAnsi="ＭＳ 明朝"/>
                                </w:rPr>
                                <w:t>～</w:t>
                              </w:r>
                              <w:r w:rsidRPr="00FC4D66">
                                <w:rPr>
                                  <w:rFonts w:ascii="ＭＳ 明朝" w:hAnsi="ＭＳ 明朝" w:hint="eastAsia"/>
                                </w:rPr>
                                <w:t>各</w:t>
                              </w:r>
                              <w:r w:rsidRPr="00FC4D66">
                                <w:rPr>
                                  <w:rFonts w:ascii="ＭＳ 明朝" w:hAnsi="ＭＳ 明朝"/>
                                </w:rPr>
                                <w:t>利用居室（</w:t>
                              </w:r>
                              <w:r w:rsidRPr="00FC4D66">
                                <w:rPr>
                                  <w:rFonts w:ascii="ＭＳ 明朝" w:hAnsi="ＭＳ 明朝" w:hint="eastAsia"/>
                                </w:rPr>
                                <w:t>上下の</w:t>
                              </w:r>
                              <w:r w:rsidRPr="00FC4D66">
                                <w:rPr>
                                  <w:rFonts w:ascii="ＭＳ 明朝" w:hAnsi="ＭＳ 明朝"/>
                                </w:rPr>
                                <w:t>移動が1層の場合</w:t>
                              </w:r>
                              <w:r w:rsidRPr="00FC4D66">
                                <w:rPr>
                                  <w:rFonts w:ascii="ＭＳ 明朝" w:hAnsi="ＭＳ 明朝" w:hint="eastAsia"/>
                                </w:rPr>
                                <w:t>は</w:t>
                              </w:r>
                              <w:r w:rsidRPr="00FC4D66">
                                <w:rPr>
                                  <w:rFonts w:ascii="ＭＳ 明朝" w:hAnsi="ＭＳ 明朝"/>
                                </w:rPr>
                                <w:t>除く）</w:t>
                              </w:r>
                            </w:p>
                            <w:p w14:paraId="6A3EC683" w14:textId="447DF4C0" w:rsidR="00377116" w:rsidRPr="00FC4D66" w:rsidRDefault="00377116" w:rsidP="00480DDE">
                              <w:pPr>
                                <w:ind w:left="210" w:hangingChars="100" w:hanging="210"/>
                                <w:rPr>
                                  <w:rFonts w:ascii="ＭＳ 明朝" w:hAnsi="ＭＳ 明朝"/>
                                </w:rPr>
                              </w:pPr>
                              <w:r w:rsidRPr="00FC4D66">
                                <w:rPr>
                                  <w:rFonts w:ascii="ＭＳ 明朝" w:hAnsi="ＭＳ 明朝" w:hint="eastAsia"/>
                                </w:rPr>
                                <w:t>・</w:t>
                              </w:r>
                              <w:r w:rsidRPr="00FC4D66">
                                <w:rPr>
                                  <w:rFonts w:ascii="ＭＳ 明朝" w:hAnsi="ＭＳ 明朝"/>
                                </w:rPr>
                                <w:t>利用居室（</w:t>
                              </w:r>
                              <w:r w:rsidRPr="00FC4D66">
                                <w:rPr>
                                  <w:rFonts w:ascii="ＭＳ 明朝" w:hAnsi="ＭＳ 明朝" w:hint="eastAsia"/>
                                </w:rPr>
                                <w:t>道等</w:t>
                              </w:r>
                              <w:r w:rsidRPr="00FC4D66">
                                <w:rPr>
                                  <w:rFonts w:ascii="ＭＳ 明朝" w:hAnsi="ＭＳ 明朝"/>
                                </w:rPr>
                                <w:t>）～</w:t>
                              </w:r>
                              <w:r w:rsidRPr="00FC4D66">
                                <w:rPr>
                                  <w:rFonts w:ascii="ＭＳ 明朝" w:hAnsi="ＭＳ 明朝" w:hint="eastAsia"/>
                                </w:rPr>
                                <w:t>車椅子</w:t>
                              </w:r>
                              <w:r w:rsidRPr="00FC4D66">
                                <w:rPr>
                                  <w:rFonts w:ascii="ＭＳ 明朝" w:hAnsi="ＭＳ 明朝"/>
                                </w:rPr>
                                <w:t>使用者用便房</w:t>
                              </w:r>
                            </w:p>
                            <w:p w14:paraId="2F234517" w14:textId="3BC9EA7A" w:rsidR="00377116" w:rsidRPr="00FC4D66" w:rsidRDefault="00377116" w:rsidP="00480DDE">
                              <w:pPr>
                                <w:ind w:left="210" w:hangingChars="100" w:hanging="210"/>
                                <w:rPr>
                                  <w:rFonts w:ascii="ＭＳ 明朝" w:hAnsi="ＭＳ 明朝"/>
                                </w:rPr>
                              </w:pPr>
                              <w:r w:rsidRPr="00FC4D66">
                                <w:rPr>
                                  <w:rFonts w:ascii="ＭＳ 明朝" w:hAnsi="ＭＳ 明朝" w:hint="eastAsia"/>
                                </w:rPr>
                                <w:t>・</w:t>
                              </w:r>
                              <w:r w:rsidRPr="00FC4D66">
                                <w:rPr>
                                  <w:rFonts w:ascii="ＭＳ 明朝" w:hAnsi="ＭＳ 明朝"/>
                                  <w:spacing w:val="3"/>
                                  <w:w w:val="89"/>
                                  <w:kern w:val="0"/>
                                  <w:fitText w:val="3780" w:id="-1580986368"/>
                                </w:rPr>
                                <w:t>車椅子使用者用</w:t>
                              </w:r>
                              <w:r w:rsidRPr="00FC4D66">
                                <w:rPr>
                                  <w:rFonts w:ascii="ＭＳ 明朝" w:hAnsi="ＭＳ 明朝" w:hint="eastAsia"/>
                                  <w:spacing w:val="3"/>
                                  <w:w w:val="89"/>
                                  <w:kern w:val="0"/>
                                  <w:fitText w:val="3780" w:id="-1580986368"/>
                                </w:rPr>
                                <w:t>駐車施設</w:t>
                              </w:r>
                              <w:r w:rsidRPr="00FC4D66">
                                <w:rPr>
                                  <w:rFonts w:ascii="ＭＳ 明朝" w:hAnsi="ＭＳ 明朝"/>
                                  <w:spacing w:val="3"/>
                                  <w:w w:val="89"/>
                                  <w:kern w:val="0"/>
                                  <w:fitText w:val="3780" w:id="-1580986368"/>
                                </w:rPr>
                                <w:t>～利用居室（道等</w:t>
                              </w:r>
                              <w:r w:rsidRPr="00FC4D66">
                                <w:rPr>
                                  <w:rFonts w:ascii="ＭＳ 明朝" w:hAnsi="ＭＳ 明朝"/>
                                  <w:spacing w:val="-20"/>
                                  <w:w w:val="89"/>
                                  <w:kern w:val="0"/>
                                  <w:fitText w:val="3780" w:id="-1580986368"/>
                                </w:rPr>
                                <w:t>）</w:t>
                              </w:r>
                            </w:p>
                            <w:p w14:paraId="56917EF6" w14:textId="77777777" w:rsidR="00377116" w:rsidRPr="00FC4D66" w:rsidRDefault="00377116" w:rsidP="00B85523">
                              <w:pPr>
                                <w:jc w:val="center"/>
                                <w:rPr>
                                  <w:rFonts w:ascii="ＭＳ 明朝" w:hAnsi="ＭＳ 明朝"/>
                                </w:rPr>
                              </w:pPr>
                              <w:r w:rsidRPr="00FC4D66">
                                <w:rPr>
                                  <w:rFonts w:ascii="ＭＳ 明朝" w:hAnsi="ＭＳ 明朝" w:hint="eastAsia"/>
                                </w:rPr>
                                <w:t>上記</w:t>
                              </w:r>
                              <w:r w:rsidRPr="00FC4D66">
                                <w:rPr>
                                  <w:rFonts w:ascii="ＭＳ 明朝" w:hAnsi="ＭＳ 明朝"/>
                                </w:rPr>
                                <w:t>がある場合</w:t>
                              </w:r>
                              <w:r w:rsidRPr="00FC4D66">
                                <w:rPr>
                                  <w:rFonts w:ascii="ＭＳ 明朝" w:hAnsi="ＭＳ 明朝" w:hint="eastAsia"/>
                                </w:rPr>
                                <w:t>、エレベーター</w:t>
                              </w:r>
                            </w:p>
                            <w:p w14:paraId="5C9A0D6E" w14:textId="2E0CF630" w:rsidR="00377116" w:rsidRPr="00614859" w:rsidRDefault="00377116" w:rsidP="00D77E11">
                              <w:pPr>
                                <w:jc w:val="center"/>
                                <w:rPr>
                                  <w:rFonts w:ascii="ＭＳ 明朝" w:hAnsi="ＭＳ 明朝"/>
                                  <w:w w:val="69"/>
                                  <w:kern w:val="0"/>
                                </w:rPr>
                              </w:pPr>
                              <w:r w:rsidRPr="00FC4D66">
                                <w:rPr>
                                  <w:rFonts w:ascii="ＭＳ 明朝" w:hAnsi="ＭＳ 明朝" w:hint="eastAsia"/>
                                </w:rPr>
                                <w:t>その他</w:t>
                              </w:r>
                              <w:r w:rsidRPr="00FC4D66">
                                <w:rPr>
                                  <w:rFonts w:ascii="ＭＳ 明朝" w:hAnsi="ＭＳ 明朝"/>
                                </w:rPr>
                                <w:t>の</w:t>
                              </w:r>
                              <w:r w:rsidRPr="00FC4D66">
                                <w:rPr>
                                  <w:rFonts w:ascii="ＭＳ 明朝" w:hAnsi="ＭＳ 明朝" w:hint="eastAsia"/>
                                </w:rPr>
                                <w:t>昇降機の設置が</w:t>
                              </w:r>
                              <w:r w:rsidRPr="00FC4D66">
                                <w:rPr>
                                  <w:rFonts w:ascii="ＭＳ 明朝" w:hAnsi="ＭＳ 明朝"/>
                                </w:rPr>
                                <w:t>義務</w:t>
                              </w:r>
                              <w:r w:rsidRPr="00614859">
                                <w:rPr>
                                  <w:rFonts w:ascii="ＭＳ 明朝" w:hAnsi="ＭＳ 明朝" w:hint="eastAsia"/>
                                  <w:w w:val="66"/>
                                  <w:kern w:val="0"/>
                                  <w:fitText w:val="798" w:id="-784136448"/>
                                </w:rPr>
                                <w:t>（P</w:t>
                              </w:r>
                              <w:r w:rsidRPr="00614859">
                                <w:rPr>
                                  <w:rFonts w:ascii="ＭＳ 明朝" w:hAnsi="ＭＳ 明朝"/>
                                  <w:w w:val="66"/>
                                  <w:kern w:val="0"/>
                                  <w:fitText w:val="798" w:id="-784136448"/>
                                </w:rPr>
                                <w:t>71</w:t>
                              </w:r>
                              <w:r w:rsidRPr="00614859">
                                <w:rPr>
                                  <w:rFonts w:ascii="ＭＳ 明朝" w:hAnsi="ＭＳ 明朝" w:hint="eastAsia"/>
                                  <w:w w:val="66"/>
                                  <w:kern w:val="0"/>
                                  <w:fitText w:val="798" w:id="-784136448"/>
                                </w:rPr>
                                <w:t>参照</w:t>
                              </w:r>
                              <w:r w:rsidRPr="00614859">
                                <w:rPr>
                                  <w:rFonts w:ascii="ＭＳ 明朝" w:hAnsi="ＭＳ 明朝" w:hint="eastAsia"/>
                                  <w:spacing w:val="2"/>
                                  <w:w w:val="66"/>
                                  <w:kern w:val="0"/>
                                  <w:fitText w:val="798" w:id="-784136448"/>
                                </w:rPr>
                                <w:t>）</w:t>
                              </w:r>
                            </w:p>
                            <w:p w14:paraId="26C73BE7" w14:textId="77777777" w:rsidR="00377116" w:rsidRPr="003B781A" w:rsidRDefault="00377116" w:rsidP="00614859">
                              <w:pPr>
                                <w:jc w:val="center"/>
                                <w:rPr>
                                  <w:rFonts w:ascii="ＭＳ 明朝" w:hAnsi="ＭＳ 明朝"/>
                                </w:rPr>
                              </w:pPr>
                              <w:r w:rsidRPr="002A7082">
                                <w:rPr>
                                  <w:rFonts w:ascii="ＭＳ 明朝" w:hAnsi="ＭＳ 明朝" w:hint="eastAsia"/>
                                </w:rPr>
                                <w:t>（車椅子使用者用経路を含む。）</w:t>
                              </w:r>
                            </w:p>
                            <w:p w14:paraId="424D6C46" w14:textId="77777777" w:rsidR="00377116" w:rsidRPr="00FC4D66" w:rsidRDefault="00377116" w:rsidP="00D77E11">
                              <w:pPr>
                                <w:jc w:val="center"/>
                                <w:rPr>
                                  <w:rFonts w:ascii="ＭＳ 明朝" w:hAnsi="ＭＳ 明朝"/>
                                </w:rPr>
                              </w:pPr>
                            </w:p>
                          </w:txbxContent>
                        </wps:txbx>
                        <wps:bodyPr rot="0" vert="horz" wrap="square" lIns="91440" tIns="45720" rIns="91440" bIns="45720" anchor="ctr" anchorCtr="0">
                          <a:noAutofit/>
                        </wps:bodyPr>
                      </wps:wsp>
                      <wps:wsp>
                        <wps:cNvPr id="2857" name="テキスト ボックス 2"/>
                        <wps:cNvSpPr txBox="1">
                          <a:spLocks noChangeArrowheads="1"/>
                        </wps:cNvSpPr>
                        <wps:spPr bwMode="auto">
                          <a:xfrm>
                            <a:off x="4441371" y="2470067"/>
                            <a:ext cx="1041936" cy="323827"/>
                          </a:xfrm>
                          <a:prstGeom prst="rect">
                            <a:avLst/>
                          </a:prstGeom>
                          <a:noFill/>
                          <a:ln w="9525">
                            <a:noFill/>
                            <a:miter lim="800000"/>
                            <a:headEnd/>
                            <a:tailEnd/>
                          </a:ln>
                        </wps:spPr>
                        <wps:txbx>
                          <w:txbxContent>
                            <w:p w14:paraId="284D12C1" w14:textId="77777777" w:rsidR="00377116" w:rsidRPr="003B781A" w:rsidRDefault="00377116" w:rsidP="00B85523">
                              <w:pPr>
                                <w:jc w:val="center"/>
                                <w:rPr>
                                  <w:rFonts w:ascii="ＭＳ 明朝" w:hAnsi="ＭＳ 明朝"/>
                                </w:rPr>
                              </w:pPr>
                              <w:r w:rsidRPr="003B781A">
                                <w:rPr>
                                  <w:rFonts w:ascii="ＭＳ 明朝" w:hAnsi="ＭＳ 明朝" w:hint="eastAsia"/>
                                </w:rPr>
                                <w:t>500</w:t>
                              </w:r>
                              <w:r w:rsidRPr="003B781A">
                                <w:rPr>
                                  <w:rFonts w:ascii="ＭＳ 明朝" w:hAnsi="ＭＳ 明朝"/>
                                </w:rPr>
                                <w:t>㎡</w:t>
                              </w:r>
                              <w:r w:rsidRPr="003B781A">
                                <w:rPr>
                                  <w:rFonts w:ascii="ＭＳ 明朝" w:hAnsi="ＭＳ 明朝" w:hint="eastAsia"/>
                                </w:rPr>
                                <w:t>未満</w:t>
                              </w:r>
                            </w:p>
                          </w:txbxContent>
                        </wps:txbx>
                        <wps:bodyPr rot="0" vert="horz" wrap="square" lIns="91440" tIns="45720" rIns="91440" bIns="45720" anchor="ctr" anchorCtr="0">
                          <a:noAutofit/>
                        </wps:bodyPr>
                      </wps:wsp>
                      <wps:wsp>
                        <wps:cNvPr id="2858" name="テキスト ボックス 2"/>
                        <wps:cNvSpPr txBox="1">
                          <a:spLocks noChangeArrowheads="1"/>
                        </wps:cNvSpPr>
                        <wps:spPr bwMode="auto">
                          <a:xfrm>
                            <a:off x="0" y="0"/>
                            <a:ext cx="5759695" cy="323827"/>
                          </a:xfrm>
                          <a:prstGeom prst="rect">
                            <a:avLst/>
                          </a:prstGeom>
                          <a:solidFill>
                            <a:srgbClr val="FFFFFF"/>
                          </a:solidFill>
                          <a:ln w="9525">
                            <a:solidFill>
                              <a:srgbClr val="000000"/>
                            </a:solidFill>
                            <a:miter lim="800000"/>
                            <a:headEnd/>
                            <a:tailEnd/>
                          </a:ln>
                        </wps:spPr>
                        <wps:txbx>
                          <w:txbxContent>
                            <w:p w14:paraId="24FBDA3B" w14:textId="3DB20B78" w:rsidR="00377116" w:rsidRPr="003B781A" w:rsidRDefault="00377116" w:rsidP="00B85523">
                              <w:pPr>
                                <w:jc w:val="center"/>
                                <w:rPr>
                                  <w:rFonts w:ascii="ＭＳ 明朝" w:hAnsi="ＭＳ 明朝"/>
                                </w:rPr>
                              </w:pPr>
                              <w:r w:rsidRPr="003B781A">
                                <w:rPr>
                                  <w:rFonts w:ascii="ＭＳ 明朝" w:hAnsi="ＭＳ 明朝"/>
                                </w:rPr>
                                <w:t>【</w:t>
                              </w:r>
                              <w:r w:rsidRPr="003B781A">
                                <w:rPr>
                                  <w:rFonts w:ascii="ＭＳ 明朝" w:hAnsi="ＭＳ 明朝" w:hint="eastAsia"/>
                                </w:rPr>
                                <w:t>経路</w:t>
                              </w:r>
                              <w:r w:rsidRPr="003B781A">
                                <w:rPr>
                                  <w:rFonts w:ascii="ＭＳ 明朝" w:hAnsi="ＭＳ 明朝"/>
                                </w:rPr>
                                <w:t>】</w:t>
                              </w:r>
                              <w:r w:rsidRPr="003B781A">
                                <w:rPr>
                                  <w:rFonts w:ascii="ＭＳ 明朝" w:hAnsi="ＭＳ 明朝" w:hint="eastAsia"/>
                                </w:rPr>
                                <w:t>増築</w:t>
                              </w:r>
                              <w:r w:rsidRPr="003B781A">
                                <w:rPr>
                                  <w:rFonts w:ascii="ＭＳ 明朝" w:hAnsi="ＭＳ 明朝"/>
                                </w:rPr>
                                <w:t>等の</w:t>
                              </w:r>
                              <w:r w:rsidRPr="003B781A">
                                <w:rPr>
                                  <w:rFonts w:ascii="ＭＳ 明朝" w:hAnsi="ＭＳ 明朝" w:hint="eastAsia"/>
                                </w:rPr>
                                <w:t>部分</w:t>
                              </w:r>
                              <w:r w:rsidRPr="003B781A">
                                <w:rPr>
                                  <w:rFonts w:ascii="ＭＳ 明朝" w:hAnsi="ＭＳ 明朝"/>
                                </w:rPr>
                                <w:t>に</w:t>
                              </w:r>
                              <w:r w:rsidRPr="003B781A">
                                <w:rPr>
                                  <w:rFonts w:ascii="ＭＳ 明朝" w:hAnsi="ＭＳ 明朝" w:hint="eastAsia"/>
                                </w:rPr>
                                <w:t>利用</w:t>
                              </w:r>
                              <w:r w:rsidRPr="003B781A">
                                <w:rPr>
                                  <w:rFonts w:ascii="ＭＳ 明朝" w:hAnsi="ＭＳ 明朝"/>
                                </w:rPr>
                                <w:t>居室がある</w:t>
                              </w:r>
                            </w:p>
                          </w:txbxContent>
                        </wps:txbx>
                        <wps:bodyPr rot="0" vert="horz" wrap="square" lIns="91440" tIns="45720" rIns="91440" bIns="45720" anchor="ctr" anchorCtr="0">
                          <a:noAutofit/>
                        </wps:bodyPr>
                      </wps:wsp>
                      <wps:wsp>
                        <wps:cNvPr id="2893" name="直線矢印コネクタ 25"/>
                        <wps:cNvCnPr/>
                        <wps:spPr>
                          <a:xfrm>
                            <a:off x="1246909" y="320634"/>
                            <a:ext cx="0" cy="31895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896" name="直線矢印コネクタ 26"/>
                        <wps:cNvCnPr/>
                        <wps:spPr>
                          <a:xfrm>
                            <a:off x="1246909" y="1828800"/>
                            <a:ext cx="0" cy="31874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897" name="直線矢印コネクタ 28"/>
                        <wps:cNvCnPr/>
                        <wps:spPr>
                          <a:xfrm>
                            <a:off x="1246909" y="2481943"/>
                            <a:ext cx="0" cy="31874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899" name="直線矢印コネクタ 30"/>
                        <wps:cNvCnPr/>
                        <wps:spPr>
                          <a:xfrm>
                            <a:off x="4488872" y="320634"/>
                            <a:ext cx="0" cy="31874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00" name="直線矢印コネクタ 31"/>
                        <wps:cNvCnPr/>
                        <wps:spPr>
                          <a:xfrm>
                            <a:off x="4488872" y="1828800"/>
                            <a:ext cx="0" cy="31874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02" name="直線矢印コネクタ 2761"/>
                        <wps:cNvCnPr/>
                        <wps:spPr>
                          <a:xfrm>
                            <a:off x="4488872" y="2481943"/>
                            <a:ext cx="0" cy="31874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37" name="テキスト ボックス 2"/>
                        <wps:cNvSpPr txBox="1">
                          <a:spLocks noChangeArrowheads="1"/>
                        </wps:cNvSpPr>
                        <wps:spPr bwMode="auto">
                          <a:xfrm>
                            <a:off x="890650" y="2481943"/>
                            <a:ext cx="3977516" cy="323827"/>
                          </a:xfrm>
                          <a:prstGeom prst="rect">
                            <a:avLst/>
                          </a:prstGeom>
                          <a:noFill/>
                          <a:ln w="9525">
                            <a:noFill/>
                            <a:miter lim="800000"/>
                            <a:headEnd/>
                            <a:tailEnd/>
                          </a:ln>
                        </wps:spPr>
                        <wps:txbx>
                          <w:txbxContent>
                            <w:p w14:paraId="449683A9" w14:textId="77777777" w:rsidR="00377116" w:rsidRPr="00043381" w:rsidRDefault="00377116" w:rsidP="00B85523">
                              <w:pPr>
                                <w:jc w:val="center"/>
                                <w:rPr>
                                  <w:rFonts w:ascii="ＭＳ 明朝" w:hAnsi="ＭＳ 明朝"/>
                                  <w:sz w:val="20"/>
                                </w:rPr>
                              </w:pPr>
                              <w:r w:rsidRPr="00043381">
                                <w:rPr>
                                  <w:rFonts w:ascii="ＭＳ 明朝" w:hAnsi="ＭＳ 明朝" w:hint="eastAsia"/>
                                  <w:sz w:val="20"/>
                                </w:rPr>
                                <w:t>（各</w:t>
                              </w:r>
                              <w:r w:rsidRPr="00043381">
                                <w:rPr>
                                  <w:rFonts w:ascii="ＭＳ 明朝" w:hAnsi="ＭＳ 明朝"/>
                                  <w:sz w:val="20"/>
                                </w:rPr>
                                <w:t>経路中</w:t>
                              </w:r>
                              <w:r w:rsidRPr="00043381">
                                <w:rPr>
                                  <w:rFonts w:ascii="ＭＳ 明朝" w:hAnsi="ＭＳ 明朝" w:hint="eastAsia"/>
                                  <w:sz w:val="20"/>
                                </w:rPr>
                                <w:t>、階</w:t>
                              </w:r>
                              <w:r w:rsidRPr="00043381">
                                <w:rPr>
                                  <w:rFonts w:ascii="ＭＳ 明朝" w:hAnsi="ＭＳ 明朝"/>
                                  <w:sz w:val="20"/>
                                </w:rPr>
                                <w:t>と</w:t>
                              </w:r>
                              <w:r w:rsidRPr="00043381">
                                <w:rPr>
                                  <w:rFonts w:ascii="ＭＳ 明朝" w:hAnsi="ＭＳ 明朝" w:hint="eastAsia"/>
                                  <w:sz w:val="20"/>
                                </w:rPr>
                                <w:t>階の間の</w:t>
                              </w:r>
                              <w:r w:rsidRPr="00043381">
                                <w:rPr>
                                  <w:rFonts w:ascii="ＭＳ 明朝" w:hAnsi="ＭＳ 明朝"/>
                                  <w:sz w:val="20"/>
                                </w:rPr>
                                <w:t>上下移動に</w:t>
                              </w:r>
                              <w:r w:rsidRPr="00043381">
                                <w:rPr>
                                  <w:rFonts w:ascii="ＭＳ 明朝" w:hAnsi="ＭＳ 明朝" w:hint="eastAsia"/>
                                  <w:sz w:val="20"/>
                                </w:rPr>
                                <w:t>伴う</w:t>
                              </w:r>
                              <w:r w:rsidRPr="00043381">
                                <w:rPr>
                                  <w:rFonts w:ascii="ＭＳ 明朝" w:hAnsi="ＭＳ 明朝"/>
                                  <w:sz w:val="20"/>
                                </w:rPr>
                                <w:t>段差に</w:t>
                              </w:r>
                              <w:r w:rsidRPr="00043381">
                                <w:rPr>
                                  <w:rFonts w:ascii="ＭＳ 明朝" w:hAnsi="ＭＳ 明朝" w:hint="eastAsia"/>
                                  <w:sz w:val="20"/>
                                </w:rPr>
                                <w:t>対して）</w:t>
                              </w:r>
                            </w:p>
                          </w:txbxContent>
                        </wps:txbx>
                        <wps:bodyPr rot="0" vert="horz" wrap="square" lIns="91440" tIns="45720" rIns="91440" bIns="45720" anchor="ctr" anchorCtr="0">
                          <a:noAutofit/>
                        </wps:bodyPr>
                      </wps:wsp>
                    </wpg:wgp>
                  </a:graphicData>
                </a:graphic>
                <wp14:sizeRelV relativeFrom="margin">
                  <wp14:pctHeight>0</wp14:pctHeight>
                </wp14:sizeRelV>
              </wp:anchor>
            </w:drawing>
          </mc:Choice>
          <mc:Fallback>
            <w:pict>
              <v:group w14:anchorId="39DA64FD" id="グループ化 20" o:spid="_x0000_s1809" style="position:absolute;margin-left:.5pt;margin-top:123.55pt;width:453.65pt;height:481.8pt;z-index:251555840;mso-position-horizontal-relative:text;mso-position-vertical-relative:text;mso-height-relative:margin" coordsize="57613,45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">
                <v:shape id="_x0000_s1810" type="#_x0000_t202" style="position:absolute;left:5937;top:3206;width:7549;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" filled="f" stroked="f">
                  <v:textbox>
                    <w:txbxContent>
                      <w:p w14:paraId="05CAFAAD" w14:textId="77777777" w:rsidR="00377116" w:rsidRPr="003B781A" w:rsidRDefault="00377116" w:rsidP="00B85523">
                        <w:pPr>
                          <w:jc w:val="center"/>
                          <w:rPr>
                            <w:rFonts w:ascii="ＭＳ 明朝" w:hAnsi="ＭＳ 明朝"/>
                          </w:rPr>
                        </w:pPr>
                        <w:r w:rsidRPr="003B781A">
                          <w:rPr>
                            <w:rFonts w:ascii="ＭＳ 明朝" w:hAnsi="ＭＳ 明朝" w:hint="eastAsia"/>
                          </w:rPr>
                          <w:t>ある</w:t>
                        </w:r>
                      </w:p>
                    </w:txbxContent>
                  </v:textbox>
                </v:shape>
                <v:shape id="_x0000_s1811" type="#_x0000_t202" style="position:absolute;top:6412;width:27686;height:11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">
                  <v:textbox>
                    <w:txbxContent>
                      <w:p w14:paraId="1EF7612A" w14:textId="2F8D94EE" w:rsidR="00377116" w:rsidRPr="003B781A" w:rsidRDefault="00377116" w:rsidP="00B85523">
                        <w:pPr>
                          <w:rPr>
                            <w:rFonts w:ascii="ＭＳ 明朝" w:hAnsi="ＭＳ 明朝"/>
                          </w:rPr>
                        </w:pPr>
                        <w:r w:rsidRPr="003B781A">
                          <w:rPr>
                            <w:rFonts w:ascii="ＭＳ 明朝" w:hAnsi="ＭＳ 明朝" w:hint="eastAsia"/>
                          </w:rPr>
                          <w:t>下記のそれぞれの経路</w:t>
                        </w:r>
                        <w:r w:rsidRPr="003B781A">
                          <w:rPr>
                            <w:rFonts w:ascii="ＭＳ 明朝" w:hAnsi="ＭＳ 明朝"/>
                          </w:rPr>
                          <w:t>を</w:t>
                        </w:r>
                        <w:r w:rsidRPr="002A7082">
                          <w:rPr>
                            <w:rFonts w:ascii="ＭＳ 明朝" w:hAnsi="ＭＳ 明朝" w:hint="eastAsia"/>
                          </w:rPr>
                          <w:t>1以上</w:t>
                        </w:r>
                        <w:r w:rsidRPr="002A7082">
                          <w:rPr>
                            <w:rFonts w:ascii="ＭＳ 明朝" w:hAnsi="ＭＳ 明朝"/>
                          </w:rPr>
                          <w:t>移動等円滑化経路と</w:t>
                        </w:r>
                        <w:r w:rsidRPr="002A7082">
                          <w:rPr>
                            <w:rFonts w:ascii="ＭＳ 明朝" w:hAnsi="ＭＳ 明朝" w:hint="eastAsia"/>
                          </w:rPr>
                          <w:t>しなければならない（車椅子使用者用経路を含む。）</w:t>
                        </w:r>
                      </w:p>
                      <w:p w14:paraId="13575716" w14:textId="2BA895B2" w:rsidR="00377116" w:rsidRPr="003B781A" w:rsidRDefault="00377116" w:rsidP="00B85523">
                        <w:pPr>
                          <w:rPr>
                            <w:rFonts w:ascii="ＭＳ 明朝" w:hAnsi="ＭＳ 明朝"/>
                          </w:rPr>
                        </w:pPr>
                        <w:r w:rsidRPr="003B781A">
                          <w:rPr>
                            <w:rFonts w:ascii="ＭＳ 明朝" w:hAnsi="ＭＳ 明朝" w:hint="eastAsia"/>
                          </w:rPr>
                          <w:t>・道</w:t>
                        </w:r>
                        <w:r w:rsidRPr="003B781A">
                          <w:rPr>
                            <w:rFonts w:ascii="ＭＳ 明朝" w:hAnsi="ＭＳ 明朝"/>
                          </w:rPr>
                          <w:t>等～</w:t>
                        </w:r>
                        <w:r w:rsidRPr="00FC4D66">
                          <w:rPr>
                            <w:rFonts w:ascii="ＭＳ 明朝" w:hAnsi="ＭＳ 明朝" w:hint="eastAsia"/>
                          </w:rPr>
                          <w:t>各利</w:t>
                        </w:r>
                        <w:r w:rsidRPr="003B781A">
                          <w:rPr>
                            <w:rFonts w:ascii="ＭＳ 明朝" w:hAnsi="ＭＳ 明朝" w:hint="eastAsia"/>
                          </w:rPr>
                          <w:t>用居室</w:t>
                        </w:r>
                      </w:p>
                      <w:p w14:paraId="18B49DC4" w14:textId="35EA9019" w:rsidR="00377116" w:rsidRPr="003B781A" w:rsidRDefault="00377116" w:rsidP="00B85523">
                        <w:pPr>
                          <w:rPr>
                            <w:rFonts w:ascii="ＭＳ 明朝" w:hAnsi="ＭＳ 明朝"/>
                          </w:rPr>
                        </w:pPr>
                        <w:r w:rsidRPr="003B781A">
                          <w:rPr>
                            <w:rFonts w:ascii="ＭＳ 明朝" w:hAnsi="ＭＳ 明朝" w:hint="eastAsia"/>
                          </w:rPr>
                          <w:t>・利用居室</w:t>
                        </w:r>
                        <w:r w:rsidRPr="003B781A">
                          <w:rPr>
                            <w:rFonts w:ascii="ＭＳ 明朝" w:hAnsi="ＭＳ 明朝"/>
                          </w:rPr>
                          <w:t>～</w:t>
                        </w:r>
                        <w:r w:rsidRPr="003B781A">
                          <w:rPr>
                            <w:rFonts w:ascii="ＭＳ 明朝" w:hAnsi="ＭＳ 明朝" w:hint="eastAsia"/>
                          </w:rPr>
                          <w:t>車椅子</w:t>
                        </w:r>
                        <w:r w:rsidRPr="003B781A">
                          <w:rPr>
                            <w:rFonts w:ascii="ＭＳ 明朝" w:hAnsi="ＭＳ 明朝"/>
                          </w:rPr>
                          <w:t>使用者用便房</w:t>
                        </w:r>
                      </w:p>
                      <w:p w14:paraId="64153993" w14:textId="77777777" w:rsidR="00377116" w:rsidRPr="003B781A" w:rsidRDefault="00377116" w:rsidP="00B85523">
                        <w:pPr>
                          <w:rPr>
                            <w:rFonts w:ascii="ＭＳ 明朝" w:hAnsi="ＭＳ 明朝"/>
                          </w:rPr>
                        </w:pPr>
                        <w:r w:rsidRPr="003B781A">
                          <w:rPr>
                            <w:rFonts w:ascii="ＭＳ 明朝" w:hAnsi="ＭＳ 明朝" w:hint="eastAsia"/>
                          </w:rPr>
                          <w:t>・車椅子</w:t>
                        </w:r>
                        <w:r w:rsidRPr="003B781A">
                          <w:rPr>
                            <w:rFonts w:ascii="ＭＳ 明朝" w:hAnsi="ＭＳ 明朝"/>
                          </w:rPr>
                          <w:t>使用者用駐車施設～</w:t>
                        </w:r>
                        <w:r w:rsidRPr="003B781A">
                          <w:rPr>
                            <w:rFonts w:ascii="ＭＳ 明朝" w:hAnsi="ＭＳ 明朝" w:hint="eastAsia"/>
                          </w:rPr>
                          <w:t>利用</w:t>
                        </w:r>
                        <w:r w:rsidRPr="003B781A">
                          <w:rPr>
                            <w:rFonts w:ascii="ＭＳ 明朝" w:hAnsi="ＭＳ 明朝"/>
                          </w:rPr>
                          <w:t>居室</w:t>
                        </w:r>
                      </w:p>
                    </w:txbxContent>
                  </v:textbox>
                </v:shape>
                <v:shape id="_x0000_s1812" type="#_x0000_t202" style="position:absolute;left:30596;top:6412;width:27017;height:11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">
                  <v:textbox>
                    <w:txbxContent>
                      <w:p w14:paraId="6491B6E7" w14:textId="659736EA" w:rsidR="00377116" w:rsidRPr="003B781A" w:rsidRDefault="00377116" w:rsidP="00B85523">
                        <w:pPr>
                          <w:rPr>
                            <w:rFonts w:ascii="ＭＳ 明朝" w:hAnsi="ＭＳ 明朝"/>
                          </w:rPr>
                        </w:pPr>
                        <w:r w:rsidRPr="003B781A">
                          <w:rPr>
                            <w:rFonts w:ascii="ＭＳ 明朝" w:hAnsi="ＭＳ 明朝" w:hint="eastAsia"/>
                          </w:rPr>
                          <w:t>下記のそれぞれの経路</w:t>
                        </w:r>
                        <w:r w:rsidRPr="003B781A">
                          <w:rPr>
                            <w:rFonts w:ascii="ＭＳ 明朝" w:hAnsi="ＭＳ 明朝"/>
                          </w:rPr>
                          <w:t>を</w:t>
                        </w:r>
                        <w:r w:rsidRPr="003B781A">
                          <w:rPr>
                            <w:rFonts w:ascii="ＭＳ 明朝" w:hAnsi="ＭＳ 明朝" w:hint="eastAsia"/>
                          </w:rPr>
                          <w:t>1以上</w:t>
                        </w:r>
                        <w:r w:rsidRPr="003B781A">
                          <w:rPr>
                            <w:rFonts w:ascii="ＭＳ 明朝" w:hAnsi="ＭＳ 明朝"/>
                          </w:rPr>
                          <w:t>移動等円滑</w:t>
                        </w:r>
                        <w:r w:rsidRPr="002A7082">
                          <w:rPr>
                            <w:rFonts w:ascii="ＭＳ 明朝" w:hAnsi="ＭＳ 明朝"/>
                          </w:rPr>
                          <w:t>化経路と</w:t>
                        </w:r>
                        <w:r w:rsidRPr="002A7082">
                          <w:rPr>
                            <w:rFonts w:ascii="ＭＳ 明朝" w:hAnsi="ＭＳ 明朝" w:hint="eastAsia"/>
                          </w:rPr>
                          <w:t>しなければならない（車椅子使用者用経路を含む。）</w:t>
                        </w:r>
                      </w:p>
                      <w:p w14:paraId="4522960F" w14:textId="25399C12" w:rsidR="00377116" w:rsidRPr="003B781A" w:rsidRDefault="00377116" w:rsidP="00B85523">
                        <w:pPr>
                          <w:rPr>
                            <w:rFonts w:ascii="ＭＳ 明朝" w:hAnsi="ＭＳ 明朝"/>
                          </w:rPr>
                        </w:pPr>
                        <w:r w:rsidRPr="003B781A">
                          <w:rPr>
                            <w:rFonts w:ascii="ＭＳ 明朝" w:hAnsi="ＭＳ 明朝" w:hint="eastAsia"/>
                          </w:rPr>
                          <w:t>・道</w:t>
                        </w:r>
                        <w:r w:rsidRPr="003B781A">
                          <w:rPr>
                            <w:rFonts w:ascii="ＭＳ 明朝" w:hAnsi="ＭＳ 明朝"/>
                          </w:rPr>
                          <w:t>等～</w:t>
                        </w:r>
                        <w:r w:rsidRPr="003B781A">
                          <w:rPr>
                            <w:rFonts w:ascii="ＭＳ 明朝" w:hAnsi="ＭＳ 明朝" w:hint="eastAsia"/>
                          </w:rPr>
                          <w:t>車椅子</w:t>
                        </w:r>
                        <w:r w:rsidRPr="003B781A">
                          <w:rPr>
                            <w:rFonts w:ascii="ＭＳ 明朝" w:hAnsi="ＭＳ 明朝"/>
                          </w:rPr>
                          <w:t>使用者用便房</w:t>
                        </w:r>
                      </w:p>
                      <w:p w14:paraId="5AE384A1" w14:textId="77777777" w:rsidR="00377116" w:rsidRPr="003B781A" w:rsidRDefault="00377116" w:rsidP="00B85523">
                        <w:pPr>
                          <w:rPr>
                            <w:rFonts w:ascii="ＭＳ 明朝" w:hAnsi="ＭＳ 明朝"/>
                          </w:rPr>
                        </w:pPr>
                        <w:r w:rsidRPr="003B781A">
                          <w:rPr>
                            <w:rFonts w:ascii="ＭＳ 明朝" w:hAnsi="ＭＳ 明朝" w:hint="eastAsia"/>
                          </w:rPr>
                          <w:t>・車椅子</w:t>
                        </w:r>
                        <w:r w:rsidRPr="003B781A">
                          <w:rPr>
                            <w:rFonts w:ascii="ＭＳ 明朝" w:hAnsi="ＭＳ 明朝"/>
                          </w:rPr>
                          <w:t>使用者用駐車施設～</w:t>
                        </w:r>
                        <w:r w:rsidRPr="003B781A">
                          <w:rPr>
                            <w:rFonts w:ascii="ＭＳ 明朝" w:hAnsi="ＭＳ 明朝" w:hint="eastAsia"/>
                          </w:rPr>
                          <w:t>道</w:t>
                        </w:r>
                        <w:r w:rsidRPr="003B781A">
                          <w:rPr>
                            <w:rFonts w:ascii="ＭＳ 明朝" w:hAnsi="ＭＳ 明朝"/>
                          </w:rPr>
                          <w:t>等</w:t>
                        </w:r>
                      </w:p>
                    </w:txbxContent>
                  </v:textbox>
                </v:shape>
                <v:shape id="_x0000_s1813" type="#_x0000_t202" style="position:absolute;top:21494;width:57591;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">
                  <v:textbox>
                    <w:txbxContent>
                      <w:p w14:paraId="48F0F933" w14:textId="77777777" w:rsidR="00377116" w:rsidRPr="003B781A" w:rsidRDefault="00377116" w:rsidP="00B85523">
                        <w:pPr>
                          <w:jc w:val="center"/>
                          <w:rPr>
                            <w:rFonts w:ascii="ＭＳ 明朝" w:hAnsi="ＭＳ 明朝"/>
                          </w:rPr>
                        </w:pPr>
                        <w:r w:rsidRPr="003B781A">
                          <w:rPr>
                            <w:rFonts w:ascii="ＭＳ 明朝" w:hAnsi="ＭＳ 明朝" w:hint="eastAsia"/>
                          </w:rPr>
                          <w:t>増築</w:t>
                        </w:r>
                        <w:r w:rsidRPr="003B781A">
                          <w:rPr>
                            <w:rFonts w:ascii="ＭＳ 明朝" w:hAnsi="ＭＳ 明朝"/>
                          </w:rPr>
                          <w:t>等の</w:t>
                        </w:r>
                        <w:r w:rsidRPr="003B781A">
                          <w:rPr>
                            <w:rFonts w:ascii="ＭＳ 明朝" w:hAnsi="ＭＳ 明朝" w:hint="eastAsia"/>
                          </w:rPr>
                          <w:t>面積</w:t>
                        </w:r>
                        <w:r w:rsidRPr="003B781A">
                          <w:rPr>
                            <w:rFonts w:ascii="ＭＳ 明朝" w:hAnsi="ＭＳ 明朝"/>
                          </w:rPr>
                          <w:t>は</w:t>
                        </w:r>
                        <w:r w:rsidRPr="003B781A">
                          <w:rPr>
                            <w:rFonts w:ascii="ＭＳ 明朝" w:hAnsi="ＭＳ 明朝" w:hint="eastAsia"/>
                          </w:rPr>
                          <w:t>500㎡以上</w:t>
                        </w:r>
                        <w:r w:rsidRPr="003B781A">
                          <w:rPr>
                            <w:rFonts w:ascii="ＭＳ 明朝" w:hAnsi="ＭＳ 明朝"/>
                          </w:rPr>
                          <w:t>か</w:t>
                        </w:r>
                      </w:p>
                    </w:txbxContent>
                  </v:textbox>
                </v:shape>
                <v:shape id="_x0000_s1814" type="#_x0000_t202" style="position:absolute;left:43938;top:3206;width:7549;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" filled="f" stroked="f">
                  <v:textbox>
                    <w:txbxContent>
                      <w:p w14:paraId="71D01D3B" w14:textId="77777777" w:rsidR="00377116" w:rsidRPr="003B781A" w:rsidRDefault="00377116" w:rsidP="00B85523">
                        <w:pPr>
                          <w:jc w:val="center"/>
                          <w:rPr>
                            <w:rFonts w:ascii="ＭＳ 明朝" w:hAnsi="ＭＳ 明朝"/>
                          </w:rPr>
                        </w:pPr>
                        <w:r w:rsidRPr="003B781A">
                          <w:rPr>
                            <w:rFonts w:ascii="ＭＳ 明朝" w:hAnsi="ＭＳ 明朝" w:hint="eastAsia"/>
                          </w:rPr>
                          <w:t>ない</w:t>
                        </w:r>
                      </w:p>
                    </w:txbxContent>
                  </v:textbox>
                </v:shape>
                <v:shape id="_x0000_s1815" type="#_x0000_t202" style="position:absolute;left:2731;top:24700;width:10419;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" filled="f" stroked="f">
                  <v:textbox>
                    <w:txbxContent>
                      <w:p w14:paraId="513C0816" w14:textId="77777777" w:rsidR="00377116" w:rsidRPr="003B781A" w:rsidRDefault="00377116" w:rsidP="00B85523">
                        <w:pPr>
                          <w:jc w:val="center"/>
                          <w:rPr>
                            <w:rFonts w:ascii="ＭＳ 明朝" w:hAnsi="ＭＳ 明朝"/>
                          </w:rPr>
                        </w:pPr>
                        <w:r w:rsidRPr="003B781A">
                          <w:rPr>
                            <w:rFonts w:ascii="ＭＳ 明朝" w:hAnsi="ＭＳ 明朝" w:hint="eastAsia"/>
                          </w:rPr>
                          <w:t>500</w:t>
                        </w:r>
                        <w:r w:rsidRPr="003B781A">
                          <w:rPr>
                            <w:rFonts w:ascii="ＭＳ 明朝" w:hAnsi="ＭＳ 明朝"/>
                          </w:rPr>
                          <w:t>㎡以上</w:t>
                        </w:r>
                      </w:p>
                    </w:txbxContent>
                  </v:textbox>
                </v:shape>
                <v:shape id="_x0000_s1816" type="#_x0000_t202" style="position:absolute;top:27906;width:27359;height:53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">
                  <v:textbox>
                    <w:txbxContent>
                      <w:p w14:paraId="69784031" w14:textId="77777777" w:rsidR="00377116" w:rsidRPr="003B781A" w:rsidRDefault="00377116" w:rsidP="00B85523">
                        <w:pPr>
                          <w:jc w:val="center"/>
                          <w:rPr>
                            <w:rFonts w:ascii="ＭＳ 明朝" w:hAnsi="ＭＳ 明朝"/>
                          </w:rPr>
                        </w:pPr>
                        <w:r w:rsidRPr="003B781A">
                          <w:rPr>
                            <w:rFonts w:ascii="ＭＳ 明朝" w:hAnsi="ＭＳ 明朝" w:hint="eastAsia"/>
                          </w:rPr>
                          <w:t>エレベーターその他</w:t>
                        </w:r>
                        <w:r w:rsidRPr="003B781A">
                          <w:rPr>
                            <w:rFonts w:ascii="ＭＳ 明朝" w:hAnsi="ＭＳ 明朝"/>
                          </w:rPr>
                          <w:t>の</w:t>
                        </w:r>
                        <w:r w:rsidRPr="003B781A">
                          <w:rPr>
                            <w:rFonts w:ascii="ＭＳ 明朝" w:hAnsi="ＭＳ 明朝" w:hint="eastAsia"/>
                          </w:rPr>
                          <w:t>昇降機の</w:t>
                        </w:r>
                      </w:p>
                      <w:p w14:paraId="454391A2" w14:textId="77777777" w:rsidR="00377116" w:rsidRPr="003B781A" w:rsidRDefault="00377116" w:rsidP="00B85523">
                        <w:pPr>
                          <w:jc w:val="center"/>
                          <w:rPr>
                            <w:rFonts w:ascii="ＭＳ 明朝" w:hAnsi="ＭＳ 明朝"/>
                          </w:rPr>
                        </w:pPr>
                        <w:r w:rsidRPr="003B781A">
                          <w:rPr>
                            <w:rFonts w:ascii="ＭＳ 明朝" w:hAnsi="ＭＳ 明朝" w:hint="eastAsia"/>
                          </w:rPr>
                          <w:t>設置が</w:t>
                        </w:r>
                        <w:r w:rsidRPr="003B781A">
                          <w:rPr>
                            <w:rFonts w:ascii="ＭＳ 明朝" w:hAnsi="ＭＳ 明朝"/>
                          </w:rPr>
                          <w:t>義務</w:t>
                        </w:r>
                      </w:p>
                    </w:txbxContent>
                  </v:textbox>
                </v:shape>
                <v:shape id="_x0000_s1817" type="#_x0000_t202" style="position:absolute;left:30596;top:27901;width:27017;height:171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">
                  <v:textbox>
                    <w:txbxContent>
                      <w:p w14:paraId="6E5F1F2D" w14:textId="72ACCCEE" w:rsidR="00377116" w:rsidRPr="00FC4D66" w:rsidRDefault="00377116" w:rsidP="00480DDE">
                        <w:pPr>
                          <w:ind w:left="210" w:hangingChars="100" w:hanging="210"/>
                          <w:rPr>
                            <w:rFonts w:ascii="ＭＳ 明朝" w:hAnsi="ＭＳ 明朝"/>
                          </w:rPr>
                        </w:pPr>
                        <w:r w:rsidRPr="00FC4D66">
                          <w:rPr>
                            <w:rFonts w:ascii="ＭＳ 明朝" w:hAnsi="ＭＳ 明朝" w:hint="eastAsia"/>
                          </w:rPr>
                          <w:t>・</w:t>
                        </w:r>
                        <w:r w:rsidRPr="00FC4D66">
                          <w:rPr>
                            <w:rFonts w:ascii="ＭＳ 明朝" w:hAnsi="ＭＳ 明朝"/>
                          </w:rPr>
                          <w:t>道</w:t>
                        </w:r>
                        <w:r w:rsidRPr="00FC4D66">
                          <w:rPr>
                            <w:rFonts w:ascii="ＭＳ 明朝" w:hAnsi="ＭＳ 明朝" w:hint="eastAsia"/>
                          </w:rPr>
                          <w:t>等</w:t>
                        </w:r>
                        <w:r w:rsidRPr="00FC4D66">
                          <w:rPr>
                            <w:rFonts w:ascii="ＭＳ 明朝" w:hAnsi="ＭＳ 明朝"/>
                          </w:rPr>
                          <w:t>～</w:t>
                        </w:r>
                        <w:r w:rsidRPr="00FC4D66">
                          <w:rPr>
                            <w:rFonts w:ascii="ＭＳ 明朝" w:hAnsi="ＭＳ 明朝" w:hint="eastAsia"/>
                          </w:rPr>
                          <w:t>各</w:t>
                        </w:r>
                        <w:r w:rsidRPr="00FC4D66">
                          <w:rPr>
                            <w:rFonts w:ascii="ＭＳ 明朝" w:hAnsi="ＭＳ 明朝"/>
                          </w:rPr>
                          <w:t>利用居室（</w:t>
                        </w:r>
                        <w:r w:rsidRPr="00FC4D66">
                          <w:rPr>
                            <w:rFonts w:ascii="ＭＳ 明朝" w:hAnsi="ＭＳ 明朝" w:hint="eastAsia"/>
                          </w:rPr>
                          <w:t>上下の</w:t>
                        </w:r>
                        <w:r w:rsidRPr="00FC4D66">
                          <w:rPr>
                            <w:rFonts w:ascii="ＭＳ 明朝" w:hAnsi="ＭＳ 明朝"/>
                          </w:rPr>
                          <w:t>移動が1層の場合</w:t>
                        </w:r>
                        <w:r w:rsidRPr="00FC4D66">
                          <w:rPr>
                            <w:rFonts w:ascii="ＭＳ 明朝" w:hAnsi="ＭＳ 明朝" w:hint="eastAsia"/>
                          </w:rPr>
                          <w:t>は</w:t>
                        </w:r>
                        <w:r w:rsidRPr="00FC4D66">
                          <w:rPr>
                            <w:rFonts w:ascii="ＭＳ 明朝" w:hAnsi="ＭＳ 明朝"/>
                          </w:rPr>
                          <w:t>除く）</w:t>
                        </w:r>
                      </w:p>
                      <w:p w14:paraId="6A3EC683" w14:textId="447DF4C0" w:rsidR="00377116" w:rsidRPr="00FC4D66" w:rsidRDefault="00377116" w:rsidP="00480DDE">
                        <w:pPr>
                          <w:ind w:left="210" w:hangingChars="100" w:hanging="210"/>
                          <w:rPr>
                            <w:rFonts w:ascii="ＭＳ 明朝" w:hAnsi="ＭＳ 明朝"/>
                          </w:rPr>
                        </w:pPr>
                        <w:r w:rsidRPr="00FC4D66">
                          <w:rPr>
                            <w:rFonts w:ascii="ＭＳ 明朝" w:hAnsi="ＭＳ 明朝" w:hint="eastAsia"/>
                          </w:rPr>
                          <w:t>・</w:t>
                        </w:r>
                        <w:r w:rsidRPr="00FC4D66">
                          <w:rPr>
                            <w:rFonts w:ascii="ＭＳ 明朝" w:hAnsi="ＭＳ 明朝"/>
                          </w:rPr>
                          <w:t>利用居室（</w:t>
                        </w:r>
                        <w:r w:rsidRPr="00FC4D66">
                          <w:rPr>
                            <w:rFonts w:ascii="ＭＳ 明朝" w:hAnsi="ＭＳ 明朝" w:hint="eastAsia"/>
                          </w:rPr>
                          <w:t>道等</w:t>
                        </w:r>
                        <w:r w:rsidRPr="00FC4D66">
                          <w:rPr>
                            <w:rFonts w:ascii="ＭＳ 明朝" w:hAnsi="ＭＳ 明朝"/>
                          </w:rPr>
                          <w:t>）～</w:t>
                        </w:r>
                        <w:r w:rsidRPr="00FC4D66">
                          <w:rPr>
                            <w:rFonts w:ascii="ＭＳ 明朝" w:hAnsi="ＭＳ 明朝" w:hint="eastAsia"/>
                          </w:rPr>
                          <w:t>車椅子</w:t>
                        </w:r>
                        <w:r w:rsidRPr="00FC4D66">
                          <w:rPr>
                            <w:rFonts w:ascii="ＭＳ 明朝" w:hAnsi="ＭＳ 明朝"/>
                          </w:rPr>
                          <w:t>使用者用便房</w:t>
                        </w:r>
                      </w:p>
                      <w:p w14:paraId="2F234517" w14:textId="3BC9EA7A" w:rsidR="00377116" w:rsidRPr="00FC4D66" w:rsidRDefault="00377116" w:rsidP="00480DDE">
                        <w:pPr>
                          <w:ind w:left="210" w:hangingChars="100" w:hanging="210"/>
                          <w:rPr>
                            <w:rFonts w:ascii="ＭＳ 明朝" w:hAnsi="ＭＳ 明朝"/>
                          </w:rPr>
                        </w:pPr>
                        <w:r w:rsidRPr="00FC4D66">
                          <w:rPr>
                            <w:rFonts w:ascii="ＭＳ 明朝" w:hAnsi="ＭＳ 明朝" w:hint="eastAsia"/>
                          </w:rPr>
                          <w:t>・</w:t>
                        </w:r>
                        <w:r w:rsidRPr="00FC4D66">
                          <w:rPr>
                            <w:rFonts w:ascii="ＭＳ 明朝" w:hAnsi="ＭＳ 明朝"/>
                            <w:spacing w:val="3"/>
                            <w:w w:val="89"/>
                            <w:kern w:val="0"/>
                            <w:fitText w:val="3780" w:id="-1580986368"/>
                          </w:rPr>
                          <w:t>車椅子使用者用</w:t>
                        </w:r>
                        <w:r w:rsidRPr="00FC4D66">
                          <w:rPr>
                            <w:rFonts w:ascii="ＭＳ 明朝" w:hAnsi="ＭＳ 明朝" w:hint="eastAsia"/>
                            <w:spacing w:val="3"/>
                            <w:w w:val="89"/>
                            <w:kern w:val="0"/>
                            <w:fitText w:val="3780" w:id="-1580986368"/>
                          </w:rPr>
                          <w:t>駐車施設</w:t>
                        </w:r>
                        <w:r w:rsidRPr="00FC4D66">
                          <w:rPr>
                            <w:rFonts w:ascii="ＭＳ 明朝" w:hAnsi="ＭＳ 明朝"/>
                            <w:spacing w:val="3"/>
                            <w:w w:val="89"/>
                            <w:kern w:val="0"/>
                            <w:fitText w:val="3780" w:id="-1580986368"/>
                          </w:rPr>
                          <w:t>～利用居室（道等</w:t>
                        </w:r>
                        <w:r w:rsidRPr="00FC4D66">
                          <w:rPr>
                            <w:rFonts w:ascii="ＭＳ 明朝" w:hAnsi="ＭＳ 明朝"/>
                            <w:spacing w:val="-20"/>
                            <w:w w:val="89"/>
                            <w:kern w:val="0"/>
                            <w:fitText w:val="3780" w:id="-1580986368"/>
                          </w:rPr>
                          <w:t>）</w:t>
                        </w:r>
                      </w:p>
                      <w:p w14:paraId="56917EF6" w14:textId="77777777" w:rsidR="00377116" w:rsidRPr="00FC4D66" w:rsidRDefault="00377116" w:rsidP="00B85523">
                        <w:pPr>
                          <w:jc w:val="center"/>
                          <w:rPr>
                            <w:rFonts w:ascii="ＭＳ 明朝" w:hAnsi="ＭＳ 明朝"/>
                          </w:rPr>
                        </w:pPr>
                        <w:r w:rsidRPr="00FC4D66">
                          <w:rPr>
                            <w:rFonts w:ascii="ＭＳ 明朝" w:hAnsi="ＭＳ 明朝" w:hint="eastAsia"/>
                          </w:rPr>
                          <w:t>上記</w:t>
                        </w:r>
                        <w:r w:rsidRPr="00FC4D66">
                          <w:rPr>
                            <w:rFonts w:ascii="ＭＳ 明朝" w:hAnsi="ＭＳ 明朝"/>
                          </w:rPr>
                          <w:t>がある場合</w:t>
                        </w:r>
                        <w:r w:rsidRPr="00FC4D66">
                          <w:rPr>
                            <w:rFonts w:ascii="ＭＳ 明朝" w:hAnsi="ＭＳ 明朝" w:hint="eastAsia"/>
                          </w:rPr>
                          <w:t>、エレベーター</w:t>
                        </w:r>
                      </w:p>
                      <w:p w14:paraId="5C9A0D6E" w14:textId="2E0CF630" w:rsidR="00377116" w:rsidRPr="00614859" w:rsidRDefault="00377116" w:rsidP="00D77E11">
                        <w:pPr>
                          <w:jc w:val="center"/>
                          <w:rPr>
                            <w:rFonts w:ascii="ＭＳ 明朝" w:hAnsi="ＭＳ 明朝"/>
                            <w:w w:val="69"/>
                            <w:kern w:val="0"/>
                          </w:rPr>
                        </w:pPr>
                        <w:r w:rsidRPr="00FC4D66">
                          <w:rPr>
                            <w:rFonts w:ascii="ＭＳ 明朝" w:hAnsi="ＭＳ 明朝" w:hint="eastAsia"/>
                          </w:rPr>
                          <w:t>その他</w:t>
                        </w:r>
                        <w:r w:rsidRPr="00FC4D66">
                          <w:rPr>
                            <w:rFonts w:ascii="ＭＳ 明朝" w:hAnsi="ＭＳ 明朝"/>
                          </w:rPr>
                          <w:t>の</w:t>
                        </w:r>
                        <w:r w:rsidRPr="00FC4D66">
                          <w:rPr>
                            <w:rFonts w:ascii="ＭＳ 明朝" w:hAnsi="ＭＳ 明朝" w:hint="eastAsia"/>
                          </w:rPr>
                          <w:t>昇降機の設置が</w:t>
                        </w:r>
                        <w:r w:rsidRPr="00FC4D66">
                          <w:rPr>
                            <w:rFonts w:ascii="ＭＳ 明朝" w:hAnsi="ＭＳ 明朝"/>
                          </w:rPr>
                          <w:t>義務</w:t>
                        </w:r>
                        <w:r w:rsidRPr="00614859">
                          <w:rPr>
                            <w:rFonts w:ascii="ＭＳ 明朝" w:hAnsi="ＭＳ 明朝" w:hint="eastAsia"/>
                            <w:w w:val="66"/>
                            <w:kern w:val="0"/>
                            <w:fitText w:val="798" w:id="-784136448"/>
                          </w:rPr>
                          <w:t>（P</w:t>
                        </w:r>
                        <w:r w:rsidRPr="00614859">
                          <w:rPr>
                            <w:rFonts w:ascii="ＭＳ 明朝" w:hAnsi="ＭＳ 明朝"/>
                            <w:w w:val="66"/>
                            <w:kern w:val="0"/>
                            <w:fitText w:val="798" w:id="-784136448"/>
                          </w:rPr>
                          <w:t>71</w:t>
                        </w:r>
                        <w:r w:rsidRPr="00614859">
                          <w:rPr>
                            <w:rFonts w:ascii="ＭＳ 明朝" w:hAnsi="ＭＳ 明朝" w:hint="eastAsia"/>
                            <w:w w:val="66"/>
                            <w:kern w:val="0"/>
                            <w:fitText w:val="798" w:id="-784136448"/>
                          </w:rPr>
                          <w:t>参照</w:t>
                        </w:r>
                        <w:r w:rsidRPr="00614859">
                          <w:rPr>
                            <w:rFonts w:ascii="ＭＳ 明朝" w:hAnsi="ＭＳ 明朝" w:hint="eastAsia"/>
                            <w:spacing w:val="2"/>
                            <w:w w:val="66"/>
                            <w:kern w:val="0"/>
                            <w:fitText w:val="798" w:id="-784136448"/>
                          </w:rPr>
                          <w:t>）</w:t>
                        </w:r>
                      </w:p>
                      <w:p w14:paraId="26C73BE7" w14:textId="77777777" w:rsidR="00377116" w:rsidRPr="003B781A" w:rsidRDefault="00377116" w:rsidP="00614859">
                        <w:pPr>
                          <w:jc w:val="center"/>
                          <w:rPr>
                            <w:rFonts w:ascii="ＭＳ 明朝" w:hAnsi="ＭＳ 明朝"/>
                          </w:rPr>
                        </w:pPr>
                        <w:r w:rsidRPr="002A7082">
                          <w:rPr>
                            <w:rFonts w:ascii="ＭＳ 明朝" w:hAnsi="ＭＳ 明朝" w:hint="eastAsia"/>
                          </w:rPr>
                          <w:t>（車椅子使用者用経路を含む。）</w:t>
                        </w:r>
                      </w:p>
                      <w:p w14:paraId="424D6C46" w14:textId="77777777" w:rsidR="00377116" w:rsidRPr="00FC4D66" w:rsidRDefault="00377116" w:rsidP="00D77E11">
                        <w:pPr>
                          <w:jc w:val="center"/>
                          <w:rPr>
                            <w:rFonts w:ascii="ＭＳ 明朝" w:hAnsi="ＭＳ 明朝"/>
                          </w:rPr>
                        </w:pPr>
                      </w:p>
                    </w:txbxContent>
                  </v:textbox>
                </v:shape>
                <v:shape id="_x0000_s1818" type="#_x0000_t202" style="position:absolute;left:44413;top:24700;width:10420;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" filled="f" stroked="f">
                  <v:textbox>
                    <w:txbxContent>
                      <w:p w14:paraId="284D12C1" w14:textId="77777777" w:rsidR="00377116" w:rsidRPr="003B781A" w:rsidRDefault="00377116" w:rsidP="00B85523">
                        <w:pPr>
                          <w:jc w:val="center"/>
                          <w:rPr>
                            <w:rFonts w:ascii="ＭＳ 明朝" w:hAnsi="ＭＳ 明朝"/>
                          </w:rPr>
                        </w:pPr>
                        <w:r w:rsidRPr="003B781A">
                          <w:rPr>
                            <w:rFonts w:ascii="ＭＳ 明朝" w:hAnsi="ＭＳ 明朝" w:hint="eastAsia"/>
                          </w:rPr>
                          <w:t>500</w:t>
                        </w:r>
                        <w:r w:rsidRPr="003B781A">
                          <w:rPr>
                            <w:rFonts w:ascii="ＭＳ 明朝" w:hAnsi="ＭＳ 明朝"/>
                          </w:rPr>
                          <w:t>㎡</w:t>
                        </w:r>
                        <w:r w:rsidRPr="003B781A">
                          <w:rPr>
                            <w:rFonts w:ascii="ＭＳ 明朝" w:hAnsi="ＭＳ 明朝" w:hint="eastAsia"/>
                          </w:rPr>
                          <w:t>未満</w:t>
                        </w:r>
                      </w:p>
                    </w:txbxContent>
                  </v:textbox>
                </v:shape>
                <v:shape id="_x0000_s1819" type="#_x0000_t202" style="position:absolute;width:57596;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">
                  <v:textbox>
                    <w:txbxContent>
                      <w:p w14:paraId="24FBDA3B" w14:textId="3DB20B78" w:rsidR="00377116" w:rsidRPr="003B781A" w:rsidRDefault="00377116" w:rsidP="00B85523">
                        <w:pPr>
                          <w:jc w:val="center"/>
                          <w:rPr>
                            <w:rFonts w:ascii="ＭＳ 明朝" w:hAnsi="ＭＳ 明朝"/>
                          </w:rPr>
                        </w:pPr>
                        <w:r w:rsidRPr="003B781A">
                          <w:rPr>
                            <w:rFonts w:ascii="ＭＳ 明朝" w:hAnsi="ＭＳ 明朝"/>
                          </w:rPr>
                          <w:t>【</w:t>
                        </w:r>
                        <w:r w:rsidRPr="003B781A">
                          <w:rPr>
                            <w:rFonts w:ascii="ＭＳ 明朝" w:hAnsi="ＭＳ 明朝" w:hint="eastAsia"/>
                          </w:rPr>
                          <w:t>経路</w:t>
                        </w:r>
                        <w:r w:rsidRPr="003B781A">
                          <w:rPr>
                            <w:rFonts w:ascii="ＭＳ 明朝" w:hAnsi="ＭＳ 明朝"/>
                          </w:rPr>
                          <w:t>】</w:t>
                        </w:r>
                        <w:r w:rsidRPr="003B781A">
                          <w:rPr>
                            <w:rFonts w:ascii="ＭＳ 明朝" w:hAnsi="ＭＳ 明朝" w:hint="eastAsia"/>
                          </w:rPr>
                          <w:t>増築</w:t>
                        </w:r>
                        <w:r w:rsidRPr="003B781A">
                          <w:rPr>
                            <w:rFonts w:ascii="ＭＳ 明朝" w:hAnsi="ＭＳ 明朝"/>
                          </w:rPr>
                          <w:t>等の</w:t>
                        </w:r>
                        <w:r w:rsidRPr="003B781A">
                          <w:rPr>
                            <w:rFonts w:ascii="ＭＳ 明朝" w:hAnsi="ＭＳ 明朝" w:hint="eastAsia"/>
                          </w:rPr>
                          <w:t>部分</w:t>
                        </w:r>
                        <w:r w:rsidRPr="003B781A">
                          <w:rPr>
                            <w:rFonts w:ascii="ＭＳ 明朝" w:hAnsi="ＭＳ 明朝"/>
                          </w:rPr>
                          <w:t>に</w:t>
                        </w:r>
                        <w:r w:rsidRPr="003B781A">
                          <w:rPr>
                            <w:rFonts w:ascii="ＭＳ 明朝" w:hAnsi="ＭＳ 明朝" w:hint="eastAsia"/>
                          </w:rPr>
                          <w:t>利用</w:t>
                        </w:r>
                        <w:r w:rsidRPr="003B781A">
                          <w:rPr>
                            <w:rFonts w:ascii="ＭＳ 明朝" w:hAnsi="ＭＳ 明朝"/>
                          </w:rPr>
                          <w:t>居室がある</w:t>
                        </w:r>
                      </w:p>
                    </w:txbxContent>
                  </v:textbox>
                </v:shape>
                <v:shape id="直線矢印コネクタ 25" o:spid="_x0000_s1820" type="#_x0000_t32" style="position:absolute;left:12469;top:3206;width:0;height:31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" strokecolor="black [3040]">
                  <v:stroke endarrow="block"/>
                </v:shape>
                <v:shape id="直線矢印コネクタ 26" o:spid="_x0000_s1821" type="#_x0000_t32" style="position:absolute;left:12469;top:18288;width:0;height:31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" strokecolor="black [3040]">
                  <v:stroke endarrow="block"/>
                </v:shape>
                <v:shape id="直線矢印コネクタ 28" o:spid="_x0000_s1822" type="#_x0000_t32" style="position:absolute;left:12469;top:24819;width:0;height:31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" strokecolor="black [3040]">
                  <v:stroke endarrow="block"/>
                </v:shape>
                <v:shape id="直線矢印コネクタ 30" o:spid="_x0000_s1823" type="#_x0000_t32" style="position:absolute;left:44888;top:3206;width:0;height:31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" strokecolor="black [3040]">
                  <v:stroke endarrow="block"/>
                </v:shape>
                <v:shape id="直線矢印コネクタ 31" o:spid="_x0000_s1824" type="#_x0000_t32" style="position:absolute;left:44888;top:18288;width:0;height:31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" strokecolor="black [3040]">
                  <v:stroke endarrow="block"/>
                </v:shape>
                <v:shape id="直線矢印コネクタ 2761" o:spid="_x0000_s1825" type="#_x0000_t32" style="position:absolute;left:44888;top:24819;width:0;height:31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" strokecolor="black [3040]">
                  <v:stroke endarrow="block"/>
                </v:shape>
                <v:shape id="_x0000_s1826" type="#_x0000_t202" style="position:absolute;left:8906;top:24819;width:39775;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" filled="f" stroked="f">
                  <v:textbox>
                    <w:txbxContent>
                      <w:p w14:paraId="449683A9" w14:textId="77777777" w:rsidR="00377116" w:rsidRPr="00043381" w:rsidRDefault="00377116" w:rsidP="00B85523">
                        <w:pPr>
                          <w:jc w:val="center"/>
                          <w:rPr>
                            <w:rFonts w:ascii="ＭＳ 明朝" w:hAnsi="ＭＳ 明朝"/>
                            <w:sz w:val="20"/>
                          </w:rPr>
                        </w:pPr>
                        <w:r w:rsidRPr="00043381">
                          <w:rPr>
                            <w:rFonts w:ascii="ＭＳ 明朝" w:hAnsi="ＭＳ 明朝" w:hint="eastAsia"/>
                            <w:sz w:val="20"/>
                          </w:rPr>
                          <w:t>（各</w:t>
                        </w:r>
                        <w:r w:rsidRPr="00043381">
                          <w:rPr>
                            <w:rFonts w:ascii="ＭＳ 明朝" w:hAnsi="ＭＳ 明朝"/>
                            <w:sz w:val="20"/>
                          </w:rPr>
                          <w:t>経路中</w:t>
                        </w:r>
                        <w:r w:rsidRPr="00043381">
                          <w:rPr>
                            <w:rFonts w:ascii="ＭＳ 明朝" w:hAnsi="ＭＳ 明朝" w:hint="eastAsia"/>
                            <w:sz w:val="20"/>
                          </w:rPr>
                          <w:t>、階</w:t>
                        </w:r>
                        <w:r w:rsidRPr="00043381">
                          <w:rPr>
                            <w:rFonts w:ascii="ＭＳ 明朝" w:hAnsi="ＭＳ 明朝"/>
                            <w:sz w:val="20"/>
                          </w:rPr>
                          <w:t>と</w:t>
                        </w:r>
                        <w:r w:rsidRPr="00043381">
                          <w:rPr>
                            <w:rFonts w:ascii="ＭＳ 明朝" w:hAnsi="ＭＳ 明朝" w:hint="eastAsia"/>
                            <w:sz w:val="20"/>
                          </w:rPr>
                          <w:t>階の間の</w:t>
                        </w:r>
                        <w:r w:rsidRPr="00043381">
                          <w:rPr>
                            <w:rFonts w:ascii="ＭＳ 明朝" w:hAnsi="ＭＳ 明朝"/>
                            <w:sz w:val="20"/>
                          </w:rPr>
                          <w:t>上下移動に</w:t>
                        </w:r>
                        <w:r w:rsidRPr="00043381">
                          <w:rPr>
                            <w:rFonts w:ascii="ＭＳ 明朝" w:hAnsi="ＭＳ 明朝" w:hint="eastAsia"/>
                            <w:sz w:val="20"/>
                          </w:rPr>
                          <w:t>伴う</w:t>
                        </w:r>
                        <w:r w:rsidRPr="00043381">
                          <w:rPr>
                            <w:rFonts w:ascii="ＭＳ 明朝" w:hAnsi="ＭＳ 明朝"/>
                            <w:sz w:val="20"/>
                          </w:rPr>
                          <w:t>段差に</w:t>
                        </w:r>
                        <w:r w:rsidRPr="00043381">
                          <w:rPr>
                            <w:rFonts w:ascii="ＭＳ 明朝" w:hAnsi="ＭＳ 明朝" w:hint="eastAsia"/>
                            <w:sz w:val="20"/>
                          </w:rPr>
                          <w:t>対して）</w:t>
                        </w:r>
                      </w:p>
                    </w:txbxContent>
                  </v:textbox>
                </v:shape>
              </v:group>
            </w:pict>
          </mc:Fallback>
        </mc:AlternateContent>
      </w:r>
      <w:r w:rsidR="00B85523" w:rsidRPr="00FB5560">
        <w:rPr>
          <w:rFonts w:asciiTheme="minorEastAsia" w:eastAsiaTheme="minorEastAsia" w:hAnsiTheme="minorEastAsia"/>
          <w:color w:val="000000"/>
          <w:bdr w:val="single" w:sz="4" w:space="0" w:color="auto"/>
        </w:rPr>
        <w:br w:type="page"/>
      </w:r>
    </w:p>
    <w:p w14:paraId="4CA033B2" w14:textId="61147204" w:rsidR="0083561D" w:rsidRPr="00FB5560" w:rsidRDefault="0083561D" w:rsidP="003476DD">
      <w:pPr>
        <w:rPr>
          <w:rFonts w:asciiTheme="minorEastAsia" w:eastAsiaTheme="minorEastAsia" w:hAnsiTheme="minorEastAsia"/>
          <w:color w:val="000000"/>
          <w:szCs w:val="21"/>
        </w:rPr>
      </w:pPr>
      <w:r w:rsidRPr="00FB5560">
        <w:rPr>
          <w:rFonts w:asciiTheme="minorEastAsia" w:eastAsiaTheme="minorEastAsia" w:hAnsiTheme="minorEastAsia"/>
          <w:noProof/>
          <w:szCs w:val="21"/>
        </w:rPr>
        <w:lastRenderedPageBreak/>
        <mc:AlternateContent>
          <mc:Choice Requires="wps">
            <w:drawing>
              <wp:anchor distT="0" distB="0" distL="114300" distR="114300" simplePos="0" relativeHeight="251887616" behindDoc="0" locked="0" layoutInCell="1" allowOverlap="1" wp14:anchorId="242B581F" wp14:editId="37B348C2">
                <wp:simplePos x="0" y="0"/>
                <wp:positionH relativeFrom="margin">
                  <wp:align>left</wp:align>
                </wp:positionH>
                <wp:positionV relativeFrom="paragraph">
                  <wp:posOffset>1905</wp:posOffset>
                </wp:positionV>
                <wp:extent cx="3848100" cy="307340"/>
                <wp:effectExtent l="0" t="0" r="0" b="0"/>
                <wp:wrapNone/>
                <wp:docPr id="8686" name="テキスト ボックス 9"/>
                <wp:cNvGraphicFramePr/>
                <a:graphic xmlns:a="http://schemas.openxmlformats.org/drawingml/2006/main">
                  <a:graphicData uri="http://schemas.microsoft.com/office/word/2010/wordprocessingShape">
                    <wps:wsp>
                      <wps:cNvSpPr txBox="1"/>
                      <wps:spPr>
                        <a:xfrm>
                          <a:off x="0" y="0"/>
                          <a:ext cx="3848100" cy="307340"/>
                        </a:xfrm>
                        <a:prstGeom prst="rect">
                          <a:avLst/>
                        </a:prstGeom>
                        <a:noFill/>
                      </wps:spPr>
                      <wps:txbx>
                        <w:txbxContent>
                          <w:p w14:paraId="767524D2" w14:textId="77777777" w:rsidR="00377116" w:rsidRPr="0083561D" w:rsidRDefault="00377116" w:rsidP="0083561D">
                            <w:pPr>
                              <w:rPr>
                                <w:rFonts w:asciiTheme="minorEastAsia" w:eastAsiaTheme="minorEastAsia" w:hAnsiTheme="minorEastAsia" w:cstheme="minorBidi"/>
                                <w:color w:val="000000" w:themeColor="text1"/>
                                <w:kern w:val="24"/>
                                <w:szCs w:val="21"/>
                              </w:rPr>
                            </w:pPr>
                            <w:r w:rsidRPr="002A7082">
                              <w:rPr>
                                <w:rFonts w:asciiTheme="minorEastAsia" w:eastAsiaTheme="minorEastAsia" w:hAnsiTheme="minorEastAsia" w:cstheme="minorBidi" w:hint="eastAsia"/>
                                <w:color w:val="000000" w:themeColor="text1"/>
                                <w:kern w:val="24"/>
                                <w:szCs w:val="21"/>
                              </w:rPr>
                              <w:t>②不特定多数利用便所及び車椅子使用者用便房の設置基準</w:t>
                            </w:r>
                          </w:p>
                        </w:txbxContent>
                      </wps:txbx>
                      <wps:bodyPr wrap="square" rtlCol="0">
                        <a:spAutoFit/>
                      </wps:bodyPr>
                    </wps:wsp>
                  </a:graphicData>
                </a:graphic>
                <wp14:sizeRelH relativeFrom="margin">
                  <wp14:pctWidth>0</wp14:pctWidth>
                </wp14:sizeRelH>
              </wp:anchor>
            </w:drawing>
          </mc:Choice>
          <mc:Fallback>
            <w:pict>
              <v:shape w14:anchorId="242B581F" id="_x0000_s1827" type="#_x0000_t202" style="position:absolute;left:0;text-align:left;margin-left:0;margin-top:.15pt;width:303pt;height:24.2pt;z-index:2518876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" filled="f" stroked="f">
                <v:textbox style="mso-fit-shape-to-text:t">
                  <w:txbxContent>
                    <w:p w14:paraId="767524D2" w14:textId="77777777" w:rsidR="00377116" w:rsidRPr="0083561D" w:rsidRDefault="00377116" w:rsidP="0083561D">
                      <w:pPr>
                        <w:rPr>
                          <w:rFonts w:asciiTheme="minorEastAsia" w:eastAsiaTheme="minorEastAsia" w:hAnsiTheme="minorEastAsia" w:cstheme="minorBidi"/>
                          <w:color w:val="000000" w:themeColor="text1"/>
                          <w:kern w:val="24"/>
                          <w:szCs w:val="21"/>
                        </w:rPr>
                      </w:pPr>
                      <w:r w:rsidRPr="002A7082">
                        <w:rPr>
                          <w:rFonts w:asciiTheme="minorEastAsia" w:eastAsiaTheme="minorEastAsia" w:hAnsiTheme="minorEastAsia" w:cstheme="minorBidi" w:hint="eastAsia"/>
                          <w:color w:val="000000" w:themeColor="text1"/>
                          <w:kern w:val="24"/>
                          <w:szCs w:val="21"/>
                        </w:rPr>
                        <w:t>②不特定多数利用便所及び車椅子使用者用便房の設置基準</w:t>
                      </w:r>
                    </w:p>
                  </w:txbxContent>
                </v:textbox>
                <w10:wrap anchorx="margin"/>
              </v:shape>
            </w:pict>
          </mc:Fallback>
        </mc:AlternateContent>
      </w:r>
    </w:p>
    <w:p w14:paraId="212B36AA" w14:textId="174021CF" w:rsidR="0083561D" w:rsidRPr="00FB5560" w:rsidRDefault="00EF1621">
      <w:pPr>
        <w:widowControl/>
        <w:jc w:val="left"/>
        <w:rPr>
          <w:rFonts w:asciiTheme="minorEastAsia" w:eastAsiaTheme="minorEastAsia" w:hAnsiTheme="minorEastAsia"/>
          <w:color w:val="000000"/>
          <w:szCs w:val="21"/>
        </w:rPr>
      </w:pPr>
      <w:r w:rsidRPr="00FB5560">
        <w:rPr>
          <w:rFonts w:asciiTheme="minorEastAsia" w:eastAsiaTheme="minorEastAsia" w:hAnsiTheme="minorEastAsia"/>
          <w:noProof/>
          <w:szCs w:val="21"/>
        </w:rPr>
        <mc:AlternateContent>
          <mc:Choice Requires="wps">
            <w:drawing>
              <wp:anchor distT="0" distB="0" distL="114300" distR="114300" simplePos="0" relativeHeight="251900928" behindDoc="0" locked="0" layoutInCell="1" allowOverlap="1" wp14:anchorId="7E1BE71F" wp14:editId="73FB0567">
                <wp:simplePos x="0" y="0"/>
                <wp:positionH relativeFrom="column">
                  <wp:posOffset>3054350</wp:posOffset>
                </wp:positionH>
                <wp:positionV relativeFrom="paragraph">
                  <wp:posOffset>3719195</wp:posOffset>
                </wp:positionV>
                <wp:extent cx="3146425" cy="645795"/>
                <wp:effectExtent l="0" t="0" r="15875" b="13970"/>
                <wp:wrapNone/>
                <wp:docPr id="905" name="テキスト ボックス 26"/>
                <wp:cNvGraphicFramePr/>
                <a:graphic xmlns:a="http://schemas.openxmlformats.org/drawingml/2006/main">
                  <a:graphicData uri="http://schemas.microsoft.com/office/word/2010/wordprocessingShape">
                    <wps:wsp>
                      <wps:cNvSpPr txBox="1"/>
                      <wps:spPr>
                        <a:xfrm>
                          <a:off x="0" y="0"/>
                          <a:ext cx="3146425" cy="64579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5E7F3C2F" w14:textId="77777777" w:rsidR="00377116" w:rsidRPr="002A7082" w:rsidRDefault="00377116" w:rsidP="0083561D">
                            <w:pPr>
                              <w:jc w:val="center"/>
                              <w:rPr>
                                <w:rFonts w:asciiTheme="minorHAnsi" w:eastAsiaTheme="minorEastAsia" w:hAnsi="ＭＳ 明朝" w:cstheme="minorBidi"/>
                                <w:color w:val="000000" w:themeColor="dark1"/>
                                <w:kern w:val="24"/>
                              </w:rPr>
                            </w:pPr>
                            <w:r w:rsidRPr="002A7082">
                              <w:rPr>
                                <w:rFonts w:asciiTheme="minorHAnsi" w:eastAsiaTheme="minorEastAsia" w:hAnsi="ＭＳ 明朝" w:cstheme="minorBidi" w:hint="eastAsia"/>
                                <w:color w:val="000000" w:themeColor="dark1"/>
                                <w:kern w:val="24"/>
                              </w:rPr>
                              <w:t>今回の増築等において、車椅子使用者用便房の必要設置数を満たす</w:t>
                            </w:r>
                          </w:p>
                          <w:p w14:paraId="0FD45EAE" w14:textId="2D8EE8A1" w:rsidR="00377116" w:rsidRDefault="00377116" w:rsidP="0083561D">
                            <w:pPr>
                              <w:jc w:val="center"/>
                              <w:rPr>
                                <w:rFonts w:asciiTheme="minorHAnsi" w:eastAsiaTheme="minorEastAsia" w:hAnsi="ＭＳ 明朝" w:cstheme="minorBidi"/>
                                <w:color w:val="000000" w:themeColor="dark1"/>
                                <w:kern w:val="24"/>
                                <w:sz w:val="24"/>
                              </w:rPr>
                            </w:pPr>
                            <w:r w:rsidRPr="002A7082">
                              <w:rPr>
                                <w:rFonts w:asciiTheme="minorHAnsi" w:eastAsiaTheme="minorEastAsia" w:hAnsi="ＭＳ 明朝" w:cstheme="minorBidi" w:hint="eastAsia"/>
                                <w:color w:val="000000" w:themeColor="dark1"/>
                                <w:kern w:val="24"/>
                              </w:rPr>
                              <w:t>（設置場所は新設部分・既設部分どちらでも可）</w:t>
                            </w:r>
                          </w:p>
                        </w:txbxContent>
                      </wps:txbx>
                      <wps:bodyPr wrap="square" rtlCol="0">
                        <a:spAutoFit/>
                      </wps:bodyPr>
                    </wps:wsp>
                  </a:graphicData>
                </a:graphic>
                <wp14:sizeRelH relativeFrom="margin">
                  <wp14:pctWidth>0</wp14:pctWidth>
                </wp14:sizeRelH>
              </wp:anchor>
            </w:drawing>
          </mc:Choice>
          <mc:Fallback>
            <w:pict>
              <v:shape w14:anchorId="7E1BE71F" id="テキスト ボックス 26" o:spid="_x0000_s1828" type="#_x0000_t202" style="position:absolute;margin-left:240.5pt;margin-top:292.85pt;width:247.75pt;height:50.85pt;z-index:251900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" fillcolor="white [3201]" strokecolor="black [3200]">
                <v:textbox style="mso-fit-shape-to-text:t">
                  <w:txbxContent>
                    <w:p w14:paraId="5E7F3C2F" w14:textId="77777777" w:rsidR="00377116" w:rsidRPr="002A7082" w:rsidRDefault="00377116" w:rsidP="0083561D">
                      <w:pPr>
                        <w:jc w:val="center"/>
                        <w:rPr>
                          <w:rFonts w:asciiTheme="minorHAnsi" w:eastAsiaTheme="minorEastAsia" w:hAnsi="ＭＳ 明朝" w:cstheme="minorBidi"/>
                          <w:color w:val="000000" w:themeColor="dark1"/>
                          <w:kern w:val="24"/>
                        </w:rPr>
                      </w:pPr>
                      <w:r w:rsidRPr="002A7082">
                        <w:rPr>
                          <w:rFonts w:asciiTheme="minorHAnsi" w:eastAsiaTheme="minorEastAsia" w:hAnsi="ＭＳ 明朝" w:cstheme="minorBidi" w:hint="eastAsia"/>
                          <w:color w:val="000000" w:themeColor="dark1"/>
                          <w:kern w:val="24"/>
                        </w:rPr>
                        <w:t>今回の増築等において、車椅子使用者用便房の必要設置数を満たす</w:t>
                      </w:r>
                    </w:p>
                    <w:p w14:paraId="0FD45EAE" w14:textId="2D8EE8A1" w:rsidR="00377116" w:rsidRDefault="00377116" w:rsidP="0083561D">
                      <w:pPr>
                        <w:jc w:val="center"/>
                        <w:rPr>
                          <w:rFonts w:asciiTheme="minorHAnsi" w:eastAsiaTheme="minorEastAsia" w:hAnsi="ＭＳ 明朝" w:cstheme="minorBidi"/>
                          <w:color w:val="000000" w:themeColor="dark1"/>
                          <w:kern w:val="24"/>
                          <w:sz w:val="24"/>
                        </w:rPr>
                      </w:pPr>
                      <w:r w:rsidRPr="002A7082">
                        <w:rPr>
                          <w:rFonts w:asciiTheme="minorHAnsi" w:eastAsiaTheme="minorEastAsia" w:hAnsi="ＭＳ 明朝" w:cstheme="minorBidi" w:hint="eastAsia"/>
                          <w:color w:val="000000" w:themeColor="dark1"/>
                          <w:kern w:val="24"/>
                        </w:rPr>
                        <w:t>（設置場所は新設部分・既設部分どちらでも可）</w:t>
                      </w:r>
                    </w:p>
                  </w:txbxContent>
                </v:textbox>
              </v:shape>
            </w:pict>
          </mc:Fallback>
        </mc:AlternateContent>
      </w:r>
      <w:r w:rsidR="0040163A" w:rsidRPr="00FB5560">
        <w:rPr>
          <w:rFonts w:asciiTheme="minorEastAsia" w:eastAsiaTheme="minorEastAsia" w:hAnsiTheme="minorEastAsia"/>
          <w:noProof/>
          <w:szCs w:val="21"/>
        </w:rPr>
        <mc:AlternateContent>
          <mc:Choice Requires="wps">
            <w:drawing>
              <wp:anchor distT="0" distB="0" distL="114300" distR="114300" simplePos="0" relativeHeight="251905024" behindDoc="0" locked="0" layoutInCell="1" allowOverlap="1" wp14:anchorId="442B41D5" wp14:editId="000B32D6">
                <wp:simplePos x="0" y="0"/>
                <wp:positionH relativeFrom="margin">
                  <wp:align>right</wp:align>
                </wp:positionH>
                <wp:positionV relativeFrom="paragraph">
                  <wp:posOffset>5706110</wp:posOffset>
                </wp:positionV>
                <wp:extent cx="1111885" cy="307340"/>
                <wp:effectExtent l="0" t="0" r="0" b="0"/>
                <wp:wrapNone/>
                <wp:docPr id="41" name="テキスト ボックス 30"/>
                <wp:cNvGraphicFramePr/>
                <a:graphic xmlns:a="http://schemas.openxmlformats.org/drawingml/2006/main">
                  <a:graphicData uri="http://schemas.microsoft.com/office/word/2010/wordprocessingShape">
                    <wps:wsp>
                      <wps:cNvSpPr txBox="1"/>
                      <wps:spPr>
                        <a:xfrm>
                          <a:off x="0" y="0"/>
                          <a:ext cx="1111885" cy="307340"/>
                        </a:xfrm>
                        <a:prstGeom prst="rect">
                          <a:avLst/>
                        </a:prstGeom>
                        <a:noFill/>
                      </wps:spPr>
                      <wps:txbx>
                        <w:txbxContent>
                          <w:p w14:paraId="48D479E5" w14:textId="77777777" w:rsidR="00377116" w:rsidRPr="0083561D" w:rsidRDefault="00377116" w:rsidP="0083561D">
                            <w:pPr>
                              <w:jc w:val="center"/>
                              <w:rPr>
                                <w:rFonts w:asciiTheme="minorEastAsia" w:eastAsiaTheme="minorEastAsia" w:hAnsiTheme="minorEastAsia" w:cstheme="minorBidi"/>
                                <w:color w:val="000000" w:themeColor="text1"/>
                                <w:kern w:val="24"/>
                                <w:szCs w:val="21"/>
                              </w:rPr>
                            </w:pPr>
                            <w:r w:rsidRPr="0083561D">
                              <w:rPr>
                                <w:rFonts w:asciiTheme="minorEastAsia" w:eastAsiaTheme="minorEastAsia" w:hAnsiTheme="minorEastAsia" w:cstheme="minorBidi"/>
                                <w:color w:val="000000" w:themeColor="text1"/>
                                <w:kern w:val="24"/>
                                <w:szCs w:val="21"/>
                              </w:rPr>
                              <w:t>500</w:t>
                            </w:r>
                            <w:r w:rsidRPr="0083561D">
                              <w:rPr>
                                <w:rFonts w:asciiTheme="minorEastAsia" w:eastAsiaTheme="minorEastAsia" w:hAnsiTheme="minorEastAsia" w:cstheme="minorBidi" w:hint="eastAsia"/>
                                <w:color w:val="000000" w:themeColor="text1"/>
                                <w:kern w:val="24"/>
                                <w:szCs w:val="21"/>
                              </w:rPr>
                              <w:t>㎡未満</w:t>
                            </w:r>
                          </w:p>
                        </w:txbxContent>
                      </wps:txbx>
                      <wps:bodyPr wrap="square" rtlCol="0">
                        <a:spAutoFit/>
                      </wps:bodyPr>
                    </wps:wsp>
                  </a:graphicData>
                </a:graphic>
              </wp:anchor>
            </w:drawing>
          </mc:Choice>
          <mc:Fallback>
            <w:pict>
              <v:shape w14:anchorId="442B41D5" id="テキスト ボックス 30" o:spid="_x0000_s1829" type="#_x0000_t202" style="position:absolute;margin-left:36.35pt;margin-top:449.3pt;width:87.55pt;height:24.2pt;z-index:25190502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" filled="f" stroked="f">
                <v:textbox style="mso-fit-shape-to-text:t">
                  <w:txbxContent>
                    <w:p w14:paraId="48D479E5" w14:textId="77777777" w:rsidR="00377116" w:rsidRPr="0083561D" w:rsidRDefault="00377116" w:rsidP="0083561D">
                      <w:pPr>
                        <w:jc w:val="center"/>
                        <w:rPr>
                          <w:rFonts w:asciiTheme="minorEastAsia" w:eastAsiaTheme="minorEastAsia" w:hAnsiTheme="minorEastAsia" w:cstheme="minorBidi"/>
                          <w:color w:val="000000" w:themeColor="text1"/>
                          <w:kern w:val="24"/>
                          <w:szCs w:val="21"/>
                        </w:rPr>
                      </w:pPr>
                      <w:r w:rsidRPr="0083561D">
                        <w:rPr>
                          <w:rFonts w:asciiTheme="minorEastAsia" w:eastAsiaTheme="minorEastAsia" w:hAnsiTheme="minorEastAsia" w:cstheme="minorBidi"/>
                          <w:color w:val="000000" w:themeColor="text1"/>
                          <w:kern w:val="24"/>
                          <w:szCs w:val="21"/>
                        </w:rPr>
                        <w:t>500</w:t>
                      </w:r>
                      <w:r w:rsidRPr="0083561D">
                        <w:rPr>
                          <w:rFonts w:asciiTheme="minorEastAsia" w:eastAsiaTheme="minorEastAsia" w:hAnsiTheme="minorEastAsia" w:cstheme="minorBidi" w:hint="eastAsia"/>
                          <w:color w:val="000000" w:themeColor="text1"/>
                          <w:kern w:val="24"/>
                          <w:szCs w:val="21"/>
                        </w:rPr>
                        <w:t>㎡未満</w:t>
                      </w:r>
                    </w:p>
                  </w:txbxContent>
                </v:textbox>
                <w10:wrap anchorx="margin"/>
              </v:shape>
            </w:pict>
          </mc:Fallback>
        </mc:AlternateContent>
      </w:r>
      <w:r w:rsidR="0040163A" w:rsidRPr="00FB5560">
        <w:rPr>
          <w:rFonts w:asciiTheme="minorEastAsia" w:eastAsiaTheme="minorEastAsia" w:hAnsiTheme="minorEastAsia"/>
          <w:noProof/>
          <w:szCs w:val="21"/>
        </w:rPr>
        <mc:AlternateContent>
          <mc:Choice Requires="wps">
            <w:drawing>
              <wp:anchor distT="0" distB="0" distL="114300" distR="114300" simplePos="0" relativeHeight="251904000" behindDoc="0" locked="0" layoutInCell="1" allowOverlap="1" wp14:anchorId="794BCE2D" wp14:editId="48A9FD4E">
                <wp:simplePos x="0" y="0"/>
                <wp:positionH relativeFrom="column">
                  <wp:posOffset>2480945</wp:posOffset>
                </wp:positionH>
                <wp:positionV relativeFrom="paragraph">
                  <wp:posOffset>5698490</wp:posOffset>
                </wp:positionV>
                <wp:extent cx="1111885" cy="307340"/>
                <wp:effectExtent l="0" t="0" r="0" b="0"/>
                <wp:wrapNone/>
                <wp:docPr id="42" name="テキスト ボックス 29"/>
                <wp:cNvGraphicFramePr/>
                <a:graphic xmlns:a="http://schemas.openxmlformats.org/drawingml/2006/main">
                  <a:graphicData uri="http://schemas.microsoft.com/office/word/2010/wordprocessingShape">
                    <wps:wsp>
                      <wps:cNvSpPr txBox="1"/>
                      <wps:spPr>
                        <a:xfrm>
                          <a:off x="0" y="0"/>
                          <a:ext cx="1111885" cy="307340"/>
                        </a:xfrm>
                        <a:prstGeom prst="rect">
                          <a:avLst/>
                        </a:prstGeom>
                        <a:noFill/>
                      </wps:spPr>
                      <wps:txbx>
                        <w:txbxContent>
                          <w:p w14:paraId="16400585" w14:textId="77777777" w:rsidR="00377116" w:rsidRPr="0083561D" w:rsidRDefault="00377116" w:rsidP="0083561D">
                            <w:pPr>
                              <w:jc w:val="center"/>
                              <w:rPr>
                                <w:rFonts w:asciiTheme="minorEastAsia" w:eastAsiaTheme="minorEastAsia" w:hAnsiTheme="minorEastAsia" w:cstheme="minorBidi"/>
                                <w:color w:val="000000" w:themeColor="text1"/>
                                <w:kern w:val="24"/>
                                <w:szCs w:val="21"/>
                              </w:rPr>
                            </w:pPr>
                            <w:r w:rsidRPr="0083561D">
                              <w:rPr>
                                <w:rFonts w:asciiTheme="minorEastAsia" w:eastAsiaTheme="minorEastAsia" w:hAnsiTheme="minorEastAsia" w:cstheme="minorBidi"/>
                                <w:color w:val="000000" w:themeColor="text1"/>
                                <w:kern w:val="24"/>
                                <w:szCs w:val="21"/>
                              </w:rPr>
                              <w:t>500</w:t>
                            </w:r>
                            <w:r w:rsidRPr="0083561D">
                              <w:rPr>
                                <w:rFonts w:asciiTheme="minorEastAsia" w:eastAsiaTheme="minorEastAsia" w:hAnsiTheme="minorEastAsia" w:cstheme="minorBidi" w:hint="eastAsia"/>
                                <w:color w:val="000000" w:themeColor="text1"/>
                                <w:kern w:val="24"/>
                                <w:szCs w:val="21"/>
                              </w:rPr>
                              <w:t>㎡以上</w:t>
                            </w:r>
                          </w:p>
                        </w:txbxContent>
                      </wps:txbx>
                      <wps:bodyPr wrap="square" rtlCol="0">
                        <a:spAutoFit/>
                      </wps:bodyPr>
                    </wps:wsp>
                  </a:graphicData>
                </a:graphic>
              </wp:anchor>
            </w:drawing>
          </mc:Choice>
          <mc:Fallback>
            <w:pict>
              <v:shape w14:anchorId="794BCE2D" id="テキスト ボックス 29" o:spid="_x0000_s1830" type="#_x0000_t202" style="position:absolute;margin-left:195.35pt;margin-top:448.7pt;width:87.55pt;height:24.2pt;z-index:251904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" filled="f" stroked="f">
                <v:textbox style="mso-fit-shape-to-text:t">
                  <w:txbxContent>
                    <w:p w14:paraId="16400585" w14:textId="77777777" w:rsidR="00377116" w:rsidRPr="0083561D" w:rsidRDefault="00377116" w:rsidP="0083561D">
                      <w:pPr>
                        <w:jc w:val="center"/>
                        <w:rPr>
                          <w:rFonts w:asciiTheme="minorEastAsia" w:eastAsiaTheme="minorEastAsia" w:hAnsiTheme="minorEastAsia" w:cstheme="minorBidi"/>
                          <w:color w:val="000000" w:themeColor="text1"/>
                          <w:kern w:val="24"/>
                          <w:szCs w:val="21"/>
                        </w:rPr>
                      </w:pPr>
                      <w:r w:rsidRPr="0083561D">
                        <w:rPr>
                          <w:rFonts w:asciiTheme="minorEastAsia" w:eastAsiaTheme="minorEastAsia" w:hAnsiTheme="minorEastAsia" w:cstheme="minorBidi"/>
                          <w:color w:val="000000" w:themeColor="text1"/>
                          <w:kern w:val="24"/>
                          <w:szCs w:val="21"/>
                        </w:rPr>
                        <w:t>500</w:t>
                      </w:r>
                      <w:r w:rsidRPr="0083561D">
                        <w:rPr>
                          <w:rFonts w:asciiTheme="minorEastAsia" w:eastAsiaTheme="minorEastAsia" w:hAnsiTheme="minorEastAsia" w:cstheme="minorBidi" w:hint="eastAsia"/>
                          <w:color w:val="000000" w:themeColor="text1"/>
                          <w:kern w:val="24"/>
                          <w:szCs w:val="21"/>
                        </w:rPr>
                        <w:t>㎡以上</w:t>
                      </w:r>
                    </w:p>
                  </w:txbxContent>
                </v:textbox>
              </v:shape>
            </w:pict>
          </mc:Fallback>
        </mc:AlternateContent>
      </w:r>
      <w:r w:rsidR="0040163A" w:rsidRPr="00FB5560">
        <w:rPr>
          <w:rFonts w:asciiTheme="minorEastAsia" w:eastAsiaTheme="minorEastAsia" w:hAnsiTheme="minorEastAsia"/>
          <w:noProof/>
          <w:szCs w:val="21"/>
        </w:rPr>
        <mc:AlternateContent>
          <mc:Choice Requires="wps">
            <w:drawing>
              <wp:anchor distT="0" distB="0" distL="114300" distR="114300" simplePos="0" relativeHeight="251889664" behindDoc="0" locked="0" layoutInCell="1" allowOverlap="1" wp14:anchorId="41E35482" wp14:editId="3C6770B4">
                <wp:simplePos x="0" y="0"/>
                <wp:positionH relativeFrom="column">
                  <wp:posOffset>831215</wp:posOffset>
                </wp:positionH>
                <wp:positionV relativeFrom="paragraph">
                  <wp:posOffset>1726565</wp:posOffset>
                </wp:positionV>
                <wp:extent cx="582218" cy="307777"/>
                <wp:effectExtent l="0" t="0" r="0" b="0"/>
                <wp:wrapNone/>
                <wp:docPr id="511" name="テキスト ボックス 12"/>
                <wp:cNvGraphicFramePr/>
                <a:graphic xmlns:a="http://schemas.openxmlformats.org/drawingml/2006/main">
                  <a:graphicData uri="http://schemas.microsoft.com/office/word/2010/wordprocessingShape">
                    <wps:wsp>
                      <wps:cNvSpPr txBox="1"/>
                      <wps:spPr>
                        <a:xfrm>
                          <a:off x="0" y="0"/>
                          <a:ext cx="582218" cy="307777"/>
                        </a:xfrm>
                        <a:prstGeom prst="rect">
                          <a:avLst/>
                        </a:prstGeom>
                        <a:noFill/>
                      </wps:spPr>
                      <wps:txbx>
                        <w:txbxContent>
                          <w:p w14:paraId="6DF22C1A" w14:textId="77777777" w:rsidR="00377116" w:rsidRPr="0083561D" w:rsidRDefault="00377116" w:rsidP="0083561D">
                            <w:pPr>
                              <w:rPr>
                                <w:rFonts w:asciiTheme="minorEastAsia" w:eastAsiaTheme="minorEastAsia" w:hAnsiTheme="minorEastAsia" w:cstheme="minorBidi"/>
                                <w:color w:val="000000" w:themeColor="text1"/>
                                <w:kern w:val="24"/>
                                <w:szCs w:val="21"/>
                              </w:rPr>
                            </w:pPr>
                            <w:r w:rsidRPr="0083561D">
                              <w:rPr>
                                <w:rFonts w:asciiTheme="minorEastAsia" w:eastAsiaTheme="minorEastAsia" w:hAnsiTheme="minorEastAsia" w:cstheme="minorBidi" w:hint="eastAsia"/>
                                <w:color w:val="000000" w:themeColor="text1"/>
                                <w:kern w:val="24"/>
                                <w:szCs w:val="21"/>
                              </w:rPr>
                              <w:t>ある</w:t>
                            </w:r>
                          </w:p>
                        </w:txbxContent>
                      </wps:txbx>
                      <wps:bodyPr wrap="square" rtlCol="0">
                        <a:spAutoFit/>
                      </wps:bodyPr>
                    </wps:wsp>
                  </a:graphicData>
                </a:graphic>
              </wp:anchor>
            </w:drawing>
          </mc:Choice>
          <mc:Fallback>
            <w:pict>
              <v:shape w14:anchorId="41E35482" id="_x0000_s1831" type="#_x0000_t202" style="position:absolute;margin-left:65.45pt;margin-top:135.95pt;width:45.85pt;height:24.25pt;z-index:251889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" filled="f" stroked="f">
                <v:textbox style="mso-fit-shape-to-text:t">
                  <w:txbxContent>
                    <w:p w14:paraId="6DF22C1A" w14:textId="77777777" w:rsidR="00377116" w:rsidRPr="0083561D" w:rsidRDefault="00377116" w:rsidP="0083561D">
                      <w:pPr>
                        <w:rPr>
                          <w:rFonts w:asciiTheme="minorEastAsia" w:eastAsiaTheme="minorEastAsia" w:hAnsiTheme="minorEastAsia" w:cstheme="minorBidi"/>
                          <w:color w:val="000000" w:themeColor="text1"/>
                          <w:kern w:val="24"/>
                          <w:szCs w:val="21"/>
                        </w:rPr>
                      </w:pPr>
                      <w:r w:rsidRPr="0083561D">
                        <w:rPr>
                          <w:rFonts w:asciiTheme="minorEastAsia" w:eastAsiaTheme="minorEastAsia" w:hAnsiTheme="minorEastAsia" w:cstheme="minorBidi" w:hint="eastAsia"/>
                          <w:color w:val="000000" w:themeColor="text1"/>
                          <w:kern w:val="24"/>
                          <w:szCs w:val="21"/>
                        </w:rPr>
                        <w:t>ある</w:t>
                      </w:r>
                    </w:p>
                  </w:txbxContent>
                </v:textbox>
              </v:shape>
            </w:pict>
          </mc:Fallback>
        </mc:AlternateContent>
      </w:r>
      <w:r w:rsidR="0040163A" w:rsidRPr="00FB5560">
        <w:rPr>
          <w:rFonts w:asciiTheme="minorEastAsia" w:eastAsiaTheme="minorEastAsia" w:hAnsiTheme="minorEastAsia"/>
          <w:noProof/>
          <w:szCs w:val="21"/>
        </w:rPr>
        <mc:AlternateContent>
          <mc:Choice Requires="wps">
            <w:drawing>
              <wp:anchor distT="0" distB="0" distL="114300" distR="114300" simplePos="0" relativeHeight="251896832" behindDoc="0" locked="0" layoutInCell="1" allowOverlap="1" wp14:anchorId="0E5AE429" wp14:editId="675B88EC">
                <wp:simplePos x="0" y="0"/>
                <wp:positionH relativeFrom="column">
                  <wp:posOffset>785495</wp:posOffset>
                </wp:positionH>
                <wp:positionV relativeFrom="paragraph">
                  <wp:posOffset>3823335</wp:posOffset>
                </wp:positionV>
                <wp:extent cx="581660" cy="307340"/>
                <wp:effectExtent l="0" t="0" r="0" b="0"/>
                <wp:wrapNone/>
                <wp:docPr id="43" name="テキスト ボックス 22"/>
                <wp:cNvGraphicFramePr/>
                <a:graphic xmlns:a="http://schemas.openxmlformats.org/drawingml/2006/main">
                  <a:graphicData uri="http://schemas.microsoft.com/office/word/2010/wordprocessingShape">
                    <wps:wsp>
                      <wps:cNvSpPr txBox="1"/>
                      <wps:spPr>
                        <a:xfrm>
                          <a:off x="0" y="0"/>
                          <a:ext cx="581660" cy="307340"/>
                        </a:xfrm>
                        <a:prstGeom prst="rect">
                          <a:avLst/>
                        </a:prstGeom>
                        <a:noFill/>
                      </wps:spPr>
                      <wps:txbx>
                        <w:txbxContent>
                          <w:p w14:paraId="52F9DDD8" w14:textId="77777777" w:rsidR="00377116" w:rsidRPr="0083561D" w:rsidRDefault="00377116" w:rsidP="0083561D">
                            <w:pPr>
                              <w:rPr>
                                <w:rFonts w:asciiTheme="minorEastAsia" w:eastAsiaTheme="minorEastAsia" w:hAnsiTheme="minorEastAsia" w:cstheme="minorBidi"/>
                                <w:color w:val="000000" w:themeColor="text1"/>
                                <w:kern w:val="24"/>
                                <w:szCs w:val="21"/>
                              </w:rPr>
                            </w:pPr>
                            <w:r w:rsidRPr="0083561D">
                              <w:rPr>
                                <w:rFonts w:asciiTheme="minorEastAsia" w:eastAsiaTheme="minorEastAsia" w:hAnsiTheme="minorEastAsia" w:cstheme="minorBidi" w:hint="eastAsia"/>
                                <w:color w:val="000000" w:themeColor="text1"/>
                                <w:kern w:val="24"/>
                                <w:szCs w:val="21"/>
                              </w:rPr>
                              <w:t>ある</w:t>
                            </w:r>
                          </w:p>
                        </w:txbxContent>
                      </wps:txbx>
                      <wps:bodyPr wrap="square" rtlCol="0">
                        <a:spAutoFit/>
                      </wps:bodyPr>
                    </wps:wsp>
                  </a:graphicData>
                </a:graphic>
              </wp:anchor>
            </w:drawing>
          </mc:Choice>
          <mc:Fallback>
            <w:pict>
              <v:shape w14:anchorId="0E5AE429" id="テキスト ボックス 22" o:spid="_x0000_s1832" type="#_x0000_t202" style="position:absolute;margin-left:61.85pt;margin-top:301.05pt;width:45.8pt;height:24.2pt;z-index:251896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" filled="f" stroked="f">
                <v:textbox style="mso-fit-shape-to-text:t">
                  <w:txbxContent>
                    <w:p w14:paraId="52F9DDD8" w14:textId="77777777" w:rsidR="00377116" w:rsidRPr="0083561D" w:rsidRDefault="00377116" w:rsidP="0083561D">
                      <w:pPr>
                        <w:rPr>
                          <w:rFonts w:asciiTheme="minorEastAsia" w:eastAsiaTheme="minorEastAsia" w:hAnsiTheme="minorEastAsia" w:cstheme="minorBidi"/>
                          <w:color w:val="000000" w:themeColor="text1"/>
                          <w:kern w:val="24"/>
                          <w:szCs w:val="21"/>
                        </w:rPr>
                      </w:pPr>
                      <w:r w:rsidRPr="0083561D">
                        <w:rPr>
                          <w:rFonts w:asciiTheme="minorEastAsia" w:eastAsiaTheme="minorEastAsia" w:hAnsiTheme="minorEastAsia" w:cstheme="minorBidi" w:hint="eastAsia"/>
                          <w:color w:val="000000" w:themeColor="text1"/>
                          <w:kern w:val="24"/>
                          <w:szCs w:val="21"/>
                        </w:rPr>
                        <w:t>ある</w:t>
                      </w:r>
                    </w:p>
                  </w:txbxContent>
                </v:textbox>
              </v:shape>
            </w:pict>
          </mc:Fallback>
        </mc:AlternateContent>
      </w:r>
      <w:r w:rsidR="0040163A" w:rsidRPr="00FB5560">
        <w:rPr>
          <w:rFonts w:asciiTheme="minorEastAsia" w:eastAsiaTheme="minorEastAsia" w:hAnsiTheme="minorEastAsia"/>
          <w:noProof/>
          <w:szCs w:val="21"/>
        </w:rPr>
        <mc:AlternateContent>
          <mc:Choice Requires="wps">
            <w:drawing>
              <wp:anchor distT="0" distB="0" distL="114300" distR="114300" simplePos="0" relativeHeight="251897856" behindDoc="0" locked="0" layoutInCell="1" allowOverlap="1" wp14:anchorId="3A527790" wp14:editId="3DA0B647">
                <wp:simplePos x="0" y="0"/>
                <wp:positionH relativeFrom="column">
                  <wp:posOffset>3728720</wp:posOffset>
                </wp:positionH>
                <wp:positionV relativeFrom="paragraph">
                  <wp:posOffset>3320415</wp:posOffset>
                </wp:positionV>
                <wp:extent cx="581660" cy="307340"/>
                <wp:effectExtent l="0" t="0" r="0" b="0"/>
                <wp:wrapNone/>
                <wp:docPr id="44" name="テキスト ボックス 23"/>
                <wp:cNvGraphicFramePr/>
                <a:graphic xmlns:a="http://schemas.openxmlformats.org/drawingml/2006/main">
                  <a:graphicData uri="http://schemas.microsoft.com/office/word/2010/wordprocessingShape">
                    <wps:wsp>
                      <wps:cNvSpPr txBox="1"/>
                      <wps:spPr>
                        <a:xfrm>
                          <a:off x="0" y="0"/>
                          <a:ext cx="581660" cy="307340"/>
                        </a:xfrm>
                        <a:prstGeom prst="rect">
                          <a:avLst/>
                        </a:prstGeom>
                        <a:noFill/>
                      </wps:spPr>
                      <wps:txbx>
                        <w:txbxContent>
                          <w:p w14:paraId="35F919A9" w14:textId="77777777" w:rsidR="00377116" w:rsidRPr="0083561D" w:rsidRDefault="00377116" w:rsidP="0083561D">
                            <w:pPr>
                              <w:rPr>
                                <w:rFonts w:asciiTheme="minorEastAsia" w:eastAsiaTheme="minorEastAsia" w:hAnsiTheme="minorEastAsia" w:cstheme="minorBidi"/>
                                <w:color w:val="000000" w:themeColor="text1"/>
                                <w:kern w:val="24"/>
                                <w:szCs w:val="21"/>
                              </w:rPr>
                            </w:pPr>
                            <w:r w:rsidRPr="0083561D">
                              <w:rPr>
                                <w:rFonts w:asciiTheme="minorEastAsia" w:eastAsiaTheme="minorEastAsia" w:hAnsiTheme="minorEastAsia" w:cstheme="minorBidi" w:hint="eastAsia"/>
                                <w:color w:val="000000" w:themeColor="text1"/>
                                <w:kern w:val="24"/>
                                <w:szCs w:val="21"/>
                              </w:rPr>
                              <w:t>ない</w:t>
                            </w:r>
                          </w:p>
                        </w:txbxContent>
                      </wps:txbx>
                      <wps:bodyPr wrap="square" rtlCol="0">
                        <a:spAutoFit/>
                      </wps:bodyPr>
                    </wps:wsp>
                  </a:graphicData>
                </a:graphic>
              </wp:anchor>
            </w:drawing>
          </mc:Choice>
          <mc:Fallback>
            <w:pict>
              <v:shape w14:anchorId="3A527790" id="テキスト ボックス 23" o:spid="_x0000_s1833" type="#_x0000_t202" style="position:absolute;margin-left:293.6pt;margin-top:261.45pt;width:45.8pt;height:24.2pt;z-index:251897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" filled="f" stroked="f">
                <v:textbox style="mso-fit-shape-to-text:t">
                  <w:txbxContent>
                    <w:p w14:paraId="35F919A9" w14:textId="77777777" w:rsidR="00377116" w:rsidRPr="0083561D" w:rsidRDefault="00377116" w:rsidP="0083561D">
                      <w:pPr>
                        <w:rPr>
                          <w:rFonts w:asciiTheme="minorEastAsia" w:eastAsiaTheme="minorEastAsia" w:hAnsiTheme="minorEastAsia" w:cstheme="minorBidi"/>
                          <w:color w:val="000000" w:themeColor="text1"/>
                          <w:kern w:val="24"/>
                          <w:szCs w:val="21"/>
                        </w:rPr>
                      </w:pPr>
                      <w:r w:rsidRPr="0083561D">
                        <w:rPr>
                          <w:rFonts w:asciiTheme="minorEastAsia" w:eastAsiaTheme="minorEastAsia" w:hAnsiTheme="minorEastAsia" w:cstheme="minorBidi" w:hint="eastAsia"/>
                          <w:color w:val="000000" w:themeColor="text1"/>
                          <w:kern w:val="24"/>
                          <w:szCs w:val="21"/>
                        </w:rPr>
                        <w:t>ない</w:t>
                      </w:r>
                    </w:p>
                  </w:txbxContent>
                </v:textbox>
              </v:shape>
            </w:pict>
          </mc:Fallback>
        </mc:AlternateContent>
      </w:r>
      <w:r w:rsidR="0040163A" w:rsidRPr="00FB5560">
        <w:rPr>
          <w:rFonts w:asciiTheme="minorEastAsia" w:eastAsiaTheme="minorEastAsia" w:hAnsiTheme="minorEastAsia"/>
          <w:noProof/>
          <w:szCs w:val="21"/>
        </w:rPr>
        <mc:AlternateContent>
          <mc:Choice Requires="wps">
            <w:drawing>
              <wp:anchor distT="0" distB="0" distL="114300" distR="114300" simplePos="0" relativeHeight="251890688" behindDoc="0" locked="0" layoutInCell="1" allowOverlap="1" wp14:anchorId="7FDEA7FB" wp14:editId="597D94E3">
                <wp:simplePos x="0" y="0"/>
                <wp:positionH relativeFrom="column">
                  <wp:posOffset>3743960</wp:posOffset>
                </wp:positionH>
                <wp:positionV relativeFrom="paragraph">
                  <wp:posOffset>1132205</wp:posOffset>
                </wp:positionV>
                <wp:extent cx="582218" cy="307777"/>
                <wp:effectExtent l="0" t="0" r="0" b="0"/>
                <wp:wrapNone/>
                <wp:docPr id="710" name="テキスト ボックス 13"/>
                <wp:cNvGraphicFramePr/>
                <a:graphic xmlns:a="http://schemas.openxmlformats.org/drawingml/2006/main">
                  <a:graphicData uri="http://schemas.microsoft.com/office/word/2010/wordprocessingShape">
                    <wps:wsp>
                      <wps:cNvSpPr txBox="1"/>
                      <wps:spPr>
                        <a:xfrm>
                          <a:off x="0" y="0"/>
                          <a:ext cx="582218" cy="307777"/>
                        </a:xfrm>
                        <a:prstGeom prst="rect">
                          <a:avLst/>
                        </a:prstGeom>
                        <a:noFill/>
                      </wps:spPr>
                      <wps:txbx>
                        <w:txbxContent>
                          <w:p w14:paraId="60BFB377" w14:textId="77777777" w:rsidR="00377116" w:rsidRPr="0083561D" w:rsidRDefault="00377116" w:rsidP="0083561D">
                            <w:pPr>
                              <w:rPr>
                                <w:rFonts w:asciiTheme="minorEastAsia" w:eastAsiaTheme="minorEastAsia" w:hAnsiTheme="minorEastAsia" w:cstheme="minorBidi"/>
                                <w:color w:val="000000" w:themeColor="text1"/>
                                <w:kern w:val="24"/>
                                <w:szCs w:val="21"/>
                              </w:rPr>
                            </w:pPr>
                            <w:r w:rsidRPr="0083561D">
                              <w:rPr>
                                <w:rFonts w:asciiTheme="minorEastAsia" w:eastAsiaTheme="minorEastAsia" w:hAnsiTheme="minorEastAsia" w:cstheme="minorBidi" w:hint="eastAsia"/>
                                <w:color w:val="000000" w:themeColor="text1"/>
                                <w:kern w:val="24"/>
                                <w:szCs w:val="21"/>
                              </w:rPr>
                              <w:t>ない</w:t>
                            </w:r>
                          </w:p>
                        </w:txbxContent>
                      </wps:txbx>
                      <wps:bodyPr wrap="square" rtlCol="0">
                        <a:spAutoFit/>
                      </wps:bodyPr>
                    </wps:wsp>
                  </a:graphicData>
                </a:graphic>
              </wp:anchor>
            </w:drawing>
          </mc:Choice>
          <mc:Fallback>
            <w:pict>
              <v:shape w14:anchorId="7FDEA7FB" id="テキスト ボックス 13" o:spid="_x0000_s1834" type="#_x0000_t202" style="position:absolute;margin-left:294.8pt;margin-top:89.15pt;width:45.85pt;height:24.25pt;z-index:251890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" filled="f" stroked="f">
                <v:textbox style="mso-fit-shape-to-text:t">
                  <w:txbxContent>
                    <w:p w14:paraId="60BFB377" w14:textId="77777777" w:rsidR="00377116" w:rsidRPr="0083561D" w:rsidRDefault="00377116" w:rsidP="0083561D">
                      <w:pPr>
                        <w:rPr>
                          <w:rFonts w:asciiTheme="minorEastAsia" w:eastAsiaTheme="minorEastAsia" w:hAnsiTheme="minorEastAsia" w:cstheme="minorBidi"/>
                          <w:color w:val="000000" w:themeColor="text1"/>
                          <w:kern w:val="24"/>
                          <w:szCs w:val="21"/>
                        </w:rPr>
                      </w:pPr>
                      <w:r w:rsidRPr="0083561D">
                        <w:rPr>
                          <w:rFonts w:asciiTheme="minorEastAsia" w:eastAsiaTheme="minorEastAsia" w:hAnsiTheme="minorEastAsia" w:cstheme="minorBidi" w:hint="eastAsia"/>
                          <w:color w:val="000000" w:themeColor="text1"/>
                          <w:kern w:val="24"/>
                          <w:szCs w:val="21"/>
                        </w:rPr>
                        <w:t>ない</w:t>
                      </w:r>
                    </w:p>
                  </w:txbxContent>
                </v:textbox>
              </v:shape>
            </w:pict>
          </mc:Fallback>
        </mc:AlternateContent>
      </w:r>
      <w:r w:rsidR="0040163A" w:rsidRPr="00FB5560">
        <w:rPr>
          <w:rFonts w:asciiTheme="minorEastAsia" w:eastAsiaTheme="minorEastAsia" w:hAnsiTheme="minorEastAsia"/>
          <w:noProof/>
          <w:szCs w:val="21"/>
        </w:rPr>
        <mc:AlternateContent>
          <mc:Choice Requires="wps">
            <w:drawing>
              <wp:anchor distT="0" distB="0" distL="114300" distR="114300" simplePos="0" relativeHeight="251916288" behindDoc="0" locked="0" layoutInCell="1" allowOverlap="1" wp14:anchorId="650EBB91" wp14:editId="41C5B32A">
                <wp:simplePos x="0" y="0"/>
                <wp:positionH relativeFrom="margin">
                  <wp:align>right</wp:align>
                </wp:positionH>
                <wp:positionV relativeFrom="paragraph">
                  <wp:posOffset>5555615</wp:posOffset>
                </wp:positionV>
                <wp:extent cx="0" cy="601980"/>
                <wp:effectExtent l="76200" t="0" r="57150" b="64770"/>
                <wp:wrapNone/>
                <wp:docPr id="920" name="直線矢印コネクタ 920"/>
                <wp:cNvGraphicFramePr/>
                <a:graphic xmlns:a="http://schemas.openxmlformats.org/drawingml/2006/main">
                  <a:graphicData uri="http://schemas.microsoft.com/office/word/2010/wordprocessingShape">
                    <wps:wsp>
                      <wps:cNvCnPr/>
                      <wps:spPr>
                        <a:xfrm>
                          <a:off x="0" y="0"/>
                          <a:ext cx="0" cy="60198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2454E65" id="直線矢印コネクタ 920" o:spid="_x0000_s1026" type="#_x0000_t32" style="position:absolute;left:0;text-align:left;margin-left:-51.2pt;margin-top:437.45pt;width:0;height:47.4pt;z-index:251916288;visibility:visible;mso-wrap-style:square;mso-wrap-distance-left:9pt;mso-wrap-distance-top:0;mso-wrap-distance-right:9pt;mso-wrap-distance-bottom:0;mso-position-horizontal:right;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" strokecolor="black [3213]">
                <v:stroke endarrow="block"/>
                <w10:wrap anchorx="margin"/>
              </v:shape>
            </w:pict>
          </mc:Fallback>
        </mc:AlternateContent>
      </w:r>
      <w:r w:rsidR="0040163A" w:rsidRPr="00FB5560">
        <w:rPr>
          <w:rFonts w:asciiTheme="minorEastAsia" w:eastAsiaTheme="minorEastAsia" w:hAnsiTheme="minorEastAsia"/>
          <w:noProof/>
          <w:szCs w:val="21"/>
        </w:rPr>
        <mc:AlternateContent>
          <mc:Choice Requires="wps">
            <w:drawing>
              <wp:anchor distT="0" distB="0" distL="114300" distR="114300" simplePos="0" relativeHeight="251914240" behindDoc="0" locked="0" layoutInCell="1" allowOverlap="1" wp14:anchorId="59DFABDC" wp14:editId="58771EE9">
                <wp:simplePos x="0" y="0"/>
                <wp:positionH relativeFrom="column">
                  <wp:posOffset>3511550</wp:posOffset>
                </wp:positionH>
                <wp:positionV relativeFrom="paragraph">
                  <wp:posOffset>5555615</wp:posOffset>
                </wp:positionV>
                <wp:extent cx="0" cy="601980"/>
                <wp:effectExtent l="76200" t="0" r="57150" b="64770"/>
                <wp:wrapNone/>
                <wp:docPr id="919" name="直線矢印コネクタ 919"/>
                <wp:cNvGraphicFramePr/>
                <a:graphic xmlns:a="http://schemas.openxmlformats.org/drawingml/2006/main">
                  <a:graphicData uri="http://schemas.microsoft.com/office/word/2010/wordprocessingShape">
                    <wps:wsp>
                      <wps:cNvCnPr/>
                      <wps:spPr>
                        <a:xfrm>
                          <a:off x="0" y="0"/>
                          <a:ext cx="0" cy="60198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EBB523F" id="直線矢印コネクタ 919" o:spid="_x0000_s1026" type="#_x0000_t32" style="position:absolute;left:0;text-align:left;margin-left:276.5pt;margin-top:437.45pt;width:0;height:47.4pt;z-index:251914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" strokecolor="black [3213]">
                <v:stroke endarrow="block"/>
              </v:shape>
            </w:pict>
          </mc:Fallback>
        </mc:AlternateContent>
      </w:r>
      <w:r w:rsidR="0040163A" w:rsidRPr="00FB5560">
        <w:rPr>
          <w:rFonts w:asciiTheme="minorEastAsia" w:eastAsiaTheme="minorEastAsia" w:hAnsiTheme="minorEastAsia"/>
          <w:noProof/>
          <w:szCs w:val="21"/>
        </w:rPr>
        <mc:AlternateContent>
          <mc:Choice Requires="wps">
            <w:drawing>
              <wp:anchor distT="0" distB="0" distL="114300" distR="114300" simplePos="0" relativeHeight="251913216" behindDoc="0" locked="0" layoutInCell="1" allowOverlap="1" wp14:anchorId="5E2D61CA" wp14:editId="6CE9A383">
                <wp:simplePos x="0" y="0"/>
                <wp:positionH relativeFrom="column">
                  <wp:posOffset>4456430</wp:posOffset>
                </wp:positionH>
                <wp:positionV relativeFrom="paragraph">
                  <wp:posOffset>4595495</wp:posOffset>
                </wp:positionV>
                <wp:extent cx="0" cy="388620"/>
                <wp:effectExtent l="76200" t="0" r="57150" b="49530"/>
                <wp:wrapNone/>
                <wp:docPr id="913" name="直線矢印コネクタ 913"/>
                <wp:cNvGraphicFramePr/>
                <a:graphic xmlns:a="http://schemas.openxmlformats.org/drawingml/2006/main">
                  <a:graphicData uri="http://schemas.microsoft.com/office/word/2010/wordprocessingShape">
                    <wps:wsp>
                      <wps:cNvCnPr/>
                      <wps:spPr>
                        <a:xfrm>
                          <a:off x="0" y="0"/>
                          <a:ext cx="0" cy="3886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2B392E4" id="直線矢印コネクタ 913" o:spid="_x0000_s1026" type="#_x0000_t32" style="position:absolute;left:0;text-align:left;margin-left:350.9pt;margin-top:361.85pt;width:0;height:30.6pt;z-index:251913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" strokecolor="black [3213]">
                <v:stroke endarrow="block"/>
              </v:shape>
            </w:pict>
          </mc:Fallback>
        </mc:AlternateContent>
      </w:r>
      <w:r w:rsidR="0040163A" w:rsidRPr="00FB5560">
        <w:rPr>
          <w:rFonts w:asciiTheme="minorEastAsia" w:eastAsiaTheme="minorEastAsia" w:hAnsiTheme="minorEastAsia"/>
          <w:noProof/>
          <w:szCs w:val="21"/>
        </w:rPr>
        <mc:AlternateContent>
          <mc:Choice Requires="wps">
            <w:drawing>
              <wp:anchor distT="0" distB="0" distL="114300" distR="114300" simplePos="0" relativeHeight="251912192" behindDoc="0" locked="0" layoutInCell="1" allowOverlap="1" wp14:anchorId="5F460430" wp14:editId="5A32D4BF">
                <wp:simplePos x="0" y="0"/>
                <wp:positionH relativeFrom="column">
                  <wp:posOffset>1454150</wp:posOffset>
                </wp:positionH>
                <wp:positionV relativeFrom="paragraph">
                  <wp:posOffset>3277235</wp:posOffset>
                </wp:positionV>
                <wp:extent cx="0" cy="1318260"/>
                <wp:effectExtent l="76200" t="0" r="57150" b="53340"/>
                <wp:wrapNone/>
                <wp:docPr id="912" name="直線矢印コネクタ 912"/>
                <wp:cNvGraphicFramePr/>
                <a:graphic xmlns:a="http://schemas.openxmlformats.org/drawingml/2006/main">
                  <a:graphicData uri="http://schemas.microsoft.com/office/word/2010/wordprocessingShape">
                    <wps:wsp>
                      <wps:cNvCnPr/>
                      <wps:spPr>
                        <a:xfrm>
                          <a:off x="0" y="0"/>
                          <a:ext cx="0" cy="13182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4CDD45A" id="直線矢印コネクタ 912" o:spid="_x0000_s1026" type="#_x0000_t32" style="position:absolute;left:0;text-align:left;margin-left:114.5pt;margin-top:258.05pt;width:0;height:103.8pt;z-index:251912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" strokecolor="black [3213]">
                <v:stroke endarrow="block"/>
              </v:shape>
            </w:pict>
          </mc:Fallback>
        </mc:AlternateContent>
      </w:r>
      <w:r w:rsidR="0040163A" w:rsidRPr="00FB5560">
        <w:rPr>
          <w:rFonts w:asciiTheme="minorEastAsia" w:eastAsiaTheme="minorEastAsia" w:hAnsiTheme="minorEastAsia"/>
          <w:noProof/>
          <w:szCs w:val="21"/>
        </w:rPr>
        <mc:AlternateContent>
          <mc:Choice Requires="wps">
            <w:drawing>
              <wp:anchor distT="0" distB="0" distL="114300" distR="114300" simplePos="0" relativeHeight="251911168" behindDoc="0" locked="0" layoutInCell="1" allowOverlap="1" wp14:anchorId="0AD5AE50" wp14:editId="6B187C79">
                <wp:simplePos x="0" y="0"/>
                <wp:positionH relativeFrom="column">
                  <wp:posOffset>4418330</wp:posOffset>
                </wp:positionH>
                <wp:positionV relativeFrom="paragraph">
                  <wp:posOffset>3277235</wp:posOffset>
                </wp:positionV>
                <wp:extent cx="0" cy="396240"/>
                <wp:effectExtent l="76200" t="0" r="57150" b="60960"/>
                <wp:wrapNone/>
                <wp:docPr id="911" name="直線矢印コネクタ 911"/>
                <wp:cNvGraphicFramePr/>
                <a:graphic xmlns:a="http://schemas.openxmlformats.org/drawingml/2006/main">
                  <a:graphicData uri="http://schemas.microsoft.com/office/word/2010/wordprocessingShape">
                    <wps:wsp>
                      <wps:cNvCnPr/>
                      <wps:spPr>
                        <a:xfrm>
                          <a:off x="0" y="0"/>
                          <a:ext cx="0" cy="3962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D43C654" id="直線矢印コネクタ 911" o:spid="_x0000_s1026" type="#_x0000_t32" style="position:absolute;left:0;text-align:left;margin-left:347.9pt;margin-top:258.05pt;width:0;height:31.2pt;z-index:251911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" strokecolor="black [3213]">
                <v:stroke endarrow="block"/>
              </v:shape>
            </w:pict>
          </mc:Fallback>
        </mc:AlternateContent>
      </w:r>
      <w:r w:rsidR="0040163A" w:rsidRPr="00FB5560">
        <w:rPr>
          <w:rFonts w:asciiTheme="minorEastAsia" w:eastAsiaTheme="minorEastAsia" w:hAnsiTheme="minorEastAsia"/>
          <w:noProof/>
          <w:szCs w:val="21"/>
        </w:rPr>
        <mc:AlternateContent>
          <mc:Choice Requires="wps">
            <w:drawing>
              <wp:anchor distT="0" distB="0" distL="114300" distR="114300" simplePos="0" relativeHeight="251910144" behindDoc="0" locked="0" layoutInCell="1" allowOverlap="1" wp14:anchorId="3447887F" wp14:editId="256C2D0A">
                <wp:simplePos x="0" y="0"/>
                <wp:positionH relativeFrom="column">
                  <wp:posOffset>4395470</wp:posOffset>
                </wp:positionH>
                <wp:positionV relativeFrom="paragraph">
                  <wp:posOffset>2423795</wp:posOffset>
                </wp:positionV>
                <wp:extent cx="0" cy="358140"/>
                <wp:effectExtent l="76200" t="0" r="76200" b="60960"/>
                <wp:wrapNone/>
                <wp:docPr id="910" name="直線矢印コネクタ 910"/>
                <wp:cNvGraphicFramePr/>
                <a:graphic xmlns:a="http://schemas.openxmlformats.org/drawingml/2006/main">
                  <a:graphicData uri="http://schemas.microsoft.com/office/word/2010/wordprocessingShape">
                    <wps:wsp>
                      <wps:cNvCnPr/>
                      <wps:spPr>
                        <a:xfrm>
                          <a:off x="0" y="0"/>
                          <a:ext cx="0" cy="3581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237801D" id="直線矢印コネクタ 910" o:spid="_x0000_s1026" type="#_x0000_t32" style="position:absolute;left:0;text-align:left;margin-left:346.1pt;margin-top:190.85pt;width:0;height:28.2pt;z-index:251910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" strokecolor="black [3213]">
                <v:stroke endarrow="block"/>
              </v:shape>
            </w:pict>
          </mc:Fallback>
        </mc:AlternateContent>
      </w:r>
      <w:r w:rsidR="0040163A" w:rsidRPr="00FB5560">
        <w:rPr>
          <w:rFonts w:asciiTheme="minorEastAsia" w:eastAsiaTheme="minorEastAsia" w:hAnsiTheme="minorEastAsia"/>
          <w:noProof/>
          <w:szCs w:val="21"/>
        </w:rPr>
        <mc:AlternateContent>
          <mc:Choice Requires="wps">
            <w:drawing>
              <wp:anchor distT="0" distB="0" distL="114300" distR="114300" simplePos="0" relativeHeight="251907072" behindDoc="0" locked="0" layoutInCell="1" allowOverlap="1" wp14:anchorId="7D8F3AF8" wp14:editId="42088E82">
                <wp:simplePos x="0" y="0"/>
                <wp:positionH relativeFrom="column">
                  <wp:posOffset>2611755</wp:posOffset>
                </wp:positionH>
                <wp:positionV relativeFrom="paragraph">
                  <wp:posOffset>6256020</wp:posOffset>
                </wp:positionV>
                <wp:extent cx="1670050" cy="461645"/>
                <wp:effectExtent l="0" t="0" r="25400" b="26670"/>
                <wp:wrapNone/>
                <wp:docPr id="5" name="テキスト ボックス 32"/>
                <wp:cNvGraphicFramePr/>
                <a:graphic xmlns:a="http://schemas.openxmlformats.org/drawingml/2006/main">
                  <a:graphicData uri="http://schemas.microsoft.com/office/word/2010/wordprocessingShape">
                    <wps:wsp>
                      <wps:cNvSpPr txBox="1"/>
                      <wps:spPr>
                        <a:xfrm>
                          <a:off x="0" y="0"/>
                          <a:ext cx="1670050" cy="46164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4A494E01" w14:textId="68DF0906" w:rsidR="00377116" w:rsidRDefault="00377116" w:rsidP="0040163A">
                            <w:pPr>
                              <w:jc w:val="left"/>
                              <w:rPr>
                                <w:rFonts w:asciiTheme="minorHAnsi" w:eastAsiaTheme="minorEastAsia" w:hAnsi="ＭＳ 明朝" w:cstheme="minorBidi"/>
                                <w:color w:val="000000" w:themeColor="dark1"/>
                                <w:kern w:val="24"/>
                                <w:sz w:val="24"/>
                              </w:rPr>
                            </w:pPr>
                            <w:r>
                              <w:rPr>
                                <w:rFonts w:asciiTheme="minorHAnsi" w:eastAsiaTheme="minorEastAsia" w:hAnsi="ＭＳ 明朝" w:cstheme="minorBidi" w:hint="eastAsia"/>
                                <w:color w:val="000000" w:themeColor="dark1"/>
                                <w:kern w:val="24"/>
                              </w:rPr>
                              <w:t>簡易型機能を備えた便房では不可</w:t>
                            </w:r>
                          </w:p>
                        </w:txbxContent>
                      </wps:txbx>
                      <wps:bodyPr wrap="square" rtlCol="0">
                        <a:spAutoFit/>
                      </wps:bodyPr>
                    </wps:wsp>
                  </a:graphicData>
                </a:graphic>
              </wp:anchor>
            </w:drawing>
          </mc:Choice>
          <mc:Fallback>
            <w:pict>
              <v:shape w14:anchorId="7D8F3AF8" id="テキスト ボックス 32" o:spid="_x0000_s1835" type="#_x0000_t202" style="position:absolute;margin-left:205.65pt;margin-top:492.6pt;width:131.5pt;height:36.35pt;z-index:251907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" fillcolor="white [3201]" strokecolor="black [3200]">
                <v:textbox style="mso-fit-shape-to-text:t">
                  <w:txbxContent>
                    <w:p w14:paraId="4A494E01" w14:textId="68DF0906" w:rsidR="00377116" w:rsidRDefault="00377116" w:rsidP="0040163A">
                      <w:pPr>
                        <w:jc w:val="left"/>
                        <w:rPr>
                          <w:rFonts w:asciiTheme="minorHAnsi" w:eastAsiaTheme="minorEastAsia" w:hAnsi="ＭＳ 明朝" w:cstheme="minorBidi"/>
                          <w:color w:val="000000" w:themeColor="dark1"/>
                          <w:kern w:val="24"/>
                          <w:sz w:val="24"/>
                        </w:rPr>
                      </w:pPr>
                      <w:r>
                        <w:rPr>
                          <w:rFonts w:asciiTheme="minorHAnsi" w:eastAsiaTheme="minorEastAsia" w:hAnsi="ＭＳ 明朝" w:cstheme="minorBidi" w:hint="eastAsia"/>
                          <w:color w:val="000000" w:themeColor="dark1"/>
                          <w:kern w:val="24"/>
                        </w:rPr>
                        <w:t>簡易型機能を備えた便房では不可</w:t>
                      </w:r>
                    </w:p>
                  </w:txbxContent>
                </v:textbox>
              </v:shape>
            </w:pict>
          </mc:Fallback>
        </mc:AlternateContent>
      </w:r>
      <w:r w:rsidR="0040163A" w:rsidRPr="00FB5560">
        <w:rPr>
          <w:rFonts w:asciiTheme="minorEastAsia" w:eastAsiaTheme="minorEastAsia" w:hAnsiTheme="minorEastAsia"/>
          <w:noProof/>
          <w:szCs w:val="21"/>
        </w:rPr>
        <mc:AlternateContent>
          <mc:Choice Requires="wps">
            <w:drawing>
              <wp:anchor distT="0" distB="0" distL="114300" distR="114300" simplePos="0" relativeHeight="251906048" behindDoc="0" locked="0" layoutInCell="1" allowOverlap="1" wp14:anchorId="14A94316" wp14:editId="5D4FDBB4">
                <wp:simplePos x="0" y="0"/>
                <wp:positionH relativeFrom="column">
                  <wp:posOffset>4777105</wp:posOffset>
                </wp:positionH>
                <wp:positionV relativeFrom="paragraph">
                  <wp:posOffset>6256020</wp:posOffset>
                </wp:positionV>
                <wp:extent cx="1670050" cy="461645"/>
                <wp:effectExtent l="0" t="0" r="25400" b="26670"/>
                <wp:wrapNone/>
                <wp:docPr id="907" name="テキスト ボックス 31"/>
                <wp:cNvGraphicFramePr/>
                <a:graphic xmlns:a="http://schemas.openxmlformats.org/drawingml/2006/main">
                  <a:graphicData uri="http://schemas.microsoft.com/office/word/2010/wordprocessingShape">
                    <wps:wsp>
                      <wps:cNvSpPr txBox="1"/>
                      <wps:spPr>
                        <a:xfrm>
                          <a:off x="0" y="0"/>
                          <a:ext cx="1670050" cy="46164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4FBD58F0" w14:textId="77777777" w:rsidR="00377116" w:rsidRDefault="00377116" w:rsidP="0040163A">
                            <w:pPr>
                              <w:jc w:val="left"/>
                              <w:rPr>
                                <w:rFonts w:asciiTheme="minorHAnsi" w:eastAsiaTheme="minorEastAsia" w:hAnsi="ＭＳ 明朝" w:cstheme="minorBidi"/>
                                <w:color w:val="000000" w:themeColor="dark1"/>
                                <w:kern w:val="24"/>
                                <w:sz w:val="24"/>
                              </w:rPr>
                            </w:pPr>
                            <w:r>
                              <w:rPr>
                                <w:rFonts w:asciiTheme="minorHAnsi" w:eastAsiaTheme="minorEastAsia" w:hAnsi="ＭＳ 明朝" w:cstheme="minorBidi" w:hint="eastAsia"/>
                                <w:color w:val="000000" w:themeColor="dark1"/>
                                <w:kern w:val="24"/>
                              </w:rPr>
                              <w:t>簡易型機能を備えた便房でも可</w:t>
                            </w:r>
                          </w:p>
                        </w:txbxContent>
                      </wps:txbx>
                      <wps:bodyPr wrap="square" rtlCol="0">
                        <a:spAutoFit/>
                      </wps:bodyPr>
                    </wps:wsp>
                  </a:graphicData>
                </a:graphic>
              </wp:anchor>
            </w:drawing>
          </mc:Choice>
          <mc:Fallback>
            <w:pict>
              <v:shape w14:anchorId="14A94316" id="テキスト ボックス 31" o:spid="_x0000_s1836" type="#_x0000_t202" style="position:absolute;margin-left:376.15pt;margin-top:492.6pt;width:131.5pt;height:36.35pt;z-index:251906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" fillcolor="white [3201]" strokecolor="black [3200]">
                <v:textbox style="mso-fit-shape-to-text:t">
                  <w:txbxContent>
                    <w:p w14:paraId="4FBD58F0" w14:textId="77777777" w:rsidR="00377116" w:rsidRDefault="00377116" w:rsidP="0040163A">
                      <w:pPr>
                        <w:jc w:val="left"/>
                        <w:rPr>
                          <w:rFonts w:asciiTheme="minorHAnsi" w:eastAsiaTheme="minorEastAsia" w:hAnsi="ＭＳ 明朝" w:cstheme="minorBidi"/>
                          <w:color w:val="000000" w:themeColor="dark1"/>
                          <w:kern w:val="24"/>
                          <w:sz w:val="24"/>
                        </w:rPr>
                      </w:pPr>
                      <w:r>
                        <w:rPr>
                          <w:rFonts w:asciiTheme="minorHAnsi" w:eastAsiaTheme="minorEastAsia" w:hAnsi="ＭＳ 明朝" w:cstheme="minorBidi" w:hint="eastAsia"/>
                          <w:color w:val="000000" w:themeColor="dark1"/>
                          <w:kern w:val="24"/>
                        </w:rPr>
                        <w:t>簡易型機能を備えた便房でも可</w:t>
                      </w:r>
                    </w:p>
                  </w:txbxContent>
                </v:textbox>
              </v:shape>
            </w:pict>
          </mc:Fallback>
        </mc:AlternateContent>
      </w:r>
      <w:r w:rsidR="0040163A" w:rsidRPr="00FB5560">
        <w:rPr>
          <w:rFonts w:asciiTheme="minorEastAsia" w:eastAsiaTheme="minorEastAsia" w:hAnsiTheme="minorEastAsia"/>
          <w:noProof/>
          <w:szCs w:val="21"/>
        </w:rPr>
        <mc:AlternateContent>
          <mc:Choice Requires="wps">
            <w:drawing>
              <wp:anchor distT="0" distB="0" distL="114300" distR="114300" simplePos="0" relativeHeight="251894784" behindDoc="0" locked="0" layoutInCell="1" allowOverlap="1" wp14:anchorId="4B124211" wp14:editId="5BAC775C">
                <wp:simplePos x="0" y="0"/>
                <wp:positionH relativeFrom="column">
                  <wp:posOffset>3201035</wp:posOffset>
                </wp:positionH>
                <wp:positionV relativeFrom="paragraph">
                  <wp:posOffset>5092700</wp:posOffset>
                </wp:positionV>
                <wp:extent cx="3108325" cy="276860"/>
                <wp:effectExtent l="0" t="0" r="15875" b="20320"/>
                <wp:wrapNone/>
                <wp:docPr id="897" name="テキスト ボックス 20"/>
                <wp:cNvGraphicFramePr/>
                <a:graphic xmlns:a="http://schemas.openxmlformats.org/drawingml/2006/main">
                  <a:graphicData uri="http://schemas.microsoft.com/office/word/2010/wordprocessingShape">
                    <wps:wsp>
                      <wps:cNvSpPr txBox="1"/>
                      <wps:spPr>
                        <a:xfrm>
                          <a:off x="0" y="0"/>
                          <a:ext cx="3108325" cy="276860"/>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062F51EB" w14:textId="77777777" w:rsidR="00377116" w:rsidRDefault="00377116" w:rsidP="0083561D">
                            <w:pPr>
                              <w:jc w:val="center"/>
                              <w:rPr>
                                <w:rFonts w:asciiTheme="minorHAnsi" w:eastAsiaTheme="minorEastAsia" w:hAnsi="ＭＳ 明朝" w:cstheme="minorBidi"/>
                                <w:color w:val="000000" w:themeColor="dark1"/>
                                <w:kern w:val="24"/>
                                <w:sz w:val="24"/>
                              </w:rPr>
                            </w:pPr>
                            <w:r>
                              <w:rPr>
                                <w:rFonts w:asciiTheme="minorHAnsi" w:eastAsiaTheme="minorEastAsia" w:hAnsi="ＭＳ 明朝" w:cstheme="minorBidi" w:hint="eastAsia"/>
                                <w:color w:val="000000" w:themeColor="dark1"/>
                                <w:kern w:val="24"/>
                              </w:rPr>
                              <w:t>増築等の面積は</w:t>
                            </w:r>
                            <w:r>
                              <w:rPr>
                                <w:rFonts w:asciiTheme="minorHAnsi" w:eastAsiaTheme="minorEastAsia" w:cstheme="minorBidi"/>
                                <w:color w:val="000000" w:themeColor="dark1"/>
                                <w:kern w:val="24"/>
                              </w:rPr>
                              <w:t>500</w:t>
                            </w:r>
                            <w:r>
                              <w:rPr>
                                <w:rFonts w:asciiTheme="minorHAnsi" w:eastAsiaTheme="minorEastAsia" w:hAnsi="ＭＳ 明朝" w:cstheme="minorBidi" w:hint="eastAsia"/>
                                <w:color w:val="000000" w:themeColor="dark1"/>
                                <w:kern w:val="24"/>
                              </w:rPr>
                              <w:t>㎡以上か</w:t>
                            </w:r>
                          </w:p>
                        </w:txbxContent>
                      </wps:txbx>
                      <wps:bodyPr wrap="square" rtlCol="0">
                        <a:spAutoFit/>
                      </wps:bodyPr>
                    </wps:wsp>
                  </a:graphicData>
                </a:graphic>
              </wp:anchor>
            </w:drawing>
          </mc:Choice>
          <mc:Fallback>
            <w:pict>
              <v:shape w14:anchorId="4B124211" id="テキスト ボックス 20" o:spid="_x0000_s1837" type="#_x0000_t202" style="position:absolute;margin-left:252.05pt;margin-top:401pt;width:244.75pt;height:21.8pt;z-index:251894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" fillcolor="white [3201]" strokecolor="black [3200]">
                <v:textbox style="mso-fit-shape-to-text:t">
                  <w:txbxContent>
                    <w:p w14:paraId="062F51EB" w14:textId="77777777" w:rsidR="00377116" w:rsidRDefault="00377116" w:rsidP="0083561D">
                      <w:pPr>
                        <w:jc w:val="center"/>
                        <w:rPr>
                          <w:rFonts w:asciiTheme="minorHAnsi" w:eastAsiaTheme="minorEastAsia" w:hAnsi="ＭＳ 明朝" w:cstheme="minorBidi"/>
                          <w:color w:val="000000" w:themeColor="dark1"/>
                          <w:kern w:val="24"/>
                          <w:sz w:val="24"/>
                        </w:rPr>
                      </w:pPr>
                      <w:r>
                        <w:rPr>
                          <w:rFonts w:asciiTheme="minorHAnsi" w:eastAsiaTheme="minorEastAsia" w:hAnsi="ＭＳ 明朝" w:cstheme="minorBidi" w:hint="eastAsia"/>
                          <w:color w:val="000000" w:themeColor="dark1"/>
                          <w:kern w:val="24"/>
                        </w:rPr>
                        <w:t>増築等の面積は</w:t>
                      </w:r>
                      <w:r>
                        <w:rPr>
                          <w:rFonts w:asciiTheme="minorHAnsi" w:eastAsiaTheme="minorEastAsia" w:cstheme="minorBidi"/>
                          <w:color w:val="000000" w:themeColor="dark1"/>
                          <w:kern w:val="24"/>
                        </w:rPr>
                        <w:t>500</w:t>
                      </w:r>
                      <w:r>
                        <w:rPr>
                          <w:rFonts w:asciiTheme="minorHAnsi" w:eastAsiaTheme="minorEastAsia" w:hAnsi="ＭＳ 明朝" w:cstheme="minorBidi" w:hint="eastAsia"/>
                          <w:color w:val="000000" w:themeColor="dark1"/>
                          <w:kern w:val="24"/>
                        </w:rPr>
                        <w:t>㎡以上か</w:t>
                      </w:r>
                    </w:p>
                  </w:txbxContent>
                </v:textbox>
              </v:shape>
            </w:pict>
          </mc:Fallback>
        </mc:AlternateContent>
      </w:r>
      <w:r w:rsidR="0040163A" w:rsidRPr="00FB5560">
        <w:rPr>
          <w:rFonts w:asciiTheme="minorEastAsia" w:eastAsiaTheme="minorEastAsia" w:hAnsiTheme="minorEastAsia"/>
          <w:noProof/>
          <w:szCs w:val="21"/>
        </w:rPr>
        <mc:AlternateContent>
          <mc:Choice Requires="wps">
            <w:drawing>
              <wp:anchor distT="0" distB="0" distL="114300" distR="114300" simplePos="0" relativeHeight="251909120" behindDoc="0" locked="0" layoutInCell="1" allowOverlap="1" wp14:anchorId="713F16AC" wp14:editId="026BDEA4">
                <wp:simplePos x="0" y="0"/>
                <wp:positionH relativeFrom="column">
                  <wp:posOffset>4389120</wp:posOffset>
                </wp:positionH>
                <wp:positionV relativeFrom="paragraph">
                  <wp:posOffset>1063625</wp:posOffset>
                </wp:positionV>
                <wp:extent cx="0" cy="452967"/>
                <wp:effectExtent l="76200" t="0" r="57150" b="61595"/>
                <wp:wrapNone/>
                <wp:docPr id="908" name="直線矢印コネクタ 908"/>
                <wp:cNvGraphicFramePr/>
                <a:graphic xmlns:a="http://schemas.openxmlformats.org/drawingml/2006/main">
                  <a:graphicData uri="http://schemas.microsoft.com/office/word/2010/wordprocessingShape">
                    <wps:wsp>
                      <wps:cNvCnPr/>
                      <wps:spPr>
                        <a:xfrm>
                          <a:off x="0" y="0"/>
                          <a:ext cx="0" cy="45296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DD1129E" id="直線矢印コネクタ 908" o:spid="_x0000_s1026" type="#_x0000_t32" style="position:absolute;left:0;text-align:left;margin-left:345.6pt;margin-top:83.75pt;width:0;height:35.65pt;z-index:251909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" strokecolor="black [3213]">
                <v:stroke endarrow="block"/>
              </v:shape>
            </w:pict>
          </mc:Fallback>
        </mc:AlternateContent>
      </w:r>
      <w:r w:rsidR="0040163A" w:rsidRPr="00FB5560">
        <w:rPr>
          <w:rFonts w:asciiTheme="minorEastAsia" w:eastAsiaTheme="minorEastAsia" w:hAnsiTheme="minorEastAsia"/>
          <w:noProof/>
          <w:szCs w:val="21"/>
        </w:rPr>
        <mc:AlternateContent>
          <mc:Choice Requires="wps">
            <w:drawing>
              <wp:anchor distT="0" distB="0" distL="114300" distR="114300" simplePos="0" relativeHeight="251886592" behindDoc="0" locked="0" layoutInCell="1" allowOverlap="1" wp14:anchorId="63AE18E3" wp14:editId="7F48E15D">
                <wp:simplePos x="0" y="0"/>
                <wp:positionH relativeFrom="column">
                  <wp:posOffset>2514600</wp:posOffset>
                </wp:positionH>
                <wp:positionV relativeFrom="paragraph">
                  <wp:posOffset>1545590</wp:posOffset>
                </wp:positionV>
                <wp:extent cx="3537066" cy="646331"/>
                <wp:effectExtent l="0" t="0" r="25400" b="13970"/>
                <wp:wrapNone/>
                <wp:docPr id="6" name="テキスト ボックス 5"/>
                <wp:cNvGraphicFramePr/>
                <a:graphic xmlns:a="http://schemas.openxmlformats.org/drawingml/2006/main">
                  <a:graphicData uri="http://schemas.microsoft.com/office/word/2010/wordprocessingShape">
                    <wps:wsp>
                      <wps:cNvSpPr txBox="1"/>
                      <wps:spPr>
                        <a:xfrm>
                          <a:off x="0" y="0"/>
                          <a:ext cx="3537066" cy="646331"/>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5E9C04C8" w14:textId="019F1CE8" w:rsidR="00377116" w:rsidRPr="002A7082" w:rsidRDefault="00377116" w:rsidP="0040163A">
                            <w:pPr>
                              <w:jc w:val="left"/>
                              <w:rPr>
                                <w:rFonts w:asciiTheme="minorHAnsi" w:eastAsiaTheme="minorEastAsia" w:hAnsi="ＭＳ 明朝" w:cstheme="minorBidi"/>
                                <w:color w:val="000000" w:themeColor="dark1"/>
                                <w:kern w:val="24"/>
                              </w:rPr>
                            </w:pPr>
                            <w:r w:rsidRPr="002A7082">
                              <w:rPr>
                                <w:rFonts w:asciiTheme="minorHAnsi" w:eastAsiaTheme="minorEastAsia" w:hAnsi="ＭＳ 明朝" w:cstheme="minorBidi" w:hint="eastAsia"/>
                                <w:color w:val="000000" w:themeColor="dark1"/>
                                <w:kern w:val="24"/>
                              </w:rPr>
                              <w:t>今回の増築等において、不特定多数利用便所の必要設置数を満たす</w:t>
                            </w:r>
                          </w:p>
                          <w:p w14:paraId="227067EA" w14:textId="77777777" w:rsidR="00377116" w:rsidRDefault="00377116" w:rsidP="0040163A">
                            <w:pPr>
                              <w:jc w:val="left"/>
                              <w:rPr>
                                <w:rFonts w:asciiTheme="minorHAnsi" w:eastAsiaTheme="minorEastAsia" w:hAnsi="ＭＳ 明朝" w:cstheme="minorBidi"/>
                                <w:color w:val="000000" w:themeColor="dark1"/>
                                <w:kern w:val="24"/>
                              </w:rPr>
                            </w:pPr>
                            <w:r w:rsidRPr="002A7082">
                              <w:rPr>
                                <w:rFonts w:asciiTheme="minorHAnsi" w:eastAsiaTheme="minorEastAsia" w:hAnsi="ＭＳ 明朝" w:cstheme="minorBidi" w:hint="eastAsia"/>
                                <w:color w:val="000000" w:themeColor="dark1"/>
                                <w:kern w:val="24"/>
                              </w:rPr>
                              <w:t>（設置場所は新設部分・既設部分どちらでも可）</w:t>
                            </w:r>
                          </w:p>
                        </w:txbxContent>
                      </wps:txbx>
                      <wps:bodyPr wrap="square" rtlCol="0">
                        <a:spAutoFit/>
                      </wps:bodyPr>
                    </wps:wsp>
                  </a:graphicData>
                </a:graphic>
              </wp:anchor>
            </w:drawing>
          </mc:Choice>
          <mc:Fallback>
            <w:pict>
              <v:shape w14:anchorId="63AE18E3" id="テキスト ボックス 5" o:spid="_x0000_s1838" type="#_x0000_t202" style="position:absolute;margin-left:198pt;margin-top:121.7pt;width:278.5pt;height:50.9pt;z-index:251886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" fillcolor="white [3201]" strokecolor="black [3200]">
                <v:textbox style="mso-fit-shape-to-text:t">
                  <w:txbxContent>
                    <w:p w14:paraId="5E9C04C8" w14:textId="019F1CE8" w:rsidR="00377116" w:rsidRPr="002A7082" w:rsidRDefault="00377116" w:rsidP="0040163A">
                      <w:pPr>
                        <w:jc w:val="left"/>
                        <w:rPr>
                          <w:rFonts w:asciiTheme="minorHAnsi" w:eastAsiaTheme="minorEastAsia" w:hAnsi="ＭＳ 明朝" w:cstheme="minorBidi"/>
                          <w:color w:val="000000" w:themeColor="dark1"/>
                          <w:kern w:val="24"/>
                        </w:rPr>
                      </w:pPr>
                      <w:r w:rsidRPr="002A7082">
                        <w:rPr>
                          <w:rFonts w:asciiTheme="minorHAnsi" w:eastAsiaTheme="minorEastAsia" w:hAnsi="ＭＳ 明朝" w:cstheme="minorBidi" w:hint="eastAsia"/>
                          <w:color w:val="000000" w:themeColor="dark1"/>
                          <w:kern w:val="24"/>
                        </w:rPr>
                        <w:t>今回の増築等において、不特定多数利用便所の必要設置数を満たす</w:t>
                      </w:r>
                    </w:p>
                    <w:p w14:paraId="227067EA" w14:textId="77777777" w:rsidR="00377116" w:rsidRDefault="00377116" w:rsidP="0040163A">
                      <w:pPr>
                        <w:jc w:val="left"/>
                        <w:rPr>
                          <w:rFonts w:asciiTheme="minorHAnsi" w:eastAsiaTheme="minorEastAsia" w:hAnsi="ＭＳ 明朝" w:cstheme="minorBidi"/>
                          <w:color w:val="000000" w:themeColor="dark1"/>
                          <w:kern w:val="24"/>
                        </w:rPr>
                      </w:pPr>
                      <w:r w:rsidRPr="002A7082">
                        <w:rPr>
                          <w:rFonts w:asciiTheme="minorHAnsi" w:eastAsiaTheme="minorEastAsia" w:hAnsi="ＭＳ 明朝" w:cstheme="minorBidi" w:hint="eastAsia"/>
                          <w:color w:val="000000" w:themeColor="dark1"/>
                          <w:kern w:val="24"/>
                        </w:rPr>
                        <w:t>（設置場所は新設部分・既設部分どちらでも可）</w:t>
                      </w:r>
                    </w:p>
                  </w:txbxContent>
                </v:textbox>
              </v:shape>
            </w:pict>
          </mc:Fallback>
        </mc:AlternateContent>
      </w:r>
      <w:r w:rsidR="0040163A" w:rsidRPr="00FB5560">
        <w:rPr>
          <w:rFonts w:asciiTheme="minorEastAsia" w:eastAsiaTheme="minorEastAsia" w:hAnsiTheme="minorEastAsia"/>
          <w:noProof/>
          <w:szCs w:val="21"/>
        </w:rPr>
        <mc:AlternateContent>
          <mc:Choice Requires="wps">
            <w:drawing>
              <wp:anchor distT="0" distB="0" distL="114300" distR="114300" simplePos="0" relativeHeight="251888640" behindDoc="0" locked="0" layoutInCell="1" allowOverlap="1" wp14:anchorId="1407377F" wp14:editId="29FA97F0">
                <wp:simplePos x="0" y="0"/>
                <wp:positionH relativeFrom="column">
                  <wp:posOffset>1443990</wp:posOffset>
                </wp:positionH>
                <wp:positionV relativeFrom="paragraph">
                  <wp:posOffset>1178560</wp:posOffset>
                </wp:positionV>
                <wp:extent cx="0" cy="1560278"/>
                <wp:effectExtent l="76200" t="0" r="76200" b="59055"/>
                <wp:wrapNone/>
                <wp:docPr id="510" name="直線矢印コネク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560278"/>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D7234CD" id="直線矢印コネクタ 11" o:spid="_x0000_s1026" type="#_x0000_t32" style="position:absolute;left:0;text-align:left;margin-left:113.7pt;margin-top:92.8pt;width:0;height:122.85pt;z-index:251888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" strokecolor="black [3040]">
                <v:stroke endarrow="block"/>
                <o:lock v:ext="edit" shapetype="f"/>
              </v:shape>
            </w:pict>
          </mc:Fallback>
        </mc:AlternateContent>
      </w:r>
      <w:r w:rsidR="0040163A" w:rsidRPr="00FB5560">
        <w:rPr>
          <w:rFonts w:asciiTheme="minorEastAsia" w:eastAsiaTheme="minorEastAsia" w:hAnsiTheme="minorEastAsia"/>
          <w:noProof/>
          <w:szCs w:val="21"/>
        </w:rPr>
        <mc:AlternateContent>
          <mc:Choice Requires="wps">
            <w:drawing>
              <wp:anchor distT="0" distB="0" distL="114300" distR="114300" simplePos="0" relativeHeight="251885568" behindDoc="0" locked="0" layoutInCell="1" allowOverlap="1" wp14:anchorId="3A334D2E" wp14:editId="0DA39301">
                <wp:simplePos x="0" y="0"/>
                <wp:positionH relativeFrom="column">
                  <wp:posOffset>274320</wp:posOffset>
                </wp:positionH>
                <wp:positionV relativeFrom="paragraph">
                  <wp:posOffset>4688840</wp:posOffset>
                </wp:positionV>
                <wp:extent cx="2338705" cy="276860"/>
                <wp:effectExtent l="0" t="0" r="17145" b="20320"/>
                <wp:wrapNone/>
                <wp:docPr id="7" name="テキスト ボックス 4"/>
                <wp:cNvGraphicFramePr/>
                <a:graphic xmlns:a="http://schemas.openxmlformats.org/drawingml/2006/main">
                  <a:graphicData uri="http://schemas.microsoft.com/office/word/2010/wordprocessingShape">
                    <wps:wsp>
                      <wps:cNvSpPr txBox="1"/>
                      <wps:spPr>
                        <a:xfrm>
                          <a:off x="0" y="0"/>
                          <a:ext cx="2338705" cy="276860"/>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0F29C288" w14:textId="77777777" w:rsidR="00377116" w:rsidRDefault="00377116" w:rsidP="0083561D">
                            <w:pPr>
                              <w:jc w:val="center"/>
                              <w:rPr>
                                <w:rFonts w:asciiTheme="minorHAnsi" w:eastAsiaTheme="minorEastAsia" w:hAnsi="ＭＳ 明朝" w:cstheme="minorBidi"/>
                                <w:color w:val="000000" w:themeColor="dark1"/>
                                <w:kern w:val="24"/>
                                <w:sz w:val="24"/>
                              </w:rPr>
                            </w:pPr>
                            <w:r>
                              <w:rPr>
                                <w:rFonts w:asciiTheme="minorHAnsi" w:eastAsiaTheme="minorEastAsia" w:hAnsi="ＭＳ 明朝" w:cstheme="minorBidi" w:hint="eastAsia"/>
                                <w:color w:val="000000" w:themeColor="dark1"/>
                                <w:kern w:val="24"/>
                              </w:rPr>
                              <w:t>今回の増築等において対応不要</w:t>
                            </w:r>
                          </w:p>
                        </w:txbxContent>
                      </wps:txbx>
                      <wps:bodyPr wrap="none" rtlCol="0">
                        <a:spAutoFit/>
                      </wps:bodyPr>
                    </wps:wsp>
                  </a:graphicData>
                </a:graphic>
              </wp:anchor>
            </w:drawing>
          </mc:Choice>
          <mc:Fallback>
            <w:pict>
              <v:shape w14:anchorId="3A334D2E" id="_x0000_s1839" type="#_x0000_t202" style="position:absolute;margin-left:21.6pt;margin-top:369.2pt;width:184.15pt;height:21.8pt;z-index:2518855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" fillcolor="white [3201]" strokecolor="black [3200]">
                <v:textbox style="mso-fit-shape-to-text:t">
                  <w:txbxContent>
                    <w:p w14:paraId="0F29C288" w14:textId="77777777" w:rsidR="00377116" w:rsidRDefault="00377116" w:rsidP="0083561D">
                      <w:pPr>
                        <w:jc w:val="center"/>
                        <w:rPr>
                          <w:rFonts w:asciiTheme="minorHAnsi" w:eastAsiaTheme="minorEastAsia" w:hAnsi="ＭＳ 明朝" w:cstheme="minorBidi"/>
                          <w:color w:val="000000" w:themeColor="dark1"/>
                          <w:kern w:val="24"/>
                          <w:sz w:val="24"/>
                        </w:rPr>
                      </w:pPr>
                      <w:r>
                        <w:rPr>
                          <w:rFonts w:asciiTheme="minorHAnsi" w:eastAsiaTheme="minorEastAsia" w:hAnsi="ＭＳ 明朝" w:cstheme="minorBidi" w:hint="eastAsia"/>
                          <w:color w:val="000000" w:themeColor="dark1"/>
                          <w:kern w:val="24"/>
                        </w:rPr>
                        <w:t>今回の増築等において対応不要</w:t>
                      </w:r>
                    </w:p>
                  </w:txbxContent>
                </v:textbox>
              </v:shape>
            </w:pict>
          </mc:Fallback>
        </mc:AlternateContent>
      </w:r>
      <w:r w:rsidR="0040163A" w:rsidRPr="00FB5560">
        <w:rPr>
          <w:rFonts w:asciiTheme="minorEastAsia" w:eastAsiaTheme="minorEastAsia" w:hAnsiTheme="minorEastAsia"/>
          <w:noProof/>
          <w:szCs w:val="21"/>
        </w:rPr>
        <mc:AlternateContent>
          <mc:Choice Requires="wps">
            <w:drawing>
              <wp:anchor distT="0" distB="0" distL="114300" distR="114300" simplePos="0" relativeHeight="251892736" behindDoc="0" locked="0" layoutInCell="1" allowOverlap="1" wp14:anchorId="5298C3C6" wp14:editId="574B4569">
                <wp:simplePos x="0" y="0"/>
                <wp:positionH relativeFrom="column">
                  <wp:posOffset>285115</wp:posOffset>
                </wp:positionH>
                <wp:positionV relativeFrom="paragraph">
                  <wp:posOffset>2846070</wp:posOffset>
                </wp:positionV>
                <wp:extent cx="6340197" cy="276999"/>
                <wp:effectExtent l="0" t="0" r="17145" b="20320"/>
                <wp:wrapNone/>
                <wp:docPr id="8" name="テキスト ボックス 16"/>
                <wp:cNvGraphicFramePr/>
                <a:graphic xmlns:a="http://schemas.openxmlformats.org/drawingml/2006/main">
                  <a:graphicData uri="http://schemas.microsoft.com/office/word/2010/wordprocessingShape">
                    <wps:wsp>
                      <wps:cNvSpPr txBox="1"/>
                      <wps:spPr>
                        <a:xfrm>
                          <a:off x="0" y="0"/>
                          <a:ext cx="6340197" cy="276999"/>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10F2FE85" w14:textId="77777777" w:rsidR="00377116" w:rsidRDefault="00377116" w:rsidP="0083561D">
                            <w:pPr>
                              <w:jc w:val="center"/>
                              <w:rPr>
                                <w:rFonts w:asciiTheme="minorHAnsi" w:eastAsiaTheme="minorEastAsia" w:hAnsi="ＭＳ 明朝" w:cstheme="minorBidi"/>
                                <w:color w:val="000000" w:themeColor="dark1"/>
                                <w:kern w:val="24"/>
                                <w:sz w:val="24"/>
                              </w:rPr>
                            </w:pPr>
                            <w:r w:rsidRPr="002A7082">
                              <w:rPr>
                                <w:rFonts w:asciiTheme="minorHAnsi" w:eastAsiaTheme="minorEastAsia" w:hAnsi="ＭＳ 明朝" w:cstheme="minorBidi" w:hint="eastAsia"/>
                                <w:color w:val="000000" w:themeColor="dark1"/>
                                <w:kern w:val="24"/>
                              </w:rPr>
                              <w:t>既存部分に、増築等の部分に応じて算出した必要設置数以上の車椅子使用者用便房がある</w:t>
                            </w:r>
                          </w:p>
                        </w:txbxContent>
                      </wps:txbx>
                      <wps:bodyPr wrap="none" rtlCol="0">
                        <a:spAutoFit/>
                      </wps:bodyPr>
                    </wps:wsp>
                  </a:graphicData>
                </a:graphic>
              </wp:anchor>
            </w:drawing>
          </mc:Choice>
          <mc:Fallback>
            <w:pict>
              <v:shape w14:anchorId="5298C3C6" id="テキスト ボックス 16" o:spid="_x0000_s1840" type="#_x0000_t202" style="position:absolute;margin-left:22.45pt;margin-top:224.1pt;width:499.25pt;height:21.8pt;z-index:2518927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" fillcolor="white [3201]" strokecolor="black [3200]">
                <v:textbox style="mso-fit-shape-to-text:t">
                  <w:txbxContent>
                    <w:p w14:paraId="10F2FE85" w14:textId="77777777" w:rsidR="00377116" w:rsidRDefault="00377116" w:rsidP="0083561D">
                      <w:pPr>
                        <w:jc w:val="center"/>
                        <w:rPr>
                          <w:rFonts w:asciiTheme="minorHAnsi" w:eastAsiaTheme="minorEastAsia" w:hAnsi="ＭＳ 明朝" w:cstheme="minorBidi"/>
                          <w:color w:val="000000" w:themeColor="dark1"/>
                          <w:kern w:val="24"/>
                          <w:sz w:val="24"/>
                        </w:rPr>
                      </w:pPr>
                      <w:r w:rsidRPr="002A7082">
                        <w:rPr>
                          <w:rFonts w:asciiTheme="minorHAnsi" w:eastAsiaTheme="minorEastAsia" w:hAnsi="ＭＳ 明朝" w:cstheme="minorBidi" w:hint="eastAsia"/>
                          <w:color w:val="000000" w:themeColor="dark1"/>
                          <w:kern w:val="24"/>
                        </w:rPr>
                        <w:t>既存部分に、増築等の部分に応じて算出した必要設置数以上の車椅子使用者用便房がある</w:t>
                      </w:r>
                    </w:p>
                  </w:txbxContent>
                </v:textbox>
              </v:shape>
            </w:pict>
          </mc:Fallback>
        </mc:AlternateContent>
      </w:r>
      <w:r w:rsidR="0040163A" w:rsidRPr="00FB5560">
        <w:rPr>
          <w:rFonts w:asciiTheme="minorEastAsia" w:eastAsiaTheme="minorEastAsia" w:hAnsiTheme="minorEastAsia"/>
          <w:noProof/>
          <w:szCs w:val="21"/>
        </w:rPr>
        <mc:AlternateContent>
          <mc:Choice Requires="wps">
            <w:drawing>
              <wp:anchor distT="0" distB="0" distL="114300" distR="114300" simplePos="0" relativeHeight="251884544" behindDoc="0" locked="0" layoutInCell="1" allowOverlap="1" wp14:anchorId="7C0B8A42" wp14:editId="7DB2A1E3">
                <wp:simplePos x="0" y="0"/>
                <wp:positionH relativeFrom="margin">
                  <wp:align>center</wp:align>
                </wp:positionH>
                <wp:positionV relativeFrom="paragraph">
                  <wp:posOffset>694055</wp:posOffset>
                </wp:positionV>
                <wp:extent cx="6309360" cy="276860"/>
                <wp:effectExtent l="0" t="0" r="15240" b="20320"/>
                <wp:wrapNone/>
                <wp:docPr id="8629" name="テキスト ボックス 3"/>
                <wp:cNvGraphicFramePr/>
                <a:graphic xmlns:a="http://schemas.openxmlformats.org/drawingml/2006/main">
                  <a:graphicData uri="http://schemas.microsoft.com/office/word/2010/wordprocessingShape">
                    <wps:wsp>
                      <wps:cNvSpPr txBox="1"/>
                      <wps:spPr>
                        <a:xfrm>
                          <a:off x="0" y="0"/>
                          <a:ext cx="6309360" cy="276860"/>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255B8DA1" w14:textId="77777777" w:rsidR="00377116" w:rsidRDefault="00377116" w:rsidP="0083561D">
                            <w:pPr>
                              <w:jc w:val="center"/>
                              <w:rPr>
                                <w:rFonts w:asciiTheme="minorHAnsi" w:eastAsiaTheme="minorEastAsia" w:hAnsi="ＭＳ 明朝" w:cstheme="minorBidi"/>
                                <w:color w:val="000000" w:themeColor="dark1"/>
                                <w:kern w:val="24"/>
                                <w:sz w:val="24"/>
                              </w:rPr>
                            </w:pPr>
                            <w:r w:rsidRPr="002A7082">
                              <w:rPr>
                                <w:rFonts w:asciiTheme="minorHAnsi" w:eastAsiaTheme="minorEastAsia" w:hAnsi="ＭＳ 明朝" w:cstheme="minorBidi" w:hint="eastAsia"/>
                                <w:color w:val="000000" w:themeColor="dark1"/>
                                <w:kern w:val="24"/>
                              </w:rPr>
                              <w:t>【便所】既存部分に、増築等の部分に応じて算出した必要設置数以上の不特定多数利用便所がある</w:t>
                            </w:r>
                          </w:p>
                        </w:txbxContent>
                      </wps:txbx>
                      <wps:bodyPr wrap="square" rtlCol="0">
                        <a:spAutoFit/>
                      </wps:bodyPr>
                    </wps:wsp>
                  </a:graphicData>
                </a:graphic>
                <wp14:sizeRelH relativeFrom="margin">
                  <wp14:pctWidth>0</wp14:pctWidth>
                </wp14:sizeRelH>
              </wp:anchor>
            </w:drawing>
          </mc:Choice>
          <mc:Fallback>
            <w:pict>
              <v:shape w14:anchorId="7C0B8A42" id="テキスト ボックス 3" o:spid="_x0000_s1841" type="#_x0000_t202" style="position:absolute;margin-left:0;margin-top:54.65pt;width:496.8pt;height:21.8pt;z-index:25188454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" fillcolor="white [3201]" strokecolor="black [3200]">
                <v:textbox style="mso-fit-shape-to-text:t">
                  <w:txbxContent>
                    <w:p w14:paraId="255B8DA1" w14:textId="77777777" w:rsidR="00377116" w:rsidRDefault="00377116" w:rsidP="0083561D">
                      <w:pPr>
                        <w:jc w:val="center"/>
                        <w:rPr>
                          <w:rFonts w:asciiTheme="minorHAnsi" w:eastAsiaTheme="minorEastAsia" w:hAnsi="ＭＳ 明朝" w:cstheme="minorBidi"/>
                          <w:color w:val="000000" w:themeColor="dark1"/>
                          <w:kern w:val="24"/>
                          <w:sz w:val="24"/>
                        </w:rPr>
                      </w:pPr>
                      <w:r w:rsidRPr="002A7082">
                        <w:rPr>
                          <w:rFonts w:asciiTheme="minorHAnsi" w:eastAsiaTheme="minorEastAsia" w:hAnsi="ＭＳ 明朝" w:cstheme="minorBidi" w:hint="eastAsia"/>
                          <w:color w:val="000000" w:themeColor="dark1"/>
                          <w:kern w:val="24"/>
                        </w:rPr>
                        <w:t>【便所】既存部分に、増築等の部分に応じて算出した必要設置数以上の不特定多数利用便所がある</w:t>
                      </w:r>
                    </w:p>
                  </w:txbxContent>
                </v:textbox>
                <w10:wrap anchorx="margin"/>
              </v:shape>
            </w:pict>
          </mc:Fallback>
        </mc:AlternateContent>
      </w:r>
      <w:r w:rsidR="0083561D" w:rsidRPr="00FB5560">
        <w:rPr>
          <w:rFonts w:asciiTheme="minorEastAsia" w:eastAsiaTheme="minorEastAsia" w:hAnsiTheme="minorEastAsia"/>
          <w:noProof/>
          <w:szCs w:val="21"/>
        </w:rPr>
        <mc:AlternateContent>
          <mc:Choice Requires="wps">
            <w:drawing>
              <wp:anchor distT="0" distB="0" distL="114300" distR="114300" simplePos="0" relativeHeight="251908096" behindDoc="0" locked="0" layoutInCell="1" allowOverlap="1" wp14:anchorId="04AF2592" wp14:editId="48F96C03">
                <wp:simplePos x="0" y="0"/>
                <wp:positionH relativeFrom="margin">
                  <wp:align>left</wp:align>
                </wp:positionH>
                <wp:positionV relativeFrom="paragraph">
                  <wp:posOffset>92075</wp:posOffset>
                </wp:positionV>
                <wp:extent cx="6507480" cy="461645"/>
                <wp:effectExtent l="0" t="0" r="0" b="0"/>
                <wp:wrapNone/>
                <wp:docPr id="17" name="テキスト ボックス 33"/>
                <wp:cNvGraphicFramePr/>
                <a:graphic xmlns:a="http://schemas.openxmlformats.org/drawingml/2006/main">
                  <a:graphicData uri="http://schemas.microsoft.com/office/word/2010/wordprocessingShape">
                    <wps:wsp>
                      <wps:cNvSpPr txBox="1"/>
                      <wps:spPr>
                        <a:xfrm>
                          <a:off x="0" y="0"/>
                          <a:ext cx="6507480" cy="461645"/>
                        </a:xfrm>
                        <a:prstGeom prst="rect">
                          <a:avLst/>
                        </a:prstGeom>
                        <a:noFill/>
                      </wps:spPr>
                      <wps:txbx>
                        <w:txbxContent>
                          <w:p w14:paraId="031401FF" w14:textId="09D06FA1" w:rsidR="00377116" w:rsidRPr="0083561D" w:rsidRDefault="00377116" w:rsidP="0040163A">
                            <w:pPr>
                              <w:ind w:left="907" w:hanging="907"/>
                              <w:jc w:val="left"/>
                              <w:rPr>
                                <w:rFonts w:asciiTheme="minorEastAsia" w:eastAsiaTheme="minorEastAsia" w:hAnsiTheme="minorEastAsia" w:cstheme="minorBidi"/>
                                <w:color w:val="000000" w:themeColor="text1"/>
                                <w:kern w:val="24"/>
                                <w:szCs w:val="21"/>
                              </w:rPr>
                            </w:pPr>
                            <w:r w:rsidRPr="002A7082">
                              <w:rPr>
                                <w:rFonts w:asciiTheme="minorEastAsia" w:eastAsiaTheme="minorEastAsia" w:hAnsiTheme="minorEastAsia" w:cstheme="minorBidi" w:hint="eastAsia"/>
                                <w:color w:val="000000" w:themeColor="text1"/>
                                <w:kern w:val="24"/>
                                <w:szCs w:val="21"/>
                              </w:rPr>
                              <w:t>考え方：増築等部分の床面積・階数等から不特定多数利用便所及び車椅子使用者用便房の必要設置数を算出し、既存の便所と新設する便所、便房の数を合算して、必要設置数を満たす。</w:t>
                            </w:r>
                          </w:p>
                        </w:txbxContent>
                      </wps:txbx>
                      <wps:bodyPr wrap="square" rtlCol="0">
                        <a:spAutoFit/>
                      </wps:bodyPr>
                    </wps:wsp>
                  </a:graphicData>
                </a:graphic>
                <wp14:sizeRelH relativeFrom="margin">
                  <wp14:pctWidth>0</wp14:pctWidth>
                </wp14:sizeRelH>
              </wp:anchor>
            </w:drawing>
          </mc:Choice>
          <mc:Fallback>
            <w:pict>
              <v:shape w14:anchorId="04AF2592" id="テキスト ボックス 33" o:spid="_x0000_s1842" type="#_x0000_t202" style="position:absolute;margin-left:0;margin-top:7.25pt;width:512.4pt;height:36.35pt;z-index:25190809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" filled="f" stroked="f">
                <v:textbox style="mso-fit-shape-to-text:t">
                  <w:txbxContent>
                    <w:p w14:paraId="031401FF" w14:textId="09D06FA1" w:rsidR="00377116" w:rsidRPr="0083561D" w:rsidRDefault="00377116" w:rsidP="0040163A">
                      <w:pPr>
                        <w:ind w:left="907" w:hanging="907"/>
                        <w:jc w:val="left"/>
                        <w:rPr>
                          <w:rFonts w:asciiTheme="minorEastAsia" w:eastAsiaTheme="minorEastAsia" w:hAnsiTheme="minorEastAsia" w:cstheme="minorBidi"/>
                          <w:color w:val="000000" w:themeColor="text1"/>
                          <w:kern w:val="24"/>
                          <w:szCs w:val="21"/>
                        </w:rPr>
                      </w:pPr>
                      <w:r w:rsidRPr="002A7082">
                        <w:rPr>
                          <w:rFonts w:asciiTheme="minorEastAsia" w:eastAsiaTheme="minorEastAsia" w:hAnsiTheme="minorEastAsia" w:cstheme="minorBidi" w:hint="eastAsia"/>
                          <w:color w:val="000000" w:themeColor="text1"/>
                          <w:kern w:val="24"/>
                          <w:szCs w:val="21"/>
                        </w:rPr>
                        <w:t>考え方：増築等部分の床面積・階数等から不特定多数利用便所及び車椅子使用者用便房の必要設置数を算出し、既存の便所と新設する便所、便房の数を合算して、必要設置数を満たす。</w:t>
                      </w:r>
                    </w:p>
                  </w:txbxContent>
                </v:textbox>
                <w10:wrap anchorx="margin"/>
              </v:shape>
            </w:pict>
          </mc:Fallback>
        </mc:AlternateContent>
      </w:r>
      <w:r w:rsidR="0083561D" w:rsidRPr="00FB5560">
        <w:rPr>
          <w:rFonts w:asciiTheme="minorEastAsia" w:eastAsiaTheme="minorEastAsia" w:hAnsiTheme="minorEastAsia"/>
          <w:color w:val="000000"/>
          <w:szCs w:val="21"/>
        </w:rPr>
        <w:br w:type="page"/>
      </w:r>
    </w:p>
    <w:p w14:paraId="7ABE9A96" w14:textId="7472046B" w:rsidR="002D4522" w:rsidRPr="00FB5560" w:rsidRDefault="0040163A" w:rsidP="003476DD">
      <w:pPr>
        <w:rPr>
          <w:rFonts w:asciiTheme="minorEastAsia" w:eastAsiaTheme="minorEastAsia" w:hAnsiTheme="minorEastAsia"/>
          <w:color w:val="000000"/>
        </w:rPr>
      </w:pPr>
      <w:r w:rsidRPr="00FB5560">
        <w:rPr>
          <w:rFonts w:asciiTheme="minorEastAsia" w:eastAsiaTheme="minorEastAsia" w:hAnsiTheme="minorEastAsia"/>
          <w:noProof/>
          <w:color w:val="000000"/>
        </w:rPr>
        <w:lastRenderedPageBreak/>
        <mc:AlternateContent>
          <mc:Choice Requires="wps">
            <w:drawing>
              <wp:anchor distT="0" distB="0" distL="114300" distR="114300" simplePos="0" relativeHeight="251920384" behindDoc="0" locked="0" layoutInCell="1" allowOverlap="1" wp14:anchorId="47178EB6" wp14:editId="23B19452">
                <wp:simplePos x="0" y="0"/>
                <wp:positionH relativeFrom="margin">
                  <wp:align>left</wp:align>
                </wp:positionH>
                <wp:positionV relativeFrom="paragraph">
                  <wp:posOffset>1905</wp:posOffset>
                </wp:positionV>
                <wp:extent cx="2667000" cy="307340"/>
                <wp:effectExtent l="0" t="0" r="0" b="0"/>
                <wp:wrapNone/>
                <wp:docPr id="937" name="テキスト ボックス 9"/>
                <wp:cNvGraphicFramePr/>
                <a:graphic xmlns:a="http://schemas.openxmlformats.org/drawingml/2006/main">
                  <a:graphicData uri="http://schemas.microsoft.com/office/word/2010/wordprocessingShape">
                    <wps:wsp>
                      <wps:cNvSpPr txBox="1"/>
                      <wps:spPr>
                        <a:xfrm>
                          <a:off x="0" y="0"/>
                          <a:ext cx="2667000" cy="307340"/>
                        </a:xfrm>
                        <a:prstGeom prst="rect">
                          <a:avLst/>
                        </a:prstGeom>
                        <a:noFill/>
                      </wps:spPr>
                      <wps:txbx>
                        <w:txbxContent>
                          <w:p w14:paraId="59F8A3DF" w14:textId="77777777" w:rsidR="00377116" w:rsidRPr="0040163A" w:rsidRDefault="00377116" w:rsidP="0040163A">
                            <w:pPr>
                              <w:rPr>
                                <w:rFonts w:asciiTheme="minorEastAsia" w:eastAsiaTheme="minorEastAsia" w:hAnsiTheme="minorEastAsia" w:cstheme="minorBidi"/>
                                <w:color w:val="000000" w:themeColor="text1"/>
                                <w:kern w:val="24"/>
                                <w:szCs w:val="21"/>
                              </w:rPr>
                            </w:pPr>
                            <w:r w:rsidRPr="002A7082">
                              <w:rPr>
                                <w:rFonts w:asciiTheme="minorEastAsia" w:eastAsiaTheme="minorEastAsia" w:hAnsiTheme="minorEastAsia" w:cstheme="minorBidi" w:hint="eastAsia"/>
                                <w:color w:val="000000" w:themeColor="text1"/>
                                <w:kern w:val="24"/>
                                <w:szCs w:val="21"/>
                              </w:rPr>
                              <w:t>③車椅子使用者用駐車施設の設置基準</w:t>
                            </w:r>
                          </w:p>
                        </w:txbxContent>
                      </wps:txbx>
                      <wps:bodyPr wrap="square" rtlCol="0">
                        <a:spAutoFit/>
                      </wps:bodyPr>
                    </wps:wsp>
                  </a:graphicData>
                </a:graphic>
                <wp14:sizeRelH relativeFrom="margin">
                  <wp14:pctWidth>0</wp14:pctWidth>
                </wp14:sizeRelH>
              </wp:anchor>
            </w:drawing>
          </mc:Choice>
          <mc:Fallback>
            <w:pict>
              <v:shape w14:anchorId="47178EB6" id="_x0000_s1843" type="#_x0000_t202" style="position:absolute;left:0;text-align:left;margin-left:0;margin-top:.15pt;width:210pt;height:24.2pt;z-index:25192038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" filled="f" stroked="f">
                <v:textbox style="mso-fit-shape-to-text:t">
                  <w:txbxContent>
                    <w:p w14:paraId="59F8A3DF" w14:textId="77777777" w:rsidR="00377116" w:rsidRPr="0040163A" w:rsidRDefault="00377116" w:rsidP="0040163A">
                      <w:pPr>
                        <w:rPr>
                          <w:rFonts w:asciiTheme="minorEastAsia" w:eastAsiaTheme="minorEastAsia" w:hAnsiTheme="minorEastAsia" w:cstheme="minorBidi"/>
                          <w:color w:val="000000" w:themeColor="text1"/>
                          <w:kern w:val="24"/>
                          <w:szCs w:val="21"/>
                        </w:rPr>
                      </w:pPr>
                      <w:r w:rsidRPr="002A7082">
                        <w:rPr>
                          <w:rFonts w:asciiTheme="minorEastAsia" w:eastAsiaTheme="minorEastAsia" w:hAnsiTheme="minorEastAsia" w:cstheme="minorBidi" w:hint="eastAsia"/>
                          <w:color w:val="000000" w:themeColor="text1"/>
                          <w:kern w:val="24"/>
                          <w:szCs w:val="21"/>
                        </w:rPr>
                        <w:t>③車椅子使用者用駐車施設の設置基準</w:t>
                      </w:r>
                    </w:p>
                  </w:txbxContent>
                </v:textbox>
                <w10:wrap anchorx="margin"/>
              </v:shape>
            </w:pict>
          </mc:Fallback>
        </mc:AlternateContent>
      </w:r>
    </w:p>
    <w:p w14:paraId="578C3F56" w14:textId="6BB4D0DE" w:rsidR="0040163A" w:rsidRPr="00FB5560" w:rsidRDefault="0040163A" w:rsidP="003476DD">
      <w:pPr>
        <w:rPr>
          <w:rFonts w:asciiTheme="minorEastAsia" w:eastAsiaTheme="minorEastAsia" w:hAnsiTheme="minorEastAsia"/>
          <w:color w:val="000000"/>
        </w:rPr>
      </w:pPr>
      <w:r w:rsidRPr="00FB5560">
        <w:rPr>
          <w:rFonts w:asciiTheme="minorEastAsia" w:eastAsiaTheme="minorEastAsia" w:hAnsiTheme="minorEastAsia"/>
          <w:noProof/>
          <w:color w:val="000000"/>
        </w:rPr>
        <mc:AlternateContent>
          <mc:Choice Requires="wps">
            <w:drawing>
              <wp:anchor distT="0" distB="0" distL="114300" distR="114300" simplePos="0" relativeHeight="251926528" behindDoc="0" locked="0" layoutInCell="1" allowOverlap="1" wp14:anchorId="1A6FA737" wp14:editId="6E93D079">
                <wp:simplePos x="0" y="0"/>
                <wp:positionH relativeFrom="margin">
                  <wp:align>left</wp:align>
                </wp:positionH>
                <wp:positionV relativeFrom="paragraph">
                  <wp:posOffset>92075</wp:posOffset>
                </wp:positionV>
                <wp:extent cx="6458585" cy="830580"/>
                <wp:effectExtent l="0" t="0" r="0" b="0"/>
                <wp:wrapNone/>
                <wp:docPr id="943" name="テキスト ボックス 33"/>
                <wp:cNvGraphicFramePr/>
                <a:graphic xmlns:a="http://schemas.openxmlformats.org/drawingml/2006/main">
                  <a:graphicData uri="http://schemas.microsoft.com/office/word/2010/wordprocessingShape">
                    <wps:wsp>
                      <wps:cNvSpPr txBox="1"/>
                      <wps:spPr>
                        <a:xfrm>
                          <a:off x="0" y="0"/>
                          <a:ext cx="6458585" cy="830580"/>
                        </a:xfrm>
                        <a:prstGeom prst="rect">
                          <a:avLst/>
                        </a:prstGeom>
                        <a:noFill/>
                      </wps:spPr>
                      <wps:txbx>
                        <w:txbxContent>
                          <w:p w14:paraId="06D367F6" w14:textId="247BF11E" w:rsidR="00377116" w:rsidRPr="00FB5560" w:rsidRDefault="00377116" w:rsidP="0040163A">
                            <w:pPr>
                              <w:ind w:left="1077" w:hanging="1077"/>
                              <w:rPr>
                                <w:rFonts w:asciiTheme="minorEastAsia" w:eastAsiaTheme="minorEastAsia" w:hAnsiTheme="minorEastAsia" w:cstheme="minorBidi"/>
                                <w:color w:val="000000" w:themeColor="text1"/>
                                <w:kern w:val="24"/>
                                <w:szCs w:val="21"/>
                              </w:rPr>
                            </w:pPr>
                            <w:r w:rsidRPr="002A7082">
                              <w:rPr>
                                <w:rFonts w:asciiTheme="minorEastAsia" w:eastAsiaTheme="minorEastAsia" w:hAnsiTheme="minorEastAsia" w:cstheme="minorBidi" w:hint="eastAsia"/>
                                <w:color w:val="000000" w:themeColor="text1"/>
                                <w:kern w:val="24"/>
                                <w:szCs w:val="21"/>
                              </w:rPr>
                              <w:t>考え方：・増築等部分に多数の者が利用する駐</w:t>
                            </w:r>
                            <w:r w:rsidRPr="00FB5560">
                              <w:rPr>
                                <w:rFonts w:asciiTheme="minorEastAsia" w:eastAsiaTheme="minorEastAsia" w:hAnsiTheme="minorEastAsia" w:cstheme="minorBidi" w:hint="eastAsia"/>
                                <w:color w:val="000000" w:themeColor="text1"/>
                                <w:kern w:val="24"/>
                                <w:szCs w:val="21"/>
                              </w:rPr>
                              <w:t>車場及び共同住宅等居住者用駐車場の駐車施設が</w:t>
                            </w:r>
                            <w:r w:rsidRPr="00FB5560">
                              <w:rPr>
                                <w:rFonts w:asciiTheme="minorEastAsia" w:eastAsiaTheme="minorEastAsia" w:hAnsiTheme="minorEastAsia" w:cstheme="minorBidi" w:hint="eastAsia"/>
                                <w:color w:val="000000" w:themeColor="text1"/>
                                <w:kern w:val="24"/>
                                <w:szCs w:val="21"/>
                                <w:u w:val="single"/>
                              </w:rPr>
                              <w:t>ある場合</w:t>
                            </w:r>
                            <w:r w:rsidRPr="00FB5560">
                              <w:rPr>
                                <w:rFonts w:asciiTheme="minorEastAsia" w:eastAsiaTheme="minorEastAsia" w:hAnsiTheme="minorEastAsia" w:cstheme="minorBidi" w:hint="eastAsia"/>
                                <w:color w:val="000000" w:themeColor="text1"/>
                                <w:kern w:val="24"/>
                                <w:szCs w:val="21"/>
                              </w:rPr>
                              <w:t>、増築等部分の駐車施設数に応じた必要設置数を</w:t>
                            </w:r>
                            <w:r w:rsidR="006869FA" w:rsidRPr="00FB5560">
                              <w:rPr>
                                <w:rFonts w:asciiTheme="minorEastAsia" w:eastAsiaTheme="minorEastAsia" w:hAnsiTheme="minorEastAsia" w:cstheme="minorBidi" w:hint="eastAsia"/>
                                <w:color w:val="000000" w:themeColor="text1"/>
                                <w:kern w:val="24"/>
                                <w:szCs w:val="21"/>
                              </w:rPr>
                              <w:t>それぞれ</w:t>
                            </w:r>
                            <w:r w:rsidRPr="00FB5560">
                              <w:rPr>
                                <w:rFonts w:asciiTheme="minorEastAsia" w:eastAsiaTheme="minorEastAsia" w:hAnsiTheme="minorEastAsia" w:cstheme="minorBidi" w:hint="eastAsia"/>
                                <w:color w:val="000000" w:themeColor="text1"/>
                                <w:kern w:val="24"/>
                                <w:szCs w:val="21"/>
                              </w:rPr>
                              <w:t>算出し、既存の車椅子使用者用駐車施設数と新設の同施設数を合算し、必要設置数を満たす。</w:t>
                            </w:r>
                          </w:p>
                          <w:p w14:paraId="7747F219" w14:textId="76539165" w:rsidR="00377116" w:rsidRPr="00FB5560" w:rsidRDefault="00377116" w:rsidP="0040163A">
                            <w:pPr>
                              <w:ind w:left="1267" w:hanging="1267"/>
                              <w:rPr>
                                <w:rFonts w:asciiTheme="minorEastAsia" w:eastAsiaTheme="minorEastAsia" w:hAnsiTheme="minorEastAsia" w:cstheme="minorBidi"/>
                                <w:color w:val="000000" w:themeColor="text1"/>
                                <w:kern w:val="24"/>
                                <w:szCs w:val="21"/>
                              </w:rPr>
                            </w:pPr>
                            <w:r w:rsidRPr="00FB5560">
                              <w:rPr>
                                <w:rFonts w:asciiTheme="minorEastAsia" w:eastAsiaTheme="minorEastAsia" w:hAnsiTheme="minorEastAsia" w:cstheme="minorBidi" w:hint="eastAsia"/>
                                <w:color w:val="000000" w:themeColor="text1"/>
                                <w:kern w:val="24"/>
                                <w:szCs w:val="21"/>
                              </w:rPr>
                              <w:t xml:space="preserve">　　　　・増築等部分に多数の者が利用する駐車場の駐車施設が</w:t>
                            </w:r>
                            <w:r w:rsidRPr="00FB5560">
                              <w:rPr>
                                <w:rFonts w:asciiTheme="minorEastAsia" w:eastAsiaTheme="minorEastAsia" w:hAnsiTheme="minorEastAsia" w:cstheme="minorBidi" w:hint="eastAsia"/>
                                <w:color w:val="000000" w:themeColor="text1"/>
                                <w:kern w:val="24"/>
                                <w:szCs w:val="21"/>
                                <w:u w:val="single"/>
                              </w:rPr>
                              <w:t>ない場合</w:t>
                            </w:r>
                            <w:r w:rsidRPr="00FB5560">
                              <w:rPr>
                                <w:rFonts w:asciiTheme="minorEastAsia" w:eastAsiaTheme="minorEastAsia" w:hAnsiTheme="minorEastAsia" w:cstheme="minorBidi" w:hint="eastAsia"/>
                                <w:color w:val="000000" w:themeColor="text1"/>
                                <w:kern w:val="24"/>
                                <w:szCs w:val="21"/>
                              </w:rPr>
                              <w:t>、駐車場全体で１以上の車椅子使用者用駐車施設を設ける。</w:t>
                            </w:r>
                          </w:p>
                          <w:p w14:paraId="114A9A27" w14:textId="4970B6EA" w:rsidR="006869FA" w:rsidRDefault="006869FA" w:rsidP="006869FA">
                            <w:pPr>
                              <w:ind w:left="1267" w:hanging="1267"/>
                              <w:rPr>
                                <w:rFonts w:asciiTheme="minorEastAsia" w:eastAsiaTheme="minorEastAsia" w:hAnsiTheme="minorEastAsia" w:cstheme="minorBidi"/>
                                <w:color w:val="000000" w:themeColor="text1"/>
                                <w:kern w:val="24"/>
                                <w:szCs w:val="21"/>
                              </w:rPr>
                            </w:pPr>
                            <w:r w:rsidRPr="00FB5560">
                              <w:rPr>
                                <w:rFonts w:asciiTheme="minorEastAsia" w:eastAsiaTheme="minorEastAsia" w:hAnsiTheme="minorEastAsia" w:cstheme="minorBidi" w:hint="eastAsia"/>
                                <w:color w:val="000000" w:themeColor="text1"/>
                                <w:kern w:val="24"/>
                                <w:szCs w:val="21"/>
                              </w:rPr>
                              <w:t xml:space="preserve">　　　　・増築等部分に共同住宅等用居住者用駐車場の駐車施設が無い場合、対応不要。</w:t>
                            </w:r>
                          </w:p>
                          <w:p w14:paraId="7EFDB4FE" w14:textId="77777777" w:rsidR="006869FA" w:rsidRPr="006869FA" w:rsidRDefault="006869FA" w:rsidP="0040163A">
                            <w:pPr>
                              <w:ind w:left="1267" w:hanging="1267"/>
                              <w:rPr>
                                <w:rFonts w:asciiTheme="minorEastAsia" w:eastAsiaTheme="minorEastAsia" w:hAnsiTheme="minorEastAsia" w:cstheme="minorBidi"/>
                                <w:color w:val="000000" w:themeColor="text1"/>
                                <w:kern w:val="24"/>
                                <w:szCs w:val="21"/>
                              </w:rPr>
                            </w:pPr>
                          </w:p>
                        </w:txbxContent>
                      </wps:txbx>
                      <wps:bodyPr wrap="square" rtlCol="0">
                        <a:spAutoFit/>
                      </wps:bodyPr>
                    </wps:wsp>
                  </a:graphicData>
                </a:graphic>
                <wp14:sizeRelH relativeFrom="margin">
                  <wp14:pctWidth>0</wp14:pctWidth>
                </wp14:sizeRelH>
              </wp:anchor>
            </w:drawing>
          </mc:Choice>
          <mc:Fallback>
            <w:pict>
              <v:shape w14:anchorId="1A6FA737" id="_x0000_s1844" type="#_x0000_t202" style="position:absolute;left:0;text-align:left;margin-left:0;margin-top:7.25pt;width:508.55pt;height:65.4pt;z-index:25192652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" filled="f" stroked="f">
                <v:textbox style="mso-fit-shape-to-text:t">
                  <w:txbxContent>
                    <w:p w14:paraId="06D367F6" w14:textId="247BF11E" w:rsidR="00377116" w:rsidRPr="00FB5560" w:rsidRDefault="00377116" w:rsidP="0040163A">
                      <w:pPr>
                        <w:ind w:left="1077" w:hanging="1077"/>
                        <w:rPr>
                          <w:rFonts w:asciiTheme="minorEastAsia" w:eastAsiaTheme="minorEastAsia" w:hAnsiTheme="minorEastAsia" w:cstheme="minorBidi"/>
                          <w:color w:val="000000" w:themeColor="text1"/>
                          <w:kern w:val="24"/>
                          <w:szCs w:val="21"/>
                        </w:rPr>
                      </w:pPr>
                      <w:r w:rsidRPr="002A7082">
                        <w:rPr>
                          <w:rFonts w:asciiTheme="minorEastAsia" w:eastAsiaTheme="minorEastAsia" w:hAnsiTheme="minorEastAsia" w:cstheme="minorBidi" w:hint="eastAsia"/>
                          <w:color w:val="000000" w:themeColor="text1"/>
                          <w:kern w:val="24"/>
                          <w:szCs w:val="21"/>
                        </w:rPr>
                        <w:t>考え方：・増築等部分に多数の者が利用する駐</w:t>
                      </w:r>
                      <w:r w:rsidRPr="00FB5560">
                        <w:rPr>
                          <w:rFonts w:asciiTheme="minorEastAsia" w:eastAsiaTheme="minorEastAsia" w:hAnsiTheme="minorEastAsia" w:cstheme="minorBidi" w:hint="eastAsia"/>
                          <w:color w:val="000000" w:themeColor="text1"/>
                          <w:kern w:val="24"/>
                          <w:szCs w:val="21"/>
                        </w:rPr>
                        <w:t>車場及び共同住宅等居住者用駐車場の駐車施設が</w:t>
                      </w:r>
                      <w:r w:rsidRPr="00FB5560">
                        <w:rPr>
                          <w:rFonts w:asciiTheme="minorEastAsia" w:eastAsiaTheme="minorEastAsia" w:hAnsiTheme="minorEastAsia" w:cstheme="minorBidi" w:hint="eastAsia"/>
                          <w:color w:val="000000" w:themeColor="text1"/>
                          <w:kern w:val="24"/>
                          <w:szCs w:val="21"/>
                          <w:u w:val="single"/>
                        </w:rPr>
                        <w:t>ある場合</w:t>
                      </w:r>
                      <w:r w:rsidRPr="00FB5560">
                        <w:rPr>
                          <w:rFonts w:asciiTheme="minorEastAsia" w:eastAsiaTheme="minorEastAsia" w:hAnsiTheme="minorEastAsia" w:cstheme="minorBidi" w:hint="eastAsia"/>
                          <w:color w:val="000000" w:themeColor="text1"/>
                          <w:kern w:val="24"/>
                          <w:szCs w:val="21"/>
                        </w:rPr>
                        <w:t>、増築等部分の駐車施設数に応じた必要設置数を</w:t>
                      </w:r>
                      <w:r w:rsidR="006869FA" w:rsidRPr="00FB5560">
                        <w:rPr>
                          <w:rFonts w:asciiTheme="minorEastAsia" w:eastAsiaTheme="minorEastAsia" w:hAnsiTheme="minorEastAsia" w:cstheme="minorBidi" w:hint="eastAsia"/>
                          <w:color w:val="000000" w:themeColor="text1"/>
                          <w:kern w:val="24"/>
                          <w:szCs w:val="21"/>
                        </w:rPr>
                        <w:t>それぞれ</w:t>
                      </w:r>
                      <w:r w:rsidRPr="00FB5560">
                        <w:rPr>
                          <w:rFonts w:asciiTheme="minorEastAsia" w:eastAsiaTheme="minorEastAsia" w:hAnsiTheme="minorEastAsia" w:cstheme="minorBidi" w:hint="eastAsia"/>
                          <w:color w:val="000000" w:themeColor="text1"/>
                          <w:kern w:val="24"/>
                          <w:szCs w:val="21"/>
                        </w:rPr>
                        <w:t>算出し、既存の車椅子使用者用駐車施設数と新設の同施設数を合算し、必要設置数を満たす。</w:t>
                      </w:r>
                    </w:p>
                    <w:p w14:paraId="7747F219" w14:textId="76539165" w:rsidR="00377116" w:rsidRPr="00FB5560" w:rsidRDefault="00377116" w:rsidP="0040163A">
                      <w:pPr>
                        <w:ind w:left="1267" w:hanging="1267"/>
                        <w:rPr>
                          <w:rFonts w:asciiTheme="minorEastAsia" w:eastAsiaTheme="minorEastAsia" w:hAnsiTheme="minorEastAsia" w:cstheme="minorBidi"/>
                          <w:color w:val="000000" w:themeColor="text1"/>
                          <w:kern w:val="24"/>
                          <w:szCs w:val="21"/>
                        </w:rPr>
                      </w:pPr>
                      <w:r w:rsidRPr="00FB5560">
                        <w:rPr>
                          <w:rFonts w:asciiTheme="minorEastAsia" w:eastAsiaTheme="minorEastAsia" w:hAnsiTheme="minorEastAsia" w:cstheme="minorBidi" w:hint="eastAsia"/>
                          <w:color w:val="000000" w:themeColor="text1"/>
                          <w:kern w:val="24"/>
                          <w:szCs w:val="21"/>
                        </w:rPr>
                        <w:t xml:space="preserve">　　　　・増築等部分に多数の者が利用する駐車場の駐車施設が</w:t>
                      </w:r>
                      <w:r w:rsidRPr="00FB5560">
                        <w:rPr>
                          <w:rFonts w:asciiTheme="minorEastAsia" w:eastAsiaTheme="minorEastAsia" w:hAnsiTheme="minorEastAsia" w:cstheme="minorBidi" w:hint="eastAsia"/>
                          <w:color w:val="000000" w:themeColor="text1"/>
                          <w:kern w:val="24"/>
                          <w:szCs w:val="21"/>
                          <w:u w:val="single"/>
                        </w:rPr>
                        <w:t>ない場合</w:t>
                      </w:r>
                      <w:r w:rsidRPr="00FB5560">
                        <w:rPr>
                          <w:rFonts w:asciiTheme="minorEastAsia" w:eastAsiaTheme="minorEastAsia" w:hAnsiTheme="minorEastAsia" w:cstheme="minorBidi" w:hint="eastAsia"/>
                          <w:color w:val="000000" w:themeColor="text1"/>
                          <w:kern w:val="24"/>
                          <w:szCs w:val="21"/>
                        </w:rPr>
                        <w:t>、駐車場全体で１以上の車椅子使用者用駐車施設を設ける。</w:t>
                      </w:r>
                    </w:p>
                    <w:p w14:paraId="114A9A27" w14:textId="4970B6EA" w:rsidR="006869FA" w:rsidRDefault="006869FA" w:rsidP="006869FA">
                      <w:pPr>
                        <w:ind w:left="1267" w:hanging="1267"/>
                        <w:rPr>
                          <w:rFonts w:asciiTheme="minorEastAsia" w:eastAsiaTheme="minorEastAsia" w:hAnsiTheme="minorEastAsia" w:cstheme="minorBidi"/>
                          <w:color w:val="000000" w:themeColor="text1"/>
                          <w:kern w:val="24"/>
                          <w:szCs w:val="21"/>
                        </w:rPr>
                      </w:pPr>
                      <w:r w:rsidRPr="00FB5560">
                        <w:rPr>
                          <w:rFonts w:asciiTheme="minorEastAsia" w:eastAsiaTheme="minorEastAsia" w:hAnsiTheme="minorEastAsia" w:cstheme="minorBidi" w:hint="eastAsia"/>
                          <w:color w:val="000000" w:themeColor="text1"/>
                          <w:kern w:val="24"/>
                          <w:szCs w:val="21"/>
                        </w:rPr>
                        <w:t xml:space="preserve">　　　　・増築等部分に共同住宅等用居住者用駐車場の駐車施設が無い場合、対応不要。</w:t>
                      </w:r>
                    </w:p>
                    <w:p w14:paraId="7EFDB4FE" w14:textId="77777777" w:rsidR="006869FA" w:rsidRPr="006869FA" w:rsidRDefault="006869FA" w:rsidP="0040163A">
                      <w:pPr>
                        <w:ind w:left="1267" w:hanging="1267"/>
                        <w:rPr>
                          <w:rFonts w:asciiTheme="minorEastAsia" w:eastAsiaTheme="minorEastAsia" w:hAnsiTheme="minorEastAsia" w:cstheme="minorBidi"/>
                          <w:color w:val="000000" w:themeColor="text1"/>
                          <w:kern w:val="24"/>
                          <w:szCs w:val="21"/>
                        </w:rPr>
                      </w:pPr>
                    </w:p>
                  </w:txbxContent>
                </v:textbox>
                <w10:wrap anchorx="margin"/>
              </v:shape>
            </w:pict>
          </mc:Fallback>
        </mc:AlternateContent>
      </w:r>
    </w:p>
    <w:p w14:paraId="11CCACA0" w14:textId="17227A09" w:rsidR="0040163A" w:rsidRPr="00FB5560" w:rsidRDefault="0040163A" w:rsidP="003476DD">
      <w:pPr>
        <w:rPr>
          <w:rFonts w:asciiTheme="minorEastAsia" w:eastAsiaTheme="minorEastAsia" w:hAnsiTheme="minorEastAsia"/>
          <w:color w:val="000000"/>
        </w:rPr>
      </w:pPr>
    </w:p>
    <w:p w14:paraId="54ED26EC" w14:textId="76ECF941" w:rsidR="0040163A" w:rsidRPr="00FB5560" w:rsidRDefault="0040163A" w:rsidP="003476DD">
      <w:pPr>
        <w:rPr>
          <w:rFonts w:asciiTheme="minorEastAsia" w:eastAsiaTheme="minorEastAsia" w:hAnsiTheme="minorEastAsia"/>
          <w:color w:val="000000"/>
        </w:rPr>
      </w:pPr>
    </w:p>
    <w:p w14:paraId="430B9350" w14:textId="05638ACB" w:rsidR="0040163A" w:rsidRPr="00FB5560" w:rsidRDefault="0040163A" w:rsidP="003476DD">
      <w:pPr>
        <w:rPr>
          <w:rFonts w:asciiTheme="minorEastAsia" w:eastAsiaTheme="minorEastAsia" w:hAnsiTheme="minorEastAsia"/>
          <w:color w:val="000000"/>
        </w:rPr>
      </w:pPr>
    </w:p>
    <w:p w14:paraId="000F532A" w14:textId="293498B5" w:rsidR="0040163A" w:rsidRPr="00FB5560" w:rsidRDefault="0040163A" w:rsidP="003476DD">
      <w:pPr>
        <w:rPr>
          <w:rFonts w:asciiTheme="minorEastAsia" w:eastAsiaTheme="minorEastAsia" w:hAnsiTheme="minorEastAsia"/>
          <w:color w:val="000000"/>
        </w:rPr>
      </w:pPr>
    </w:p>
    <w:p w14:paraId="091011A2" w14:textId="1E12BDE6" w:rsidR="0040163A" w:rsidRPr="00FB5560" w:rsidRDefault="0040163A" w:rsidP="003476DD">
      <w:pPr>
        <w:rPr>
          <w:rFonts w:asciiTheme="minorEastAsia" w:eastAsiaTheme="minorEastAsia" w:hAnsiTheme="minorEastAsia"/>
          <w:color w:val="000000"/>
        </w:rPr>
      </w:pPr>
    </w:p>
    <w:p w14:paraId="1E920A65" w14:textId="7E4E562E" w:rsidR="0040163A" w:rsidRPr="00FB5560" w:rsidRDefault="0040163A" w:rsidP="003476DD">
      <w:pPr>
        <w:rPr>
          <w:rFonts w:asciiTheme="minorEastAsia" w:eastAsiaTheme="minorEastAsia" w:hAnsiTheme="minorEastAsia"/>
          <w:color w:val="000000"/>
        </w:rPr>
      </w:pPr>
    </w:p>
    <w:p w14:paraId="07F89207" w14:textId="77777777" w:rsidR="006869FA" w:rsidRPr="00FB5560" w:rsidRDefault="006869FA" w:rsidP="003476DD">
      <w:pPr>
        <w:rPr>
          <w:rFonts w:asciiTheme="minorEastAsia" w:eastAsiaTheme="minorEastAsia" w:hAnsiTheme="minorEastAsia"/>
          <w:color w:val="000000"/>
        </w:rPr>
      </w:pPr>
    </w:p>
    <w:p w14:paraId="61EDEE07" w14:textId="6606D375" w:rsidR="0040163A" w:rsidRPr="00FB5560" w:rsidRDefault="0040163A" w:rsidP="003476DD">
      <w:pPr>
        <w:rPr>
          <w:rFonts w:asciiTheme="minorEastAsia" w:eastAsiaTheme="minorEastAsia" w:hAnsiTheme="minorEastAsia"/>
          <w:color w:val="000000"/>
        </w:rPr>
      </w:pPr>
      <w:r w:rsidRPr="00FB5560">
        <w:rPr>
          <w:rFonts w:asciiTheme="minorEastAsia" w:eastAsiaTheme="minorEastAsia" w:hAnsiTheme="minorEastAsia"/>
          <w:noProof/>
          <w:color w:val="000000"/>
        </w:rPr>
        <mc:AlternateContent>
          <mc:Choice Requires="wps">
            <w:drawing>
              <wp:anchor distT="0" distB="0" distL="114300" distR="114300" simplePos="0" relativeHeight="251918336" behindDoc="0" locked="0" layoutInCell="1" allowOverlap="1" wp14:anchorId="68D4C235" wp14:editId="37B1A51F">
                <wp:simplePos x="0" y="0"/>
                <wp:positionH relativeFrom="column">
                  <wp:posOffset>203835</wp:posOffset>
                </wp:positionH>
                <wp:positionV relativeFrom="paragraph">
                  <wp:posOffset>123190</wp:posOffset>
                </wp:positionV>
                <wp:extent cx="5810768" cy="276999"/>
                <wp:effectExtent l="0" t="0" r="19050" b="20320"/>
                <wp:wrapNone/>
                <wp:docPr id="935" name="テキスト ボックス 3"/>
                <wp:cNvGraphicFramePr/>
                <a:graphic xmlns:a="http://schemas.openxmlformats.org/drawingml/2006/main">
                  <a:graphicData uri="http://schemas.microsoft.com/office/word/2010/wordprocessingShape">
                    <wps:wsp>
                      <wps:cNvSpPr txBox="1"/>
                      <wps:spPr>
                        <a:xfrm>
                          <a:off x="0" y="0"/>
                          <a:ext cx="5810768" cy="276999"/>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4CD13DE8" w14:textId="77777777" w:rsidR="00377116" w:rsidRDefault="00377116" w:rsidP="0040163A">
                            <w:pPr>
                              <w:jc w:val="center"/>
                              <w:rPr>
                                <w:rFonts w:asciiTheme="minorHAnsi" w:eastAsiaTheme="minorEastAsia" w:hAnsi="ＭＳ 明朝" w:cstheme="minorBidi"/>
                                <w:color w:val="000000" w:themeColor="dark1"/>
                                <w:kern w:val="24"/>
                                <w:sz w:val="24"/>
                              </w:rPr>
                            </w:pPr>
                            <w:r>
                              <w:rPr>
                                <w:rFonts w:asciiTheme="minorHAnsi" w:eastAsiaTheme="minorEastAsia" w:hAnsi="ＭＳ 明朝" w:cstheme="minorBidi" w:hint="eastAsia"/>
                                <w:color w:val="000000" w:themeColor="dark1"/>
                                <w:kern w:val="24"/>
                              </w:rPr>
                              <w:t>【駐車場】当該施設（既存部分・増築等部分含む）に駐車施設がある</w:t>
                            </w:r>
                          </w:p>
                        </w:txbxContent>
                      </wps:txbx>
                      <wps:bodyPr wrap="square" rtlCol="0">
                        <a:spAutoFit/>
                      </wps:bodyPr>
                    </wps:wsp>
                  </a:graphicData>
                </a:graphic>
              </wp:anchor>
            </w:drawing>
          </mc:Choice>
          <mc:Fallback>
            <w:pict>
              <v:shape w14:anchorId="68D4C235" id="_x0000_s1845" type="#_x0000_t202" style="position:absolute;left:0;text-align:left;margin-left:16.05pt;margin-top:9.7pt;width:457.55pt;height:21.8pt;z-index:251918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" fillcolor="white [3201]" strokecolor="black [3200]">
                <v:textbox style="mso-fit-shape-to-text:t">
                  <w:txbxContent>
                    <w:p w14:paraId="4CD13DE8" w14:textId="77777777" w:rsidR="00377116" w:rsidRDefault="00377116" w:rsidP="0040163A">
                      <w:pPr>
                        <w:jc w:val="center"/>
                        <w:rPr>
                          <w:rFonts w:asciiTheme="minorHAnsi" w:eastAsiaTheme="minorEastAsia" w:hAnsi="ＭＳ 明朝" w:cstheme="minorBidi"/>
                          <w:color w:val="000000" w:themeColor="dark1"/>
                          <w:kern w:val="24"/>
                          <w:sz w:val="24"/>
                        </w:rPr>
                      </w:pPr>
                      <w:r>
                        <w:rPr>
                          <w:rFonts w:asciiTheme="minorHAnsi" w:eastAsiaTheme="minorEastAsia" w:hAnsi="ＭＳ 明朝" w:cstheme="minorBidi" w:hint="eastAsia"/>
                          <w:color w:val="000000" w:themeColor="dark1"/>
                          <w:kern w:val="24"/>
                        </w:rPr>
                        <w:t>【駐車場】当該施設（既存部分・増築等部分含む）に駐車施設がある</w:t>
                      </w:r>
                    </w:p>
                  </w:txbxContent>
                </v:textbox>
              </v:shape>
            </w:pict>
          </mc:Fallback>
        </mc:AlternateContent>
      </w:r>
    </w:p>
    <w:p w14:paraId="2010D369" w14:textId="772DAAEB" w:rsidR="0040163A" w:rsidRPr="00FB5560" w:rsidRDefault="0040163A" w:rsidP="003476DD">
      <w:pPr>
        <w:rPr>
          <w:rFonts w:asciiTheme="minorEastAsia" w:eastAsiaTheme="minorEastAsia" w:hAnsiTheme="minorEastAsia"/>
          <w:color w:val="000000"/>
        </w:rPr>
      </w:pPr>
    </w:p>
    <w:p w14:paraId="35DB01CF" w14:textId="50A246F9" w:rsidR="0040163A" w:rsidRPr="00FB5560" w:rsidRDefault="00A263BB" w:rsidP="003476DD">
      <w:pPr>
        <w:rPr>
          <w:rFonts w:asciiTheme="minorEastAsia" w:eastAsiaTheme="minorEastAsia" w:hAnsiTheme="minorEastAsia"/>
          <w:color w:val="000000"/>
        </w:rPr>
      </w:pPr>
      <w:r w:rsidRPr="00FB5560">
        <w:rPr>
          <w:rFonts w:asciiTheme="minorEastAsia" w:eastAsiaTheme="minorEastAsia" w:hAnsiTheme="minorEastAsia"/>
          <w:noProof/>
          <w:color w:val="000000"/>
        </w:rPr>
        <mc:AlternateContent>
          <mc:Choice Requires="wps">
            <w:drawing>
              <wp:anchor distT="0" distB="0" distL="114300" distR="114300" simplePos="0" relativeHeight="251922432" behindDoc="0" locked="0" layoutInCell="1" allowOverlap="1" wp14:anchorId="07B90D30" wp14:editId="35187725">
                <wp:simplePos x="0" y="0"/>
                <wp:positionH relativeFrom="column">
                  <wp:posOffset>5060950</wp:posOffset>
                </wp:positionH>
                <wp:positionV relativeFrom="paragraph">
                  <wp:posOffset>122555</wp:posOffset>
                </wp:positionV>
                <wp:extent cx="581660" cy="307340"/>
                <wp:effectExtent l="0" t="0" r="0" b="0"/>
                <wp:wrapNone/>
                <wp:docPr id="939" name="テキスト ボックス 13"/>
                <wp:cNvGraphicFramePr/>
                <a:graphic xmlns:a="http://schemas.openxmlformats.org/drawingml/2006/main">
                  <a:graphicData uri="http://schemas.microsoft.com/office/word/2010/wordprocessingShape">
                    <wps:wsp>
                      <wps:cNvSpPr txBox="1"/>
                      <wps:spPr>
                        <a:xfrm>
                          <a:off x="0" y="0"/>
                          <a:ext cx="581660" cy="307340"/>
                        </a:xfrm>
                        <a:prstGeom prst="rect">
                          <a:avLst/>
                        </a:prstGeom>
                        <a:noFill/>
                      </wps:spPr>
                      <wps:txbx>
                        <w:txbxContent>
                          <w:p w14:paraId="2E15A42A" w14:textId="77777777" w:rsidR="00377116" w:rsidRPr="0040163A" w:rsidRDefault="00377116" w:rsidP="0040163A">
                            <w:pPr>
                              <w:rPr>
                                <w:rFonts w:asciiTheme="minorEastAsia" w:eastAsiaTheme="minorEastAsia" w:hAnsiTheme="minorEastAsia" w:cstheme="minorBidi"/>
                                <w:color w:val="000000" w:themeColor="text1"/>
                                <w:kern w:val="24"/>
                                <w:szCs w:val="21"/>
                              </w:rPr>
                            </w:pPr>
                            <w:r w:rsidRPr="0040163A">
                              <w:rPr>
                                <w:rFonts w:asciiTheme="minorEastAsia" w:eastAsiaTheme="minorEastAsia" w:hAnsiTheme="minorEastAsia" w:cstheme="minorBidi" w:hint="eastAsia"/>
                                <w:color w:val="000000" w:themeColor="text1"/>
                                <w:kern w:val="24"/>
                                <w:szCs w:val="21"/>
                              </w:rPr>
                              <w:t>ない</w:t>
                            </w:r>
                          </w:p>
                        </w:txbxContent>
                      </wps:txbx>
                      <wps:bodyPr wrap="square" rtlCol="0">
                        <a:spAutoFit/>
                      </wps:bodyPr>
                    </wps:wsp>
                  </a:graphicData>
                </a:graphic>
              </wp:anchor>
            </w:drawing>
          </mc:Choice>
          <mc:Fallback>
            <w:pict>
              <v:shape w14:anchorId="07B90D30" id="_x0000_s1846" type="#_x0000_t202" style="position:absolute;left:0;text-align:left;margin-left:398.5pt;margin-top:9.65pt;width:45.8pt;height:24.2pt;z-index:251922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" filled="f" stroked="f">
                <v:textbox style="mso-fit-shape-to-text:t">
                  <w:txbxContent>
                    <w:p w14:paraId="2E15A42A" w14:textId="77777777" w:rsidR="00377116" w:rsidRPr="0040163A" w:rsidRDefault="00377116" w:rsidP="0040163A">
                      <w:pPr>
                        <w:rPr>
                          <w:rFonts w:asciiTheme="minorEastAsia" w:eastAsiaTheme="minorEastAsia" w:hAnsiTheme="minorEastAsia" w:cstheme="minorBidi"/>
                          <w:color w:val="000000" w:themeColor="text1"/>
                          <w:kern w:val="24"/>
                          <w:szCs w:val="21"/>
                        </w:rPr>
                      </w:pPr>
                      <w:r w:rsidRPr="0040163A">
                        <w:rPr>
                          <w:rFonts w:asciiTheme="minorEastAsia" w:eastAsiaTheme="minorEastAsia" w:hAnsiTheme="minorEastAsia" w:cstheme="minorBidi" w:hint="eastAsia"/>
                          <w:color w:val="000000" w:themeColor="text1"/>
                          <w:kern w:val="24"/>
                          <w:szCs w:val="21"/>
                        </w:rPr>
                        <w:t>ない</w:t>
                      </w:r>
                    </w:p>
                  </w:txbxContent>
                </v:textbox>
              </v:shape>
            </w:pict>
          </mc:Fallback>
        </mc:AlternateContent>
      </w:r>
      <w:r w:rsidRPr="00FB5560">
        <w:rPr>
          <w:rFonts w:asciiTheme="minorEastAsia" w:eastAsiaTheme="minorEastAsia" w:hAnsiTheme="minorEastAsia"/>
          <w:noProof/>
          <w:color w:val="000000"/>
        </w:rPr>
        <mc:AlternateContent>
          <mc:Choice Requires="wps">
            <w:drawing>
              <wp:anchor distT="0" distB="0" distL="114300" distR="114300" simplePos="0" relativeHeight="251921408" behindDoc="0" locked="0" layoutInCell="1" allowOverlap="1" wp14:anchorId="1396B67B" wp14:editId="069F9AF7">
                <wp:simplePos x="0" y="0"/>
                <wp:positionH relativeFrom="column">
                  <wp:posOffset>1322070</wp:posOffset>
                </wp:positionH>
                <wp:positionV relativeFrom="paragraph">
                  <wp:posOffset>137795</wp:posOffset>
                </wp:positionV>
                <wp:extent cx="581660" cy="307340"/>
                <wp:effectExtent l="0" t="0" r="0" b="0"/>
                <wp:wrapNone/>
                <wp:docPr id="938" name="テキスト ボックス 12"/>
                <wp:cNvGraphicFramePr/>
                <a:graphic xmlns:a="http://schemas.openxmlformats.org/drawingml/2006/main">
                  <a:graphicData uri="http://schemas.microsoft.com/office/word/2010/wordprocessingShape">
                    <wps:wsp>
                      <wps:cNvSpPr txBox="1"/>
                      <wps:spPr>
                        <a:xfrm>
                          <a:off x="0" y="0"/>
                          <a:ext cx="581660" cy="307340"/>
                        </a:xfrm>
                        <a:prstGeom prst="rect">
                          <a:avLst/>
                        </a:prstGeom>
                        <a:noFill/>
                      </wps:spPr>
                      <wps:txbx>
                        <w:txbxContent>
                          <w:p w14:paraId="32B392DB" w14:textId="77777777" w:rsidR="00377116" w:rsidRPr="0040163A" w:rsidRDefault="00377116" w:rsidP="0040163A">
                            <w:pPr>
                              <w:rPr>
                                <w:rFonts w:asciiTheme="minorEastAsia" w:eastAsiaTheme="minorEastAsia" w:hAnsiTheme="minorEastAsia" w:cstheme="minorBidi"/>
                                <w:color w:val="000000" w:themeColor="text1"/>
                                <w:kern w:val="24"/>
                                <w:szCs w:val="21"/>
                              </w:rPr>
                            </w:pPr>
                            <w:r w:rsidRPr="0040163A">
                              <w:rPr>
                                <w:rFonts w:asciiTheme="minorEastAsia" w:eastAsiaTheme="minorEastAsia" w:hAnsiTheme="minorEastAsia" w:cstheme="minorBidi" w:hint="eastAsia"/>
                                <w:color w:val="000000" w:themeColor="text1"/>
                                <w:kern w:val="24"/>
                                <w:szCs w:val="21"/>
                              </w:rPr>
                              <w:t>ある</w:t>
                            </w:r>
                          </w:p>
                        </w:txbxContent>
                      </wps:txbx>
                      <wps:bodyPr wrap="square" rtlCol="0">
                        <a:spAutoFit/>
                      </wps:bodyPr>
                    </wps:wsp>
                  </a:graphicData>
                </a:graphic>
              </wp:anchor>
            </w:drawing>
          </mc:Choice>
          <mc:Fallback>
            <w:pict>
              <v:shape w14:anchorId="1396B67B" id="_x0000_s1847" type="#_x0000_t202" style="position:absolute;left:0;text-align:left;margin-left:104.1pt;margin-top:10.85pt;width:45.8pt;height:24.2pt;z-index:251921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" filled="f" stroked="f">
                <v:textbox style="mso-fit-shape-to-text:t">
                  <w:txbxContent>
                    <w:p w14:paraId="32B392DB" w14:textId="77777777" w:rsidR="00377116" w:rsidRPr="0040163A" w:rsidRDefault="00377116" w:rsidP="0040163A">
                      <w:pPr>
                        <w:rPr>
                          <w:rFonts w:asciiTheme="minorEastAsia" w:eastAsiaTheme="minorEastAsia" w:hAnsiTheme="minorEastAsia" w:cstheme="minorBidi"/>
                          <w:color w:val="000000" w:themeColor="text1"/>
                          <w:kern w:val="24"/>
                          <w:szCs w:val="21"/>
                        </w:rPr>
                      </w:pPr>
                      <w:r w:rsidRPr="0040163A">
                        <w:rPr>
                          <w:rFonts w:asciiTheme="minorEastAsia" w:eastAsiaTheme="minorEastAsia" w:hAnsiTheme="minorEastAsia" w:cstheme="minorBidi" w:hint="eastAsia"/>
                          <w:color w:val="000000" w:themeColor="text1"/>
                          <w:kern w:val="24"/>
                          <w:szCs w:val="21"/>
                        </w:rPr>
                        <w:t>ある</w:t>
                      </w:r>
                    </w:p>
                  </w:txbxContent>
                </v:textbox>
              </v:shape>
            </w:pict>
          </mc:Fallback>
        </mc:AlternateContent>
      </w:r>
      <w:r w:rsidRPr="00FB5560">
        <w:rPr>
          <w:rFonts w:asciiTheme="minorEastAsia" w:eastAsiaTheme="minorEastAsia" w:hAnsiTheme="minorEastAsia"/>
          <w:noProof/>
          <w:color w:val="000000"/>
        </w:rPr>
        <mc:AlternateContent>
          <mc:Choice Requires="wps">
            <w:drawing>
              <wp:anchor distT="0" distB="0" distL="114300" distR="114300" simplePos="0" relativeHeight="251937792" behindDoc="0" locked="0" layoutInCell="1" allowOverlap="1" wp14:anchorId="412C3BC4" wp14:editId="3408A503">
                <wp:simplePos x="0" y="0"/>
                <wp:positionH relativeFrom="column">
                  <wp:posOffset>5576570</wp:posOffset>
                </wp:positionH>
                <wp:positionV relativeFrom="paragraph">
                  <wp:posOffset>95885</wp:posOffset>
                </wp:positionV>
                <wp:extent cx="0" cy="389890"/>
                <wp:effectExtent l="76200" t="0" r="57150" b="48260"/>
                <wp:wrapNone/>
                <wp:docPr id="952" name="直線矢印コネクタ 952"/>
                <wp:cNvGraphicFramePr/>
                <a:graphic xmlns:a="http://schemas.openxmlformats.org/drawingml/2006/main">
                  <a:graphicData uri="http://schemas.microsoft.com/office/word/2010/wordprocessingShape">
                    <wps:wsp>
                      <wps:cNvCnPr/>
                      <wps:spPr>
                        <a:xfrm>
                          <a:off x="0" y="0"/>
                          <a:ext cx="0" cy="38989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2E534F7" id="直線矢印コネクタ 952" o:spid="_x0000_s1026" type="#_x0000_t32" style="position:absolute;left:0;text-align:left;margin-left:439.1pt;margin-top:7.55pt;width:0;height:30.7pt;z-index:251937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" strokecolor="black [3213]">
                <v:stroke endarrow="block"/>
              </v:shape>
            </w:pict>
          </mc:Fallback>
        </mc:AlternateContent>
      </w:r>
      <w:r w:rsidRPr="00FB5560">
        <w:rPr>
          <w:rFonts w:asciiTheme="minorEastAsia" w:eastAsiaTheme="minorEastAsia" w:hAnsiTheme="minorEastAsia"/>
          <w:noProof/>
          <w:color w:val="000000"/>
        </w:rPr>
        <mc:AlternateContent>
          <mc:Choice Requires="wps">
            <w:drawing>
              <wp:anchor distT="0" distB="0" distL="114300" distR="114300" simplePos="0" relativeHeight="251936768" behindDoc="0" locked="0" layoutInCell="1" allowOverlap="1" wp14:anchorId="78F5402D" wp14:editId="4AAF2F2B">
                <wp:simplePos x="0" y="0"/>
                <wp:positionH relativeFrom="column">
                  <wp:posOffset>1865630</wp:posOffset>
                </wp:positionH>
                <wp:positionV relativeFrom="paragraph">
                  <wp:posOffset>57785</wp:posOffset>
                </wp:positionV>
                <wp:extent cx="0" cy="464820"/>
                <wp:effectExtent l="76200" t="0" r="57150" b="49530"/>
                <wp:wrapNone/>
                <wp:docPr id="951" name="直線矢印コネクタ 951"/>
                <wp:cNvGraphicFramePr/>
                <a:graphic xmlns:a="http://schemas.openxmlformats.org/drawingml/2006/main">
                  <a:graphicData uri="http://schemas.microsoft.com/office/word/2010/wordprocessingShape">
                    <wps:wsp>
                      <wps:cNvCnPr/>
                      <wps:spPr>
                        <a:xfrm>
                          <a:off x="0" y="0"/>
                          <a:ext cx="0" cy="46482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71A9D99" id="直線矢印コネクタ 951" o:spid="_x0000_s1026" type="#_x0000_t32" style="position:absolute;left:0;text-align:left;margin-left:146.9pt;margin-top:4.55pt;width:0;height:36.6pt;z-index:251936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" strokecolor="black [3213]">
                <v:stroke endarrow="block"/>
              </v:shape>
            </w:pict>
          </mc:Fallback>
        </mc:AlternateContent>
      </w:r>
      <w:r w:rsidR="0040163A" w:rsidRPr="00FB5560">
        <w:rPr>
          <w:rFonts w:asciiTheme="minorEastAsia" w:eastAsiaTheme="minorEastAsia" w:hAnsiTheme="minorEastAsia"/>
          <w:noProof/>
          <w:color w:val="000000"/>
        </w:rPr>
        <mc:AlternateContent>
          <mc:Choice Requires="wps">
            <w:drawing>
              <wp:anchor distT="0" distB="0" distL="114300" distR="114300" simplePos="0" relativeHeight="251919360" behindDoc="0" locked="0" layoutInCell="1" allowOverlap="1" wp14:anchorId="2DE01803" wp14:editId="3DB15E9C">
                <wp:simplePos x="0" y="0"/>
                <wp:positionH relativeFrom="column">
                  <wp:posOffset>4890135</wp:posOffset>
                </wp:positionH>
                <wp:positionV relativeFrom="paragraph">
                  <wp:posOffset>558165</wp:posOffset>
                </wp:positionV>
                <wp:extent cx="1069340" cy="276860"/>
                <wp:effectExtent l="0" t="0" r="16510" b="20320"/>
                <wp:wrapNone/>
                <wp:docPr id="936" name="テキスト ボックス 5"/>
                <wp:cNvGraphicFramePr/>
                <a:graphic xmlns:a="http://schemas.openxmlformats.org/drawingml/2006/main">
                  <a:graphicData uri="http://schemas.microsoft.com/office/word/2010/wordprocessingShape">
                    <wps:wsp>
                      <wps:cNvSpPr txBox="1"/>
                      <wps:spPr>
                        <a:xfrm>
                          <a:off x="0" y="0"/>
                          <a:ext cx="1069340" cy="276860"/>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1240C600" w14:textId="77777777" w:rsidR="00377116" w:rsidRDefault="00377116" w:rsidP="0040163A">
                            <w:pPr>
                              <w:jc w:val="center"/>
                              <w:rPr>
                                <w:rFonts w:asciiTheme="minorHAnsi" w:eastAsiaTheme="minorEastAsia" w:hAnsi="ＭＳ 明朝" w:cstheme="minorBidi"/>
                                <w:color w:val="000000" w:themeColor="dark1"/>
                                <w:kern w:val="24"/>
                                <w:sz w:val="24"/>
                              </w:rPr>
                            </w:pPr>
                            <w:r>
                              <w:rPr>
                                <w:rFonts w:asciiTheme="minorHAnsi" w:eastAsiaTheme="minorEastAsia" w:hAnsi="ＭＳ 明朝" w:cstheme="minorBidi" w:hint="eastAsia"/>
                                <w:color w:val="000000" w:themeColor="dark1"/>
                                <w:kern w:val="24"/>
                              </w:rPr>
                              <w:t>基準適用外</w:t>
                            </w:r>
                          </w:p>
                        </w:txbxContent>
                      </wps:txbx>
                      <wps:bodyPr wrap="square" rtlCol="0">
                        <a:spAutoFit/>
                      </wps:bodyPr>
                    </wps:wsp>
                  </a:graphicData>
                </a:graphic>
              </wp:anchor>
            </w:drawing>
          </mc:Choice>
          <mc:Fallback>
            <w:pict>
              <v:shape w14:anchorId="2DE01803" id="_x0000_s1848" type="#_x0000_t202" style="position:absolute;left:0;text-align:left;margin-left:385.05pt;margin-top:43.95pt;width:84.2pt;height:21.8pt;z-index:251919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" fillcolor="white [3201]" strokecolor="black [3200]">
                <v:textbox style="mso-fit-shape-to-text:t">
                  <w:txbxContent>
                    <w:p w14:paraId="1240C600" w14:textId="77777777" w:rsidR="00377116" w:rsidRDefault="00377116" w:rsidP="0040163A">
                      <w:pPr>
                        <w:jc w:val="center"/>
                        <w:rPr>
                          <w:rFonts w:asciiTheme="minorHAnsi" w:eastAsiaTheme="minorEastAsia" w:hAnsi="ＭＳ 明朝" w:cstheme="minorBidi"/>
                          <w:color w:val="000000" w:themeColor="dark1"/>
                          <w:kern w:val="24"/>
                          <w:sz w:val="24"/>
                        </w:rPr>
                      </w:pPr>
                      <w:r>
                        <w:rPr>
                          <w:rFonts w:asciiTheme="minorHAnsi" w:eastAsiaTheme="minorEastAsia" w:hAnsi="ＭＳ 明朝" w:cstheme="minorBidi" w:hint="eastAsia"/>
                          <w:color w:val="000000" w:themeColor="dark1"/>
                          <w:kern w:val="24"/>
                        </w:rPr>
                        <w:t>基準適用外</w:t>
                      </w:r>
                    </w:p>
                  </w:txbxContent>
                </v:textbox>
              </v:shape>
            </w:pict>
          </mc:Fallback>
        </mc:AlternateContent>
      </w:r>
    </w:p>
    <w:p w14:paraId="351F596D" w14:textId="20749EE0" w:rsidR="0040163A" w:rsidRPr="00FB5560" w:rsidRDefault="0040163A" w:rsidP="003476DD">
      <w:pPr>
        <w:rPr>
          <w:rFonts w:asciiTheme="minorEastAsia" w:eastAsiaTheme="minorEastAsia" w:hAnsiTheme="minorEastAsia"/>
          <w:color w:val="000000"/>
        </w:rPr>
      </w:pPr>
    </w:p>
    <w:p w14:paraId="09AA9DE2" w14:textId="4B8E7618" w:rsidR="0040163A" w:rsidRPr="00FB5560" w:rsidRDefault="0040163A" w:rsidP="003476DD">
      <w:pPr>
        <w:rPr>
          <w:rFonts w:asciiTheme="minorEastAsia" w:eastAsiaTheme="minorEastAsia" w:hAnsiTheme="minorEastAsia"/>
          <w:color w:val="000000"/>
        </w:rPr>
      </w:pPr>
      <w:r w:rsidRPr="00FB5560">
        <w:rPr>
          <w:rFonts w:asciiTheme="minorEastAsia" w:eastAsiaTheme="minorEastAsia" w:hAnsiTheme="minorEastAsia"/>
          <w:noProof/>
          <w:color w:val="000000"/>
        </w:rPr>
        <mc:AlternateContent>
          <mc:Choice Requires="wps">
            <w:drawing>
              <wp:anchor distT="0" distB="0" distL="114300" distR="114300" simplePos="0" relativeHeight="251927552" behindDoc="0" locked="0" layoutInCell="1" allowOverlap="1" wp14:anchorId="5960648D" wp14:editId="58876647">
                <wp:simplePos x="0" y="0"/>
                <wp:positionH relativeFrom="column">
                  <wp:posOffset>237490</wp:posOffset>
                </wp:positionH>
                <wp:positionV relativeFrom="paragraph">
                  <wp:posOffset>113665</wp:posOffset>
                </wp:positionV>
                <wp:extent cx="4142105" cy="276860"/>
                <wp:effectExtent l="0" t="0" r="10795" b="20320"/>
                <wp:wrapNone/>
                <wp:docPr id="944" name="テキスト ボックス 34"/>
                <wp:cNvGraphicFramePr/>
                <a:graphic xmlns:a="http://schemas.openxmlformats.org/drawingml/2006/main">
                  <a:graphicData uri="http://schemas.microsoft.com/office/word/2010/wordprocessingShape">
                    <wps:wsp>
                      <wps:cNvSpPr txBox="1"/>
                      <wps:spPr>
                        <a:xfrm>
                          <a:off x="0" y="0"/>
                          <a:ext cx="4142105" cy="276860"/>
                        </a:xfrm>
                        <a:prstGeom prst="rect">
                          <a:avLst/>
                        </a:prstGeom>
                        <a:noFill/>
                        <a:ln w="9525"/>
                      </wps:spPr>
                      <wps:style>
                        <a:lnRef idx="2">
                          <a:schemeClr val="dk1"/>
                        </a:lnRef>
                        <a:fillRef idx="1">
                          <a:schemeClr val="lt1"/>
                        </a:fillRef>
                        <a:effectRef idx="0">
                          <a:schemeClr val="dk1"/>
                        </a:effectRef>
                        <a:fontRef idx="minor">
                          <a:schemeClr val="dk1"/>
                        </a:fontRef>
                      </wps:style>
                      <wps:txbx>
                        <w:txbxContent>
                          <w:p w14:paraId="1E1FAFF5" w14:textId="77777777" w:rsidR="00377116" w:rsidRDefault="00377116" w:rsidP="0040163A">
                            <w:pPr>
                              <w:jc w:val="center"/>
                              <w:rPr>
                                <w:rFonts w:asciiTheme="minorHAnsi" w:eastAsiaTheme="minorEastAsia" w:hAnsi="ＭＳ 明朝" w:cstheme="minorBidi"/>
                                <w:color w:val="000000" w:themeColor="dark1"/>
                                <w:kern w:val="24"/>
                                <w:sz w:val="24"/>
                              </w:rPr>
                            </w:pPr>
                            <w:r w:rsidRPr="002A7082">
                              <w:rPr>
                                <w:rFonts w:asciiTheme="minorHAnsi" w:eastAsiaTheme="minorEastAsia" w:hAnsi="ＭＳ 明朝" w:cstheme="minorBidi" w:hint="eastAsia"/>
                                <w:color w:val="000000" w:themeColor="dark1"/>
                                <w:kern w:val="24"/>
                              </w:rPr>
                              <w:t>増築等部分に駐車施設がある</w:t>
                            </w:r>
                          </w:p>
                        </w:txbxContent>
                      </wps:txbx>
                      <wps:bodyPr wrap="square" rtlCol="0">
                        <a:spAutoFit/>
                      </wps:bodyPr>
                    </wps:wsp>
                  </a:graphicData>
                </a:graphic>
              </wp:anchor>
            </w:drawing>
          </mc:Choice>
          <mc:Fallback>
            <w:pict>
              <v:shape w14:anchorId="5960648D" id="テキスト ボックス 34" o:spid="_x0000_s1849" type="#_x0000_t202" style="position:absolute;left:0;text-align:left;margin-left:18.7pt;margin-top:8.95pt;width:326.15pt;height:21.8pt;z-index:251927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" filled="f" strokecolor="black [3200]">
                <v:textbox style="mso-fit-shape-to-text:t">
                  <w:txbxContent>
                    <w:p w14:paraId="1E1FAFF5" w14:textId="77777777" w:rsidR="00377116" w:rsidRDefault="00377116" w:rsidP="0040163A">
                      <w:pPr>
                        <w:jc w:val="center"/>
                        <w:rPr>
                          <w:rFonts w:asciiTheme="minorHAnsi" w:eastAsiaTheme="minorEastAsia" w:hAnsi="ＭＳ 明朝" w:cstheme="minorBidi"/>
                          <w:color w:val="000000" w:themeColor="dark1"/>
                          <w:kern w:val="24"/>
                          <w:sz w:val="24"/>
                        </w:rPr>
                      </w:pPr>
                      <w:r w:rsidRPr="002A7082">
                        <w:rPr>
                          <w:rFonts w:asciiTheme="minorHAnsi" w:eastAsiaTheme="minorEastAsia" w:hAnsi="ＭＳ 明朝" w:cstheme="minorBidi" w:hint="eastAsia"/>
                          <w:color w:val="000000" w:themeColor="dark1"/>
                          <w:kern w:val="24"/>
                        </w:rPr>
                        <w:t>増築等部分に駐車施設がある</w:t>
                      </w:r>
                    </w:p>
                  </w:txbxContent>
                </v:textbox>
              </v:shape>
            </w:pict>
          </mc:Fallback>
        </mc:AlternateContent>
      </w:r>
    </w:p>
    <w:p w14:paraId="13BFB975" w14:textId="032ABF83" w:rsidR="0040163A" w:rsidRPr="00FB5560" w:rsidRDefault="0040163A" w:rsidP="003476DD">
      <w:pPr>
        <w:rPr>
          <w:rFonts w:asciiTheme="minorEastAsia" w:eastAsiaTheme="minorEastAsia" w:hAnsiTheme="minorEastAsia"/>
          <w:color w:val="000000"/>
        </w:rPr>
      </w:pPr>
    </w:p>
    <w:p w14:paraId="09C773EC" w14:textId="61FF90BD" w:rsidR="0040163A" w:rsidRPr="00FB5560" w:rsidRDefault="00A263BB" w:rsidP="003476DD">
      <w:pPr>
        <w:rPr>
          <w:rFonts w:asciiTheme="minorEastAsia" w:eastAsiaTheme="minorEastAsia" w:hAnsiTheme="minorEastAsia"/>
          <w:color w:val="000000"/>
        </w:rPr>
      </w:pPr>
      <w:r w:rsidRPr="00FB5560">
        <w:rPr>
          <w:rFonts w:asciiTheme="minorEastAsia" w:eastAsiaTheme="minorEastAsia" w:hAnsiTheme="minorEastAsia"/>
          <w:noProof/>
          <w:color w:val="000000"/>
        </w:rPr>
        <mc:AlternateContent>
          <mc:Choice Requires="wps">
            <w:drawing>
              <wp:anchor distT="0" distB="0" distL="114300" distR="114300" simplePos="0" relativeHeight="251931648" behindDoc="0" locked="0" layoutInCell="1" allowOverlap="1" wp14:anchorId="48A9B4C8" wp14:editId="5D6BA94D">
                <wp:simplePos x="0" y="0"/>
                <wp:positionH relativeFrom="column">
                  <wp:posOffset>3572510</wp:posOffset>
                </wp:positionH>
                <wp:positionV relativeFrom="paragraph">
                  <wp:posOffset>186055</wp:posOffset>
                </wp:positionV>
                <wp:extent cx="581660" cy="307340"/>
                <wp:effectExtent l="0" t="0" r="0" b="0"/>
                <wp:wrapNone/>
                <wp:docPr id="948" name="テキスト ボックス 38"/>
                <wp:cNvGraphicFramePr/>
                <a:graphic xmlns:a="http://schemas.openxmlformats.org/drawingml/2006/main">
                  <a:graphicData uri="http://schemas.microsoft.com/office/word/2010/wordprocessingShape">
                    <wps:wsp>
                      <wps:cNvSpPr txBox="1"/>
                      <wps:spPr>
                        <a:xfrm>
                          <a:off x="0" y="0"/>
                          <a:ext cx="581660" cy="307340"/>
                        </a:xfrm>
                        <a:prstGeom prst="rect">
                          <a:avLst/>
                        </a:prstGeom>
                        <a:noFill/>
                      </wps:spPr>
                      <wps:txbx>
                        <w:txbxContent>
                          <w:p w14:paraId="6D9D2C75" w14:textId="77777777" w:rsidR="00377116" w:rsidRPr="0040163A" w:rsidRDefault="00377116" w:rsidP="0040163A">
                            <w:pPr>
                              <w:rPr>
                                <w:rFonts w:asciiTheme="minorEastAsia" w:eastAsiaTheme="minorEastAsia" w:hAnsiTheme="minorEastAsia" w:cstheme="minorBidi"/>
                                <w:color w:val="000000" w:themeColor="text1"/>
                                <w:kern w:val="24"/>
                                <w:szCs w:val="21"/>
                              </w:rPr>
                            </w:pPr>
                            <w:r w:rsidRPr="0040163A">
                              <w:rPr>
                                <w:rFonts w:asciiTheme="minorEastAsia" w:eastAsiaTheme="minorEastAsia" w:hAnsiTheme="minorEastAsia" w:cstheme="minorBidi" w:hint="eastAsia"/>
                                <w:color w:val="000000" w:themeColor="text1"/>
                                <w:kern w:val="24"/>
                                <w:szCs w:val="21"/>
                              </w:rPr>
                              <w:t>ない</w:t>
                            </w:r>
                          </w:p>
                        </w:txbxContent>
                      </wps:txbx>
                      <wps:bodyPr wrap="square" rtlCol="0">
                        <a:spAutoFit/>
                      </wps:bodyPr>
                    </wps:wsp>
                  </a:graphicData>
                </a:graphic>
              </wp:anchor>
            </w:drawing>
          </mc:Choice>
          <mc:Fallback>
            <w:pict>
              <v:shape w14:anchorId="48A9B4C8" id="テキスト ボックス 38" o:spid="_x0000_s1850" type="#_x0000_t202" style="position:absolute;left:0;text-align:left;margin-left:281.3pt;margin-top:14.65pt;width:45.8pt;height:24.2pt;z-index:251931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" filled="f" stroked="f">
                <v:textbox style="mso-fit-shape-to-text:t">
                  <w:txbxContent>
                    <w:p w14:paraId="6D9D2C75" w14:textId="77777777" w:rsidR="00377116" w:rsidRPr="0040163A" w:rsidRDefault="00377116" w:rsidP="0040163A">
                      <w:pPr>
                        <w:rPr>
                          <w:rFonts w:asciiTheme="minorEastAsia" w:eastAsiaTheme="minorEastAsia" w:hAnsiTheme="minorEastAsia" w:cstheme="minorBidi"/>
                          <w:color w:val="000000" w:themeColor="text1"/>
                          <w:kern w:val="24"/>
                          <w:szCs w:val="21"/>
                        </w:rPr>
                      </w:pPr>
                      <w:r w:rsidRPr="0040163A">
                        <w:rPr>
                          <w:rFonts w:asciiTheme="minorEastAsia" w:eastAsiaTheme="minorEastAsia" w:hAnsiTheme="minorEastAsia" w:cstheme="minorBidi" w:hint="eastAsia"/>
                          <w:color w:val="000000" w:themeColor="text1"/>
                          <w:kern w:val="24"/>
                          <w:szCs w:val="21"/>
                        </w:rPr>
                        <w:t>ない</w:t>
                      </w:r>
                    </w:p>
                  </w:txbxContent>
                </v:textbox>
              </v:shape>
            </w:pict>
          </mc:Fallback>
        </mc:AlternateContent>
      </w:r>
      <w:r w:rsidRPr="00FB5560">
        <w:rPr>
          <w:rFonts w:asciiTheme="minorEastAsia" w:eastAsiaTheme="minorEastAsia" w:hAnsiTheme="minorEastAsia"/>
          <w:noProof/>
          <w:color w:val="000000"/>
        </w:rPr>
        <mc:AlternateContent>
          <mc:Choice Requires="wps">
            <w:drawing>
              <wp:anchor distT="0" distB="0" distL="114300" distR="114300" simplePos="0" relativeHeight="251929600" behindDoc="0" locked="0" layoutInCell="1" allowOverlap="1" wp14:anchorId="3B0AAD12" wp14:editId="064AE450">
                <wp:simplePos x="0" y="0"/>
                <wp:positionH relativeFrom="column">
                  <wp:posOffset>1355090</wp:posOffset>
                </wp:positionH>
                <wp:positionV relativeFrom="paragraph">
                  <wp:posOffset>178435</wp:posOffset>
                </wp:positionV>
                <wp:extent cx="581660" cy="307340"/>
                <wp:effectExtent l="0" t="0" r="0" b="0"/>
                <wp:wrapNone/>
                <wp:docPr id="946" name="テキスト ボックス 36"/>
                <wp:cNvGraphicFramePr/>
                <a:graphic xmlns:a="http://schemas.openxmlformats.org/drawingml/2006/main">
                  <a:graphicData uri="http://schemas.microsoft.com/office/word/2010/wordprocessingShape">
                    <wps:wsp>
                      <wps:cNvSpPr txBox="1"/>
                      <wps:spPr>
                        <a:xfrm>
                          <a:off x="0" y="0"/>
                          <a:ext cx="581660" cy="307340"/>
                        </a:xfrm>
                        <a:prstGeom prst="rect">
                          <a:avLst/>
                        </a:prstGeom>
                        <a:noFill/>
                      </wps:spPr>
                      <wps:txbx>
                        <w:txbxContent>
                          <w:p w14:paraId="40ADFBAF" w14:textId="77777777" w:rsidR="00377116" w:rsidRPr="0040163A" w:rsidRDefault="00377116" w:rsidP="0040163A">
                            <w:pPr>
                              <w:rPr>
                                <w:rFonts w:asciiTheme="minorEastAsia" w:eastAsiaTheme="minorEastAsia" w:hAnsiTheme="minorEastAsia" w:cstheme="minorBidi"/>
                                <w:color w:val="000000" w:themeColor="text1"/>
                                <w:kern w:val="24"/>
                                <w:szCs w:val="21"/>
                              </w:rPr>
                            </w:pPr>
                            <w:r w:rsidRPr="0040163A">
                              <w:rPr>
                                <w:rFonts w:asciiTheme="minorEastAsia" w:eastAsiaTheme="minorEastAsia" w:hAnsiTheme="minorEastAsia" w:cstheme="minorBidi" w:hint="eastAsia"/>
                                <w:color w:val="000000" w:themeColor="text1"/>
                                <w:kern w:val="24"/>
                                <w:szCs w:val="21"/>
                              </w:rPr>
                              <w:t>ある</w:t>
                            </w:r>
                          </w:p>
                        </w:txbxContent>
                      </wps:txbx>
                      <wps:bodyPr wrap="square" rtlCol="0">
                        <a:spAutoFit/>
                      </wps:bodyPr>
                    </wps:wsp>
                  </a:graphicData>
                </a:graphic>
              </wp:anchor>
            </w:drawing>
          </mc:Choice>
          <mc:Fallback>
            <w:pict>
              <v:shape w14:anchorId="3B0AAD12" id="テキスト ボックス 36" o:spid="_x0000_s1851" type="#_x0000_t202" style="position:absolute;left:0;text-align:left;margin-left:106.7pt;margin-top:14.05pt;width:45.8pt;height:24.2pt;z-index:251929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" filled="f" stroked="f">
                <v:textbox style="mso-fit-shape-to-text:t">
                  <w:txbxContent>
                    <w:p w14:paraId="40ADFBAF" w14:textId="77777777" w:rsidR="00377116" w:rsidRPr="0040163A" w:rsidRDefault="00377116" w:rsidP="0040163A">
                      <w:pPr>
                        <w:rPr>
                          <w:rFonts w:asciiTheme="minorEastAsia" w:eastAsiaTheme="minorEastAsia" w:hAnsiTheme="minorEastAsia" w:cstheme="minorBidi"/>
                          <w:color w:val="000000" w:themeColor="text1"/>
                          <w:kern w:val="24"/>
                          <w:szCs w:val="21"/>
                        </w:rPr>
                      </w:pPr>
                      <w:r w:rsidRPr="0040163A">
                        <w:rPr>
                          <w:rFonts w:asciiTheme="minorEastAsia" w:eastAsiaTheme="minorEastAsia" w:hAnsiTheme="minorEastAsia" w:cstheme="minorBidi" w:hint="eastAsia"/>
                          <w:color w:val="000000" w:themeColor="text1"/>
                          <w:kern w:val="24"/>
                          <w:szCs w:val="21"/>
                        </w:rPr>
                        <w:t>ある</w:t>
                      </w:r>
                    </w:p>
                  </w:txbxContent>
                </v:textbox>
              </v:shape>
            </w:pict>
          </mc:Fallback>
        </mc:AlternateContent>
      </w:r>
      <w:r w:rsidRPr="00FB5560">
        <w:rPr>
          <w:rFonts w:asciiTheme="minorEastAsia" w:eastAsiaTheme="minorEastAsia" w:hAnsiTheme="minorEastAsia"/>
          <w:noProof/>
          <w:color w:val="000000"/>
        </w:rPr>
        <mc:AlternateContent>
          <mc:Choice Requires="wps">
            <w:drawing>
              <wp:anchor distT="0" distB="0" distL="114300" distR="114300" simplePos="0" relativeHeight="251939840" behindDoc="0" locked="0" layoutInCell="1" allowOverlap="1" wp14:anchorId="315A5CC4" wp14:editId="022595C7">
                <wp:simplePos x="0" y="0"/>
                <wp:positionH relativeFrom="column">
                  <wp:posOffset>4105910</wp:posOffset>
                </wp:positionH>
                <wp:positionV relativeFrom="paragraph">
                  <wp:posOffset>75565</wp:posOffset>
                </wp:positionV>
                <wp:extent cx="0" cy="533400"/>
                <wp:effectExtent l="76200" t="0" r="57150" b="57150"/>
                <wp:wrapNone/>
                <wp:docPr id="954" name="直線矢印コネクタ 954"/>
                <wp:cNvGraphicFramePr/>
                <a:graphic xmlns:a="http://schemas.openxmlformats.org/drawingml/2006/main">
                  <a:graphicData uri="http://schemas.microsoft.com/office/word/2010/wordprocessingShape">
                    <wps:wsp>
                      <wps:cNvCnPr/>
                      <wps:spPr>
                        <a:xfrm>
                          <a:off x="0" y="0"/>
                          <a:ext cx="0" cy="53340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29DE81F" id="直線矢印コネクタ 954" o:spid="_x0000_s1026" type="#_x0000_t32" style="position:absolute;left:0;text-align:left;margin-left:323.3pt;margin-top:5.95pt;width:0;height:42pt;z-index:251939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" strokecolor="black [3213]">
                <v:stroke endarrow="block"/>
              </v:shape>
            </w:pict>
          </mc:Fallback>
        </mc:AlternateContent>
      </w:r>
      <w:r w:rsidRPr="00FB5560">
        <w:rPr>
          <w:rFonts w:asciiTheme="minorEastAsia" w:eastAsiaTheme="minorEastAsia" w:hAnsiTheme="minorEastAsia"/>
          <w:noProof/>
          <w:color w:val="000000"/>
        </w:rPr>
        <mc:AlternateContent>
          <mc:Choice Requires="wps">
            <w:drawing>
              <wp:anchor distT="0" distB="0" distL="114300" distR="114300" simplePos="0" relativeHeight="251938816" behindDoc="0" locked="0" layoutInCell="1" allowOverlap="1" wp14:anchorId="23155C8B" wp14:editId="76EF960F">
                <wp:simplePos x="0" y="0"/>
                <wp:positionH relativeFrom="column">
                  <wp:posOffset>1880870</wp:posOffset>
                </wp:positionH>
                <wp:positionV relativeFrom="paragraph">
                  <wp:posOffset>83185</wp:posOffset>
                </wp:positionV>
                <wp:extent cx="0" cy="510540"/>
                <wp:effectExtent l="76200" t="0" r="57150" b="60960"/>
                <wp:wrapNone/>
                <wp:docPr id="953" name="直線矢印コネクタ 953"/>
                <wp:cNvGraphicFramePr/>
                <a:graphic xmlns:a="http://schemas.openxmlformats.org/drawingml/2006/main">
                  <a:graphicData uri="http://schemas.microsoft.com/office/word/2010/wordprocessingShape">
                    <wps:wsp>
                      <wps:cNvCnPr/>
                      <wps:spPr>
                        <a:xfrm>
                          <a:off x="0" y="0"/>
                          <a:ext cx="0" cy="51054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EFEA8AE" id="直線矢印コネクタ 953" o:spid="_x0000_s1026" type="#_x0000_t32" style="position:absolute;left:0;text-align:left;margin-left:148.1pt;margin-top:6.55pt;width:0;height:40.2pt;z-index:251938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" strokecolor="black [3213]">
                <v:stroke endarrow="block"/>
              </v:shape>
            </w:pict>
          </mc:Fallback>
        </mc:AlternateContent>
      </w:r>
    </w:p>
    <w:p w14:paraId="5A6E8BD2" w14:textId="3D117699" w:rsidR="0040163A" w:rsidRPr="00FB5560" w:rsidRDefault="0040163A" w:rsidP="003476DD">
      <w:pPr>
        <w:rPr>
          <w:rFonts w:asciiTheme="minorEastAsia" w:eastAsiaTheme="minorEastAsia" w:hAnsiTheme="minorEastAsia"/>
          <w:color w:val="000000"/>
        </w:rPr>
      </w:pPr>
    </w:p>
    <w:p w14:paraId="61A7A650" w14:textId="72BC4D42" w:rsidR="0040163A" w:rsidRPr="00FB5560" w:rsidRDefault="0040163A" w:rsidP="003476DD">
      <w:pPr>
        <w:rPr>
          <w:rFonts w:asciiTheme="minorEastAsia" w:eastAsiaTheme="minorEastAsia" w:hAnsiTheme="minorEastAsia"/>
          <w:color w:val="000000"/>
        </w:rPr>
      </w:pPr>
      <w:r w:rsidRPr="00FB5560">
        <w:rPr>
          <w:rFonts w:asciiTheme="minorEastAsia" w:eastAsiaTheme="minorEastAsia" w:hAnsiTheme="minorEastAsia"/>
          <w:noProof/>
          <w:color w:val="000000"/>
        </w:rPr>
        <mc:AlternateContent>
          <mc:Choice Requires="wps">
            <w:drawing>
              <wp:anchor distT="0" distB="0" distL="114300" distR="114300" simplePos="0" relativeHeight="251924480" behindDoc="0" locked="0" layoutInCell="1" allowOverlap="1" wp14:anchorId="628E1905" wp14:editId="605CA214">
                <wp:simplePos x="0" y="0"/>
                <wp:positionH relativeFrom="column">
                  <wp:posOffset>227330</wp:posOffset>
                </wp:positionH>
                <wp:positionV relativeFrom="paragraph">
                  <wp:posOffset>217805</wp:posOffset>
                </wp:positionV>
                <wp:extent cx="3137535" cy="645795"/>
                <wp:effectExtent l="0" t="0" r="24765" b="13970"/>
                <wp:wrapNone/>
                <wp:docPr id="941" name="テキスト ボックス 26"/>
                <wp:cNvGraphicFramePr/>
                <a:graphic xmlns:a="http://schemas.openxmlformats.org/drawingml/2006/main">
                  <a:graphicData uri="http://schemas.microsoft.com/office/word/2010/wordprocessingShape">
                    <wps:wsp>
                      <wps:cNvSpPr txBox="1"/>
                      <wps:spPr>
                        <a:xfrm>
                          <a:off x="0" y="0"/>
                          <a:ext cx="3137535" cy="64579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7874DEAB" w14:textId="77777777" w:rsidR="00377116" w:rsidRDefault="00377116" w:rsidP="0040163A">
                            <w:pPr>
                              <w:jc w:val="center"/>
                              <w:rPr>
                                <w:rFonts w:asciiTheme="minorHAnsi" w:eastAsiaTheme="minorEastAsia" w:hAnsi="ＭＳ 明朝" w:cstheme="minorBidi"/>
                                <w:color w:val="000000" w:themeColor="dark1"/>
                                <w:kern w:val="24"/>
                              </w:rPr>
                            </w:pPr>
                            <w:r>
                              <w:rPr>
                                <w:rFonts w:asciiTheme="minorHAnsi" w:eastAsiaTheme="minorEastAsia" w:hAnsi="ＭＳ 明朝" w:cstheme="minorBidi" w:hint="eastAsia"/>
                                <w:color w:val="000000" w:themeColor="dark1"/>
                                <w:kern w:val="24"/>
                              </w:rPr>
                              <w:t>今回の増築等において、車椅子使用者用駐車施設の必要設置数を満たす</w:t>
                            </w:r>
                          </w:p>
                          <w:p w14:paraId="0F47B97A" w14:textId="35863390" w:rsidR="00377116" w:rsidRDefault="00377116" w:rsidP="0040163A">
                            <w:pPr>
                              <w:jc w:val="center"/>
                              <w:rPr>
                                <w:rFonts w:asciiTheme="minorHAnsi" w:eastAsiaTheme="minorEastAsia" w:hAnsi="ＭＳ 明朝" w:cstheme="minorBidi"/>
                                <w:color w:val="000000" w:themeColor="dark1"/>
                                <w:kern w:val="24"/>
                                <w:sz w:val="24"/>
                              </w:rPr>
                            </w:pPr>
                            <w:r>
                              <w:rPr>
                                <w:rFonts w:asciiTheme="minorHAnsi" w:eastAsiaTheme="minorEastAsia" w:hAnsi="ＭＳ 明朝" w:cstheme="minorBidi" w:hint="eastAsia"/>
                                <w:color w:val="000000" w:themeColor="dark1"/>
                                <w:kern w:val="24"/>
                              </w:rPr>
                              <w:t>（設置場所は新設部分・既設部分どちらでも可）</w:t>
                            </w:r>
                          </w:p>
                        </w:txbxContent>
                      </wps:txbx>
                      <wps:bodyPr wrap="square" rtlCol="0">
                        <a:spAutoFit/>
                      </wps:bodyPr>
                    </wps:wsp>
                  </a:graphicData>
                </a:graphic>
                <wp14:sizeRelH relativeFrom="margin">
                  <wp14:pctWidth>0</wp14:pctWidth>
                </wp14:sizeRelH>
              </wp:anchor>
            </w:drawing>
          </mc:Choice>
          <mc:Fallback>
            <w:pict>
              <v:shape w14:anchorId="628E1905" id="_x0000_s1852" type="#_x0000_t202" style="position:absolute;left:0;text-align:left;margin-left:17.9pt;margin-top:17.15pt;width:247.05pt;height:50.85pt;z-index:251924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" fillcolor="white [3201]" strokecolor="black [3200]">
                <v:textbox style="mso-fit-shape-to-text:t">
                  <w:txbxContent>
                    <w:p w14:paraId="7874DEAB" w14:textId="77777777" w:rsidR="00377116" w:rsidRDefault="00377116" w:rsidP="0040163A">
                      <w:pPr>
                        <w:jc w:val="center"/>
                        <w:rPr>
                          <w:rFonts w:asciiTheme="minorHAnsi" w:eastAsiaTheme="minorEastAsia" w:hAnsi="ＭＳ 明朝" w:cstheme="minorBidi"/>
                          <w:color w:val="000000" w:themeColor="dark1"/>
                          <w:kern w:val="24"/>
                        </w:rPr>
                      </w:pPr>
                      <w:r>
                        <w:rPr>
                          <w:rFonts w:asciiTheme="minorHAnsi" w:eastAsiaTheme="minorEastAsia" w:hAnsi="ＭＳ 明朝" w:cstheme="minorBidi" w:hint="eastAsia"/>
                          <w:color w:val="000000" w:themeColor="dark1"/>
                          <w:kern w:val="24"/>
                        </w:rPr>
                        <w:t>今回の増築等において、車椅子使用者用駐車施設の必要設置数を満たす</w:t>
                      </w:r>
                    </w:p>
                    <w:p w14:paraId="0F47B97A" w14:textId="35863390" w:rsidR="00377116" w:rsidRDefault="00377116" w:rsidP="0040163A">
                      <w:pPr>
                        <w:jc w:val="center"/>
                        <w:rPr>
                          <w:rFonts w:asciiTheme="minorHAnsi" w:eastAsiaTheme="minorEastAsia" w:hAnsi="ＭＳ 明朝" w:cstheme="minorBidi"/>
                          <w:color w:val="000000" w:themeColor="dark1"/>
                          <w:kern w:val="24"/>
                          <w:sz w:val="24"/>
                        </w:rPr>
                      </w:pPr>
                      <w:r>
                        <w:rPr>
                          <w:rFonts w:asciiTheme="minorHAnsi" w:eastAsiaTheme="minorEastAsia" w:hAnsi="ＭＳ 明朝" w:cstheme="minorBidi" w:hint="eastAsia"/>
                          <w:color w:val="000000" w:themeColor="dark1"/>
                          <w:kern w:val="24"/>
                        </w:rPr>
                        <w:t>（設置場所は新設部分・既設部分どちらでも可）</w:t>
                      </w:r>
                    </w:p>
                  </w:txbxContent>
                </v:textbox>
              </v:shape>
            </w:pict>
          </mc:Fallback>
        </mc:AlternateContent>
      </w:r>
    </w:p>
    <w:p w14:paraId="716D2977" w14:textId="204B46AE" w:rsidR="0040163A" w:rsidRPr="00FB5560" w:rsidRDefault="0040163A" w:rsidP="003476DD">
      <w:pPr>
        <w:rPr>
          <w:rFonts w:asciiTheme="minorEastAsia" w:eastAsiaTheme="minorEastAsia" w:hAnsiTheme="minorEastAsia"/>
          <w:color w:val="000000"/>
        </w:rPr>
      </w:pPr>
      <w:r w:rsidRPr="00FB5560">
        <w:rPr>
          <w:rFonts w:asciiTheme="minorEastAsia" w:eastAsiaTheme="minorEastAsia" w:hAnsiTheme="minorEastAsia"/>
          <w:noProof/>
          <w:color w:val="000000"/>
        </w:rPr>
        <mc:AlternateContent>
          <mc:Choice Requires="wps">
            <w:drawing>
              <wp:anchor distT="0" distB="0" distL="114300" distR="114300" simplePos="0" relativeHeight="251925504" behindDoc="0" locked="0" layoutInCell="1" allowOverlap="1" wp14:anchorId="69793F29" wp14:editId="5CC2C7EF">
                <wp:simplePos x="0" y="0"/>
                <wp:positionH relativeFrom="column">
                  <wp:posOffset>3572510</wp:posOffset>
                </wp:positionH>
                <wp:positionV relativeFrom="paragraph">
                  <wp:posOffset>32385</wp:posOffset>
                </wp:positionV>
                <wp:extent cx="2470150" cy="461645"/>
                <wp:effectExtent l="0" t="0" r="25400" b="13970"/>
                <wp:wrapNone/>
                <wp:docPr id="942" name="テキスト ボックス 32"/>
                <wp:cNvGraphicFramePr/>
                <a:graphic xmlns:a="http://schemas.openxmlformats.org/drawingml/2006/main">
                  <a:graphicData uri="http://schemas.microsoft.com/office/word/2010/wordprocessingShape">
                    <wps:wsp>
                      <wps:cNvSpPr txBox="1"/>
                      <wps:spPr>
                        <a:xfrm>
                          <a:off x="0" y="0"/>
                          <a:ext cx="2470150" cy="46164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4DA3251B" w14:textId="042602EE" w:rsidR="00377116" w:rsidRPr="00FB5560" w:rsidRDefault="00377116" w:rsidP="0040163A">
                            <w:pPr>
                              <w:jc w:val="center"/>
                              <w:rPr>
                                <w:rFonts w:asciiTheme="minorHAnsi" w:eastAsiaTheme="minorEastAsia" w:hAnsi="ＭＳ 明朝" w:cstheme="minorBidi"/>
                                <w:color w:val="000000" w:themeColor="dark1"/>
                                <w:kern w:val="24"/>
                              </w:rPr>
                            </w:pPr>
                            <w:r>
                              <w:rPr>
                                <w:rFonts w:asciiTheme="minorHAnsi" w:eastAsiaTheme="minorEastAsia" w:hAnsi="ＭＳ 明朝" w:cstheme="minorBidi" w:hint="eastAsia"/>
                                <w:color w:val="000000" w:themeColor="dark1"/>
                                <w:kern w:val="24"/>
                              </w:rPr>
                              <w:t>駐車場全体で１</w:t>
                            </w:r>
                            <w:r w:rsidRPr="00FB5560">
                              <w:rPr>
                                <w:rFonts w:asciiTheme="minorHAnsi" w:eastAsiaTheme="minorEastAsia" w:hAnsi="ＭＳ 明朝" w:cstheme="minorBidi" w:hint="eastAsia"/>
                                <w:color w:val="000000" w:themeColor="dark1"/>
                                <w:kern w:val="24"/>
                              </w:rPr>
                              <w:t>以上の車椅子使用者用駐車施設を設ける</w:t>
                            </w:r>
                          </w:p>
                          <w:p w14:paraId="414B28B9" w14:textId="062BDFCD" w:rsidR="006869FA" w:rsidRDefault="006869FA" w:rsidP="0040163A">
                            <w:pPr>
                              <w:jc w:val="center"/>
                              <w:rPr>
                                <w:rFonts w:asciiTheme="minorHAnsi" w:eastAsiaTheme="minorEastAsia" w:hAnsi="ＭＳ 明朝" w:cstheme="minorBidi"/>
                                <w:color w:val="000000" w:themeColor="dark1"/>
                                <w:kern w:val="24"/>
                                <w:sz w:val="24"/>
                              </w:rPr>
                            </w:pPr>
                            <w:r w:rsidRPr="00FB5560">
                              <w:rPr>
                                <w:rFonts w:asciiTheme="minorHAnsi" w:eastAsiaTheme="minorEastAsia" w:hAnsi="ＭＳ 明朝" w:cstheme="minorBidi" w:hint="eastAsia"/>
                                <w:color w:val="000000" w:themeColor="dark1"/>
                                <w:kern w:val="24"/>
                              </w:rPr>
                              <w:t>※共同住宅等用居住者用駐車場は除く</w:t>
                            </w:r>
                          </w:p>
                        </w:txbxContent>
                      </wps:txbx>
                      <wps:bodyPr wrap="square" rtlCol="0">
                        <a:spAutoFit/>
                      </wps:bodyPr>
                    </wps:wsp>
                  </a:graphicData>
                </a:graphic>
                <wp14:sizeRelH relativeFrom="margin">
                  <wp14:pctWidth>0</wp14:pctWidth>
                </wp14:sizeRelH>
              </wp:anchor>
            </w:drawing>
          </mc:Choice>
          <mc:Fallback>
            <w:pict>
              <v:shape w14:anchorId="69793F29" id="_x0000_s1853" type="#_x0000_t202" style="position:absolute;left:0;text-align:left;margin-left:281.3pt;margin-top:2.55pt;width:194.5pt;height:36.35pt;z-index:251925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" fillcolor="white [3201]" strokecolor="black [3200]">
                <v:textbox style="mso-fit-shape-to-text:t">
                  <w:txbxContent>
                    <w:p w14:paraId="4DA3251B" w14:textId="042602EE" w:rsidR="00377116" w:rsidRPr="00FB5560" w:rsidRDefault="00377116" w:rsidP="0040163A">
                      <w:pPr>
                        <w:jc w:val="center"/>
                        <w:rPr>
                          <w:rFonts w:asciiTheme="minorHAnsi" w:eastAsiaTheme="minorEastAsia" w:hAnsi="ＭＳ 明朝" w:cstheme="minorBidi"/>
                          <w:color w:val="000000" w:themeColor="dark1"/>
                          <w:kern w:val="24"/>
                        </w:rPr>
                      </w:pPr>
                      <w:r>
                        <w:rPr>
                          <w:rFonts w:asciiTheme="minorHAnsi" w:eastAsiaTheme="minorEastAsia" w:hAnsi="ＭＳ 明朝" w:cstheme="minorBidi" w:hint="eastAsia"/>
                          <w:color w:val="000000" w:themeColor="dark1"/>
                          <w:kern w:val="24"/>
                        </w:rPr>
                        <w:t>駐車場全体で１</w:t>
                      </w:r>
                      <w:r w:rsidRPr="00FB5560">
                        <w:rPr>
                          <w:rFonts w:asciiTheme="minorHAnsi" w:eastAsiaTheme="minorEastAsia" w:hAnsi="ＭＳ 明朝" w:cstheme="minorBidi" w:hint="eastAsia"/>
                          <w:color w:val="000000" w:themeColor="dark1"/>
                          <w:kern w:val="24"/>
                        </w:rPr>
                        <w:t>以上の車椅子使用者用駐車施設を設ける</w:t>
                      </w:r>
                    </w:p>
                    <w:p w14:paraId="414B28B9" w14:textId="062BDFCD" w:rsidR="006869FA" w:rsidRDefault="006869FA" w:rsidP="0040163A">
                      <w:pPr>
                        <w:jc w:val="center"/>
                        <w:rPr>
                          <w:rFonts w:asciiTheme="minorHAnsi" w:eastAsiaTheme="minorEastAsia" w:hAnsi="ＭＳ 明朝" w:cstheme="minorBidi"/>
                          <w:color w:val="000000" w:themeColor="dark1"/>
                          <w:kern w:val="24"/>
                          <w:sz w:val="24"/>
                        </w:rPr>
                      </w:pPr>
                      <w:r w:rsidRPr="00FB5560">
                        <w:rPr>
                          <w:rFonts w:asciiTheme="minorHAnsi" w:eastAsiaTheme="minorEastAsia" w:hAnsi="ＭＳ 明朝" w:cstheme="minorBidi" w:hint="eastAsia"/>
                          <w:color w:val="000000" w:themeColor="dark1"/>
                          <w:kern w:val="24"/>
                        </w:rPr>
                        <w:t>※共同住宅等用居住者用駐車場は除く</w:t>
                      </w:r>
                    </w:p>
                  </w:txbxContent>
                </v:textbox>
              </v:shape>
            </w:pict>
          </mc:Fallback>
        </mc:AlternateContent>
      </w:r>
    </w:p>
    <w:p w14:paraId="41D2B525" w14:textId="21CBD77B" w:rsidR="0040163A" w:rsidRPr="00FB5560" w:rsidRDefault="0040163A" w:rsidP="003476DD">
      <w:pPr>
        <w:rPr>
          <w:rFonts w:asciiTheme="minorEastAsia" w:eastAsiaTheme="minorEastAsia" w:hAnsiTheme="minorEastAsia"/>
          <w:color w:val="000000"/>
        </w:rPr>
      </w:pPr>
    </w:p>
    <w:p w14:paraId="7664F7D9" w14:textId="0BF6642E" w:rsidR="0040163A" w:rsidRPr="00FB5560" w:rsidRDefault="0040163A" w:rsidP="003476DD">
      <w:pPr>
        <w:rPr>
          <w:rFonts w:asciiTheme="minorEastAsia" w:eastAsiaTheme="minorEastAsia" w:hAnsiTheme="minorEastAsia"/>
          <w:color w:val="000000"/>
        </w:rPr>
      </w:pPr>
    </w:p>
    <w:p w14:paraId="0549C732" w14:textId="67EDA84C" w:rsidR="0040163A" w:rsidRPr="00FB5560" w:rsidRDefault="0040163A" w:rsidP="003476DD">
      <w:pPr>
        <w:rPr>
          <w:rFonts w:asciiTheme="minorEastAsia" w:eastAsiaTheme="minorEastAsia" w:hAnsiTheme="minorEastAsia"/>
          <w:color w:val="000000"/>
        </w:rPr>
      </w:pPr>
    </w:p>
    <w:p w14:paraId="07DE99A9" w14:textId="76089013" w:rsidR="0040163A" w:rsidRPr="00FB5560" w:rsidRDefault="0040163A" w:rsidP="003476DD">
      <w:pPr>
        <w:rPr>
          <w:rFonts w:asciiTheme="minorEastAsia" w:eastAsiaTheme="minorEastAsia" w:hAnsiTheme="minorEastAsia"/>
          <w:color w:val="000000"/>
        </w:rPr>
      </w:pPr>
    </w:p>
    <w:p w14:paraId="418C14CD" w14:textId="3606C587" w:rsidR="006869FA" w:rsidRPr="00FB5560" w:rsidRDefault="006869FA" w:rsidP="003476DD">
      <w:pPr>
        <w:rPr>
          <w:rFonts w:asciiTheme="minorEastAsia" w:eastAsiaTheme="minorEastAsia" w:hAnsiTheme="minorEastAsia"/>
          <w:color w:val="000000"/>
        </w:rPr>
      </w:pPr>
    </w:p>
    <w:p w14:paraId="48754D7E" w14:textId="3B3601B4" w:rsidR="0040163A" w:rsidRPr="00FB5560" w:rsidRDefault="0040163A" w:rsidP="003476DD">
      <w:pPr>
        <w:rPr>
          <w:rFonts w:asciiTheme="minorEastAsia" w:eastAsiaTheme="minorEastAsia" w:hAnsiTheme="minorEastAsia"/>
          <w:color w:val="000000"/>
        </w:rPr>
      </w:pPr>
      <w:r w:rsidRPr="00FB5560">
        <w:rPr>
          <w:rFonts w:asciiTheme="minorEastAsia" w:eastAsiaTheme="minorEastAsia" w:hAnsiTheme="minorEastAsia"/>
          <w:noProof/>
          <w:color w:val="000000"/>
        </w:rPr>
        <mc:AlternateContent>
          <mc:Choice Requires="wps">
            <w:drawing>
              <wp:anchor distT="0" distB="0" distL="114300" distR="114300" simplePos="0" relativeHeight="251933696" behindDoc="0" locked="0" layoutInCell="1" allowOverlap="1" wp14:anchorId="24482255" wp14:editId="377D0087">
                <wp:simplePos x="0" y="0"/>
                <wp:positionH relativeFrom="margin">
                  <wp:align>left</wp:align>
                </wp:positionH>
                <wp:positionV relativeFrom="paragraph">
                  <wp:posOffset>27305</wp:posOffset>
                </wp:positionV>
                <wp:extent cx="3764280" cy="307340"/>
                <wp:effectExtent l="0" t="0" r="0" b="0"/>
                <wp:wrapNone/>
                <wp:docPr id="949" name="テキスト ボックス 9"/>
                <wp:cNvGraphicFramePr/>
                <a:graphic xmlns:a="http://schemas.openxmlformats.org/drawingml/2006/main">
                  <a:graphicData uri="http://schemas.microsoft.com/office/word/2010/wordprocessingShape">
                    <wps:wsp>
                      <wps:cNvSpPr txBox="1"/>
                      <wps:spPr>
                        <a:xfrm>
                          <a:off x="0" y="0"/>
                          <a:ext cx="3764280" cy="307340"/>
                        </a:xfrm>
                        <a:prstGeom prst="rect">
                          <a:avLst/>
                        </a:prstGeom>
                        <a:noFill/>
                      </wps:spPr>
                      <wps:txbx>
                        <w:txbxContent>
                          <w:p w14:paraId="6F5A7471" w14:textId="51B59A90" w:rsidR="00377116" w:rsidRPr="0040163A" w:rsidRDefault="00377116" w:rsidP="0040163A">
                            <w:pPr>
                              <w:rPr>
                                <w:rFonts w:asciiTheme="minorEastAsia" w:eastAsiaTheme="minorEastAsia" w:hAnsiTheme="minorEastAsia" w:cstheme="minorBidi"/>
                                <w:color w:val="000000" w:themeColor="text1"/>
                                <w:kern w:val="24"/>
                                <w:szCs w:val="21"/>
                              </w:rPr>
                            </w:pPr>
                            <w:r w:rsidRPr="002A7082">
                              <w:rPr>
                                <w:rFonts w:asciiTheme="minorEastAsia" w:eastAsiaTheme="minorEastAsia" w:hAnsiTheme="minorEastAsia" w:cstheme="minorBidi" w:hint="eastAsia"/>
                                <w:color w:val="000000" w:themeColor="text1"/>
                                <w:kern w:val="24"/>
                                <w:szCs w:val="21"/>
                              </w:rPr>
                              <w:t>④劇場等の客席における車椅子使用者用部分の設置基準</w:t>
                            </w:r>
                          </w:p>
                        </w:txbxContent>
                      </wps:txbx>
                      <wps:bodyPr wrap="square" rtlCol="0">
                        <a:spAutoFit/>
                      </wps:bodyPr>
                    </wps:wsp>
                  </a:graphicData>
                </a:graphic>
                <wp14:sizeRelH relativeFrom="margin">
                  <wp14:pctWidth>0</wp14:pctWidth>
                </wp14:sizeRelH>
              </wp:anchor>
            </w:drawing>
          </mc:Choice>
          <mc:Fallback>
            <w:pict>
              <v:shape w14:anchorId="24482255" id="_x0000_s1854" type="#_x0000_t202" style="position:absolute;left:0;text-align:left;margin-left:0;margin-top:2.15pt;width:296.4pt;height:24.2pt;z-index:25193369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" filled="f" stroked="f">
                <v:textbox style="mso-fit-shape-to-text:t">
                  <w:txbxContent>
                    <w:p w14:paraId="6F5A7471" w14:textId="51B59A90" w:rsidR="00377116" w:rsidRPr="0040163A" w:rsidRDefault="00377116" w:rsidP="0040163A">
                      <w:pPr>
                        <w:rPr>
                          <w:rFonts w:asciiTheme="minorEastAsia" w:eastAsiaTheme="minorEastAsia" w:hAnsiTheme="minorEastAsia" w:cstheme="minorBidi"/>
                          <w:color w:val="000000" w:themeColor="text1"/>
                          <w:kern w:val="24"/>
                          <w:szCs w:val="21"/>
                        </w:rPr>
                      </w:pPr>
                      <w:r w:rsidRPr="002A7082">
                        <w:rPr>
                          <w:rFonts w:asciiTheme="minorEastAsia" w:eastAsiaTheme="minorEastAsia" w:hAnsiTheme="minorEastAsia" w:cstheme="minorBidi" w:hint="eastAsia"/>
                          <w:color w:val="000000" w:themeColor="text1"/>
                          <w:kern w:val="24"/>
                          <w:szCs w:val="21"/>
                        </w:rPr>
                        <w:t>④劇場等の客席における車椅子使用者用部分の設置基準</w:t>
                      </w:r>
                    </w:p>
                  </w:txbxContent>
                </v:textbox>
                <w10:wrap anchorx="margin"/>
              </v:shape>
            </w:pict>
          </mc:Fallback>
        </mc:AlternateContent>
      </w:r>
    </w:p>
    <w:p w14:paraId="652FF329" w14:textId="40FC64DD" w:rsidR="0061434E" w:rsidRPr="00FB5560" w:rsidRDefault="00A263BB" w:rsidP="003476DD">
      <w:pPr>
        <w:rPr>
          <w:rFonts w:asciiTheme="minorEastAsia" w:eastAsiaTheme="minorEastAsia" w:hAnsiTheme="minorEastAsia"/>
          <w:color w:val="000000"/>
        </w:rPr>
      </w:pPr>
      <w:r w:rsidRPr="00FB5560">
        <w:rPr>
          <w:rFonts w:asciiTheme="minorEastAsia" w:eastAsiaTheme="minorEastAsia" w:hAnsiTheme="minorEastAsia"/>
          <w:noProof/>
          <w:color w:val="000000"/>
        </w:rPr>
        <mc:AlternateContent>
          <mc:Choice Requires="wps">
            <w:drawing>
              <wp:anchor distT="0" distB="0" distL="114300" distR="114300" simplePos="0" relativeHeight="251935744" behindDoc="0" locked="0" layoutInCell="1" allowOverlap="1" wp14:anchorId="2DBEA0F9" wp14:editId="518A19AD">
                <wp:simplePos x="0" y="0"/>
                <wp:positionH relativeFrom="margin">
                  <wp:posOffset>-30480</wp:posOffset>
                </wp:positionH>
                <wp:positionV relativeFrom="paragraph">
                  <wp:posOffset>132715</wp:posOffset>
                </wp:positionV>
                <wp:extent cx="6458585" cy="830580"/>
                <wp:effectExtent l="0" t="0" r="0" b="0"/>
                <wp:wrapNone/>
                <wp:docPr id="950" name="テキスト ボックス 33"/>
                <wp:cNvGraphicFramePr/>
                <a:graphic xmlns:a="http://schemas.openxmlformats.org/drawingml/2006/main">
                  <a:graphicData uri="http://schemas.microsoft.com/office/word/2010/wordprocessingShape">
                    <wps:wsp>
                      <wps:cNvSpPr txBox="1"/>
                      <wps:spPr>
                        <a:xfrm>
                          <a:off x="0" y="0"/>
                          <a:ext cx="6458585" cy="830580"/>
                        </a:xfrm>
                        <a:prstGeom prst="rect">
                          <a:avLst/>
                        </a:prstGeom>
                        <a:noFill/>
                      </wps:spPr>
                      <wps:txbx>
                        <w:txbxContent>
                          <w:p w14:paraId="3C76B2CB" w14:textId="77777777" w:rsidR="00377116" w:rsidRPr="002A7082" w:rsidRDefault="00377116" w:rsidP="00A263BB">
                            <w:pPr>
                              <w:ind w:leftChars="100" w:left="1260" w:hangingChars="500" w:hanging="1050"/>
                              <w:rPr>
                                <w:rFonts w:asciiTheme="minorEastAsia" w:eastAsiaTheme="minorEastAsia" w:hAnsiTheme="minorEastAsia"/>
                                <w:color w:val="000000"/>
                              </w:rPr>
                            </w:pPr>
                            <w:r w:rsidRPr="002A7082">
                              <w:rPr>
                                <w:rFonts w:asciiTheme="minorEastAsia" w:eastAsiaTheme="minorEastAsia" w:hAnsiTheme="minorEastAsia" w:cstheme="minorBidi" w:hint="eastAsia"/>
                                <w:color w:val="000000" w:themeColor="text1"/>
                                <w:kern w:val="24"/>
                                <w:szCs w:val="21"/>
                              </w:rPr>
                              <w:t>考え方：</w:t>
                            </w:r>
                            <w:r w:rsidRPr="002A7082">
                              <w:rPr>
                                <w:rFonts w:asciiTheme="minorEastAsia" w:eastAsiaTheme="minorEastAsia" w:hAnsiTheme="minorEastAsia" w:hint="eastAsia"/>
                                <w:color w:val="000000"/>
                              </w:rPr>
                              <w:t>・劇場等の客席の増築等をする場合、増築等に係る部分の座席数に応じた数以上の車椅子使用者用部分を設ける（既存部分への増設を含む）。</w:t>
                            </w:r>
                          </w:p>
                          <w:p w14:paraId="0051CBA8" w14:textId="30B5E878" w:rsidR="00377116" w:rsidRPr="0040163A" w:rsidRDefault="00377116" w:rsidP="00A263BB">
                            <w:pPr>
                              <w:ind w:leftChars="100" w:left="210" w:firstLineChars="400" w:firstLine="840"/>
                              <w:rPr>
                                <w:rFonts w:asciiTheme="minorEastAsia" w:eastAsiaTheme="minorEastAsia" w:hAnsiTheme="minorEastAsia" w:cstheme="minorBidi"/>
                                <w:color w:val="000000" w:themeColor="text1"/>
                                <w:kern w:val="24"/>
                                <w:szCs w:val="21"/>
                              </w:rPr>
                            </w:pPr>
                            <w:r w:rsidRPr="002A7082">
                              <w:rPr>
                                <w:rFonts w:asciiTheme="minorEastAsia" w:eastAsiaTheme="minorEastAsia" w:hAnsiTheme="minorEastAsia" w:hint="eastAsia"/>
                                <w:color w:val="000000"/>
                              </w:rPr>
                              <w:t>・劇場等の客席以外の部分の増築等をする場合、車椅子使用者用部分に係る改修は不要。</w:t>
                            </w:r>
                          </w:p>
                        </w:txbxContent>
                      </wps:txbx>
                      <wps:bodyPr wrap="square" rtlCol="0">
                        <a:spAutoFit/>
                      </wps:bodyPr>
                    </wps:wsp>
                  </a:graphicData>
                </a:graphic>
                <wp14:sizeRelH relativeFrom="margin">
                  <wp14:pctWidth>0</wp14:pctWidth>
                </wp14:sizeRelH>
              </wp:anchor>
            </w:drawing>
          </mc:Choice>
          <mc:Fallback>
            <w:pict>
              <v:shape w14:anchorId="2DBEA0F9" id="_x0000_s1855" type="#_x0000_t202" style="position:absolute;left:0;text-align:left;margin-left:-2.4pt;margin-top:10.45pt;width:508.55pt;height:65.4pt;z-index:2519357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" filled="f" stroked="f">
                <v:textbox style="mso-fit-shape-to-text:t">
                  <w:txbxContent>
                    <w:p w14:paraId="3C76B2CB" w14:textId="77777777" w:rsidR="00377116" w:rsidRPr="002A7082" w:rsidRDefault="00377116" w:rsidP="00A263BB">
                      <w:pPr>
                        <w:ind w:leftChars="100" w:left="1260" w:hangingChars="500" w:hanging="1050"/>
                        <w:rPr>
                          <w:rFonts w:asciiTheme="minorEastAsia" w:eastAsiaTheme="minorEastAsia" w:hAnsiTheme="minorEastAsia"/>
                          <w:color w:val="000000"/>
                        </w:rPr>
                      </w:pPr>
                      <w:r w:rsidRPr="002A7082">
                        <w:rPr>
                          <w:rFonts w:asciiTheme="minorEastAsia" w:eastAsiaTheme="minorEastAsia" w:hAnsiTheme="minorEastAsia" w:cstheme="minorBidi" w:hint="eastAsia"/>
                          <w:color w:val="000000" w:themeColor="text1"/>
                          <w:kern w:val="24"/>
                          <w:szCs w:val="21"/>
                        </w:rPr>
                        <w:t>考え方：</w:t>
                      </w:r>
                      <w:r w:rsidRPr="002A7082">
                        <w:rPr>
                          <w:rFonts w:asciiTheme="minorEastAsia" w:eastAsiaTheme="minorEastAsia" w:hAnsiTheme="minorEastAsia" w:hint="eastAsia"/>
                          <w:color w:val="000000"/>
                        </w:rPr>
                        <w:t>・劇場等の客席の増築等をする場合、増築等に係る部分の座席数に応じた数以上の車椅子使用者用部分を設ける（既存部分への増設を含む）。</w:t>
                      </w:r>
                    </w:p>
                    <w:p w14:paraId="0051CBA8" w14:textId="30B5E878" w:rsidR="00377116" w:rsidRPr="0040163A" w:rsidRDefault="00377116" w:rsidP="00A263BB">
                      <w:pPr>
                        <w:ind w:leftChars="100" w:left="210" w:firstLineChars="400" w:firstLine="840"/>
                        <w:rPr>
                          <w:rFonts w:asciiTheme="minorEastAsia" w:eastAsiaTheme="minorEastAsia" w:hAnsiTheme="minorEastAsia" w:cstheme="minorBidi"/>
                          <w:color w:val="000000" w:themeColor="text1"/>
                          <w:kern w:val="24"/>
                          <w:szCs w:val="21"/>
                        </w:rPr>
                      </w:pPr>
                      <w:r w:rsidRPr="002A7082">
                        <w:rPr>
                          <w:rFonts w:asciiTheme="minorEastAsia" w:eastAsiaTheme="minorEastAsia" w:hAnsiTheme="minorEastAsia" w:hint="eastAsia"/>
                          <w:color w:val="000000"/>
                        </w:rPr>
                        <w:t>・劇場等の客席以外の部分の増築等をする場合、車椅子使用者用部分に係る改修は不要。</w:t>
                      </w:r>
                    </w:p>
                  </w:txbxContent>
                </v:textbox>
                <w10:wrap anchorx="margin"/>
              </v:shape>
            </w:pict>
          </mc:Fallback>
        </mc:AlternateContent>
      </w:r>
    </w:p>
    <w:p w14:paraId="6CE65FE4" w14:textId="0FB229DB" w:rsidR="0061434E" w:rsidRPr="00FB5560" w:rsidRDefault="0061434E" w:rsidP="003476DD">
      <w:pPr>
        <w:rPr>
          <w:rFonts w:asciiTheme="minorEastAsia" w:eastAsiaTheme="minorEastAsia" w:hAnsiTheme="minorEastAsia"/>
          <w:color w:val="000000"/>
        </w:rPr>
      </w:pPr>
    </w:p>
    <w:p w14:paraId="7CA4103A" w14:textId="3D0F79DB" w:rsidR="00546D17" w:rsidRPr="00FB5560" w:rsidRDefault="00546D17" w:rsidP="003476DD">
      <w:pPr>
        <w:rPr>
          <w:rFonts w:asciiTheme="minorEastAsia" w:eastAsiaTheme="minorEastAsia" w:hAnsiTheme="minorEastAsia"/>
          <w:color w:val="000000"/>
        </w:rPr>
      </w:pPr>
    </w:p>
    <w:p w14:paraId="15C298E8" w14:textId="77777777" w:rsidR="00546D17" w:rsidRPr="00FB5560" w:rsidRDefault="00546D17" w:rsidP="003476DD">
      <w:pPr>
        <w:rPr>
          <w:rFonts w:asciiTheme="minorEastAsia" w:eastAsiaTheme="minorEastAsia" w:hAnsiTheme="minorEastAsia"/>
          <w:color w:val="000000"/>
        </w:rPr>
      </w:pPr>
    </w:p>
    <w:p w14:paraId="70F541E5" w14:textId="528F67D2" w:rsidR="0061434E" w:rsidRPr="00FB5560" w:rsidRDefault="0061434E" w:rsidP="003476DD">
      <w:pPr>
        <w:rPr>
          <w:rFonts w:asciiTheme="minorEastAsia" w:eastAsiaTheme="minorEastAsia" w:hAnsiTheme="minorEastAsia"/>
          <w:color w:val="000000"/>
        </w:rPr>
      </w:pPr>
    </w:p>
    <w:p w14:paraId="34394DE4" w14:textId="77777777" w:rsidR="00546D17" w:rsidRPr="00FB5560" w:rsidRDefault="00546D17" w:rsidP="00546D17">
      <w:pPr>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849728" behindDoc="0" locked="0" layoutInCell="1" allowOverlap="1" wp14:anchorId="14E83F64" wp14:editId="3A07EB7F">
                <wp:simplePos x="0" y="0"/>
                <wp:positionH relativeFrom="column">
                  <wp:posOffset>-13739</wp:posOffset>
                </wp:positionH>
                <wp:positionV relativeFrom="paragraph">
                  <wp:posOffset>186979</wp:posOffset>
                </wp:positionV>
                <wp:extent cx="5759450" cy="323748"/>
                <wp:effectExtent l="0" t="0" r="12700" b="19685"/>
                <wp:wrapNone/>
                <wp:docPr id="869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323748"/>
                        </a:xfrm>
                        <a:prstGeom prst="rect">
                          <a:avLst/>
                        </a:prstGeom>
                        <a:noFill/>
                        <a:ln w="9525">
                          <a:solidFill>
                            <a:srgbClr val="000000"/>
                          </a:solidFill>
                          <a:miter lim="800000"/>
                          <a:headEnd/>
                          <a:tailEnd/>
                        </a:ln>
                      </wps:spPr>
                      <wps:txbx>
                        <w:txbxContent>
                          <w:p w14:paraId="2E6BF608" w14:textId="3D8881FB" w:rsidR="00377116" w:rsidRPr="002A7082" w:rsidRDefault="00377116" w:rsidP="00546D17">
                            <w:pPr>
                              <w:jc w:val="center"/>
                              <w:rPr>
                                <w:rFonts w:ascii="ＭＳ 明朝" w:hAnsi="ＭＳ 明朝"/>
                              </w:rPr>
                            </w:pPr>
                            <w:r w:rsidRPr="002A7082">
                              <w:rPr>
                                <w:rFonts w:ascii="ＭＳ 明朝" w:hAnsi="ＭＳ 明朝" w:hint="eastAsia"/>
                              </w:rPr>
                              <w:t>④</w:t>
                            </w:r>
                            <w:r w:rsidRPr="002A7082">
                              <w:rPr>
                                <w:rFonts w:ascii="ＭＳ 明朝" w:hAnsi="ＭＳ 明朝"/>
                              </w:rPr>
                              <w:t>【</w:t>
                            </w:r>
                            <w:r w:rsidRPr="002A7082">
                              <w:rPr>
                                <w:rFonts w:ascii="ＭＳ 明朝" w:hAnsi="ＭＳ 明朝" w:hint="eastAsia"/>
                              </w:rPr>
                              <w:t>劇場等の客席</w:t>
                            </w:r>
                            <w:r w:rsidRPr="002A7082">
                              <w:rPr>
                                <w:rFonts w:ascii="ＭＳ 明朝" w:hAnsi="ＭＳ 明朝"/>
                              </w:rPr>
                              <w:t>】</w:t>
                            </w:r>
                            <w:r w:rsidRPr="002A7082">
                              <w:rPr>
                                <w:rFonts w:ascii="ＭＳ 明朝" w:hAnsi="ＭＳ 明朝" w:hint="eastAsia"/>
                              </w:rPr>
                              <w:t>当該</w:t>
                            </w:r>
                            <w:r w:rsidRPr="002A7082">
                              <w:rPr>
                                <w:rFonts w:ascii="ＭＳ 明朝" w:hAnsi="ＭＳ 明朝"/>
                              </w:rPr>
                              <w:t>施設</w:t>
                            </w:r>
                            <w:r w:rsidRPr="002A7082">
                              <w:rPr>
                                <w:rFonts w:ascii="ＭＳ 明朝" w:hAnsi="ＭＳ 明朝" w:hint="eastAsia"/>
                              </w:rPr>
                              <w:t>（増築</w:t>
                            </w:r>
                            <w:r w:rsidRPr="002A7082">
                              <w:rPr>
                                <w:rFonts w:ascii="ＭＳ 明朝" w:hAnsi="ＭＳ 明朝"/>
                              </w:rPr>
                              <w:t>部分</w:t>
                            </w:r>
                            <w:r w:rsidRPr="002A7082">
                              <w:rPr>
                                <w:rFonts w:ascii="ＭＳ 明朝" w:hAnsi="ＭＳ 明朝" w:hint="eastAsia"/>
                              </w:rPr>
                              <w:t>）に劇場等の客席</w:t>
                            </w:r>
                            <w:r w:rsidRPr="002A7082">
                              <w:rPr>
                                <w:rFonts w:ascii="ＭＳ 明朝" w:hAnsi="ＭＳ 明朝"/>
                              </w:rPr>
                              <w:t>がある</w:t>
                            </w:r>
                          </w:p>
                          <w:p w14:paraId="7ECA68F2" w14:textId="77777777" w:rsidR="00377116" w:rsidRPr="003B781A" w:rsidRDefault="00377116" w:rsidP="00546D17">
                            <w:pPr>
                              <w:jc w:val="center"/>
                              <w:rPr>
                                <w:rFonts w:ascii="ＭＳ 明朝" w:hAnsi="ＭＳ 明朝"/>
                              </w:rPr>
                            </w:pPr>
                            <w:r w:rsidRPr="002A7082">
                              <w:rPr>
                                <w:rFonts w:ascii="ＭＳ 明朝" w:hAnsi="ＭＳ 明朝" w:hint="eastAsia"/>
                              </w:rPr>
                              <w:t>（増）</w:t>
                            </w:r>
                          </w:p>
                        </w:txbxContent>
                      </wps:txbx>
                      <wps:bodyPr rot="0" vert="horz" wrap="square" lIns="91440" tIns="45720" rIns="91440" bIns="45720" anchor="ctr" anchorCtr="0">
                        <a:noAutofit/>
                      </wps:bodyPr>
                    </wps:wsp>
                  </a:graphicData>
                </a:graphic>
              </wp:anchor>
            </w:drawing>
          </mc:Choice>
          <mc:Fallback>
            <w:pict>
              <v:shape w14:anchorId="14E83F64" id="_x0000_s1856" type="#_x0000_t202" style="position:absolute;left:0;text-align:left;margin-left:-1.1pt;margin-top:14.7pt;width:453.5pt;height:25.5pt;z-index:251849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" filled="f">
                <v:textbox>
                  <w:txbxContent>
                    <w:p w14:paraId="2E6BF608" w14:textId="3D8881FB" w:rsidR="00377116" w:rsidRPr="002A7082" w:rsidRDefault="00377116" w:rsidP="00546D17">
                      <w:pPr>
                        <w:jc w:val="center"/>
                        <w:rPr>
                          <w:rFonts w:ascii="ＭＳ 明朝" w:hAnsi="ＭＳ 明朝"/>
                        </w:rPr>
                      </w:pPr>
                      <w:r w:rsidRPr="002A7082">
                        <w:rPr>
                          <w:rFonts w:ascii="ＭＳ 明朝" w:hAnsi="ＭＳ 明朝" w:hint="eastAsia"/>
                        </w:rPr>
                        <w:t>④</w:t>
                      </w:r>
                      <w:r w:rsidRPr="002A7082">
                        <w:rPr>
                          <w:rFonts w:ascii="ＭＳ 明朝" w:hAnsi="ＭＳ 明朝"/>
                        </w:rPr>
                        <w:t>【</w:t>
                      </w:r>
                      <w:r w:rsidRPr="002A7082">
                        <w:rPr>
                          <w:rFonts w:ascii="ＭＳ 明朝" w:hAnsi="ＭＳ 明朝" w:hint="eastAsia"/>
                        </w:rPr>
                        <w:t>劇場等の客席</w:t>
                      </w:r>
                      <w:r w:rsidRPr="002A7082">
                        <w:rPr>
                          <w:rFonts w:ascii="ＭＳ 明朝" w:hAnsi="ＭＳ 明朝"/>
                        </w:rPr>
                        <w:t>】</w:t>
                      </w:r>
                      <w:r w:rsidRPr="002A7082">
                        <w:rPr>
                          <w:rFonts w:ascii="ＭＳ 明朝" w:hAnsi="ＭＳ 明朝" w:hint="eastAsia"/>
                        </w:rPr>
                        <w:t>当該</w:t>
                      </w:r>
                      <w:r w:rsidRPr="002A7082">
                        <w:rPr>
                          <w:rFonts w:ascii="ＭＳ 明朝" w:hAnsi="ＭＳ 明朝"/>
                        </w:rPr>
                        <w:t>施設</w:t>
                      </w:r>
                      <w:r w:rsidRPr="002A7082">
                        <w:rPr>
                          <w:rFonts w:ascii="ＭＳ 明朝" w:hAnsi="ＭＳ 明朝" w:hint="eastAsia"/>
                        </w:rPr>
                        <w:t>（増築</w:t>
                      </w:r>
                      <w:r w:rsidRPr="002A7082">
                        <w:rPr>
                          <w:rFonts w:ascii="ＭＳ 明朝" w:hAnsi="ＭＳ 明朝"/>
                        </w:rPr>
                        <w:t>部分</w:t>
                      </w:r>
                      <w:r w:rsidRPr="002A7082">
                        <w:rPr>
                          <w:rFonts w:ascii="ＭＳ 明朝" w:hAnsi="ＭＳ 明朝" w:hint="eastAsia"/>
                        </w:rPr>
                        <w:t>）に劇場等の客席</w:t>
                      </w:r>
                      <w:r w:rsidRPr="002A7082">
                        <w:rPr>
                          <w:rFonts w:ascii="ＭＳ 明朝" w:hAnsi="ＭＳ 明朝"/>
                        </w:rPr>
                        <w:t>がある</w:t>
                      </w:r>
                    </w:p>
                    <w:p w14:paraId="7ECA68F2" w14:textId="77777777" w:rsidR="00377116" w:rsidRPr="003B781A" w:rsidRDefault="00377116" w:rsidP="00546D17">
                      <w:pPr>
                        <w:jc w:val="center"/>
                        <w:rPr>
                          <w:rFonts w:ascii="ＭＳ 明朝" w:hAnsi="ＭＳ 明朝"/>
                        </w:rPr>
                      </w:pPr>
                      <w:r w:rsidRPr="002A7082">
                        <w:rPr>
                          <w:rFonts w:ascii="ＭＳ 明朝" w:hAnsi="ＭＳ 明朝" w:hint="eastAsia"/>
                        </w:rPr>
                        <w:t>（増）</w:t>
                      </w:r>
                    </w:p>
                  </w:txbxContent>
                </v:textbox>
              </v:shape>
            </w:pict>
          </mc:Fallback>
        </mc:AlternateContent>
      </w:r>
    </w:p>
    <w:p w14:paraId="156DEEE9" w14:textId="77777777" w:rsidR="00546D17" w:rsidRPr="00FB5560" w:rsidRDefault="00546D17" w:rsidP="00546D17">
      <w:pPr>
        <w:rPr>
          <w:rFonts w:asciiTheme="minorEastAsia" w:eastAsiaTheme="minorEastAsia" w:hAnsiTheme="minorEastAsia"/>
          <w:color w:val="000000"/>
        </w:rPr>
      </w:pPr>
    </w:p>
    <w:p w14:paraId="35731445" w14:textId="68740AF1" w:rsidR="00546D17" w:rsidRPr="00FB5560" w:rsidRDefault="00A263BB" w:rsidP="00546D17">
      <w:pPr>
        <w:rPr>
          <w:rFonts w:asciiTheme="minorEastAsia" w:eastAsiaTheme="minorEastAsia" w:hAnsiTheme="minorEastAsia"/>
          <w:color w:val="000000"/>
        </w:rPr>
      </w:pPr>
      <w:r w:rsidRPr="00FB5560">
        <w:rPr>
          <w:rFonts w:asciiTheme="minorEastAsia" w:eastAsiaTheme="minorEastAsia" w:hAnsiTheme="minorEastAsia"/>
          <w:noProof/>
          <w:color w:val="000000"/>
        </w:rPr>
        <mc:AlternateContent>
          <mc:Choice Requires="wps">
            <w:drawing>
              <wp:anchor distT="0" distB="0" distL="114300" distR="114300" simplePos="0" relativeHeight="251850752" behindDoc="0" locked="0" layoutInCell="1" allowOverlap="1" wp14:anchorId="5EBA979E" wp14:editId="5CE24552">
                <wp:simplePos x="0" y="0"/>
                <wp:positionH relativeFrom="column">
                  <wp:posOffset>4285615</wp:posOffset>
                </wp:positionH>
                <wp:positionV relativeFrom="paragraph">
                  <wp:posOffset>190500</wp:posOffset>
                </wp:positionV>
                <wp:extent cx="754839" cy="323748"/>
                <wp:effectExtent l="0" t="0" r="0" b="635"/>
                <wp:wrapNone/>
                <wp:docPr id="49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839" cy="323748"/>
                        </a:xfrm>
                        <a:prstGeom prst="rect">
                          <a:avLst/>
                        </a:prstGeom>
                        <a:noFill/>
                        <a:ln w="9525">
                          <a:noFill/>
                          <a:miter lim="800000"/>
                          <a:headEnd/>
                          <a:tailEnd/>
                        </a:ln>
                      </wps:spPr>
                      <wps:txbx>
                        <w:txbxContent>
                          <w:p w14:paraId="5C78729C" w14:textId="77777777" w:rsidR="00377116" w:rsidRPr="003B781A" w:rsidRDefault="00377116" w:rsidP="00546D17">
                            <w:pPr>
                              <w:jc w:val="center"/>
                              <w:rPr>
                                <w:rFonts w:ascii="ＭＳ 明朝" w:hAnsi="ＭＳ 明朝"/>
                              </w:rPr>
                            </w:pPr>
                            <w:r w:rsidRPr="002A7082">
                              <w:rPr>
                                <w:rFonts w:ascii="ＭＳ 明朝" w:hAnsi="ＭＳ 明朝" w:hint="eastAsia"/>
                              </w:rPr>
                              <w:t>ない</w:t>
                            </w:r>
                          </w:p>
                        </w:txbxContent>
                      </wps:txbx>
                      <wps:bodyPr rot="0" vert="horz" wrap="square" lIns="91440" tIns="45720" rIns="91440" bIns="45720" anchor="ctr" anchorCtr="0">
                        <a:noAutofit/>
                      </wps:bodyPr>
                    </wps:wsp>
                  </a:graphicData>
                </a:graphic>
              </wp:anchor>
            </w:drawing>
          </mc:Choice>
          <mc:Fallback>
            <w:pict>
              <v:shape w14:anchorId="5EBA979E" id="_x0000_s1857" type="#_x0000_t202" style="position:absolute;left:0;text-align:left;margin-left:337.45pt;margin-top:15pt;width:59.45pt;height:25.5pt;z-index:251850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" filled="f" stroked="f">
                <v:textbox>
                  <w:txbxContent>
                    <w:p w14:paraId="5C78729C" w14:textId="77777777" w:rsidR="00377116" w:rsidRPr="003B781A" w:rsidRDefault="00377116" w:rsidP="00546D17">
                      <w:pPr>
                        <w:jc w:val="center"/>
                        <w:rPr>
                          <w:rFonts w:ascii="ＭＳ 明朝" w:hAnsi="ＭＳ 明朝"/>
                        </w:rPr>
                      </w:pPr>
                      <w:r w:rsidRPr="002A7082">
                        <w:rPr>
                          <w:rFonts w:ascii="ＭＳ 明朝" w:hAnsi="ＭＳ 明朝" w:hint="eastAsia"/>
                        </w:rPr>
                        <w:t>ない</w:t>
                      </w:r>
                    </w:p>
                  </w:txbxContent>
                </v:textbox>
              </v:shape>
            </w:pict>
          </mc:Fallback>
        </mc:AlternateContent>
      </w:r>
      <w:r w:rsidRPr="00FB5560">
        <w:rPr>
          <w:rFonts w:asciiTheme="minorEastAsia" w:eastAsiaTheme="minorEastAsia" w:hAnsiTheme="minorEastAsia"/>
          <w:noProof/>
          <w:color w:val="000000"/>
        </w:rPr>
        <mc:AlternateContent>
          <mc:Choice Requires="wps">
            <w:drawing>
              <wp:anchor distT="0" distB="0" distL="114300" distR="114300" simplePos="0" relativeHeight="251847680" behindDoc="0" locked="0" layoutInCell="1" allowOverlap="1" wp14:anchorId="757D730F" wp14:editId="6F8A40FD">
                <wp:simplePos x="0" y="0"/>
                <wp:positionH relativeFrom="column">
                  <wp:posOffset>825500</wp:posOffset>
                </wp:positionH>
                <wp:positionV relativeFrom="paragraph">
                  <wp:posOffset>175260</wp:posOffset>
                </wp:positionV>
                <wp:extent cx="754839" cy="323748"/>
                <wp:effectExtent l="0" t="0" r="0" b="635"/>
                <wp:wrapNone/>
                <wp:docPr id="869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839" cy="323748"/>
                        </a:xfrm>
                        <a:prstGeom prst="rect">
                          <a:avLst/>
                        </a:prstGeom>
                        <a:noFill/>
                        <a:ln w="9525">
                          <a:noFill/>
                          <a:miter lim="800000"/>
                          <a:headEnd/>
                          <a:tailEnd/>
                        </a:ln>
                      </wps:spPr>
                      <wps:txbx>
                        <w:txbxContent>
                          <w:p w14:paraId="3628F62A" w14:textId="77777777" w:rsidR="00377116" w:rsidRPr="003B781A" w:rsidRDefault="00377116" w:rsidP="00546D17">
                            <w:pPr>
                              <w:jc w:val="center"/>
                              <w:rPr>
                                <w:rFonts w:ascii="ＭＳ 明朝" w:hAnsi="ＭＳ 明朝"/>
                              </w:rPr>
                            </w:pPr>
                            <w:r w:rsidRPr="002A7082">
                              <w:rPr>
                                <w:rFonts w:ascii="ＭＳ 明朝" w:hAnsi="ＭＳ 明朝" w:hint="eastAsia"/>
                              </w:rPr>
                              <w:t>ある</w:t>
                            </w:r>
                          </w:p>
                        </w:txbxContent>
                      </wps:txbx>
                      <wps:bodyPr rot="0" vert="horz" wrap="square" lIns="91440" tIns="45720" rIns="91440" bIns="45720" anchor="ctr" anchorCtr="0">
                        <a:noAutofit/>
                      </wps:bodyPr>
                    </wps:wsp>
                  </a:graphicData>
                </a:graphic>
              </wp:anchor>
            </w:drawing>
          </mc:Choice>
          <mc:Fallback>
            <w:pict>
              <v:shape w14:anchorId="757D730F" id="_x0000_s1858" type="#_x0000_t202" style="position:absolute;left:0;text-align:left;margin-left:65pt;margin-top:13.8pt;width:59.45pt;height:25.5pt;z-index:251847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" filled="f" stroked="f">
                <v:textbox>
                  <w:txbxContent>
                    <w:p w14:paraId="3628F62A" w14:textId="77777777" w:rsidR="00377116" w:rsidRPr="003B781A" w:rsidRDefault="00377116" w:rsidP="00546D17">
                      <w:pPr>
                        <w:jc w:val="center"/>
                        <w:rPr>
                          <w:rFonts w:ascii="ＭＳ 明朝" w:hAnsi="ＭＳ 明朝"/>
                        </w:rPr>
                      </w:pPr>
                      <w:r w:rsidRPr="002A7082">
                        <w:rPr>
                          <w:rFonts w:ascii="ＭＳ 明朝" w:hAnsi="ＭＳ 明朝" w:hint="eastAsia"/>
                        </w:rPr>
                        <w:t>ある</w:t>
                      </w:r>
                    </w:p>
                  </w:txbxContent>
                </v:textbox>
              </v:shape>
            </w:pict>
          </mc:Fallback>
        </mc:AlternateContent>
      </w:r>
      <w:r w:rsidRPr="00FB5560">
        <w:rPr>
          <w:rFonts w:asciiTheme="minorEastAsia" w:eastAsiaTheme="minorEastAsia" w:hAnsiTheme="minorEastAsia"/>
          <w:noProof/>
          <w:color w:val="000000"/>
        </w:rPr>
        <mc:AlternateContent>
          <mc:Choice Requires="wps">
            <w:drawing>
              <wp:anchor distT="0" distB="0" distL="114300" distR="114300" simplePos="0" relativeHeight="251941888" behindDoc="0" locked="0" layoutInCell="1" allowOverlap="1" wp14:anchorId="1CB87D62" wp14:editId="25EC20D3">
                <wp:simplePos x="0" y="0"/>
                <wp:positionH relativeFrom="column">
                  <wp:posOffset>4410710</wp:posOffset>
                </wp:positionH>
                <wp:positionV relativeFrom="paragraph">
                  <wp:posOffset>139065</wp:posOffset>
                </wp:positionV>
                <wp:extent cx="0" cy="426720"/>
                <wp:effectExtent l="76200" t="0" r="57150" b="49530"/>
                <wp:wrapNone/>
                <wp:docPr id="956" name="直線矢印コネクタ 956"/>
                <wp:cNvGraphicFramePr/>
                <a:graphic xmlns:a="http://schemas.openxmlformats.org/drawingml/2006/main">
                  <a:graphicData uri="http://schemas.microsoft.com/office/word/2010/wordprocessingShape">
                    <wps:wsp>
                      <wps:cNvCnPr/>
                      <wps:spPr>
                        <a:xfrm>
                          <a:off x="0" y="0"/>
                          <a:ext cx="0" cy="42672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F513E14" id="直線矢印コネクタ 956" o:spid="_x0000_s1026" type="#_x0000_t32" style="position:absolute;left:0;text-align:left;margin-left:347.3pt;margin-top:10.95pt;width:0;height:33.6pt;z-index:251941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" strokecolor="black [3213]">
                <v:stroke endarrow="block"/>
              </v:shape>
            </w:pict>
          </mc:Fallback>
        </mc:AlternateContent>
      </w:r>
      <w:r w:rsidRPr="00FB5560">
        <w:rPr>
          <w:rFonts w:asciiTheme="minorEastAsia" w:eastAsiaTheme="minorEastAsia" w:hAnsiTheme="minorEastAsia"/>
          <w:noProof/>
          <w:color w:val="000000"/>
        </w:rPr>
        <mc:AlternateContent>
          <mc:Choice Requires="wps">
            <w:drawing>
              <wp:anchor distT="0" distB="0" distL="114300" distR="114300" simplePos="0" relativeHeight="251940864" behindDoc="0" locked="0" layoutInCell="1" allowOverlap="1" wp14:anchorId="363E0013" wp14:editId="6EB3FC51">
                <wp:simplePos x="0" y="0"/>
                <wp:positionH relativeFrom="column">
                  <wp:posOffset>1492250</wp:posOffset>
                </wp:positionH>
                <wp:positionV relativeFrom="paragraph">
                  <wp:posOffset>131445</wp:posOffset>
                </wp:positionV>
                <wp:extent cx="0" cy="419100"/>
                <wp:effectExtent l="76200" t="0" r="57150" b="57150"/>
                <wp:wrapNone/>
                <wp:docPr id="955" name="直線矢印コネクタ 955"/>
                <wp:cNvGraphicFramePr/>
                <a:graphic xmlns:a="http://schemas.openxmlformats.org/drawingml/2006/main">
                  <a:graphicData uri="http://schemas.microsoft.com/office/word/2010/wordprocessingShape">
                    <wps:wsp>
                      <wps:cNvCnPr/>
                      <wps:spPr>
                        <a:xfrm>
                          <a:off x="0" y="0"/>
                          <a:ext cx="0" cy="41910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7FECF84" id="直線矢印コネクタ 955" o:spid="_x0000_s1026" type="#_x0000_t32" style="position:absolute;left:0;text-align:left;margin-left:117.5pt;margin-top:10.35pt;width:0;height:33pt;z-index:251940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" strokecolor="black [3213]">
                <v:stroke endarrow="block"/>
              </v:shape>
            </w:pict>
          </mc:Fallback>
        </mc:AlternateContent>
      </w:r>
    </w:p>
    <w:p w14:paraId="1ADD7AAD" w14:textId="21E02D2E" w:rsidR="00546D17" w:rsidRPr="00FB5560" w:rsidRDefault="00546D17" w:rsidP="00546D17">
      <w:pPr>
        <w:rPr>
          <w:rFonts w:asciiTheme="minorEastAsia" w:eastAsiaTheme="minorEastAsia" w:hAnsiTheme="minorEastAsia"/>
          <w:color w:val="000000"/>
        </w:rPr>
      </w:pPr>
    </w:p>
    <w:p w14:paraId="3DB80FFF" w14:textId="33A99928" w:rsidR="00546D17" w:rsidRPr="00FB5560" w:rsidRDefault="00A263BB" w:rsidP="00546D17">
      <w:pPr>
        <w:rPr>
          <w:rFonts w:asciiTheme="minorEastAsia" w:eastAsiaTheme="minorEastAsia" w:hAnsiTheme="minorEastAsia"/>
          <w:color w:val="000000"/>
        </w:rPr>
      </w:pPr>
      <w:r w:rsidRPr="00FB5560">
        <w:rPr>
          <w:rFonts w:asciiTheme="minorEastAsia" w:eastAsiaTheme="minorEastAsia" w:hAnsiTheme="minorEastAsia"/>
          <w:noProof/>
          <w:color w:val="000000"/>
        </w:rPr>
        <mc:AlternateContent>
          <mc:Choice Requires="wps">
            <w:drawing>
              <wp:anchor distT="0" distB="0" distL="114300" distR="114300" simplePos="0" relativeHeight="251848704" behindDoc="0" locked="0" layoutInCell="1" allowOverlap="1" wp14:anchorId="3F767093" wp14:editId="09E39C13">
                <wp:simplePos x="0" y="0"/>
                <wp:positionH relativeFrom="column">
                  <wp:posOffset>-13335</wp:posOffset>
                </wp:positionH>
                <wp:positionV relativeFrom="paragraph">
                  <wp:posOffset>148590</wp:posOffset>
                </wp:positionV>
                <wp:extent cx="3239770" cy="323850"/>
                <wp:effectExtent l="0" t="0" r="17780" b="19050"/>
                <wp:wrapNone/>
                <wp:docPr id="50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323850"/>
                        </a:xfrm>
                        <a:prstGeom prst="rect">
                          <a:avLst/>
                        </a:prstGeom>
                        <a:noFill/>
                        <a:ln w="9525">
                          <a:solidFill>
                            <a:srgbClr val="000000"/>
                          </a:solidFill>
                          <a:miter lim="800000"/>
                          <a:headEnd/>
                          <a:tailEnd/>
                        </a:ln>
                      </wps:spPr>
                      <wps:txbx>
                        <w:txbxContent>
                          <w:p w14:paraId="13D1C435" w14:textId="20C1153D" w:rsidR="00377116" w:rsidRPr="003B781A" w:rsidRDefault="00377116" w:rsidP="00546D17">
                            <w:pPr>
                              <w:jc w:val="center"/>
                              <w:rPr>
                                <w:rFonts w:ascii="ＭＳ 明朝" w:hAnsi="ＭＳ 明朝"/>
                              </w:rPr>
                            </w:pPr>
                            <w:r w:rsidRPr="002A7082">
                              <w:rPr>
                                <w:rFonts w:ascii="ＭＳ 明朝" w:hAnsi="ＭＳ 明朝" w:hint="eastAsia"/>
                              </w:rPr>
                              <w:t>基準に沿った数を設ける</w:t>
                            </w:r>
                          </w:p>
                        </w:txbxContent>
                      </wps:txbx>
                      <wps:bodyPr rot="0" vert="horz" wrap="square" lIns="91440" tIns="45720" rIns="91440" bIns="45720" anchor="ctr" anchorCtr="0">
                        <a:noAutofit/>
                      </wps:bodyPr>
                    </wps:wsp>
                  </a:graphicData>
                </a:graphic>
              </wp:anchor>
            </w:drawing>
          </mc:Choice>
          <mc:Fallback>
            <w:pict>
              <v:shape w14:anchorId="3F767093" id="_x0000_s1859" type="#_x0000_t202" style="position:absolute;left:0;text-align:left;margin-left:-1.05pt;margin-top:11.7pt;width:255.1pt;height:25.5pt;z-index:251848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" filled="f">
                <v:textbox>
                  <w:txbxContent>
                    <w:p w14:paraId="13D1C435" w14:textId="20C1153D" w:rsidR="00377116" w:rsidRPr="003B781A" w:rsidRDefault="00377116" w:rsidP="00546D17">
                      <w:pPr>
                        <w:jc w:val="center"/>
                        <w:rPr>
                          <w:rFonts w:ascii="ＭＳ 明朝" w:hAnsi="ＭＳ 明朝"/>
                        </w:rPr>
                      </w:pPr>
                      <w:r w:rsidRPr="002A7082">
                        <w:rPr>
                          <w:rFonts w:ascii="ＭＳ 明朝" w:hAnsi="ＭＳ 明朝" w:hint="eastAsia"/>
                        </w:rPr>
                        <w:t>基準に沿った数を設ける</w:t>
                      </w:r>
                    </w:p>
                  </w:txbxContent>
                </v:textbox>
              </v:shape>
            </w:pict>
          </mc:Fallback>
        </mc:AlternateContent>
      </w:r>
      <w:r w:rsidRPr="00FB5560">
        <w:rPr>
          <w:rFonts w:asciiTheme="minorEastAsia" w:eastAsiaTheme="minorEastAsia" w:hAnsiTheme="minorEastAsia"/>
          <w:noProof/>
          <w:color w:val="000000"/>
        </w:rPr>
        <mc:AlternateContent>
          <mc:Choice Requires="wps">
            <w:drawing>
              <wp:anchor distT="0" distB="0" distL="114300" distR="114300" simplePos="0" relativeHeight="251853824" behindDoc="0" locked="0" layoutInCell="1" allowOverlap="1" wp14:anchorId="75959E98" wp14:editId="7BE74710">
                <wp:simplePos x="0" y="0"/>
                <wp:positionH relativeFrom="column">
                  <wp:posOffset>3940810</wp:posOffset>
                </wp:positionH>
                <wp:positionV relativeFrom="paragraph">
                  <wp:posOffset>148590</wp:posOffset>
                </wp:positionV>
                <wp:extent cx="1079954" cy="323921"/>
                <wp:effectExtent l="0" t="0" r="25400" b="19050"/>
                <wp:wrapNone/>
                <wp:docPr id="50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954" cy="323921"/>
                        </a:xfrm>
                        <a:prstGeom prst="rect">
                          <a:avLst/>
                        </a:prstGeom>
                        <a:noFill/>
                        <a:ln w="9525">
                          <a:solidFill>
                            <a:srgbClr val="000000"/>
                          </a:solidFill>
                          <a:miter lim="800000"/>
                          <a:headEnd/>
                          <a:tailEnd/>
                        </a:ln>
                      </wps:spPr>
                      <wps:txbx>
                        <w:txbxContent>
                          <w:p w14:paraId="7160F08E" w14:textId="77777777" w:rsidR="00377116" w:rsidRPr="003B781A" w:rsidRDefault="00377116" w:rsidP="00546D17">
                            <w:pPr>
                              <w:jc w:val="center"/>
                              <w:rPr>
                                <w:rFonts w:ascii="ＭＳ 明朝" w:hAnsi="ＭＳ 明朝"/>
                              </w:rPr>
                            </w:pPr>
                            <w:r w:rsidRPr="002A7082">
                              <w:rPr>
                                <w:rFonts w:ascii="ＭＳ 明朝" w:hAnsi="ＭＳ 明朝" w:hint="eastAsia"/>
                              </w:rPr>
                              <w:t>基準適用外</w:t>
                            </w:r>
                          </w:p>
                        </w:txbxContent>
                      </wps:txbx>
                      <wps:bodyPr rot="0" vert="horz" wrap="square" lIns="91440" tIns="45720" rIns="91440" bIns="45720" anchor="ctr" anchorCtr="0">
                        <a:noAutofit/>
                      </wps:bodyPr>
                    </wps:wsp>
                  </a:graphicData>
                </a:graphic>
              </wp:anchor>
            </w:drawing>
          </mc:Choice>
          <mc:Fallback>
            <w:pict>
              <v:shape w14:anchorId="75959E98" id="_x0000_s1860" type="#_x0000_t202" style="position:absolute;left:0;text-align:left;margin-left:310.3pt;margin-top:11.7pt;width:85.05pt;height:25.5pt;z-index:251853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" filled="f">
                <v:textbox>
                  <w:txbxContent>
                    <w:p w14:paraId="7160F08E" w14:textId="77777777" w:rsidR="00377116" w:rsidRPr="003B781A" w:rsidRDefault="00377116" w:rsidP="00546D17">
                      <w:pPr>
                        <w:jc w:val="center"/>
                        <w:rPr>
                          <w:rFonts w:ascii="ＭＳ 明朝" w:hAnsi="ＭＳ 明朝"/>
                        </w:rPr>
                      </w:pPr>
                      <w:r w:rsidRPr="002A7082">
                        <w:rPr>
                          <w:rFonts w:ascii="ＭＳ 明朝" w:hAnsi="ＭＳ 明朝" w:hint="eastAsia"/>
                        </w:rPr>
                        <w:t>基準適用外</w:t>
                      </w:r>
                    </w:p>
                  </w:txbxContent>
                </v:textbox>
              </v:shape>
            </w:pict>
          </mc:Fallback>
        </mc:AlternateContent>
      </w:r>
    </w:p>
    <w:p w14:paraId="594A789C" w14:textId="75BC2102" w:rsidR="00546D17" w:rsidRPr="00FB5560" w:rsidRDefault="00546D17" w:rsidP="00546D17">
      <w:pPr>
        <w:rPr>
          <w:rFonts w:asciiTheme="minorEastAsia" w:eastAsiaTheme="minorEastAsia" w:hAnsiTheme="minorEastAsia"/>
          <w:color w:val="000000"/>
        </w:rPr>
      </w:pPr>
    </w:p>
    <w:p w14:paraId="1901E3BF" w14:textId="57D84E32" w:rsidR="00546D17" w:rsidRPr="00FB5560" w:rsidRDefault="00546D17" w:rsidP="00546D17">
      <w:pPr>
        <w:rPr>
          <w:rFonts w:asciiTheme="minorEastAsia" w:eastAsiaTheme="minorEastAsia" w:hAnsiTheme="minorEastAsia"/>
          <w:color w:val="000000"/>
        </w:rPr>
      </w:pPr>
    </w:p>
    <w:p w14:paraId="02ADAF96" w14:textId="147BFF4C" w:rsidR="00546D17" w:rsidRPr="00FB5560" w:rsidRDefault="00546D17" w:rsidP="00546D17">
      <w:pPr>
        <w:rPr>
          <w:rFonts w:asciiTheme="minorEastAsia" w:eastAsiaTheme="minorEastAsia" w:hAnsiTheme="minorEastAsia"/>
          <w:color w:val="000000"/>
        </w:rPr>
      </w:pPr>
    </w:p>
    <w:p w14:paraId="73FDD2E2" w14:textId="6B9024DB" w:rsidR="00A263BB" w:rsidRPr="00FB5560" w:rsidRDefault="00A263BB" w:rsidP="00546D17">
      <w:pPr>
        <w:rPr>
          <w:rFonts w:asciiTheme="minorEastAsia" w:eastAsiaTheme="minorEastAsia" w:hAnsiTheme="minorEastAsia"/>
          <w:color w:val="000000"/>
        </w:rPr>
      </w:pPr>
    </w:p>
    <w:p w14:paraId="3D30C071" w14:textId="77777777" w:rsidR="0061434E" w:rsidRPr="00FB5560" w:rsidRDefault="0061434E" w:rsidP="003476DD">
      <w:pPr>
        <w:rPr>
          <w:rFonts w:asciiTheme="minorEastAsia" w:eastAsiaTheme="minorEastAsia" w:hAnsiTheme="minorEastAsia"/>
          <w:color w:val="000000"/>
        </w:rPr>
      </w:pPr>
    </w:p>
    <w:p w14:paraId="15394DC2" w14:textId="288E0B96" w:rsidR="00606D93" w:rsidRPr="00FB5560" w:rsidRDefault="00606D93" w:rsidP="004B3D42">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lastRenderedPageBreak/>
        <w:t>政令第</w:t>
      </w:r>
      <w:r w:rsidR="00463D9D" w:rsidRPr="00FB5560">
        <w:rPr>
          <w:rFonts w:asciiTheme="minorEastAsia" w:eastAsiaTheme="minorEastAsia" w:hAnsiTheme="minorEastAsia" w:hint="eastAsia"/>
          <w:bdr w:val="single" w:sz="4" w:space="0" w:color="auto"/>
        </w:rPr>
        <w:t>2</w:t>
      </w:r>
      <w:r w:rsidR="00614859" w:rsidRPr="00FB5560">
        <w:rPr>
          <w:rFonts w:asciiTheme="minorEastAsia" w:eastAsiaTheme="minorEastAsia" w:hAnsiTheme="minorEastAsia" w:hint="eastAsia"/>
          <w:bdr w:val="single" w:sz="4" w:space="0" w:color="auto"/>
        </w:rPr>
        <w:t>3</w:t>
      </w:r>
      <w:r w:rsidRPr="00FB5560">
        <w:rPr>
          <w:rFonts w:asciiTheme="minorEastAsia" w:eastAsiaTheme="minorEastAsia" w:hAnsiTheme="minorEastAsia" w:hint="eastAsia"/>
          <w:bdr w:val="single" w:sz="4" w:space="0" w:color="auto"/>
        </w:rPr>
        <w:t>条</w:t>
      </w:r>
      <w:r w:rsidR="00B40742" w:rsidRPr="00FB5560">
        <w:rPr>
          <w:rFonts w:asciiTheme="minorEastAsia" w:eastAsiaTheme="minorEastAsia" w:hAnsiTheme="minorEastAsia" w:hint="eastAsia"/>
          <w:bdr w:val="single" w:sz="4" w:space="0" w:color="auto"/>
        </w:rPr>
        <w:t>第1項</w:t>
      </w:r>
      <w:r w:rsidRPr="00FB5560">
        <w:rPr>
          <w:rFonts w:asciiTheme="minorEastAsia" w:eastAsiaTheme="minorEastAsia" w:hAnsiTheme="minorEastAsia" w:hint="eastAsia"/>
          <w:bdr w:val="single" w:sz="4" w:space="0" w:color="auto"/>
        </w:rPr>
        <w:t>第</w:t>
      </w:r>
      <w:r w:rsidR="00463D9D" w:rsidRPr="00FB5560">
        <w:rPr>
          <w:rFonts w:asciiTheme="minorEastAsia" w:eastAsiaTheme="minorEastAsia" w:hAnsiTheme="minorEastAsia" w:hint="eastAsia"/>
          <w:bdr w:val="single" w:sz="4" w:space="0" w:color="auto"/>
        </w:rPr>
        <w:t>1</w:t>
      </w:r>
      <w:r w:rsidRPr="00FB5560">
        <w:rPr>
          <w:rFonts w:asciiTheme="minorEastAsia" w:eastAsiaTheme="minorEastAsia" w:hAnsiTheme="minorEastAsia" w:hint="eastAsia"/>
          <w:bdr w:val="single" w:sz="4" w:space="0" w:color="auto"/>
        </w:rPr>
        <w:t>号・条例第</w:t>
      </w:r>
      <w:r w:rsidR="00463D9D" w:rsidRPr="00FB5560">
        <w:rPr>
          <w:rFonts w:asciiTheme="minorEastAsia" w:eastAsiaTheme="minorEastAsia" w:hAnsiTheme="minorEastAsia" w:hint="eastAsia"/>
          <w:bdr w:val="single" w:sz="4" w:space="0" w:color="auto"/>
        </w:rPr>
        <w:t>2</w:t>
      </w:r>
      <w:r w:rsidR="00811B5B" w:rsidRPr="00FB5560">
        <w:rPr>
          <w:rFonts w:asciiTheme="minorEastAsia" w:eastAsiaTheme="minorEastAsia" w:hAnsiTheme="minorEastAsia"/>
          <w:bdr w:val="single" w:sz="4" w:space="0" w:color="auto"/>
        </w:rPr>
        <w:t>9</w:t>
      </w:r>
      <w:r w:rsidRPr="00FB5560">
        <w:rPr>
          <w:rFonts w:asciiTheme="minorEastAsia" w:eastAsiaTheme="minorEastAsia" w:hAnsiTheme="minorEastAsia" w:hint="eastAsia"/>
          <w:bdr w:val="single" w:sz="4" w:space="0" w:color="auto"/>
        </w:rPr>
        <w:t>条</w:t>
      </w:r>
      <w:r w:rsidR="00B40742" w:rsidRPr="00FB5560">
        <w:rPr>
          <w:rFonts w:asciiTheme="minorEastAsia" w:eastAsiaTheme="minorEastAsia" w:hAnsiTheme="minorEastAsia" w:hint="eastAsia"/>
          <w:bdr w:val="single" w:sz="4" w:space="0" w:color="auto"/>
        </w:rPr>
        <w:t>第1項</w:t>
      </w:r>
      <w:r w:rsidRPr="00FB5560">
        <w:rPr>
          <w:rFonts w:asciiTheme="minorEastAsia" w:eastAsiaTheme="minorEastAsia" w:hAnsiTheme="minorEastAsia" w:hint="eastAsia"/>
          <w:bdr w:val="single" w:sz="4" w:space="0" w:color="auto"/>
        </w:rPr>
        <w:t>第</w:t>
      </w:r>
      <w:r w:rsidR="00463D9D" w:rsidRPr="00FB5560">
        <w:rPr>
          <w:rFonts w:asciiTheme="minorEastAsia" w:eastAsiaTheme="minorEastAsia" w:hAnsiTheme="minorEastAsia" w:hint="eastAsia"/>
          <w:bdr w:val="single" w:sz="4" w:space="0" w:color="auto"/>
        </w:rPr>
        <w:t>1</w:t>
      </w:r>
      <w:r w:rsidRPr="00FB5560">
        <w:rPr>
          <w:rFonts w:asciiTheme="minorEastAsia" w:eastAsiaTheme="minorEastAsia" w:hAnsiTheme="minorEastAsia" w:hint="eastAsia"/>
          <w:bdr w:val="single" w:sz="4" w:space="0" w:color="auto"/>
        </w:rPr>
        <w:t>号</w:t>
      </w:r>
    </w:p>
    <w:p w14:paraId="5268C685" w14:textId="77777777" w:rsidR="00606D93" w:rsidRPr="00FB5560" w:rsidRDefault="00A802D3" w:rsidP="00A802D3">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増築等を行う部分については、建築物移動等円滑化基準が適用される。</w:t>
      </w:r>
    </w:p>
    <w:p w14:paraId="1CE06569" w14:textId="5859EA07" w:rsidR="0023284B" w:rsidRPr="00FB5560" w:rsidRDefault="0023284B" w:rsidP="003476DD">
      <w:pPr>
        <w:rPr>
          <w:rFonts w:asciiTheme="minorEastAsia" w:eastAsiaTheme="minorEastAsia" w:hAnsiTheme="minorEastAsia"/>
          <w:color w:val="000000"/>
        </w:rPr>
      </w:pPr>
    </w:p>
    <w:p w14:paraId="679F3AD8" w14:textId="28670EB2" w:rsidR="00606D93" w:rsidRPr="00FB5560" w:rsidRDefault="00606D93" w:rsidP="004B3D42">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政令第</w:t>
      </w:r>
      <w:r w:rsidR="00463D9D" w:rsidRPr="00FB5560">
        <w:rPr>
          <w:rFonts w:asciiTheme="minorEastAsia" w:eastAsiaTheme="minorEastAsia" w:hAnsiTheme="minorEastAsia" w:hint="eastAsia"/>
          <w:bdr w:val="single" w:sz="4" w:space="0" w:color="auto"/>
        </w:rPr>
        <w:t>2</w:t>
      </w:r>
      <w:r w:rsidR="00614859" w:rsidRPr="00FB5560">
        <w:rPr>
          <w:rFonts w:asciiTheme="minorEastAsia" w:eastAsiaTheme="minorEastAsia" w:hAnsiTheme="minorEastAsia" w:hint="eastAsia"/>
          <w:bdr w:val="single" w:sz="4" w:space="0" w:color="auto"/>
        </w:rPr>
        <w:t>3</w:t>
      </w:r>
      <w:r w:rsidRPr="00FB5560">
        <w:rPr>
          <w:rFonts w:asciiTheme="minorEastAsia" w:eastAsiaTheme="minorEastAsia" w:hAnsiTheme="minorEastAsia" w:hint="eastAsia"/>
          <w:bdr w:val="single" w:sz="4" w:space="0" w:color="auto"/>
        </w:rPr>
        <w:t>条</w:t>
      </w:r>
      <w:r w:rsidR="00B40742" w:rsidRPr="00FB5560">
        <w:rPr>
          <w:rFonts w:asciiTheme="minorEastAsia" w:eastAsiaTheme="minorEastAsia" w:hAnsiTheme="minorEastAsia" w:hint="eastAsia"/>
          <w:bdr w:val="single" w:sz="4" w:space="0" w:color="auto"/>
        </w:rPr>
        <w:t>第1項</w:t>
      </w:r>
      <w:r w:rsidRPr="00FB5560">
        <w:rPr>
          <w:rFonts w:asciiTheme="minorEastAsia" w:eastAsiaTheme="minorEastAsia" w:hAnsiTheme="minorEastAsia" w:hint="eastAsia"/>
          <w:bdr w:val="single" w:sz="4" w:space="0" w:color="auto"/>
        </w:rPr>
        <w:t>第</w:t>
      </w:r>
      <w:r w:rsidR="00463D9D" w:rsidRPr="00FB5560">
        <w:rPr>
          <w:rFonts w:asciiTheme="minorEastAsia" w:eastAsiaTheme="minorEastAsia" w:hAnsiTheme="minorEastAsia" w:hint="eastAsia"/>
          <w:bdr w:val="single" w:sz="4" w:space="0" w:color="auto"/>
        </w:rPr>
        <w:t>2</w:t>
      </w:r>
      <w:r w:rsidRPr="00FB5560">
        <w:rPr>
          <w:rFonts w:asciiTheme="minorEastAsia" w:eastAsiaTheme="minorEastAsia" w:hAnsiTheme="minorEastAsia" w:hint="eastAsia"/>
          <w:bdr w:val="single" w:sz="4" w:space="0" w:color="auto"/>
        </w:rPr>
        <w:t>号・条例</w:t>
      </w:r>
      <w:r w:rsidR="00FB19E4" w:rsidRPr="00FB5560">
        <w:rPr>
          <w:rFonts w:asciiTheme="minorEastAsia" w:eastAsiaTheme="minorEastAsia" w:hAnsiTheme="minorEastAsia" w:hint="eastAsia"/>
          <w:bdr w:val="single" w:sz="4" w:space="0" w:color="auto"/>
        </w:rPr>
        <w:t>第2</w:t>
      </w:r>
      <w:r w:rsidR="00811B5B" w:rsidRPr="00FB5560">
        <w:rPr>
          <w:rFonts w:asciiTheme="minorEastAsia" w:eastAsiaTheme="minorEastAsia" w:hAnsiTheme="minorEastAsia"/>
          <w:bdr w:val="single" w:sz="4" w:space="0" w:color="auto"/>
        </w:rPr>
        <w:t>9</w:t>
      </w:r>
      <w:r w:rsidR="00FB19E4" w:rsidRPr="00FB5560">
        <w:rPr>
          <w:rFonts w:asciiTheme="minorEastAsia" w:eastAsiaTheme="minorEastAsia" w:hAnsiTheme="minorEastAsia" w:hint="eastAsia"/>
          <w:bdr w:val="single" w:sz="4" w:space="0" w:color="auto"/>
        </w:rPr>
        <w:t>条</w:t>
      </w:r>
      <w:r w:rsidR="00B40742" w:rsidRPr="00FB5560">
        <w:rPr>
          <w:rFonts w:asciiTheme="minorEastAsia" w:eastAsiaTheme="minorEastAsia" w:hAnsiTheme="minorEastAsia" w:hint="eastAsia"/>
          <w:bdr w:val="single" w:sz="4" w:space="0" w:color="auto"/>
        </w:rPr>
        <w:t>第1項</w:t>
      </w:r>
      <w:r w:rsidRPr="00FB5560">
        <w:rPr>
          <w:rFonts w:asciiTheme="minorEastAsia" w:eastAsiaTheme="minorEastAsia" w:hAnsiTheme="minorEastAsia" w:hint="eastAsia"/>
          <w:bdr w:val="single" w:sz="4" w:space="0" w:color="auto"/>
        </w:rPr>
        <w:t>第</w:t>
      </w:r>
      <w:r w:rsidR="00463D9D" w:rsidRPr="00FB5560">
        <w:rPr>
          <w:rFonts w:asciiTheme="minorEastAsia" w:eastAsiaTheme="minorEastAsia" w:hAnsiTheme="minorEastAsia" w:hint="eastAsia"/>
          <w:bdr w:val="single" w:sz="4" w:space="0" w:color="auto"/>
        </w:rPr>
        <w:t>2</w:t>
      </w:r>
      <w:r w:rsidRPr="00FB5560">
        <w:rPr>
          <w:rFonts w:asciiTheme="minorEastAsia" w:eastAsiaTheme="minorEastAsia" w:hAnsiTheme="minorEastAsia" w:hint="eastAsia"/>
          <w:bdr w:val="single" w:sz="4" w:space="0" w:color="auto"/>
        </w:rPr>
        <w:t>号</w:t>
      </w:r>
    </w:p>
    <w:p w14:paraId="0727BDAD" w14:textId="41226A6B" w:rsidR="0023284B" w:rsidRPr="00FB5560" w:rsidRDefault="00A802D3" w:rsidP="00C44FA6">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道等から、増築等の部分にある利用居室</w:t>
      </w:r>
      <w:r w:rsidR="00C44FA6" w:rsidRPr="00FB5560">
        <w:rPr>
          <w:rFonts w:asciiTheme="minorEastAsia" w:eastAsiaTheme="minorEastAsia" w:hAnsiTheme="minorEastAsia" w:hint="eastAsia"/>
          <w:color w:val="000000"/>
        </w:rPr>
        <w:t>（当該利用居室が</w:t>
      </w:r>
      <w:r w:rsidR="00062F72" w:rsidRPr="00FB5560">
        <w:rPr>
          <w:rFonts w:asciiTheme="minorEastAsia" w:eastAsiaTheme="minorEastAsia" w:hAnsiTheme="minorEastAsia" w:hint="eastAsia"/>
          <w:color w:val="000000"/>
        </w:rPr>
        <w:t>政令</w:t>
      </w:r>
      <w:r w:rsidR="00C44FA6" w:rsidRPr="00FB5560">
        <w:rPr>
          <w:rFonts w:asciiTheme="minorEastAsia" w:eastAsiaTheme="minorEastAsia" w:hAnsiTheme="minorEastAsia" w:hint="eastAsia"/>
          <w:color w:val="000000"/>
        </w:rPr>
        <w:t>第</w:t>
      </w:r>
      <w:r w:rsidR="00D05EB9" w:rsidRPr="00FB5560">
        <w:rPr>
          <w:rFonts w:asciiTheme="minorEastAsia" w:eastAsiaTheme="minorEastAsia" w:hAnsiTheme="minorEastAsia" w:hint="eastAsia"/>
          <w:color w:val="000000"/>
        </w:rPr>
        <w:t>15</w:t>
      </w:r>
      <w:r w:rsidR="00C44FA6" w:rsidRPr="00FB5560">
        <w:rPr>
          <w:rFonts w:asciiTheme="minorEastAsia" w:eastAsiaTheme="minorEastAsia" w:hAnsiTheme="minorEastAsia" w:hint="eastAsia"/>
          <w:color w:val="000000"/>
        </w:rPr>
        <w:t>条の劇場等の客席である場合にあっては、車椅子使用者用経路を含む。）</w:t>
      </w:r>
      <w:r w:rsidR="00606D93" w:rsidRPr="00FB5560">
        <w:rPr>
          <w:rFonts w:asciiTheme="minorEastAsia" w:eastAsiaTheme="minorEastAsia" w:hAnsiTheme="minorEastAsia" w:hint="eastAsia"/>
          <w:color w:val="000000"/>
        </w:rPr>
        <w:t>又は共同住宅等の住戸</w:t>
      </w:r>
      <w:r w:rsidR="00D8413B" w:rsidRPr="00FB5560">
        <w:rPr>
          <w:rFonts w:asciiTheme="minorEastAsia" w:eastAsiaTheme="minorEastAsia" w:hAnsiTheme="minorEastAsia" w:hint="eastAsia"/>
          <w:color w:val="000000"/>
        </w:rPr>
        <w:t>等</w:t>
      </w:r>
      <w:r w:rsidR="00606D93" w:rsidRPr="00FB5560">
        <w:rPr>
          <w:rFonts w:asciiTheme="minorEastAsia" w:eastAsiaTheme="minorEastAsia" w:hAnsiTheme="minorEastAsia" w:hint="eastAsia"/>
          <w:color w:val="000000"/>
        </w:rPr>
        <w:t>までの一以上の経路も移動等円滑化基準に適合させる必要がある。</w:t>
      </w:r>
    </w:p>
    <w:p w14:paraId="6DBDE9E8" w14:textId="77777777" w:rsidR="003476DD" w:rsidRPr="00FB5560" w:rsidRDefault="003476DD" w:rsidP="003476DD">
      <w:pPr>
        <w:rPr>
          <w:rFonts w:asciiTheme="minorEastAsia" w:eastAsiaTheme="minorEastAsia" w:hAnsiTheme="minorEastAsia"/>
          <w:color w:val="000000"/>
        </w:rPr>
      </w:pPr>
    </w:p>
    <w:p w14:paraId="1AA45CA8" w14:textId="342230D4" w:rsidR="00606D93" w:rsidRPr="00FB5560" w:rsidRDefault="00606D93" w:rsidP="004B3D42">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政令第</w:t>
      </w:r>
      <w:r w:rsidR="00463D9D" w:rsidRPr="00FB5560">
        <w:rPr>
          <w:rFonts w:asciiTheme="minorEastAsia" w:eastAsiaTheme="minorEastAsia" w:hAnsiTheme="minorEastAsia" w:hint="eastAsia"/>
          <w:bdr w:val="single" w:sz="4" w:space="0" w:color="auto"/>
        </w:rPr>
        <w:t>2</w:t>
      </w:r>
      <w:r w:rsidR="00614859" w:rsidRPr="00FB5560">
        <w:rPr>
          <w:rFonts w:asciiTheme="minorEastAsia" w:eastAsiaTheme="minorEastAsia" w:hAnsiTheme="minorEastAsia" w:hint="eastAsia"/>
          <w:bdr w:val="single" w:sz="4" w:space="0" w:color="auto"/>
        </w:rPr>
        <w:t>3</w:t>
      </w:r>
      <w:r w:rsidRPr="00FB5560">
        <w:rPr>
          <w:rFonts w:asciiTheme="minorEastAsia" w:eastAsiaTheme="minorEastAsia" w:hAnsiTheme="minorEastAsia" w:hint="eastAsia"/>
          <w:bdr w:val="single" w:sz="4" w:space="0" w:color="auto"/>
        </w:rPr>
        <w:t>条</w:t>
      </w:r>
      <w:r w:rsidR="00B40742" w:rsidRPr="00FB5560">
        <w:rPr>
          <w:rFonts w:asciiTheme="minorEastAsia" w:eastAsiaTheme="minorEastAsia" w:hAnsiTheme="minorEastAsia" w:hint="eastAsia"/>
          <w:bdr w:val="single" w:sz="4" w:space="0" w:color="auto"/>
        </w:rPr>
        <w:t>第</w:t>
      </w:r>
      <w:r w:rsidR="008B6F56" w:rsidRPr="00FB5560">
        <w:rPr>
          <w:rFonts w:asciiTheme="minorEastAsia" w:eastAsiaTheme="minorEastAsia" w:hAnsiTheme="minorEastAsia" w:hint="eastAsia"/>
          <w:bdr w:val="single" w:sz="4" w:space="0" w:color="auto"/>
        </w:rPr>
        <w:t>1</w:t>
      </w:r>
      <w:r w:rsidR="00B40742" w:rsidRPr="00FB5560">
        <w:rPr>
          <w:rFonts w:asciiTheme="minorEastAsia" w:eastAsiaTheme="minorEastAsia" w:hAnsiTheme="minorEastAsia" w:hint="eastAsia"/>
          <w:bdr w:val="single" w:sz="4" w:space="0" w:color="auto"/>
        </w:rPr>
        <w:t>項</w:t>
      </w:r>
      <w:r w:rsidRPr="00FB5560">
        <w:rPr>
          <w:rFonts w:asciiTheme="minorEastAsia" w:eastAsiaTheme="minorEastAsia" w:hAnsiTheme="minorEastAsia" w:hint="eastAsia"/>
          <w:bdr w:val="single" w:sz="4" w:space="0" w:color="auto"/>
        </w:rPr>
        <w:t>第</w:t>
      </w:r>
      <w:r w:rsidR="00463D9D" w:rsidRPr="00FB5560">
        <w:rPr>
          <w:rFonts w:asciiTheme="minorEastAsia" w:eastAsiaTheme="minorEastAsia" w:hAnsiTheme="minorEastAsia" w:hint="eastAsia"/>
          <w:bdr w:val="single" w:sz="4" w:space="0" w:color="auto"/>
        </w:rPr>
        <w:t>3</w:t>
      </w:r>
      <w:r w:rsidRPr="00FB5560">
        <w:rPr>
          <w:rFonts w:asciiTheme="minorEastAsia" w:eastAsiaTheme="minorEastAsia" w:hAnsiTheme="minorEastAsia" w:hint="eastAsia"/>
          <w:bdr w:val="single" w:sz="4" w:space="0" w:color="auto"/>
        </w:rPr>
        <w:t>号・条例</w:t>
      </w:r>
      <w:r w:rsidR="00FB19E4" w:rsidRPr="00FB5560">
        <w:rPr>
          <w:rFonts w:asciiTheme="minorEastAsia" w:eastAsiaTheme="minorEastAsia" w:hAnsiTheme="minorEastAsia" w:hint="eastAsia"/>
          <w:bdr w:val="single" w:sz="4" w:space="0" w:color="auto"/>
        </w:rPr>
        <w:t>第2</w:t>
      </w:r>
      <w:r w:rsidR="00811B5B" w:rsidRPr="00FB5560">
        <w:rPr>
          <w:rFonts w:asciiTheme="minorEastAsia" w:eastAsiaTheme="minorEastAsia" w:hAnsiTheme="minorEastAsia"/>
          <w:bdr w:val="single" w:sz="4" w:space="0" w:color="auto"/>
        </w:rPr>
        <w:t>9</w:t>
      </w:r>
      <w:r w:rsidR="00FB19E4" w:rsidRPr="00FB5560">
        <w:rPr>
          <w:rFonts w:asciiTheme="minorEastAsia" w:eastAsiaTheme="minorEastAsia" w:hAnsiTheme="minorEastAsia" w:hint="eastAsia"/>
          <w:bdr w:val="single" w:sz="4" w:space="0" w:color="auto"/>
        </w:rPr>
        <w:t>条</w:t>
      </w:r>
      <w:r w:rsidR="00B40742" w:rsidRPr="00FB5560">
        <w:rPr>
          <w:rFonts w:asciiTheme="minorEastAsia" w:eastAsiaTheme="minorEastAsia" w:hAnsiTheme="minorEastAsia" w:hint="eastAsia"/>
          <w:bdr w:val="single" w:sz="4" w:space="0" w:color="auto"/>
        </w:rPr>
        <w:t>第1項</w:t>
      </w:r>
      <w:r w:rsidRPr="00FB5560">
        <w:rPr>
          <w:rFonts w:asciiTheme="minorEastAsia" w:eastAsiaTheme="minorEastAsia" w:hAnsiTheme="minorEastAsia" w:hint="eastAsia"/>
          <w:bdr w:val="single" w:sz="4" w:space="0" w:color="auto"/>
        </w:rPr>
        <w:t>第</w:t>
      </w:r>
      <w:r w:rsidR="00463D9D" w:rsidRPr="00FB5560">
        <w:rPr>
          <w:rFonts w:asciiTheme="minorEastAsia" w:eastAsiaTheme="minorEastAsia" w:hAnsiTheme="minorEastAsia" w:hint="eastAsia"/>
          <w:bdr w:val="single" w:sz="4" w:space="0" w:color="auto"/>
        </w:rPr>
        <w:t>3</w:t>
      </w:r>
      <w:r w:rsidRPr="00FB5560">
        <w:rPr>
          <w:rFonts w:asciiTheme="minorEastAsia" w:eastAsiaTheme="minorEastAsia" w:hAnsiTheme="minorEastAsia" w:hint="eastAsia"/>
          <w:bdr w:val="single" w:sz="4" w:space="0" w:color="auto"/>
        </w:rPr>
        <w:t>号</w:t>
      </w:r>
    </w:p>
    <w:p w14:paraId="2E836576" w14:textId="67BA8F14" w:rsidR="00A802D3" w:rsidRPr="00FB5560" w:rsidRDefault="00A802D3" w:rsidP="00A802D3">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E939CD" w:rsidRPr="00FB5560">
        <w:rPr>
          <w:rFonts w:asciiTheme="minorEastAsia" w:eastAsiaTheme="minorEastAsia" w:hAnsiTheme="minorEastAsia" w:hint="eastAsia"/>
          <w:color w:val="000000"/>
        </w:rPr>
        <w:t>増築等の部分又は既存部分によらず敷地内に利用者用の便所がある場合、</w:t>
      </w:r>
      <w:r w:rsidR="00187C25" w:rsidRPr="00FB5560">
        <w:rPr>
          <w:rFonts w:asciiTheme="minorEastAsia" w:eastAsiaTheme="minorEastAsia" w:hAnsiTheme="minorEastAsia" w:hint="eastAsia"/>
          <w:color w:val="000000"/>
        </w:rPr>
        <w:t>政</w:t>
      </w:r>
      <w:r w:rsidR="00606D93" w:rsidRPr="00FB5560">
        <w:rPr>
          <w:rFonts w:asciiTheme="minorEastAsia" w:eastAsiaTheme="minorEastAsia" w:hAnsiTheme="minorEastAsia" w:hint="eastAsia"/>
          <w:color w:val="000000"/>
        </w:rPr>
        <w:t>令第14条及び</w:t>
      </w:r>
      <w:r w:rsidRPr="00FB5560">
        <w:rPr>
          <w:rFonts w:asciiTheme="minorEastAsia" w:eastAsiaTheme="minorEastAsia" w:hAnsiTheme="minorEastAsia"/>
          <w:color w:val="000000"/>
        </w:rPr>
        <w:br/>
      </w:r>
      <w:r w:rsidR="00606D93" w:rsidRPr="00FB5560">
        <w:rPr>
          <w:rFonts w:asciiTheme="minorEastAsia" w:eastAsiaTheme="minorEastAsia" w:hAnsiTheme="minorEastAsia" w:hint="eastAsia"/>
          <w:color w:val="000000"/>
        </w:rPr>
        <w:t>条例第18条の規定が適用される。</w:t>
      </w:r>
    </w:p>
    <w:p w14:paraId="1E2AD558" w14:textId="1450978A" w:rsidR="00525270" w:rsidRPr="00FB5560" w:rsidRDefault="00525270" w:rsidP="00B802FE">
      <w:pPr>
        <w:ind w:leftChars="200" w:left="63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・不特定多数利用便所は、増築等に係る部分を有する階の数以上を設ける。</w:t>
      </w:r>
      <w:r w:rsidR="007C1398" w:rsidRPr="00FB5560">
        <w:rPr>
          <w:rFonts w:asciiTheme="minorEastAsia" w:eastAsiaTheme="minorEastAsia" w:hAnsiTheme="minorEastAsia" w:hint="eastAsia"/>
          <w:color w:val="000000"/>
        </w:rPr>
        <w:t>（増築等にかかる床面積の合計が500㎡未満の建築物は除く）</w:t>
      </w:r>
    </w:p>
    <w:p w14:paraId="0752C17C" w14:textId="3A40F2E0" w:rsidR="00525270" w:rsidRPr="00FB5560" w:rsidRDefault="00525270" w:rsidP="00525270">
      <w:pPr>
        <w:ind w:leftChars="200" w:left="63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・当該階の車椅子使用者用便房の必要設置数は、増築等に係る部分の面積及び不特定多数利用便所（既存のものを含む）の箇所数を元に算定する。（不特定かつ多数の者が利用し、又は主として高齢者、障</w:t>
      </w:r>
      <w:r w:rsidR="00B21E66" w:rsidRPr="00FB5560">
        <w:rPr>
          <w:rFonts w:asciiTheme="minorEastAsia" w:eastAsiaTheme="minorEastAsia" w:hAnsiTheme="minorEastAsia" w:hint="eastAsia"/>
          <w:color w:val="000000"/>
        </w:rPr>
        <w:t>がい</w:t>
      </w:r>
      <w:r w:rsidRPr="00FB5560">
        <w:rPr>
          <w:rFonts w:asciiTheme="minorEastAsia" w:eastAsiaTheme="minorEastAsia" w:hAnsiTheme="minorEastAsia" w:hint="eastAsia"/>
          <w:color w:val="000000"/>
        </w:rPr>
        <w:t>者等が利用する部分の床面積の合計が千平方メートル未満の建築物は、一以上）</w:t>
      </w:r>
    </w:p>
    <w:p w14:paraId="7B0FD9AA" w14:textId="6C41CC7D" w:rsidR="00525270" w:rsidRPr="00FB5560" w:rsidRDefault="00525270" w:rsidP="00525270">
      <w:pPr>
        <w:ind w:leftChars="200" w:left="63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・既存の便所・車椅子使用者便房がある場合、既存のものの数と新設するものの数を合算して、必要設置数を満たせばよいこととする。</w:t>
      </w:r>
    </w:p>
    <w:p w14:paraId="01D81DD6" w14:textId="56361C96" w:rsidR="00A802D3" w:rsidRPr="00FB5560" w:rsidRDefault="00A802D3" w:rsidP="00546D17">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増築等を行う部分においてこの規定に基づく「車</w:t>
      </w:r>
      <w:r w:rsidR="0002062E" w:rsidRPr="00FB5560">
        <w:rPr>
          <w:rFonts w:asciiTheme="minorEastAsia" w:eastAsiaTheme="minorEastAsia" w:hAnsiTheme="minorEastAsia" w:hint="eastAsia"/>
          <w:color w:val="000000"/>
        </w:rPr>
        <w:t>椅子</w:t>
      </w:r>
      <w:r w:rsidR="00606D93" w:rsidRPr="00FB5560">
        <w:rPr>
          <w:rFonts w:asciiTheme="minorEastAsia" w:eastAsiaTheme="minorEastAsia" w:hAnsiTheme="minorEastAsia" w:hint="eastAsia"/>
          <w:color w:val="000000"/>
        </w:rPr>
        <w:t>使用者用便房を有する便所」を整備するのであれば、既存部分にある便所までを改修する義務はない。</w:t>
      </w:r>
      <w:r w:rsidRPr="00FB5560">
        <w:rPr>
          <w:rFonts w:asciiTheme="minorEastAsia" w:eastAsiaTheme="minorEastAsia" w:hAnsiTheme="minorEastAsia"/>
          <w:color w:val="000000"/>
        </w:rPr>
        <w:br/>
      </w:r>
      <w:r w:rsidR="00606D93" w:rsidRPr="00FB5560">
        <w:rPr>
          <w:rFonts w:asciiTheme="minorEastAsia" w:eastAsiaTheme="minorEastAsia" w:hAnsiTheme="minorEastAsia" w:hint="eastAsia"/>
          <w:color w:val="000000"/>
        </w:rPr>
        <w:t>逆にいえば、増築等の部分にこの便所の設置がない場合は、既存部分にある便所を</w:t>
      </w:r>
      <w:r w:rsidR="00187C25" w:rsidRPr="00FB5560">
        <w:rPr>
          <w:rFonts w:asciiTheme="minorEastAsia" w:eastAsiaTheme="minorEastAsia" w:hAnsiTheme="minorEastAsia" w:hint="eastAsia"/>
          <w:color w:val="000000"/>
        </w:rPr>
        <w:t>政</w:t>
      </w:r>
      <w:r w:rsidR="00606D93" w:rsidRPr="00FB5560">
        <w:rPr>
          <w:rFonts w:asciiTheme="minorEastAsia" w:eastAsiaTheme="minorEastAsia" w:hAnsiTheme="minorEastAsia" w:hint="eastAsia"/>
          <w:color w:val="000000"/>
        </w:rPr>
        <w:t>令第14条</w:t>
      </w:r>
      <w:r w:rsidR="00546D17" w:rsidRPr="00FB5560">
        <w:rPr>
          <w:rFonts w:asciiTheme="minorEastAsia" w:eastAsiaTheme="minorEastAsia" w:hAnsiTheme="minorEastAsia" w:hint="eastAsia"/>
          <w:color w:val="000000"/>
        </w:rPr>
        <w:t>及び条例第18条</w:t>
      </w:r>
      <w:r w:rsidR="00606D93" w:rsidRPr="00FB5560">
        <w:rPr>
          <w:rFonts w:asciiTheme="minorEastAsia" w:eastAsiaTheme="minorEastAsia" w:hAnsiTheme="minorEastAsia" w:hint="eastAsia"/>
          <w:color w:val="000000"/>
        </w:rPr>
        <w:t>の基準に適合するよう改修しなければならない。</w:t>
      </w:r>
    </w:p>
    <w:p w14:paraId="5AFD5689" w14:textId="4A7A218D" w:rsidR="001C7B18" w:rsidRPr="00FB5560" w:rsidRDefault="00A802D3" w:rsidP="00A802D3">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1C7B18" w:rsidRPr="00FB5560">
        <w:rPr>
          <w:rFonts w:asciiTheme="minorEastAsia" w:eastAsiaTheme="minorEastAsia" w:hAnsiTheme="minorEastAsia" w:hint="eastAsia"/>
          <w:color w:val="000000"/>
        </w:rPr>
        <w:t>なお、政令第14条第</w:t>
      </w:r>
      <w:r w:rsidR="006D764A" w:rsidRPr="00FB5560">
        <w:rPr>
          <w:rFonts w:asciiTheme="minorEastAsia" w:eastAsiaTheme="minorEastAsia" w:hAnsiTheme="minorEastAsia" w:hint="eastAsia"/>
          <w:color w:val="000000"/>
        </w:rPr>
        <w:t>3</w:t>
      </w:r>
      <w:r w:rsidR="001C7B18" w:rsidRPr="00FB5560">
        <w:rPr>
          <w:rFonts w:asciiTheme="minorEastAsia" w:eastAsiaTheme="minorEastAsia" w:hAnsiTheme="minorEastAsia" w:hint="eastAsia"/>
          <w:color w:val="000000"/>
        </w:rPr>
        <w:t>項に規定するオストメイト対応設備についても同様である。</w:t>
      </w:r>
    </w:p>
    <w:p w14:paraId="5E826422" w14:textId="1FE405E6" w:rsidR="00546D17" w:rsidRPr="00FB5560" w:rsidRDefault="00546D17" w:rsidP="00A802D3">
      <w:pPr>
        <w:ind w:leftChars="100" w:left="420" w:hangingChars="100" w:hanging="210"/>
        <w:rPr>
          <w:rFonts w:asciiTheme="minorEastAsia" w:eastAsiaTheme="minorEastAsia" w:hAnsiTheme="minorEastAsia"/>
          <w:color w:val="000000"/>
        </w:rPr>
      </w:pPr>
    </w:p>
    <w:p w14:paraId="0BECC180" w14:textId="011851C1" w:rsidR="00606D93" w:rsidRPr="00FB5560" w:rsidRDefault="00606D93" w:rsidP="00606D93">
      <w:pPr>
        <w:rPr>
          <w:rFonts w:asciiTheme="minorEastAsia" w:eastAsiaTheme="minorEastAsia" w:hAnsiTheme="minorEastAsia"/>
          <w:color w:val="000000"/>
          <w:bdr w:val="single" w:sz="4" w:space="0" w:color="auto"/>
        </w:rPr>
      </w:pPr>
      <w:r w:rsidRPr="00FB5560">
        <w:rPr>
          <w:rFonts w:asciiTheme="minorEastAsia" w:eastAsiaTheme="minorEastAsia" w:hAnsiTheme="minorEastAsia" w:hint="eastAsia"/>
          <w:color w:val="000000"/>
          <w:bdr w:val="single" w:sz="4" w:space="0" w:color="auto"/>
        </w:rPr>
        <w:t>政令第</w:t>
      </w:r>
      <w:r w:rsidR="00463D9D" w:rsidRPr="00FB5560">
        <w:rPr>
          <w:rFonts w:asciiTheme="minorEastAsia" w:eastAsiaTheme="minorEastAsia" w:hAnsiTheme="minorEastAsia" w:hint="eastAsia"/>
          <w:color w:val="000000"/>
          <w:bdr w:val="single" w:sz="4" w:space="0" w:color="auto"/>
        </w:rPr>
        <w:t>2</w:t>
      </w:r>
      <w:r w:rsidR="00D162C2" w:rsidRPr="00FB5560">
        <w:rPr>
          <w:rFonts w:asciiTheme="minorEastAsia" w:eastAsiaTheme="minorEastAsia" w:hAnsiTheme="minorEastAsia" w:hint="eastAsia"/>
          <w:color w:val="000000"/>
          <w:bdr w:val="single" w:sz="4" w:space="0" w:color="auto"/>
        </w:rPr>
        <w:t>3</w:t>
      </w:r>
      <w:r w:rsidRPr="00FB5560">
        <w:rPr>
          <w:rFonts w:asciiTheme="minorEastAsia" w:eastAsiaTheme="minorEastAsia" w:hAnsiTheme="minorEastAsia" w:hint="eastAsia"/>
          <w:color w:val="000000"/>
          <w:bdr w:val="single" w:sz="4" w:space="0" w:color="auto"/>
        </w:rPr>
        <w:t>条</w:t>
      </w:r>
      <w:r w:rsidR="00B40742" w:rsidRPr="00FB5560">
        <w:rPr>
          <w:rFonts w:asciiTheme="minorEastAsia" w:eastAsiaTheme="minorEastAsia" w:hAnsiTheme="minorEastAsia" w:hint="eastAsia"/>
          <w:color w:val="000000"/>
          <w:bdr w:val="single" w:sz="4" w:space="0" w:color="auto"/>
        </w:rPr>
        <w:t>第1項</w:t>
      </w:r>
      <w:r w:rsidRPr="00FB5560">
        <w:rPr>
          <w:rFonts w:asciiTheme="minorEastAsia" w:eastAsiaTheme="minorEastAsia" w:hAnsiTheme="minorEastAsia" w:hint="eastAsia"/>
          <w:color w:val="000000"/>
          <w:bdr w:val="single" w:sz="4" w:space="0" w:color="auto"/>
        </w:rPr>
        <w:t>第</w:t>
      </w:r>
      <w:r w:rsidR="00463D9D" w:rsidRPr="00FB5560">
        <w:rPr>
          <w:rFonts w:asciiTheme="minorEastAsia" w:eastAsiaTheme="minorEastAsia" w:hAnsiTheme="minorEastAsia" w:hint="eastAsia"/>
          <w:color w:val="000000"/>
          <w:bdr w:val="single" w:sz="4" w:space="0" w:color="auto"/>
        </w:rPr>
        <w:t>4</w:t>
      </w:r>
      <w:r w:rsidRPr="00FB5560">
        <w:rPr>
          <w:rFonts w:asciiTheme="minorEastAsia" w:eastAsiaTheme="minorEastAsia" w:hAnsiTheme="minorEastAsia" w:hint="eastAsia"/>
          <w:color w:val="000000"/>
          <w:bdr w:val="single" w:sz="4" w:space="0" w:color="auto"/>
        </w:rPr>
        <w:t>号・条例</w:t>
      </w:r>
      <w:r w:rsidR="00FB19E4" w:rsidRPr="00FB5560">
        <w:rPr>
          <w:rFonts w:asciiTheme="minorEastAsia" w:eastAsiaTheme="minorEastAsia" w:hAnsiTheme="minorEastAsia" w:hint="eastAsia"/>
          <w:color w:val="000000"/>
          <w:bdr w:val="single" w:sz="4" w:space="0" w:color="auto"/>
        </w:rPr>
        <w:t>第2</w:t>
      </w:r>
      <w:r w:rsidR="00811B5B" w:rsidRPr="00FB5560">
        <w:rPr>
          <w:rFonts w:asciiTheme="minorEastAsia" w:eastAsiaTheme="minorEastAsia" w:hAnsiTheme="minorEastAsia"/>
          <w:color w:val="000000"/>
          <w:bdr w:val="single" w:sz="4" w:space="0" w:color="auto"/>
        </w:rPr>
        <w:t>9</w:t>
      </w:r>
      <w:r w:rsidR="00FB19E4" w:rsidRPr="00FB5560">
        <w:rPr>
          <w:rFonts w:asciiTheme="minorEastAsia" w:eastAsiaTheme="minorEastAsia" w:hAnsiTheme="minorEastAsia" w:hint="eastAsia"/>
          <w:color w:val="000000"/>
          <w:bdr w:val="single" w:sz="4" w:space="0" w:color="auto"/>
        </w:rPr>
        <w:t>条</w:t>
      </w:r>
      <w:r w:rsidR="00B40742" w:rsidRPr="00FB5560">
        <w:rPr>
          <w:rFonts w:asciiTheme="minorEastAsia" w:eastAsiaTheme="minorEastAsia" w:hAnsiTheme="minorEastAsia" w:hint="eastAsia"/>
          <w:color w:val="000000"/>
          <w:bdr w:val="single" w:sz="4" w:space="0" w:color="auto"/>
        </w:rPr>
        <w:t>第1項</w:t>
      </w:r>
      <w:r w:rsidRPr="00FB5560">
        <w:rPr>
          <w:rFonts w:asciiTheme="minorEastAsia" w:eastAsiaTheme="minorEastAsia" w:hAnsiTheme="minorEastAsia" w:hint="eastAsia"/>
          <w:color w:val="000000"/>
          <w:bdr w:val="single" w:sz="4" w:space="0" w:color="auto"/>
        </w:rPr>
        <w:t>第</w:t>
      </w:r>
      <w:r w:rsidR="00463D9D" w:rsidRPr="00FB5560">
        <w:rPr>
          <w:rFonts w:asciiTheme="minorEastAsia" w:eastAsiaTheme="minorEastAsia" w:hAnsiTheme="minorEastAsia" w:hint="eastAsia"/>
          <w:color w:val="000000"/>
          <w:bdr w:val="single" w:sz="4" w:space="0" w:color="auto"/>
        </w:rPr>
        <w:t>4</w:t>
      </w:r>
      <w:r w:rsidRPr="00FB5560">
        <w:rPr>
          <w:rFonts w:asciiTheme="minorEastAsia" w:eastAsiaTheme="minorEastAsia" w:hAnsiTheme="minorEastAsia" w:hint="eastAsia"/>
          <w:color w:val="000000"/>
          <w:bdr w:val="single" w:sz="4" w:space="0" w:color="auto"/>
        </w:rPr>
        <w:t>号</w:t>
      </w:r>
    </w:p>
    <w:p w14:paraId="5A39AFB6" w14:textId="0EFAAFE4" w:rsidR="00606D93" w:rsidRPr="00FB5560" w:rsidRDefault="00A802D3" w:rsidP="003476DD">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8B6F56" w:rsidRPr="00FB5560">
        <w:rPr>
          <w:rFonts w:asciiTheme="minorEastAsia" w:eastAsiaTheme="minorEastAsia" w:hAnsiTheme="minorEastAsia" w:hint="eastAsia"/>
          <w:color w:val="000000"/>
        </w:rPr>
        <w:t>政令第2</w:t>
      </w:r>
      <w:r w:rsidR="00D162C2" w:rsidRPr="00FB5560">
        <w:rPr>
          <w:rFonts w:asciiTheme="minorEastAsia" w:eastAsiaTheme="minorEastAsia" w:hAnsiTheme="minorEastAsia" w:hint="eastAsia"/>
          <w:color w:val="000000"/>
        </w:rPr>
        <w:t>3</w:t>
      </w:r>
      <w:r w:rsidR="008B6F56" w:rsidRPr="00FB5560">
        <w:rPr>
          <w:rFonts w:asciiTheme="minorEastAsia" w:eastAsiaTheme="minorEastAsia" w:hAnsiTheme="minorEastAsia" w:hint="eastAsia"/>
          <w:color w:val="000000"/>
        </w:rPr>
        <w:t>条第1項第3</w:t>
      </w:r>
      <w:r w:rsidR="00606D93" w:rsidRPr="00FB5560">
        <w:rPr>
          <w:rFonts w:asciiTheme="minorEastAsia" w:eastAsiaTheme="minorEastAsia" w:hAnsiTheme="minorEastAsia" w:hint="eastAsia"/>
          <w:color w:val="000000"/>
        </w:rPr>
        <w:t>号に基づく「車</w:t>
      </w:r>
      <w:r w:rsidR="0002062E" w:rsidRPr="00FB5560">
        <w:rPr>
          <w:rFonts w:asciiTheme="minorEastAsia" w:eastAsiaTheme="minorEastAsia" w:hAnsiTheme="minorEastAsia" w:hint="eastAsia"/>
          <w:color w:val="000000"/>
        </w:rPr>
        <w:t>椅子</w:t>
      </w:r>
      <w:r w:rsidR="00606D93" w:rsidRPr="00FB5560">
        <w:rPr>
          <w:rFonts w:asciiTheme="minorEastAsia" w:eastAsiaTheme="minorEastAsia" w:hAnsiTheme="minorEastAsia" w:hint="eastAsia"/>
          <w:color w:val="000000"/>
        </w:rPr>
        <w:t>使用者用便房を有する便所」を設置した場合に、利用居室</w:t>
      </w:r>
      <w:r w:rsidR="00C44FA6" w:rsidRPr="00FB5560">
        <w:rPr>
          <w:rFonts w:asciiTheme="minorEastAsia" w:eastAsiaTheme="minorEastAsia" w:hAnsiTheme="minorEastAsia" w:hint="eastAsia"/>
          <w:color w:val="000000"/>
        </w:rPr>
        <w:t>（当該利用居室が</w:t>
      </w:r>
      <w:r w:rsidR="00062F72" w:rsidRPr="00FB5560">
        <w:rPr>
          <w:rFonts w:asciiTheme="minorEastAsia" w:eastAsiaTheme="minorEastAsia" w:hAnsiTheme="minorEastAsia" w:hint="eastAsia"/>
          <w:color w:val="000000"/>
        </w:rPr>
        <w:t>政令</w:t>
      </w:r>
      <w:r w:rsidR="00C44FA6" w:rsidRPr="00FB5560">
        <w:rPr>
          <w:rFonts w:asciiTheme="minorEastAsia" w:eastAsiaTheme="minorEastAsia" w:hAnsiTheme="minorEastAsia" w:hint="eastAsia"/>
          <w:color w:val="000000"/>
        </w:rPr>
        <w:t>第</w:t>
      </w:r>
      <w:r w:rsidR="00D05EB9" w:rsidRPr="00FB5560">
        <w:rPr>
          <w:rFonts w:asciiTheme="minorEastAsia" w:eastAsiaTheme="minorEastAsia" w:hAnsiTheme="minorEastAsia" w:hint="eastAsia"/>
          <w:color w:val="000000"/>
        </w:rPr>
        <w:t>15</w:t>
      </w:r>
      <w:r w:rsidR="00C44FA6" w:rsidRPr="00FB5560">
        <w:rPr>
          <w:rFonts w:asciiTheme="minorEastAsia" w:eastAsiaTheme="minorEastAsia" w:hAnsiTheme="minorEastAsia" w:hint="eastAsia"/>
          <w:color w:val="000000"/>
        </w:rPr>
        <w:t>条の劇場等の客席である場合にあっては、車椅子使用者用経路を含む。）</w:t>
      </w:r>
      <w:r w:rsidR="00606D93" w:rsidRPr="00FB5560">
        <w:rPr>
          <w:rFonts w:asciiTheme="minorEastAsia" w:eastAsiaTheme="minorEastAsia" w:hAnsiTheme="minorEastAsia" w:hint="eastAsia"/>
          <w:color w:val="000000"/>
        </w:rPr>
        <w:t>からこの便所までの経路を整備する規定である。</w:t>
      </w:r>
      <w:r w:rsidRPr="00FB5560">
        <w:rPr>
          <w:rFonts w:asciiTheme="minorEastAsia" w:eastAsiaTheme="minorEastAsia" w:hAnsiTheme="minorEastAsia"/>
          <w:color w:val="000000"/>
        </w:rPr>
        <w:br/>
      </w:r>
      <w:r w:rsidR="00606D93" w:rsidRPr="00FB5560">
        <w:rPr>
          <w:rFonts w:asciiTheme="minorEastAsia" w:eastAsiaTheme="minorEastAsia" w:hAnsiTheme="minorEastAsia" w:hint="eastAsia"/>
          <w:color w:val="000000"/>
        </w:rPr>
        <w:t>従って、増築等の部分内で対応できる場合もある。</w:t>
      </w:r>
    </w:p>
    <w:p w14:paraId="7216C323" w14:textId="77777777" w:rsidR="0023284B" w:rsidRPr="00FB5560" w:rsidRDefault="0023284B" w:rsidP="00FB19E4">
      <w:pPr>
        <w:rPr>
          <w:rFonts w:asciiTheme="minorEastAsia" w:eastAsiaTheme="minorEastAsia" w:hAnsiTheme="minorEastAsia"/>
          <w:color w:val="000000"/>
        </w:rPr>
      </w:pPr>
    </w:p>
    <w:p w14:paraId="6E4916BD" w14:textId="69D86905" w:rsidR="00606D93" w:rsidRPr="00FB5560" w:rsidRDefault="00606D93" w:rsidP="004B3D42">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政令第</w:t>
      </w:r>
      <w:r w:rsidR="00463D9D" w:rsidRPr="00FB5560">
        <w:rPr>
          <w:rFonts w:asciiTheme="minorEastAsia" w:eastAsiaTheme="minorEastAsia" w:hAnsiTheme="minorEastAsia" w:hint="eastAsia"/>
          <w:bdr w:val="single" w:sz="4" w:space="0" w:color="auto"/>
        </w:rPr>
        <w:t>2</w:t>
      </w:r>
      <w:r w:rsidR="00D162C2" w:rsidRPr="00FB5560">
        <w:rPr>
          <w:rFonts w:asciiTheme="minorEastAsia" w:eastAsiaTheme="minorEastAsia" w:hAnsiTheme="minorEastAsia" w:hint="eastAsia"/>
          <w:bdr w:val="single" w:sz="4" w:space="0" w:color="auto"/>
        </w:rPr>
        <w:t>3</w:t>
      </w:r>
      <w:r w:rsidRPr="00FB5560">
        <w:rPr>
          <w:rFonts w:asciiTheme="minorEastAsia" w:eastAsiaTheme="minorEastAsia" w:hAnsiTheme="minorEastAsia" w:hint="eastAsia"/>
          <w:bdr w:val="single" w:sz="4" w:space="0" w:color="auto"/>
        </w:rPr>
        <w:t>条</w:t>
      </w:r>
      <w:r w:rsidR="00B40742" w:rsidRPr="00FB5560">
        <w:rPr>
          <w:rFonts w:asciiTheme="minorEastAsia" w:eastAsiaTheme="minorEastAsia" w:hAnsiTheme="minorEastAsia" w:hint="eastAsia"/>
          <w:bdr w:val="single" w:sz="4" w:space="0" w:color="auto"/>
        </w:rPr>
        <w:t>第1項</w:t>
      </w:r>
      <w:r w:rsidRPr="00FB5560">
        <w:rPr>
          <w:rFonts w:asciiTheme="minorEastAsia" w:eastAsiaTheme="minorEastAsia" w:hAnsiTheme="minorEastAsia" w:hint="eastAsia"/>
          <w:bdr w:val="single" w:sz="4" w:space="0" w:color="auto"/>
        </w:rPr>
        <w:t>第</w:t>
      </w:r>
      <w:r w:rsidR="00463D9D" w:rsidRPr="00FB5560">
        <w:rPr>
          <w:rFonts w:asciiTheme="minorEastAsia" w:eastAsiaTheme="minorEastAsia" w:hAnsiTheme="minorEastAsia" w:hint="eastAsia"/>
          <w:bdr w:val="single" w:sz="4" w:space="0" w:color="auto"/>
        </w:rPr>
        <w:t>5</w:t>
      </w:r>
      <w:r w:rsidRPr="00FB5560">
        <w:rPr>
          <w:rFonts w:asciiTheme="minorEastAsia" w:eastAsiaTheme="minorEastAsia" w:hAnsiTheme="minorEastAsia" w:hint="eastAsia"/>
          <w:bdr w:val="single" w:sz="4" w:space="0" w:color="auto"/>
        </w:rPr>
        <w:t>号・条例</w:t>
      </w:r>
      <w:r w:rsidR="00FB19E4" w:rsidRPr="00FB5560">
        <w:rPr>
          <w:rFonts w:asciiTheme="minorEastAsia" w:eastAsiaTheme="minorEastAsia" w:hAnsiTheme="minorEastAsia" w:hint="eastAsia"/>
          <w:bdr w:val="single" w:sz="4" w:space="0" w:color="auto"/>
        </w:rPr>
        <w:t>第2</w:t>
      </w:r>
      <w:r w:rsidR="00811B5B" w:rsidRPr="00FB5560">
        <w:rPr>
          <w:rFonts w:asciiTheme="minorEastAsia" w:eastAsiaTheme="minorEastAsia" w:hAnsiTheme="minorEastAsia"/>
          <w:bdr w:val="single" w:sz="4" w:space="0" w:color="auto"/>
        </w:rPr>
        <w:t>9</w:t>
      </w:r>
      <w:r w:rsidR="00FB19E4" w:rsidRPr="00FB5560">
        <w:rPr>
          <w:rFonts w:asciiTheme="minorEastAsia" w:eastAsiaTheme="minorEastAsia" w:hAnsiTheme="minorEastAsia" w:hint="eastAsia"/>
          <w:bdr w:val="single" w:sz="4" w:space="0" w:color="auto"/>
        </w:rPr>
        <w:t>条</w:t>
      </w:r>
      <w:r w:rsidR="00B40742" w:rsidRPr="00FB5560">
        <w:rPr>
          <w:rFonts w:asciiTheme="minorEastAsia" w:eastAsiaTheme="minorEastAsia" w:hAnsiTheme="minorEastAsia" w:hint="eastAsia"/>
          <w:bdr w:val="single" w:sz="4" w:space="0" w:color="auto"/>
        </w:rPr>
        <w:t>第1項</w:t>
      </w:r>
      <w:r w:rsidRPr="00FB5560">
        <w:rPr>
          <w:rFonts w:asciiTheme="minorEastAsia" w:eastAsiaTheme="minorEastAsia" w:hAnsiTheme="minorEastAsia" w:hint="eastAsia"/>
          <w:bdr w:val="single" w:sz="4" w:space="0" w:color="auto"/>
        </w:rPr>
        <w:t>第</w:t>
      </w:r>
      <w:r w:rsidR="00463D9D" w:rsidRPr="00FB5560">
        <w:rPr>
          <w:rFonts w:asciiTheme="minorEastAsia" w:eastAsiaTheme="minorEastAsia" w:hAnsiTheme="minorEastAsia" w:hint="eastAsia"/>
          <w:bdr w:val="single" w:sz="4" w:space="0" w:color="auto"/>
        </w:rPr>
        <w:t>5</w:t>
      </w:r>
      <w:r w:rsidRPr="00FB5560">
        <w:rPr>
          <w:rFonts w:asciiTheme="minorEastAsia" w:eastAsiaTheme="minorEastAsia" w:hAnsiTheme="minorEastAsia" w:hint="eastAsia"/>
          <w:bdr w:val="single" w:sz="4" w:space="0" w:color="auto"/>
        </w:rPr>
        <w:t>号</w:t>
      </w:r>
    </w:p>
    <w:p w14:paraId="10C68E01" w14:textId="3DB1617D" w:rsidR="0023284B" w:rsidRPr="00FB5560" w:rsidRDefault="00A802D3" w:rsidP="003476DD">
      <w:pPr>
        <w:ind w:leftChars="100" w:left="420" w:hangingChars="100" w:hanging="210"/>
        <w:rPr>
          <w:rFonts w:asciiTheme="minorEastAsia" w:eastAsiaTheme="minorEastAsia" w:hAnsiTheme="minorEastAsia"/>
          <w:strike/>
          <w:color w:val="000000"/>
        </w:rPr>
      </w:pPr>
      <w:r w:rsidRPr="00FB5560">
        <w:rPr>
          <w:rFonts w:asciiTheme="minorEastAsia" w:eastAsiaTheme="minorEastAsia" w:hAnsiTheme="minorEastAsia" w:hint="eastAsia"/>
          <w:color w:val="000000"/>
        </w:rPr>
        <w:t>○</w:t>
      </w:r>
      <w:r w:rsidR="008B6F56" w:rsidRPr="00FB5560">
        <w:rPr>
          <w:rFonts w:asciiTheme="minorEastAsia" w:eastAsiaTheme="minorEastAsia" w:hAnsiTheme="minorEastAsia" w:hint="eastAsia"/>
          <w:color w:val="000000"/>
        </w:rPr>
        <w:t>政令第2</w:t>
      </w:r>
      <w:r w:rsidR="00D162C2" w:rsidRPr="00FB5560">
        <w:rPr>
          <w:rFonts w:asciiTheme="minorEastAsia" w:eastAsiaTheme="minorEastAsia" w:hAnsiTheme="minorEastAsia" w:hint="eastAsia"/>
          <w:color w:val="000000"/>
        </w:rPr>
        <w:t>3</w:t>
      </w:r>
      <w:r w:rsidR="008B6F56" w:rsidRPr="00FB5560">
        <w:rPr>
          <w:rFonts w:asciiTheme="minorEastAsia" w:eastAsiaTheme="minorEastAsia" w:hAnsiTheme="minorEastAsia" w:hint="eastAsia"/>
          <w:color w:val="000000"/>
        </w:rPr>
        <w:t>条第1項第3</w:t>
      </w:r>
      <w:r w:rsidR="00606D93" w:rsidRPr="00FB5560">
        <w:rPr>
          <w:rFonts w:asciiTheme="minorEastAsia" w:eastAsiaTheme="minorEastAsia" w:hAnsiTheme="minorEastAsia" w:hint="eastAsia"/>
          <w:color w:val="000000"/>
        </w:rPr>
        <w:t>号と同様の主旨で規定されている。</w:t>
      </w:r>
      <w:r w:rsidR="0060602C" w:rsidRPr="00FB5560">
        <w:rPr>
          <w:rFonts w:asciiTheme="minorEastAsia" w:eastAsiaTheme="minorEastAsia" w:hAnsiTheme="minorEastAsia" w:hint="eastAsia"/>
          <w:color w:val="000000"/>
        </w:rPr>
        <w:t>増築等の部分又は既存部分によらず敷地内に利用者用の</w:t>
      </w:r>
      <w:r w:rsidR="00525270" w:rsidRPr="00FB5560">
        <w:rPr>
          <w:rFonts w:asciiTheme="minorEastAsia" w:eastAsiaTheme="minorEastAsia" w:hAnsiTheme="minorEastAsia" w:hint="eastAsia"/>
          <w:color w:val="000000"/>
        </w:rPr>
        <w:t>駐車場</w:t>
      </w:r>
      <w:r w:rsidR="0060602C" w:rsidRPr="00FB5560">
        <w:rPr>
          <w:rFonts w:asciiTheme="minorEastAsia" w:eastAsiaTheme="minorEastAsia" w:hAnsiTheme="minorEastAsia" w:hint="eastAsia"/>
          <w:color w:val="000000"/>
        </w:rPr>
        <w:t>がある場合、政令第1</w:t>
      </w:r>
      <w:r w:rsidR="00E27460" w:rsidRPr="00FB5560">
        <w:rPr>
          <w:rFonts w:asciiTheme="minorEastAsia" w:eastAsiaTheme="minorEastAsia" w:hAnsiTheme="minorEastAsia" w:hint="eastAsia"/>
          <w:color w:val="000000"/>
        </w:rPr>
        <w:t>8</w:t>
      </w:r>
      <w:r w:rsidR="0060602C" w:rsidRPr="00FB5560">
        <w:rPr>
          <w:rFonts w:asciiTheme="minorEastAsia" w:eastAsiaTheme="minorEastAsia" w:hAnsiTheme="minorEastAsia" w:hint="eastAsia"/>
          <w:color w:val="000000"/>
        </w:rPr>
        <w:t>条の規定が適用される。</w:t>
      </w:r>
    </w:p>
    <w:p w14:paraId="26935E73" w14:textId="02809FDC" w:rsidR="00525270" w:rsidRPr="00FB5560" w:rsidRDefault="00525270" w:rsidP="00525270">
      <w:pPr>
        <w:ind w:leftChars="200" w:left="63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・増築等に係る部分に多数の者が利用する駐車場の駐車施設がある場合、増築等に係る部分の駐車施設数に応じた数以上の車椅子使用者用駐車施設を設ける。</w:t>
      </w:r>
    </w:p>
    <w:p w14:paraId="2073DA4D" w14:textId="1B817405" w:rsidR="00525270" w:rsidRPr="00FB5560" w:rsidRDefault="00525270" w:rsidP="00525270">
      <w:pPr>
        <w:ind w:leftChars="200" w:left="63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・増築等に係る部分に多数の者が利用する駐車場の駐車施設がない場合、駐車場全体で1以上の車椅子使用者用駐車施設を設ける。</w:t>
      </w:r>
    </w:p>
    <w:p w14:paraId="4D4982BE" w14:textId="504CA707" w:rsidR="00525270" w:rsidRPr="00FB5560" w:rsidRDefault="00525270" w:rsidP="00525270">
      <w:pPr>
        <w:ind w:leftChars="200" w:left="63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・既存の車椅子使用者用駐車施設がある場合、既存のものの数と新設するものの数を合算して、必要設置数を満たせばよいこととする。</w:t>
      </w:r>
    </w:p>
    <w:p w14:paraId="0A790BE9" w14:textId="3713D43A" w:rsidR="00606D93" w:rsidRPr="00FB5560" w:rsidRDefault="00606D93" w:rsidP="004B3D42">
      <w:pPr>
        <w:pStyle w:val="af6"/>
        <w:rPr>
          <w:rFonts w:asciiTheme="minorEastAsia" w:eastAsiaTheme="minorEastAsia" w:hAnsiTheme="minorEastAsia"/>
        </w:rPr>
      </w:pPr>
      <w:r w:rsidRPr="00FB5560">
        <w:rPr>
          <w:rFonts w:asciiTheme="minorEastAsia" w:eastAsiaTheme="minorEastAsia" w:hAnsiTheme="minorEastAsia" w:hint="eastAsia"/>
          <w:bdr w:val="single" w:sz="4" w:space="0" w:color="auto"/>
        </w:rPr>
        <w:lastRenderedPageBreak/>
        <w:t>令第</w:t>
      </w:r>
      <w:r w:rsidR="00463D9D" w:rsidRPr="00FB5560">
        <w:rPr>
          <w:rFonts w:asciiTheme="minorEastAsia" w:eastAsiaTheme="minorEastAsia" w:hAnsiTheme="minorEastAsia" w:hint="eastAsia"/>
          <w:bdr w:val="single" w:sz="4" w:space="0" w:color="auto"/>
        </w:rPr>
        <w:t>2</w:t>
      </w:r>
      <w:r w:rsidR="00D162C2" w:rsidRPr="00FB5560">
        <w:rPr>
          <w:rFonts w:asciiTheme="minorEastAsia" w:eastAsiaTheme="minorEastAsia" w:hAnsiTheme="minorEastAsia" w:hint="eastAsia"/>
          <w:bdr w:val="single" w:sz="4" w:space="0" w:color="auto"/>
        </w:rPr>
        <w:t>3</w:t>
      </w:r>
      <w:r w:rsidRPr="00FB5560">
        <w:rPr>
          <w:rFonts w:asciiTheme="minorEastAsia" w:eastAsiaTheme="minorEastAsia" w:hAnsiTheme="minorEastAsia" w:hint="eastAsia"/>
          <w:bdr w:val="single" w:sz="4" w:space="0" w:color="auto"/>
        </w:rPr>
        <w:t>条</w:t>
      </w:r>
      <w:r w:rsidR="00B40742" w:rsidRPr="00FB5560">
        <w:rPr>
          <w:rFonts w:asciiTheme="minorEastAsia" w:eastAsiaTheme="minorEastAsia" w:hAnsiTheme="minorEastAsia" w:hint="eastAsia"/>
          <w:bdr w:val="single" w:sz="4" w:space="0" w:color="auto"/>
        </w:rPr>
        <w:t>第1項</w:t>
      </w:r>
      <w:r w:rsidRPr="00FB5560">
        <w:rPr>
          <w:rFonts w:asciiTheme="minorEastAsia" w:eastAsiaTheme="minorEastAsia" w:hAnsiTheme="minorEastAsia" w:hint="eastAsia"/>
          <w:bdr w:val="single" w:sz="4" w:space="0" w:color="auto"/>
        </w:rPr>
        <w:t>第</w:t>
      </w:r>
      <w:r w:rsidR="00463D9D" w:rsidRPr="00FB5560">
        <w:rPr>
          <w:rFonts w:asciiTheme="minorEastAsia" w:eastAsiaTheme="minorEastAsia" w:hAnsiTheme="minorEastAsia" w:hint="eastAsia"/>
          <w:bdr w:val="single" w:sz="4" w:space="0" w:color="auto"/>
        </w:rPr>
        <w:t>6</w:t>
      </w:r>
      <w:r w:rsidRPr="00FB5560">
        <w:rPr>
          <w:rFonts w:asciiTheme="minorEastAsia" w:eastAsiaTheme="minorEastAsia" w:hAnsiTheme="minorEastAsia" w:hint="eastAsia"/>
          <w:bdr w:val="single" w:sz="4" w:space="0" w:color="auto"/>
        </w:rPr>
        <w:t>号・条例</w:t>
      </w:r>
      <w:r w:rsidR="00FB19E4" w:rsidRPr="00FB5560">
        <w:rPr>
          <w:rFonts w:asciiTheme="minorEastAsia" w:eastAsiaTheme="minorEastAsia" w:hAnsiTheme="minorEastAsia" w:hint="eastAsia"/>
          <w:bdr w:val="single" w:sz="4" w:space="0" w:color="auto"/>
        </w:rPr>
        <w:t>第2</w:t>
      </w:r>
      <w:r w:rsidR="00811B5B" w:rsidRPr="00FB5560">
        <w:rPr>
          <w:rFonts w:asciiTheme="minorEastAsia" w:eastAsiaTheme="minorEastAsia" w:hAnsiTheme="minorEastAsia"/>
          <w:bdr w:val="single" w:sz="4" w:space="0" w:color="auto"/>
        </w:rPr>
        <w:t>9</w:t>
      </w:r>
      <w:r w:rsidR="00FB19E4" w:rsidRPr="00FB5560">
        <w:rPr>
          <w:rFonts w:asciiTheme="minorEastAsia" w:eastAsiaTheme="minorEastAsia" w:hAnsiTheme="minorEastAsia" w:hint="eastAsia"/>
          <w:bdr w:val="single" w:sz="4" w:space="0" w:color="auto"/>
        </w:rPr>
        <w:t>条</w:t>
      </w:r>
      <w:r w:rsidR="00B40742" w:rsidRPr="00FB5560">
        <w:rPr>
          <w:rFonts w:asciiTheme="minorEastAsia" w:eastAsiaTheme="minorEastAsia" w:hAnsiTheme="minorEastAsia" w:hint="eastAsia"/>
          <w:bdr w:val="single" w:sz="4" w:space="0" w:color="auto"/>
        </w:rPr>
        <w:t>第1項</w:t>
      </w:r>
      <w:r w:rsidRPr="00FB5560">
        <w:rPr>
          <w:rFonts w:asciiTheme="minorEastAsia" w:eastAsiaTheme="minorEastAsia" w:hAnsiTheme="minorEastAsia" w:hint="eastAsia"/>
          <w:bdr w:val="single" w:sz="4" w:space="0" w:color="auto"/>
        </w:rPr>
        <w:t>第</w:t>
      </w:r>
      <w:r w:rsidR="00463D9D" w:rsidRPr="00FB5560">
        <w:rPr>
          <w:rFonts w:asciiTheme="minorEastAsia" w:eastAsiaTheme="minorEastAsia" w:hAnsiTheme="minorEastAsia" w:hint="eastAsia"/>
          <w:bdr w:val="single" w:sz="4" w:space="0" w:color="auto"/>
        </w:rPr>
        <w:t>6</w:t>
      </w:r>
      <w:r w:rsidRPr="00FB5560">
        <w:rPr>
          <w:rFonts w:asciiTheme="minorEastAsia" w:eastAsiaTheme="minorEastAsia" w:hAnsiTheme="minorEastAsia" w:hint="eastAsia"/>
          <w:bdr w:val="single" w:sz="4" w:space="0" w:color="auto"/>
        </w:rPr>
        <w:t>号</w:t>
      </w:r>
      <w:r w:rsidR="00062F72" w:rsidRPr="00FB5560">
        <w:rPr>
          <w:rFonts w:asciiTheme="minorEastAsia" w:eastAsiaTheme="minorEastAsia" w:hAnsiTheme="minorEastAsia" w:hint="eastAsia"/>
          <w:bdr w:val="single" w:sz="4" w:space="0" w:color="auto"/>
        </w:rPr>
        <w:t>及び</w:t>
      </w:r>
      <w:r w:rsidR="00521794" w:rsidRPr="00FB5560">
        <w:rPr>
          <w:rFonts w:asciiTheme="minorEastAsia" w:eastAsiaTheme="minorEastAsia" w:hAnsiTheme="minorEastAsia" w:hint="eastAsia"/>
          <w:bdr w:val="single" w:sz="4" w:space="0" w:color="auto"/>
        </w:rPr>
        <w:t>第</w:t>
      </w:r>
      <w:r w:rsidR="00521794" w:rsidRPr="00FB5560">
        <w:rPr>
          <w:rFonts w:asciiTheme="minorEastAsia" w:eastAsiaTheme="minorEastAsia" w:hAnsiTheme="minorEastAsia"/>
          <w:bdr w:val="single" w:sz="4" w:space="0" w:color="auto"/>
        </w:rPr>
        <w:t>7</w:t>
      </w:r>
      <w:r w:rsidR="00521794" w:rsidRPr="00FB5560">
        <w:rPr>
          <w:rFonts w:asciiTheme="minorEastAsia" w:eastAsiaTheme="minorEastAsia" w:hAnsiTheme="minorEastAsia" w:hint="eastAsia"/>
          <w:bdr w:val="single" w:sz="4" w:space="0" w:color="auto"/>
        </w:rPr>
        <w:t>号</w:t>
      </w:r>
    </w:p>
    <w:p w14:paraId="60CAB279" w14:textId="12C7F979" w:rsidR="00091DD0" w:rsidRPr="00FB5560" w:rsidRDefault="00A802D3" w:rsidP="0089251E">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第４号と同様の主旨で規定されている。</w:t>
      </w:r>
    </w:p>
    <w:p w14:paraId="00290952" w14:textId="592E491A" w:rsidR="0089251E" w:rsidRPr="00FB5560" w:rsidRDefault="0089251E" w:rsidP="00F57A86">
      <w:pPr>
        <w:rPr>
          <w:rFonts w:asciiTheme="minorEastAsia" w:eastAsiaTheme="minorEastAsia" w:hAnsiTheme="minorEastAsia"/>
          <w:color w:val="000000"/>
        </w:rPr>
      </w:pPr>
    </w:p>
    <w:p w14:paraId="5FB756CA" w14:textId="349BE293" w:rsidR="0089251E" w:rsidRPr="00FB5560" w:rsidRDefault="006A7494" w:rsidP="00F57A86">
      <w:pPr>
        <w:rPr>
          <w:rFonts w:asciiTheme="minorEastAsia" w:eastAsiaTheme="minorEastAsia" w:hAnsiTheme="minorEastAsia"/>
          <w:color w:val="000000"/>
        </w:rPr>
      </w:pPr>
      <w:r w:rsidRPr="00FB5560">
        <w:rPr>
          <w:rFonts w:asciiTheme="minorEastAsia" w:eastAsiaTheme="minorEastAsia" w:hAnsiTheme="minorEastAsia" w:hint="eastAsia"/>
          <w:color w:val="000000"/>
          <w:bdr w:val="single" w:sz="4" w:space="0" w:color="auto"/>
        </w:rPr>
        <w:t>政令第2</w:t>
      </w:r>
      <w:r w:rsidR="00D162C2" w:rsidRPr="00FB5560">
        <w:rPr>
          <w:rFonts w:asciiTheme="minorEastAsia" w:eastAsiaTheme="minorEastAsia" w:hAnsiTheme="minorEastAsia" w:hint="eastAsia"/>
          <w:color w:val="000000"/>
          <w:bdr w:val="single" w:sz="4" w:space="0" w:color="auto"/>
        </w:rPr>
        <w:t>6</w:t>
      </w:r>
      <w:r w:rsidRPr="00FB5560">
        <w:rPr>
          <w:rFonts w:asciiTheme="minorEastAsia" w:eastAsiaTheme="minorEastAsia" w:hAnsiTheme="minorEastAsia" w:hint="eastAsia"/>
          <w:color w:val="000000"/>
          <w:bdr w:val="single" w:sz="4" w:space="0" w:color="auto"/>
        </w:rPr>
        <w:t>条第2項・</w:t>
      </w:r>
      <w:r w:rsidR="0089251E" w:rsidRPr="00FB5560">
        <w:rPr>
          <w:rFonts w:asciiTheme="minorEastAsia" w:eastAsiaTheme="minorEastAsia" w:hAnsiTheme="minorEastAsia" w:hint="eastAsia"/>
          <w:color w:val="000000"/>
          <w:bdr w:val="single" w:sz="4" w:space="0" w:color="auto"/>
        </w:rPr>
        <w:t>条例第</w:t>
      </w:r>
      <w:r w:rsidR="0089251E" w:rsidRPr="00FB5560">
        <w:rPr>
          <w:rFonts w:asciiTheme="minorEastAsia" w:eastAsiaTheme="minorEastAsia" w:hAnsiTheme="minorEastAsia"/>
          <w:color w:val="000000"/>
          <w:bdr w:val="single" w:sz="4" w:space="0" w:color="auto"/>
        </w:rPr>
        <w:t>2</w:t>
      </w:r>
      <w:r w:rsidR="00521794" w:rsidRPr="00FB5560">
        <w:rPr>
          <w:rFonts w:asciiTheme="minorEastAsia" w:eastAsiaTheme="minorEastAsia" w:hAnsiTheme="minorEastAsia"/>
          <w:color w:val="000000"/>
          <w:bdr w:val="single" w:sz="4" w:space="0" w:color="auto"/>
        </w:rPr>
        <w:t>9</w:t>
      </w:r>
      <w:r w:rsidR="0089251E" w:rsidRPr="00FB5560">
        <w:rPr>
          <w:rFonts w:asciiTheme="minorEastAsia" w:eastAsiaTheme="minorEastAsia" w:hAnsiTheme="minorEastAsia"/>
          <w:color w:val="000000"/>
          <w:bdr w:val="single" w:sz="4" w:space="0" w:color="auto"/>
        </w:rPr>
        <w:t>条第2項</w:t>
      </w:r>
    </w:p>
    <w:p w14:paraId="081A1121" w14:textId="4D37C325" w:rsidR="0089251E" w:rsidRPr="00FB5560" w:rsidRDefault="0089251E">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44409" w:rsidRPr="00FB5560">
        <w:rPr>
          <w:rFonts w:asciiTheme="minorEastAsia" w:eastAsiaTheme="minorEastAsia" w:hAnsiTheme="minorEastAsia" w:hint="eastAsia"/>
          <w:color w:val="000000"/>
        </w:rPr>
        <w:t>500㎡未満の</w:t>
      </w:r>
      <w:r w:rsidRPr="00FB5560">
        <w:rPr>
          <w:rFonts w:asciiTheme="minorEastAsia" w:eastAsiaTheme="minorEastAsia" w:hAnsiTheme="minorEastAsia" w:hint="eastAsia"/>
          <w:color w:val="000000"/>
        </w:rPr>
        <w:t>特別特定建築物に関する規定である。</w:t>
      </w:r>
    </w:p>
    <w:p w14:paraId="75AD361D" w14:textId="49D2577C" w:rsidR="0089251E" w:rsidRPr="00FB5560" w:rsidRDefault="0089251E">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BB1D89" w:rsidRPr="00FB5560">
        <w:rPr>
          <w:rFonts w:asciiTheme="minorEastAsia" w:eastAsiaTheme="minorEastAsia" w:hAnsiTheme="minorEastAsia" w:hint="eastAsia"/>
          <w:color w:val="000000"/>
        </w:rPr>
        <w:t>政令では、第</w:t>
      </w:r>
      <w:r w:rsidR="00D162C2" w:rsidRPr="00FB5560">
        <w:rPr>
          <w:rFonts w:asciiTheme="minorEastAsia" w:eastAsiaTheme="minorEastAsia" w:hAnsiTheme="minorEastAsia" w:hint="eastAsia"/>
          <w:color w:val="000000"/>
        </w:rPr>
        <w:t>20</w:t>
      </w:r>
      <w:r w:rsidR="00BB1D89" w:rsidRPr="00FB5560">
        <w:rPr>
          <w:rFonts w:asciiTheme="minorEastAsia" w:eastAsiaTheme="minorEastAsia" w:hAnsiTheme="minorEastAsia" w:hint="eastAsia"/>
          <w:color w:val="000000"/>
        </w:rPr>
        <w:t>条及び第2</w:t>
      </w:r>
      <w:r w:rsidR="00D162C2" w:rsidRPr="00FB5560">
        <w:rPr>
          <w:rFonts w:asciiTheme="minorEastAsia" w:eastAsiaTheme="minorEastAsia" w:hAnsiTheme="minorEastAsia" w:hint="eastAsia"/>
          <w:color w:val="000000"/>
        </w:rPr>
        <w:t>6</w:t>
      </w:r>
      <w:r w:rsidR="00BB1D89" w:rsidRPr="00FB5560">
        <w:rPr>
          <w:rFonts w:asciiTheme="minorEastAsia" w:eastAsiaTheme="minorEastAsia" w:hAnsiTheme="minorEastAsia" w:hint="eastAsia"/>
          <w:color w:val="000000"/>
        </w:rPr>
        <w:t>条第1項の規定が増築等に係る部分（路面店舗の場合）がある場合に適用されるが、条例において政令第2</w:t>
      </w:r>
      <w:r w:rsidR="00D162C2" w:rsidRPr="00FB5560">
        <w:rPr>
          <w:rFonts w:asciiTheme="minorEastAsia" w:eastAsiaTheme="minorEastAsia" w:hAnsiTheme="minorEastAsia" w:hint="eastAsia"/>
          <w:color w:val="000000"/>
        </w:rPr>
        <w:t>3</w:t>
      </w:r>
      <w:r w:rsidR="00BB1D89" w:rsidRPr="00FB5560">
        <w:rPr>
          <w:rFonts w:asciiTheme="minorEastAsia" w:eastAsiaTheme="minorEastAsia" w:hAnsiTheme="minorEastAsia" w:hint="eastAsia"/>
          <w:color w:val="000000"/>
        </w:rPr>
        <w:t>条に適合するよう求めている</w:t>
      </w:r>
      <w:r w:rsidRPr="00FB5560">
        <w:rPr>
          <w:rFonts w:asciiTheme="minorEastAsia" w:eastAsiaTheme="minorEastAsia" w:hAnsiTheme="minorEastAsia" w:hint="eastAsia"/>
          <w:color w:val="000000"/>
        </w:rPr>
        <w:t>。</w:t>
      </w:r>
    </w:p>
    <w:p w14:paraId="04651922" w14:textId="2C608095" w:rsidR="001F66EA" w:rsidRPr="00FB5560" w:rsidRDefault="001F66EA">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○適用の考え方については、第1項に掲げる部分と同様である。</w:t>
      </w:r>
    </w:p>
    <w:p w14:paraId="046EB00E" w14:textId="1C1CB8D3" w:rsidR="00A802D3" w:rsidRPr="00FB5560" w:rsidRDefault="00A802D3" w:rsidP="00FB19E4">
      <w:pPr>
        <w:rPr>
          <w:rFonts w:asciiTheme="minorEastAsia" w:eastAsiaTheme="minorEastAsia" w:hAnsiTheme="minorEastAsia"/>
          <w:color w:val="000000"/>
        </w:rPr>
      </w:pPr>
    </w:p>
    <w:p w14:paraId="67FF2508" w14:textId="011A6390" w:rsidR="00091DD0" w:rsidRPr="00FB5560" w:rsidRDefault="00091DD0" w:rsidP="004B3D42">
      <w:pPr>
        <w:pStyle w:val="af6"/>
        <w:rPr>
          <w:rFonts w:asciiTheme="minorEastAsia" w:eastAsiaTheme="minorEastAsia" w:hAnsiTheme="minorEastAsia"/>
        </w:rPr>
      </w:pPr>
      <w:r w:rsidRPr="00FB5560">
        <w:rPr>
          <w:rFonts w:asciiTheme="minorEastAsia" w:eastAsiaTheme="minorEastAsia" w:hAnsiTheme="minorEastAsia" w:hint="eastAsia"/>
          <w:bdr w:val="single" w:sz="4" w:space="0" w:color="auto"/>
        </w:rPr>
        <w:t>政令・条例の規定中に面積要件が設けられているもの等の扱いについて</w:t>
      </w:r>
    </w:p>
    <w:p w14:paraId="423C914D" w14:textId="7D2E3D81" w:rsidR="00091DD0" w:rsidRPr="00FB5560" w:rsidRDefault="00B802FE" w:rsidP="00B802FE">
      <w:pPr>
        <w:ind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091DD0" w:rsidRPr="00FB5560">
        <w:rPr>
          <w:rFonts w:asciiTheme="minorEastAsia" w:eastAsiaTheme="minorEastAsia" w:hAnsiTheme="minorEastAsia" w:hint="eastAsia"/>
          <w:color w:val="000000"/>
        </w:rPr>
        <w:t>政令・条例の規定中に面積要件が設けられているものは</w:t>
      </w:r>
      <w:r w:rsidR="001734B9" w:rsidRPr="00FB5560">
        <w:rPr>
          <w:rFonts w:asciiTheme="minorEastAsia" w:eastAsiaTheme="minorEastAsia" w:hAnsiTheme="minorEastAsia" w:hint="eastAsia"/>
          <w:color w:val="000000"/>
        </w:rPr>
        <w:t>次</w:t>
      </w:r>
      <w:r w:rsidR="00091DD0" w:rsidRPr="00FB5560">
        <w:rPr>
          <w:rFonts w:asciiTheme="minorEastAsia" w:eastAsiaTheme="minorEastAsia" w:hAnsiTheme="minorEastAsia" w:hint="eastAsia"/>
          <w:color w:val="000000"/>
        </w:rPr>
        <w:t>のとおり。</w:t>
      </w:r>
    </w:p>
    <w:p w14:paraId="289F184E" w14:textId="3B1B5235" w:rsidR="00091DD0" w:rsidRPr="00FB5560" w:rsidRDefault="00091DD0" w:rsidP="00091DD0">
      <w:pPr>
        <w:ind w:leftChars="200" w:left="42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・便所（ベビーベッド・ベビーチェアの設置：1,000㎡</w:t>
      </w:r>
      <w:r w:rsidR="00062F72" w:rsidRPr="00FB5560">
        <w:rPr>
          <w:rFonts w:asciiTheme="minorEastAsia" w:eastAsiaTheme="minorEastAsia" w:hAnsiTheme="minorEastAsia" w:hint="eastAsia"/>
          <w:color w:val="000000"/>
        </w:rPr>
        <w:t>以上</w:t>
      </w:r>
      <w:r w:rsidRPr="00FB5560">
        <w:rPr>
          <w:rFonts w:asciiTheme="minorEastAsia" w:eastAsiaTheme="minorEastAsia" w:hAnsiTheme="minorEastAsia" w:hint="eastAsia"/>
          <w:color w:val="000000"/>
        </w:rPr>
        <w:t>）</w:t>
      </w:r>
    </w:p>
    <w:p w14:paraId="7A74404C" w14:textId="76746080" w:rsidR="00091DD0" w:rsidRPr="00FB5560" w:rsidRDefault="00091DD0" w:rsidP="00091DD0">
      <w:pPr>
        <w:ind w:leftChars="200" w:left="42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062F72" w:rsidRPr="00FB5560">
        <w:rPr>
          <w:rFonts w:asciiTheme="minorEastAsia" w:eastAsiaTheme="minorEastAsia" w:hAnsiTheme="minorEastAsia" w:hint="eastAsia"/>
          <w:color w:val="000000"/>
        </w:rPr>
        <w:t>便所（介護ベッド等の設置：5,000㎡超、10,000㎡超他）</w:t>
      </w:r>
    </w:p>
    <w:p w14:paraId="3BC60EBC" w14:textId="3161EFF0" w:rsidR="00062F72" w:rsidRPr="00FB5560" w:rsidRDefault="00062F72" w:rsidP="00091DD0">
      <w:pPr>
        <w:ind w:leftChars="200" w:left="42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・便所（</w:t>
      </w:r>
      <w:r w:rsidR="002B536E" w:rsidRPr="00FB5560">
        <w:rPr>
          <w:rFonts w:asciiTheme="minorEastAsia" w:eastAsiaTheme="minorEastAsia" w:hAnsiTheme="minorEastAsia" w:hint="eastAsia"/>
          <w:color w:val="000000"/>
        </w:rPr>
        <w:t>光警報装置（フラッシュライト）</w:t>
      </w:r>
      <w:r w:rsidRPr="00FB5560">
        <w:rPr>
          <w:rFonts w:asciiTheme="minorEastAsia" w:eastAsiaTheme="minorEastAsia" w:hAnsiTheme="minorEastAsia" w:hint="eastAsia"/>
          <w:color w:val="000000"/>
        </w:rPr>
        <w:t>の設置：10,000㎡以上）</w:t>
      </w:r>
    </w:p>
    <w:p w14:paraId="58D3AD40" w14:textId="77777777" w:rsidR="00091DD0" w:rsidRPr="00FB5560" w:rsidRDefault="00091DD0" w:rsidP="00091DD0">
      <w:pPr>
        <w:ind w:leftChars="200" w:left="42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・移動等円滑化経路/廊下（授乳場所の設置：5,000㎡）</w:t>
      </w:r>
    </w:p>
    <w:p w14:paraId="23861111" w14:textId="77777777" w:rsidR="00CC2C1B" w:rsidRPr="00FB5560" w:rsidRDefault="00091DD0" w:rsidP="00CC2C1B">
      <w:pPr>
        <w:ind w:leftChars="200" w:left="42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・移動等円滑化経路/エレベーター（</w:t>
      </w:r>
      <w:r w:rsidR="00CC2C1B" w:rsidRPr="00FB5560">
        <w:rPr>
          <w:rFonts w:asciiTheme="minorEastAsia" w:eastAsiaTheme="minorEastAsia" w:hAnsiTheme="minorEastAsia" w:hint="eastAsia"/>
          <w:color w:val="000000"/>
        </w:rPr>
        <w:t>籠</w:t>
      </w:r>
      <w:r w:rsidRPr="00FB5560">
        <w:rPr>
          <w:rFonts w:asciiTheme="minorEastAsia" w:eastAsiaTheme="minorEastAsia" w:hAnsiTheme="minorEastAsia" w:hint="eastAsia"/>
          <w:color w:val="000000"/>
        </w:rPr>
        <w:t>の幅</w:t>
      </w:r>
      <w:r w:rsidR="00187C25" w:rsidRPr="00FB5560">
        <w:rPr>
          <w:rFonts w:asciiTheme="minorEastAsia" w:eastAsiaTheme="minorEastAsia" w:hAnsiTheme="minorEastAsia" w:hint="eastAsia"/>
          <w:color w:val="000000"/>
        </w:rPr>
        <w:t>140cm</w:t>
      </w:r>
      <w:r w:rsidRPr="00FB5560">
        <w:rPr>
          <w:rFonts w:asciiTheme="minorEastAsia" w:eastAsiaTheme="minorEastAsia" w:hAnsiTheme="minorEastAsia" w:hint="eastAsia"/>
          <w:color w:val="000000"/>
        </w:rPr>
        <w:t>確保：2,000㎡）</w:t>
      </w:r>
    </w:p>
    <w:p w14:paraId="62CBB947" w14:textId="30CC2A78" w:rsidR="00091DD0" w:rsidRPr="00FB5560" w:rsidRDefault="00091DD0" w:rsidP="00CC2C1B">
      <w:pPr>
        <w:ind w:leftChars="400" w:left="840"/>
        <w:rPr>
          <w:rFonts w:asciiTheme="minorEastAsia" w:eastAsiaTheme="minorEastAsia" w:hAnsiTheme="minorEastAsia"/>
          <w:color w:val="000000"/>
        </w:rPr>
      </w:pPr>
      <w:r w:rsidRPr="00FB5560">
        <w:rPr>
          <w:rFonts w:asciiTheme="minorEastAsia" w:eastAsiaTheme="minorEastAsia" w:hAnsiTheme="minorEastAsia" w:hint="eastAsia"/>
          <w:color w:val="000000"/>
        </w:rPr>
        <w:t>その他、便所・浴室等において、小規模な施設（500㎡未満）について、簡易型を認めている。</w:t>
      </w:r>
    </w:p>
    <w:p w14:paraId="3C8FD21A" w14:textId="77777777" w:rsidR="00091DD0" w:rsidRPr="00FB5560" w:rsidRDefault="00091DD0" w:rsidP="00091DD0">
      <w:pPr>
        <w:ind w:leftChars="200" w:left="420" w:firstLineChars="100" w:firstLine="210"/>
        <w:rPr>
          <w:rFonts w:asciiTheme="minorEastAsia" w:eastAsiaTheme="minorEastAsia" w:hAnsiTheme="minorEastAsia"/>
          <w:color w:val="000000"/>
        </w:rPr>
      </w:pPr>
    </w:p>
    <w:p w14:paraId="747C0C34" w14:textId="77777777" w:rsidR="00091DD0" w:rsidRPr="00FB5560" w:rsidRDefault="00091DD0" w:rsidP="00091DD0">
      <w:pPr>
        <w:ind w:leftChars="200" w:left="42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これらの規定の適用に際し、対象面積の算定は、増築等を行う部分の面積とする。</w:t>
      </w:r>
    </w:p>
    <w:p w14:paraId="17A889CF" w14:textId="35072D0E" w:rsidR="00091DD0" w:rsidRPr="00FB5560" w:rsidRDefault="00091DD0" w:rsidP="003476DD">
      <w:pPr>
        <w:ind w:leftChars="200" w:left="42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なお、増築等に伴い、既存部分の便所の改修を行う場合も（既存部分の面積は考慮せず）増築等を行う部分の面積で判断するものとする。</w:t>
      </w:r>
    </w:p>
    <w:p w14:paraId="0326636A" w14:textId="77777777" w:rsidR="00D35BC0" w:rsidRPr="00FB5560" w:rsidRDefault="00D35BC0" w:rsidP="003476DD">
      <w:pPr>
        <w:rPr>
          <w:rFonts w:asciiTheme="minorEastAsia" w:eastAsiaTheme="minorEastAsia" w:hAnsiTheme="minorEastAsia"/>
          <w:color w:val="000000"/>
        </w:rPr>
      </w:pPr>
    </w:p>
    <w:p w14:paraId="61D645A9" w14:textId="77777777" w:rsidR="00B85523" w:rsidRPr="00FB5560" w:rsidRDefault="00091DD0" w:rsidP="004B3D42">
      <w:pPr>
        <w:pStyle w:val="af6"/>
        <w:rPr>
          <w:rFonts w:ascii="ＭＳ 明朝" w:eastAsia="ＭＳ 明朝" w:hAnsi="ＭＳ 明朝"/>
        </w:rPr>
      </w:pPr>
      <w:r w:rsidRPr="00FB5560">
        <w:rPr>
          <w:rFonts w:ascii="ＭＳ 明朝" w:eastAsia="ＭＳ 明朝" w:hAnsi="ＭＳ 明朝" w:hint="eastAsia"/>
          <w:bdr w:val="single" w:sz="4" w:space="0" w:color="auto"/>
        </w:rPr>
        <w:t>増築等を行う際の案内設備の整備について</w:t>
      </w:r>
    </w:p>
    <w:p w14:paraId="2E80AB24" w14:textId="18CBA1C5" w:rsidR="00A802D3" w:rsidRPr="00FB5560" w:rsidRDefault="00B85523" w:rsidP="00B85523">
      <w:pPr>
        <w:ind w:left="420" w:hangingChars="200" w:hanging="420"/>
        <w:rPr>
          <w:rFonts w:asciiTheme="minorEastAsia" w:eastAsiaTheme="minorEastAsia" w:hAnsiTheme="minorEastAsia"/>
          <w:color w:val="000000"/>
        </w:rPr>
      </w:pPr>
      <w:r w:rsidRPr="00FB5560">
        <w:rPr>
          <w:rFonts w:asciiTheme="minorEastAsia" w:eastAsiaTheme="minorEastAsia" w:hAnsiTheme="minorEastAsia" w:hint="eastAsia"/>
          <w:color w:val="000000"/>
        </w:rPr>
        <w:t xml:space="preserve">　</w:t>
      </w:r>
      <w:r w:rsidR="00A802D3" w:rsidRPr="00FB5560">
        <w:rPr>
          <w:rFonts w:asciiTheme="minorEastAsia" w:eastAsiaTheme="minorEastAsia" w:hAnsiTheme="minorEastAsia" w:hint="eastAsia"/>
          <w:color w:val="000000"/>
        </w:rPr>
        <w:t>○</w:t>
      </w:r>
      <w:r w:rsidR="00091DD0" w:rsidRPr="00FB5560">
        <w:rPr>
          <w:rFonts w:asciiTheme="minorEastAsia" w:eastAsiaTheme="minorEastAsia" w:hAnsiTheme="minorEastAsia" w:hint="eastAsia"/>
          <w:color w:val="000000"/>
        </w:rPr>
        <w:t>案内設備に関しては、</w:t>
      </w:r>
      <w:r w:rsidR="00A802D3" w:rsidRPr="00FB5560">
        <w:rPr>
          <w:rFonts w:asciiTheme="minorEastAsia" w:eastAsiaTheme="minorEastAsia" w:hAnsiTheme="minorEastAsia" w:hint="eastAsia"/>
          <w:color w:val="000000"/>
        </w:rPr>
        <w:t>政令第2</w:t>
      </w:r>
      <w:r w:rsidR="00D162C2" w:rsidRPr="00FB5560">
        <w:rPr>
          <w:rFonts w:asciiTheme="minorEastAsia" w:eastAsiaTheme="minorEastAsia" w:hAnsiTheme="minorEastAsia" w:hint="eastAsia"/>
          <w:color w:val="000000"/>
        </w:rPr>
        <w:t>1</w:t>
      </w:r>
      <w:r w:rsidR="00A802D3" w:rsidRPr="00FB5560">
        <w:rPr>
          <w:rFonts w:asciiTheme="minorEastAsia" w:eastAsiaTheme="minorEastAsia" w:hAnsiTheme="minorEastAsia" w:hint="eastAsia"/>
          <w:color w:val="000000"/>
        </w:rPr>
        <w:t>条により次のように規定されている。</w:t>
      </w:r>
      <w:r w:rsidR="001775C8" w:rsidRPr="00FB5560">
        <w:rPr>
          <w:rFonts w:asciiTheme="minorEastAsia" w:eastAsiaTheme="minorEastAsia" w:hAnsiTheme="minorEastAsia" w:hint="eastAsia"/>
          <w:color w:val="000000"/>
        </w:rPr>
        <w:t>案内設備に関する規定は、設置した場合にかかるのではなく、設置の義務が課されているものである。</w:t>
      </w:r>
    </w:p>
    <w:p w14:paraId="19325DC5" w14:textId="518985E2" w:rsidR="00A802D3" w:rsidRPr="00FB5560" w:rsidRDefault="001775C8" w:rsidP="00A802D3">
      <w:pPr>
        <w:ind w:leftChars="200" w:left="2835" w:hangingChars="1150" w:hanging="2415"/>
        <w:rPr>
          <w:rFonts w:asciiTheme="minorEastAsia" w:eastAsiaTheme="minorEastAsia" w:hAnsiTheme="minorEastAsia"/>
          <w:color w:val="000000"/>
        </w:rPr>
      </w:pPr>
      <w:r w:rsidRPr="00FB5560">
        <w:rPr>
          <w:rFonts w:asciiTheme="minorEastAsia" w:eastAsiaTheme="minorEastAsia" w:hAnsiTheme="minorEastAsia" w:hint="eastAsia"/>
          <w:color w:val="000000"/>
        </w:rPr>
        <w:t xml:space="preserve">　</w:t>
      </w:r>
      <w:r w:rsidR="00091DD0" w:rsidRPr="00FB5560">
        <w:rPr>
          <w:rFonts w:asciiTheme="minorEastAsia" w:eastAsiaTheme="minorEastAsia" w:hAnsiTheme="minorEastAsia" w:hint="eastAsia"/>
          <w:color w:val="000000"/>
        </w:rPr>
        <w:t>（</w:t>
      </w:r>
      <w:r w:rsidR="003B32B1" w:rsidRPr="00FB5560">
        <w:rPr>
          <w:rFonts w:asciiTheme="minorEastAsia" w:eastAsiaTheme="minorEastAsia" w:hAnsiTheme="minorEastAsia" w:hint="eastAsia"/>
          <w:color w:val="000000"/>
        </w:rPr>
        <w:t>政令第2</w:t>
      </w:r>
      <w:r w:rsidR="00D162C2" w:rsidRPr="00FB5560">
        <w:rPr>
          <w:rFonts w:asciiTheme="minorEastAsia" w:eastAsiaTheme="minorEastAsia" w:hAnsiTheme="minorEastAsia" w:hint="eastAsia"/>
          <w:color w:val="000000"/>
        </w:rPr>
        <w:t>1</w:t>
      </w:r>
      <w:r w:rsidR="003B32B1" w:rsidRPr="00FB5560">
        <w:rPr>
          <w:rFonts w:asciiTheme="minorEastAsia" w:eastAsiaTheme="minorEastAsia" w:hAnsiTheme="minorEastAsia" w:hint="eastAsia"/>
          <w:color w:val="000000"/>
        </w:rPr>
        <w:t>条第1</w:t>
      </w:r>
      <w:r w:rsidR="00091DD0" w:rsidRPr="00FB5560">
        <w:rPr>
          <w:rFonts w:asciiTheme="minorEastAsia" w:eastAsiaTheme="minorEastAsia" w:hAnsiTheme="minorEastAsia" w:hint="eastAsia"/>
          <w:color w:val="000000"/>
        </w:rPr>
        <w:t>項）建築物又はその敷地には、…案内板その他の設備を設けなければならない。</w:t>
      </w:r>
    </w:p>
    <w:p w14:paraId="3C44124D" w14:textId="38D87792" w:rsidR="0023284B" w:rsidRPr="00FB5560" w:rsidRDefault="0023284B" w:rsidP="0023284B">
      <w:pPr>
        <w:ind w:leftChars="200" w:left="2835" w:hangingChars="1150" w:hanging="2415"/>
        <w:rPr>
          <w:rFonts w:asciiTheme="minorEastAsia" w:eastAsiaTheme="minorEastAsia" w:hAnsiTheme="minorEastAsia"/>
          <w:color w:val="000000"/>
        </w:rPr>
      </w:pPr>
      <w:r w:rsidRPr="00FB5560">
        <w:rPr>
          <w:rFonts w:asciiTheme="minorEastAsia" w:eastAsiaTheme="minorEastAsia" w:hAnsiTheme="minorEastAsia" w:hint="eastAsia"/>
          <w:color w:val="000000"/>
        </w:rPr>
        <w:t xml:space="preserve">　</w:t>
      </w:r>
      <w:r w:rsidR="00091DD0" w:rsidRPr="00FB5560">
        <w:rPr>
          <w:rFonts w:asciiTheme="minorEastAsia" w:eastAsiaTheme="minorEastAsia" w:hAnsiTheme="minorEastAsia" w:hint="eastAsia"/>
          <w:color w:val="000000"/>
        </w:rPr>
        <w:t>（</w:t>
      </w:r>
      <w:r w:rsidR="003B32B1" w:rsidRPr="00FB5560">
        <w:rPr>
          <w:rFonts w:asciiTheme="minorEastAsia" w:eastAsiaTheme="minorEastAsia" w:hAnsiTheme="minorEastAsia" w:hint="eastAsia"/>
          <w:color w:val="000000"/>
        </w:rPr>
        <w:t>政令第2</w:t>
      </w:r>
      <w:r w:rsidR="00D162C2" w:rsidRPr="00FB5560">
        <w:rPr>
          <w:rFonts w:asciiTheme="minorEastAsia" w:eastAsiaTheme="minorEastAsia" w:hAnsiTheme="minorEastAsia" w:hint="eastAsia"/>
          <w:color w:val="000000"/>
        </w:rPr>
        <w:t>1</w:t>
      </w:r>
      <w:r w:rsidR="003B32B1" w:rsidRPr="00FB5560">
        <w:rPr>
          <w:rFonts w:asciiTheme="minorEastAsia" w:eastAsiaTheme="minorEastAsia" w:hAnsiTheme="minorEastAsia" w:hint="eastAsia"/>
          <w:color w:val="000000"/>
        </w:rPr>
        <w:t>条第</w:t>
      </w:r>
      <w:r w:rsidR="00091DD0" w:rsidRPr="00FB5560">
        <w:rPr>
          <w:rFonts w:asciiTheme="minorEastAsia" w:eastAsiaTheme="minorEastAsia" w:hAnsiTheme="minorEastAsia" w:hint="eastAsia"/>
          <w:color w:val="000000"/>
        </w:rPr>
        <w:t>2項）建築物又はその敷地には、…視覚障</w:t>
      </w:r>
      <w:r w:rsidR="003D6BB2" w:rsidRPr="00FB5560">
        <w:rPr>
          <w:rFonts w:asciiTheme="minorEastAsia" w:eastAsiaTheme="minorEastAsia" w:hAnsiTheme="minorEastAsia" w:hint="eastAsia"/>
          <w:color w:val="000000"/>
        </w:rPr>
        <w:t>害者に示すための設備を設けなければならない。</w:t>
      </w:r>
    </w:p>
    <w:p w14:paraId="2029EB91" w14:textId="77777777" w:rsidR="00B85523" w:rsidRPr="00FB5560" w:rsidRDefault="00B85523" w:rsidP="00B85523">
      <w:pPr>
        <w:ind w:left="420" w:hangingChars="200" w:hanging="420"/>
        <w:rPr>
          <w:rFonts w:asciiTheme="minorEastAsia" w:eastAsiaTheme="minorEastAsia" w:hAnsiTheme="minorEastAsia"/>
          <w:color w:val="000000"/>
        </w:rPr>
      </w:pPr>
      <w:r w:rsidRPr="00FB5560">
        <w:rPr>
          <w:rFonts w:asciiTheme="minorEastAsia" w:eastAsiaTheme="minorEastAsia" w:hAnsiTheme="minorEastAsia" w:hint="eastAsia"/>
          <w:color w:val="000000"/>
        </w:rPr>
        <w:t xml:space="preserve">　　</w:t>
      </w:r>
      <w:r w:rsidR="00EC3523" w:rsidRPr="00FB5560">
        <w:rPr>
          <w:rFonts w:asciiTheme="minorEastAsia" w:eastAsiaTheme="minorEastAsia" w:hAnsiTheme="minorEastAsia" w:hint="eastAsia"/>
          <w:color w:val="000000"/>
        </w:rPr>
        <w:t>案内設備に関する規定は、設置した場合にかかるのではなく、設置の義務が課されているものである。</w:t>
      </w:r>
    </w:p>
    <w:p w14:paraId="13A108CA" w14:textId="5844DF8E" w:rsidR="0023284B" w:rsidRPr="00FB5560" w:rsidRDefault="00B85523" w:rsidP="00B85523">
      <w:pPr>
        <w:ind w:left="420" w:hangingChars="200" w:hanging="420"/>
        <w:rPr>
          <w:rFonts w:asciiTheme="minorEastAsia" w:eastAsiaTheme="minorEastAsia" w:hAnsiTheme="minorEastAsia"/>
          <w:color w:val="000000"/>
        </w:rPr>
      </w:pPr>
      <w:r w:rsidRPr="00FB5560">
        <w:rPr>
          <w:rFonts w:asciiTheme="minorEastAsia" w:eastAsiaTheme="minorEastAsia" w:hAnsiTheme="minorEastAsia" w:hint="eastAsia"/>
          <w:color w:val="000000"/>
        </w:rPr>
        <w:t xml:space="preserve">　　</w:t>
      </w:r>
      <w:r w:rsidR="003D6BB2" w:rsidRPr="00FB5560">
        <w:rPr>
          <w:rFonts w:asciiTheme="minorEastAsia" w:eastAsiaTheme="minorEastAsia" w:hAnsiTheme="minorEastAsia" w:hint="eastAsia"/>
          <w:color w:val="000000"/>
        </w:rPr>
        <w:t>よって、</w:t>
      </w:r>
      <w:r w:rsidR="00091DD0" w:rsidRPr="00FB5560">
        <w:rPr>
          <w:rFonts w:asciiTheme="minorEastAsia" w:eastAsiaTheme="minorEastAsia" w:hAnsiTheme="minorEastAsia" w:hint="eastAsia"/>
          <w:color w:val="000000"/>
        </w:rPr>
        <w:t>増築等においても、政令第2</w:t>
      </w:r>
      <w:r w:rsidR="00D162C2" w:rsidRPr="00FB5560">
        <w:rPr>
          <w:rFonts w:asciiTheme="minorEastAsia" w:eastAsiaTheme="minorEastAsia" w:hAnsiTheme="minorEastAsia" w:hint="eastAsia"/>
          <w:color w:val="000000"/>
        </w:rPr>
        <w:t>3</w:t>
      </w:r>
      <w:r w:rsidR="00091DD0" w:rsidRPr="00FB5560">
        <w:rPr>
          <w:rFonts w:asciiTheme="minorEastAsia" w:eastAsiaTheme="minorEastAsia" w:hAnsiTheme="minorEastAsia" w:hint="eastAsia"/>
          <w:color w:val="000000"/>
        </w:rPr>
        <w:t>条第1項～第6項の適用範囲に対して、案内設備の設置が必要となる。</w:t>
      </w:r>
    </w:p>
    <w:p w14:paraId="75895096" w14:textId="77777777" w:rsidR="00B85523" w:rsidRPr="00FB5560" w:rsidRDefault="00B85523" w:rsidP="00B85523">
      <w:pPr>
        <w:rPr>
          <w:rFonts w:asciiTheme="minorEastAsia" w:eastAsiaTheme="minorEastAsia" w:hAnsiTheme="minorEastAsia"/>
          <w:color w:val="000000"/>
        </w:rPr>
      </w:pPr>
    </w:p>
    <w:p w14:paraId="1DE2F5C1" w14:textId="513BB07A" w:rsidR="0023284B" w:rsidRPr="00FB5560" w:rsidRDefault="00B85523" w:rsidP="00B85523">
      <w:pPr>
        <w:ind w:left="420" w:hangingChars="200" w:hanging="420"/>
        <w:rPr>
          <w:rFonts w:asciiTheme="minorEastAsia" w:eastAsiaTheme="minorEastAsia" w:hAnsiTheme="minorEastAsia"/>
          <w:color w:val="000000"/>
        </w:rPr>
      </w:pPr>
      <w:r w:rsidRPr="00FB5560">
        <w:rPr>
          <w:rFonts w:asciiTheme="minorEastAsia" w:eastAsiaTheme="minorEastAsia" w:hAnsiTheme="minorEastAsia" w:hint="eastAsia"/>
          <w:color w:val="000000"/>
        </w:rPr>
        <w:t xml:space="preserve">　</w:t>
      </w:r>
      <w:r w:rsidR="0023284B" w:rsidRPr="00FB5560">
        <w:rPr>
          <w:rFonts w:asciiTheme="minorEastAsia" w:eastAsiaTheme="minorEastAsia" w:hAnsiTheme="minorEastAsia" w:hint="eastAsia"/>
          <w:color w:val="000000"/>
        </w:rPr>
        <w:t>○</w:t>
      </w:r>
      <w:r w:rsidR="00091DD0" w:rsidRPr="00FB5560">
        <w:rPr>
          <w:rFonts w:asciiTheme="minorEastAsia" w:eastAsiaTheme="minorEastAsia" w:hAnsiTheme="minorEastAsia" w:hint="eastAsia"/>
          <w:color w:val="000000"/>
        </w:rPr>
        <w:t>ただし、増築等に係る部分等のみ（政令第2</w:t>
      </w:r>
      <w:r w:rsidR="00D162C2" w:rsidRPr="00FB5560">
        <w:rPr>
          <w:rFonts w:asciiTheme="minorEastAsia" w:eastAsiaTheme="minorEastAsia" w:hAnsiTheme="minorEastAsia" w:hint="eastAsia"/>
          <w:color w:val="000000"/>
        </w:rPr>
        <w:t>3</w:t>
      </w:r>
      <w:r w:rsidR="00091DD0" w:rsidRPr="00FB5560">
        <w:rPr>
          <w:rFonts w:asciiTheme="minorEastAsia" w:eastAsiaTheme="minorEastAsia" w:hAnsiTheme="minorEastAsia" w:hint="eastAsia"/>
          <w:color w:val="000000"/>
        </w:rPr>
        <w:t>条</w:t>
      </w:r>
      <w:r w:rsidR="00B40742" w:rsidRPr="00FB5560">
        <w:rPr>
          <w:rFonts w:asciiTheme="minorEastAsia" w:eastAsiaTheme="minorEastAsia" w:hAnsiTheme="minorEastAsia" w:hint="eastAsia"/>
          <w:color w:val="000000"/>
        </w:rPr>
        <w:t>第1項</w:t>
      </w:r>
      <w:r w:rsidR="00091DD0" w:rsidRPr="00FB5560">
        <w:rPr>
          <w:rFonts w:asciiTheme="minorEastAsia" w:eastAsiaTheme="minorEastAsia" w:hAnsiTheme="minorEastAsia" w:hint="eastAsia"/>
          <w:color w:val="000000"/>
        </w:rPr>
        <w:t>第2</w:t>
      </w:r>
      <w:r w:rsidR="00B40742" w:rsidRPr="00FB5560">
        <w:rPr>
          <w:rFonts w:asciiTheme="minorEastAsia" w:eastAsiaTheme="minorEastAsia" w:hAnsiTheme="minorEastAsia" w:hint="eastAsia"/>
          <w:color w:val="000000"/>
        </w:rPr>
        <w:t>号</w:t>
      </w:r>
      <w:r w:rsidR="00091DD0" w:rsidRPr="00FB5560">
        <w:rPr>
          <w:rFonts w:asciiTheme="minorEastAsia" w:eastAsiaTheme="minorEastAsia" w:hAnsiTheme="minorEastAsia" w:hint="eastAsia"/>
          <w:color w:val="000000"/>
        </w:rPr>
        <w:t>～第6</w:t>
      </w:r>
      <w:r w:rsidR="00B40742" w:rsidRPr="00FB5560">
        <w:rPr>
          <w:rFonts w:asciiTheme="minorEastAsia" w:eastAsiaTheme="minorEastAsia" w:hAnsiTheme="minorEastAsia" w:hint="eastAsia"/>
          <w:color w:val="000000"/>
        </w:rPr>
        <w:t>号</w:t>
      </w:r>
      <w:r w:rsidR="00091DD0" w:rsidRPr="00FB5560">
        <w:rPr>
          <w:rFonts w:asciiTheme="minorEastAsia" w:eastAsiaTheme="minorEastAsia" w:hAnsiTheme="minorEastAsia" w:hint="eastAsia"/>
          <w:color w:val="000000"/>
        </w:rPr>
        <w:t>の範囲も含む）の</w:t>
      </w:r>
      <w:r w:rsidR="0023284B" w:rsidRPr="00FB5560">
        <w:rPr>
          <w:rFonts w:asciiTheme="minorEastAsia" w:eastAsiaTheme="minorEastAsia" w:hAnsiTheme="minorEastAsia"/>
          <w:color w:val="000000"/>
        </w:rPr>
        <w:br/>
      </w:r>
      <w:r w:rsidR="00091DD0" w:rsidRPr="00FB5560">
        <w:rPr>
          <w:rFonts w:asciiTheme="minorEastAsia" w:eastAsiaTheme="minorEastAsia" w:hAnsiTheme="minorEastAsia" w:hint="eastAsia"/>
          <w:color w:val="000000"/>
        </w:rPr>
        <w:t>案内設備を設置する場合、施設全体の配置等がわからず、使いにくい案内設備になる場合もあるため、既存部分も包含した内容の案内設備を設けることが望ましい。</w:t>
      </w:r>
    </w:p>
    <w:p w14:paraId="0352DF61" w14:textId="5AB4C45A" w:rsidR="00B85523" w:rsidRPr="00FB5560" w:rsidRDefault="00B85523" w:rsidP="00B85523">
      <w:pPr>
        <w:rPr>
          <w:rFonts w:asciiTheme="minorEastAsia" w:eastAsiaTheme="minorEastAsia" w:hAnsiTheme="minorEastAsia"/>
          <w:color w:val="000000"/>
        </w:rPr>
      </w:pPr>
    </w:p>
    <w:p w14:paraId="786E0CD5" w14:textId="171118A4" w:rsidR="00865209" w:rsidRPr="00FB5560" w:rsidRDefault="00B85523" w:rsidP="00B85523">
      <w:pPr>
        <w:ind w:left="420" w:hangingChars="200" w:hanging="420"/>
        <w:rPr>
          <w:rFonts w:asciiTheme="minorEastAsia" w:eastAsiaTheme="minorEastAsia" w:hAnsiTheme="minorEastAsia"/>
          <w:color w:val="000000"/>
        </w:rPr>
      </w:pPr>
      <w:r w:rsidRPr="00FB5560">
        <w:rPr>
          <w:rFonts w:asciiTheme="minorEastAsia" w:eastAsiaTheme="minorEastAsia" w:hAnsiTheme="minorEastAsia" w:hint="eastAsia"/>
          <w:color w:val="000000"/>
        </w:rPr>
        <w:t xml:space="preserve">　</w:t>
      </w:r>
      <w:r w:rsidR="0023284B" w:rsidRPr="00FB5560">
        <w:rPr>
          <w:rFonts w:asciiTheme="minorEastAsia" w:eastAsiaTheme="minorEastAsia" w:hAnsiTheme="minorEastAsia" w:hint="eastAsia"/>
          <w:color w:val="000000"/>
        </w:rPr>
        <w:t>○</w:t>
      </w:r>
      <w:r w:rsidR="00865209" w:rsidRPr="00FB5560">
        <w:rPr>
          <w:rFonts w:asciiTheme="minorEastAsia" w:eastAsiaTheme="minorEastAsia" w:hAnsiTheme="minorEastAsia" w:hint="eastAsia"/>
          <w:color w:val="000000"/>
        </w:rPr>
        <w:t>なお、案内設備を既存部分に設ける場合においても、案内設備までの経路を視覚障害者移動</w:t>
      </w:r>
      <w:r w:rsidR="00865209" w:rsidRPr="00FB5560">
        <w:rPr>
          <w:rFonts w:asciiTheme="minorEastAsia" w:eastAsiaTheme="minorEastAsia" w:hAnsiTheme="minorEastAsia" w:hint="eastAsia"/>
          <w:color w:val="000000"/>
        </w:rPr>
        <w:lastRenderedPageBreak/>
        <w:t>等円滑化経路としなければならない。</w:t>
      </w:r>
      <w:r w:rsidR="00A64F69" w:rsidRPr="00FB5560">
        <w:rPr>
          <w:rFonts w:asciiTheme="minorEastAsia" w:eastAsiaTheme="minorEastAsia" w:hAnsiTheme="minorEastAsia" w:hint="eastAsia"/>
          <w:color w:val="000000"/>
        </w:rPr>
        <w:t>（参考：</w:t>
      </w:r>
      <w:r w:rsidR="00F1514E" w:rsidRPr="00FB5560">
        <w:rPr>
          <w:rFonts w:asciiTheme="minorEastAsia" w:eastAsiaTheme="minorEastAsia" w:hAnsiTheme="minorEastAsia" w:hint="eastAsia"/>
          <w:color w:val="000000"/>
        </w:rPr>
        <w:t>「道等～</w:t>
      </w:r>
      <w:r w:rsidR="00480DDE" w:rsidRPr="00FB5560">
        <w:rPr>
          <w:rFonts w:asciiTheme="minorEastAsia" w:eastAsiaTheme="minorEastAsia" w:hAnsiTheme="minorEastAsia" w:hint="eastAsia"/>
          <w:color w:val="000000"/>
        </w:rPr>
        <w:t>各</w:t>
      </w:r>
      <w:r w:rsidR="00F1514E" w:rsidRPr="00FB5560">
        <w:rPr>
          <w:rFonts w:asciiTheme="minorEastAsia" w:eastAsiaTheme="minorEastAsia" w:hAnsiTheme="minorEastAsia" w:hint="eastAsia"/>
          <w:color w:val="000000"/>
        </w:rPr>
        <w:t>利用居室」「利用居室～車</w:t>
      </w:r>
      <w:r w:rsidR="0002062E" w:rsidRPr="00FB5560">
        <w:rPr>
          <w:rFonts w:asciiTheme="minorEastAsia" w:eastAsiaTheme="minorEastAsia" w:hAnsiTheme="minorEastAsia" w:hint="eastAsia"/>
          <w:color w:val="000000"/>
        </w:rPr>
        <w:t>椅子</w:t>
      </w:r>
      <w:r w:rsidR="00F1514E" w:rsidRPr="00FB5560">
        <w:rPr>
          <w:rFonts w:asciiTheme="minorEastAsia" w:eastAsiaTheme="minorEastAsia" w:hAnsiTheme="minorEastAsia" w:hint="eastAsia"/>
          <w:color w:val="000000"/>
        </w:rPr>
        <w:t>使用者用便房」「</w:t>
      </w:r>
      <w:r w:rsidR="00B8706C" w:rsidRPr="00FB5560">
        <w:rPr>
          <w:rFonts w:asciiTheme="minorEastAsia" w:eastAsiaTheme="minorEastAsia" w:hAnsiTheme="minorEastAsia" w:hint="eastAsia"/>
          <w:color w:val="000000"/>
        </w:rPr>
        <w:t>車椅子使用者用駐車施設</w:t>
      </w:r>
      <w:r w:rsidR="00F1514E" w:rsidRPr="00FB5560">
        <w:rPr>
          <w:rFonts w:asciiTheme="minorEastAsia" w:eastAsiaTheme="minorEastAsia" w:hAnsiTheme="minorEastAsia" w:hint="eastAsia"/>
          <w:color w:val="000000"/>
        </w:rPr>
        <w:t>～</w:t>
      </w:r>
      <w:r w:rsidR="00B8706C" w:rsidRPr="00FB5560">
        <w:rPr>
          <w:rFonts w:asciiTheme="minorEastAsia" w:eastAsiaTheme="minorEastAsia" w:hAnsiTheme="minorEastAsia" w:hint="eastAsia"/>
          <w:color w:val="000000"/>
        </w:rPr>
        <w:t>利用居室</w:t>
      </w:r>
      <w:r w:rsidR="00F1514E" w:rsidRPr="00FB5560">
        <w:rPr>
          <w:rFonts w:asciiTheme="minorEastAsia" w:eastAsiaTheme="minorEastAsia" w:hAnsiTheme="minorEastAsia" w:hint="eastAsia"/>
          <w:color w:val="000000"/>
        </w:rPr>
        <w:t>」のどの経路上にない</w:t>
      </w:r>
      <w:r w:rsidR="00A21964" w:rsidRPr="00FB5560">
        <w:rPr>
          <w:rFonts w:asciiTheme="minorEastAsia" w:eastAsiaTheme="minorEastAsia" w:hAnsiTheme="minorEastAsia" w:hint="eastAsia"/>
          <w:color w:val="000000"/>
        </w:rPr>
        <w:t>もの</w:t>
      </w:r>
      <w:r w:rsidR="00F1514E" w:rsidRPr="00FB5560">
        <w:rPr>
          <w:rFonts w:asciiTheme="minorEastAsia" w:eastAsiaTheme="minorEastAsia" w:hAnsiTheme="minorEastAsia" w:hint="eastAsia"/>
          <w:color w:val="000000"/>
        </w:rPr>
        <w:t>については、政令第1</w:t>
      </w:r>
      <w:r w:rsidR="00546D17" w:rsidRPr="00FB5560">
        <w:rPr>
          <w:rFonts w:asciiTheme="minorEastAsia" w:eastAsiaTheme="minorEastAsia" w:hAnsiTheme="minorEastAsia" w:hint="eastAsia"/>
          <w:color w:val="000000"/>
        </w:rPr>
        <w:t>9</w:t>
      </w:r>
      <w:r w:rsidR="00F1514E" w:rsidRPr="00FB5560">
        <w:rPr>
          <w:rFonts w:asciiTheme="minorEastAsia" w:eastAsiaTheme="minorEastAsia" w:hAnsiTheme="minorEastAsia" w:hint="eastAsia"/>
          <w:color w:val="000000"/>
        </w:rPr>
        <w:t>条の移動等円滑化経路</w:t>
      </w:r>
      <w:r w:rsidR="00A64F69" w:rsidRPr="00FB5560">
        <w:rPr>
          <w:rFonts w:asciiTheme="minorEastAsia" w:eastAsiaTheme="minorEastAsia" w:hAnsiTheme="minorEastAsia" w:hint="eastAsia"/>
          <w:color w:val="000000"/>
        </w:rPr>
        <w:t>の規定は適用とならない。）</w:t>
      </w:r>
    </w:p>
    <w:p w14:paraId="681B1F8B" w14:textId="7C3FF354" w:rsidR="00091DD0" w:rsidRPr="00FB5560" w:rsidRDefault="00091DD0" w:rsidP="00367EF1">
      <w:pPr>
        <w:rPr>
          <w:rFonts w:asciiTheme="minorEastAsia" w:eastAsiaTheme="minorEastAsia" w:hAnsiTheme="minorEastAsia"/>
          <w:color w:val="000000"/>
        </w:rPr>
      </w:pPr>
    </w:p>
    <w:p w14:paraId="09FB98F9" w14:textId="2C312411" w:rsidR="003B2648" w:rsidRPr="00FB5560" w:rsidRDefault="003B2648" w:rsidP="003B2648">
      <w:pPr>
        <w:wordWrap w:val="0"/>
        <w:ind w:right="840"/>
        <w:rPr>
          <w:rFonts w:asciiTheme="minorEastAsia" w:eastAsiaTheme="minorEastAsia" w:hAnsiTheme="minorEastAsia"/>
          <w:color w:val="000000"/>
        </w:rPr>
      </w:pPr>
      <w:r w:rsidRPr="00FB5560">
        <w:rPr>
          <w:noProof/>
          <w:color w:val="000000"/>
        </w:rPr>
        <mc:AlternateContent>
          <mc:Choice Requires="wpg">
            <w:drawing>
              <wp:anchor distT="0" distB="0" distL="114300" distR="114300" simplePos="0" relativeHeight="251761664" behindDoc="0" locked="0" layoutInCell="1" allowOverlap="1" wp14:anchorId="13AB0BB6" wp14:editId="729E198F">
                <wp:simplePos x="0" y="0"/>
                <wp:positionH relativeFrom="margin">
                  <wp:align>center</wp:align>
                </wp:positionH>
                <wp:positionV relativeFrom="paragraph">
                  <wp:posOffset>119528</wp:posOffset>
                </wp:positionV>
                <wp:extent cx="5759450" cy="503555"/>
                <wp:effectExtent l="0" t="0" r="12700" b="10795"/>
                <wp:wrapNone/>
                <wp:docPr id="8670" name="グループ化 8670"/>
                <wp:cNvGraphicFramePr/>
                <a:graphic xmlns:a="http://schemas.openxmlformats.org/drawingml/2006/main">
                  <a:graphicData uri="http://schemas.microsoft.com/office/word/2010/wordprocessingGroup">
                    <wpg:wgp>
                      <wpg:cNvGrpSpPr/>
                      <wpg:grpSpPr>
                        <a:xfrm>
                          <a:off x="0" y="0"/>
                          <a:ext cx="5759450" cy="503555"/>
                          <a:chOff x="0" y="-635"/>
                          <a:chExt cx="5760000" cy="504023"/>
                        </a:xfrm>
                      </wpg:grpSpPr>
                      <wps:wsp>
                        <wps:cNvPr id="8678" name="角丸四角形 8671"/>
                        <wps:cNvSpPr/>
                        <wps:spPr>
                          <a:xfrm>
                            <a:off x="0" y="-635"/>
                            <a:ext cx="5760000" cy="504023"/>
                          </a:xfrm>
                          <a:prstGeom prst="roundRect">
                            <a:avLst>
                              <a:gd name="adj" fmla="val 22306"/>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8BDFEB" w14:textId="16A06D60" w:rsidR="00377116" w:rsidRPr="003B2648" w:rsidRDefault="00377116" w:rsidP="003B2648">
                              <w:pPr>
                                <w:wordWrap w:val="0"/>
                                <w:jc w:val="right"/>
                                <w:rPr>
                                  <w:rFonts w:ascii="ＭＳ 明朝" w:hAnsi="ＭＳ 明朝"/>
                                  <w:color w:val="000000" w:themeColor="text1"/>
                                  <w14:textOutline w14:w="9525" w14:cap="rnd" w14:cmpd="sng" w14:algn="ctr">
                                    <w14:noFill/>
                                    <w14:prstDash w14:val="solid"/>
                                    <w14:bevel/>
                                  </w14:textOutline>
                                </w:rPr>
                              </w:pPr>
                              <w:r w:rsidRPr="003B2648">
                                <w:rPr>
                                  <w:rFonts w:ascii="ＭＳ 明朝" w:hAnsi="ＭＳ 明朝" w:hint="eastAsia"/>
                                  <w:color w:val="000000" w:themeColor="text1"/>
                                  <w14:textOutline w14:w="9525" w14:cap="rnd" w14:cmpd="sng" w14:algn="ctr">
                                    <w14:noFill/>
                                    <w14:prstDash w14:val="solid"/>
                                    <w14:bevel/>
                                  </w14:textOutline>
                                </w:rPr>
                                <w:t>〔法逐条</w:t>
                              </w:r>
                              <w:r w:rsidRPr="002A7082">
                                <w:rPr>
                                  <w:rFonts w:ascii="ＭＳ 明朝" w:hAnsi="ＭＳ 明朝" w:hint="eastAsia"/>
                                  <w:color w:val="000000" w:themeColor="text1"/>
                                  <w14:textOutline w14:w="9525" w14:cap="rnd" w14:cmpd="sng" w14:algn="ctr">
                                    <w14:noFill/>
                                    <w14:prstDash w14:val="solid"/>
                                    <w14:bevel/>
                                  </w14:textOutline>
                                </w:rPr>
                                <w:t>解説〕政令第２３条</w:t>
                              </w:r>
                              <w:r w:rsidRPr="003B2648">
                                <w:rPr>
                                  <w:rFonts w:ascii="ＭＳ 明朝" w:hAnsi="ＭＳ 明朝" w:hint="eastAsia"/>
                                  <w:color w:val="000000" w:themeColor="text1"/>
                                  <w14:textOutline w14:w="9525" w14:cap="rnd" w14:cmpd="sng" w14:algn="ctr">
                                    <w14:noFill/>
                                    <w14:prstDash w14:val="solid"/>
                                    <w14:bevel/>
                                  </w14:textOutline>
                                </w:rPr>
                                <w:t xml:space="preserve">　　　：</w:t>
                              </w:r>
                              <w:r w:rsidR="00062F72" w:rsidRPr="00FB5560">
                                <w:rPr>
                                  <w:rFonts w:ascii="ＭＳ 明朝" w:hAnsi="ＭＳ 明朝" w:hint="eastAsia"/>
                                  <w:color w:val="000000" w:themeColor="text1"/>
                                  <w14:textOutline w14:w="9525" w14:cap="rnd" w14:cmpd="sng" w14:algn="ctr">
                                    <w14:noFill/>
                                    <w14:prstDash w14:val="solid"/>
                                    <w14:bevel/>
                                  </w14:textOutline>
                                </w:rPr>
                                <w:t>追補版</w:t>
                              </w:r>
                              <w:r w:rsidRPr="00FB5560">
                                <w:rPr>
                                  <w:rFonts w:ascii="ＭＳ 明朝" w:hAnsi="ＭＳ 明朝" w:hint="eastAsia"/>
                                  <w:color w:val="000000" w:themeColor="text1"/>
                                  <w14:textOutline w14:w="9525" w14:cap="rnd" w14:cmpd="sng" w14:algn="ctr">
                                    <w14:noFill/>
                                    <w14:prstDash w14:val="solid"/>
                                    <w14:bevel/>
                                  </w14:textOutline>
                                </w:rPr>
                                <w:t>Ｐ</w:t>
                              </w:r>
                              <w:r w:rsidR="00062F72" w:rsidRPr="00FB5560">
                                <w:rPr>
                                  <w:rFonts w:ascii="ＭＳ 明朝" w:hAnsi="ＭＳ 明朝" w:hint="eastAsia"/>
                                  <w:color w:val="000000" w:themeColor="text1"/>
                                  <w14:textOutline w14:w="9525" w14:cap="rnd" w14:cmpd="sng" w14:algn="ctr">
                                    <w14:noFill/>
                                    <w14:prstDash w14:val="solid"/>
                                    <w14:bevel/>
                                  </w14:textOutline>
                                </w:rPr>
                                <w:t>３３</w:t>
                              </w:r>
                              <w:r w:rsidRPr="00FB5560">
                                <w:rPr>
                                  <w:rFonts w:ascii="ＭＳ 明朝" w:hAnsi="ＭＳ 明朝" w:hint="eastAsia"/>
                                  <w:color w:val="000000" w:themeColor="text1"/>
                                  <w14:textOutline w14:w="9525" w14:cap="rnd" w14:cmpd="sng" w14:algn="ctr">
                                    <w14:noFill/>
                                    <w14:prstDash w14:val="solid"/>
                                    <w14:bevel/>
                                  </w14:textOutline>
                                </w:rPr>
                                <w:t>～Ｐ</w:t>
                              </w:r>
                              <w:r w:rsidR="00062F72" w:rsidRPr="00FB5560">
                                <w:rPr>
                                  <w:rFonts w:ascii="ＭＳ 明朝" w:hAnsi="ＭＳ 明朝" w:hint="eastAsia"/>
                                  <w:color w:val="000000" w:themeColor="text1"/>
                                  <w14:textOutline w14:w="9525" w14:cap="rnd" w14:cmpd="sng" w14:algn="ctr">
                                    <w14:noFill/>
                                    <w14:prstDash w14:val="solid"/>
                                    <w14:bevel/>
                                  </w14:textOutline>
                                </w:rPr>
                                <w:t>３４</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679" name="Text Box 783"/>
                        <wps:cNvSpPr txBox="1">
                          <a:spLocks noChangeArrowheads="1"/>
                        </wps:cNvSpPr>
                        <wps:spPr bwMode="auto">
                          <a:xfrm>
                            <a:off x="95692" y="139706"/>
                            <a:ext cx="571500" cy="222250"/>
                          </a:xfrm>
                          <a:prstGeom prst="rect">
                            <a:avLst/>
                          </a:prstGeom>
                          <a:solidFill>
                            <a:srgbClr val="333333"/>
                          </a:solidFill>
                          <a:ln w="9525">
                            <a:solidFill>
                              <a:srgbClr val="000000"/>
                            </a:solidFill>
                            <a:miter lim="800000"/>
                            <a:headEnd/>
                            <a:tailEnd/>
                          </a:ln>
                        </wps:spPr>
                        <wps:txbx>
                          <w:txbxContent>
                            <w:p w14:paraId="4A19F304" w14:textId="77777777" w:rsidR="00377116" w:rsidRPr="003B2648" w:rsidRDefault="00377116" w:rsidP="003B2648">
                              <w:pPr>
                                <w:jc w:val="center"/>
                                <w:rPr>
                                  <w:rFonts w:ascii="ＭＳ 明朝" w:hAnsi="ＭＳ 明朝"/>
                                  <w:b/>
                                  <w:color w:val="FFFFFF"/>
                                </w:rPr>
                              </w:pPr>
                              <w:r w:rsidRPr="003B2648">
                                <w:rPr>
                                  <w:rFonts w:ascii="ＭＳ 明朝" w:hAnsi="ＭＳ 明朝" w:hint="eastAsia"/>
                                  <w:b/>
                                  <w:color w:val="FFFFFF"/>
                                </w:rPr>
                                <w:t>参 考</w:t>
                              </w: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13AB0BB6" id="グループ化 8670" o:spid="_x0000_s1861" style="position:absolute;left:0;text-align:left;margin-left:0;margin-top:9.4pt;width:453.5pt;height:39.65pt;z-index:251761664;mso-position-horizontal:center;mso-position-horizontal-relative:margin;mso-position-vertical-relative:text;mso-height-relative:margin" coordorigin=",-6" coordsize="57600,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">
                <v:roundrect id="角丸四角形 8671" o:spid="_x0000_s1862" style="position:absolute;top:-6;width:57600;height:5039;visibility:visible;mso-wrap-style:square;v-text-anchor:middle" arcsize="1461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" filled="f" strokecolor="black [3213]" strokeweight="1.25pt">
                  <v:textbox inset="0,0,0,0">
                    <w:txbxContent>
                      <w:p w14:paraId="0D8BDFEB" w14:textId="16A06D60" w:rsidR="00377116" w:rsidRPr="003B2648" w:rsidRDefault="00377116" w:rsidP="003B2648">
                        <w:pPr>
                          <w:wordWrap w:val="0"/>
                          <w:jc w:val="right"/>
                          <w:rPr>
                            <w:rFonts w:ascii="ＭＳ 明朝" w:hAnsi="ＭＳ 明朝"/>
                            <w:color w:val="000000" w:themeColor="text1"/>
                            <w14:textOutline w14:w="9525" w14:cap="rnd" w14:cmpd="sng" w14:algn="ctr">
                              <w14:noFill/>
                              <w14:prstDash w14:val="solid"/>
                              <w14:bevel/>
                            </w14:textOutline>
                          </w:rPr>
                        </w:pPr>
                        <w:r w:rsidRPr="003B2648">
                          <w:rPr>
                            <w:rFonts w:ascii="ＭＳ 明朝" w:hAnsi="ＭＳ 明朝" w:hint="eastAsia"/>
                            <w:color w:val="000000" w:themeColor="text1"/>
                            <w14:textOutline w14:w="9525" w14:cap="rnd" w14:cmpd="sng" w14:algn="ctr">
                              <w14:noFill/>
                              <w14:prstDash w14:val="solid"/>
                              <w14:bevel/>
                            </w14:textOutline>
                          </w:rPr>
                          <w:t>〔法逐条</w:t>
                        </w:r>
                        <w:r w:rsidRPr="002A7082">
                          <w:rPr>
                            <w:rFonts w:ascii="ＭＳ 明朝" w:hAnsi="ＭＳ 明朝" w:hint="eastAsia"/>
                            <w:color w:val="000000" w:themeColor="text1"/>
                            <w14:textOutline w14:w="9525" w14:cap="rnd" w14:cmpd="sng" w14:algn="ctr">
                              <w14:noFill/>
                              <w14:prstDash w14:val="solid"/>
                              <w14:bevel/>
                            </w14:textOutline>
                          </w:rPr>
                          <w:t>解説〕政令第２３条</w:t>
                        </w:r>
                        <w:r w:rsidRPr="003B2648">
                          <w:rPr>
                            <w:rFonts w:ascii="ＭＳ 明朝" w:hAnsi="ＭＳ 明朝" w:hint="eastAsia"/>
                            <w:color w:val="000000" w:themeColor="text1"/>
                            <w14:textOutline w14:w="9525" w14:cap="rnd" w14:cmpd="sng" w14:algn="ctr">
                              <w14:noFill/>
                              <w14:prstDash w14:val="solid"/>
                              <w14:bevel/>
                            </w14:textOutline>
                          </w:rPr>
                          <w:t xml:space="preserve">　　　：</w:t>
                        </w:r>
                        <w:r w:rsidR="00062F72" w:rsidRPr="00FB5560">
                          <w:rPr>
                            <w:rFonts w:ascii="ＭＳ 明朝" w:hAnsi="ＭＳ 明朝" w:hint="eastAsia"/>
                            <w:color w:val="000000" w:themeColor="text1"/>
                            <w14:textOutline w14:w="9525" w14:cap="rnd" w14:cmpd="sng" w14:algn="ctr">
                              <w14:noFill/>
                              <w14:prstDash w14:val="solid"/>
                              <w14:bevel/>
                            </w14:textOutline>
                          </w:rPr>
                          <w:t>追補版</w:t>
                        </w:r>
                        <w:r w:rsidRPr="00FB5560">
                          <w:rPr>
                            <w:rFonts w:ascii="ＭＳ 明朝" w:hAnsi="ＭＳ 明朝" w:hint="eastAsia"/>
                            <w:color w:val="000000" w:themeColor="text1"/>
                            <w14:textOutline w14:w="9525" w14:cap="rnd" w14:cmpd="sng" w14:algn="ctr">
                              <w14:noFill/>
                              <w14:prstDash w14:val="solid"/>
                              <w14:bevel/>
                            </w14:textOutline>
                          </w:rPr>
                          <w:t>Ｐ</w:t>
                        </w:r>
                        <w:r w:rsidR="00062F72" w:rsidRPr="00FB5560">
                          <w:rPr>
                            <w:rFonts w:ascii="ＭＳ 明朝" w:hAnsi="ＭＳ 明朝" w:hint="eastAsia"/>
                            <w:color w:val="000000" w:themeColor="text1"/>
                            <w14:textOutline w14:w="9525" w14:cap="rnd" w14:cmpd="sng" w14:algn="ctr">
                              <w14:noFill/>
                              <w14:prstDash w14:val="solid"/>
                              <w14:bevel/>
                            </w14:textOutline>
                          </w:rPr>
                          <w:t>３３</w:t>
                        </w:r>
                        <w:r w:rsidRPr="00FB5560">
                          <w:rPr>
                            <w:rFonts w:ascii="ＭＳ 明朝" w:hAnsi="ＭＳ 明朝" w:hint="eastAsia"/>
                            <w:color w:val="000000" w:themeColor="text1"/>
                            <w14:textOutline w14:w="9525" w14:cap="rnd" w14:cmpd="sng" w14:algn="ctr">
                              <w14:noFill/>
                              <w14:prstDash w14:val="solid"/>
                              <w14:bevel/>
                            </w14:textOutline>
                          </w:rPr>
                          <w:t>～Ｐ</w:t>
                        </w:r>
                        <w:r w:rsidR="00062F72" w:rsidRPr="00FB5560">
                          <w:rPr>
                            <w:rFonts w:ascii="ＭＳ 明朝" w:hAnsi="ＭＳ 明朝" w:hint="eastAsia"/>
                            <w:color w:val="000000" w:themeColor="text1"/>
                            <w14:textOutline w14:w="9525" w14:cap="rnd" w14:cmpd="sng" w14:algn="ctr">
                              <w14:noFill/>
                              <w14:prstDash w14:val="solid"/>
                              <w14:bevel/>
                            </w14:textOutline>
                          </w:rPr>
                          <w:t>３４</w:t>
                        </w:r>
                      </w:p>
                    </w:txbxContent>
                  </v:textbox>
                </v:roundrect>
                <v:shape id="Text Box 783" o:spid="_x0000_s1863" type="#_x0000_t202" style="position:absolute;left:956;top:1397;width:5715;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" fillcolor="#333">
                  <v:textbox inset="0,0,0,0">
                    <w:txbxContent>
                      <w:p w14:paraId="4A19F304" w14:textId="77777777" w:rsidR="00377116" w:rsidRPr="003B2648" w:rsidRDefault="00377116" w:rsidP="003B2648">
                        <w:pPr>
                          <w:jc w:val="center"/>
                          <w:rPr>
                            <w:rFonts w:ascii="ＭＳ 明朝" w:hAnsi="ＭＳ 明朝"/>
                            <w:b/>
                            <w:color w:val="FFFFFF"/>
                          </w:rPr>
                        </w:pPr>
                        <w:r w:rsidRPr="003B2648">
                          <w:rPr>
                            <w:rFonts w:ascii="ＭＳ 明朝" w:hAnsi="ＭＳ 明朝" w:hint="eastAsia"/>
                            <w:b/>
                            <w:color w:val="FFFFFF"/>
                          </w:rPr>
                          <w:t>参 考</w:t>
                        </w:r>
                      </w:p>
                    </w:txbxContent>
                  </v:textbox>
                </v:shape>
                <w10:wrap anchorx="margin"/>
              </v:group>
            </w:pict>
          </mc:Fallback>
        </mc:AlternateContent>
      </w:r>
    </w:p>
    <w:p w14:paraId="4BE362A6" w14:textId="5BD8EE0C" w:rsidR="00983C75" w:rsidRPr="00FB5560" w:rsidRDefault="00606D93" w:rsidP="00606D93">
      <w:pPr>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6D4C574A" w14:textId="7EF53509" w:rsidR="00606D93" w:rsidRPr="00FB5560" w:rsidRDefault="005178CA" w:rsidP="00D06DA6">
      <w:pPr>
        <w:pStyle w:val="1"/>
        <w:rPr>
          <w:rFonts w:asciiTheme="minorEastAsia" w:eastAsiaTheme="minorEastAsia" w:hAnsiTheme="minorEastAsia"/>
        </w:rPr>
      </w:pPr>
      <w:bookmarkStart w:id="38" w:name="_Hlk198556743"/>
      <w:bookmarkEnd w:id="37"/>
      <w:r w:rsidRPr="00FB5560">
        <w:rPr>
          <w:rFonts w:asciiTheme="minorEastAsia" w:eastAsiaTheme="minorEastAsia" w:hAnsiTheme="minorEastAsia" w:hint="eastAsia"/>
          <w:b/>
          <w:sz w:val="28"/>
          <w:szCs w:val="28"/>
        </w:rPr>
        <w:lastRenderedPageBreak/>
        <w:t>１</w:t>
      </w:r>
      <w:r w:rsidR="00CF5AA5" w:rsidRPr="00FB5560">
        <w:rPr>
          <w:rFonts w:asciiTheme="minorEastAsia" w:eastAsiaTheme="minorEastAsia" w:hAnsiTheme="minorEastAsia" w:hint="eastAsia"/>
          <w:b/>
          <w:sz w:val="28"/>
          <w:szCs w:val="28"/>
        </w:rPr>
        <w:t>８</w:t>
      </w:r>
      <w:r w:rsidRPr="00FB5560">
        <w:rPr>
          <w:rFonts w:asciiTheme="minorEastAsia" w:eastAsiaTheme="minorEastAsia" w:hAnsiTheme="minorEastAsia" w:hint="eastAsia"/>
          <w:b/>
          <w:sz w:val="28"/>
          <w:szCs w:val="28"/>
        </w:rPr>
        <w:t xml:space="preserve">　</w:t>
      </w:r>
      <w:r w:rsidR="00D06DA6" w:rsidRPr="00FB5560">
        <w:rPr>
          <w:rFonts w:asciiTheme="minorEastAsia" w:eastAsiaTheme="minorEastAsia" w:hAnsiTheme="minorEastAsia" w:hint="eastAsia"/>
          <w:b/>
          <w:sz w:val="28"/>
          <w:szCs w:val="28"/>
        </w:rPr>
        <w:t>制限の緩和</w:t>
      </w:r>
      <w:r w:rsidR="00D06DA6" w:rsidRPr="00FB5560">
        <w:rPr>
          <w:rFonts w:asciiTheme="minorEastAsia" w:eastAsiaTheme="minorEastAsia" w:hAnsiTheme="minorEastAsia" w:hint="eastAsia"/>
          <w:sz w:val="21"/>
          <w:szCs w:val="21"/>
        </w:rPr>
        <w:t>（条例第</w:t>
      </w:r>
      <w:r w:rsidR="00CF3B23" w:rsidRPr="00FB5560">
        <w:rPr>
          <w:rFonts w:asciiTheme="minorEastAsia" w:eastAsiaTheme="minorEastAsia" w:hAnsiTheme="minorEastAsia" w:hint="eastAsia"/>
          <w:sz w:val="21"/>
          <w:szCs w:val="21"/>
        </w:rPr>
        <w:t>３１</w:t>
      </w:r>
      <w:r w:rsidR="00D06DA6" w:rsidRPr="00FB5560">
        <w:rPr>
          <w:rFonts w:asciiTheme="minorEastAsia" w:eastAsiaTheme="minorEastAsia" w:hAnsiTheme="minorEastAsia" w:hint="eastAsia"/>
          <w:sz w:val="21"/>
          <w:szCs w:val="21"/>
        </w:rPr>
        <w:t>条関係）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4477"/>
        <w:gridCol w:w="4455"/>
      </w:tblGrid>
      <w:tr w:rsidR="00606D93" w:rsidRPr="00FB5560" w14:paraId="3B6BF0D7" w14:textId="77777777" w:rsidTr="00E906D3">
        <w:tc>
          <w:tcPr>
            <w:tcW w:w="4582" w:type="dxa"/>
            <w:tcBorders>
              <w:top w:val="single" w:sz="12" w:space="0" w:color="auto"/>
              <w:left w:val="single" w:sz="12" w:space="0" w:color="auto"/>
              <w:bottom w:val="single" w:sz="12" w:space="0" w:color="auto"/>
            </w:tcBorders>
            <w:shd w:val="clear" w:color="auto" w:fill="FFFF00"/>
            <w:tcMar>
              <w:left w:w="85" w:type="dxa"/>
              <w:right w:w="85" w:type="dxa"/>
            </w:tcMar>
          </w:tcPr>
          <w:p w14:paraId="24BD9BAF" w14:textId="77777777" w:rsidR="00606D93" w:rsidRPr="00FB5560" w:rsidRDefault="00606D93" w:rsidP="00E906D3">
            <w:pPr>
              <w:tabs>
                <w:tab w:val="left" w:pos="938"/>
              </w:tabs>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4550" w:type="dxa"/>
            <w:tcBorders>
              <w:top w:val="single" w:sz="12" w:space="0" w:color="auto"/>
              <w:bottom w:val="single" w:sz="12" w:space="0" w:color="auto"/>
              <w:right w:val="single" w:sz="12" w:space="0" w:color="auto"/>
            </w:tcBorders>
            <w:shd w:val="clear" w:color="auto" w:fill="FFFF00"/>
            <w:tcMar>
              <w:left w:w="85" w:type="dxa"/>
              <w:right w:w="85" w:type="dxa"/>
            </w:tcMar>
          </w:tcPr>
          <w:p w14:paraId="190A4E56" w14:textId="77777777" w:rsidR="00606D93" w:rsidRPr="00FB5560" w:rsidRDefault="00606D93" w:rsidP="00E906D3">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606D93" w:rsidRPr="00FB5560" w14:paraId="4145D659" w14:textId="77777777" w:rsidTr="00E906D3">
        <w:tc>
          <w:tcPr>
            <w:tcW w:w="4582" w:type="dxa"/>
            <w:tcBorders>
              <w:top w:val="single" w:sz="12" w:space="0" w:color="auto"/>
              <w:left w:val="single" w:sz="12" w:space="0" w:color="auto"/>
              <w:bottom w:val="dotted" w:sz="4" w:space="0" w:color="auto"/>
            </w:tcBorders>
            <w:shd w:val="clear" w:color="auto" w:fill="auto"/>
            <w:tcMar>
              <w:left w:w="85" w:type="dxa"/>
              <w:right w:w="85" w:type="dxa"/>
            </w:tcMar>
          </w:tcPr>
          <w:p w14:paraId="37033967" w14:textId="77777777" w:rsidR="00606D93" w:rsidRPr="00FB5560" w:rsidRDefault="00606D93" w:rsidP="00E906D3">
            <w:pPr>
              <w:ind w:left="200" w:hangingChars="100" w:hanging="200"/>
              <w:rPr>
                <w:rFonts w:asciiTheme="minorEastAsia" w:eastAsiaTheme="minorEastAsia" w:hAnsiTheme="minorEastAsia"/>
                <w:color w:val="000000"/>
                <w:sz w:val="20"/>
                <w:szCs w:val="20"/>
              </w:rPr>
            </w:pPr>
          </w:p>
        </w:tc>
        <w:tc>
          <w:tcPr>
            <w:tcW w:w="4550" w:type="dxa"/>
            <w:tcBorders>
              <w:top w:val="single" w:sz="12" w:space="0" w:color="auto"/>
              <w:bottom w:val="dotted" w:sz="4" w:space="0" w:color="auto"/>
              <w:right w:val="single" w:sz="12" w:space="0" w:color="auto"/>
            </w:tcBorders>
            <w:shd w:val="clear" w:color="auto" w:fill="auto"/>
            <w:tcMar>
              <w:left w:w="85" w:type="dxa"/>
              <w:right w:w="85" w:type="dxa"/>
            </w:tcMar>
          </w:tcPr>
          <w:p w14:paraId="11BE0155" w14:textId="672702BC" w:rsidR="00606D93" w:rsidRPr="00FB5560" w:rsidRDefault="00606D93" w:rsidP="002E7478">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w:t>
            </w:r>
            <w:r w:rsidR="002E7478" w:rsidRPr="00FB5560">
              <w:rPr>
                <w:rFonts w:asciiTheme="minorEastAsia" w:eastAsiaTheme="minorEastAsia" w:hAnsiTheme="minorEastAsia" w:hint="eastAsia"/>
                <w:color w:val="000000"/>
                <w:sz w:val="20"/>
                <w:szCs w:val="20"/>
              </w:rPr>
              <w:t>三十</w:t>
            </w:r>
            <w:r w:rsidR="00521794" w:rsidRPr="00FB5560">
              <w:rPr>
                <w:rFonts w:asciiTheme="minorEastAsia" w:eastAsiaTheme="minorEastAsia" w:hAnsiTheme="minorEastAsia"/>
                <w:color w:val="000000"/>
                <w:sz w:val="20"/>
                <w:szCs w:val="20"/>
              </w:rPr>
              <w:t>二</w:t>
            </w:r>
            <w:r w:rsidRPr="00FB5560">
              <w:rPr>
                <w:rFonts w:asciiTheme="minorEastAsia" w:eastAsiaTheme="minorEastAsia" w:hAnsiTheme="minorEastAsia" w:hint="eastAsia"/>
                <w:color w:val="000000"/>
                <w:sz w:val="20"/>
                <w:szCs w:val="20"/>
              </w:rPr>
              <w:t>条　第十一条から第</w:t>
            </w:r>
            <w:r w:rsidR="00521794" w:rsidRPr="00FB5560">
              <w:rPr>
                <w:rFonts w:asciiTheme="minorEastAsia" w:eastAsiaTheme="minorEastAsia" w:hAnsiTheme="minorEastAsia"/>
                <w:color w:val="000000"/>
                <w:sz w:val="20"/>
                <w:szCs w:val="20"/>
              </w:rPr>
              <w:t>三十</w:t>
            </w:r>
            <w:r w:rsidRPr="00FB5560">
              <w:rPr>
                <w:rFonts w:asciiTheme="minorEastAsia" w:eastAsiaTheme="minorEastAsia" w:hAnsiTheme="minorEastAsia" w:hint="eastAsia"/>
                <w:color w:val="000000"/>
                <w:sz w:val="20"/>
                <w:szCs w:val="20"/>
              </w:rPr>
              <w:t>条までの規定は、その構造、敷地の状況又は利用の目的上やむを得ないと所管行政庁が認める特別特定建築物については、適用しない。</w:t>
            </w:r>
          </w:p>
        </w:tc>
      </w:tr>
      <w:tr w:rsidR="00606D93" w:rsidRPr="00FB5560" w14:paraId="36BFEEB6" w14:textId="77777777" w:rsidTr="00E906D3">
        <w:tc>
          <w:tcPr>
            <w:tcW w:w="4582" w:type="dxa"/>
            <w:tcBorders>
              <w:top w:val="dotted" w:sz="4" w:space="0" w:color="auto"/>
              <w:left w:val="single" w:sz="12" w:space="0" w:color="auto"/>
              <w:bottom w:val="single" w:sz="12" w:space="0" w:color="auto"/>
            </w:tcBorders>
            <w:shd w:val="clear" w:color="auto" w:fill="auto"/>
            <w:tcMar>
              <w:left w:w="85" w:type="dxa"/>
              <w:right w:w="85" w:type="dxa"/>
            </w:tcMar>
          </w:tcPr>
          <w:p w14:paraId="2F3CDE36" w14:textId="77777777" w:rsidR="00606D93" w:rsidRPr="00FB5560" w:rsidRDefault="00606D93" w:rsidP="00E906D3">
            <w:pPr>
              <w:ind w:leftChars="96" w:left="402" w:hangingChars="100" w:hanging="200"/>
              <w:rPr>
                <w:rFonts w:asciiTheme="minorEastAsia" w:eastAsiaTheme="minorEastAsia" w:hAnsiTheme="minorEastAsia"/>
                <w:color w:val="000000"/>
                <w:sz w:val="20"/>
                <w:szCs w:val="20"/>
              </w:rPr>
            </w:pPr>
          </w:p>
        </w:tc>
        <w:tc>
          <w:tcPr>
            <w:tcW w:w="4550" w:type="dxa"/>
            <w:tcBorders>
              <w:top w:val="dotted" w:sz="4" w:space="0" w:color="auto"/>
              <w:bottom w:val="single" w:sz="12" w:space="0" w:color="auto"/>
              <w:right w:val="single" w:sz="12" w:space="0" w:color="auto"/>
            </w:tcBorders>
            <w:shd w:val="clear" w:color="auto" w:fill="auto"/>
            <w:tcMar>
              <w:left w:w="85" w:type="dxa"/>
              <w:right w:w="85" w:type="dxa"/>
            </w:tcMar>
          </w:tcPr>
          <w:p w14:paraId="4D259B34" w14:textId="41A35818" w:rsidR="00606D93" w:rsidRPr="00FB5560" w:rsidRDefault="00606D93" w:rsidP="00E906D3">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２　第十四条から第</w:t>
            </w:r>
            <w:r w:rsidR="00521794" w:rsidRPr="00FB5560">
              <w:rPr>
                <w:rFonts w:asciiTheme="minorEastAsia" w:eastAsiaTheme="minorEastAsia" w:hAnsiTheme="minorEastAsia"/>
                <w:color w:val="000000"/>
                <w:sz w:val="20"/>
                <w:szCs w:val="20"/>
              </w:rPr>
              <w:t>三十</w:t>
            </w:r>
            <w:r w:rsidRPr="00FB5560">
              <w:rPr>
                <w:rFonts w:asciiTheme="minorEastAsia" w:eastAsiaTheme="minorEastAsia" w:hAnsiTheme="minorEastAsia" w:hint="eastAsia"/>
                <w:color w:val="000000"/>
                <w:sz w:val="20"/>
                <w:szCs w:val="20"/>
              </w:rPr>
              <w:t>条までの規定は、これらの規定を適用する場合と同等以上に高齢者、障害者等が円滑に利用できると所管行政庁が認める特別特定建築物については、適用しない。</w:t>
            </w:r>
          </w:p>
        </w:tc>
      </w:tr>
    </w:tbl>
    <w:p w14:paraId="7C358744" w14:textId="77777777" w:rsidR="00606D93" w:rsidRPr="00FB5560" w:rsidRDefault="00606D93" w:rsidP="00606D93">
      <w:pPr>
        <w:rPr>
          <w:rFonts w:asciiTheme="minorEastAsia" w:eastAsiaTheme="minorEastAsia" w:hAnsiTheme="minorEastAsia"/>
          <w:color w:val="000000"/>
        </w:rPr>
      </w:pPr>
    </w:p>
    <w:p w14:paraId="2C934306" w14:textId="77777777" w:rsidR="00606D93" w:rsidRPr="00FB5560" w:rsidRDefault="00606D93" w:rsidP="00606D93">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〔解説〕</w:t>
      </w:r>
    </w:p>
    <w:p w14:paraId="287F18D2" w14:textId="77777777" w:rsidR="0023284B" w:rsidRPr="00FB5560" w:rsidRDefault="0023284B" w:rsidP="0023284B">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所管行政庁が</w:t>
      </w:r>
      <w:r w:rsidR="00D93E2D" w:rsidRPr="00FB5560">
        <w:rPr>
          <w:rFonts w:asciiTheme="minorEastAsia" w:eastAsiaTheme="minorEastAsia" w:hAnsiTheme="minorEastAsia" w:hint="eastAsia"/>
          <w:color w:val="000000"/>
          <w:sz w:val="20"/>
          <w:szCs w:val="20"/>
        </w:rPr>
        <w:t>構造、敷地の状況又は利用の目的上</w:t>
      </w:r>
      <w:r w:rsidR="00606D93" w:rsidRPr="00FB5560">
        <w:rPr>
          <w:rFonts w:asciiTheme="minorEastAsia" w:eastAsiaTheme="minorEastAsia" w:hAnsiTheme="minorEastAsia" w:hint="eastAsia"/>
          <w:color w:val="000000"/>
        </w:rPr>
        <w:t>やむを得ないと認めた建築物</w:t>
      </w:r>
      <w:r w:rsidR="00D93E2D"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または、同等以上に円滑に利用できると認めた建築物に対して、条例の規定を適用しないこととする条項である。</w:t>
      </w:r>
    </w:p>
    <w:p w14:paraId="2EE7E963" w14:textId="77777777" w:rsidR="00606D93" w:rsidRPr="00587B01" w:rsidRDefault="0023284B" w:rsidP="0023284B">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00606D93" w:rsidRPr="00FB5560">
        <w:rPr>
          <w:rFonts w:asciiTheme="minorEastAsia" w:eastAsiaTheme="minorEastAsia" w:hAnsiTheme="minorEastAsia" w:hint="eastAsia"/>
          <w:color w:val="000000"/>
        </w:rPr>
        <w:t>なお、政令</w:t>
      </w:r>
      <w:r w:rsidR="00D66A28" w:rsidRPr="00FB5560">
        <w:rPr>
          <w:rFonts w:asciiTheme="minorEastAsia" w:eastAsiaTheme="minorEastAsia" w:hAnsiTheme="minorEastAsia" w:hint="eastAsia"/>
          <w:color w:val="000000"/>
        </w:rPr>
        <w:t>の</w:t>
      </w:r>
      <w:r w:rsidR="00606D93" w:rsidRPr="00FB5560">
        <w:rPr>
          <w:rFonts w:asciiTheme="minorEastAsia" w:eastAsiaTheme="minorEastAsia" w:hAnsiTheme="minorEastAsia" w:hint="eastAsia"/>
          <w:color w:val="000000"/>
        </w:rPr>
        <w:t>規定に関しては、緩和措置は存在しないため、留意が必要である。</w:t>
      </w:r>
    </w:p>
    <w:bookmarkEnd w:id="38"/>
    <w:p w14:paraId="20A90CED" w14:textId="03F2094C" w:rsidR="00FB19E4" w:rsidRPr="00587B01" w:rsidRDefault="00FB19E4" w:rsidP="006A50CE">
      <w:pPr>
        <w:rPr>
          <w:rFonts w:asciiTheme="minorEastAsia" w:eastAsiaTheme="minorEastAsia" w:hAnsiTheme="minorEastAsia"/>
          <w:shd w:val="pct15" w:color="auto" w:fill="FFFFFF"/>
        </w:rPr>
      </w:pPr>
    </w:p>
    <w:sectPr w:rsidR="00FB19E4" w:rsidRPr="00587B01" w:rsidSect="008B197F">
      <w:footerReference w:type="default" r:id="rId74"/>
      <w:pgSz w:w="11906" w:h="16838" w:code="9"/>
      <w:pgMar w:top="1701" w:right="1418" w:bottom="1134" w:left="1418" w:header="851" w:footer="510" w:gutter="0"/>
      <w:pgNumType w:fmt="numberInDash" w:start="1"/>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700DF" w14:textId="77777777" w:rsidR="00672012" w:rsidRDefault="00672012">
      <w:r>
        <w:separator/>
      </w:r>
    </w:p>
  </w:endnote>
  <w:endnote w:type="continuationSeparator" w:id="0">
    <w:p w14:paraId="479F9A74" w14:textId="77777777" w:rsidR="00672012" w:rsidRDefault="00672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細丸ゴシック体">
    <w:altName w:val="ＭＳ 明朝"/>
    <w:panose1 w:val="00000000000000000000"/>
    <w:charset w:val="80"/>
    <w:family w:val="roman"/>
    <w:notTrueType/>
    <w:pitch w:val="default"/>
  </w:font>
  <w:font w:name="Yu Gothic">
    <w:altName w:val="游ゴシック"/>
    <w:panose1 w:val="020B04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MS UI Gothic">
    <w:panose1 w:val="020B0600070205080204"/>
    <w:charset w:val="80"/>
    <w:family w:val="modern"/>
    <w:pitch w:val="variable"/>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0224746"/>
      <w:docPartObj>
        <w:docPartGallery w:val="Page Numbers (Bottom of Page)"/>
        <w:docPartUnique/>
      </w:docPartObj>
    </w:sdtPr>
    <w:sdtEndPr/>
    <w:sdtContent>
      <w:p w14:paraId="648E334E" w14:textId="77777777" w:rsidR="00377116" w:rsidRDefault="00377116">
        <w:pPr>
          <w:pStyle w:val="a6"/>
          <w:jc w:val="center"/>
        </w:pPr>
        <w:r>
          <w:fldChar w:fldCharType="begin"/>
        </w:r>
        <w:r>
          <w:instrText>PAGE   \* MERGEFORMAT</w:instrText>
        </w:r>
        <w:r>
          <w:fldChar w:fldCharType="separate"/>
        </w:r>
        <w:r w:rsidRPr="00CE67FA">
          <w:rPr>
            <w:noProof/>
            <w:lang w:val="ja-JP"/>
          </w:rPr>
          <w:t>-</w:t>
        </w:r>
        <w:r>
          <w:rPr>
            <w:noProof/>
          </w:rPr>
          <w:t xml:space="preserve"> 0 -</w:t>
        </w:r>
        <w:r>
          <w:fldChar w:fldCharType="end"/>
        </w:r>
      </w:p>
    </w:sdtContent>
  </w:sdt>
  <w:p w14:paraId="3E5319B8" w14:textId="77777777" w:rsidR="00377116" w:rsidRDefault="0037711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623997"/>
      <w:docPartObj>
        <w:docPartGallery w:val="Page Numbers (Bottom of Page)"/>
        <w:docPartUnique/>
      </w:docPartObj>
    </w:sdtPr>
    <w:sdtEndPr/>
    <w:sdtContent>
      <w:p w14:paraId="16DDE016" w14:textId="4E45A6FC" w:rsidR="00377116" w:rsidRDefault="00377116" w:rsidP="001F547D">
        <w:pPr>
          <w:pStyle w:val="a6"/>
          <w:jc w:val="center"/>
        </w:pPr>
        <w:r>
          <w:fldChar w:fldCharType="begin"/>
        </w:r>
        <w:r>
          <w:instrText>PAGE   \* MERGEFORMAT</w:instrText>
        </w:r>
        <w:r>
          <w:fldChar w:fldCharType="separate"/>
        </w:r>
        <w:r w:rsidRPr="00FC4D66">
          <w:rPr>
            <w:noProof/>
            <w:lang w:val="ja-JP"/>
          </w:rPr>
          <w:t>-</w:t>
        </w:r>
        <w:r>
          <w:rPr>
            <w:noProof/>
          </w:rPr>
          <w:t xml:space="preserve"> 114 -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768A5" w14:textId="77777777" w:rsidR="00672012" w:rsidRDefault="00672012">
      <w:r>
        <w:separator/>
      </w:r>
    </w:p>
  </w:footnote>
  <w:footnote w:type="continuationSeparator" w:id="0">
    <w:p w14:paraId="6AF53161" w14:textId="77777777" w:rsidR="00672012" w:rsidRDefault="006720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9A06C" w14:textId="3ADF426B" w:rsidR="005F14AD" w:rsidRDefault="005F14AD" w:rsidP="005F14AD">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55E0"/>
    <w:multiLevelType w:val="hybridMultilevel"/>
    <w:tmpl w:val="249A7B24"/>
    <w:lvl w:ilvl="0" w:tplc="AA980C0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09F5713"/>
    <w:multiLevelType w:val="hybridMultilevel"/>
    <w:tmpl w:val="FAB0D99C"/>
    <w:lvl w:ilvl="0" w:tplc="3FEEFD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B06A1D"/>
    <w:multiLevelType w:val="hybridMultilevel"/>
    <w:tmpl w:val="659EB73E"/>
    <w:lvl w:ilvl="0" w:tplc="52B8DDCC">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 w15:restartNumberingAfterBreak="0">
    <w:nsid w:val="14DB51D5"/>
    <w:multiLevelType w:val="hybridMultilevel"/>
    <w:tmpl w:val="80D86380"/>
    <w:lvl w:ilvl="0" w:tplc="636450CE">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9021EA0"/>
    <w:multiLevelType w:val="hybridMultilevel"/>
    <w:tmpl w:val="6D78032C"/>
    <w:lvl w:ilvl="0" w:tplc="18AA7860">
      <w:start w:val="1"/>
      <w:numFmt w:val="bullet"/>
      <w:lvlText w:val=""/>
      <w:lvlJc w:val="left"/>
      <w:pPr>
        <w:ind w:left="710" w:hanging="420"/>
      </w:pPr>
      <w:rPr>
        <w:rFonts w:ascii="Wingdings" w:hAnsi="Wingdings" w:hint="default"/>
      </w:rPr>
    </w:lvl>
    <w:lvl w:ilvl="1" w:tplc="18805EA8">
      <w:numFmt w:val="bullet"/>
      <w:lvlText w:val="○"/>
      <w:lvlJc w:val="left"/>
      <w:pPr>
        <w:ind w:left="1070" w:hanging="360"/>
      </w:pPr>
      <w:rPr>
        <w:rFonts w:ascii="ＭＳ 明朝" w:eastAsia="ＭＳ 明朝" w:hAnsi="ＭＳ 明朝" w:cs="Times New Roman" w:hint="eastAsia"/>
      </w:rPr>
    </w:lvl>
    <w:lvl w:ilvl="2" w:tplc="0409000D" w:tentative="1">
      <w:start w:val="1"/>
      <w:numFmt w:val="bullet"/>
      <w:lvlText w:val=""/>
      <w:lvlJc w:val="left"/>
      <w:pPr>
        <w:ind w:left="1550" w:hanging="420"/>
      </w:pPr>
      <w:rPr>
        <w:rFonts w:ascii="Wingdings" w:hAnsi="Wingdings" w:hint="default"/>
      </w:rPr>
    </w:lvl>
    <w:lvl w:ilvl="3" w:tplc="04090001" w:tentative="1">
      <w:start w:val="1"/>
      <w:numFmt w:val="bullet"/>
      <w:lvlText w:val=""/>
      <w:lvlJc w:val="left"/>
      <w:pPr>
        <w:ind w:left="1970" w:hanging="420"/>
      </w:pPr>
      <w:rPr>
        <w:rFonts w:ascii="Wingdings" w:hAnsi="Wingdings" w:hint="default"/>
      </w:rPr>
    </w:lvl>
    <w:lvl w:ilvl="4" w:tplc="0409000B" w:tentative="1">
      <w:start w:val="1"/>
      <w:numFmt w:val="bullet"/>
      <w:lvlText w:val=""/>
      <w:lvlJc w:val="left"/>
      <w:pPr>
        <w:ind w:left="2390" w:hanging="420"/>
      </w:pPr>
      <w:rPr>
        <w:rFonts w:ascii="Wingdings" w:hAnsi="Wingdings" w:hint="default"/>
      </w:rPr>
    </w:lvl>
    <w:lvl w:ilvl="5" w:tplc="0409000D" w:tentative="1">
      <w:start w:val="1"/>
      <w:numFmt w:val="bullet"/>
      <w:lvlText w:val=""/>
      <w:lvlJc w:val="left"/>
      <w:pPr>
        <w:ind w:left="2810" w:hanging="420"/>
      </w:pPr>
      <w:rPr>
        <w:rFonts w:ascii="Wingdings" w:hAnsi="Wingdings" w:hint="default"/>
      </w:rPr>
    </w:lvl>
    <w:lvl w:ilvl="6" w:tplc="04090001" w:tentative="1">
      <w:start w:val="1"/>
      <w:numFmt w:val="bullet"/>
      <w:lvlText w:val=""/>
      <w:lvlJc w:val="left"/>
      <w:pPr>
        <w:ind w:left="3230" w:hanging="420"/>
      </w:pPr>
      <w:rPr>
        <w:rFonts w:ascii="Wingdings" w:hAnsi="Wingdings" w:hint="default"/>
      </w:rPr>
    </w:lvl>
    <w:lvl w:ilvl="7" w:tplc="0409000B" w:tentative="1">
      <w:start w:val="1"/>
      <w:numFmt w:val="bullet"/>
      <w:lvlText w:val=""/>
      <w:lvlJc w:val="left"/>
      <w:pPr>
        <w:ind w:left="3650" w:hanging="420"/>
      </w:pPr>
      <w:rPr>
        <w:rFonts w:ascii="Wingdings" w:hAnsi="Wingdings" w:hint="default"/>
      </w:rPr>
    </w:lvl>
    <w:lvl w:ilvl="8" w:tplc="0409000D" w:tentative="1">
      <w:start w:val="1"/>
      <w:numFmt w:val="bullet"/>
      <w:lvlText w:val=""/>
      <w:lvlJc w:val="left"/>
      <w:pPr>
        <w:ind w:left="4070" w:hanging="420"/>
      </w:pPr>
      <w:rPr>
        <w:rFonts w:ascii="Wingdings" w:hAnsi="Wingdings" w:hint="default"/>
      </w:rPr>
    </w:lvl>
  </w:abstractNum>
  <w:abstractNum w:abstractNumId="5" w15:restartNumberingAfterBreak="0">
    <w:nsid w:val="1CF053FA"/>
    <w:multiLevelType w:val="hybridMultilevel"/>
    <w:tmpl w:val="C332D8B8"/>
    <w:lvl w:ilvl="0" w:tplc="FB22135A">
      <w:start w:val="1"/>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6" w15:restartNumberingAfterBreak="0">
    <w:nsid w:val="1D921742"/>
    <w:multiLevelType w:val="hybridMultilevel"/>
    <w:tmpl w:val="AC2CBB90"/>
    <w:lvl w:ilvl="0" w:tplc="8FC60A5C">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20E35CE8"/>
    <w:multiLevelType w:val="hybridMultilevel"/>
    <w:tmpl w:val="DF30C7AA"/>
    <w:lvl w:ilvl="0" w:tplc="C8C84D60">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1A3179A"/>
    <w:multiLevelType w:val="hybridMultilevel"/>
    <w:tmpl w:val="4DF2A596"/>
    <w:lvl w:ilvl="0" w:tplc="D89EAC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68D3B2C"/>
    <w:multiLevelType w:val="hybridMultilevel"/>
    <w:tmpl w:val="C52844EE"/>
    <w:lvl w:ilvl="0" w:tplc="6ABACCD0">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0" w15:restartNumberingAfterBreak="0">
    <w:nsid w:val="273D7A6C"/>
    <w:multiLevelType w:val="hybridMultilevel"/>
    <w:tmpl w:val="E2D0F04C"/>
    <w:lvl w:ilvl="0" w:tplc="0B3433A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BE40C5A"/>
    <w:multiLevelType w:val="hybridMultilevel"/>
    <w:tmpl w:val="5E3A6D98"/>
    <w:lvl w:ilvl="0" w:tplc="50B47622">
      <w:start w:val="1"/>
      <w:numFmt w:val="aiueoFullWidth"/>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2" w15:restartNumberingAfterBreak="0">
    <w:nsid w:val="2FAA51DF"/>
    <w:multiLevelType w:val="hybridMultilevel"/>
    <w:tmpl w:val="EE42EC0A"/>
    <w:lvl w:ilvl="0" w:tplc="DD28F2FA">
      <w:start w:val="1"/>
      <w:numFmt w:val="decimal"/>
      <w:lvlText w:val="(%1)"/>
      <w:lvlJc w:val="left"/>
      <w:pPr>
        <w:tabs>
          <w:tab w:val="num" w:pos="540"/>
        </w:tabs>
        <w:ind w:left="540" w:hanging="36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3" w15:restartNumberingAfterBreak="0">
    <w:nsid w:val="302661CE"/>
    <w:multiLevelType w:val="hybridMultilevel"/>
    <w:tmpl w:val="4210D62E"/>
    <w:lvl w:ilvl="0" w:tplc="CEC2868C">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4" w15:restartNumberingAfterBreak="0">
    <w:nsid w:val="320A758B"/>
    <w:multiLevelType w:val="hybridMultilevel"/>
    <w:tmpl w:val="C5EEDB0E"/>
    <w:lvl w:ilvl="0" w:tplc="06CE691C">
      <w:start w:val="1"/>
      <w:numFmt w:val="decimalEnclosedCircle"/>
      <w:lvlText w:val="%1"/>
      <w:lvlJc w:val="left"/>
      <w:pPr>
        <w:tabs>
          <w:tab w:val="num" w:pos="720"/>
        </w:tabs>
        <w:ind w:left="720" w:hanging="360"/>
      </w:pPr>
      <w:rPr>
        <w:rFont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5" w15:restartNumberingAfterBreak="0">
    <w:nsid w:val="33882D2F"/>
    <w:multiLevelType w:val="hybridMultilevel"/>
    <w:tmpl w:val="BBB0C9E8"/>
    <w:lvl w:ilvl="0" w:tplc="0CA42F7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5617DA6"/>
    <w:multiLevelType w:val="hybridMultilevel"/>
    <w:tmpl w:val="3CF4F16E"/>
    <w:lvl w:ilvl="0" w:tplc="A594A3D2">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7" w15:restartNumberingAfterBreak="0">
    <w:nsid w:val="37D52F1D"/>
    <w:multiLevelType w:val="hybridMultilevel"/>
    <w:tmpl w:val="1E6EBC42"/>
    <w:lvl w:ilvl="0" w:tplc="E5A20A64">
      <w:start w:val="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8" w15:restartNumberingAfterBreak="0">
    <w:nsid w:val="3A7D1515"/>
    <w:multiLevelType w:val="hybridMultilevel"/>
    <w:tmpl w:val="7126209A"/>
    <w:lvl w:ilvl="0" w:tplc="9F3A1ED0">
      <w:start w:val="1"/>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9" w15:restartNumberingAfterBreak="0">
    <w:nsid w:val="3B335524"/>
    <w:multiLevelType w:val="hybridMultilevel"/>
    <w:tmpl w:val="65142B1E"/>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0" w15:restartNumberingAfterBreak="0">
    <w:nsid w:val="3BF90CB5"/>
    <w:multiLevelType w:val="hybridMultilevel"/>
    <w:tmpl w:val="8E8CF6EC"/>
    <w:lvl w:ilvl="0" w:tplc="6AA6EF76">
      <w:numFmt w:val="bullet"/>
      <w:lvlText w:val="・"/>
      <w:lvlJc w:val="left"/>
      <w:pPr>
        <w:tabs>
          <w:tab w:val="num" w:pos="928"/>
        </w:tabs>
        <w:ind w:left="928" w:hanging="360"/>
      </w:pPr>
      <w:rPr>
        <w:rFonts w:ascii="ＭＳ 明朝" w:eastAsia="ＭＳ 明朝" w:hAnsi="ＭＳ 明朝" w:cs="Times New Roman" w:hint="eastAsia"/>
        <w:strike w:val="0"/>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1" w15:restartNumberingAfterBreak="0">
    <w:nsid w:val="3C3C1078"/>
    <w:multiLevelType w:val="hybridMultilevel"/>
    <w:tmpl w:val="3796ECC4"/>
    <w:lvl w:ilvl="0" w:tplc="63041C0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3C5F3D11"/>
    <w:multiLevelType w:val="hybridMultilevel"/>
    <w:tmpl w:val="DEECA69C"/>
    <w:lvl w:ilvl="0" w:tplc="40D24454">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3" w15:restartNumberingAfterBreak="0">
    <w:nsid w:val="43030B2D"/>
    <w:multiLevelType w:val="hybridMultilevel"/>
    <w:tmpl w:val="B6162140"/>
    <w:lvl w:ilvl="0" w:tplc="44944B9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53D1467E"/>
    <w:multiLevelType w:val="hybridMultilevel"/>
    <w:tmpl w:val="F56E0B70"/>
    <w:lvl w:ilvl="0" w:tplc="6E4498E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3FD48C7"/>
    <w:multiLevelType w:val="hybridMultilevel"/>
    <w:tmpl w:val="9BCEAA8A"/>
    <w:lvl w:ilvl="0" w:tplc="F8B62116">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6" w15:restartNumberingAfterBreak="0">
    <w:nsid w:val="563740E6"/>
    <w:multiLevelType w:val="hybridMultilevel"/>
    <w:tmpl w:val="B2E0AB5C"/>
    <w:lvl w:ilvl="0" w:tplc="C7905CB2">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5AEF401E"/>
    <w:multiLevelType w:val="hybridMultilevel"/>
    <w:tmpl w:val="3CE0ACFA"/>
    <w:lvl w:ilvl="0" w:tplc="A9B652F8">
      <w:numFmt w:val="bullet"/>
      <w:lvlText w:val="■"/>
      <w:lvlJc w:val="left"/>
      <w:pPr>
        <w:tabs>
          <w:tab w:val="num" w:pos="360"/>
        </w:tabs>
        <w:ind w:left="360" w:hanging="360"/>
      </w:pPr>
      <w:rPr>
        <w:rFonts w:ascii="ＭＳ 明朝" w:eastAsia="ＭＳ 明朝" w:hAnsi="ＭＳ 明朝" w:cs="Times New Roman" w:hint="eastAsia"/>
      </w:rPr>
    </w:lvl>
    <w:lvl w:ilvl="1" w:tplc="5E80CE66">
      <w:start w:val="1"/>
      <w:numFmt w:val="bullet"/>
      <w:lvlText w:val="・"/>
      <w:lvlJc w:val="left"/>
      <w:pPr>
        <w:tabs>
          <w:tab w:val="num" w:pos="780"/>
        </w:tabs>
        <w:ind w:left="780" w:hanging="360"/>
      </w:pPr>
      <w:rPr>
        <w:rFonts w:ascii="ＭＳ 明朝" w:eastAsia="ＭＳ 明朝" w:hAnsi="ＭＳ 明朝" w:cs="Times New Roman"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5BA7606A"/>
    <w:multiLevelType w:val="hybridMultilevel"/>
    <w:tmpl w:val="218C56D4"/>
    <w:lvl w:ilvl="0" w:tplc="0B02B786">
      <w:start w:val="1"/>
      <w:numFmt w:val="decimalFullWidth"/>
      <w:lvlText w:val="%1）"/>
      <w:lvlJc w:val="left"/>
      <w:pPr>
        <w:ind w:left="721" w:hanging="360"/>
      </w:pPr>
      <w:rPr>
        <w:rFonts w:hint="default"/>
      </w:rPr>
    </w:lvl>
    <w:lvl w:ilvl="1" w:tplc="04090017">
      <w:start w:val="1"/>
      <w:numFmt w:val="aiueoFullWidth"/>
      <w:lvlText w:val="(%2)"/>
      <w:lvlJc w:val="left"/>
      <w:pPr>
        <w:ind w:left="1201" w:hanging="420"/>
      </w:pPr>
    </w:lvl>
    <w:lvl w:ilvl="2" w:tplc="04090011" w:tentative="1">
      <w:start w:val="1"/>
      <w:numFmt w:val="decimalEnclosedCircle"/>
      <w:lvlText w:val="%3"/>
      <w:lvlJc w:val="left"/>
      <w:pPr>
        <w:ind w:left="1621" w:hanging="420"/>
      </w:pPr>
    </w:lvl>
    <w:lvl w:ilvl="3" w:tplc="0409000F" w:tentative="1">
      <w:start w:val="1"/>
      <w:numFmt w:val="decimal"/>
      <w:lvlText w:val="%4."/>
      <w:lvlJc w:val="left"/>
      <w:pPr>
        <w:ind w:left="2041" w:hanging="420"/>
      </w:pPr>
    </w:lvl>
    <w:lvl w:ilvl="4" w:tplc="04090017" w:tentative="1">
      <w:start w:val="1"/>
      <w:numFmt w:val="aiueoFullWidth"/>
      <w:lvlText w:val="(%5)"/>
      <w:lvlJc w:val="left"/>
      <w:pPr>
        <w:ind w:left="2461" w:hanging="420"/>
      </w:pPr>
    </w:lvl>
    <w:lvl w:ilvl="5" w:tplc="04090011" w:tentative="1">
      <w:start w:val="1"/>
      <w:numFmt w:val="decimalEnclosedCircle"/>
      <w:lvlText w:val="%6"/>
      <w:lvlJc w:val="left"/>
      <w:pPr>
        <w:ind w:left="2881" w:hanging="420"/>
      </w:pPr>
    </w:lvl>
    <w:lvl w:ilvl="6" w:tplc="0409000F" w:tentative="1">
      <w:start w:val="1"/>
      <w:numFmt w:val="decimal"/>
      <w:lvlText w:val="%7."/>
      <w:lvlJc w:val="left"/>
      <w:pPr>
        <w:ind w:left="3301" w:hanging="420"/>
      </w:pPr>
    </w:lvl>
    <w:lvl w:ilvl="7" w:tplc="04090017" w:tentative="1">
      <w:start w:val="1"/>
      <w:numFmt w:val="aiueoFullWidth"/>
      <w:lvlText w:val="(%8)"/>
      <w:lvlJc w:val="left"/>
      <w:pPr>
        <w:ind w:left="3721" w:hanging="420"/>
      </w:pPr>
    </w:lvl>
    <w:lvl w:ilvl="8" w:tplc="04090011" w:tentative="1">
      <w:start w:val="1"/>
      <w:numFmt w:val="decimalEnclosedCircle"/>
      <w:lvlText w:val="%9"/>
      <w:lvlJc w:val="left"/>
      <w:pPr>
        <w:ind w:left="4141" w:hanging="420"/>
      </w:pPr>
    </w:lvl>
  </w:abstractNum>
  <w:abstractNum w:abstractNumId="29" w15:restartNumberingAfterBreak="0">
    <w:nsid w:val="5D664B0B"/>
    <w:multiLevelType w:val="hybridMultilevel"/>
    <w:tmpl w:val="6E44AB5A"/>
    <w:lvl w:ilvl="0" w:tplc="0A8CE7E2">
      <w:numFmt w:val="bullet"/>
      <w:lvlText w:val="○"/>
      <w:lvlJc w:val="left"/>
      <w:pPr>
        <w:ind w:left="570" w:hanging="360"/>
      </w:pPr>
      <w:rPr>
        <w:rFonts w:ascii="ＭＳ ゴシック" w:eastAsia="ＭＳ ゴシック" w:hAnsi="ＭＳ 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0" w15:restartNumberingAfterBreak="0">
    <w:nsid w:val="61B63CB9"/>
    <w:multiLevelType w:val="hybridMultilevel"/>
    <w:tmpl w:val="618C9DE2"/>
    <w:lvl w:ilvl="0" w:tplc="E6084166">
      <w:numFmt w:val="bullet"/>
      <w:lvlText w:val="■"/>
      <w:lvlJc w:val="left"/>
      <w:pPr>
        <w:tabs>
          <w:tab w:val="num" w:pos="5400"/>
        </w:tabs>
        <w:ind w:left="54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5880"/>
        </w:tabs>
        <w:ind w:left="5880" w:hanging="420"/>
      </w:pPr>
      <w:rPr>
        <w:rFonts w:ascii="Wingdings" w:hAnsi="Wingdings" w:hint="default"/>
      </w:rPr>
    </w:lvl>
    <w:lvl w:ilvl="2" w:tplc="0409000D" w:tentative="1">
      <w:start w:val="1"/>
      <w:numFmt w:val="bullet"/>
      <w:lvlText w:val=""/>
      <w:lvlJc w:val="left"/>
      <w:pPr>
        <w:tabs>
          <w:tab w:val="num" w:pos="6300"/>
        </w:tabs>
        <w:ind w:left="6300" w:hanging="420"/>
      </w:pPr>
      <w:rPr>
        <w:rFonts w:ascii="Wingdings" w:hAnsi="Wingdings" w:hint="default"/>
      </w:rPr>
    </w:lvl>
    <w:lvl w:ilvl="3" w:tplc="04090001" w:tentative="1">
      <w:start w:val="1"/>
      <w:numFmt w:val="bullet"/>
      <w:lvlText w:val=""/>
      <w:lvlJc w:val="left"/>
      <w:pPr>
        <w:tabs>
          <w:tab w:val="num" w:pos="6720"/>
        </w:tabs>
        <w:ind w:left="6720" w:hanging="420"/>
      </w:pPr>
      <w:rPr>
        <w:rFonts w:ascii="Wingdings" w:hAnsi="Wingdings" w:hint="default"/>
      </w:rPr>
    </w:lvl>
    <w:lvl w:ilvl="4" w:tplc="0409000B" w:tentative="1">
      <w:start w:val="1"/>
      <w:numFmt w:val="bullet"/>
      <w:lvlText w:val=""/>
      <w:lvlJc w:val="left"/>
      <w:pPr>
        <w:tabs>
          <w:tab w:val="num" w:pos="7140"/>
        </w:tabs>
        <w:ind w:left="7140" w:hanging="420"/>
      </w:pPr>
      <w:rPr>
        <w:rFonts w:ascii="Wingdings" w:hAnsi="Wingdings" w:hint="default"/>
      </w:rPr>
    </w:lvl>
    <w:lvl w:ilvl="5" w:tplc="0409000D" w:tentative="1">
      <w:start w:val="1"/>
      <w:numFmt w:val="bullet"/>
      <w:lvlText w:val=""/>
      <w:lvlJc w:val="left"/>
      <w:pPr>
        <w:tabs>
          <w:tab w:val="num" w:pos="7560"/>
        </w:tabs>
        <w:ind w:left="7560" w:hanging="420"/>
      </w:pPr>
      <w:rPr>
        <w:rFonts w:ascii="Wingdings" w:hAnsi="Wingdings" w:hint="default"/>
      </w:rPr>
    </w:lvl>
    <w:lvl w:ilvl="6" w:tplc="04090001" w:tentative="1">
      <w:start w:val="1"/>
      <w:numFmt w:val="bullet"/>
      <w:lvlText w:val=""/>
      <w:lvlJc w:val="left"/>
      <w:pPr>
        <w:tabs>
          <w:tab w:val="num" w:pos="7980"/>
        </w:tabs>
        <w:ind w:left="7980" w:hanging="420"/>
      </w:pPr>
      <w:rPr>
        <w:rFonts w:ascii="Wingdings" w:hAnsi="Wingdings" w:hint="default"/>
      </w:rPr>
    </w:lvl>
    <w:lvl w:ilvl="7" w:tplc="0409000B" w:tentative="1">
      <w:start w:val="1"/>
      <w:numFmt w:val="bullet"/>
      <w:lvlText w:val=""/>
      <w:lvlJc w:val="left"/>
      <w:pPr>
        <w:tabs>
          <w:tab w:val="num" w:pos="8400"/>
        </w:tabs>
        <w:ind w:left="8400" w:hanging="420"/>
      </w:pPr>
      <w:rPr>
        <w:rFonts w:ascii="Wingdings" w:hAnsi="Wingdings" w:hint="default"/>
      </w:rPr>
    </w:lvl>
    <w:lvl w:ilvl="8" w:tplc="0409000D" w:tentative="1">
      <w:start w:val="1"/>
      <w:numFmt w:val="bullet"/>
      <w:lvlText w:val=""/>
      <w:lvlJc w:val="left"/>
      <w:pPr>
        <w:tabs>
          <w:tab w:val="num" w:pos="8820"/>
        </w:tabs>
        <w:ind w:left="8820" w:hanging="420"/>
      </w:pPr>
      <w:rPr>
        <w:rFonts w:ascii="Wingdings" w:hAnsi="Wingdings" w:hint="default"/>
      </w:rPr>
    </w:lvl>
  </w:abstractNum>
  <w:abstractNum w:abstractNumId="31" w15:restartNumberingAfterBreak="0">
    <w:nsid w:val="633B1FFA"/>
    <w:multiLevelType w:val="hybridMultilevel"/>
    <w:tmpl w:val="B630CA58"/>
    <w:lvl w:ilvl="0" w:tplc="A06E23C6">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32" w15:restartNumberingAfterBreak="0">
    <w:nsid w:val="63FE5AF4"/>
    <w:multiLevelType w:val="hybridMultilevel"/>
    <w:tmpl w:val="1C22C8E4"/>
    <w:lvl w:ilvl="0" w:tplc="8A486CAA">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3" w15:restartNumberingAfterBreak="0">
    <w:nsid w:val="6928619E"/>
    <w:multiLevelType w:val="hybridMultilevel"/>
    <w:tmpl w:val="9216CED0"/>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4" w15:restartNumberingAfterBreak="0">
    <w:nsid w:val="6A020D1B"/>
    <w:multiLevelType w:val="hybridMultilevel"/>
    <w:tmpl w:val="46B4BCA6"/>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DD431EA"/>
    <w:multiLevelType w:val="hybridMultilevel"/>
    <w:tmpl w:val="1DB65960"/>
    <w:lvl w:ilvl="0" w:tplc="F08EFC98">
      <w:start w:val="9"/>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6" w15:restartNumberingAfterBreak="0">
    <w:nsid w:val="71312948"/>
    <w:multiLevelType w:val="hybridMultilevel"/>
    <w:tmpl w:val="AFACE19E"/>
    <w:lvl w:ilvl="0" w:tplc="5620A04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7175721E"/>
    <w:multiLevelType w:val="hybridMultilevel"/>
    <w:tmpl w:val="10501A54"/>
    <w:lvl w:ilvl="0" w:tplc="2C66CF8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4B17ACC"/>
    <w:multiLevelType w:val="hybridMultilevel"/>
    <w:tmpl w:val="293EB59A"/>
    <w:lvl w:ilvl="0" w:tplc="2F32E6AE">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9" w15:restartNumberingAfterBreak="0">
    <w:nsid w:val="75CF5F61"/>
    <w:multiLevelType w:val="hybridMultilevel"/>
    <w:tmpl w:val="DF8C827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0" w15:restartNumberingAfterBreak="0">
    <w:nsid w:val="7EB2539D"/>
    <w:multiLevelType w:val="hybridMultilevel"/>
    <w:tmpl w:val="1D9AFA26"/>
    <w:lvl w:ilvl="0" w:tplc="0BCE2E9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2"/>
  </w:num>
  <w:num w:numId="2">
    <w:abstractNumId w:val="23"/>
  </w:num>
  <w:num w:numId="3">
    <w:abstractNumId w:val="32"/>
  </w:num>
  <w:num w:numId="4">
    <w:abstractNumId w:val="13"/>
  </w:num>
  <w:num w:numId="5">
    <w:abstractNumId w:val="2"/>
  </w:num>
  <w:num w:numId="6">
    <w:abstractNumId w:val="16"/>
  </w:num>
  <w:num w:numId="7">
    <w:abstractNumId w:val="20"/>
  </w:num>
  <w:num w:numId="8">
    <w:abstractNumId w:val="35"/>
  </w:num>
  <w:num w:numId="9">
    <w:abstractNumId w:val="17"/>
  </w:num>
  <w:num w:numId="10">
    <w:abstractNumId w:val="9"/>
  </w:num>
  <w:num w:numId="11">
    <w:abstractNumId w:val="27"/>
  </w:num>
  <w:num w:numId="12">
    <w:abstractNumId w:val="11"/>
  </w:num>
  <w:num w:numId="13">
    <w:abstractNumId w:val="26"/>
  </w:num>
  <w:num w:numId="14">
    <w:abstractNumId w:val="25"/>
  </w:num>
  <w:num w:numId="15">
    <w:abstractNumId w:val="0"/>
  </w:num>
  <w:num w:numId="16">
    <w:abstractNumId w:val="28"/>
  </w:num>
  <w:num w:numId="17">
    <w:abstractNumId w:val="1"/>
  </w:num>
  <w:num w:numId="18">
    <w:abstractNumId w:val="24"/>
  </w:num>
  <w:num w:numId="19">
    <w:abstractNumId w:val="10"/>
  </w:num>
  <w:num w:numId="20">
    <w:abstractNumId w:val="37"/>
  </w:num>
  <w:num w:numId="21">
    <w:abstractNumId w:val="38"/>
  </w:num>
  <w:num w:numId="22">
    <w:abstractNumId w:val="21"/>
  </w:num>
  <w:num w:numId="23">
    <w:abstractNumId w:val="7"/>
  </w:num>
  <w:num w:numId="24">
    <w:abstractNumId w:val="31"/>
  </w:num>
  <w:num w:numId="25">
    <w:abstractNumId w:val="22"/>
  </w:num>
  <w:num w:numId="26">
    <w:abstractNumId w:val="18"/>
  </w:num>
  <w:num w:numId="27">
    <w:abstractNumId w:val="5"/>
  </w:num>
  <w:num w:numId="28">
    <w:abstractNumId w:val="14"/>
  </w:num>
  <w:num w:numId="29">
    <w:abstractNumId w:val="36"/>
  </w:num>
  <w:num w:numId="30">
    <w:abstractNumId w:val="40"/>
  </w:num>
  <w:num w:numId="31">
    <w:abstractNumId w:val="3"/>
  </w:num>
  <w:num w:numId="32">
    <w:abstractNumId w:val="30"/>
  </w:num>
  <w:num w:numId="33">
    <w:abstractNumId w:val="15"/>
  </w:num>
  <w:num w:numId="34">
    <w:abstractNumId w:val="19"/>
  </w:num>
  <w:num w:numId="35">
    <w:abstractNumId w:val="29"/>
  </w:num>
  <w:num w:numId="36">
    <w:abstractNumId w:val="34"/>
  </w:num>
  <w:num w:numId="37">
    <w:abstractNumId w:val="33"/>
  </w:num>
  <w:num w:numId="38">
    <w:abstractNumId w:val="6"/>
  </w:num>
  <w:num w:numId="39">
    <w:abstractNumId w:val="4"/>
  </w:num>
  <w:num w:numId="40">
    <w:abstractNumId w:val="39"/>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5"/>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0DE"/>
    <w:rsid w:val="00000C27"/>
    <w:rsid w:val="000036E5"/>
    <w:rsid w:val="00004183"/>
    <w:rsid w:val="00004CA8"/>
    <w:rsid w:val="00004E43"/>
    <w:rsid w:val="000064AD"/>
    <w:rsid w:val="00006DCA"/>
    <w:rsid w:val="00006F63"/>
    <w:rsid w:val="000110D5"/>
    <w:rsid w:val="000114E1"/>
    <w:rsid w:val="00017144"/>
    <w:rsid w:val="0002038A"/>
    <w:rsid w:val="0002062E"/>
    <w:rsid w:val="00021D7C"/>
    <w:rsid w:val="0002299D"/>
    <w:rsid w:val="00022AAF"/>
    <w:rsid w:val="00022F1E"/>
    <w:rsid w:val="00023AC3"/>
    <w:rsid w:val="00023C60"/>
    <w:rsid w:val="000240AE"/>
    <w:rsid w:val="00025698"/>
    <w:rsid w:val="00026A14"/>
    <w:rsid w:val="000271CE"/>
    <w:rsid w:val="00027951"/>
    <w:rsid w:val="00030143"/>
    <w:rsid w:val="00030B7F"/>
    <w:rsid w:val="00030FA2"/>
    <w:rsid w:val="00031025"/>
    <w:rsid w:val="00031E6E"/>
    <w:rsid w:val="000320A3"/>
    <w:rsid w:val="00033EF5"/>
    <w:rsid w:val="000346F4"/>
    <w:rsid w:val="000347A9"/>
    <w:rsid w:val="00035628"/>
    <w:rsid w:val="000365E7"/>
    <w:rsid w:val="000368F9"/>
    <w:rsid w:val="000378C1"/>
    <w:rsid w:val="00040018"/>
    <w:rsid w:val="00040969"/>
    <w:rsid w:val="00040BD2"/>
    <w:rsid w:val="00041FC1"/>
    <w:rsid w:val="00042C60"/>
    <w:rsid w:val="0004301E"/>
    <w:rsid w:val="0004367E"/>
    <w:rsid w:val="0004487A"/>
    <w:rsid w:val="0004576E"/>
    <w:rsid w:val="00046E6B"/>
    <w:rsid w:val="00047591"/>
    <w:rsid w:val="000501EB"/>
    <w:rsid w:val="000509CE"/>
    <w:rsid w:val="000512E2"/>
    <w:rsid w:val="000522E0"/>
    <w:rsid w:val="00053540"/>
    <w:rsid w:val="0005382E"/>
    <w:rsid w:val="0005414D"/>
    <w:rsid w:val="00056E81"/>
    <w:rsid w:val="00057325"/>
    <w:rsid w:val="00057E20"/>
    <w:rsid w:val="00057F34"/>
    <w:rsid w:val="000606C7"/>
    <w:rsid w:val="000613F2"/>
    <w:rsid w:val="00061A35"/>
    <w:rsid w:val="00061D2B"/>
    <w:rsid w:val="00062109"/>
    <w:rsid w:val="00062992"/>
    <w:rsid w:val="00062F72"/>
    <w:rsid w:val="00063017"/>
    <w:rsid w:val="000645BF"/>
    <w:rsid w:val="00064C6B"/>
    <w:rsid w:val="0006742A"/>
    <w:rsid w:val="00070B1A"/>
    <w:rsid w:val="00071888"/>
    <w:rsid w:val="0007191D"/>
    <w:rsid w:val="00071A7C"/>
    <w:rsid w:val="000731D6"/>
    <w:rsid w:val="0007447B"/>
    <w:rsid w:val="00075A57"/>
    <w:rsid w:val="00077D84"/>
    <w:rsid w:val="000800E3"/>
    <w:rsid w:val="0008083A"/>
    <w:rsid w:val="00080A71"/>
    <w:rsid w:val="000828E2"/>
    <w:rsid w:val="000843CE"/>
    <w:rsid w:val="00084971"/>
    <w:rsid w:val="00085388"/>
    <w:rsid w:val="00085A94"/>
    <w:rsid w:val="0008652A"/>
    <w:rsid w:val="00086EC8"/>
    <w:rsid w:val="0008737F"/>
    <w:rsid w:val="00090066"/>
    <w:rsid w:val="00090AEB"/>
    <w:rsid w:val="00090C64"/>
    <w:rsid w:val="00091DBB"/>
    <w:rsid w:val="00091DD0"/>
    <w:rsid w:val="000925D8"/>
    <w:rsid w:val="00092F43"/>
    <w:rsid w:val="00093BF1"/>
    <w:rsid w:val="0009467E"/>
    <w:rsid w:val="00095852"/>
    <w:rsid w:val="00096AE5"/>
    <w:rsid w:val="000975ED"/>
    <w:rsid w:val="000A0E49"/>
    <w:rsid w:val="000A0E6B"/>
    <w:rsid w:val="000A14E5"/>
    <w:rsid w:val="000A184B"/>
    <w:rsid w:val="000A378F"/>
    <w:rsid w:val="000A731D"/>
    <w:rsid w:val="000A7D4F"/>
    <w:rsid w:val="000B0C6E"/>
    <w:rsid w:val="000B1693"/>
    <w:rsid w:val="000B1DC7"/>
    <w:rsid w:val="000B24A3"/>
    <w:rsid w:val="000B3649"/>
    <w:rsid w:val="000B408B"/>
    <w:rsid w:val="000B4149"/>
    <w:rsid w:val="000B4765"/>
    <w:rsid w:val="000B4A01"/>
    <w:rsid w:val="000B4E52"/>
    <w:rsid w:val="000B6FE5"/>
    <w:rsid w:val="000B70AD"/>
    <w:rsid w:val="000B73CE"/>
    <w:rsid w:val="000B7CC8"/>
    <w:rsid w:val="000C0AF2"/>
    <w:rsid w:val="000C0EFE"/>
    <w:rsid w:val="000C13EE"/>
    <w:rsid w:val="000C15E8"/>
    <w:rsid w:val="000C1ED4"/>
    <w:rsid w:val="000C272F"/>
    <w:rsid w:val="000C27C4"/>
    <w:rsid w:val="000C2AB9"/>
    <w:rsid w:val="000C2EAB"/>
    <w:rsid w:val="000C3733"/>
    <w:rsid w:val="000C42B2"/>
    <w:rsid w:val="000C4BD5"/>
    <w:rsid w:val="000C5A0B"/>
    <w:rsid w:val="000C6478"/>
    <w:rsid w:val="000C6912"/>
    <w:rsid w:val="000C75DC"/>
    <w:rsid w:val="000C7668"/>
    <w:rsid w:val="000D1DB5"/>
    <w:rsid w:val="000D2311"/>
    <w:rsid w:val="000D2B14"/>
    <w:rsid w:val="000D4239"/>
    <w:rsid w:val="000D47F4"/>
    <w:rsid w:val="000D6412"/>
    <w:rsid w:val="000D7424"/>
    <w:rsid w:val="000E1287"/>
    <w:rsid w:val="000E1A61"/>
    <w:rsid w:val="000E1F21"/>
    <w:rsid w:val="000E209A"/>
    <w:rsid w:val="000E4546"/>
    <w:rsid w:val="000E48B5"/>
    <w:rsid w:val="000E513A"/>
    <w:rsid w:val="000E5CD1"/>
    <w:rsid w:val="000E5CF3"/>
    <w:rsid w:val="000E5EC4"/>
    <w:rsid w:val="000E63D1"/>
    <w:rsid w:val="000E6AE0"/>
    <w:rsid w:val="000E7864"/>
    <w:rsid w:val="000E7DD6"/>
    <w:rsid w:val="000F0433"/>
    <w:rsid w:val="000F0C22"/>
    <w:rsid w:val="000F1851"/>
    <w:rsid w:val="000F2007"/>
    <w:rsid w:val="000F29CF"/>
    <w:rsid w:val="000F3505"/>
    <w:rsid w:val="000F367C"/>
    <w:rsid w:val="000F6817"/>
    <w:rsid w:val="000F6D8F"/>
    <w:rsid w:val="000F7EC1"/>
    <w:rsid w:val="001001D0"/>
    <w:rsid w:val="001004DB"/>
    <w:rsid w:val="001024B8"/>
    <w:rsid w:val="00103EEF"/>
    <w:rsid w:val="001054A9"/>
    <w:rsid w:val="00105B1A"/>
    <w:rsid w:val="00106D42"/>
    <w:rsid w:val="00111DD9"/>
    <w:rsid w:val="0011250C"/>
    <w:rsid w:val="00112762"/>
    <w:rsid w:val="00112BCE"/>
    <w:rsid w:val="00113155"/>
    <w:rsid w:val="00114027"/>
    <w:rsid w:val="0011409D"/>
    <w:rsid w:val="00114C7E"/>
    <w:rsid w:val="00115A83"/>
    <w:rsid w:val="00116510"/>
    <w:rsid w:val="001168B9"/>
    <w:rsid w:val="001169B3"/>
    <w:rsid w:val="00116D56"/>
    <w:rsid w:val="00116FFA"/>
    <w:rsid w:val="001171F1"/>
    <w:rsid w:val="00117CDA"/>
    <w:rsid w:val="00120AA8"/>
    <w:rsid w:val="00120DE5"/>
    <w:rsid w:val="0012166B"/>
    <w:rsid w:val="00121BE0"/>
    <w:rsid w:val="001230B6"/>
    <w:rsid w:val="00124D46"/>
    <w:rsid w:val="001252F7"/>
    <w:rsid w:val="00125AE0"/>
    <w:rsid w:val="00125D77"/>
    <w:rsid w:val="00126517"/>
    <w:rsid w:val="001269D6"/>
    <w:rsid w:val="001272A1"/>
    <w:rsid w:val="00127E4E"/>
    <w:rsid w:val="0013075D"/>
    <w:rsid w:val="00131A72"/>
    <w:rsid w:val="00131B6A"/>
    <w:rsid w:val="00131E0C"/>
    <w:rsid w:val="0013280B"/>
    <w:rsid w:val="00133954"/>
    <w:rsid w:val="00134E8B"/>
    <w:rsid w:val="001357EB"/>
    <w:rsid w:val="0013728E"/>
    <w:rsid w:val="001375CE"/>
    <w:rsid w:val="0014044C"/>
    <w:rsid w:val="0014073C"/>
    <w:rsid w:val="00140FA5"/>
    <w:rsid w:val="001421F5"/>
    <w:rsid w:val="0014354F"/>
    <w:rsid w:val="00143C08"/>
    <w:rsid w:val="00144395"/>
    <w:rsid w:val="0014727B"/>
    <w:rsid w:val="001475D9"/>
    <w:rsid w:val="00147B9E"/>
    <w:rsid w:val="0015132E"/>
    <w:rsid w:val="00151FBF"/>
    <w:rsid w:val="001528CC"/>
    <w:rsid w:val="00152CBB"/>
    <w:rsid w:val="00155F84"/>
    <w:rsid w:val="001605D5"/>
    <w:rsid w:val="00162130"/>
    <w:rsid w:val="00162235"/>
    <w:rsid w:val="0016269E"/>
    <w:rsid w:val="00162FFC"/>
    <w:rsid w:val="001635B7"/>
    <w:rsid w:val="00164CEA"/>
    <w:rsid w:val="00166C82"/>
    <w:rsid w:val="00166CE4"/>
    <w:rsid w:val="00170384"/>
    <w:rsid w:val="001710E2"/>
    <w:rsid w:val="00171BD2"/>
    <w:rsid w:val="001726D1"/>
    <w:rsid w:val="00172AC3"/>
    <w:rsid w:val="00173474"/>
    <w:rsid w:val="001734B9"/>
    <w:rsid w:val="0017446F"/>
    <w:rsid w:val="0017469D"/>
    <w:rsid w:val="00175666"/>
    <w:rsid w:val="0017614D"/>
    <w:rsid w:val="00176EE3"/>
    <w:rsid w:val="001775C8"/>
    <w:rsid w:val="00181366"/>
    <w:rsid w:val="001817D1"/>
    <w:rsid w:val="001817EE"/>
    <w:rsid w:val="00184A9E"/>
    <w:rsid w:val="001853F9"/>
    <w:rsid w:val="00185D66"/>
    <w:rsid w:val="001874BD"/>
    <w:rsid w:val="00187C25"/>
    <w:rsid w:val="001902D0"/>
    <w:rsid w:val="0019127F"/>
    <w:rsid w:val="0019454F"/>
    <w:rsid w:val="00195353"/>
    <w:rsid w:val="00195AF3"/>
    <w:rsid w:val="00196E4E"/>
    <w:rsid w:val="00197622"/>
    <w:rsid w:val="001A0800"/>
    <w:rsid w:val="001A0F17"/>
    <w:rsid w:val="001A3D87"/>
    <w:rsid w:val="001A69F0"/>
    <w:rsid w:val="001A71D2"/>
    <w:rsid w:val="001B0BF4"/>
    <w:rsid w:val="001B1A2A"/>
    <w:rsid w:val="001B2D42"/>
    <w:rsid w:val="001B34DD"/>
    <w:rsid w:val="001B4313"/>
    <w:rsid w:val="001B457C"/>
    <w:rsid w:val="001B4D1C"/>
    <w:rsid w:val="001B5224"/>
    <w:rsid w:val="001B549C"/>
    <w:rsid w:val="001B65C6"/>
    <w:rsid w:val="001B690F"/>
    <w:rsid w:val="001B6DB1"/>
    <w:rsid w:val="001B7367"/>
    <w:rsid w:val="001B74BA"/>
    <w:rsid w:val="001B7E93"/>
    <w:rsid w:val="001C017E"/>
    <w:rsid w:val="001C0352"/>
    <w:rsid w:val="001C0739"/>
    <w:rsid w:val="001C0A5D"/>
    <w:rsid w:val="001C2FB1"/>
    <w:rsid w:val="001C3E0C"/>
    <w:rsid w:val="001C509C"/>
    <w:rsid w:val="001C5866"/>
    <w:rsid w:val="001C643E"/>
    <w:rsid w:val="001C6B84"/>
    <w:rsid w:val="001C7071"/>
    <w:rsid w:val="001C76CC"/>
    <w:rsid w:val="001C7B18"/>
    <w:rsid w:val="001D0522"/>
    <w:rsid w:val="001D1B36"/>
    <w:rsid w:val="001D2DD1"/>
    <w:rsid w:val="001D3859"/>
    <w:rsid w:val="001D4043"/>
    <w:rsid w:val="001D5B69"/>
    <w:rsid w:val="001D6BAE"/>
    <w:rsid w:val="001D71E2"/>
    <w:rsid w:val="001E00FA"/>
    <w:rsid w:val="001E0A87"/>
    <w:rsid w:val="001E16AC"/>
    <w:rsid w:val="001E1909"/>
    <w:rsid w:val="001E2601"/>
    <w:rsid w:val="001E2BDD"/>
    <w:rsid w:val="001E2DAD"/>
    <w:rsid w:val="001E38AA"/>
    <w:rsid w:val="001E393A"/>
    <w:rsid w:val="001E3F04"/>
    <w:rsid w:val="001E5472"/>
    <w:rsid w:val="001E6302"/>
    <w:rsid w:val="001E6C3A"/>
    <w:rsid w:val="001E76F4"/>
    <w:rsid w:val="001E785B"/>
    <w:rsid w:val="001E7C77"/>
    <w:rsid w:val="001E7E81"/>
    <w:rsid w:val="001F278E"/>
    <w:rsid w:val="001F37FB"/>
    <w:rsid w:val="001F3C9A"/>
    <w:rsid w:val="001F46A1"/>
    <w:rsid w:val="001F4F16"/>
    <w:rsid w:val="001F547D"/>
    <w:rsid w:val="001F5BDF"/>
    <w:rsid w:val="001F66EA"/>
    <w:rsid w:val="001F6F6A"/>
    <w:rsid w:val="00200565"/>
    <w:rsid w:val="00201979"/>
    <w:rsid w:val="00201BDF"/>
    <w:rsid w:val="00202F06"/>
    <w:rsid w:val="00204E60"/>
    <w:rsid w:val="00205D8A"/>
    <w:rsid w:val="00206631"/>
    <w:rsid w:val="00207B4F"/>
    <w:rsid w:val="00214106"/>
    <w:rsid w:val="002144B9"/>
    <w:rsid w:val="0021575F"/>
    <w:rsid w:val="00216647"/>
    <w:rsid w:val="002168C1"/>
    <w:rsid w:val="002171DE"/>
    <w:rsid w:val="002222A9"/>
    <w:rsid w:val="00225176"/>
    <w:rsid w:val="0022564F"/>
    <w:rsid w:val="002302E8"/>
    <w:rsid w:val="00230685"/>
    <w:rsid w:val="00230E56"/>
    <w:rsid w:val="0023284B"/>
    <w:rsid w:val="00232D6F"/>
    <w:rsid w:val="002341B2"/>
    <w:rsid w:val="0023430B"/>
    <w:rsid w:val="00234EFD"/>
    <w:rsid w:val="00235167"/>
    <w:rsid w:val="00236B51"/>
    <w:rsid w:val="00240036"/>
    <w:rsid w:val="0024033C"/>
    <w:rsid w:val="00240F27"/>
    <w:rsid w:val="00241540"/>
    <w:rsid w:val="00243CE0"/>
    <w:rsid w:val="002471BD"/>
    <w:rsid w:val="002476E4"/>
    <w:rsid w:val="002479A7"/>
    <w:rsid w:val="00247E7E"/>
    <w:rsid w:val="002504C8"/>
    <w:rsid w:val="002507A7"/>
    <w:rsid w:val="0025140F"/>
    <w:rsid w:val="002515D5"/>
    <w:rsid w:val="00251726"/>
    <w:rsid w:val="00252E83"/>
    <w:rsid w:val="00253935"/>
    <w:rsid w:val="00254507"/>
    <w:rsid w:val="00254B7E"/>
    <w:rsid w:val="00254F4B"/>
    <w:rsid w:val="0025628D"/>
    <w:rsid w:val="00256D5C"/>
    <w:rsid w:val="00257481"/>
    <w:rsid w:val="0025799C"/>
    <w:rsid w:val="0026057D"/>
    <w:rsid w:val="00260620"/>
    <w:rsid w:val="0026085C"/>
    <w:rsid w:val="00261415"/>
    <w:rsid w:val="00261D97"/>
    <w:rsid w:val="00262724"/>
    <w:rsid w:val="002663A6"/>
    <w:rsid w:val="002668C3"/>
    <w:rsid w:val="00266BFB"/>
    <w:rsid w:val="00267044"/>
    <w:rsid w:val="002670EF"/>
    <w:rsid w:val="00267357"/>
    <w:rsid w:val="00270CBE"/>
    <w:rsid w:val="00275A8E"/>
    <w:rsid w:val="00275ECA"/>
    <w:rsid w:val="002762FA"/>
    <w:rsid w:val="00276335"/>
    <w:rsid w:val="00281B35"/>
    <w:rsid w:val="0028263C"/>
    <w:rsid w:val="0028275C"/>
    <w:rsid w:val="00282E23"/>
    <w:rsid w:val="002844DB"/>
    <w:rsid w:val="00284BC5"/>
    <w:rsid w:val="002853F9"/>
    <w:rsid w:val="00285420"/>
    <w:rsid w:val="00287731"/>
    <w:rsid w:val="00287FC2"/>
    <w:rsid w:val="00290F64"/>
    <w:rsid w:val="002923CD"/>
    <w:rsid w:val="0029382D"/>
    <w:rsid w:val="002945CF"/>
    <w:rsid w:val="0029505D"/>
    <w:rsid w:val="00295B69"/>
    <w:rsid w:val="00297CAF"/>
    <w:rsid w:val="00297EEF"/>
    <w:rsid w:val="002A0D96"/>
    <w:rsid w:val="002A149E"/>
    <w:rsid w:val="002A17C2"/>
    <w:rsid w:val="002A3190"/>
    <w:rsid w:val="002A432C"/>
    <w:rsid w:val="002A5F33"/>
    <w:rsid w:val="002A600F"/>
    <w:rsid w:val="002A6558"/>
    <w:rsid w:val="002A6928"/>
    <w:rsid w:val="002A6DE5"/>
    <w:rsid w:val="002A7082"/>
    <w:rsid w:val="002A7AD7"/>
    <w:rsid w:val="002A7BCD"/>
    <w:rsid w:val="002B0019"/>
    <w:rsid w:val="002B101B"/>
    <w:rsid w:val="002B1473"/>
    <w:rsid w:val="002B154A"/>
    <w:rsid w:val="002B1C74"/>
    <w:rsid w:val="002B358F"/>
    <w:rsid w:val="002B3BE4"/>
    <w:rsid w:val="002B536E"/>
    <w:rsid w:val="002B5DD9"/>
    <w:rsid w:val="002B7201"/>
    <w:rsid w:val="002B760A"/>
    <w:rsid w:val="002B7725"/>
    <w:rsid w:val="002C01E1"/>
    <w:rsid w:val="002C0564"/>
    <w:rsid w:val="002C1054"/>
    <w:rsid w:val="002C1436"/>
    <w:rsid w:val="002C29CD"/>
    <w:rsid w:val="002C2E28"/>
    <w:rsid w:val="002C4FDD"/>
    <w:rsid w:val="002C65A7"/>
    <w:rsid w:val="002C71C1"/>
    <w:rsid w:val="002C729A"/>
    <w:rsid w:val="002D0BAD"/>
    <w:rsid w:val="002D3C42"/>
    <w:rsid w:val="002D4522"/>
    <w:rsid w:val="002D5420"/>
    <w:rsid w:val="002D7DEE"/>
    <w:rsid w:val="002E4AB3"/>
    <w:rsid w:val="002E719D"/>
    <w:rsid w:val="002E7451"/>
    <w:rsid w:val="002E7478"/>
    <w:rsid w:val="002E7FBB"/>
    <w:rsid w:val="002F1247"/>
    <w:rsid w:val="002F141B"/>
    <w:rsid w:val="002F2B8D"/>
    <w:rsid w:val="002F3D6D"/>
    <w:rsid w:val="002F401B"/>
    <w:rsid w:val="002F51B9"/>
    <w:rsid w:val="002F5596"/>
    <w:rsid w:val="002F6DAD"/>
    <w:rsid w:val="002F74EA"/>
    <w:rsid w:val="00304934"/>
    <w:rsid w:val="003052B6"/>
    <w:rsid w:val="003064A1"/>
    <w:rsid w:val="003067CA"/>
    <w:rsid w:val="003072AD"/>
    <w:rsid w:val="003102DA"/>
    <w:rsid w:val="003133BA"/>
    <w:rsid w:val="0031347E"/>
    <w:rsid w:val="00313864"/>
    <w:rsid w:val="0031456E"/>
    <w:rsid w:val="00317450"/>
    <w:rsid w:val="00320386"/>
    <w:rsid w:val="003206C7"/>
    <w:rsid w:val="003207CE"/>
    <w:rsid w:val="00321204"/>
    <w:rsid w:val="0032279B"/>
    <w:rsid w:val="00323E13"/>
    <w:rsid w:val="00324613"/>
    <w:rsid w:val="0032508E"/>
    <w:rsid w:val="003258E2"/>
    <w:rsid w:val="003263F0"/>
    <w:rsid w:val="00326FC8"/>
    <w:rsid w:val="00330A8A"/>
    <w:rsid w:val="00330DD1"/>
    <w:rsid w:val="00331991"/>
    <w:rsid w:val="00331E61"/>
    <w:rsid w:val="00332A4F"/>
    <w:rsid w:val="003331C7"/>
    <w:rsid w:val="0033357D"/>
    <w:rsid w:val="00335692"/>
    <w:rsid w:val="00335701"/>
    <w:rsid w:val="00335C3B"/>
    <w:rsid w:val="00335E8C"/>
    <w:rsid w:val="00335EAD"/>
    <w:rsid w:val="00335ECF"/>
    <w:rsid w:val="00336DD9"/>
    <w:rsid w:val="003370F5"/>
    <w:rsid w:val="00341555"/>
    <w:rsid w:val="0034395A"/>
    <w:rsid w:val="00343ACE"/>
    <w:rsid w:val="00344988"/>
    <w:rsid w:val="003457CD"/>
    <w:rsid w:val="00345E98"/>
    <w:rsid w:val="003460B0"/>
    <w:rsid w:val="003462B9"/>
    <w:rsid w:val="00347222"/>
    <w:rsid w:val="003475DB"/>
    <w:rsid w:val="003476DD"/>
    <w:rsid w:val="003477AD"/>
    <w:rsid w:val="0035024E"/>
    <w:rsid w:val="0035038D"/>
    <w:rsid w:val="003503D7"/>
    <w:rsid w:val="00352903"/>
    <w:rsid w:val="00354313"/>
    <w:rsid w:val="0035467E"/>
    <w:rsid w:val="00356A1A"/>
    <w:rsid w:val="003573E1"/>
    <w:rsid w:val="00357E7A"/>
    <w:rsid w:val="00360835"/>
    <w:rsid w:val="00361167"/>
    <w:rsid w:val="003621FD"/>
    <w:rsid w:val="00362657"/>
    <w:rsid w:val="003636E4"/>
    <w:rsid w:val="00363891"/>
    <w:rsid w:val="00363BA2"/>
    <w:rsid w:val="0036587D"/>
    <w:rsid w:val="0036595B"/>
    <w:rsid w:val="003665B6"/>
    <w:rsid w:val="003666C9"/>
    <w:rsid w:val="00366DB1"/>
    <w:rsid w:val="00367C3F"/>
    <w:rsid w:val="00367DAD"/>
    <w:rsid w:val="00367EF1"/>
    <w:rsid w:val="0037049C"/>
    <w:rsid w:val="003706AC"/>
    <w:rsid w:val="003720CC"/>
    <w:rsid w:val="00372850"/>
    <w:rsid w:val="0037319A"/>
    <w:rsid w:val="00373C02"/>
    <w:rsid w:val="00373CC8"/>
    <w:rsid w:val="00377116"/>
    <w:rsid w:val="003775BE"/>
    <w:rsid w:val="0038055D"/>
    <w:rsid w:val="00381BB3"/>
    <w:rsid w:val="00385A4F"/>
    <w:rsid w:val="003868EF"/>
    <w:rsid w:val="003872DA"/>
    <w:rsid w:val="003877F6"/>
    <w:rsid w:val="003900FB"/>
    <w:rsid w:val="00390AD6"/>
    <w:rsid w:val="00392C0E"/>
    <w:rsid w:val="0039362A"/>
    <w:rsid w:val="0039377A"/>
    <w:rsid w:val="00393942"/>
    <w:rsid w:val="00393C40"/>
    <w:rsid w:val="00393C4C"/>
    <w:rsid w:val="00394493"/>
    <w:rsid w:val="003A0A52"/>
    <w:rsid w:val="003A121B"/>
    <w:rsid w:val="003A1A03"/>
    <w:rsid w:val="003A2433"/>
    <w:rsid w:val="003A499D"/>
    <w:rsid w:val="003A66E8"/>
    <w:rsid w:val="003A67A8"/>
    <w:rsid w:val="003A6B81"/>
    <w:rsid w:val="003A7086"/>
    <w:rsid w:val="003A7171"/>
    <w:rsid w:val="003B120E"/>
    <w:rsid w:val="003B1A67"/>
    <w:rsid w:val="003B2648"/>
    <w:rsid w:val="003B2CA8"/>
    <w:rsid w:val="003B32B1"/>
    <w:rsid w:val="003B3869"/>
    <w:rsid w:val="003B3FA1"/>
    <w:rsid w:val="003B51D7"/>
    <w:rsid w:val="003B6029"/>
    <w:rsid w:val="003B6C99"/>
    <w:rsid w:val="003C05D1"/>
    <w:rsid w:val="003C0992"/>
    <w:rsid w:val="003C0E44"/>
    <w:rsid w:val="003C182B"/>
    <w:rsid w:val="003C37FF"/>
    <w:rsid w:val="003C488F"/>
    <w:rsid w:val="003C5F80"/>
    <w:rsid w:val="003C6895"/>
    <w:rsid w:val="003C6C59"/>
    <w:rsid w:val="003D0F96"/>
    <w:rsid w:val="003D2610"/>
    <w:rsid w:val="003D2B4A"/>
    <w:rsid w:val="003D4C2A"/>
    <w:rsid w:val="003D56C1"/>
    <w:rsid w:val="003D6BB2"/>
    <w:rsid w:val="003D7A3C"/>
    <w:rsid w:val="003E0A35"/>
    <w:rsid w:val="003E0B18"/>
    <w:rsid w:val="003E1405"/>
    <w:rsid w:val="003E1BDD"/>
    <w:rsid w:val="003E31E2"/>
    <w:rsid w:val="003E3553"/>
    <w:rsid w:val="003E422E"/>
    <w:rsid w:val="003E5082"/>
    <w:rsid w:val="003E57B3"/>
    <w:rsid w:val="003E5A45"/>
    <w:rsid w:val="003E6212"/>
    <w:rsid w:val="003E6C49"/>
    <w:rsid w:val="003E6D1C"/>
    <w:rsid w:val="003E722C"/>
    <w:rsid w:val="003E771E"/>
    <w:rsid w:val="003E7FA6"/>
    <w:rsid w:val="003F16BC"/>
    <w:rsid w:val="003F28EF"/>
    <w:rsid w:val="003F5835"/>
    <w:rsid w:val="003F7384"/>
    <w:rsid w:val="003F782A"/>
    <w:rsid w:val="00401266"/>
    <w:rsid w:val="0040163A"/>
    <w:rsid w:val="004016CD"/>
    <w:rsid w:val="004030CB"/>
    <w:rsid w:val="00403EA3"/>
    <w:rsid w:val="004047F0"/>
    <w:rsid w:val="00404A88"/>
    <w:rsid w:val="00406331"/>
    <w:rsid w:val="004065FD"/>
    <w:rsid w:val="00407F36"/>
    <w:rsid w:val="00410AAD"/>
    <w:rsid w:val="00411499"/>
    <w:rsid w:val="004152AF"/>
    <w:rsid w:val="0041589D"/>
    <w:rsid w:val="00417425"/>
    <w:rsid w:val="004201D4"/>
    <w:rsid w:val="004227EB"/>
    <w:rsid w:val="004238E2"/>
    <w:rsid w:val="0042467C"/>
    <w:rsid w:val="00426145"/>
    <w:rsid w:val="004269E0"/>
    <w:rsid w:val="00426C38"/>
    <w:rsid w:val="00426F2E"/>
    <w:rsid w:val="00427141"/>
    <w:rsid w:val="00430AA5"/>
    <w:rsid w:val="00430B54"/>
    <w:rsid w:val="004314CE"/>
    <w:rsid w:val="004344DC"/>
    <w:rsid w:val="004374FB"/>
    <w:rsid w:val="00440F68"/>
    <w:rsid w:val="0044268D"/>
    <w:rsid w:val="00443032"/>
    <w:rsid w:val="00443DA5"/>
    <w:rsid w:val="00445216"/>
    <w:rsid w:val="00445FEC"/>
    <w:rsid w:val="00446D81"/>
    <w:rsid w:val="0044703B"/>
    <w:rsid w:val="00450B55"/>
    <w:rsid w:val="00451ECD"/>
    <w:rsid w:val="00453D21"/>
    <w:rsid w:val="004542A6"/>
    <w:rsid w:val="0045669C"/>
    <w:rsid w:val="0046064C"/>
    <w:rsid w:val="0046100A"/>
    <w:rsid w:val="00461137"/>
    <w:rsid w:val="00462304"/>
    <w:rsid w:val="004623CE"/>
    <w:rsid w:val="00463542"/>
    <w:rsid w:val="004637EE"/>
    <w:rsid w:val="00463D9D"/>
    <w:rsid w:val="004642AE"/>
    <w:rsid w:val="0046731F"/>
    <w:rsid w:val="0046753B"/>
    <w:rsid w:val="00467FA9"/>
    <w:rsid w:val="004706AF"/>
    <w:rsid w:val="00471330"/>
    <w:rsid w:val="00472E22"/>
    <w:rsid w:val="004736DD"/>
    <w:rsid w:val="0047370C"/>
    <w:rsid w:val="00474CFB"/>
    <w:rsid w:val="0047698F"/>
    <w:rsid w:val="004771D6"/>
    <w:rsid w:val="00477DF9"/>
    <w:rsid w:val="00480937"/>
    <w:rsid w:val="00480DDE"/>
    <w:rsid w:val="00481A95"/>
    <w:rsid w:val="00482946"/>
    <w:rsid w:val="00484AFD"/>
    <w:rsid w:val="00485292"/>
    <w:rsid w:val="00485449"/>
    <w:rsid w:val="004870A6"/>
    <w:rsid w:val="0048713C"/>
    <w:rsid w:val="00487CCB"/>
    <w:rsid w:val="00487E89"/>
    <w:rsid w:val="00487ED7"/>
    <w:rsid w:val="00490B8C"/>
    <w:rsid w:val="00490F64"/>
    <w:rsid w:val="004911A2"/>
    <w:rsid w:val="00491EBE"/>
    <w:rsid w:val="00493721"/>
    <w:rsid w:val="00493CB9"/>
    <w:rsid w:val="004951A0"/>
    <w:rsid w:val="00497DFF"/>
    <w:rsid w:val="004A06EB"/>
    <w:rsid w:val="004A07F2"/>
    <w:rsid w:val="004A09A4"/>
    <w:rsid w:val="004A1297"/>
    <w:rsid w:val="004A192C"/>
    <w:rsid w:val="004A3540"/>
    <w:rsid w:val="004A375E"/>
    <w:rsid w:val="004A3E35"/>
    <w:rsid w:val="004A5109"/>
    <w:rsid w:val="004A5AC8"/>
    <w:rsid w:val="004A5F1C"/>
    <w:rsid w:val="004A6484"/>
    <w:rsid w:val="004A717C"/>
    <w:rsid w:val="004A77FC"/>
    <w:rsid w:val="004A7C54"/>
    <w:rsid w:val="004B1CCA"/>
    <w:rsid w:val="004B25B0"/>
    <w:rsid w:val="004B2D55"/>
    <w:rsid w:val="004B2EC8"/>
    <w:rsid w:val="004B342F"/>
    <w:rsid w:val="004B3D42"/>
    <w:rsid w:val="004B42D1"/>
    <w:rsid w:val="004B5175"/>
    <w:rsid w:val="004B54A8"/>
    <w:rsid w:val="004B5765"/>
    <w:rsid w:val="004B63CE"/>
    <w:rsid w:val="004B71E8"/>
    <w:rsid w:val="004C0867"/>
    <w:rsid w:val="004C1086"/>
    <w:rsid w:val="004C19C9"/>
    <w:rsid w:val="004C38B5"/>
    <w:rsid w:val="004C3AA7"/>
    <w:rsid w:val="004C45DF"/>
    <w:rsid w:val="004C471D"/>
    <w:rsid w:val="004C4F5E"/>
    <w:rsid w:val="004C5B28"/>
    <w:rsid w:val="004C656F"/>
    <w:rsid w:val="004D29C3"/>
    <w:rsid w:val="004D302E"/>
    <w:rsid w:val="004D3E55"/>
    <w:rsid w:val="004D648F"/>
    <w:rsid w:val="004D6AFF"/>
    <w:rsid w:val="004D70B6"/>
    <w:rsid w:val="004D7873"/>
    <w:rsid w:val="004D7973"/>
    <w:rsid w:val="004E0245"/>
    <w:rsid w:val="004E05C3"/>
    <w:rsid w:val="004E3856"/>
    <w:rsid w:val="004E44F9"/>
    <w:rsid w:val="004E5124"/>
    <w:rsid w:val="004E5701"/>
    <w:rsid w:val="004E576D"/>
    <w:rsid w:val="004E65FE"/>
    <w:rsid w:val="004E6E59"/>
    <w:rsid w:val="004F08BD"/>
    <w:rsid w:val="004F28C7"/>
    <w:rsid w:val="004F32E5"/>
    <w:rsid w:val="004F346A"/>
    <w:rsid w:val="004F3E85"/>
    <w:rsid w:val="004F434B"/>
    <w:rsid w:val="004F43E5"/>
    <w:rsid w:val="004F6ED8"/>
    <w:rsid w:val="004F7233"/>
    <w:rsid w:val="004F728E"/>
    <w:rsid w:val="004F7A0F"/>
    <w:rsid w:val="004F7EFE"/>
    <w:rsid w:val="00500FAA"/>
    <w:rsid w:val="00501C81"/>
    <w:rsid w:val="00502044"/>
    <w:rsid w:val="0050535B"/>
    <w:rsid w:val="005060B6"/>
    <w:rsid w:val="00506579"/>
    <w:rsid w:val="00506BAD"/>
    <w:rsid w:val="005078D0"/>
    <w:rsid w:val="00507AC8"/>
    <w:rsid w:val="005112D8"/>
    <w:rsid w:val="00511568"/>
    <w:rsid w:val="00511AC0"/>
    <w:rsid w:val="00511B65"/>
    <w:rsid w:val="00512896"/>
    <w:rsid w:val="00513E0D"/>
    <w:rsid w:val="005151A1"/>
    <w:rsid w:val="00515467"/>
    <w:rsid w:val="00515FA8"/>
    <w:rsid w:val="005165FE"/>
    <w:rsid w:val="005178CA"/>
    <w:rsid w:val="00520095"/>
    <w:rsid w:val="00521794"/>
    <w:rsid w:val="00521B91"/>
    <w:rsid w:val="00521F64"/>
    <w:rsid w:val="005234B6"/>
    <w:rsid w:val="00525270"/>
    <w:rsid w:val="00527834"/>
    <w:rsid w:val="00527A24"/>
    <w:rsid w:val="00531143"/>
    <w:rsid w:val="005316B8"/>
    <w:rsid w:val="00532BFE"/>
    <w:rsid w:val="005338D0"/>
    <w:rsid w:val="00537021"/>
    <w:rsid w:val="00540B6A"/>
    <w:rsid w:val="0054255D"/>
    <w:rsid w:val="00542CE5"/>
    <w:rsid w:val="005433F2"/>
    <w:rsid w:val="00543F17"/>
    <w:rsid w:val="00544558"/>
    <w:rsid w:val="00545490"/>
    <w:rsid w:val="0054559C"/>
    <w:rsid w:val="00546D17"/>
    <w:rsid w:val="005473C7"/>
    <w:rsid w:val="00547ECF"/>
    <w:rsid w:val="0055488B"/>
    <w:rsid w:val="00556DF0"/>
    <w:rsid w:val="00557C80"/>
    <w:rsid w:val="00562DCB"/>
    <w:rsid w:val="00563AC3"/>
    <w:rsid w:val="005643DE"/>
    <w:rsid w:val="00564E77"/>
    <w:rsid w:val="005658AE"/>
    <w:rsid w:val="00567B2D"/>
    <w:rsid w:val="00570D49"/>
    <w:rsid w:val="00571896"/>
    <w:rsid w:val="00571FDC"/>
    <w:rsid w:val="005721B2"/>
    <w:rsid w:val="00573487"/>
    <w:rsid w:val="00573861"/>
    <w:rsid w:val="00573B70"/>
    <w:rsid w:val="005747BD"/>
    <w:rsid w:val="00574FD4"/>
    <w:rsid w:val="00575155"/>
    <w:rsid w:val="0057533B"/>
    <w:rsid w:val="00576EC0"/>
    <w:rsid w:val="0057720E"/>
    <w:rsid w:val="0058001D"/>
    <w:rsid w:val="0058139D"/>
    <w:rsid w:val="005820A0"/>
    <w:rsid w:val="0058248D"/>
    <w:rsid w:val="005838B3"/>
    <w:rsid w:val="005853D4"/>
    <w:rsid w:val="0058592C"/>
    <w:rsid w:val="00585933"/>
    <w:rsid w:val="00587557"/>
    <w:rsid w:val="00587B01"/>
    <w:rsid w:val="00590A1D"/>
    <w:rsid w:val="00590E89"/>
    <w:rsid w:val="00592850"/>
    <w:rsid w:val="0059303A"/>
    <w:rsid w:val="005930E5"/>
    <w:rsid w:val="00593684"/>
    <w:rsid w:val="00596BE9"/>
    <w:rsid w:val="00596DBF"/>
    <w:rsid w:val="00597EE0"/>
    <w:rsid w:val="005A01A1"/>
    <w:rsid w:val="005A0916"/>
    <w:rsid w:val="005A0F0B"/>
    <w:rsid w:val="005A10E5"/>
    <w:rsid w:val="005A4201"/>
    <w:rsid w:val="005A67F4"/>
    <w:rsid w:val="005A702B"/>
    <w:rsid w:val="005B0B61"/>
    <w:rsid w:val="005B1DF5"/>
    <w:rsid w:val="005B1EFB"/>
    <w:rsid w:val="005B287B"/>
    <w:rsid w:val="005B3218"/>
    <w:rsid w:val="005B4A8A"/>
    <w:rsid w:val="005B4D0D"/>
    <w:rsid w:val="005B65C2"/>
    <w:rsid w:val="005B7192"/>
    <w:rsid w:val="005B7B42"/>
    <w:rsid w:val="005C02E9"/>
    <w:rsid w:val="005C297A"/>
    <w:rsid w:val="005C4D1B"/>
    <w:rsid w:val="005C4E7B"/>
    <w:rsid w:val="005C5A50"/>
    <w:rsid w:val="005C5C88"/>
    <w:rsid w:val="005C75BE"/>
    <w:rsid w:val="005D0459"/>
    <w:rsid w:val="005D38FF"/>
    <w:rsid w:val="005D39B6"/>
    <w:rsid w:val="005D53C3"/>
    <w:rsid w:val="005D5467"/>
    <w:rsid w:val="005D5C88"/>
    <w:rsid w:val="005D6D3B"/>
    <w:rsid w:val="005D753C"/>
    <w:rsid w:val="005D7A5B"/>
    <w:rsid w:val="005E0883"/>
    <w:rsid w:val="005E0F7D"/>
    <w:rsid w:val="005E1FEE"/>
    <w:rsid w:val="005E44B2"/>
    <w:rsid w:val="005E47C3"/>
    <w:rsid w:val="005E4E37"/>
    <w:rsid w:val="005E6707"/>
    <w:rsid w:val="005F01A1"/>
    <w:rsid w:val="005F0D53"/>
    <w:rsid w:val="005F13A8"/>
    <w:rsid w:val="005F14AD"/>
    <w:rsid w:val="005F164B"/>
    <w:rsid w:val="005F24C9"/>
    <w:rsid w:val="005F2E6C"/>
    <w:rsid w:val="005F3077"/>
    <w:rsid w:val="005F3280"/>
    <w:rsid w:val="005F3AE2"/>
    <w:rsid w:val="005F3DD8"/>
    <w:rsid w:val="005F3FDA"/>
    <w:rsid w:val="005F4694"/>
    <w:rsid w:val="005F5D1F"/>
    <w:rsid w:val="005F7031"/>
    <w:rsid w:val="005F79D4"/>
    <w:rsid w:val="0060089B"/>
    <w:rsid w:val="00600BB3"/>
    <w:rsid w:val="006036D0"/>
    <w:rsid w:val="00603910"/>
    <w:rsid w:val="00603A06"/>
    <w:rsid w:val="0060602C"/>
    <w:rsid w:val="00606A7E"/>
    <w:rsid w:val="00606B8D"/>
    <w:rsid w:val="00606D93"/>
    <w:rsid w:val="00607E85"/>
    <w:rsid w:val="0061019A"/>
    <w:rsid w:val="00610B70"/>
    <w:rsid w:val="0061154C"/>
    <w:rsid w:val="00612CB1"/>
    <w:rsid w:val="0061434E"/>
    <w:rsid w:val="00614859"/>
    <w:rsid w:val="0061570E"/>
    <w:rsid w:val="00617E4B"/>
    <w:rsid w:val="00620558"/>
    <w:rsid w:val="00620871"/>
    <w:rsid w:val="00622B8E"/>
    <w:rsid w:val="006247DD"/>
    <w:rsid w:val="00624BDF"/>
    <w:rsid w:val="00626A18"/>
    <w:rsid w:val="00626ABD"/>
    <w:rsid w:val="00627CCE"/>
    <w:rsid w:val="00630967"/>
    <w:rsid w:val="00632CCA"/>
    <w:rsid w:val="0063388C"/>
    <w:rsid w:val="0063421B"/>
    <w:rsid w:val="00635732"/>
    <w:rsid w:val="00635C22"/>
    <w:rsid w:val="00636C21"/>
    <w:rsid w:val="00636CC0"/>
    <w:rsid w:val="0063750D"/>
    <w:rsid w:val="006412BF"/>
    <w:rsid w:val="006425A3"/>
    <w:rsid w:val="0064283A"/>
    <w:rsid w:val="00642AB5"/>
    <w:rsid w:val="00644409"/>
    <w:rsid w:val="00645043"/>
    <w:rsid w:val="006451A0"/>
    <w:rsid w:val="00645844"/>
    <w:rsid w:val="00647466"/>
    <w:rsid w:val="00647716"/>
    <w:rsid w:val="00650AA2"/>
    <w:rsid w:val="0065141B"/>
    <w:rsid w:val="00651DDB"/>
    <w:rsid w:val="0065234C"/>
    <w:rsid w:val="00652EF1"/>
    <w:rsid w:val="0065674E"/>
    <w:rsid w:val="00656F8C"/>
    <w:rsid w:val="00657074"/>
    <w:rsid w:val="006575C9"/>
    <w:rsid w:val="00657E4D"/>
    <w:rsid w:val="00657EFE"/>
    <w:rsid w:val="00660726"/>
    <w:rsid w:val="00662092"/>
    <w:rsid w:val="00662442"/>
    <w:rsid w:val="00662B6F"/>
    <w:rsid w:val="006637DA"/>
    <w:rsid w:val="00663CAF"/>
    <w:rsid w:val="006644DE"/>
    <w:rsid w:val="0066526F"/>
    <w:rsid w:val="006655A1"/>
    <w:rsid w:val="00667D11"/>
    <w:rsid w:val="00670544"/>
    <w:rsid w:val="00671526"/>
    <w:rsid w:val="006716B1"/>
    <w:rsid w:val="00672012"/>
    <w:rsid w:val="00674867"/>
    <w:rsid w:val="006758F6"/>
    <w:rsid w:val="00675BBF"/>
    <w:rsid w:val="0067678B"/>
    <w:rsid w:val="00680440"/>
    <w:rsid w:val="0068160C"/>
    <w:rsid w:val="006816B1"/>
    <w:rsid w:val="00682011"/>
    <w:rsid w:val="006835A2"/>
    <w:rsid w:val="00683BB4"/>
    <w:rsid w:val="00683DED"/>
    <w:rsid w:val="00684520"/>
    <w:rsid w:val="00684CF4"/>
    <w:rsid w:val="0068584E"/>
    <w:rsid w:val="00685B51"/>
    <w:rsid w:val="00686391"/>
    <w:rsid w:val="006868D5"/>
    <w:rsid w:val="006869FA"/>
    <w:rsid w:val="006875B9"/>
    <w:rsid w:val="00687875"/>
    <w:rsid w:val="006905B1"/>
    <w:rsid w:val="00690A33"/>
    <w:rsid w:val="00692E25"/>
    <w:rsid w:val="0069399F"/>
    <w:rsid w:val="0069544E"/>
    <w:rsid w:val="0069613A"/>
    <w:rsid w:val="00697EC7"/>
    <w:rsid w:val="006A0699"/>
    <w:rsid w:val="006A1746"/>
    <w:rsid w:val="006A3698"/>
    <w:rsid w:val="006A3AE8"/>
    <w:rsid w:val="006A4A79"/>
    <w:rsid w:val="006A4DE9"/>
    <w:rsid w:val="006A50CE"/>
    <w:rsid w:val="006A523C"/>
    <w:rsid w:val="006A5267"/>
    <w:rsid w:val="006A550F"/>
    <w:rsid w:val="006A5BDE"/>
    <w:rsid w:val="006A5E2C"/>
    <w:rsid w:val="006A71BB"/>
    <w:rsid w:val="006A7494"/>
    <w:rsid w:val="006A7512"/>
    <w:rsid w:val="006B067A"/>
    <w:rsid w:val="006B290C"/>
    <w:rsid w:val="006B321F"/>
    <w:rsid w:val="006B3A14"/>
    <w:rsid w:val="006B454E"/>
    <w:rsid w:val="006B5C66"/>
    <w:rsid w:val="006B6080"/>
    <w:rsid w:val="006B6187"/>
    <w:rsid w:val="006B6FE5"/>
    <w:rsid w:val="006C0A4F"/>
    <w:rsid w:val="006C19BE"/>
    <w:rsid w:val="006C1BDF"/>
    <w:rsid w:val="006C2E04"/>
    <w:rsid w:val="006C3764"/>
    <w:rsid w:val="006C3D8D"/>
    <w:rsid w:val="006C445A"/>
    <w:rsid w:val="006C549B"/>
    <w:rsid w:val="006C6C89"/>
    <w:rsid w:val="006C7E79"/>
    <w:rsid w:val="006D0059"/>
    <w:rsid w:val="006D100D"/>
    <w:rsid w:val="006D2989"/>
    <w:rsid w:val="006D3730"/>
    <w:rsid w:val="006D56A2"/>
    <w:rsid w:val="006D6D44"/>
    <w:rsid w:val="006D764A"/>
    <w:rsid w:val="006E0C29"/>
    <w:rsid w:val="006E210C"/>
    <w:rsid w:val="006F0C77"/>
    <w:rsid w:val="006F0D7D"/>
    <w:rsid w:val="006F2446"/>
    <w:rsid w:val="006F26A7"/>
    <w:rsid w:val="006F2DBD"/>
    <w:rsid w:val="006F4C17"/>
    <w:rsid w:val="006F5005"/>
    <w:rsid w:val="006F6DCD"/>
    <w:rsid w:val="006F760D"/>
    <w:rsid w:val="0070014B"/>
    <w:rsid w:val="00700C26"/>
    <w:rsid w:val="00703AE7"/>
    <w:rsid w:val="00706300"/>
    <w:rsid w:val="0071104E"/>
    <w:rsid w:val="00711856"/>
    <w:rsid w:val="00711958"/>
    <w:rsid w:val="00712EE1"/>
    <w:rsid w:val="007147A4"/>
    <w:rsid w:val="0071516B"/>
    <w:rsid w:val="007161EB"/>
    <w:rsid w:val="007164D5"/>
    <w:rsid w:val="007171F1"/>
    <w:rsid w:val="0072142C"/>
    <w:rsid w:val="007217FA"/>
    <w:rsid w:val="0072300B"/>
    <w:rsid w:val="007245EC"/>
    <w:rsid w:val="00724BA6"/>
    <w:rsid w:val="00724DE0"/>
    <w:rsid w:val="007256AC"/>
    <w:rsid w:val="00727339"/>
    <w:rsid w:val="00730172"/>
    <w:rsid w:val="007301D4"/>
    <w:rsid w:val="00730C2A"/>
    <w:rsid w:val="007314D5"/>
    <w:rsid w:val="00732FED"/>
    <w:rsid w:val="0073314A"/>
    <w:rsid w:val="007345E3"/>
    <w:rsid w:val="00736B6F"/>
    <w:rsid w:val="00737B7F"/>
    <w:rsid w:val="00740942"/>
    <w:rsid w:val="007425F4"/>
    <w:rsid w:val="00743F69"/>
    <w:rsid w:val="00746268"/>
    <w:rsid w:val="007463BA"/>
    <w:rsid w:val="00746CDB"/>
    <w:rsid w:val="00750CA2"/>
    <w:rsid w:val="007513F6"/>
    <w:rsid w:val="0075293A"/>
    <w:rsid w:val="00753E24"/>
    <w:rsid w:val="007541D3"/>
    <w:rsid w:val="00755884"/>
    <w:rsid w:val="00757D29"/>
    <w:rsid w:val="007604FA"/>
    <w:rsid w:val="0076059D"/>
    <w:rsid w:val="00761A5A"/>
    <w:rsid w:val="00764444"/>
    <w:rsid w:val="007644D2"/>
    <w:rsid w:val="00765109"/>
    <w:rsid w:val="00765733"/>
    <w:rsid w:val="00765E9D"/>
    <w:rsid w:val="00766CFC"/>
    <w:rsid w:val="00770A10"/>
    <w:rsid w:val="00770B9C"/>
    <w:rsid w:val="00771CE8"/>
    <w:rsid w:val="00771E80"/>
    <w:rsid w:val="0077470E"/>
    <w:rsid w:val="00775089"/>
    <w:rsid w:val="00775113"/>
    <w:rsid w:val="007756DD"/>
    <w:rsid w:val="00776015"/>
    <w:rsid w:val="0077648D"/>
    <w:rsid w:val="00777849"/>
    <w:rsid w:val="0078000A"/>
    <w:rsid w:val="0078012D"/>
    <w:rsid w:val="0078372B"/>
    <w:rsid w:val="00785171"/>
    <w:rsid w:val="007866FE"/>
    <w:rsid w:val="00786761"/>
    <w:rsid w:val="007874A3"/>
    <w:rsid w:val="00790083"/>
    <w:rsid w:val="00790187"/>
    <w:rsid w:val="007902C2"/>
    <w:rsid w:val="00792074"/>
    <w:rsid w:val="00792AF7"/>
    <w:rsid w:val="00792EC0"/>
    <w:rsid w:val="0079364B"/>
    <w:rsid w:val="0079486C"/>
    <w:rsid w:val="00794C06"/>
    <w:rsid w:val="00795265"/>
    <w:rsid w:val="00796222"/>
    <w:rsid w:val="007968D9"/>
    <w:rsid w:val="00796B7D"/>
    <w:rsid w:val="007A1874"/>
    <w:rsid w:val="007A2D65"/>
    <w:rsid w:val="007A4323"/>
    <w:rsid w:val="007A492E"/>
    <w:rsid w:val="007A58F8"/>
    <w:rsid w:val="007A7FC1"/>
    <w:rsid w:val="007B04A1"/>
    <w:rsid w:val="007B0C7C"/>
    <w:rsid w:val="007B146B"/>
    <w:rsid w:val="007B1CC2"/>
    <w:rsid w:val="007B1EDD"/>
    <w:rsid w:val="007B3421"/>
    <w:rsid w:val="007B3762"/>
    <w:rsid w:val="007B514C"/>
    <w:rsid w:val="007B5FA5"/>
    <w:rsid w:val="007B7F67"/>
    <w:rsid w:val="007C005C"/>
    <w:rsid w:val="007C0888"/>
    <w:rsid w:val="007C08FF"/>
    <w:rsid w:val="007C09C9"/>
    <w:rsid w:val="007C1398"/>
    <w:rsid w:val="007C159C"/>
    <w:rsid w:val="007C2B88"/>
    <w:rsid w:val="007C2F66"/>
    <w:rsid w:val="007C3788"/>
    <w:rsid w:val="007C5FF9"/>
    <w:rsid w:val="007C717D"/>
    <w:rsid w:val="007C76D6"/>
    <w:rsid w:val="007C792E"/>
    <w:rsid w:val="007D0301"/>
    <w:rsid w:val="007D07DF"/>
    <w:rsid w:val="007D0E42"/>
    <w:rsid w:val="007D16E8"/>
    <w:rsid w:val="007D1886"/>
    <w:rsid w:val="007D670B"/>
    <w:rsid w:val="007D7E64"/>
    <w:rsid w:val="007E01F6"/>
    <w:rsid w:val="007E0BC0"/>
    <w:rsid w:val="007E1258"/>
    <w:rsid w:val="007E17D0"/>
    <w:rsid w:val="007E2CDB"/>
    <w:rsid w:val="007E3D23"/>
    <w:rsid w:val="007E4043"/>
    <w:rsid w:val="007E45BB"/>
    <w:rsid w:val="007E4AFA"/>
    <w:rsid w:val="007F0343"/>
    <w:rsid w:val="007F063B"/>
    <w:rsid w:val="007F0957"/>
    <w:rsid w:val="007F3BF0"/>
    <w:rsid w:val="007F4785"/>
    <w:rsid w:val="007F4B92"/>
    <w:rsid w:val="007F5869"/>
    <w:rsid w:val="007F673C"/>
    <w:rsid w:val="007F7267"/>
    <w:rsid w:val="007F790D"/>
    <w:rsid w:val="007F7ACE"/>
    <w:rsid w:val="008017A2"/>
    <w:rsid w:val="008037A3"/>
    <w:rsid w:val="00803FD7"/>
    <w:rsid w:val="00804D71"/>
    <w:rsid w:val="0080612E"/>
    <w:rsid w:val="00807CC5"/>
    <w:rsid w:val="00810CBB"/>
    <w:rsid w:val="00811267"/>
    <w:rsid w:val="00811B5B"/>
    <w:rsid w:val="00811D4C"/>
    <w:rsid w:val="008129EF"/>
    <w:rsid w:val="00812A00"/>
    <w:rsid w:val="00814CAE"/>
    <w:rsid w:val="00814E0F"/>
    <w:rsid w:val="00814F48"/>
    <w:rsid w:val="00815018"/>
    <w:rsid w:val="008155EA"/>
    <w:rsid w:val="00817BB4"/>
    <w:rsid w:val="00822E6A"/>
    <w:rsid w:val="0082433C"/>
    <w:rsid w:val="00824D54"/>
    <w:rsid w:val="00825186"/>
    <w:rsid w:val="0082674D"/>
    <w:rsid w:val="00827C31"/>
    <w:rsid w:val="00830CE4"/>
    <w:rsid w:val="00831B38"/>
    <w:rsid w:val="00832177"/>
    <w:rsid w:val="00832BCD"/>
    <w:rsid w:val="00833F33"/>
    <w:rsid w:val="00834113"/>
    <w:rsid w:val="008350F8"/>
    <w:rsid w:val="008354B7"/>
    <w:rsid w:val="0083561D"/>
    <w:rsid w:val="0083634A"/>
    <w:rsid w:val="00836B9F"/>
    <w:rsid w:val="00837144"/>
    <w:rsid w:val="008378EB"/>
    <w:rsid w:val="00840AE1"/>
    <w:rsid w:val="00841C25"/>
    <w:rsid w:val="00842175"/>
    <w:rsid w:val="00843C3B"/>
    <w:rsid w:val="00843F2E"/>
    <w:rsid w:val="00845BE3"/>
    <w:rsid w:val="00847485"/>
    <w:rsid w:val="00850A9A"/>
    <w:rsid w:val="00851566"/>
    <w:rsid w:val="00853836"/>
    <w:rsid w:val="008538A5"/>
    <w:rsid w:val="008538EC"/>
    <w:rsid w:val="00855300"/>
    <w:rsid w:val="0085593B"/>
    <w:rsid w:val="008577D1"/>
    <w:rsid w:val="00861983"/>
    <w:rsid w:val="00861FC0"/>
    <w:rsid w:val="0086266A"/>
    <w:rsid w:val="00862E3B"/>
    <w:rsid w:val="0086321E"/>
    <w:rsid w:val="008632A7"/>
    <w:rsid w:val="00863BF8"/>
    <w:rsid w:val="0086453E"/>
    <w:rsid w:val="008651DF"/>
    <w:rsid w:val="00865209"/>
    <w:rsid w:val="00865BCF"/>
    <w:rsid w:val="00865ED6"/>
    <w:rsid w:val="00870482"/>
    <w:rsid w:val="00870829"/>
    <w:rsid w:val="00870C18"/>
    <w:rsid w:val="00870FFF"/>
    <w:rsid w:val="00871E76"/>
    <w:rsid w:val="00872835"/>
    <w:rsid w:val="00873F78"/>
    <w:rsid w:val="00874FA5"/>
    <w:rsid w:val="0087517B"/>
    <w:rsid w:val="00875443"/>
    <w:rsid w:val="008754C0"/>
    <w:rsid w:val="00876EDE"/>
    <w:rsid w:val="00877B7B"/>
    <w:rsid w:val="00880A34"/>
    <w:rsid w:val="00880D7E"/>
    <w:rsid w:val="00881AFC"/>
    <w:rsid w:val="00882307"/>
    <w:rsid w:val="00882681"/>
    <w:rsid w:val="008827DE"/>
    <w:rsid w:val="00882D1A"/>
    <w:rsid w:val="0088608A"/>
    <w:rsid w:val="00886EDF"/>
    <w:rsid w:val="00887F92"/>
    <w:rsid w:val="00890122"/>
    <w:rsid w:val="00891016"/>
    <w:rsid w:val="0089158C"/>
    <w:rsid w:val="0089205A"/>
    <w:rsid w:val="0089251E"/>
    <w:rsid w:val="00893B50"/>
    <w:rsid w:val="0089479A"/>
    <w:rsid w:val="00895627"/>
    <w:rsid w:val="00895D24"/>
    <w:rsid w:val="00895DBF"/>
    <w:rsid w:val="00897108"/>
    <w:rsid w:val="008978D0"/>
    <w:rsid w:val="008A445F"/>
    <w:rsid w:val="008A4C10"/>
    <w:rsid w:val="008A5155"/>
    <w:rsid w:val="008A58AF"/>
    <w:rsid w:val="008A58F2"/>
    <w:rsid w:val="008A6F3F"/>
    <w:rsid w:val="008B05B7"/>
    <w:rsid w:val="008B0843"/>
    <w:rsid w:val="008B197F"/>
    <w:rsid w:val="008B6379"/>
    <w:rsid w:val="008B6416"/>
    <w:rsid w:val="008B6440"/>
    <w:rsid w:val="008B6F56"/>
    <w:rsid w:val="008C19DF"/>
    <w:rsid w:val="008C23C0"/>
    <w:rsid w:val="008C2685"/>
    <w:rsid w:val="008C4F37"/>
    <w:rsid w:val="008C667A"/>
    <w:rsid w:val="008C76C4"/>
    <w:rsid w:val="008C7A26"/>
    <w:rsid w:val="008D058B"/>
    <w:rsid w:val="008D1A7E"/>
    <w:rsid w:val="008D1B98"/>
    <w:rsid w:val="008D1E8E"/>
    <w:rsid w:val="008D4377"/>
    <w:rsid w:val="008D6907"/>
    <w:rsid w:val="008D6E60"/>
    <w:rsid w:val="008D7078"/>
    <w:rsid w:val="008E070B"/>
    <w:rsid w:val="008E0E17"/>
    <w:rsid w:val="008E17E9"/>
    <w:rsid w:val="008E1F73"/>
    <w:rsid w:val="008E4AA6"/>
    <w:rsid w:val="008E50B6"/>
    <w:rsid w:val="008E7F3D"/>
    <w:rsid w:val="008F28C7"/>
    <w:rsid w:val="008F2ABE"/>
    <w:rsid w:val="008F2B2A"/>
    <w:rsid w:val="008F3DAA"/>
    <w:rsid w:val="008F3DD7"/>
    <w:rsid w:val="008F5C34"/>
    <w:rsid w:val="008F5F32"/>
    <w:rsid w:val="008F66F2"/>
    <w:rsid w:val="008F67CA"/>
    <w:rsid w:val="008F6874"/>
    <w:rsid w:val="00901BC5"/>
    <w:rsid w:val="0090573C"/>
    <w:rsid w:val="00906880"/>
    <w:rsid w:val="0091000C"/>
    <w:rsid w:val="00910512"/>
    <w:rsid w:val="00911264"/>
    <w:rsid w:val="009122A7"/>
    <w:rsid w:val="00912A47"/>
    <w:rsid w:val="00912E2A"/>
    <w:rsid w:val="00913674"/>
    <w:rsid w:val="00915B3D"/>
    <w:rsid w:val="0091724E"/>
    <w:rsid w:val="00917696"/>
    <w:rsid w:val="00917DCD"/>
    <w:rsid w:val="0092125B"/>
    <w:rsid w:val="00922552"/>
    <w:rsid w:val="009225E5"/>
    <w:rsid w:val="0092581C"/>
    <w:rsid w:val="00927610"/>
    <w:rsid w:val="009304CA"/>
    <w:rsid w:val="00931097"/>
    <w:rsid w:val="00932580"/>
    <w:rsid w:val="00932FD9"/>
    <w:rsid w:val="009336A0"/>
    <w:rsid w:val="0093393C"/>
    <w:rsid w:val="00933C74"/>
    <w:rsid w:val="0093467C"/>
    <w:rsid w:val="00935018"/>
    <w:rsid w:val="00940056"/>
    <w:rsid w:val="00940A0F"/>
    <w:rsid w:val="009415EE"/>
    <w:rsid w:val="009424AC"/>
    <w:rsid w:val="0094364A"/>
    <w:rsid w:val="00943795"/>
    <w:rsid w:val="009447B4"/>
    <w:rsid w:val="00946862"/>
    <w:rsid w:val="009472BF"/>
    <w:rsid w:val="0094732D"/>
    <w:rsid w:val="009478E6"/>
    <w:rsid w:val="009518DA"/>
    <w:rsid w:val="00951BE0"/>
    <w:rsid w:val="00953B5B"/>
    <w:rsid w:val="009549B0"/>
    <w:rsid w:val="00954C5A"/>
    <w:rsid w:val="00956174"/>
    <w:rsid w:val="00957082"/>
    <w:rsid w:val="00957344"/>
    <w:rsid w:val="00957D10"/>
    <w:rsid w:val="009602FB"/>
    <w:rsid w:val="0096104A"/>
    <w:rsid w:val="009629CE"/>
    <w:rsid w:val="00963142"/>
    <w:rsid w:val="00964058"/>
    <w:rsid w:val="009640FD"/>
    <w:rsid w:val="009646E3"/>
    <w:rsid w:val="00966CAC"/>
    <w:rsid w:val="0096745B"/>
    <w:rsid w:val="00967A01"/>
    <w:rsid w:val="00970E7C"/>
    <w:rsid w:val="0097287E"/>
    <w:rsid w:val="0097330C"/>
    <w:rsid w:val="00973330"/>
    <w:rsid w:val="00973517"/>
    <w:rsid w:val="0097383A"/>
    <w:rsid w:val="00973BF1"/>
    <w:rsid w:val="00974691"/>
    <w:rsid w:val="00975C3C"/>
    <w:rsid w:val="009770E9"/>
    <w:rsid w:val="00980CEA"/>
    <w:rsid w:val="009812D3"/>
    <w:rsid w:val="00982954"/>
    <w:rsid w:val="00982C18"/>
    <w:rsid w:val="0098388F"/>
    <w:rsid w:val="00983C24"/>
    <w:rsid w:val="00983C75"/>
    <w:rsid w:val="00984282"/>
    <w:rsid w:val="0098486A"/>
    <w:rsid w:val="009849CA"/>
    <w:rsid w:val="00985C38"/>
    <w:rsid w:val="00987235"/>
    <w:rsid w:val="00987733"/>
    <w:rsid w:val="00987B43"/>
    <w:rsid w:val="00990F2F"/>
    <w:rsid w:val="00991703"/>
    <w:rsid w:val="00991872"/>
    <w:rsid w:val="009926D8"/>
    <w:rsid w:val="0099283D"/>
    <w:rsid w:val="00994172"/>
    <w:rsid w:val="009948F9"/>
    <w:rsid w:val="00995BA6"/>
    <w:rsid w:val="00996493"/>
    <w:rsid w:val="0099667C"/>
    <w:rsid w:val="00997DED"/>
    <w:rsid w:val="009A1B6B"/>
    <w:rsid w:val="009A24B7"/>
    <w:rsid w:val="009A42F1"/>
    <w:rsid w:val="009A6D5D"/>
    <w:rsid w:val="009A6ED2"/>
    <w:rsid w:val="009A76F2"/>
    <w:rsid w:val="009A7796"/>
    <w:rsid w:val="009A7A03"/>
    <w:rsid w:val="009A7CD0"/>
    <w:rsid w:val="009B110E"/>
    <w:rsid w:val="009B1D69"/>
    <w:rsid w:val="009B2DFD"/>
    <w:rsid w:val="009B379A"/>
    <w:rsid w:val="009B44BE"/>
    <w:rsid w:val="009B4511"/>
    <w:rsid w:val="009B4A83"/>
    <w:rsid w:val="009B5E70"/>
    <w:rsid w:val="009B700A"/>
    <w:rsid w:val="009C137A"/>
    <w:rsid w:val="009C3477"/>
    <w:rsid w:val="009C3503"/>
    <w:rsid w:val="009C41EE"/>
    <w:rsid w:val="009C5E76"/>
    <w:rsid w:val="009C6443"/>
    <w:rsid w:val="009C6AC4"/>
    <w:rsid w:val="009C7C39"/>
    <w:rsid w:val="009D0FA1"/>
    <w:rsid w:val="009D185D"/>
    <w:rsid w:val="009D1A38"/>
    <w:rsid w:val="009D1B43"/>
    <w:rsid w:val="009D1FA5"/>
    <w:rsid w:val="009D2A0A"/>
    <w:rsid w:val="009D48E5"/>
    <w:rsid w:val="009D5532"/>
    <w:rsid w:val="009D5C3C"/>
    <w:rsid w:val="009D6C60"/>
    <w:rsid w:val="009E042A"/>
    <w:rsid w:val="009E15CF"/>
    <w:rsid w:val="009E2605"/>
    <w:rsid w:val="009E2E9A"/>
    <w:rsid w:val="009E38FB"/>
    <w:rsid w:val="009E4649"/>
    <w:rsid w:val="009E4989"/>
    <w:rsid w:val="009E4F57"/>
    <w:rsid w:val="009E6B5C"/>
    <w:rsid w:val="009E71BA"/>
    <w:rsid w:val="009E7997"/>
    <w:rsid w:val="009F1396"/>
    <w:rsid w:val="009F44BB"/>
    <w:rsid w:val="009F5659"/>
    <w:rsid w:val="009F58EB"/>
    <w:rsid w:val="009F62A5"/>
    <w:rsid w:val="009F6F06"/>
    <w:rsid w:val="00A004EF"/>
    <w:rsid w:val="00A01793"/>
    <w:rsid w:val="00A01B24"/>
    <w:rsid w:val="00A036A2"/>
    <w:rsid w:val="00A03720"/>
    <w:rsid w:val="00A03C00"/>
    <w:rsid w:val="00A043A4"/>
    <w:rsid w:val="00A04D72"/>
    <w:rsid w:val="00A05418"/>
    <w:rsid w:val="00A060DE"/>
    <w:rsid w:val="00A079C1"/>
    <w:rsid w:val="00A07F75"/>
    <w:rsid w:val="00A103C5"/>
    <w:rsid w:val="00A105C2"/>
    <w:rsid w:val="00A120B4"/>
    <w:rsid w:val="00A12757"/>
    <w:rsid w:val="00A13CA7"/>
    <w:rsid w:val="00A15812"/>
    <w:rsid w:val="00A159E0"/>
    <w:rsid w:val="00A16EB3"/>
    <w:rsid w:val="00A171F4"/>
    <w:rsid w:val="00A20581"/>
    <w:rsid w:val="00A21289"/>
    <w:rsid w:val="00A21964"/>
    <w:rsid w:val="00A22C59"/>
    <w:rsid w:val="00A22E21"/>
    <w:rsid w:val="00A2347E"/>
    <w:rsid w:val="00A23DA0"/>
    <w:rsid w:val="00A263BB"/>
    <w:rsid w:val="00A264E0"/>
    <w:rsid w:val="00A26B6B"/>
    <w:rsid w:val="00A270A8"/>
    <w:rsid w:val="00A271DA"/>
    <w:rsid w:val="00A30BDA"/>
    <w:rsid w:val="00A323B1"/>
    <w:rsid w:val="00A32AE9"/>
    <w:rsid w:val="00A34C87"/>
    <w:rsid w:val="00A34D98"/>
    <w:rsid w:val="00A35374"/>
    <w:rsid w:val="00A358A2"/>
    <w:rsid w:val="00A35E90"/>
    <w:rsid w:val="00A37D13"/>
    <w:rsid w:val="00A40B23"/>
    <w:rsid w:val="00A422BA"/>
    <w:rsid w:val="00A431F1"/>
    <w:rsid w:val="00A43889"/>
    <w:rsid w:val="00A43A01"/>
    <w:rsid w:val="00A44D3E"/>
    <w:rsid w:val="00A47AF1"/>
    <w:rsid w:val="00A50943"/>
    <w:rsid w:val="00A519F3"/>
    <w:rsid w:val="00A5332F"/>
    <w:rsid w:val="00A5348E"/>
    <w:rsid w:val="00A543F3"/>
    <w:rsid w:val="00A55341"/>
    <w:rsid w:val="00A57264"/>
    <w:rsid w:val="00A572BF"/>
    <w:rsid w:val="00A5766E"/>
    <w:rsid w:val="00A579EC"/>
    <w:rsid w:val="00A57A78"/>
    <w:rsid w:val="00A61BF8"/>
    <w:rsid w:val="00A62C5D"/>
    <w:rsid w:val="00A62D5F"/>
    <w:rsid w:val="00A63CFF"/>
    <w:rsid w:val="00A63F70"/>
    <w:rsid w:val="00A64633"/>
    <w:rsid w:val="00A64F69"/>
    <w:rsid w:val="00A65D2E"/>
    <w:rsid w:val="00A670A0"/>
    <w:rsid w:val="00A672C0"/>
    <w:rsid w:val="00A676E2"/>
    <w:rsid w:val="00A71FD1"/>
    <w:rsid w:val="00A7343A"/>
    <w:rsid w:val="00A73B6E"/>
    <w:rsid w:val="00A758DB"/>
    <w:rsid w:val="00A76650"/>
    <w:rsid w:val="00A77027"/>
    <w:rsid w:val="00A771C2"/>
    <w:rsid w:val="00A77798"/>
    <w:rsid w:val="00A802D3"/>
    <w:rsid w:val="00A81D1E"/>
    <w:rsid w:val="00A81F6C"/>
    <w:rsid w:val="00A832EF"/>
    <w:rsid w:val="00A8348E"/>
    <w:rsid w:val="00A84AD2"/>
    <w:rsid w:val="00A86218"/>
    <w:rsid w:val="00A86CF7"/>
    <w:rsid w:val="00A87475"/>
    <w:rsid w:val="00A90226"/>
    <w:rsid w:val="00A91608"/>
    <w:rsid w:val="00A9357F"/>
    <w:rsid w:val="00A93D71"/>
    <w:rsid w:val="00A93FD9"/>
    <w:rsid w:val="00A9624E"/>
    <w:rsid w:val="00A975FF"/>
    <w:rsid w:val="00AA0131"/>
    <w:rsid w:val="00AA534E"/>
    <w:rsid w:val="00AB0F18"/>
    <w:rsid w:val="00AB2324"/>
    <w:rsid w:val="00AB2B3B"/>
    <w:rsid w:val="00AB33C1"/>
    <w:rsid w:val="00AB39D7"/>
    <w:rsid w:val="00AB4971"/>
    <w:rsid w:val="00AB4F84"/>
    <w:rsid w:val="00AB51BB"/>
    <w:rsid w:val="00AB59C2"/>
    <w:rsid w:val="00AB7185"/>
    <w:rsid w:val="00AB7F15"/>
    <w:rsid w:val="00AC0544"/>
    <w:rsid w:val="00AC1246"/>
    <w:rsid w:val="00AC12F4"/>
    <w:rsid w:val="00AC1501"/>
    <w:rsid w:val="00AC3070"/>
    <w:rsid w:val="00AC4485"/>
    <w:rsid w:val="00AD0312"/>
    <w:rsid w:val="00AD0E8F"/>
    <w:rsid w:val="00AD2A1D"/>
    <w:rsid w:val="00AD2CB7"/>
    <w:rsid w:val="00AD55C2"/>
    <w:rsid w:val="00AD562D"/>
    <w:rsid w:val="00AD5B2E"/>
    <w:rsid w:val="00AD6C8F"/>
    <w:rsid w:val="00AE08BE"/>
    <w:rsid w:val="00AE197B"/>
    <w:rsid w:val="00AE269B"/>
    <w:rsid w:val="00AE2839"/>
    <w:rsid w:val="00AE2B1A"/>
    <w:rsid w:val="00AE3BCE"/>
    <w:rsid w:val="00AE3E56"/>
    <w:rsid w:val="00AE44CC"/>
    <w:rsid w:val="00AE48AC"/>
    <w:rsid w:val="00AE4943"/>
    <w:rsid w:val="00AE4D31"/>
    <w:rsid w:val="00AE6086"/>
    <w:rsid w:val="00AE699D"/>
    <w:rsid w:val="00AE7220"/>
    <w:rsid w:val="00AF12DA"/>
    <w:rsid w:val="00AF1589"/>
    <w:rsid w:val="00AF2876"/>
    <w:rsid w:val="00AF291F"/>
    <w:rsid w:val="00AF552D"/>
    <w:rsid w:val="00AF676E"/>
    <w:rsid w:val="00B00BD6"/>
    <w:rsid w:val="00B00DFB"/>
    <w:rsid w:val="00B01732"/>
    <w:rsid w:val="00B018E1"/>
    <w:rsid w:val="00B01D50"/>
    <w:rsid w:val="00B02282"/>
    <w:rsid w:val="00B03849"/>
    <w:rsid w:val="00B03C3D"/>
    <w:rsid w:val="00B04218"/>
    <w:rsid w:val="00B05580"/>
    <w:rsid w:val="00B0663B"/>
    <w:rsid w:val="00B0666A"/>
    <w:rsid w:val="00B067E2"/>
    <w:rsid w:val="00B10C45"/>
    <w:rsid w:val="00B11CE2"/>
    <w:rsid w:val="00B123B0"/>
    <w:rsid w:val="00B12888"/>
    <w:rsid w:val="00B13124"/>
    <w:rsid w:val="00B1404D"/>
    <w:rsid w:val="00B144CB"/>
    <w:rsid w:val="00B1523F"/>
    <w:rsid w:val="00B1568F"/>
    <w:rsid w:val="00B16F06"/>
    <w:rsid w:val="00B1759F"/>
    <w:rsid w:val="00B20B42"/>
    <w:rsid w:val="00B20FAD"/>
    <w:rsid w:val="00B2147C"/>
    <w:rsid w:val="00B219B2"/>
    <w:rsid w:val="00B21E66"/>
    <w:rsid w:val="00B225D5"/>
    <w:rsid w:val="00B23991"/>
    <w:rsid w:val="00B23DE3"/>
    <w:rsid w:val="00B24C0C"/>
    <w:rsid w:val="00B24F20"/>
    <w:rsid w:val="00B2514B"/>
    <w:rsid w:val="00B27102"/>
    <w:rsid w:val="00B30314"/>
    <w:rsid w:val="00B31ADE"/>
    <w:rsid w:val="00B3208F"/>
    <w:rsid w:val="00B32CCB"/>
    <w:rsid w:val="00B336BB"/>
    <w:rsid w:val="00B34181"/>
    <w:rsid w:val="00B3583B"/>
    <w:rsid w:val="00B3715A"/>
    <w:rsid w:val="00B40300"/>
    <w:rsid w:val="00B404B8"/>
    <w:rsid w:val="00B40742"/>
    <w:rsid w:val="00B40FE1"/>
    <w:rsid w:val="00B41DC9"/>
    <w:rsid w:val="00B429AD"/>
    <w:rsid w:val="00B435CD"/>
    <w:rsid w:val="00B443DD"/>
    <w:rsid w:val="00B46A09"/>
    <w:rsid w:val="00B46FC0"/>
    <w:rsid w:val="00B51860"/>
    <w:rsid w:val="00B5246D"/>
    <w:rsid w:val="00B52D78"/>
    <w:rsid w:val="00B53220"/>
    <w:rsid w:val="00B539DF"/>
    <w:rsid w:val="00B53E18"/>
    <w:rsid w:val="00B55D98"/>
    <w:rsid w:val="00B607C7"/>
    <w:rsid w:val="00B60B4C"/>
    <w:rsid w:val="00B6214D"/>
    <w:rsid w:val="00B6256D"/>
    <w:rsid w:val="00B63D61"/>
    <w:rsid w:val="00B65239"/>
    <w:rsid w:val="00B653AE"/>
    <w:rsid w:val="00B65F2A"/>
    <w:rsid w:val="00B663B4"/>
    <w:rsid w:val="00B66CAC"/>
    <w:rsid w:val="00B66CDC"/>
    <w:rsid w:val="00B70790"/>
    <w:rsid w:val="00B70DB2"/>
    <w:rsid w:val="00B729C5"/>
    <w:rsid w:val="00B72BB6"/>
    <w:rsid w:val="00B73B85"/>
    <w:rsid w:val="00B745DD"/>
    <w:rsid w:val="00B755E4"/>
    <w:rsid w:val="00B802FE"/>
    <w:rsid w:val="00B81C4F"/>
    <w:rsid w:val="00B84E07"/>
    <w:rsid w:val="00B850B0"/>
    <w:rsid w:val="00B850E5"/>
    <w:rsid w:val="00B85523"/>
    <w:rsid w:val="00B86893"/>
    <w:rsid w:val="00B86B0C"/>
    <w:rsid w:val="00B8706C"/>
    <w:rsid w:val="00B87ED2"/>
    <w:rsid w:val="00B9169D"/>
    <w:rsid w:val="00B91BCA"/>
    <w:rsid w:val="00B94142"/>
    <w:rsid w:val="00B945BE"/>
    <w:rsid w:val="00B94E38"/>
    <w:rsid w:val="00B97E54"/>
    <w:rsid w:val="00BA0685"/>
    <w:rsid w:val="00BA15DA"/>
    <w:rsid w:val="00BA34E2"/>
    <w:rsid w:val="00BA45B5"/>
    <w:rsid w:val="00BA578E"/>
    <w:rsid w:val="00BA618F"/>
    <w:rsid w:val="00BA6AC8"/>
    <w:rsid w:val="00BA7C9F"/>
    <w:rsid w:val="00BB1D89"/>
    <w:rsid w:val="00BB2111"/>
    <w:rsid w:val="00BB252B"/>
    <w:rsid w:val="00BB2B86"/>
    <w:rsid w:val="00BB41D8"/>
    <w:rsid w:val="00BB5BC0"/>
    <w:rsid w:val="00BB60C3"/>
    <w:rsid w:val="00BB6E37"/>
    <w:rsid w:val="00BB6F91"/>
    <w:rsid w:val="00BB7180"/>
    <w:rsid w:val="00BB75C3"/>
    <w:rsid w:val="00BC0DF0"/>
    <w:rsid w:val="00BC0F34"/>
    <w:rsid w:val="00BC119E"/>
    <w:rsid w:val="00BC3393"/>
    <w:rsid w:val="00BC4063"/>
    <w:rsid w:val="00BC40BE"/>
    <w:rsid w:val="00BC50C3"/>
    <w:rsid w:val="00BC524F"/>
    <w:rsid w:val="00BC573D"/>
    <w:rsid w:val="00BC6126"/>
    <w:rsid w:val="00BD09B0"/>
    <w:rsid w:val="00BD2282"/>
    <w:rsid w:val="00BD3041"/>
    <w:rsid w:val="00BD3086"/>
    <w:rsid w:val="00BD3716"/>
    <w:rsid w:val="00BD372B"/>
    <w:rsid w:val="00BD5391"/>
    <w:rsid w:val="00BD5D16"/>
    <w:rsid w:val="00BD67DE"/>
    <w:rsid w:val="00BD7AB8"/>
    <w:rsid w:val="00BE03F8"/>
    <w:rsid w:val="00BE1E05"/>
    <w:rsid w:val="00BE2FC1"/>
    <w:rsid w:val="00BE4386"/>
    <w:rsid w:val="00BE4CDD"/>
    <w:rsid w:val="00BE5417"/>
    <w:rsid w:val="00BE6DAB"/>
    <w:rsid w:val="00BF1A01"/>
    <w:rsid w:val="00BF2532"/>
    <w:rsid w:val="00BF2E45"/>
    <w:rsid w:val="00BF368D"/>
    <w:rsid w:val="00BF4837"/>
    <w:rsid w:val="00BF7412"/>
    <w:rsid w:val="00BF7DC6"/>
    <w:rsid w:val="00C00FAF"/>
    <w:rsid w:val="00C015DA"/>
    <w:rsid w:val="00C02AF8"/>
    <w:rsid w:val="00C02FA7"/>
    <w:rsid w:val="00C04270"/>
    <w:rsid w:val="00C04918"/>
    <w:rsid w:val="00C05262"/>
    <w:rsid w:val="00C05411"/>
    <w:rsid w:val="00C06216"/>
    <w:rsid w:val="00C06569"/>
    <w:rsid w:val="00C07AAD"/>
    <w:rsid w:val="00C1076F"/>
    <w:rsid w:val="00C13264"/>
    <w:rsid w:val="00C14532"/>
    <w:rsid w:val="00C14823"/>
    <w:rsid w:val="00C179B0"/>
    <w:rsid w:val="00C20F87"/>
    <w:rsid w:val="00C21211"/>
    <w:rsid w:val="00C21A9D"/>
    <w:rsid w:val="00C22A29"/>
    <w:rsid w:val="00C2364B"/>
    <w:rsid w:val="00C23D81"/>
    <w:rsid w:val="00C24422"/>
    <w:rsid w:val="00C24650"/>
    <w:rsid w:val="00C25AA5"/>
    <w:rsid w:val="00C30BF4"/>
    <w:rsid w:val="00C340F6"/>
    <w:rsid w:val="00C350BD"/>
    <w:rsid w:val="00C35373"/>
    <w:rsid w:val="00C36243"/>
    <w:rsid w:val="00C36514"/>
    <w:rsid w:val="00C37FAD"/>
    <w:rsid w:val="00C428CD"/>
    <w:rsid w:val="00C443B5"/>
    <w:rsid w:val="00C449BC"/>
    <w:rsid w:val="00C44FA6"/>
    <w:rsid w:val="00C45C72"/>
    <w:rsid w:val="00C47EC8"/>
    <w:rsid w:val="00C5001D"/>
    <w:rsid w:val="00C501B0"/>
    <w:rsid w:val="00C509C6"/>
    <w:rsid w:val="00C52F0F"/>
    <w:rsid w:val="00C533AE"/>
    <w:rsid w:val="00C536CE"/>
    <w:rsid w:val="00C54FA2"/>
    <w:rsid w:val="00C55950"/>
    <w:rsid w:val="00C56323"/>
    <w:rsid w:val="00C613C3"/>
    <w:rsid w:val="00C61F0F"/>
    <w:rsid w:val="00C6219D"/>
    <w:rsid w:val="00C63404"/>
    <w:rsid w:val="00C63C30"/>
    <w:rsid w:val="00C64740"/>
    <w:rsid w:val="00C64CEE"/>
    <w:rsid w:val="00C65DF3"/>
    <w:rsid w:val="00C66043"/>
    <w:rsid w:val="00C66381"/>
    <w:rsid w:val="00C6736B"/>
    <w:rsid w:val="00C7007D"/>
    <w:rsid w:val="00C708DC"/>
    <w:rsid w:val="00C74985"/>
    <w:rsid w:val="00C74EB5"/>
    <w:rsid w:val="00C75BD8"/>
    <w:rsid w:val="00C76B15"/>
    <w:rsid w:val="00C77F2E"/>
    <w:rsid w:val="00C80469"/>
    <w:rsid w:val="00C805E2"/>
    <w:rsid w:val="00C80C85"/>
    <w:rsid w:val="00C80CD4"/>
    <w:rsid w:val="00C81BD0"/>
    <w:rsid w:val="00C82083"/>
    <w:rsid w:val="00C82355"/>
    <w:rsid w:val="00C82CB7"/>
    <w:rsid w:val="00C83AD6"/>
    <w:rsid w:val="00C840AB"/>
    <w:rsid w:val="00C846EB"/>
    <w:rsid w:val="00C849F9"/>
    <w:rsid w:val="00C84BB1"/>
    <w:rsid w:val="00C90452"/>
    <w:rsid w:val="00C9193E"/>
    <w:rsid w:val="00C92150"/>
    <w:rsid w:val="00C92B08"/>
    <w:rsid w:val="00C95025"/>
    <w:rsid w:val="00C9566D"/>
    <w:rsid w:val="00C95FEF"/>
    <w:rsid w:val="00C97269"/>
    <w:rsid w:val="00C974BA"/>
    <w:rsid w:val="00CA0051"/>
    <w:rsid w:val="00CA2CAE"/>
    <w:rsid w:val="00CA425D"/>
    <w:rsid w:val="00CA4CFC"/>
    <w:rsid w:val="00CA577C"/>
    <w:rsid w:val="00CA5A44"/>
    <w:rsid w:val="00CA6BC1"/>
    <w:rsid w:val="00CA6F6B"/>
    <w:rsid w:val="00CB010C"/>
    <w:rsid w:val="00CB114B"/>
    <w:rsid w:val="00CB295F"/>
    <w:rsid w:val="00CB2D09"/>
    <w:rsid w:val="00CB306A"/>
    <w:rsid w:val="00CB3104"/>
    <w:rsid w:val="00CB4DFE"/>
    <w:rsid w:val="00CB61F5"/>
    <w:rsid w:val="00CB7003"/>
    <w:rsid w:val="00CC1127"/>
    <w:rsid w:val="00CC2B40"/>
    <w:rsid w:val="00CC2C1B"/>
    <w:rsid w:val="00CC38D9"/>
    <w:rsid w:val="00CC4751"/>
    <w:rsid w:val="00CC5330"/>
    <w:rsid w:val="00CC5806"/>
    <w:rsid w:val="00CC58E2"/>
    <w:rsid w:val="00CC5B3C"/>
    <w:rsid w:val="00CC67A4"/>
    <w:rsid w:val="00CC77D5"/>
    <w:rsid w:val="00CD1B35"/>
    <w:rsid w:val="00CD3366"/>
    <w:rsid w:val="00CD382C"/>
    <w:rsid w:val="00CD3C65"/>
    <w:rsid w:val="00CD4F87"/>
    <w:rsid w:val="00CD5181"/>
    <w:rsid w:val="00CD6D1F"/>
    <w:rsid w:val="00CD6E37"/>
    <w:rsid w:val="00CD7896"/>
    <w:rsid w:val="00CD7C2A"/>
    <w:rsid w:val="00CE122D"/>
    <w:rsid w:val="00CE26BC"/>
    <w:rsid w:val="00CE2A6A"/>
    <w:rsid w:val="00CE36D1"/>
    <w:rsid w:val="00CE420D"/>
    <w:rsid w:val="00CE4CFD"/>
    <w:rsid w:val="00CE67FA"/>
    <w:rsid w:val="00CE71AE"/>
    <w:rsid w:val="00CF166A"/>
    <w:rsid w:val="00CF31E8"/>
    <w:rsid w:val="00CF338F"/>
    <w:rsid w:val="00CF33A2"/>
    <w:rsid w:val="00CF3B23"/>
    <w:rsid w:val="00CF3B4C"/>
    <w:rsid w:val="00CF44B8"/>
    <w:rsid w:val="00CF44CB"/>
    <w:rsid w:val="00CF4651"/>
    <w:rsid w:val="00CF543F"/>
    <w:rsid w:val="00CF5497"/>
    <w:rsid w:val="00CF5538"/>
    <w:rsid w:val="00CF5697"/>
    <w:rsid w:val="00CF5AA5"/>
    <w:rsid w:val="00CF65DF"/>
    <w:rsid w:val="00CF67D2"/>
    <w:rsid w:val="00CF6BE3"/>
    <w:rsid w:val="00CF6CDF"/>
    <w:rsid w:val="00CF7905"/>
    <w:rsid w:val="00D01361"/>
    <w:rsid w:val="00D02A61"/>
    <w:rsid w:val="00D0334C"/>
    <w:rsid w:val="00D03B73"/>
    <w:rsid w:val="00D04DA0"/>
    <w:rsid w:val="00D05EB9"/>
    <w:rsid w:val="00D06DA6"/>
    <w:rsid w:val="00D07804"/>
    <w:rsid w:val="00D07E6F"/>
    <w:rsid w:val="00D1018D"/>
    <w:rsid w:val="00D1160D"/>
    <w:rsid w:val="00D125B4"/>
    <w:rsid w:val="00D12C81"/>
    <w:rsid w:val="00D13C7A"/>
    <w:rsid w:val="00D13D74"/>
    <w:rsid w:val="00D1473D"/>
    <w:rsid w:val="00D15786"/>
    <w:rsid w:val="00D15A78"/>
    <w:rsid w:val="00D162C2"/>
    <w:rsid w:val="00D17464"/>
    <w:rsid w:val="00D1755A"/>
    <w:rsid w:val="00D17DC0"/>
    <w:rsid w:val="00D209A2"/>
    <w:rsid w:val="00D20E7E"/>
    <w:rsid w:val="00D21F29"/>
    <w:rsid w:val="00D22833"/>
    <w:rsid w:val="00D231E6"/>
    <w:rsid w:val="00D24756"/>
    <w:rsid w:val="00D25FCA"/>
    <w:rsid w:val="00D26A3A"/>
    <w:rsid w:val="00D27E2A"/>
    <w:rsid w:val="00D27FB8"/>
    <w:rsid w:val="00D309E5"/>
    <w:rsid w:val="00D30AAB"/>
    <w:rsid w:val="00D312FE"/>
    <w:rsid w:val="00D31AC8"/>
    <w:rsid w:val="00D3296F"/>
    <w:rsid w:val="00D32ADF"/>
    <w:rsid w:val="00D3407D"/>
    <w:rsid w:val="00D3457C"/>
    <w:rsid w:val="00D347B7"/>
    <w:rsid w:val="00D34FE8"/>
    <w:rsid w:val="00D359D1"/>
    <w:rsid w:val="00D35BC0"/>
    <w:rsid w:val="00D35C38"/>
    <w:rsid w:val="00D3725C"/>
    <w:rsid w:val="00D37CA2"/>
    <w:rsid w:val="00D4003B"/>
    <w:rsid w:val="00D40E87"/>
    <w:rsid w:val="00D43644"/>
    <w:rsid w:val="00D43A8E"/>
    <w:rsid w:val="00D4481F"/>
    <w:rsid w:val="00D45FD3"/>
    <w:rsid w:val="00D466B6"/>
    <w:rsid w:val="00D46CC0"/>
    <w:rsid w:val="00D47719"/>
    <w:rsid w:val="00D47B9C"/>
    <w:rsid w:val="00D47E68"/>
    <w:rsid w:val="00D516A0"/>
    <w:rsid w:val="00D51916"/>
    <w:rsid w:val="00D538E9"/>
    <w:rsid w:val="00D53D6C"/>
    <w:rsid w:val="00D57A9D"/>
    <w:rsid w:val="00D57ACF"/>
    <w:rsid w:val="00D57F0A"/>
    <w:rsid w:val="00D6341D"/>
    <w:rsid w:val="00D63B49"/>
    <w:rsid w:val="00D64D33"/>
    <w:rsid w:val="00D65B05"/>
    <w:rsid w:val="00D66A28"/>
    <w:rsid w:val="00D70915"/>
    <w:rsid w:val="00D71C6F"/>
    <w:rsid w:val="00D7231C"/>
    <w:rsid w:val="00D725C6"/>
    <w:rsid w:val="00D731A7"/>
    <w:rsid w:val="00D745E4"/>
    <w:rsid w:val="00D7513C"/>
    <w:rsid w:val="00D77E11"/>
    <w:rsid w:val="00D77E55"/>
    <w:rsid w:val="00D77E69"/>
    <w:rsid w:val="00D80B26"/>
    <w:rsid w:val="00D80B5A"/>
    <w:rsid w:val="00D80FB5"/>
    <w:rsid w:val="00D82939"/>
    <w:rsid w:val="00D8413B"/>
    <w:rsid w:val="00D86511"/>
    <w:rsid w:val="00D86AC9"/>
    <w:rsid w:val="00D877A9"/>
    <w:rsid w:val="00D90F33"/>
    <w:rsid w:val="00D9166E"/>
    <w:rsid w:val="00D92301"/>
    <w:rsid w:val="00D93B0E"/>
    <w:rsid w:val="00D93C9A"/>
    <w:rsid w:val="00D93E2D"/>
    <w:rsid w:val="00D94E59"/>
    <w:rsid w:val="00D95CA0"/>
    <w:rsid w:val="00D95CF1"/>
    <w:rsid w:val="00D9735B"/>
    <w:rsid w:val="00D97621"/>
    <w:rsid w:val="00DA2E9B"/>
    <w:rsid w:val="00DA5876"/>
    <w:rsid w:val="00DA59A8"/>
    <w:rsid w:val="00DA6960"/>
    <w:rsid w:val="00DA7A31"/>
    <w:rsid w:val="00DA7C2B"/>
    <w:rsid w:val="00DA7F1B"/>
    <w:rsid w:val="00DB4A2A"/>
    <w:rsid w:val="00DB67D3"/>
    <w:rsid w:val="00DC2278"/>
    <w:rsid w:val="00DC29EB"/>
    <w:rsid w:val="00DC333F"/>
    <w:rsid w:val="00DC3D74"/>
    <w:rsid w:val="00DC507A"/>
    <w:rsid w:val="00DC7CFF"/>
    <w:rsid w:val="00DD0EA6"/>
    <w:rsid w:val="00DD0F7C"/>
    <w:rsid w:val="00DD1404"/>
    <w:rsid w:val="00DD26C3"/>
    <w:rsid w:val="00DD2BC2"/>
    <w:rsid w:val="00DD3BA7"/>
    <w:rsid w:val="00DD478A"/>
    <w:rsid w:val="00DD5C7C"/>
    <w:rsid w:val="00DD60F6"/>
    <w:rsid w:val="00DE06C0"/>
    <w:rsid w:val="00DE1E99"/>
    <w:rsid w:val="00DE2727"/>
    <w:rsid w:val="00DE2772"/>
    <w:rsid w:val="00DE2E73"/>
    <w:rsid w:val="00DE2E7E"/>
    <w:rsid w:val="00DE4549"/>
    <w:rsid w:val="00DE48EA"/>
    <w:rsid w:val="00DE765E"/>
    <w:rsid w:val="00DF3928"/>
    <w:rsid w:val="00DF492E"/>
    <w:rsid w:val="00DF71A7"/>
    <w:rsid w:val="00E00402"/>
    <w:rsid w:val="00E00DA7"/>
    <w:rsid w:val="00E01CCC"/>
    <w:rsid w:val="00E021AA"/>
    <w:rsid w:val="00E02FAA"/>
    <w:rsid w:val="00E032D9"/>
    <w:rsid w:val="00E0387B"/>
    <w:rsid w:val="00E05901"/>
    <w:rsid w:val="00E05D99"/>
    <w:rsid w:val="00E061DD"/>
    <w:rsid w:val="00E07F72"/>
    <w:rsid w:val="00E10560"/>
    <w:rsid w:val="00E12C15"/>
    <w:rsid w:val="00E12FAD"/>
    <w:rsid w:val="00E1363A"/>
    <w:rsid w:val="00E147A4"/>
    <w:rsid w:val="00E14F5F"/>
    <w:rsid w:val="00E15410"/>
    <w:rsid w:val="00E17687"/>
    <w:rsid w:val="00E20694"/>
    <w:rsid w:val="00E20910"/>
    <w:rsid w:val="00E2125D"/>
    <w:rsid w:val="00E23608"/>
    <w:rsid w:val="00E23861"/>
    <w:rsid w:val="00E24790"/>
    <w:rsid w:val="00E24E23"/>
    <w:rsid w:val="00E24F72"/>
    <w:rsid w:val="00E25FC6"/>
    <w:rsid w:val="00E27161"/>
    <w:rsid w:val="00E27460"/>
    <w:rsid w:val="00E274B7"/>
    <w:rsid w:val="00E27D77"/>
    <w:rsid w:val="00E27FFD"/>
    <w:rsid w:val="00E30EFA"/>
    <w:rsid w:val="00E315B3"/>
    <w:rsid w:val="00E32F16"/>
    <w:rsid w:val="00E32F5B"/>
    <w:rsid w:val="00E339BC"/>
    <w:rsid w:val="00E33B0B"/>
    <w:rsid w:val="00E33F2E"/>
    <w:rsid w:val="00E344AB"/>
    <w:rsid w:val="00E353EA"/>
    <w:rsid w:val="00E35569"/>
    <w:rsid w:val="00E36231"/>
    <w:rsid w:val="00E37FF9"/>
    <w:rsid w:val="00E406FC"/>
    <w:rsid w:val="00E40B59"/>
    <w:rsid w:val="00E410DF"/>
    <w:rsid w:val="00E41FFC"/>
    <w:rsid w:val="00E42EDA"/>
    <w:rsid w:val="00E43CF8"/>
    <w:rsid w:val="00E45050"/>
    <w:rsid w:val="00E458B2"/>
    <w:rsid w:val="00E47DF2"/>
    <w:rsid w:val="00E511BC"/>
    <w:rsid w:val="00E51235"/>
    <w:rsid w:val="00E518EF"/>
    <w:rsid w:val="00E53AD9"/>
    <w:rsid w:val="00E54E04"/>
    <w:rsid w:val="00E55332"/>
    <w:rsid w:val="00E56847"/>
    <w:rsid w:val="00E601C0"/>
    <w:rsid w:val="00E605E6"/>
    <w:rsid w:val="00E60762"/>
    <w:rsid w:val="00E607AF"/>
    <w:rsid w:val="00E60EE0"/>
    <w:rsid w:val="00E61960"/>
    <w:rsid w:val="00E620B2"/>
    <w:rsid w:val="00E624AF"/>
    <w:rsid w:val="00E640C7"/>
    <w:rsid w:val="00E6621A"/>
    <w:rsid w:val="00E677AF"/>
    <w:rsid w:val="00E717EF"/>
    <w:rsid w:val="00E732C6"/>
    <w:rsid w:val="00E743A5"/>
    <w:rsid w:val="00E75B54"/>
    <w:rsid w:val="00E765A9"/>
    <w:rsid w:val="00E768FA"/>
    <w:rsid w:val="00E76DDB"/>
    <w:rsid w:val="00E77DB5"/>
    <w:rsid w:val="00E80A92"/>
    <w:rsid w:val="00E81232"/>
    <w:rsid w:val="00E8221C"/>
    <w:rsid w:val="00E8254A"/>
    <w:rsid w:val="00E834C2"/>
    <w:rsid w:val="00E8374C"/>
    <w:rsid w:val="00E843CC"/>
    <w:rsid w:val="00E847F2"/>
    <w:rsid w:val="00E84BD5"/>
    <w:rsid w:val="00E84D0F"/>
    <w:rsid w:val="00E852C2"/>
    <w:rsid w:val="00E8669B"/>
    <w:rsid w:val="00E86C0F"/>
    <w:rsid w:val="00E8785E"/>
    <w:rsid w:val="00E90491"/>
    <w:rsid w:val="00E904A8"/>
    <w:rsid w:val="00E906D3"/>
    <w:rsid w:val="00E90AB9"/>
    <w:rsid w:val="00E91F35"/>
    <w:rsid w:val="00E9225C"/>
    <w:rsid w:val="00E92A0D"/>
    <w:rsid w:val="00E939CD"/>
    <w:rsid w:val="00E93A3B"/>
    <w:rsid w:val="00E96523"/>
    <w:rsid w:val="00E97B30"/>
    <w:rsid w:val="00EA059B"/>
    <w:rsid w:val="00EA200A"/>
    <w:rsid w:val="00EA27FA"/>
    <w:rsid w:val="00EA59BB"/>
    <w:rsid w:val="00EA5B5B"/>
    <w:rsid w:val="00EA5E59"/>
    <w:rsid w:val="00EA68EC"/>
    <w:rsid w:val="00EA7414"/>
    <w:rsid w:val="00EB0362"/>
    <w:rsid w:val="00EB0B0F"/>
    <w:rsid w:val="00EB0CF3"/>
    <w:rsid w:val="00EB1994"/>
    <w:rsid w:val="00EB19D2"/>
    <w:rsid w:val="00EB1EE4"/>
    <w:rsid w:val="00EB3B38"/>
    <w:rsid w:val="00EB491F"/>
    <w:rsid w:val="00EB4DC1"/>
    <w:rsid w:val="00EB7429"/>
    <w:rsid w:val="00EC0919"/>
    <w:rsid w:val="00EC1215"/>
    <w:rsid w:val="00EC172B"/>
    <w:rsid w:val="00EC19AF"/>
    <w:rsid w:val="00EC1DD4"/>
    <w:rsid w:val="00EC2082"/>
    <w:rsid w:val="00EC264F"/>
    <w:rsid w:val="00EC3523"/>
    <w:rsid w:val="00EC6DF0"/>
    <w:rsid w:val="00ED1E2C"/>
    <w:rsid w:val="00ED28DF"/>
    <w:rsid w:val="00ED2A3A"/>
    <w:rsid w:val="00ED34C1"/>
    <w:rsid w:val="00ED48B5"/>
    <w:rsid w:val="00ED6B4A"/>
    <w:rsid w:val="00EE0F8E"/>
    <w:rsid w:val="00EE10A5"/>
    <w:rsid w:val="00EE266A"/>
    <w:rsid w:val="00EE343C"/>
    <w:rsid w:val="00EE387E"/>
    <w:rsid w:val="00EE38CA"/>
    <w:rsid w:val="00EE39C3"/>
    <w:rsid w:val="00EE46D1"/>
    <w:rsid w:val="00EE6D9C"/>
    <w:rsid w:val="00EF0BE3"/>
    <w:rsid w:val="00EF0ECB"/>
    <w:rsid w:val="00EF1621"/>
    <w:rsid w:val="00EF29AE"/>
    <w:rsid w:val="00EF2B10"/>
    <w:rsid w:val="00EF2DCE"/>
    <w:rsid w:val="00EF35D7"/>
    <w:rsid w:val="00EF4154"/>
    <w:rsid w:val="00EF4B63"/>
    <w:rsid w:val="00EF4EAE"/>
    <w:rsid w:val="00EF6283"/>
    <w:rsid w:val="00F00F03"/>
    <w:rsid w:val="00F02687"/>
    <w:rsid w:val="00F02D8A"/>
    <w:rsid w:val="00F03515"/>
    <w:rsid w:val="00F046E3"/>
    <w:rsid w:val="00F04CAF"/>
    <w:rsid w:val="00F04CC8"/>
    <w:rsid w:val="00F06E2C"/>
    <w:rsid w:val="00F11476"/>
    <w:rsid w:val="00F11709"/>
    <w:rsid w:val="00F118F1"/>
    <w:rsid w:val="00F14F1B"/>
    <w:rsid w:val="00F15078"/>
    <w:rsid w:val="00F1514E"/>
    <w:rsid w:val="00F15284"/>
    <w:rsid w:val="00F1545C"/>
    <w:rsid w:val="00F15587"/>
    <w:rsid w:val="00F1669D"/>
    <w:rsid w:val="00F16931"/>
    <w:rsid w:val="00F172D3"/>
    <w:rsid w:val="00F17595"/>
    <w:rsid w:val="00F17E31"/>
    <w:rsid w:val="00F17FBB"/>
    <w:rsid w:val="00F20C2C"/>
    <w:rsid w:val="00F2132F"/>
    <w:rsid w:val="00F213ED"/>
    <w:rsid w:val="00F21EDF"/>
    <w:rsid w:val="00F222A7"/>
    <w:rsid w:val="00F22A08"/>
    <w:rsid w:val="00F22E52"/>
    <w:rsid w:val="00F23225"/>
    <w:rsid w:val="00F236B4"/>
    <w:rsid w:val="00F23D41"/>
    <w:rsid w:val="00F2499D"/>
    <w:rsid w:val="00F2595E"/>
    <w:rsid w:val="00F262C9"/>
    <w:rsid w:val="00F27049"/>
    <w:rsid w:val="00F2730E"/>
    <w:rsid w:val="00F3118B"/>
    <w:rsid w:val="00F317C1"/>
    <w:rsid w:val="00F34126"/>
    <w:rsid w:val="00F3585F"/>
    <w:rsid w:val="00F429D4"/>
    <w:rsid w:val="00F43ACC"/>
    <w:rsid w:val="00F43BBC"/>
    <w:rsid w:val="00F46407"/>
    <w:rsid w:val="00F47077"/>
    <w:rsid w:val="00F47E65"/>
    <w:rsid w:val="00F50170"/>
    <w:rsid w:val="00F503D6"/>
    <w:rsid w:val="00F52E66"/>
    <w:rsid w:val="00F53488"/>
    <w:rsid w:val="00F54170"/>
    <w:rsid w:val="00F54352"/>
    <w:rsid w:val="00F5480B"/>
    <w:rsid w:val="00F54C7D"/>
    <w:rsid w:val="00F554CD"/>
    <w:rsid w:val="00F56DC5"/>
    <w:rsid w:val="00F57A86"/>
    <w:rsid w:val="00F60A4B"/>
    <w:rsid w:val="00F63369"/>
    <w:rsid w:val="00F646E4"/>
    <w:rsid w:val="00F64BAF"/>
    <w:rsid w:val="00F67F98"/>
    <w:rsid w:val="00F70568"/>
    <w:rsid w:val="00F71BEB"/>
    <w:rsid w:val="00F71C78"/>
    <w:rsid w:val="00F725E7"/>
    <w:rsid w:val="00F73B83"/>
    <w:rsid w:val="00F73C40"/>
    <w:rsid w:val="00F73DDA"/>
    <w:rsid w:val="00F740F6"/>
    <w:rsid w:val="00F74526"/>
    <w:rsid w:val="00F7504A"/>
    <w:rsid w:val="00F75F44"/>
    <w:rsid w:val="00F763F4"/>
    <w:rsid w:val="00F76674"/>
    <w:rsid w:val="00F77612"/>
    <w:rsid w:val="00F77AF0"/>
    <w:rsid w:val="00F8014F"/>
    <w:rsid w:val="00F81F64"/>
    <w:rsid w:val="00F831E6"/>
    <w:rsid w:val="00F843CA"/>
    <w:rsid w:val="00F843EB"/>
    <w:rsid w:val="00F84A0B"/>
    <w:rsid w:val="00F85D4B"/>
    <w:rsid w:val="00F87565"/>
    <w:rsid w:val="00F9067F"/>
    <w:rsid w:val="00F90DB9"/>
    <w:rsid w:val="00F90EB4"/>
    <w:rsid w:val="00F91264"/>
    <w:rsid w:val="00F9154A"/>
    <w:rsid w:val="00F916FA"/>
    <w:rsid w:val="00F92AFF"/>
    <w:rsid w:val="00F92C4D"/>
    <w:rsid w:val="00F94364"/>
    <w:rsid w:val="00F949D1"/>
    <w:rsid w:val="00F979F4"/>
    <w:rsid w:val="00F97AA5"/>
    <w:rsid w:val="00FA068F"/>
    <w:rsid w:val="00FA08C6"/>
    <w:rsid w:val="00FA0DF9"/>
    <w:rsid w:val="00FA30D3"/>
    <w:rsid w:val="00FA3EF4"/>
    <w:rsid w:val="00FA47CB"/>
    <w:rsid w:val="00FA556A"/>
    <w:rsid w:val="00FA574A"/>
    <w:rsid w:val="00FA7019"/>
    <w:rsid w:val="00FB08C1"/>
    <w:rsid w:val="00FB19E4"/>
    <w:rsid w:val="00FB26A5"/>
    <w:rsid w:val="00FB4466"/>
    <w:rsid w:val="00FB466D"/>
    <w:rsid w:val="00FB5560"/>
    <w:rsid w:val="00FB5D69"/>
    <w:rsid w:val="00FB62F1"/>
    <w:rsid w:val="00FB65B6"/>
    <w:rsid w:val="00FB69D4"/>
    <w:rsid w:val="00FB6FA9"/>
    <w:rsid w:val="00FC0362"/>
    <w:rsid w:val="00FC0370"/>
    <w:rsid w:val="00FC09F0"/>
    <w:rsid w:val="00FC11F9"/>
    <w:rsid w:val="00FC32A1"/>
    <w:rsid w:val="00FC440D"/>
    <w:rsid w:val="00FC4D66"/>
    <w:rsid w:val="00FC5216"/>
    <w:rsid w:val="00FC5763"/>
    <w:rsid w:val="00FC5E56"/>
    <w:rsid w:val="00FC6723"/>
    <w:rsid w:val="00FD06F9"/>
    <w:rsid w:val="00FD084B"/>
    <w:rsid w:val="00FD1CDB"/>
    <w:rsid w:val="00FD1E89"/>
    <w:rsid w:val="00FD2AB3"/>
    <w:rsid w:val="00FD2C9F"/>
    <w:rsid w:val="00FD3C3A"/>
    <w:rsid w:val="00FD3CD4"/>
    <w:rsid w:val="00FD3DA0"/>
    <w:rsid w:val="00FD486F"/>
    <w:rsid w:val="00FD6204"/>
    <w:rsid w:val="00FD70B6"/>
    <w:rsid w:val="00FE15C7"/>
    <w:rsid w:val="00FE2182"/>
    <w:rsid w:val="00FE24E4"/>
    <w:rsid w:val="00FE2EF6"/>
    <w:rsid w:val="00FE3107"/>
    <w:rsid w:val="00FE3530"/>
    <w:rsid w:val="00FE3A74"/>
    <w:rsid w:val="00FE5294"/>
    <w:rsid w:val="00FE5F5B"/>
    <w:rsid w:val="00FE73D6"/>
    <w:rsid w:val="00FF04E7"/>
    <w:rsid w:val="00FF18D0"/>
    <w:rsid w:val="00FF1B88"/>
    <w:rsid w:val="00FF3303"/>
    <w:rsid w:val="00FF391F"/>
    <w:rsid w:val="00FF3C38"/>
    <w:rsid w:val="00FF56A5"/>
    <w:rsid w:val="00FF5DDE"/>
    <w:rsid w:val="00FF6A91"/>
    <w:rsid w:val="00FF6E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v:textbox inset="5.85pt,.7pt,5.85pt,.7pt"/>
    </o:shapedefaults>
    <o:shapelayout v:ext="edit">
      <o:idmap v:ext="edit" data="1"/>
    </o:shapelayout>
  </w:shapeDefaults>
  <w:decimalSymbol w:val="."/>
  <w:listSeparator w:val=","/>
  <w14:docId w14:val="5CE20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22A29"/>
    <w:pPr>
      <w:widowControl w:val="0"/>
      <w:jc w:val="both"/>
    </w:pPr>
    <w:rPr>
      <w:kern w:val="2"/>
      <w:sz w:val="21"/>
      <w:szCs w:val="24"/>
    </w:rPr>
  </w:style>
  <w:style w:type="paragraph" w:styleId="1">
    <w:name w:val="heading 1"/>
    <w:basedOn w:val="a"/>
    <w:next w:val="a"/>
    <w:link w:val="10"/>
    <w:qFormat/>
    <w:rsid w:val="00F17FBB"/>
    <w:pPr>
      <w:keepNext/>
      <w:outlineLvl w:val="0"/>
    </w:pPr>
    <w:rPr>
      <w:rFonts w:ascii="Arial" w:eastAsia="ＭＳ ゴシック" w:hAnsi="Arial"/>
      <w:sz w:val="24"/>
    </w:rPr>
  </w:style>
  <w:style w:type="paragraph" w:styleId="2">
    <w:name w:val="heading 2"/>
    <w:basedOn w:val="a"/>
    <w:next w:val="a"/>
    <w:link w:val="20"/>
    <w:uiPriority w:val="9"/>
    <w:unhideWhenUsed/>
    <w:qFormat/>
    <w:rsid w:val="00FE2182"/>
    <w:pPr>
      <w:keepNext/>
      <w:outlineLvl w:val="1"/>
    </w:pPr>
    <w:rPr>
      <w:rFonts w:asciiTheme="majorHAnsi" w:eastAsiaTheme="majorEastAsia" w:hAnsiTheme="majorHAnsi" w:cstheme="majorBidi"/>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17FB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3475DB"/>
    <w:pPr>
      <w:tabs>
        <w:tab w:val="center" w:pos="4252"/>
        <w:tab w:val="right" w:pos="8504"/>
      </w:tabs>
      <w:snapToGrid w:val="0"/>
    </w:pPr>
  </w:style>
  <w:style w:type="paragraph" w:styleId="a6">
    <w:name w:val="footer"/>
    <w:basedOn w:val="a"/>
    <w:link w:val="a7"/>
    <w:uiPriority w:val="99"/>
    <w:rsid w:val="003475DB"/>
    <w:pPr>
      <w:tabs>
        <w:tab w:val="center" w:pos="4252"/>
        <w:tab w:val="right" w:pos="8504"/>
      </w:tabs>
      <w:snapToGrid w:val="0"/>
    </w:pPr>
  </w:style>
  <w:style w:type="paragraph" w:styleId="a8">
    <w:name w:val="Balloon Text"/>
    <w:basedOn w:val="a"/>
    <w:link w:val="a9"/>
    <w:rsid w:val="009640FD"/>
    <w:rPr>
      <w:rFonts w:ascii="Arial" w:eastAsia="ＭＳ ゴシック" w:hAnsi="Arial"/>
      <w:sz w:val="18"/>
      <w:szCs w:val="18"/>
    </w:rPr>
  </w:style>
  <w:style w:type="paragraph" w:styleId="3">
    <w:name w:val="Body Text 3"/>
    <w:basedOn w:val="a"/>
    <w:rsid w:val="00B10C45"/>
    <w:rPr>
      <w:sz w:val="16"/>
      <w:szCs w:val="16"/>
    </w:rPr>
  </w:style>
  <w:style w:type="character" w:styleId="aa">
    <w:name w:val="Hyperlink"/>
    <w:rsid w:val="000378C1"/>
    <w:rPr>
      <w:color w:val="0000FF"/>
      <w:u w:val="single"/>
    </w:rPr>
  </w:style>
  <w:style w:type="character" w:styleId="ab">
    <w:name w:val="page number"/>
    <w:basedOn w:val="a0"/>
    <w:rsid w:val="005060B6"/>
  </w:style>
  <w:style w:type="paragraph" w:styleId="ac">
    <w:name w:val="Date"/>
    <w:basedOn w:val="a"/>
    <w:next w:val="a"/>
    <w:rsid w:val="00FE15C7"/>
  </w:style>
  <w:style w:type="paragraph" w:styleId="21">
    <w:name w:val="Body Text 2"/>
    <w:basedOn w:val="a"/>
    <w:rsid w:val="0046731F"/>
    <w:rPr>
      <w:rFonts w:eastAsia="HG丸ｺﾞｼｯｸM-PRO"/>
      <w:sz w:val="20"/>
      <w:szCs w:val="20"/>
    </w:rPr>
  </w:style>
  <w:style w:type="paragraph" w:styleId="ad">
    <w:name w:val="Body Text Indent"/>
    <w:basedOn w:val="a"/>
    <w:rsid w:val="0046731F"/>
    <w:pPr>
      <w:ind w:leftChars="400" w:left="851"/>
    </w:pPr>
  </w:style>
  <w:style w:type="paragraph" w:styleId="22">
    <w:name w:val="Body Text Indent 2"/>
    <w:basedOn w:val="a"/>
    <w:rsid w:val="0046731F"/>
    <w:pPr>
      <w:spacing w:line="480" w:lineRule="auto"/>
      <w:ind w:leftChars="400" w:left="851"/>
    </w:pPr>
  </w:style>
  <w:style w:type="paragraph" w:customStyle="1" w:styleId="xl31">
    <w:name w:val="xl31"/>
    <w:basedOn w:val="a"/>
    <w:rsid w:val="00D86AC9"/>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ＭＳ Ｐゴシック" w:eastAsia="ＭＳ Ｐゴシック" w:hAnsi="ＭＳ Ｐゴシック" w:hint="eastAsia"/>
      <w:kern w:val="0"/>
      <w:sz w:val="20"/>
      <w:szCs w:val="20"/>
    </w:rPr>
  </w:style>
  <w:style w:type="character" w:styleId="ae">
    <w:name w:val="FollowedHyperlink"/>
    <w:rsid w:val="005B65C2"/>
    <w:rPr>
      <w:color w:val="800080"/>
      <w:u w:val="single"/>
    </w:rPr>
  </w:style>
  <w:style w:type="character" w:customStyle="1" w:styleId="a9">
    <w:name w:val="吹き出し (文字)"/>
    <w:link w:val="a8"/>
    <w:rsid w:val="00570D49"/>
    <w:rPr>
      <w:rFonts w:ascii="Arial" w:eastAsia="ＭＳ ゴシック" w:hAnsi="Arial"/>
      <w:kern w:val="2"/>
      <w:sz w:val="18"/>
      <w:szCs w:val="18"/>
    </w:rPr>
  </w:style>
  <w:style w:type="character" w:styleId="af">
    <w:name w:val="annotation reference"/>
    <w:rsid w:val="00570D49"/>
    <w:rPr>
      <w:sz w:val="18"/>
      <w:szCs w:val="18"/>
    </w:rPr>
  </w:style>
  <w:style w:type="paragraph" w:styleId="af0">
    <w:name w:val="annotation text"/>
    <w:basedOn w:val="a"/>
    <w:link w:val="af1"/>
    <w:rsid w:val="00570D49"/>
    <w:pPr>
      <w:jc w:val="left"/>
    </w:pPr>
  </w:style>
  <w:style w:type="character" w:customStyle="1" w:styleId="af1">
    <w:name w:val="コメント文字列 (文字)"/>
    <w:link w:val="af0"/>
    <w:rsid w:val="00570D49"/>
    <w:rPr>
      <w:kern w:val="2"/>
      <w:sz w:val="21"/>
      <w:szCs w:val="24"/>
    </w:rPr>
  </w:style>
  <w:style w:type="paragraph" w:styleId="af2">
    <w:name w:val="annotation subject"/>
    <w:basedOn w:val="af0"/>
    <w:next w:val="af0"/>
    <w:link w:val="af3"/>
    <w:rsid w:val="00570D49"/>
    <w:rPr>
      <w:b/>
      <w:bCs/>
    </w:rPr>
  </w:style>
  <w:style w:type="character" w:customStyle="1" w:styleId="af3">
    <w:name w:val="コメント内容 (文字)"/>
    <w:link w:val="af2"/>
    <w:rsid w:val="00570D49"/>
    <w:rPr>
      <w:b/>
      <w:bCs/>
      <w:kern w:val="2"/>
      <w:sz w:val="21"/>
      <w:szCs w:val="24"/>
    </w:rPr>
  </w:style>
  <w:style w:type="character" w:customStyle="1" w:styleId="a7">
    <w:name w:val="フッター (文字)"/>
    <w:link w:val="a6"/>
    <w:uiPriority w:val="99"/>
    <w:rsid w:val="00EE6D9C"/>
    <w:rPr>
      <w:kern w:val="2"/>
      <w:sz w:val="21"/>
      <w:szCs w:val="24"/>
    </w:rPr>
  </w:style>
  <w:style w:type="character" w:customStyle="1" w:styleId="a5">
    <w:name w:val="ヘッダー (文字)"/>
    <w:link w:val="a4"/>
    <w:uiPriority w:val="99"/>
    <w:rsid w:val="00C37FAD"/>
    <w:rPr>
      <w:kern w:val="2"/>
      <w:sz w:val="21"/>
      <w:szCs w:val="24"/>
    </w:rPr>
  </w:style>
  <w:style w:type="paragraph" w:styleId="Web">
    <w:name w:val="Normal (Web)"/>
    <w:basedOn w:val="a"/>
    <w:uiPriority w:val="99"/>
    <w:unhideWhenUsed/>
    <w:rsid w:val="007E3D23"/>
    <w:rPr>
      <w:rFonts w:ascii="Times New Roman" w:eastAsia="ＤＦ細丸ゴシック体" w:hAnsi="Times New Roman"/>
      <w:sz w:val="24"/>
    </w:rPr>
  </w:style>
  <w:style w:type="numbering" w:customStyle="1" w:styleId="11">
    <w:name w:val="リストなし1"/>
    <w:next w:val="a2"/>
    <w:semiHidden/>
    <w:rsid w:val="007E4AFA"/>
  </w:style>
  <w:style w:type="paragraph" w:styleId="af4">
    <w:name w:val="No Spacing"/>
    <w:link w:val="af5"/>
    <w:uiPriority w:val="1"/>
    <w:qFormat/>
    <w:rsid w:val="00770B9C"/>
    <w:rPr>
      <w:rFonts w:asciiTheme="minorHAnsi" w:eastAsiaTheme="minorEastAsia" w:hAnsiTheme="minorHAnsi" w:cstheme="minorBidi"/>
      <w:sz w:val="22"/>
      <w:szCs w:val="22"/>
    </w:rPr>
  </w:style>
  <w:style w:type="character" w:customStyle="1" w:styleId="af5">
    <w:name w:val="行間詰め (文字)"/>
    <w:basedOn w:val="a0"/>
    <w:link w:val="af4"/>
    <w:uiPriority w:val="1"/>
    <w:rsid w:val="00770B9C"/>
    <w:rPr>
      <w:rFonts w:asciiTheme="minorHAnsi" w:eastAsiaTheme="minorEastAsia" w:hAnsiTheme="minorHAnsi" w:cstheme="minorBidi"/>
      <w:sz w:val="22"/>
      <w:szCs w:val="22"/>
    </w:rPr>
  </w:style>
  <w:style w:type="paragraph" w:styleId="af6">
    <w:name w:val="Subtitle"/>
    <w:basedOn w:val="a"/>
    <w:next w:val="a"/>
    <w:link w:val="af7"/>
    <w:qFormat/>
    <w:rsid w:val="00DA59A8"/>
    <w:pPr>
      <w:outlineLvl w:val="1"/>
    </w:pPr>
    <w:rPr>
      <w:rFonts w:ascii="ＭＳ ゴシック" w:eastAsia="ＭＳ ゴシック" w:hAnsiTheme="majorHAnsi" w:cstheme="majorBidi"/>
    </w:rPr>
  </w:style>
  <w:style w:type="character" w:customStyle="1" w:styleId="af7">
    <w:name w:val="副題 (文字)"/>
    <w:basedOn w:val="a0"/>
    <w:link w:val="af6"/>
    <w:rsid w:val="00DA59A8"/>
    <w:rPr>
      <w:rFonts w:ascii="ＭＳ ゴシック" w:eastAsia="ＭＳ ゴシック" w:hAnsiTheme="majorHAnsi" w:cstheme="majorBidi"/>
      <w:kern w:val="2"/>
      <w:sz w:val="21"/>
      <w:szCs w:val="24"/>
    </w:rPr>
  </w:style>
  <w:style w:type="paragraph" w:styleId="af8">
    <w:name w:val="List Paragraph"/>
    <w:basedOn w:val="a"/>
    <w:uiPriority w:val="34"/>
    <w:qFormat/>
    <w:rsid w:val="00330DD1"/>
    <w:pPr>
      <w:ind w:leftChars="400" w:left="840"/>
    </w:pPr>
  </w:style>
  <w:style w:type="paragraph" w:styleId="af9">
    <w:name w:val="Closing"/>
    <w:basedOn w:val="a"/>
    <w:link w:val="afa"/>
    <w:unhideWhenUsed/>
    <w:rsid w:val="000B6FE5"/>
    <w:pPr>
      <w:jc w:val="right"/>
    </w:pPr>
    <w:rPr>
      <w:rFonts w:ascii="Yu Gothic" w:eastAsia="Yu Gothic" w:hAnsi="Yu Gothic"/>
      <w:sz w:val="16"/>
    </w:rPr>
  </w:style>
  <w:style w:type="character" w:customStyle="1" w:styleId="afa">
    <w:name w:val="結語 (文字)"/>
    <w:basedOn w:val="a0"/>
    <w:link w:val="af9"/>
    <w:rsid w:val="000B6FE5"/>
    <w:rPr>
      <w:rFonts w:ascii="Yu Gothic" w:eastAsia="Yu Gothic" w:hAnsi="Yu Gothic"/>
      <w:kern w:val="2"/>
      <w:sz w:val="16"/>
      <w:szCs w:val="24"/>
    </w:rPr>
  </w:style>
  <w:style w:type="character" w:customStyle="1" w:styleId="20">
    <w:name w:val="見出し 2 (文字)"/>
    <w:basedOn w:val="a0"/>
    <w:link w:val="2"/>
    <w:uiPriority w:val="9"/>
    <w:rsid w:val="00FE2182"/>
    <w:rPr>
      <w:rFonts w:asciiTheme="majorHAnsi" w:eastAsiaTheme="majorEastAsia" w:hAnsiTheme="majorHAnsi" w:cstheme="majorBidi"/>
      <w:kern w:val="2"/>
      <w:sz w:val="21"/>
      <w:szCs w:val="22"/>
    </w:rPr>
  </w:style>
  <w:style w:type="paragraph" w:styleId="afb">
    <w:name w:val="Revision"/>
    <w:hidden/>
    <w:uiPriority w:val="99"/>
    <w:semiHidden/>
    <w:rsid w:val="00304934"/>
    <w:rPr>
      <w:kern w:val="2"/>
      <w:sz w:val="21"/>
      <w:szCs w:val="24"/>
    </w:rPr>
  </w:style>
  <w:style w:type="paragraph" w:styleId="afc">
    <w:name w:val="Title"/>
    <w:basedOn w:val="a"/>
    <w:next w:val="a"/>
    <w:link w:val="afd"/>
    <w:qFormat/>
    <w:rsid w:val="00DE765E"/>
    <w:pPr>
      <w:spacing w:before="240" w:after="120"/>
      <w:jc w:val="center"/>
      <w:outlineLvl w:val="0"/>
    </w:pPr>
    <w:rPr>
      <w:rFonts w:asciiTheme="majorHAnsi" w:eastAsiaTheme="majorEastAsia" w:hAnsiTheme="majorHAnsi" w:cstheme="majorBidi"/>
      <w:sz w:val="32"/>
      <w:szCs w:val="32"/>
    </w:rPr>
  </w:style>
  <w:style w:type="character" w:customStyle="1" w:styleId="afd">
    <w:name w:val="表題 (文字)"/>
    <w:basedOn w:val="a0"/>
    <w:link w:val="afc"/>
    <w:rsid w:val="00DE765E"/>
    <w:rPr>
      <w:rFonts w:asciiTheme="majorHAnsi" w:eastAsiaTheme="majorEastAsia" w:hAnsiTheme="majorHAnsi" w:cstheme="majorBidi"/>
      <w:kern w:val="2"/>
      <w:sz w:val="32"/>
      <w:szCs w:val="32"/>
    </w:rPr>
  </w:style>
  <w:style w:type="character" w:customStyle="1" w:styleId="10">
    <w:name w:val="見出し 1 (文字)"/>
    <w:basedOn w:val="a0"/>
    <w:link w:val="1"/>
    <w:rsid w:val="00C22A29"/>
    <w:rPr>
      <w:rFonts w:ascii="Arial" w:eastAsia="ＭＳ ゴシック" w:hAnsi="Arial"/>
      <w:kern w:val="2"/>
      <w:sz w:val="24"/>
      <w:szCs w:val="24"/>
    </w:rPr>
  </w:style>
  <w:style w:type="table" w:customStyle="1" w:styleId="23">
    <w:name w:val="表 (格子)2"/>
    <w:basedOn w:val="a1"/>
    <w:next w:val="a3"/>
    <w:rsid w:val="00953B5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Unresolved Mention"/>
    <w:basedOn w:val="a0"/>
    <w:uiPriority w:val="99"/>
    <w:semiHidden/>
    <w:unhideWhenUsed/>
    <w:rsid w:val="00FA30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53264">
      <w:bodyDiv w:val="1"/>
      <w:marLeft w:val="0"/>
      <w:marRight w:val="0"/>
      <w:marTop w:val="0"/>
      <w:marBottom w:val="0"/>
      <w:divBdr>
        <w:top w:val="none" w:sz="0" w:space="0" w:color="auto"/>
        <w:left w:val="none" w:sz="0" w:space="0" w:color="auto"/>
        <w:bottom w:val="none" w:sz="0" w:space="0" w:color="auto"/>
        <w:right w:val="none" w:sz="0" w:space="0" w:color="auto"/>
      </w:divBdr>
    </w:div>
    <w:div w:id="358941483">
      <w:bodyDiv w:val="1"/>
      <w:marLeft w:val="0"/>
      <w:marRight w:val="0"/>
      <w:marTop w:val="0"/>
      <w:marBottom w:val="0"/>
      <w:divBdr>
        <w:top w:val="none" w:sz="0" w:space="0" w:color="auto"/>
        <w:left w:val="none" w:sz="0" w:space="0" w:color="auto"/>
        <w:bottom w:val="none" w:sz="0" w:space="0" w:color="auto"/>
        <w:right w:val="none" w:sz="0" w:space="0" w:color="auto"/>
      </w:divBdr>
    </w:div>
    <w:div w:id="366757325">
      <w:bodyDiv w:val="1"/>
      <w:marLeft w:val="0"/>
      <w:marRight w:val="0"/>
      <w:marTop w:val="0"/>
      <w:marBottom w:val="0"/>
      <w:divBdr>
        <w:top w:val="none" w:sz="0" w:space="0" w:color="auto"/>
        <w:left w:val="none" w:sz="0" w:space="0" w:color="auto"/>
        <w:bottom w:val="none" w:sz="0" w:space="0" w:color="auto"/>
        <w:right w:val="none" w:sz="0" w:space="0" w:color="auto"/>
      </w:divBdr>
      <w:divsChild>
        <w:div w:id="3751052">
          <w:marLeft w:val="240"/>
          <w:marRight w:val="0"/>
          <w:marTop w:val="0"/>
          <w:marBottom w:val="0"/>
          <w:divBdr>
            <w:top w:val="none" w:sz="0" w:space="0" w:color="auto"/>
            <w:left w:val="none" w:sz="0" w:space="0" w:color="auto"/>
            <w:bottom w:val="none" w:sz="0" w:space="0" w:color="auto"/>
            <w:right w:val="none" w:sz="0" w:space="0" w:color="auto"/>
          </w:divBdr>
        </w:div>
        <w:div w:id="14045402">
          <w:marLeft w:val="240"/>
          <w:marRight w:val="0"/>
          <w:marTop w:val="0"/>
          <w:marBottom w:val="0"/>
          <w:divBdr>
            <w:top w:val="none" w:sz="0" w:space="0" w:color="auto"/>
            <w:left w:val="none" w:sz="0" w:space="0" w:color="auto"/>
            <w:bottom w:val="none" w:sz="0" w:space="0" w:color="auto"/>
            <w:right w:val="none" w:sz="0" w:space="0" w:color="auto"/>
          </w:divBdr>
        </w:div>
        <w:div w:id="23946344">
          <w:marLeft w:val="240"/>
          <w:marRight w:val="0"/>
          <w:marTop w:val="0"/>
          <w:marBottom w:val="0"/>
          <w:divBdr>
            <w:top w:val="none" w:sz="0" w:space="0" w:color="auto"/>
            <w:left w:val="none" w:sz="0" w:space="0" w:color="auto"/>
            <w:bottom w:val="none" w:sz="0" w:space="0" w:color="auto"/>
            <w:right w:val="none" w:sz="0" w:space="0" w:color="auto"/>
          </w:divBdr>
        </w:div>
        <w:div w:id="45613136">
          <w:marLeft w:val="240"/>
          <w:marRight w:val="0"/>
          <w:marTop w:val="0"/>
          <w:marBottom w:val="0"/>
          <w:divBdr>
            <w:top w:val="none" w:sz="0" w:space="0" w:color="auto"/>
            <w:left w:val="none" w:sz="0" w:space="0" w:color="auto"/>
            <w:bottom w:val="none" w:sz="0" w:space="0" w:color="auto"/>
            <w:right w:val="none" w:sz="0" w:space="0" w:color="auto"/>
          </w:divBdr>
          <w:divsChild>
            <w:div w:id="218982868">
              <w:marLeft w:val="240"/>
              <w:marRight w:val="0"/>
              <w:marTop w:val="0"/>
              <w:marBottom w:val="0"/>
              <w:divBdr>
                <w:top w:val="none" w:sz="0" w:space="0" w:color="auto"/>
                <w:left w:val="none" w:sz="0" w:space="0" w:color="auto"/>
                <w:bottom w:val="none" w:sz="0" w:space="0" w:color="auto"/>
                <w:right w:val="none" w:sz="0" w:space="0" w:color="auto"/>
              </w:divBdr>
            </w:div>
            <w:div w:id="772551544">
              <w:marLeft w:val="240"/>
              <w:marRight w:val="0"/>
              <w:marTop w:val="0"/>
              <w:marBottom w:val="0"/>
              <w:divBdr>
                <w:top w:val="none" w:sz="0" w:space="0" w:color="auto"/>
                <w:left w:val="none" w:sz="0" w:space="0" w:color="auto"/>
                <w:bottom w:val="none" w:sz="0" w:space="0" w:color="auto"/>
                <w:right w:val="none" w:sz="0" w:space="0" w:color="auto"/>
              </w:divBdr>
            </w:div>
            <w:div w:id="1638992551">
              <w:marLeft w:val="240"/>
              <w:marRight w:val="0"/>
              <w:marTop w:val="0"/>
              <w:marBottom w:val="0"/>
              <w:divBdr>
                <w:top w:val="none" w:sz="0" w:space="0" w:color="auto"/>
                <w:left w:val="none" w:sz="0" w:space="0" w:color="auto"/>
                <w:bottom w:val="none" w:sz="0" w:space="0" w:color="auto"/>
                <w:right w:val="none" w:sz="0" w:space="0" w:color="auto"/>
              </w:divBdr>
            </w:div>
          </w:divsChild>
        </w:div>
        <w:div w:id="48042162">
          <w:marLeft w:val="240"/>
          <w:marRight w:val="0"/>
          <w:marTop w:val="0"/>
          <w:marBottom w:val="0"/>
          <w:divBdr>
            <w:top w:val="none" w:sz="0" w:space="0" w:color="auto"/>
            <w:left w:val="none" w:sz="0" w:space="0" w:color="auto"/>
            <w:bottom w:val="none" w:sz="0" w:space="0" w:color="auto"/>
            <w:right w:val="none" w:sz="0" w:space="0" w:color="auto"/>
          </w:divBdr>
        </w:div>
        <w:div w:id="52897163">
          <w:marLeft w:val="240"/>
          <w:marRight w:val="0"/>
          <w:marTop w:val="0"/>
          <w:marBottom w:val="0"/>
          <w:divBdr>
            <w:top w:val="none" w:sz="0" w:space="0" w:color="auto"/>
            <w:left w:val="none" w:sz="0" w:space="0" w:color="auto"/>
            <w:bottom w:val="none" w:sz="0" w:space="0" w:color="auto"/>
            <w:right w:val="none" w:sz="0" w:space="0" w:color="auto"/>
          </w:divBdr>
        </w:div>
        <w:div w:id="57871438">
          <w:marLeft w:val="240"/>
          <w:marRight w:val="0"/>
          <w:marTop w:val="0"/>
          <w:marBottom w:val="0"/>
          <w:divBdr>
            <w:top w:val="none" w:sz="0" w:space="0" w:color="auto"/>
            <w:left w:val="none" w:sz="0" w:space="0" w:color="auto"/>
            <w:bottom w:val="none" w:sz="0" w:space="0" w:color="auto"/>
            <w:right w:val="none" w:sz="0" w:space="0" w:color="auto"/>
          </w:divBdr>
        </w:div>
        <w:div w:id="58670537">
          <w:marLeft w:val="240"/>
          <w:marRight w:val="0"/>
          <w:marTop w:val="0"/>
          <w:marBottom w:val="0"/>
          <w:divBdr>
            <w:top w:val="none" w:sz="0" w:space="0" w:color="auto"/>
            <w:left w:val="none" w:sz="0" w:space="0" w:color="auto"/>
            <w:bottom w:val="none" w:sz="0" w:space="0" w:color="auto"/>
            <w:right w:val="none" w:sz="0" w:space="0" w:color="auto"/>
          </w:divBdr>
        </w:div>
        <w:div w:id="71701489">
          <w:marLeft w:val="240"/>
          <w:marRight w:val="0"/>
          <w:marTop w:val="0"/>
          <w:marBottom w:val="0"/>
          <w:divBdr>
            <w:top w:val="none" w:sz="0" w:space="0" w:color="auto"/>
            <w:left w:val="none" w:sz="0" w:space="0" w:color="auto"/>
            <w:bottom w:val="none" w:sz="0" w:space="0" w:color="auto"/>
            <w:right w:val="none" w:sz="0" w:space="0" w:color="auto"/>
          </w:divBdr>
        </w:div>
        <w:div w:id="85002963">
          <w:marLeft w:val="240"/>
          <w:marRight w:val="0"/>
          <w:marTop w:val="0"/>
          <w:marBottom w:val="0"/>
          <w:divBdr>
            <w:top w:val="none" w:sz="0" w:space="0" w:color="auto"/>
            <w:left w:val="none" w:sz="0" w:space="0" w:color="auto"/>
            <w:bottom w:val="none" w:sz="0" w:space="0" w:color="auto"/>
            <w:right w:val="none" w:sz="0" w:space="0" w:color="auto"/>
          </w:divBdr>
        </w:div>
        <w:div w:id="86316105">
          <w:marLeft w:val="240"/>
          <w:marRight w:val="0"/>
          <w:marTop w:val="0"/>
          <w:marBottom w:val="0"/>
          <w:divBdr>
            <w:top w:val="none" w:sz="0" w:space="0" w:color="auto"/>
            <w:left w:val="none" w:sz="0" w:space="0" w:color="auto"/>
            <w:bottom w:val="none" w:sz="0" w:space="0" w:color="auto"/>
            <w:right w:val="none" w:sz="0" w:space="0" w:color="auto"/>
          </w:divBdr>
        </w:div>
        <w:div w:id="88353131">
          <w:marLeft w:val="240"/>
          <w:marRight w:val="0"/>
          <w:marTop w:val="0"/>
          <w:marBottom w:val="0"/>
          <w:divBdr>
            <w:top w:val="none" w:sz="0" w:space="0" w:color="auto"/>
            <w:left w:val="none" w:sz="0" w:space="0" w:color="auto"/>
            <w:bottom w:val="none" w:sz="0" w:space="0" w:color="auto"/>
            <w:right w:val="none" w:sz="0" w:space="0" w:color="auto"/>
          </w:divBdr>
        </w:div>
        <w:div w:id="100876961">
          <w:marLeft w:val="240"/>
          <w:marRight w:val="0"/>
          <w:marTop w:val="0"/>
          <w:marBottom w:val="0"/>
          <w:divBdr>
            <w:top w:val="none" w:sz="0" w:space="0" w:color="auto"/>
            <w:left w:val="none" w:sz="0" w:space="0" w:color="auto"/>
            <w:bottom w:val="none" w:sz="0" w:space="0" w:color="auto"/>
            <w:right w:val="none" w:sz="0" w:space="0" w:color="auto"/>
          </w:divBdr>
        </w:div>
        <w:div w:id="103355312">
          <w:marLeft w:val="240"/>
          <w:marRight w:val="0"/>
          <w:marTop w:val="0"/>
          <w:marBottom w:val="0"/>
          <w:divBdr>
            <w:top w:val="none" w:sz="0" w:space="0" w:color="auto"/>
            <w:left w:val="none" w:sz="0" w:space="0" w:color="auto"/>
            <w:bottom w:val="none" w:sz="0" w:space="0" w:color="auto"/>
            <w:right w:val="none" w:sz="0" w:space="0" w:color="auto"/>
          </w:divBdr>
        </w:div>
        <w:div w:id="107704946">
          <w:marLeft w:val="240"/>
          <w:marRight w:val="0"/>
          <w:marTop w:val="0"/>
          <w:marBottom w:val="0"/>
          <w:divBdr>
            <w:top w:val="none" w:sz="0" w:space="0" w:color="auto"/>
            <w:left w:val="none" w:sz="0" w:space="0" w:color="auto"/>
            <w:bottom w:val="none" w:sz="0" w:space="0" w:color="auto"/>
            <w:right w:val="none" w:sz="0" w:space="0" w:color="auto"/>
          </w:divBdr>
          <w:divsChild>
            <w:div w:id="147325408">
              <w:marLeft w:val="240"/>
              <w:marRight w:val="0"/>
              <w:marTop w:val="0"/>
              <w:marBottom w:val="0"/>
              <w:divBdr>
                <w:top w:val="none" w:sz="0" w:space="0" w:color="auto"/>
                <w:left w:val="none" w:sz="0" w:space="0" w:color="auto"/>
                <w:bottom w:val="none" w:sz="0" w:space="0" w:color="auto"/>
                <w:right w:val="none" w:sz="0" w:space="0" w:color="auto"/>
              </w:divBdr>
            </w:div>
            <w:div w:id="1319118773">
              <w:marLeft w:val="240"/>
              <w:marRight w:val="0"/>
              <w:marTop w:val="0"/>
              <w:marBottom w:val="0"/>
              <w:divBdr>
                <w:top w:val="none" w:sz="0" w:space="0" w:color="auto"/>
                <w:left w:val="none" w:sz="0" w:space="0" w:color="auto"/>
                <w:bottom w:val="none" w:sz="0" w:space="0" w:color="auto"/>
                <w:right w:val="none" w:sz="0" w:space="0" w:color="auto"/>
              </w:divBdr>
            </w:div>
            <w:div w:id="1400440596">
              <w:marLeft w:val="240"/>
              <w:marRight w:val="0"/>
              <w:marTop w:val="0"/>
              <w:marBottom w:val="0"/>
              <w:divBdr>
                <w:top w:val="none" w:sz="0" w:space="0" w:color="auto"/>
                <w:left w:val="none" w:sz="0" w:space="0" w:color="auto"/>
                <w:bottom w:val="none" w:sz="0" w:space="0" w:color="auto"/>
                <w:right w:val="none" w:sz="0" w:space="0" w:color="auto"/>
              </w:divBdr>
            </w:div>
            <w:div w:id="1423648130">
              <w:marLeft w:val="240"/>
              <w:marRight w:val="0"/>
              <w:marTop w:val="0"/>
              <w:marBottom w:val="0"/>
              <w:divBdr>
                <w:top w:val="none" w:sz="0" w:space="0" w:color="auto"/>
                <w:left w:val="none" w:sz="0" w:space="0" w:color="auto"/>
                <w:bottom w:val="none" w:sz="0" w:space="0" w:color="auto"/>
                <w:right w:val="none" w:sz="0" w:space="0" w:color="auto"/>
              </w:divBdr>
            </w:div>
            <w:div w:id="2052076740">
              <w:marLeft w:val="240"/>
              <w:marRight w:val="0"/>
              <w:marTop w:val="0"/>
              <w:marBottom w:val="0"/>
              <w:divBdr>
                <w:top w:val="none" w:sz="0" w:space="0" w:color="auto"/>
                <w:left w:val="none" w:sz="0" w:space="0" w:color="auto"/>
                <w:bottom w:val="none" w:sz="0" w:space="0" w:color="auto"/>
                <w:right w:val="none" w:sz="0" w:space="0" w:color="auto"/>
              </w:divBdr>
            </w:div>
          </w:divsChild>
        </w:div>
        <w:div w:id="108747820">
          <w:marLeft w:val="240"/>
          <w:marRight w:val="0"/>
          <w:marTop w:val="0"/>
          <w:marBottom w:val="0"/>
          <w:divBdr>
            <w:top w:val="none" w:sz="0" w:space="0" w:color="auto"/>
            <w:left w:val="none" w:sz="0" w:space="0" w:color="auto"/>
            <w:bottom w:val="none" w:sz="0" w:space="0" w:color="auto"/>
            <w:right w:val="none" w:sz="0" w:space="0" w:color="auto"/>
          </w:divBdr>
        </w:div>
        <w:div w:id="117650769">
          <w:marLeft w:val="240"/>
          <w:marRight w:val="0"/>
          <w:marTop w:val="0"/>
          <w:marBottom w:val="0"/>
          <w:divBdr>
            <w:top w:val="none" w:sz="0" w:space="0" w:color="auto"/>
            <w:left w:val="none" w:sz="0" w:space="0" w:color="auto"/>
            <w:bottom w:val="none" w:sz="0" w:space="0" w:color="auto"/>
            <w:right w:val="none" w:sz="0" w:space="0" w:color="auto"/>
          </w:divBdr>
        </w:div>
        <w:div w:id="120922271">
          <w:marLeft w:val="240"/>
          <w:marRight w:val="0"/>
          <w:marTop w:val="0"/>
          <w:marBottom w:val="0"/>
          <w:divBdr>
            <w:top w:val="none" w:sz="0" w:space="0" w:color="auto"/>
            <w:left w:val="none" w:sz="0" w:space="0" w:color="auto"/>
            <w:bottom w:val="none" w:sz="0" w:space="0" w:color="auto"/>
            <w:right w:val="none" w:sz="0" w:space="0" w:color="auto"/>
          </w:divBdr>
        </w:div>
        <w:div w:id="134034942">
          <w:marLeft w:val="240"/>
          <w:marRight w:val="0"/>
          <w:marTop w:val="0"/>
          <w:marBottom w:val="0"/>
          <w:divBdr>
            <w:top w:val="none" w:sz="0" w:space="0" w:color="auto"/>
            <w:left w:val="none" w:sz="0" w:space="0" w:color="auto"/>
            <w:bottom w:val="none" w:sz="0" w:space="0" w:color="auto"/>
            <w:right w:val="none" w:sz="0" w:space="0" w:color="auto"/>
          </w:divBdr>
        </w:div>
        <w:div w:id="136344634">
          <w:marLeft w:val="240"/>
          <w:marRight w:val="0"/>
          <w:marTop w:val="0"/>
          <w:marBottom w:val="0"/>
          <w:divBdr>
            <w:top w:val="none" w:sz="0" w:space="0" w:color="auto"/>
            <w:left w:val="none" w:sz="0" w:space="0" w:color="auto"/>
            <w:bottom w:val="none" w:sz="0" w:space="0" w:color="auto"/>
            <w:right w:val="none" w:sz="0" w:space="0" w:color="auto"/>
          </w:divBdr>
        </w:div>
        <w:div w:id="141392336">
          <w:marLeft w:val="240"/>
          <w:marRight w:val="0"/>
          <w:marTop w:val="0"/>
          <w:marBottom w:val="0"/>
          <w:divBdr>
            <w:top w:val="none" w:sz="0" w:space="0" w:color="auto"/>
            <w:left w:val="none" w:sz="0" w:space="0" w:color="auto"/>
            <w:bottom w:val="none" w:sz="0" w:space="0" w:color="auto"/>
            <w:right w:val="none" w:sz="0" w:space="0" w:color="auto"/>
          </w:divBdr>
          <w:divsChild>
            <w:div w:id="24839878">
              <w:marLeft w:val="240"/>
              <w:marRight w:val="0"/>
              <w:marTop w:val="0"/>
              <w:marBottom w:val="0"/>
              <w:divBdr>
                <w:top w:val="none" w:sz="0" w:space="0" w:color="auto"/>
                <w:left w:val="none" w:sz="0" w:space="0" w:color="auto"/>
                <w:bottom w:val="none" w:sz="0" w:space="0" w:color="auto"/>
                <w:right w:val="none" w:sz="0" w:space="0" w:color="auto"/>
              </w:divBdr>
            </w:div>
            <w:div w:id="70083287">
              <w:marLeft w:val="240"/>
              <w:marRight w:val="0"/>
              <w:marTop w:val="0"/>
              <w:marBottom w:val="0"/>
              <w:divBdr>
                <w:top w:val="none" w:sz="0" w:space="0" w:color="auto"/>
                <w:left w:val="none" w:sz="0" w:space="0" w:color="auto"/>
                <w:bottom w:val="none" w:sz="0" w:space="0" w:color="auto"/>
                <w:right w:val="none" w:sz="0" w:space="0" w:color="auto"/>
              </w:divBdr>
            </w:div>
            <w:div w:id="319122883">
              <w:marLeft w:val="240"/>
              <w:marRight w:val="0"/>
              <w:marTop w:val="0"/>
              <w:marBottom w:val="0"/>
              <w:divBdr>
                <w:top w:val="none" w:sz="0" w:space="0" w:color="auto"/>
                <w:left w:val="none" w:sz="0" w:space="0" w:color="auto"/>
                <w:bottom w:val="none" w:sz="0" w:space="0" w:color="auto"/>
                <w:right w:val="none" w:sz="0" w:space="0" w:color="auto"/>
              </w:divBdr>
            </w:div>
            <w:div w:id="1362634058">
              <w:marLeft w:val="240"/>
              <w:marRight w:val="0"/>
              <w:marTop w:val="0"/>
              <w:marBottom w:val="0"/>
              <w:divBdr>
                <w:top w:val="none" w:sz="0" w:space="0" w:color="auto"/>
                <w:left w:val="none" w:sz="0" w:space="0" w:color="auto"/>
                <w:bottom w:val="none" w:sz="0" w:space="0" w:color="auto"/>
                <w:right w:val="none" w:sz="0" w:space="0" w:color="auto"/>
              </w:divBdr>
            </w:div>
          </w:divsChild>
        </w:div>
        <w:div w:id="141627995">
          <w:marLeft w:val="240"/>
          <w:marRight w:val="0"/>
          <w:marTop w:val="0"/>
          <w:marBottom w:val="0"/>
          <w:divBdr>
            <w:top w:val="none" w:sz="0" w:space="0" w:color="auto"/>
            <w:left w:val="none" w:sz="0" w:space="0" w:color="auto"/>
            <w:bottom w:val="none" w:sz="0" w:space="0" w:color="auto"/>
            <w:right w:val="none" w:sz="0" w:space="0" w:color="auto"/>
          </w:divBdr>
        </w:div>
        <w:div w:id="145167415">
          <w:marLeft w:val="240"/>
          <w:marRight w:val="0"/>
          <w:marTop w:val="0"/>
          <w:marBottom w:val="0"/>
          <w:divBdr>
            <w:top w:val="none" w:sz="0" w:space="0" w:color="auto"/>
            <w:left w:val="none" w:sz="0" w:space="0" w:color="auto"/>
            <w:bottom w:val="none" w:sz="0" w:space="0" w:color="auto"/>
            <w:right w:val="none" w:sz="0" w:space="0" w:color="auto"/>
          </w:divBdr>
        </w:div>
        <w:div w:id="149834657">
          <w:marLeft w:val="240"/>
          <w:marRight w:val="0"/>
          <w:marTop w:val="0"/>
          <w:marBottom w:val="0"/>
          <w:divBdr>
            <w:top w:val="none" w:sz="0" w:space="0" w:color="auto"/>
            <w:left w:val="none" w:sz="0" w:space="0" w:color="auto"/>
            <w:bottom w:val="none" w:sz="0" w:space="0" w:color="auto"/>
            <w:right w:val="none" w:sz="0" w:space="0" w:color="auto"/>
          </w:divBdr>
        </w:div>
        <w:div w:id="152576117">
          <w:marLeft w:val="240"/>
          <w:marRight w:val="0"/>
          <w:marTop w:val="0"/>
          <w:marBottom w:val="0"/>
          <w:divBdr>
            <w:top w:val="none" w:sz="0" w:space="0" w:color="auto"/>
            <w:left w:val="none" w:sz="0" w:space="0" w:color="auto"/>
            <w:bottom w:val="none" w:sz="0" w:space="0" w:color="auto"/>
            <w:right w:val="none" w:sz="0" w:space="0" w:color="auto"/>
          </w:divBdr>
        </w:div>
        <w:div w:id="153883095">
          <w:marLeft w:val="240"/>
          <w:marRight w:val="0"/>
          <w:marTop w:val="0"/>
          <w:marBottom w:val="0"/>
          <w:divBdr>
            <w:top w:val="none" w:sz="0" w:space="0" w:color="auto"/>
            <w:left w:val="none" w:sz="0" w:space="0" w:color="auto"/>
            <w:bottom w:val="none" w:sz="0" w:space="0" w:color="auto"/>
            <w:right w:val="none" w:sz="0" w:space="0" w:color="auto"/>
          </w:divBdr>
        </w:div>
        <w:div w:id="160970238">
          <w:marLeft w:val="240"/>
          <w:marRight w:val="0"/>
          <w:marTop w:val="0"/>
          <w:marBottom w:val="0"/>
          <w:divBdr>
            <w:top w:val="none" w:sz="0" w:space="0" w:color="auto"/>
            <w:left w:val="none" w:sz="0" w:space="0" w:color="auto"/>
            <w:bottom w:val="none" w:sz="0" w:space="0" w:color="auto"/>
            <w:right w:val="none" w:sz="0" w:space="0" w:color="auto"/>
          </w:divBdr>
        </w:div>
        <w:div w:id="168064168">
          <w:marLeft w:val="240"/>
          <w:marRight w:val="0"/>
          <w:marTop w:val="0"/>
          <w:marBottom w:val="0"/>
          <w:divBdr>
            <w:top w:val="none" w:sz="0" w:space="0" w:color="auto"/>
            <w:left w:val="none" w:sz="0" w:space="0" w:color="auto"/>
            <w:bottom w:val="none" w:sz="0" w:space="0" w:color="auto"/>
            <w:right w:val="none" w:sz="0" w:space="0" w:color="auto"/>
          </w:divBdr>
        </w:div>
        <w:div w:id="172033154">
          <w:marLeft w:val="240"/>
          <w:marRight w:val="0"/>
          <w:marTop w:val="0"/>
          <w:marBottom w:val="0"/>
          <w:divBdr>
            <w:top w:val="none" w:sz="0" w:space="0" w:color="auto"/>
            <w:left w:val="none" w:sz="0" w:space="0" w:color="auto"/>
            <w:bottom w:val="none" w:sz="0" w:space="0" w:color="auto"/>
            <w:right w:val="none" w:sz="0" w:space="0" w:color="auto"/>
          </w:divBdr>
        </w:div>
        <w:div w:id="174929586">
          <w:marLeft w:val="240"/>
          <w:marRight w:val="0"/>
          <w:marTop w:val="0"/>
          <w:marBottom w:val="0"/>
          <w:divBdr>
            <w:top w:val="none" w:sz="0" w:space="0" w:color="auto"/>
            <w:left w:val="none" w:sz="0" w:space="0" w:color="auto"/>
            <w:bottom w:val="none" w:sz="0" w:space="0" w:color="auto"/>
            <w:right w:val="none" w:sz="0" w:space="0" w:color="auto"/>
          </w:divBdr>
        </w:div>
        <w:div w:id="177280937">
          <w:marLeft w:val="240"/>
          <w:marRight w:val="0"/>
          <w:marTop w:val="0"/>
          <w:marBottom w:val="0"/>
          <w:divBdr>
            <w:top w:val="none" w:sz="0" w:space="0" w:color="auto"/>
            <w:left w:val="none" w:sz="0" w:space="0" w:color="auto"/>
            <w:bottom w:val="none" w:sz="0" w:space="0" w:color="auto"/>
            <w:right w:val="none" w:sz="0" w:space="0" w:color="auto"/>
          </w:divBdr>
        </w:div>
        <w:div w:id="179247977">
          <w:marLeft w:val="240"/>
          <w:marRight w:val="0"/>
          <w:marTop w:val="0"/>
          <w:marBottom w:val="0"/>
          <w:divBdr>
            <w:top w:val="none" w:sz="0" w:space="0" w:color="auto"/>
            <w:left w:val="none" w:sz="0" w:space="0" w:color="auto"/>
            <w:bottom w:val="none" w:sz="0" w:space="0" w:color="auto"/>
            <w:right w:val="none" w:sz="0" w:space="0" w:color="auto"/>
          </w:divBdr>
        </w:div>
        <w:div w:id="180124375">
          <w:marLeft w:val="240"/>
          <w:marRight w:val="0"/>
          <w:marTop w:val="0"/>
          <w:marBottom w:val="0"/>
          <w:divBdr>
            <w:top w:val="none" w:sz="0" w:space="0" w:color="auto"/>
            <w:left w:val="none" w:sz="0" w:space="0" w:color="auto"/>
            <w:bottom w:val="none" w:sz="0" w:space="0" w:color="auto"/>
            <w:right w:val="none" w:sz="0" w:space="0" w:color="auto"/>
          </w:divBdr>
        </w:div>
        <w:div w:id="188497610">
          <w:marLeft w:val="240"/>
          <w:marRight w:val="0"/>
          <w:marTop w:val="0"/>
          <w:marBottom w:val="0"/>
          <w:divBdr>
            <w:top w:val="none" w:sz="0" w:space="0" w:color="auto"/>
            <w:left w:val="none" w:sz="0" w:space="0" w:color="auto"/>
            <w:bottom w:val="none" w:sz="0" w:space="0" w:color="auto"/>
            <w:right w:val="none" w:sz="0" w:space="0" w:color="auto"/>
          </w:divBdr>
        </w:div>
        <w:div w:id="191650137">
          <w:marLeft w:val="240"/>
          <w:marRight w:val="0"/>
          <w:marTop w:val="0"/>
          <w:marBottom w:val="0"/>
          <w:divBdr>
            <w:top w:val="none" w:sz="0" w:space="0" w:color="auto"/>
            <w:left w:val="none" w:sz="0" w:space="0" w:color="auto"/>
            <w:bottom w:val="none" w:sz="0" w:space="0" w:color="auto"/>
            <w:right w:val="none" w:sz="0" w:space="0" w:color="auto"/>
          </w:divBdr>
        </w:div>
        <w:div w:id="192689583">
          <w:marLeft w:val="240"/>
          <w:marRight w:val="0"/>
          <w:marTop w:val="0"/>
          <w:marBottom w:val="0"/>
          <w:divBdr>
            <w:top w:val="none" w:sz="0" w:space="0" w:color="auto"/>
            <w:left w:val="none" w:sz="0" w:space="0" w:color="auto"/>
            <w:bottom w:val="none" w:sz="0" w:space="0" w:color="auto"/>
            <w:right w:val="none" w:sz="0" w:space="0" w:color="auto"/>
          </w:divBdr>
        </w:div>
        <w:div w:id="200480919">
          <w:marLeft w:val="240"/>
          <w:marRight w:val="0"/>
          <w:marTop w:val="0"/>
          <w:marBottom w:val="0"/>
          <w:divBdr>
            <w:top w:val="none" w:sz="0" w:space="0" w:color="auto"/>
            <w:left w:val="none" w:sz="0" w:space="0" w:color="auto"/>
            <w:bottom w:val="none" w:sz="0" w:space="0" w:color="auto"/>
            <w:right w:val="none" w:sz="0" w:space="0" w:color="auto"/>
          </w:divBdr>
        </w:div>
        <w:div w:id="206569737">
          <w:marLeft w:val="240"/>
          <w:marRight w:val="0"/>
          <w:marTop w:val="0"/>
          <w:marBottom w:val="0"/>
          <w:divBdr>
            <w:top w:val="none" w:sz="0" w:space="0" w:color="auto"/>
            <w:left w:val="none" w:sz="0" w:space="0" w:color="auto"/>
            <w:bottom w:val="none" w:sz="0" w:space="0" w:color="auto"/>
            <w:right w:val="none" w:sz="0" w:space="0" w:color="auto"/>
          </w:divBdr>
        </w:div>
        <w:div w:id="226959734">
          <w:marLeft w:val="240"/>
          <w:marRight w:val="0"/>
          <w:marTop w:val="0"/>
          <w:marBottom w:val="0"/>
          <w:divBdr>
            <w:top w:val="none" w:sz="0" w:space="0" w:color="auto"/>
            <w:left w:val="none" w:sz="0" w:space="0" w:color="auto"/>
            <w:bottom w:val="none" w:sz="0" w:space="0" w:color="auto"/>
            <w:right w:val="none" w:sz="0" w:space="0" w:color="auto"/>
          </w:divBdr>
        </w:div>
        <w:div w:id="243608555">
          <w:marLeft w:val="240"/>
          <w:marRight w:val="0"/>
          <w:marTop w:val="0"/>
          <w:marBottom w:val="0"/>
          <w:divBdr>
            <w:top w:val="none" w:sz="0" w:space="0" w:color="auto"/>
            <w:left w:val="none" w:sz="0" w:space="0" w:color="auto"/>
            <w:bottom w:val="none" w:sz="0" w:space="0" w:color="auto"/>
            <w:right w:val="none" w:sz="0" w:space="0" w:color="auto"/>
          </w:divBdr>
        </w:div>
        <w:div w:id="244803643">
          <w:marLeft w:val="240"/>
          <w:marRight w:val="0"/>
          <w:marTop w:val="0"/>
          <w:marBottom w:val="0"/>
          <w:divBdr>
            <w:top w:val="none" w:sz="0" w:space="0" w:color="auto"/>
            <w:left w:val="none" w:sz="0" w:space="0" w:color="auto"/>
            <w:bottom w:val="none" w:sz="0" w:space="0" w:color="auto"/>
            <w:right w:val="none" w:sz="0" w:space="0" w:color="auto"/>
          </w:divBdr>
          <w:divsChild>
            <w:div w:id="841744604">
              <w:marLeft w:val="240"/>
              <w:marRight w:val="0"/>
              <w:marTop w:val="0"/>
              <w:marBottom w:val="0"/>
              <w:divBdr>
                <w:top w:val="none" w:sz="0" w:space="0" w:color="auto"/>
                <w:left w:val="none" w:sz="0" w:space="0" w:color="auto"/>
                <w:bottom w:val="none" w:sz="0" w:space="0" w:color="auto"/>
                <w:right w:val="none" w:sz="0" w:space="0" w:color="auto"/>
              </w:divBdr>
            </w:div>
            <w:div w:id="1290938699">
              <w:marLeft w:val="240"/>
              <w:marRight w:val="0"/>
              <w:marTop w:val="0"/>
              <w:marBottom w:val="0"/>
              <w:divBdr>
                <w:top w:val="none" w:sz="0" w:space="0" w:color="auto"/>
                <w:left w:val="none" w:sz="0" w:space="0" w:color="auto"/>
                <w:bottom w:val="none" w:sz="0" w:space="0" w:color="auto"/>
                <w:right w:val="none" w:sz="0" w:space="0" w:color="auto"/>
              </w:divBdr>
            </w:div>
          </w:divsChild>
        </w:div>
        <w:div w:id="256209546">
          <w:marLeft w:val="240"/>
          <w:marRight w:val="0"/>
          <w:marTop w:val="0"/>
          <w:marBottom w:val="0"/>
          <w:divBdr>
            <w:top w:val="none" w:sz="0" w:space="0" w:color="auto"/>
            <w:left w:val="none" w:sz="0" w:space="0" w:color="auto"/>
            <w:bottom w:val="none" w:sz="0" w:space="0" w:color="auto"/>
            <w:right w:val="none" w:sz="0" w:space="0" w:color="auto"/>
          </w:divBdr>
        </w:div>
        <w:div w:id="272634001">
          <w:marLeft w:val="240"/>
          <w:marRight w:val="0"/>
          <w:marTop w:val="0"/>
          <w:marBottom w:val="0"/>
          <w:divBdr>
            <w:top w:val="none" w:sz="0" w:space="0" w:color="auto"/>
            <w:left w:val="none" w:sz="0" w:space="0" w:color="auto"/>
            <w:bottom w:val="none" w:sz="0" w:space="0" w:color="auto"/>
            <w:right w:val="none" w:sz="0" w:space="0" w:color="auto"/>
          </w:divBdr>
        </w:div>
        <w:div w:id="276060079">
          <w:marLeft w:val="240"/>
          <w:marRight w:val="0"/>
          <w:marTop w:val="0"/>
          <w:marBottom w:val="0"/>
          <w:divBdr>
            <w:top w:val="none" w:sz="0" w:space="0" w:color="auto"/>
            <w:left w:val="none" w:sz="0" w:space="0" w:color="auto"/>
            <w:bottom w:val="none" w:sz="0" w:space="0" w:color="auto"/>
            <w:right w:val="none" w:sz="0" w:space="0" w:color="auto"/>
          </w:divBdr>
        </w:div>
        <w:div w:id="276568168">
          <w:marLeft w:val="240"/>
          <w:marRight w:val="0"/>
          <w:marTop w:val="0"/>
          <w:marBottom w:val="0"/>
          <w:divBdr>
            <w:top w:val="none" w:sz="0" w:space="0" w:color="auto"/>
            <w:left w:val="none" w:sz="0" w:space="0" w:color="auto"/>
            <w:bottom w:val="none" w:sz="0" w:space="0" w:color="auto"/>
            <w:right w:val="none" w:sz="0" w:space="0" w:color="auto"/>
          </w:divBdr>
        </w:div>
        <w:div w:id="277488918">
          <w:marLeft w:val="240"/>
          <w:marRight w:val="0"/>
          <w:marTop w:val="0"/>
          <w:marBottom w:val="0"/>
          <w:divBdr>
            <w:top w:val="none" w:sz="0" w:space="0" w:color="auto"/>
            <w:left w:val="none" w:sz="0" w:space="0" w:color="auto"/>
            <w:bottom w:val="none" w:sz="0" w:space="0" w:color="auto"/>
            <w:right w:val="none" w:sz="0" w:space="0" w:color="auto"/>
          </w:divBdr>
        </w:div>
        <w:div w:id="297687369">
          <w:marLeft w:val="240"/>
          <w:marRight w:val="0"/>
          <w:marTop w:val="0"/>
          <w:marBottom w:val="0"/>
          <w:divBdr>
            <w:top w:val="none" w:sz="0" w:space="0" w:color="auto"/>
            <w:left w:val="none" w:sz="0" w:space="0" w:color="auto"/>
            <w:bottom w:val="none" w:sz="0" w:space="0" w:color="auto"/>
            <w:right w:val="none" w:sz="0" w:space="0" w:color="auto"/>
          </w:divBdr>
        </w:div>
        <w:div w:id="303390117">
          <w:marLeft w:val="240"/>
          <w:marRight w:val="0"/>
          <w:marTop w:val="0"/>
          <w:marBottom w:val="0"/>
          <w:divBdr>
            <w:top w:val="none" w:sz="0" w:space="0" w:color="auto"/>
            <w:left w:val="none" w:sz="0" w:space="0" w:color="auto"/>
            <w:bottom w:val="none" w:sz="0" w:space="0" w:color="auto"/>
            <w:right w:val="none" w:sz="0" w:space="0" w:color="auto"/>
          </w:divBdr>
        </w:div>
        <w:div w:id="304236118">
          <w:marLeft w:val="240"/>
          <w:marRight w:val="0"/>
          <w:marTop w:val="0"/>
          <w:marBottom w:val="0"/>
          <w:divBdr>
            <w:top w:val="none" w:sz="0" w:space="0" w:color="auto"/>
            <w:left w:val="none" w:sz="0" w:space="0" w:color="auto"/>
            <w:bottom w:val="none" w:sz="0" w:space="0" w:color="auto"/>
            <w:right w:val="none" w:sz="0" w:space="0" w:color="auto"/>
          </w:divBdr>
        </w:div>
        <w:div w:id="304702608">
          <w:marLeft w:val="240"/>
          <w:marRight w:val="0"/>
          <w:marTop w:val="0"/>
          <w:marBottom w:val="0"/>
          <w:divBdr>
            <w:top w:val="none" w:sz="0" w:space="0" w:color="auto"/>
            <w:left w:val="none" w:sz="0" w:space="0" w:color="auto"/>
            <w:bottom w:val="none" w:sz="0" w:space="0" w:color="auto"/>
            <w:right w:val="none" w:sz="0" w:space="0" w:color="auto"/>
          </w:divBdr>
        </w:div>
        <w:div w:id="306207278">
          <w:marLeft w:val="240"/>
          <w:marRight w:val="0"/>
          <w:marTop w:val="0"/>
          <w:marBottom w:val="0"/>
          <w:divBdr>
            <w:top w:val="none" w:sz="0" w:space="0" w:color="auto"/>
            <w:left w:val="none" w:sz="0" w:space="0" w:color="auto"/>
            <w:bottom w:val="none" w:sz="0" w:space="0" w:color="auto"/>
            <w:right w:val="none" w:sz="0" w:space="0" w:color="auto"/>
          </w:divBdr>
        </w:div>
        <w:div w:id="307973620">
          <w:marLeft w:val="240"/>
          <w:marRight w:val="0"/>
          <w:marTop w:val="0"/>
          <w:marBottom w:val="0"/>
          <w:divBdr>
            <w:top w:val="none" w:sz="0" w:space="0" w:color="auto"/>
            <w:left w:val="none" w:sz="0" w:space="0" w:color="auto"/>
            <w:bottom w:val="none" w:sz="0" w:space="0" w:color="auto"/>
            <w:right w:val="none" w:sz="0" w:space="0" w:color="auto"/>
          </w:divBdr>
        </w:div>
        <w:div w:id="310016042">
          <w:marLeft w:val="240"/>
          <w:marRight w:val="0"/>
          <w:marTop w:val="0"/>
          <w:marBottom w:val="0"/>
          <w:divBdr>
            <w:top w:val="none" w:sz="0" w:space="0" w:color="auto"/>
            <w:left w:val="none" w:sz="0" w:space="0" w:color="auto"/>
            <w:bottom w:val="none" w:sz="0" w:space="0" w:color="auto"/>
            <w:right w:val="none" w:sz="0" w:space="0" w:color="auto"/>
          </w:divBdr>
        </w:div>
        <w:div w:id="310140076">
          <w:marLeft w:val="240"/>
          <w:marRight w:val="0"/>
          <w:marTop w:val="0"/>
          <w:marBottom w:val="0"/>
          <w:divBdr>
            <w:top w:val="none" w:sz="0" w:space="0" w:color="auto"/>
            <w:left w:val="none" w:sz="0" w:space="0" w:color="auto"/>
            <w:bottom w:val="none" w:sz="0" w:space="0" w:color="auto"/>
            <w:right w:val="none" w:sz="0" w:space="0" w:color="auto"/>
          </w:divBdr>
        </w:div>
        <w:div w:id="310867361">
          <w:marLeft w:val="240"/>
          <w:marRight w:val="0"/>
          <w:marTop w:val="0"/>
          <w:marBottom w:val="0"/>
          <w:divBdr>
            <w:top w:val="none" w:sz="0" w:space="0" w:color="auto"/>
            <w:left w:val="none" w:sz="0" w:space="0" w:color="auto"/>
            <w:bottom w:val="none" w:sz="0" w:space="0" w:color="auto"/>
            <w:right w:val="none" w:sz="0" w:space="0" w:color="auto"/>
          </w:divBdr>
        </w:div>
        <w:div w:id="338118852">
          <w:marLeft w:val="240"/>
          <w:marRight w:val="0"/>
          <w:marTop w:val="0"/>
          <w:marBottom w:val="0"/>
          <w:divBdr>
            <w:top w:val="none" w:sz="0" w:space="0" w:color="auto"/>
            <w:left w:val="none" w:sz="0" w:space="0" w:color="auto"/>
            <w:bottom w:val="none" w:sz="0" w:space="0" w:color="auto"/>
            <w:right w:val="none" w:sz="0" w:space="0" w:color="auto"/>
          </w:divBdr>
        </w:div>
        <w:div w:id="345057616">
          <w:marLeft w:val="240"/>
          <w:marRight w:val="0"/>
          <w:marTop w:val="0"/>
          <w:marBottom w:val="0"/>
          <w:divBdr>
            <w:top w:val="none" w:sz="0" w:space="0" w:color="auto"/>
            <w:left w:val="none" w:sz="0" w:space="0" w:color="auto"/>
            <w:bottom w:val="none" w:sz="0" w:space="0" w:color="auto"/>
            <w:right w:val="none" w:sz="0" w:space="0" w:color="auto"/>
          </w:divBdr>
        </w:div>
        <w:div w:id="381826294">
          <w:marLeft w:val="240"/>
          <w:marRight w:val="0"/>
          <w:marTop w:val="0"/>
          <w:marBottom w:val="0"/>
          <w:divBdr>
            <w:top w:val="none" w:sz="0" w:space="0" w:color="auto"/>
            <w:left w:val="none" w:sz="0" w:space="0" w:color="auto"/>
            <w:bottom w:val="none" w:sz="0" w:space="0" w:color="auto"/>
            <w:right w:val="none" w:sz="0" w:space="0" w:color="auto"/>
          </w:divBdr>
        </w:div>
        <w:div w:id="396243772">
          <w:marLeft w:val="240"/>
          <w:marRight w:val="0"/>
          <w:marTop w:val="0"/>
          <w:marBottom w:val="0"/>
          <w:divBdr>
            <w:top w:val="none" w:sz="0" w:space="0" w:color="auto"/>
            <w:left w:val="none" w:sz="0" w:space="0" w:color="auto"/>
            <w:bottom w:val="none" w:sz="0" w:space="0" w:color="auto"/>
            <w:right w:val="none" w:sz="0" w:space="0" w:color="auto"/>
          </w:divBdr>
        </w:div>
        <w:div w:id="402457422">
          <w:marLeft w:val="240"/>
          <w:marRight w:val="0"/>
          <w:marTop w:val="0"/>
          <w:marBottom w:val="0"/>
          <w:divBdr>
            <w:top w:val="none" w:sz="0" w:space="0" w:color="auto"/>
            <w:left w:val="none" w:sz="0" w:space="0" w:color="auto"/>
            <w:bottom w:val="none" w:sz="0" w:space="0" w:color="auto"/>
            <w:right w:val="none" w:sz="0" w:space="0" w:color="auto"/>
          </w:divBdr>
        </w:div>
        <w:div w:id="403724905">
          <w:marLeft w:val="240"/>
          <w:marRight w:val="0"/>
          <w:marTop w:val="0"/>
          <w:marBottom w:val="0"/>
          <w:divBdr>
            <w:top w:val="none" w:sz="0" w:space="0" w:color="auto"/>
            <w:left w:val="none" w:sz="0" w:space="0" w:color="auto"/>
            <w:bottom w:val="none" w:sz="0" w:space="0" w:color="auto"/>
            <w:right w:val="none" w:sz="0" w:space="0" w:color="auto"/>
          </w:divBdr>
        </w:div>
        <w:div w:id="418791583">
          <w:marLeft w:val="240"/>
          <w:marRight w:val="0"/>
          <w:marTop w:val="0"/>
          <w:marBottom w:val="0"/>
          <w:divBdr>
            <w:top w:val="none" w:sz="0" w:space="0" w:color="auto"/>
            <w:left w:val="none" w:sz="0" w:space="0" w:color="auto"/>
            <w:bottom w:val="none" w:sz="0" w:space="0" w:color="auto"/>
            <w:right w:val="none" w:sz="0" w:space="0" w:color="auto"/>
          </w:divBdr>
        </w:div>
        <w:div w:id="419524049">
          <w:marLeft w:val="240"/>
          <w:marRight w:val="0"/>
          <w:marTop w:val="0"/>
          <w:marBottom w:val="0"/>
          <w:divBdr>
            <w:top w:val="none" w:sz="0" w:space="0" w:color="auto"/>
            <w:left w:val="none" w:sz="0" w:space="0" w:color="auto"/>
            <w:bottom w:val="none" w:sz="0" w:space="0" w:color="auto"/>
            <w:right w:val="none" w:sz="0" w:space="0" w:color="auto"/>
          </w:divBdr>
        </w:div>
        <w:div w:id="420881400">
          <w:marLeft w:val="240"/>
          <w:marRight w:val="0"/>
          <w:marTop w:val="0"/>
          <w:marBottom w:val="0"/>
          <w:divBdr>
            <w:top w:val="none" w:sz="0" w:space="0" w:color="auto"/>
            <w:left w:val="none" w:sz="0" w:space="0" w:color="auto"/>
            <w:bottom w:val="none" w:sz="0" w:space="0" w:color="auto"/>
            <w:right w:val="none" w:sz="0" w:space="0" w:color="auto"/>
          </w:divBdr>
        </w:div>
        <w:div w:id="439616189">
          <w:marLeft w:val="240"/>
          <w:marRight w:val="0"/>
          <w:marTop w:val="0"/>
          <w:marBottom w:val="0"/>
          <w:divBdr>
            <w:top w:val="none" w:sz="0" w:space="0" w:color="auto"/>
            <w:left w:val="none" w:sz="0" w:space="0" w:color="auto"/>
            <w:bottom w:val="none" w:sz="0" w:space="0" w:color="auto"/>
            <w:right w:val="none" w:sz="0" w:space="0" w:color="auto"/>
          </w:divBdr>
        </w:div>
        <w:div w:id="443619768">
          <w:marLeft w:val="240"/>
          <w:marRight w:val="0"/>
          <w:marTop w:val="0"/>
          <w:marBottom w:val="0"/>
          <w:divBdr>
            <w:top w:val="none" w:sz="0" w:space="0" w:color="auto"/>
            <w:left w:val="none" w:sz="0" w:space="0" w:color="auto"/>
            <w:bottom w:val="none" w:sz="0" w:space="0" w:color="auto"/>
            <w:right w:val="none" w:sz="0" w:space="0" w:color="auto"/>
          </w:divBdr>
        </w:div>
        <w:div w:id="448671268">
          <w:marLeft w:val="240"/>
          <w:marRight w:val="0"/>
          <w:marTop w:val="0"/>
          <w:marBottom w:val="0"/>
          <w:divBdr>
            <w:top w:val="none" w:sz="0" w:space="0" w:color="auto"/>
            <w:left w:val="none" w:sz="0" w:space="0" w:color="auto"/>
            <w:bottom w:val="none" w:sz="0" w:space="0" w:color="auto"/>
            <w:right w:val="none" w:sz="0" w:space="0" w:color="auto"/>
          </w:divBdr>
        </w:div>
        <w:div w:id="451289132">
          <w:marLeft w:val="240"/>
          <w:marRight w:val="0"/>
          <w:marTop w:val="0"/>
          <w:marBottom w:val="0"/>
          <w:divBdr>
            <w:top w:val="none" w:sz="0" w:space="0" w:color="auto"/>
            <w:left w:val="none" w:sz="0" w:space="0" w:color="auto"/>
            <w:bottom w:val="none" w:sz="0" w:space="0" w:color="auto"/>
            <w:right w:val="none" w:sz="0" w:space="0" w:color="auto"/>
          </w:divBdr>
        </w:div>
        <w:div w:id="460344911">
          <w:marLeft w:val="240"/>
          <w:marRight w:val="0"/>
          <w:marTop w:val="0"/>
          <w:marBottom w:val="0"/>
          <w:divBdr>
            <w:top w:val="none" w:sz="0" w:space="0" w:color="auto"/>
            <w:left w:val="none" w:sz="0" w:space="0" w:color="auto"/>
            <w:bottom w:val="none" w:sz="0" w:space="0" w:color="auto"/>
            <w:right w:val="none" w:sz="0" w:space="0" w:color="auto"/>
          </w:divBdr>
        </w:div>
        <w:div w:id="461122149">
          <w:marLeft w:val="240"/>
          <w:marRight w:val="0"/>
          <w:marTop w:val="0"/>
          <w:marBottom w:val="0"/>
          <w:divBdr>
            <w:top w:val="none" w:sz="0" w:space="0" w:color="auto"/>
            <w:left w:val="none" w:sz="0" w:space="0" w:color="auto"/>
            <w:bottom w:val="none" w:sz="0" w:space="0" w:color="auto"/>
            <w:right w:val="none" w:sz="0" w:space="0" w:color="auto"/>
          </w:divBdr>
        </w:div>
        <w:div w:id="471485151">
          <w:marLeft w:val="240"/>
          <w:marRight w:val="0"/>
          <w:marTop w:val="0"/>
          <w:marBottom w:val="0"/>
          <w:divBdr>
            <w:top w:val="none" w:sz="0" w:space="0" w:color="auto"/>
            <w:left w:val="none" w:sz="0" w:space="0" w:color="auto"/>
            <w:bottom w:val="none" w:sz="0" w:space="0" w:color="auto"/>
            <w:right w:val="none" w:sz="0" w:space="0" w:color="auto"/>
          </w:divBdr>
        </w:div>
        <w:div w:id="474303559">
          <w:marLeft w:val="240"/>
          <w:marRight w:val="0"/>
          <w:marTop w:val="0"/>
          <w:marBottom w:val="0"/>
          <w:divBdr>
            <w:top w:val="none" w:sz="0" w:space="0" w:color="auto"/>
            <w:left w:val="none" w:sz="0" w:space="0" w:color="auto"/>
            <w:bottom w:val="none" w:sz="0" w:space="0" w:color="auto"/>
            <w:right w:val="none" w:sz="0" w:space="0" w:color="auto"/>
          </w:divBdr>
        </w:div>
        <w:div w:id="488641043">
          <w:marLeft w:val="240"/>
          <w:marRight w:val="0"/>
          <w:marTop w:val="0"/>
          <w:marBottom w:val="0"/>
          <w:divBdr>
            <w:top w:val="none" w:sz="0" w:space="0" w:color="auto"/>
            <w:left w:val="none" w:sz="0" w:space="0" w:color="auto"/>
            <w:bottom w:val="none" w:sz="0" w:space="0" w:color="auto"/>
            <w:right w:val="none" w:sz="0" w:space="0" w:color="auto"/>
          </w:divBdr>
        </w:div>
        <w:div w:id="498084634">
          <w:marLeft w:val="240"/>
          <w:marRight w:val="0"/>
          <w:marTop w:val="0"/>
          <w:marBottom w:val="0"/>
          <w:divBdr>
            <w:top w:val="none" w:sz="0" w:space="0" w:color="auto"/>
            <w:left w:val="none" w:sz="0" w:space="0" w:color="auto"/>
            <w:bottom w:val="none" w:sz="0" w:space="0" w:color="auto"/>
            <w:right w:val="none" w:sz="0" w:space="0" w:color="auto"/>
          </w:divBdr>
        </w:div>
        <w:div w:id="503856719">
          <w:marLeft w:val="240"/>
          <w:marRight w:val="0"/>
          <w:marTop w:val="0"/>
          <w:marBottom w:val="0"/>
          <w:divBdr>
            <w:top w:val="none" w:sz="0" w:space="0" w:color="auto"/>
            <w:left w:val="none" w:sz="0" w:space="0" w:color="auto"/>
            <w:bottom w:val="none" w:sz="0" w:space="0" w:color="auto"/>
            <w:right w:val="none" w:sz="0" w:space="0" w:color="auto"/>
          </w:divBdr>
        </w:div>
        <w:div w:id="504902841">
          <w:marLeft w:val="240"/>
          <w:marRight w:val="0"/>
          <w:marTop w:val="0"/>
          <w:marBottom w:val="0"/>
          <w:divBdr>
            <w:top w:val="none" w:sz="0" w:space="0" w:color="auto"/>
            <w:left w:val="none" w:sz="0" w:space="0" w:color="auto"/>
            <w:bottom w:val="none" w:sz="0" w:space="0" w:color="auto"/>
            <w:right w:val="none" w:sz="0" w:space="0" w:color="auto"/>
          </w:divBdr>
        </w:div>
        <w:div w:id="517961933">
          <w:marLeft w:val="240"/>
          <w:marRight w:val="0"/>
          <w:marTop w:val="0"/>
          <w:marBottom w:val="0"/>
          <w:divBdr>
            <w:top w:val="none" w:sz="0" w:space="0" w:color="auto"/>
            <w:left w:val="none" w:sz="0" w:space="0" w:color="auto"/>
            <w:bottom w:val="none" w:sz="0" w:space="0" w:color="auto"/>
            <w:right w:val="none" w:sz="0" w:space="0" w:color="auto"/>
          </w:divBdr>
        </w:div>
        <w:div w:id="519974318">
          <w:marLeft w:val="240"/>
          <w:marRight w:val="0"/>
          <w:marTop w:val="0"/>
          <w:marBottom w:val="0"/>
          <w:divBdr>
            <w:top w:val="none" w:sz="0" w:space="0" w:color="auto"/>
            <w:left w:val="none" w:sz="0" w:space="0" w:color="auto"/>
            <w:bottom w:val="none" w:sz="0" w:space="0" w:color="auto"/>
            <w:right w:val="none" w:sz="0" w:space="0" w:color="auto"/>
          </w:divBdr>
        </w:div>
        <w:div w:id="521558323">
          <w:marLeft w:val="240"/>
          <w:marRight w:val="0"/>
          <w:marTop w:val="0"/>
          <w:marBottom w:val="0"/>
          <w:divBdr>
            <w:top w:val="none" w:sz="0" w:space="0" w:color="auto"/>
            <w:left w:val="none" w:sz="0" w:space="0" w:color="auto"/>
            <w:bottom w:val="none" w:sz="0" w:space="0" w:color="auto"/>
            <w:right w:val="none" w:sz="0" w:space="0" w:color="auto"/>
          </w:divBdr>
          <w:divsChild>
            <w:div w:id="2029981738">
              <w:marLeft w:val="240"/>
              <w:marRight w:val="0"/>
              <w:marTop w:val="0"/>
              <w:marBottom w:val="0"/>
              <w:divBdr>
                <w:top w:val="none" w:sz="0" w:space="0" w:color="auto"/>
                <w:left w:val="none" w:sz="0" w:space="0" w:color="auto"/>
                <w:bottom w:val="none" w:sz="0" w:space="0" w:color="auto"/>
                <w:right w:val="none" w:sz="0" w:space="0" w:color="auto"/>
              </w:divBdr>
            </w:div>
          </w:divsChild>
        </w:div>
        <w:div w:id="534734992">
          <w:marLeft w:val="240"/>
          <w:marRight w:val="0"/>
          <w:marTop w:val="0"/>
          <w:marBottom w:val="0"/>
          <w:divBdr>
            <w:top w:val="none" w:sz="0" w:space="0" w:color="auto"/>
            <w:left w:val="none" w:sz="0" w:space="0" w:color="auto"/>
            <w:bottom w:val="none" w:sz="0" w:space="0" w:color="auto"/>
            <w:right w:val="none" w:sz="0" w:space="0" w:color="auto"/>
          </w:divBdr>
        </w:div>
        <w:div w:id="547837715">
          <w:marLeft w:val="240"/>
          <w:marRight w:val="0"/>
          <w:marTop w:val="0"/>
          <w:marBottom w:val="0"/>
          <w:divBdr>
            <w:top w:val="none" w:sz="0" w:space="0" w:color="auto"/>
            <w:left w:val="none" w:sz="0" w:space="0" w:color="auto"/>
            <w:bottom w:val="none" w:sz="0" w:space="0" w:color="auto"/>
            <w:right w:val="none" w:sz="0" w:space="0" w:color="auto"/>
          </w:divBdr>
        </w:div>
        <w:div w:id="567763618">
          <w:marLeft w:val="240"/>
          <w:marRight w:val="0"/>
          <w:marTop w:val="0"/>
          <w:marBottom w:val="0"/>
          <w:divBdr>
            <w:top w:val="none" w:sz="0" w:space="0" w:color="auto"/>
            <w:left w:val="none" w:sz="0" w:space="0" w:color="auto"/>
            <w:bottom w:val="none" w:sz="0" w:space="0" w:color="auto"/>
            <w:right w:val="none" w:sz="0" w:space="0" w:color="auto"/>
          </w:divBdr>
        </w:div>
        <w:div w:id="575172372">
          <w:marLeft w:val="240"/>
          <w:marRight w:val="0"/>
          <w:marTop w:val="0"/>
          <w:marBottom w:val="0"/>
          <w:divBdr>
            <w:top w:val="none" w:sz="0" w:space="0" w:color="auto"/>
            <w:left w:val="none" w:sz="0" w:space="0" w:color="auto"/>
            <w:bottom w:val="none" w:sz="0" w:space="0" w:color="auto"/>
            <w:right w:val="none" w:sz="0" w:space="0" w:color="auto"/>
          </w:divBdr>
        </w:div>
        <w:div w:id="575625349">
          <w:marLeft w:val="240"/>
          <w:marRight w:val="0"/>
          <w:marTop w:val="0"/>
          <w:marBottom w:val="0"/>
          <w:divBdr>
            <w:top w:val="none" w:sz="0" w:space="0" w:color="auto"/>
            <w:left w:val="none" w:sz="0" w:space="0" w:color="auto"/>
            <w:bottom w:val="none" w:sz="0" w:space="0" w:color="auto"/>
            <w:right w:val="none" w:sz="0" w:space="0" w:color="auto"/>
          </w:divBdr>
        </w:div>
        <w:div w:id="577399305">
          <w:marLeft w:val="240"/>
          <w:marRight w:val="0"/>
          <w:marTop w:val="0"/>
          <w:marBottom w:val="0"/>
          <w:divBdr>
            <w:top w:val="none" w:sz="0" w:space="0" w:color="auto"/>
            <w:left w:val="none" w:sz="0" w:space="0" w:color="auto"/>
            <w:bottom w:val="none" w:sz="0" w:space="0" w:color="auto"/>
            <w:right w:val="none" w:sz="0" w:space="0" w:color="auto"/>
          </w:divBdr>
        </w:div>
        <w:div w:id="579174171">
          <w:marLeft w:val="240"/>
          <w:marRight w:val="0"/>
          <w:marTop w:val="0"/>
          <w:marBottom w:val="0"/>
          <w:divBdr>
            <w:top w:val="none" w:sz="0" w:space="0" w:color="auto"/>
            <w:left w:val="none" w:sz="0" w:space="0" w:color="auto"/>
            <w:bottom w:val="none" w:sz="0" w:space="0" w:color="auto"/>
            <w:right w:val="none" w:sz="0" w:space="0" w:color="auto"/>
          </w:divBdr>
        </w:div>
        <w:div w:id="584143852">
          <w:marLeft w:val="240"/>
          <w:marRight w:val="0"/>
          <w:marTop w:val="0"/>
          <w:marBottom w:val="0"/>
          <w:divBdr>
            <w:top w:val="none" w:sz="0" w:space="0" w:color="auto"/>
            <w:left w:val="none" w:sz="0" w:space="0" w:color="auto"/>
            <w:bottom w:val="none" w:sz="0" w:space="0" w:color="auto"/>
            <w:right w:val="none" w:sz="0" w:space="0" w:color="auto"/>
          </w:divBdr>
          <w:divsChild>
            <w:div w:id="1029182030">
              <w:marLeft w:val="240"/>
              <w:marRight w:val="0"/>
              <w:marTop w:val="0"/>
              <w:marBottom w:val="0"/>
              <w:divBdr>
                <w:top w:val="none" w:sz="0" w:space="0" w:color="auto"/>
                <w:left w:val="none" w:sz="0" w:space="0" w:color="auto"/>
                <w:bottom w:val="none" w:sz="0" w:space="0" w:color="auto"/>
                <w:right w:val="none" w:sz="0" w:space="0" w:color="auto"/>
              </w:divBdr>
            </w:div>
            <w:div w:id="1075709732">
              <w:marLeft w:val="240"/>
              <w:marRight w:val="0"/>
              <w:marTop w:val="0"/>
              <w:marBottom w:val="0"/>
              <w:divBdr>
                <w:top w:val="none" w:sz="0" w:space="0" w:color="auto"/>
                <w:left w:val="none" w:sz="0" w:space="0" w:color="auto"/>
                <w:bottom w:val="none" w:sz="0" w:space="0" w:color="auto"/>
                <w:right w:val="none" w:sz="0" w:space="0" w:color="auto"/>
              </w:divBdr>
            </w:div>
            <w:div w:id="2011831859">
              <w:marLeft w:val="240"/>
              <w:marRight w:val="0"/>
              <w:marTop w:val="0"/>
              <w:marBottom w:val="0"/>
              <w:divBdr>
                <w:top w:val="none" w:sz="0" w:space="0" w:color="auto"/>
                <w:left w:val="none" w:sz="0" w:space="0" w:color="auto"/>
                <w:bottom w:val="none" w:sz="0" w:space="0" w:color="auto"/>
                <w:right w:val="none" w:sz="0" w:space="0" w:color="auto"/>
              </w:divBdr>
            </w:div>
          </w:divsChild>
        </w:div>
        <w:div w:id="592057517">
          <w:marLeft w:val="240"/>
          <w:marRight w:val="0"/>
          <w:marTop w:val="0"/>
          <w:marBottom w:val="0"/>
          <w:divBdr>
            <w:top w:val="none" w:sz="0" w:space="0" w:color="auto"/>
            <w:left w:val="none" w:sz="0" w:space="0" w:color="auto"/>
            <w:bottom w:val="none" w:sz="0" w:space="0" w:color="auto"/>
            <w:right w:val="none" w:sz="0" w:space="0" w:color="auto"/>
          </w:divBdr>
        </w:div>
        <w:div w:id="594746276">
          <w:marLeft w:val="240"/>
          <w:marRight w:val="0"/>
          <w:marTop w:val="0"/>
          <w:marBottom w:val="0"/>
          <w:divBdr>
            <w:top w:val="none" w:sz="0" w:space="0" w:color="auto"/>
            <w:left w:val="none" w:sz="0" w:space="0" w:color="auto"/>
            <w:bottom w:val="none" w:sz="0" w:space="0" w:color="auto"/>
            <w:right w:val="none" w:sz="0" w:space="0" w:color="auto"/>
          </w:divBdr>
        </w:div>
        <w:div w:id="613513325">
          <w:marLeft w:val="240"/>
          <w:marRight w:val="0"/>
          <w:marTop w:val="0"/>
          <w:marBottom w:val="0"/>
          <w:divBdr>
            <w:top w:val="none" w:sz="0" w:space="0" w:color="auto"/>
            <w:left w:val="none" w:sz="0" w:space="0" w:color="auto"/>
            <w:bottom w:val="none" w:sz="0" w:space="0" w:color="auto"/>
            <w:right w:val="none" w:sz="0" w:space="0" w:color="auto"/>
          </w:divBdr>
        </w:div>
        <w:div w:id="627391522">
          <w:marLeft w:val="240"/>
          <w:marRight w:val="0"/>
          <w:marTop w:val="0"/>
          <w:marBottom w:val="0"/>
          <w:divBdr>
            <w:top w:val="none" w:sz="0" w:space="0" w:color="auto"/>
            <w:left w:val="none" w:sz="0" w:space="0" w:color="auto"/>
            <w:bottom w:val="none" w:sz="0" w:space="0" w:color="auto"/>
            <w:right w:val="none" w:sz="0" w:space="0" w:color="auto"/>
          </w:divBdr>
        </w:div>
        <w:div w:id="628515998">
          <w:marLeft w:val="240"/>
          <w:marRight w:val="0"/>
          <w:marTop w:val="0"/>
          <w:marBottom w:val="0"/>
          <w:divBdr>
            <w:top w:val="none" w:sz="0" w:space="0" w:color="auto"/>
            <w:left w:val="none" w:sz="0" w:space="0" w:color="auto"/>
            <w:bottom w:val="none" w:sz="0" w:space="0" w:color="auto"/>
            <w:right w:val="none" w:sz="0" w:space="0" w:color="auto"/>
          </w:divBdr>
        </w:div>
        <w:div w:id="629945727">
          <w:marLeft w:val="240"/>
          <w:marRight w:val="0"/>
          <w:marTop w:val="0"/>
          <w:marBottom w:val="0"/>
          <w:divBdr>
            <w:top w:val="none" w:sz="0" w:space="0" w:color="auto"/>
            <w:left w:val="none" w:sz="0" w:space="0" w:color="auto"/>
            <w:bottom w:val="none" w:sz="0" w:space="0" w:color="auto"/>
            <w:right w:val="none" w:sz="0" w:space="0" w:color="auto"/>
          </w:divBdr>
        </w:div>
        <w:div w:id="631398003">
          <w:marLeft w:val="240"/>
          <w:marRight w:val="0"/>
          <w:marTop w:val="0"/>
          <w:marBottom w:val="0"/>
          <w:divBdr>
            <w:top w:val="none" w:sz="0" w:space="0" w:color="auto"/>
            <w:left w:val="none" w:sz="0" w:space="0" w:color="auto"/>
            <w:bottom w:val="none" w:sz="0" w:space="0" w:color="auto"/>
            <w:right w:val="none" w:sz="0" w:space="0" w:color="auto"/>
          </w:divBdr>
        </w:div>
        <w:div w:id="636764901">
          <w:marLeft w:val="240"/>
          <w:marRight w:val="0"/>
          <w:marTop w:val="0"/>
          <w:marBottom w:val="0"/>
          <w:divBdr>
            <w:top w:val="none" w:sz="0" w:space="0" w:color="auto"/>
            <w:left w:val="none" w:sz="0" w:space="0" w:color="auto"/>
            <w:bottom w:val="none" w:sz="0" w:space="0" w:color="auto"/>
            <w:right w:val="none" w:sz="0" w:space="0" w:color="auto"/>
          </w:divBdr>
        </w:div>
        <w:div w:id="640421860">
          <w:marLeft w:val="240"/>
          <w:marRight w:val="0"/>
          <w:marTop w:val="0"/>
          <w:marBottom w:val="0"/>
          <w:divBdr>
            <w:top w:val="none" w:sz="0" w:space="0" w:color="auto"/>
            <w:left w:val="none" w:sz="0" w:space="0" w:color="auto"/>
            <w:bottom w:val="none" w:sz="0" w:space="0" w:color="auto"/>
            <w:right w:val="none" w:sz="0" w:space="0" w:color="auto"/>
          </w:divBdr>
          <w:divsChild>
            <w:div w:id="41831783">
              <w:marLeft w:val="240"/>
              <w:marRight w:val="0"/>
              <w:marTop w:val="0"/>
              <w:marBottom w:val="0"/>
              <w:divBdr>
                <w:top w:val="none" w:sz="0" w:space="0" w:color="auto"/>
                <w:left w:val="none" w:sz="0" w:space="0" w:color="auto"/>
                <w:bottom w:val="none" w:sz="0" w:space="0" w:color="auto"/>
                <w:right w:val="none" w:sz="0" w:space="0" w:color="auto"/>
              </w:divBdr>
            </w:div>
            <w:div w:id="150027504">
              <w:marLeft w:val="240"/>
              <w:marRight w:val="0"/>
              <w:marTop w:val="0"/>
              <w:marBottom w:val="0"/>
              <w:divBdr>
                <w:top w:val="none" w:sz="0" w:space="0" w:color="auto"/>
                <w:left w:val="none" w:sz="0" w:space="0" w:color="auto"/>
                <w:bottom w:val="none" w:sz="0" w:space="0" w:color="auto"/>
                <w:right w:val="none" w:sz="0" w:space="0" w:color="auto"/>
              </w:divBdr>
            </w:div>
            <w:div w:id="166605055">
              <w:marLeft w:val="240"/>
              <w:marRight w:val="0"/>
              <w:marTop w:val="0"/>
              <w:marBottom w:val="0"/>
              <w:divBdr>
                <w:top w:val="none" w:sz="0" w:space="0" w:color="auto"/>
                <w:left w:val="none" w:sz="0" w:space="0" w:color="auto"/>
                <w:bottom w:val="none" w:sz="0" w:space="0" w:color="auto"/>
                <w:right w:val="none" w:sz="0" w:space="0" w:color="auto"/>
              </w:divBdr>
            </w:div>
            <w:div w:id="304313232">
              <w:marLeft w:val="240"/>
              <w:marRight w:val="0"/>
              <w:marTop w:val="0"/>
              <w:marBottom w:val="0"/>
              <w:divBdr>
                <w:top w:val="none" w:sz="0" w:space="0" w:color="auto"/>
                <w:left w:val="none" w:sz="0" w:space="0" w:color="auto"/>
                <w:bottom w:val="none" w:sz="0" w:space="0" w:color="auto"/>
                <w:right w:val="none" w:sz="0" w:space="0" w:color="auto"/>
              </w:divBdr>
            </w:div>
            <w:div w:id="307244423">
              <w:marLeft w:val="240"/>
              <w:marRight w:val="0"/>
              <w:marTop w:val="0"/>
              <w:marBottom w:val="0"/>
              <w:divBdr>
                <w:top w:val="none" w:sz="0" w:space="0" w:color="auto"/>
                <w:left w:val="none" w:sz="0" w:space="0" w:color="auto"/>
                <w:bottom w:val="none" w:sz="0" w:space="0" w:color="auto"/>
                <w:right w:val="none" w:sz="0" w:space="0" w:color="auto"/>
              </w:divBdr>
            </w:div>
            <w:div w:id="480974216">
              <w:marLeft w:val="240"/>
              <w:marRight w:val="0"/>
              <w:marTop w:val="0"/>
              <w:marBottom w:val="0"/>
              <w:divBdr>
                <w:top w:val="none" w:sz="0" w:space="0" w:color="auto"/>
                <w:left w:val="none" w:sz="0" w:space="0" w:color="auto"/>
                <w:bottom w:val="none" w:sz="0" w:space="0" w:color="auto"/>
                <w:right w:val="none" w:sz="0" w:space="0" w:color="auto"/>
              </w:divBdr>
            </w:div>
            <w:div w:id="498160301">
              <w:marLeft w:val="240"/>
              <w:marRight w:val="0"/>
              <w:marTop w:val="0"/>
              <w:marBottom w:val="0"/>
              <w:divBdr>
                <w:top w:val="none" w:sz="0" w:space="0" w:color="auto"/>
                <w:left w:val="none" w:sz="0" w:space="0" w:color="auto"/>
                <w:bottom w:val="none" w:sz="0" w:space="0" w:color="auto"/>
                <w:right w:val="none" w:sz="0" w:space="0" w:color="auto"/>
              </w:divBdr>
            </w:div>
            <w:div w:id="586691927">
              <w:marLeft w:val="240"/>
              <w:marRight w:val="0"/>
              <w:marTop w:val="0"/>
              <w:marBottom w:val="0"/>
              <w:divBdr>
                <w:top w:val="none" w:sz="0" w:space="0" w:color="auto"/>
                <w:left w:val="none" w:sz="0" w:space="0" w:color="auto"/>
                <w:bottom w:val="none" w:sz="0" w:space="0" w:color="auto"/>
                <w:right w:val="none" w:sz="0" w:space="0" w:color="auto"/>
              </w:divBdr>
            </w:div>
            <w:div w:id="602229116">
              <w:marLeft w:val="240"/>
              <w:marRight w:val="0"/>
              <w:marTop w:val="0"/>
              <w:marBottom w:val="0"/>
              <w:divBdr>
                <w:top w:val="none" w:sz="0" w:space="0" w:color="auto"/>
                <w:left w:val="none" w:sz="0" w:space="0" w:color="auto"/>
                <w:bottom w:val="none" w:sz="0" w:space="0" w:color="auto"/>
                <w:right w:val="none" w:sz="0" w:space="0" w:color="auto"/>
              </w:divBdr>
            </w:div>
            <w:div w:id="667289293">
              <w:marLeft w:val="240"/>
              <w:marRight w:val="0"/>
              <w:marTop w:val="0"/>
              <w:marBottom w:val="0"/>
              <w:divBdr>
                <w:top w:val="none" w:sz="0" w:space="0" w:color="auto"/>
                <w:left w:val="none" w:sz="0" w:space="0" w:color="auto"/>
                <w:bottom w:val="none" w:sz="0" w:space="0" w:color="auto"/>
                <w:right w:val="none" w:sz="0" w:space="0" w:color="auto"/>
              </w:divBdr>
            </w:div>
            <w:div w:id="685711741">
              <w:marLeft w:val="240"/>
              <w:marRight w:val="0"/>
              <w:marTop w:val="0"/>
              <w:marBottom w:val="0"/>
              <w:divBdr>
                <w:top w:val="none" w:sz="0" w:space="0" w:color="auto"/>
                <w:left w:val="none" w:sz="0" w:space="0" w:color="auto"/>
                <w:bottom w:val="none" w:sz="0" w:space="0" w:color="auto"/>
                <w:right w:val="none" w:sz="0" w:space="0" w:color="auto"/>
              </w:divBdr>
            </w:div>
            <w:div w:id="749929477">
              <w:marLeft w:val="240"/>
              <w:marRight w:val="0"/>
              <w:marTop w:val="0"/>
              <w:marBottom w:val="0"/>
              <w:divBdr>
                <w:top w:val="none" w:sz="0" w:space="0" w:color="auto"/>
                <w:left w:val="none" w:sz="0" w:space="0" w:color="auto"/>
                <w:bottom w:val="none" w:sz="0" w:space="0" w:color="auto"/>
                <w:right w:val="none" w:sz="0" w:space="0" w:color="auto"/>
              </w:divBdr>
            </w:div>
            <w:div w:id="795871787">
              <w:marLeft w:val="240"/>
              <w:marRight w:val="0"/>
              <w:marTop w:val="0"/>
              <w:marBottom w:val="0"/>
              <w:divBdr>
                <w:top w:val="none" w:sz="0" w:space="0" w:color="auto"/>
                <w:left w:val="none" w:sz="0" w:space="0" w:color="auto"/>
                <w:bottom w:val="none" w:sz="0" w:space="0" w:color="auto"/>
                <w:right w:val="none" w:sz="0" w:space="0" w:color="auto"/>
              </w:divBdr>
            </w:div>
            <w:div w:id="1237279611">
              <w:marLeft w:val="240"/>
              <w:marRight w:val="0"/>
              <w:marTop w:val="0"/>
              <w:marBottom w:val="0"/>
              <w:divBdr>
                <w:top w:val="none" w:sz="0" w:space="0" w:color="auto"/>
                <w:left w:val="none" w:sz="0" w:space="0" w:color="auto"/>
                <w:bottom w:val="none" w:sz="0" w:space="0" w:color="auto"/>
                <w:right w:val="none" w:sz="0" w:space="0" w:color="auto"/>
              </w:divBdr>
            </w:div>
            <w:div w:id="1302921876">
              <w:marLeft w:val="240"/>
              <w:marRight w:val="0"/>
              <w:marTop w:val="0"/>
              <w:marBottom w:val="0"/>
              <w:divBdr>
                <w:top w:val="none" w:sz="0" w:space="0" w:color="auto"/>
                <w:left w:val="none" w:sz="0" w:space="0" w:color="auto"/>
                <w:bottom w:val="none" w:sz="0" w:space="0" w:color="auto"/>
                <w:right w:val="none" w:sz="0" w:space="0" w:color="auto"/>
              </w:divBdr>
            </w:div>
            <w:div w:id="1351029008">
              <w:marLeft w:val="240"/>
              <w:marRight w:val="0"/>
              <w:marTop w:val="0"/>
              <w:marBottom w:val="0"/>
              <w:divBdr>
                <w:top w:val="none" w:sz="0" w:space="0" w:color="auto"/>
                <w:left w:val="none" w:sz="0" w:space="0" w:color="auto"/>
                <w:bottom w:val="none" w:sz="0" w:space="0" w:color="auto"/>
                <w:right w:val="none" w:sz="0" w:space="0" w:color="auto"/>
              </w:divBdr>
            </w:div>
            <w:div w:id="1436091335">
              <w:marLeft w:val="240"/>
              <w:marRight w:val="0"/>
              <w:marTop w:val="0"/>
              <w:marBottom w:val="0"/>
              <w:divBdr>
                <w:top w:val="none" w:sz="0" w:space="0" w:color="auto"/>
                <w:left w:val="none" w:sz="0" w:space="0" w:color="auto"/>
                <w:bottom w:val="none" w:sz="0" w:space="0" w:color="auto"/>
                <w:right w:val="none" w:sz="0" w:space="0" w:color="auto"/>
              </w:divBdr>
            </w:div>
            <w:div w:id="1451436259">
              <w:marLeft w:val="240"/>
              <w:marRight w:val="0"/>
              <w:marTop w:val="0"/>
              <w:marBottom w:val="0"/>
              <w:divBdr>
                <w:top w:val="none" w:sz="0" w:space="0" w:color="auto"/>
                <w:left w:val="none" w:sz="0" w:space="0" w:color="auto"/>
                <w:bottom w:val="none" w:sz="0" w:space="0" w:color="auto"/>
                <w:right w:val="none" w:sz="0" w:space="0" w:color="auto"/>
              </w:divBdr>
            </w:div>
            <w:div w:id="1563247428">
              <w:marLeft w:val="240"/>
              <w:marRight w:val="0"/>
              <w:marTop w:val="0"/>
              <w:marBottom w:val="0"/>
              <w:divBdr>
                <w:top w:val="none" w:sz="0" w:space="0" w:color="auto"/>
                <w:left w:val="none" w:sz="0" w:space="0" w:color="auto"/>
                <w:bottom w:val="none" w:sz="0" w:space="0" w:color="auto"/>
                <w:right w:val="none" w:sz="0" w:space="0" w:color="auto"/>
              </w:divBdr>
            </w:div>
            <w:div w:id="1582907661">
              <w:marLeft w:val="240"/>
              <w:marRight w:val="0"/>
              <w:marTop w:val="0"/>
              <w:marBottom w:val="0"/>
              <w:divBdr>
                <w:top w:val="none" w:sz="0" w:space="0" w:color="auto"/>
                <w:left w:val="none" w:sz="0" w:space="0" w:color="auto"/>
                <w:bottom w:val="none" w:sz="0" w:space="0" w:color="auto"/>
                <w:right w:val="none" w:sz="0" w:space="0" w:color="auto"/>
              </w:divBdr>
            </w:div>
            <w:div w:id="1618636590">
              <w:marLeft w:val="240"/>
              <w:marRight w:val="0"/>
              <w:marTop w:val="0"/>
              <w:marBottom w:val="0"/>
              <w:divBdr>
                <w:top w:val="none" w:sz="0" w:space="0" w:color="auto"/>
                <w:left w:val="none" w:sz="0" w:space="0" w:color="auto"/>
                <w:bottom w:val="none" w:sz="0" w:space="0" w:color="auto"/>
                <w:right w:val="none" w:sz="0" w:space="0" w:color="auto"/>
              </w:divBdr>
            </w:div>
            <w:div w:id="1695766348">
              <w:marLeft w:val="240"/>
              <w:marRight w:val="0"/>
              <w:marTop w:val="0"/>
              <w:marBottom w:val="0"/>
              <w:divBdr>
                <w:top w:val="none" w:sz="0" w:space="0" w:color="auto"/>
                <w:left w:val="none" w:sz="0" w:space="0" w:color="auto"/>
                <w:bottom w:val="none" w:sz="0" w:space="0" w:color="auto"/>
                <w:right w:val="none" w:sz="0" w:space="0" w:color="auto"/>
              </w:divBdr>
            </w:div>
            <w:div w:id="1756123578">
              <w:marLeft w:val="240"/>
              <w:marRight w:val="0"/>
              <w:marTop w:val="0"/>
              <w:marBottom w:val="0"/>
              <w:divBdr>
                <w:top w:val="none" w:sz="0" w:space="0" w:color="auto"/>
                <w:left w:val="none" w:sz="0" w:space="0" w:color="auto"/>
                <w:bottom w:val="none" w:sz="0" w:space="0" w:color="auto"/>
                <w:right w:val="none" w:sz="0" w:space="0" w:color="auto"/>
              </w:divBdr>
            </w:div>
            <w:div w:id="1777552292">
              <w:marLeft w:val="240"/>
              <w:marRight w:val="0"/>
              <w:marTop w:val="0"/>
              <w:marBottom w:val="0"/>
              <w:divBdr>
                <w:top w:val="none" w:sz="0" w:space="0" w:color="auto"/>
                <w:left w:val="none" w:sz="0" w:space="0" w:color="auto"/>
                <w:bottom w:val="none" w:sz="0" w:space="0" w:color="auto"/>
                <w:right w:val="none" w:sz="0" w:space="0" w:color="auto"/>
              </w:divBdr>
            </w:div>
            <w:div w:id="1826894281">
              <w:marLeft w:val="240"/>
              <w:marRight w:val="0"/>
              <w:marTop w:val="0"/>
              <w:marBottom w:val="0"/>
              <w:divBdr>
                <w:top w:val="none" w:sz="0" w:space="0" w:color="auto"/>
                <w:left w:val="none" w:sz="0" w:space="0" w:color="auto"/>
                <w:bottom w:val="none" w:sz="0" w:space="0" w:color="auto"/>
                <w:right w:val="none" w:sz="0" w:space="0" w:color="auto"/>
              </w:divBdr>
            </w:div>
            <w:div w:id="1878471634">
              <w:marLeft w:val="240"/>
              <w:marRight w:val="0"/>
              <w:marTop w:val="0"/>
              <w:marBottom w:val="0"/>
              <w:divBdr>
                <w:top w:val="none" w:sz="0" w:space="0" w:color="auto"/>
                <w:left w:val="none" w:sz="0" w:space="0" w:color="auto"/>
                <w:bottom w:val="none" w:sz="0" w:space="0" w:color="auto"/>
                <w:right w:val="none" w:sz="0" w:space="0" w:color="auto"/>
              </w:divBdr>
            </w:div>
            <w:div w:id="2077049720">
              <w:marLeft w:val="240"/>
              <w:marRight w:val="0"/>
              <w:marTop w:val="0"/>
              <w:marBottom w:val="0"/>
              <w:divBdr>
                <w:top w:val="none" w:sz="0" w:space="0" w:color="auto"/>
                <w:left w:val="none" w:sz="0" w:space="0" w:color="auto"/>
                <w:bottom w:val="none" w:sz="0" w:space="0" w:color="auto"/>
                <w:right w:val="none" w:sz="0" w:space="0" w:color="auto"/>
              </w:divBdr>
            </w:div>
            <w:div w:id="2104912628">
              <w:marLeft w:val="240"/>
              <w:marRight w:val="0"/>
              <w:marTop w:val="0"/>
              <w:marBottom w:val="0"/>
              <w:divBdr>
                <w:top w:val="none" w:sz="0" w:space="0" w:color="auto"/>
                <w:left w:val="none" w:sz="0" w:space="0" w:color="auto"/>
                <w:bottom w:val="none" w:sz="0" w:space="0" w:color="auto"/>
                <w:right w:val="none" w:sz="0" w:space="0" w:color="auto"/>
              </w:divBdr>
            </w:div>
          </w:divsChild>
        </w:div>
        <w:div w:id="649407466">
          <w:marLeft w:val="240"/>
          <w:marRight w:val="0"/>
          <w:marTop w:val="0"/>
          <w:marBottom w:val="0"/>
          <w:divBdr>
            <w:top w:val="none" w:sz="0" w:space="0" w:color="auto"/>
            <w:left w:val="none" w:sz="0" w:space="0" w:color="auto"/>
            <w:bottom w:val="none" w:sz="0" w:space="0" w:color="auto"/>
            <w:right w:val="none" w:sz="0" w:space="0" w:color="auto"/>
          </w:divBdr>
        </w:div>
        <w:div w:id="673801135">
          <w:marLeft w:val="240"/>
          <w:marRight w:val="0"/>
          <w:marTop w:val="0"/>
          <w:marBottom w:val="0"/>
          <w:divBdr>
            <w:top w:val="none" w:sz="0" w:space="0" w:color="auto"/>
            <w:left w:val="none" w:sz="0" w:space="0" w:color="auto"/>
            <w:bottom w:val="none" w:sz="0" w:space="0" w:color="auto"/>
            <w:right w:val="none" w:sz="0" w:space="0" w:color="auto"/>
          </w:divBdr>
        </w:div>
        <w:div w:id="688261919">
          <w:marLeft w:val="240"/>
          <w:marRight w:val="0"/>
          <w:marTop w:val="0"/>
          <w:marBottom w:val="0"/>
          <w:divBdr>
            <w:top w:val="none" w:sz="0" w:space="0" w:color="auto"/>
            <w:left w:val="none" w:sz="0" w:space="0" w:color="auto"/>
            <w:bottom w:val="none" w:sz="0" w:space="0" w:color="auto"/>
            <w:right w:val="none" w:sz="0" w:space="0" w:color="auto"/>
          </w:divBdr>
        </w:div>
        <w:div w:id="690104520">
          <w:marLeft w:val="240"/>
          <w:marRight w:val="0"/>
          <w:marTop w:val="0"/>
          <w:marBottom w:val="0"/>
          <w:divBdr>
            <w:top w:val="none" w:sz="0" w:space="0" w:color="auto"/>
            <w:left w:val="none" w:sz="0" w:space="0" w:color="auto"/>
            <w:bottom w:val="none" w:sz="0" w:space="0" w:color="auto"/>
            <w:right w:val="none" w:sz="0" w:space="0" w:color="auto"/>
          </w:divBdr>
        </w:div>
        <w:div w:id="690188245">
          <w:marLeft w:val="240"/>
          <w:marRight w:val="0"/>
          <w:marTop w:val="0"/>
          <w:marBottom w:val="0"/>
          <w:divBdr>
            <w:top w:val="none" w:sz="0" w:space="0" w:color="auto"/>
            <w:left w:val="none" w:sz="0" w:space="0" w:color="auto"/>
            <w:bottom w:val="none" w:sz="0" w:space="0" w:color="auto"/>
            <w:right w:val="none" w:sz="0" w:space="0" w:color="auto"/>
          </w:divBdr>
        </w:div>
        <w:div w:id="700790629">
          <w:marLeft w:val="240"/>
          <w:marRight w:val="0"/>
          <w:marTop w:val="0"/>
          <w:marBottom w:val="0"/>
          <w:divBdr>
            <w:top w:val="none" w:sz="0" w:space="0" w:color="auto"/>
            <w:left w:val="none" w:sz="0" w:space="0" w:color="auto"/>
            <w:bottom w:val="none" w:sz="0" w:space="0" w:color="auto"/>
            <w:right w:val="none" w:sz="0" w:space="0" w:color="auto"/>
          </w:divBdr>
        </w:div>
        <w:div w:id="710492805">
          <w:marLeft w:val="240"/>
          <w:marRight w:val="0"/>
          <w:marTop w:val="0"/>
          <w:marBottom w:val="0"/>
          <w:divBdr>
            <w:top w:val="none" w:sz="0" w:space="0" w:color="auto"/>
            <w:left w:val="none" w:sz="0" w:space="0" w:color="auto"/>
            <w:bottom w:val="none" w:sz="0" w:space="0" w:color="auto"/>
            <w:right w:val="none" w:sz="0" w:space="0" w:color="auto"/>
          </w:divBdr>
        </w:div>
        <w:div w:id="728721936">
          <w:marLeft w:val="240"/>
          <w:marRight w:val="0"/>
          <w:marTop w:val="0"/>
          <w:marBottom w:val="0"/>
          <w:divBdr>
            <w:top w:val="none" w:sz="0" w:space="0" w:color="auto"/>
            <w:left w:val="none" w:sz="0" w:space="0" w:color="auto"/>
            <w:bottom w:val="none" w:sz="0" w:space="0" w:color="auto"/>
            <w:right w:val="none" w:sz="0" w:space="0" w:color="auto"/>
          </w:divBdr>
        </w:div>
        <w:div w:id="729227325">
          <w:marLeft w:val="240"/>
          <w:marRight w:val="0"/>
          <w:marTop w:val="0"/>
          <w:marBottom w:val="0"/>
          <w:divBdr>
            <w:top w:val="none" w:sz="0" w:space="0" w:color="auto"/>
            <w:left w:val="none" w:sz="0" w:space="0" w:color="auto"/>
            <w:bottom w:val="none" w:sz="0" w:space="0" w:color="auto"/>
            <w:right w:val="none" w:sz="0" w:space="0" w:color="auto"/>
          </w:divBdr>
        </w:div>
        <w:div w:id="742608116">
          <w:marLeft w:val="240"/>
          <w:marRight w:val="0"/>
          <w:marTop w:val="0"/>
          <w:marBottom w:val="0"/>
          <w:divBdr>
            <w:top w:val="none" w:sz="0" w:space="0" w:color="auto"/>
            <w:left w:val="none" w:sz="0" w:space="0" w:color="auto"/>
            <w:bottom w:val="none" w:sz="0" w:space="0" w:color="auto"/>
            <w:right w:val="none" w:sz="0" w:space="0" w:color="auto"/>
          </w:divBdr>
        </w:div>
        <w:div w:id="746222698">
          <w:marLeft w:val="240"/>
          <w:marRight w:val="0"/>
          <w:marTop w:val="0"/>
          <w:marBottom w:val="0"/>
          <w:divBdr>
            <w:top w:val="none" w:sz="0" w:space="0" w:color="auto"/>
            <w:left w:val="none" w:sz="0" w:space="0" w:color="auto"/>
            <w:bottom w:val="none" w:sz="0" w:space="0" w:color="auto"/>
            <w:right w:val="none" w:sz="0" w:space="0" w:color="auto"/>
          </w:divBdr>
        </w:div>
        <w:div w:id="746683115">
          <w:marLeft w:val="240"/>
          <w:marRight w:val="0"/>
          <w:marTop w:val="0"/>
          <w:marBottom w:val="0"/>
          <w:divBdr>
            <w:top w:val="none" w:sz="0" w:space="0" w:color="auto"/>
            <w:left w:val="none" w:sz="0" w:space="0" w:color="auto"/>
            <w:bottom w:val="none" w:sz="0" w:space="0" w:color="auto"/>
            <w:right w:val="none" w:sz="0" w:space="0" w:color="auto"/>
          </w:divBdr>
        </w:div>
        <w:div w:id="764688137">
          <w:marLeft w:val="240"/>
          <w:marRight w:val="0"/>
          <w:marTop w:val="0"/>
          <w:marBottom w:val="0"/>
          <w:divBdr>
            <w:top w:val="none" w:sz="0" w:space="0" w:color="auto"/>
            <w:left w:val="none" w:sz="0" w:space="0" w:color="auto"/>
            <w:bottom w:val="none" w:sz="0" w:space="0" w:color="auto"/>
            <w:right w:val="none" w:sz="0" w:space="0" w:color="auto"/>
          </w:divBdr>
        </w:div>
        <w:div w:id="765854353">
          <w:marLeft w:val="240"/>
          <w:marRight w:val="0"/>
          <w:marTop w:val="0"/>
          <w:marBottom w:val="0"/>
          <w:divBdr>
            <w:top w:val="none" w:sz="0" w:space="0" w:color="auto"/>
            <w:left w:val="none" w:sz="0" w:space="0" w:color="auto"/>
            <w:bottom w:val="none" w:sz="0" w:space="0" w:color="auto"/>
            <w:right w:val="none" w:sz="0" w:space="0" w:color="auto"/>
          </w:divBdr>
        </w:div>
        <w:div w:id="791754496">
          <w:marLeft w:val="240"/>
          <w:marRight w:val="0"/>
          <w:marTop w:val="0"/>
          <w:marBottom w:val="0"/>
          <w:divBdr>
            <w:top w:val="none" w:sz="0" w:space="0" w:color="auto"/>
            <w:left w:val="none" w:sz="0" w:space="0" w:color="auto"/>
            <w:bottom w:val="none" w:sz="0" w:space="0" w:color="auto"/>
            <w:right w:val="none" w:sz="0" w:space="0" w:color="auto"/>
          </w:divBdr>
        </w:div>
        <w:div w:id="798646916">
          <w:marLeft w:val="240"/>
          <w:marRight w:val="0"/>
          <w:marTop w:val="0"/>
          <w:marBottom w:val="0"/>
          <w:divBdr>
            <w:top w:val="none" w:sz="0" w:space="0" w:color="auto"/>
            <w:left w:val="none" w:sz="0" w:space="0" w:color="auto"/>
            <w:bottom w:val="none" w:sz="0" w:space="0" w:color="auto"/>
            <w:right w:val="none" w:sz="0" w:space="0" w:color="auto"/>
          </w:divBdr>
        </w:div>
        <w:div w:id="824786963">
          <w:marLeft w:val="240"/>
          <w:marRight w:val="0"/>
          <w:marTop w:val="0"/>
          <w:marBottom w:val="0"/>
          <w:divBdr>
            <w:top w:val="none" w:sz="0" w:space="0" w:color="auto"/>
            <w:left w:val="none" w:sz="0" w:space="0" w:color="auto"/>
            <w:bottom w:val="none" w:sz="0" w:space="0" w:color="auto"/>
            <w:right w:val="none" w:sz="0" w:space="0" w:color="auto"/>
          </w:divBdr>
        </w:div>
        <w:div w:id="871847728">
          <w:marLeft w:val="240"/>
          <w:marRight w:val="0"/>
          <w:marTop w:val="0"/>
          <w:marBottom w:val="0"/>
          <w:divBdr>
            <w:top w:val="none" w:sz="0" w:space="0" w:color="auto"/>
            <w:left w:val="none" w:sz="0" w:space="0" w:color="auto"/>
            <w:bottom w:val="none" w:sz="0" w:space="0" w:color="auto"/>
            <w:right w:val="none" w:sz="0" w:space="0" w:color="auto"/>
          </w:divBdr>
        </w:div>
        <w:div w:id="891310476">
          <w:marLeft w:val="240"/>
          <w:marRight w:val="0"/>
          <w:marTop w:val="0"/>
          <w:marBottom w:val="0"/>
          <w:divBdr>
            <w:top w:val="none" w:sz="0" w:space="0" w:color="auto"/>
            <w:left w:val="none" w:sz="0" w:space="0" w:color="auto"/>
            <w:bottom w:val="none" w:sz="0" w:space="0" w:color="auto"/>
            <w:right w:val="none" w:sz="0" w:space="0" w:color="auto"/>
          </w:divBdr>
        </w:div>
        <w:div w:id="893077894">
          <w:marLeft w:val="240"/>
          <w:marRight w:val="0"/>
          <w:marTop w:val="0"/>
          <w:marBottom w:val="0"/>
          <w:divBdr>
            <w:top w:val="none" w:sz="0" w:space="0" w:color="auto"/>
            <w:left w:val="none" w:sz="0" w:space="0" w:color="auto"/>
            <w:bottom w:val="none" w:sz="0" w:space="0" w:color="auto"/>
            <w:right w:val="none" w:sz="0" w:space="0" w:color="auto"/>
          </w:divBdr>
        </w:div>
        <w:div w:id="897863011">
          <w:marLeft w:val="240"/>
          <w:marRight w:val="0"/>
          <w:marTop w:val="0"/>
          <w:marBottom w:val="0"/>
          <w:divBdr>
            <w:top w:val="none" w:sz="0" w:space="0" w:color="auto"/>
            <w:left w:val="none" w:sz="0" w:space="0" w:color="auto"/>
            <w:bottom w:val="none" w:sz="0" w:space="0" w:color="auto"/>
            <w:right w:val="none" w:sz="0" w:space="0" w:color="auto"/>
          </w:divBdr>
        </w:div>
        <w:div w:id="901142582">
          <w:marLeft w:val="240"/>
          <w:marRight w:val="0"/>
          <w:marTop w:val="0"/>
          <w:marBottom w:val="0"/>
          <w:divBdr>
            <w:top w:val="none" w:sz="0" w:space="0" w:color="auto"/>
            <w:left w:val="none" w:sz="0" w:space="0" w:color="auto"/>
            <w:bottom w:val="none" w:sz="0" w:space="0" w:color="auto"/>
            <w:right w:val="none" w:sz="0" w:space="0" w:color="auto"/>
          </w:divBdr>
          <w:divsChild>
            <w:div w:id="414016075">
              <w:marLeft w:val="240"/>
              <w:marRight w:val="0"/>
              <w:marTop w:val="0"/>
              <w:marBottom w:val="0"/>
              <w:divBdr>
                <w:top w:val="none" w:sz="0" w:space="0" w:color="auto"/>
                <w:left w:val="none" w:sz="0" w:space="0" w:color="auto"/>
                <w:bottom w:val="none" w:sz="0" w:space="0" w:color="auto"/>
                <w:right w:val="none" w:sz="0" w:space="0" w:color="auto"/>
              </w:divBdr>
            </w:div>
            <w:div w:id="1689601067">
              <w:marLeft w:val="240"/>
              <w:marRight w:val="0"/>
              <w:marTop w:val="0"/>
              <w:marBottom w:val="0"/>
              <w:divBdr>
                <w:top w:val="none" w:sz="0" w:space="0" w:color="auto"/>
                <w:left w:val="none" w:sz="0" w:space="0" w:color="auto"/>
                <w:bottom w:val="none" w:sz="0" w:space="0" w:color="auto"/>
                <w:right w:val="none" w:sz="0" w:space="0" w:color="auto"/>
              </w:divBdr>
            </w:div>
            <w:div w:id="2044015962">
              <w:marLeft w:val="240"/>
              <w:marRight w:val="0"/>
              <w:marTop w:val="0"/>
              <w:marBottom w:val="0"/>
              <w:divBdr>
                <w:top w:val="none" w:sz="0" w:space="0" w:color="auto"/>
                <w:left w:val="none" w:sz="0" w:space="0" w:color="auto"/>
                <w:bottom w:val="none" w:sz="0" w:space="0" w:color="auto"/>
                <w:right w:val="none" w:sz="0" w:space="0" w:color="auto"/>
              </w:divBdr>
            </w:div>
          </w:divsChild>
        </w:div>
        <w:div w:id="901865887">
          <w:marLeft w:val="240"/>
          <w:marRight w:val="0"/>
          <w:marTop w:val="0"/>
          <w:marBottom w:val="0"/>
          <w:divBdr>
            <w:top w:val="none" w:sz="0" w:space="0" w:color="auto"/>
            <w:left w:val="none" w:sz="0" w:space="0" w:color="auto"/>
            <w:bottom w:val="none" w:sz="0" w:space="0" w:color="auto"/>
            <w:right w:val="none" w:sz="0" w:space="0" w:color="auto"/>
          </w:divBdr>
        </w:div>
        <w:div w:id="914508280">
          <w:marLeft w:val="240"/>
          <w:marRight w:val="0"/>
          <w:marTop w:val="0"/>
          <w:marBottom w:val="0"/>
          <w:divBdr>
            <w:top w:val="none" w:sz="0" w:space="0" w:color="auto"/>
            <w:left w:val="none" w:sz="0" w:space="0" w:color="auto"/>
            <w:bottom w:val="none" w:sz="0" w:space="0" w:color="auto"/>
            <w:right w:val="none" w:sz="0" w:space="0" w:color="auto"/>
          </w:divBdr>
        </w:div>
        <w:div w:id="914775858">
          <w:marLeft w:val="240"/>
          <w:marRight w:val="0"/>
          <w:marTop w:val="0"/>
          <w:marBottom w:val="0"/>
          <w:divBdr>
            <w:top w:val="none" w:sz="0" w:space="0" w:color="auto"/>
            <w:left w:val="none" w:sz="0" w:space="0" w:color="auto"/>
            <w:bottom w:val="none" w:sz="0" w:space="0" w:color="auto"/>
            <w:right w:val="none" w:sz="0" w:space="0" w:color="auto"/>
          </w:divBdr>
        </w:div>
        <w:div w:id="914821379">
          <w:marLeft w:val="240"/>
          <w:marRight w:val="0"/>
          <w:marTop w:val="0"/>
          <w:marBottom w:val="0"/>
          <w:divBdr>
            <w:top w:val="none" w:sz="0" w:space="0" w:color="auto"/>
            <w:left w:val="none" w:sz="0" w:space="0" w:color="auto"/>
            <w:bottom w:val="none" w:sz="0" w:space="0" w:color="auto"/>
            <w:right w:val="none" w:sz="0" w:space="0" w:color="auto"/>
          </w:divBdr>
        </w:div>
        <w:div w:id="937954669">
          <w:marLeft w:val="240"/>
          <w:marRight w:val="0"/>
          <w:marTop w:val="0"/>
          <w:marBottom w:val="0"/>
          <w:divBdr>
            <w:top w:val="none" w:sz="0" w:space="0" w:color="auto"/>
            <w:left w:val="none" w:sz="0" w:space="0" w:color="auto"/>
            <w:bottom w:val="none" w:sz="0" w:space="0" w:color="auto"/>
            <w:right w:val="none" w:sz="0" w:space="0" w:color="auto"/>
          </w:divBdr>
        </w:div>
        <w:div w:id="940797387">
          <w:marLeft w:val="240"/>
          <w:marRight w:val="0"/>
          <w:marTop w:val="0"/>
          <w:marBottom w:val="0"/>
          <w:divBdr>
            <w:top w:val="none" w:sz="0" w:space="0" w:color="auto"/>
            <w:left w:val="none" w:sz="0" w:space="0" w:color="auto"/>
            <w:bottom w:val="none" w:sz="0" w:space="0" w:color="auto"/>
            <w:right w:val="none" w:sz="0" w:space="0" w:color="auto"/>
          </w:divBdr>
        </w:div>
        <w:div w:id="951477355">
          <w:marLeft w:val="240"/>
          <w:marRight w:val="0"/>
          <w:marTop w:val="0"/>
          <w:marBottom w:val="0"/>
          <w:divBdr>
            <w:top w:val="none" w:sz="0" w:space="0" w:color="auto"/>
            <w:left w:val="none" w:sz="0" w:space="0" w:color="auto"/>
            <w:bottom w:val="none" w:sz="0" w:space="0" w:color="auto"/>
            <w:right w:val="none" w:sz="0" w:space="0" w:color="auto"/>
          </w:divBdr>
        </w:div>
        <w:div w:id="968978673">
          <w:marLeft w:val="240"/>
          <w:marRight w:val="0"/>
          <w:marTop w:val="0"/>
          <w:marBottom w:val="0"/>
          <w:divBdr>
            <w:top w:val="none" w:sz="0" w:space="0" w:color="auto"/>
            <w:left w:val="none" w:sz="0" w:space="0" w:color="auto"/>
            <w:bottom w:val="none" w:sz="0" w:space="0" w:color="auto"/>
            <w:right w:val="none" w:sz="0" w:space="0" w:color="auto"/>
          </w:divBdr>
        </w:div>
        <w:div w:id="975111746">
          <w:marLeft w:val="240"/>
          <w:marRight w:val="0"/>
          <w:marTop w:val="0"/>
          <w:marBottom w:val="0"/>
          <w:divBdr>
            <w:top w:val="none" w:sz="0" w:space="0" w:color="auto"/>
            <w:left w:val="none" w:sz="0" w:space="0" w:color="auto"/>
            <w:bottom w:val="none" w:sz="0" w:space="0" w:color="auto"/>
            <w:right w:val="none" w:sz="0" w:space="0" w:color="auto"/>
          </w:divBdr>
          <w:divsChild>
            <w:div w:id="842016697">
              <w:marLeft w:val="240"/>
              <w:marRight w:val="0"/>
              <w:marTop w:val="0"/>
              <w:marBottom w:val="0"/>
              <w:divBdr>
                <w:top w:val="none" w:sz="0" w:space="0" w:color="auto"/>
                <w:left w:val="none" w:sz="0" w:space="0" w:color="auto"/>
                <w:bottom w:val="none" w:sz="0" w:space="0" w:color="auto"/>
                <w:right w:val="none" w:sz="0" w:space="0" w:color="auto"/>
              </w:divBdr>
            </w:div>
            <w:div w:id="2088991277">
              <w:marLeft w:val="240"/>
              <w:marRight w:val="0"/>
              <w:marTop w:val="0"/>
              <w:marBottom w:val="0"/>
              <w:divBdr>
                <w:top w:val="none" w:sz="0" w:space="0" w:color="auto"/>
                <w:left w:val="none" w:sz="0" w:space="0" w:color="auto"/>
                <w:bottom w:val="none" w:sz="0" w:space="0" w:color="auto"/>
                <w:right w:val="none" w:sz="0" w:space="0" w:color="auto"/>
              </w:divBdr>
            </w:div>
          </w:divsChild>
        </w:div>
        <w:div w:id="975451280">
          <w:marLeft w:val="240"/>
          <w:marRight w:val="0"/>
          <w:marTop w:val="0"/>
          <w:marBottom w:val="0"/>
          <w:divBdr>
            <w:top w:val="none" w:sz="0" w:space="0" w:color="auto"/>
            <w:left w:val="none" w:sz="0" w:space="0" w:color="auto"/>
            <w:bottom w:val="none" w:sz="0" w:space="0" w:color="auto"/>
            <w:right w:val="none" w:sz="0" w:space="0" w:color="auto"/>
          </w:divBdr>
        </w:div>
        <w:div w:id="979770076">
          <w:marLeft w:val="240"/>
          <w:marRight w:val="0"/>
          <w:marTop w:val="0"/>
          <w:marBottom w:val="0"/>
          <w:divBdr>
            <w:top w:val="none" w:sz="0" w:space="0" w:color="auto"/>
            <w:left w:val="none" w:sz="0" w:space="0" w:color="auto"/>
            <w:bottom w:val="none" w:sz="0" w:space="0" w:color="auto"/>
            <w:right w:val="none" w:sz="0" w:space="0" w:color="auto"/>
          </w:divBdr>
          <w:divsChild>
            <w:div w:id="484005234">
              <w:marLeft w:val="240"/>
              <w:marRight w:val="0"/>
              <w:marTop w:val="0"/>
              <w:marBottom w:val="0"/>
              <w:divBdr>
                <w:top w:val="none" w:sz="0" w:space="0" w:color="auto"/>
                <w:left w:val="none" w:sz="0" w:space="0" w:color="auto"/>
                <w:bottom w:val="none" w:sz="0" w:space="0" w:color="auto"/>
                <w:right w:val="none" w:sz="0" w:space="0" w:color="auto"/>
              </w:divBdr>
            </w:div>
            <w:div w:id="524710822">
              <w:marLeft w:val="240"/>
              <w:marRight w:val="0"/>
              <w:marTop w:val="0"/>
              <w:marBottom w:val="0"/>
              <w:divBdr>
                <w:top w:val="none" w:sz="0" w:space="0" w:color="auto"/>
                <w:left w:val="none" w:sz="0" w:space="0" w:color="auto"/>
                <w:bottom w:val="none" w:sz="0" w:space="0" w:color="auto"/>
                <w:right w:val="none" w:sz="0" w:space="0" w:color="auto"/>
              </w:divBdr>
            </w:div>
            <w:div w:id="749347020">
              <w:marLeft w:val="240"/>
              <w:marRight w:val="0"/>
              <w:marTop w:val="0"/>
              <w:marBottom w:val="0"/>
              <w:divBdr>
                <w:top w:val="none" w:sz="0" w:space="0" w:color="auto"/>
                <w:left w:val="none" w:sz="0" w:space="0" w:color="auto"/>
                <w:bottom w:val="none" w:sz="0" w:space="0" w:color="auto"/>
                <w:right w:val="none" w:sz="0" w:space="0" w:color="auto"/>
              </w:divBdr>
            </w:div>
            <w:div w:id="1198202857">
              <w:marLeft w:val="240"/>
              <w:marRight w:val="0"/>
              <w:marTop w:val="0"/>
              <w:marBottom w:val="0"/>
              <w:divBdr>
                <w:top w:val="none" w:sz="0" w:space="0" w:color="auto"/>
                <w:left w:val="none" w:sz="0" w:space="0" w:color="auto"/>
                <w:bottom w:val="none" w:sz="0" w:space="0" w:color="auto"/>
                <w:right w:val="none" w:sz="0" w:space="0" w:color="auto"/>
              </w:divBdr>
            </w:div>
          </w:divsChild>
        </w:div>
        <w:div w:id="986864014">
          <w:marLeft w:val="240"/>
          <w:marRight w:val="0"/>
          <w:marTop w:val="0"/>
          <w:marBottom w:val="0"/>
          <w:divBdr>
            <w:top w:val="none" w:sz="0" w:space="0" w:color="auto"/>
            <w:left w:val="none" w:sz="0" w:space="0" w:color="auto"/>
            <w:bottom w:val="none" w:sz="0" w:space="0" w:color="auto"/>
            <w:right w:val="none" w:sz="0" w:space="0" w:color="auto"/>
          </w:divBdr>
        </w:div>
        <w:div w:id="991835611">
          <w:marLeft w:val="240"/>
          <w:marRight w:val="0"/>
          <w:marTop w:val="0"/>
          <w:marBottom w:val="0"/>
          <w:divBdr>
            <w:top w:val="none" w:sz="0" w:space="0" w:color="auto"/>
            <w:left w:val="none" w:sz="0" w:space="0" w:color="auto"/>
            <w:bottom w:val="none" w:sz="0" w:space="0" w:color="auto"/>
            <w:right w:val="none" w:sz="0" w:space="0" w:color="auto"/>
          </w:divBdr>
        </w:div>
        <w:div w:id="995644330">
          <w:marLeft w:val="240"/>
          <w:marRight w:val="0"/>
          <w:marTop w:val="0"/>
          <w:marBottom w:val="0"/>
          <w:divBdr>
            <w:top w:val="none" w:sz="0" w:space="0" w:color="auto"/>
            <w:left w:val="none" w:sz="0" w:space="0" w:color="auto"/>
            <w:bottom w:val="none" w:sz="0" w:space="0" w:color="auto"/>
            <w:right w:val="none" w:sz="0" w:space="0" w:color="auto"/>
          </w:divBdr>
        </w:div>
        <w:div w:id="998382424">
          <w:marLeft w:val="240"/>
          <w:marRight w:val="0"/>
          <w:marTop w:val="0"/>
          <w:marBottom w:val="0"/>
          <w:divBdr>
            <w:top w:val="none" w:sz="0" w:space="0" w:color="auto"/>
            <w:left w:val="none" w:sz="0" w:space="0" w:color="auto"/>
            <w:bottom w:val="none" w:sz="0" w:space="0" w:color="auto"/>
            <w:right w:val="none" w:sz="0" w:space="0" w:color="auto"/>
          </w:divBdr>
        </w:div>
        <w:div w:id="1010567176">
          <w:marLeft w:val="240"/>
          <w:marRight w:val="0"/>
          <w:marTop w:val="0"/>
          <w:marBottom w:val="0"/>
          <w:divBdr>
            <w:top w:val="none" w:sz="0" w:space="0" w:color="auto"/>
            <w:left w:val="none" w:sz="0" w:space="0" w:color="auto"/>
            <w:bottom w:val="none" w:sz="0" w:space="0" w:color="auto"/>
            <w:right w:val="none" w:sz="0" w:space="0" w:color="auto"/>
          </w:divBdr>
        </w:div>
        <w:div w:id="1017653434">
          <w:marLeft w:val="240"/>
          <w:marRight w:val="0"/>
          <w:marTop w:val="0"/>
          <w:marBottom w:val="0"/>
          <w:divBdr>
            <w:top w:val="none" w:sz="0" w:space="0" w:color="auto"/>
            <w:left w:val="none" w:sz="0" w:space="0" w:color="auto"/>
            <w:bottom w:val="none" w:sz="0" w:space="0" w:color="auto"/>
            <w:right w:val="none" w:sz="0" w:space="0" w:color="auto"/>
          </w:divBdr>
        </w:div>
        <w:div w:id="1019745460">
          <w:marLeft w:val="240"/>
          <w:marRight w:val="0"/>
          <w:marTop w:val="0"/>
          <w:marBottom w:val="0"/>
          <w:divBdr>
            <w:top w:val="none" w:sz="0" w:space="0" w:color="auto"/>
            <w:left w:val="none" w:sz="0" w:space="0" w:color="auto"/>
            <w:bottom w:val="none" w:sz="0" w:space="0" w:color="auto"/>
            <w:right w:val="none" w:sz="0" w:space="0" w:color="auto"/>
          </w:divBdr>
        </w:div>
        <w:div w:id="1021935251">
          <w:marLeft w:val="240"/>
          <w:marRight w:val="0"/>
          <w:marTop w:val="0"/>
          <w:marBottom w:val="0"/>
          <w:divBdr>
            <w:top w:val="none" w:sz="0" w:space="0" w:color="auto"/>
            <w:left w:val="none" w:sz="0" w:space="0" w:color="auto"/>
            <w:bottom w:val="none" w:sz="0" w:space="0" w:color="auto"/>
            <w:right w:val="none" w:sz="0" w:space="0" w:color="auto"/>
          </w:divBdr>
        </w:div>
        <w:div w:id="1032998775">
          <w:marLeft w:val="240"/>
          <w:marRight w:val="0"/>
          <w:marTop w:val="0"/>
          <w:marBottom w:val="0"/>
          <w:divBdr>
            <w:top w:val="none" w:sz="0" w:space="0" w:color="auto"/>
            <w:left w:val="none" w:sz="0" w:space="0" w:color="auto"/>
            <w:bottom w:val="none" w:sz="0" w:space="0" w:color="auto"/>
            <w:right w:val="none" w:sz="0" w:space="0" w:color="auto"/>
          </w:divBdr>
        </w:div>
        <w:div w:id="1047266407">
          <w:marLeft w:val="240"/>
          <w:marRight w:val="0"/>
          <w:marTop w:val="0"/>
          <w:marBottom w:val="0"/>
          <w:divBdr>
            <w:top w:val="none" w:sz="0" w:space="0" w:color="auto"/>
            <w:left w:val="none" w:sz="0" w:space="0" w:color="auto"/>
            <w:bottom w:val="none" w:sz="0" w:space="0" w:color="auto"/>
            <w:right w:val="none" w:sz="0" w:space="0" w:color="auto"/>
          </w:divBdr>
        </w:div>
        <w:div w:id="1051421456">
          <w:marLeft w:val="240"/>
          <w:marRight w:val="0"/>
          <w:marTop w:val="0"/>
          <w:marBottom w:val="0"/>
          <w:divBdr>
            <w:top w:val="none" w:sz="0" w:space="0" w:color="auto"/>
            <w:left w:val="none" w:sz="0" w:space="0" w:color="auto"/>
            <w:bottom w:val="none" w:sz="0" w:space="0" w:color="auto"/>
            <w:right w:val="none" w:sz="0" w:space="0" w:color="auto"/>
          </w:divBdr>
        </w:div>
        <w:div w:id="1061176592">
          <w:marLeft w:val="240"/>
          <w:marRight w:val="0"/>
          <w:marTop w:val="0"/>
          <w:marBottom w:val="0"/>
          <w:divBdr>
            <w:top w:val="none" w:sz="0" w:space="0" w:color="auto"/>
            <w:left w:val="none" w:sz="0" w:space="0" w:color="auto"/>
            <w:bottom w:val="none" w:sz="0" w:space="0" w:color="auto"/>
            <w:right w:val="none" w:sz="0" w:space="0" w:color="auto"/>
          </w:divBdr>
        </w:div>
        <w:div w:id="1075977963">
          <w:marLeft w:val="240"/>
          <w:marRight w:val="0"/>
          <w:marTop w:val="0"/>
          <w:marBottom w:val="0"/>
          <w:divBdr>
            <w:top w:val="none" w:sz="0" w:space="0" w:color="auto"/>
            <w:left w:val="none" w:sz="0" w:space="0" w:color="auto"/>
            <w:bottom w:val="none" w:sz="0" w:space="0" w:color="auto"/>
            <w:right w:val="none" w:sz="0" w:space="0" w:color="auto"/>
          </w:divBdr>
          <w:divsChild>
            <w:div w:id="252904126">
              <w:marLeft w:val="240"/>
              <w:marRight w:val="0"/>
              <w:marTop w:val="0"/>
              <w:marBottom w:val="0"/>
              <w:divBdr>
                <w:top w:val="none" w:sz="0" w:space="0" w:color="auto"/>
                <w:left w:val="none" w:sz="0" w:space="0" w:color="auto"/>
                <w:bottom w:val="none" w:sz="0" w:space="0" w:color="auto"/>
                <w:right w:val="none" w:sz="0" w:space="0" w:color="auto"/>
              </w:divBdr>
            </w:div>
            <w:div w:id="2011711767">
              <w:marLeft w:val="240"/>
              <w:marRight w:val="0"/>
              <w:marTop w:val="0"/>
              <w:marBottom w:val="0"/>
              <w:divBdr>
                <w:top w:val="none" w:sz="0" w:space="0" w:color="auto"/>
                <w:left w:val="none" w:sz="0" w:space="0" w:color="auto"/>
                <w:bottom w:val="none" w:sz="0" w:space="0" w:color="auto"/>
                <w:right w:val="none" w:sz="0" w:space="0" w:color="auto"/>
              </w:divBdr>
            </w:div>
          </w:divsChild>
        </w:div>
        <w:div w:id="1085347124">
          <w:marLeft w:val="240"/>
          <w:marRight w:val="0"/>
          <w:marTop w:val="0"/>
          <w:marBottom w:val="0"/>
          <w:divBdr>
            <w:top w:val="none" w:sz="0" w:space="0" w:color="auto"/>
            <w:left w:val="none" w:sz="0" w:space="0" w:color="auto"/>
            <w:bottom w:val="none" w:sz="0" w:space="0" w:color="auto"/>
            <w:right w:val="none" w:sz="0" w:space="0" w:color="auto"/>
          </w:divBdr>
        </w:div>
        <w:div w:id="1090195990">
          <w:marLeft w:val="240"/>
          <w:marRight w:val="0"/>
          <w:marTop w:val="0"/>
          <w:marBottom w:val="0"/>
          <w:divBdr>
            <w:top w:val="none" w:sz="0" w:space="0" w:color="auto"/>
            <w:left w:val="none" w:sz="0" w:space="0" w:color="auto"/>
            <w:bottom w:val="none" w:sz="0" w:space="0" w:color="auto"/>
            <w:right w:val="none" w:sz="0" w:space="0" w:color="auto"/>
          </w:divBdr>
        </w:div>
        <w:div w:id="1093936673">
          <w:marLeft w:val="240"/>
          <w:marRight w:val="0"/>
          <w:marTop w:val="0"/>
          <w:marBottom w:val="0"/>
          <w:divBdr>
            <w:top w:val="none" w:sz="0" w:space="0" w:color="auto"/>
            <w:left w:val="none" w:sz="0" w:space="0" w:color="auto"/>
            <w:bottom w:val="none" w:sz="0" w:space="0" w:color="auto"/>
            <w:right w:val="none" w:sz="0" w:space="0" w:color="auto"/>
          </w:divBdr>
        </w:div>
        <w:div w:id="1095050425">
          <w:marLeft w:val="240"/>
          <w:marRight w:val="0"/>
          <w:marTop w:val="0"/>
          <w:marBottom w:val="0"/>
          <w:divBdr>
            <w:top w:val="none" w:sz="0" w:space="0" w:color="auto"/>
            <w:left w:val="none" w:sz="0" w:space="0" w:color="auto"/>
            <w:bottom w:val="none" w:sz="0" w:space="0" w:color="auto"/>
            <w:right w:val="none" w:sz="0" w:space="0" w:color="auto"/>
          </w:divBdr>
        </w:div>
        <w:div w:id="1097293386">
          <w:marLeft w:val="240"/>
          <w:marRight w:val="0"/>
          <w:marTop w:val="0"/>
          <w:marBottom w:val="0"/>
          <w:divBdr>
            <w:top w:val="none" w:sz="0" w:space="0" w:color="auto"/>
            <w:left w:val="none" w:sz="0" w:space="0" w:color="auto"/>
            <w:bottom w:val="none" w:sz="0" w:space="0" w:color="auto"/>
            <w:right w:val="none" w:sz="0" w:space="0" w:color="auto"/>
          </w:divBdr>
        </w:div>
        <w:div w:id="1102721001">
          <w:marLeft w:val="240"/>
          <w:marRight w:val="0"/>
          <w:marTop w:val="0"/>
          <w:marBottom w:val="0"/>
          <w:divBdr>
            <w:top w:val="none" w:sz="0" w:space="0" w:color="auto"/>
            <w:left w:val="none" w:sz="0" w:space="0" w:color="auto"/>
            <w:bottom w:val="none" w:sz="0" w:space="0" w:color="auto"/>
            <w:right w:val="none" w:sz="0" w:space="0" w:color="auto"/>
          </w:divBdr>
        </w:div>
        <w:div w:id="1108429945">
          <w:marLeft w:val="240"/>
          <w:marRight w:val="0"/>
          <w:marTop w:val="0"/>
          <w:marBottom w:val="0"/>
          <w:divBdr>
            <w:top w:val="none" w:sz="0" w:space="0" w:color="auto"/>
            <w:left w:val="none" w:sz="0" w:space="0" w:color="auto"/>
            <w:bottom w:val="none" w:sz="0" w:space="0" w:color="auto"/>
            <w:right w:val="none" w:sz="0" w:space="0" w:color="auto"/>
          </w:divBdr>
        </w:div>
        <w:div w:id="1121388343">
          <w:marLeft w:val="240"/>
          <w:marRight w:val="0"/>
          <w:marTop w:val="0"/>
          <w:marBottom w:val="0"/>
          <w:divBdr>
            <w:top w:val="none" w:sz="0" w:space="0" w:color="auto"/>
            <w:left w:val="none" w:sz="0" w:space="0" w:color="auto"/>
            <w:bottom w:val="none" w:sz="0" w:space="0" w:color="auto"/>
            <w:right w:val="none" w:sz="0" w:space="0" w:color="auto"/>
          </w:divBdr>
        </w:div>
        <w:div w:id="1122116350">
          <w:marLeft w:val="240"/>
          <w:marRight w:val="0"/>
          <w:marTop w:val="0"/>
          <w:marBottom w:val="0"/>
          <w:divBdr>
            <w:top w:val="none" w:sz="0" w:space="0" w:color="auto"/>
            <w:left w:val="none" w:sz="0" w:space="0" w:color="auto"/>
            <w:bottom w:val="none" w:sz="0" w:space="0" w:color="auto"/>
            <w:right w:val="none" w:sz="0" w:space="0" w:color="auto"/>
          </w:divBdr>
        </w:div>
        <w:div w:id="1128664534">
          <w:marLeft w:val="240"/>
          <w:marRight w:val="0"/>
          <w:marTop w:val="0"/>
          <w:marBottom w:val="0"/>
          <w:divBdr>
            <w:top w:val="none" w:sz="0" w:space="0" w:color="auto"/>
            <w:left w:val="none" w:sz="0" w:space="0" w:color="auto"/>
            <w:bottom w:val="none" w:sz="0" w:space="0" w:color="auto"/>
            <w:right w:val="none" w:sz="0" w:space="0" w:color="auto"/>
          </w:divBdr>
        </w:div>
        <w:div w:id="1130978397">
          <w:marLeft w:val="240"/>
          <w:marRight w:val="0"/>
          <w:marTop w:val="0"/>
          <w:marBottom w:val="0"/>
          <w:divBdr>
            <w:top w:val="none" w:sz="0" w:space="0" w:color="auto"/>
            <w:left w:val="none" w:sz="0" w:space="0" w:color="auto"/>
            <w:bottom w:val="none" w:sz="0" w:space="0" w:color="auto"/>
            <w:right w:val="none" w:sz="0" w:space="0" w:color="auto"/>
          </w:divBdr>
        </w:div>
        <w:div w:id="1137407556">
          <w:marLeft w:val="240"/>
          <w:marRight w:val="0"/>
          <w:marTop w:val="0"/>
          <w:marBottom w:val="0"/>
          <w:divBdr>
            <w:top w:val="none" w:sz="0" w:space="0" w:color="auto"/>
            <w:left w:val="none" w:sz="0" w:space="0" w:color="auto"/>
            <w:bottom w:val="none" w:sz="0" w:space="0" w:color="auto"/>
            <w:right w:val="none" w:sz="0" w:space="0" w:color="auto"/>
          </w:divBdr>
        </w:div>
        <w:div w:id="1138033997">
          <w:marLeft w:val="240"/>
          <w:marRight w:val="0"/>
          <w:marTop w:val="0"/>
          <w:marBottom w:val="0"/>
          <w:divBdr>
            <w:top w:val="none" w:sz="0" w:space="0" w:color="auto"/>
            <w:left w:val="none" w:sz="0" w:space="0" w:color="auto"/>
            <w:bottom w:val="none" w:sz="0" w:space="0" w:color="auto"/>
            <w:right w:val="none" w:sz="0" w:space="0" w:color="auto"/>
          </w:divBdr>
        </w:div>
        <w:div w:id="1144204135">
          <w:marLeft w:val="240"/>
          <w:marRight w:val="0"/>
          <w:marTop w:val="0"/>
          <w:marBottom w:val="0"/>
          <w:divBdr>
            <w:top w:val="none" w:sz="0" w:space="0" w:color="auto"/>
            <w:left w:val="none" w:sz="0" w:space="0" w:color="auto"/>
            <w:bottom w:val="none" w:sz="0" w:space="0" w:color="auto"/>
            <w:right w:val="none" w:sz="0" w:space="0" w:color="auto"/>
          </w:divBdr>
        </w:div>
        <w:div w:id="1155023677">
          <w:marLeft w:val="240"/>
          <w:marRight w:val="0"/>
          <w:marTop w:val="0"/>
          <w:marBottom w:val="0"/>
          <w:divBdr>
            <w:top w:val="none" w:sz="0" w:space="0" w:color="auto"/>
            <w:left w:val="none" w:sz="0" w:space="0" w:color="auto"/>
            <w:bottom w:val="none" w:sz="0" w:space="0" w:color="auto"/>
            <w:right w:val="none" w:sz="0" w:space="0" w:color="auto"/>
          </w:divBdr>
        </w:div>
        <w:div w:id="1156923193">
          <w:marLeft w:val="240"/>
          <w:marRight w:val="0"/>
          <w:marTop w:val="0"/>
          <w:marBottom w:val="0"/>
          <w:divBdr>
            <w:top w:val="none" w:sz="0" w:space="0" w:color="auto"/>
            <w:left w:val="none" w:sz="0" w:space="0" w:color="auto"/>
            <w:bottom w:val="none" w:sz="0" w:space="0" w:color="auto"/>
            <w:right w:val="none" w:sz="0" w:space="0" w:color="auto"/>
          </w:divBdr>
        </w:div>
        <w:div w:id="1160079254">
          <w:marLeft w:val="240"/>
          <w:marRight w:val="0"/>
          <w:marTop w:val="0"/>
          <w:marBottom w:val="0"/>
          <w:divBdr>
            <w:top w:val="none" w:sz="0" w:space="0" w:color="auto"/>
            <w:left w:val="none" w:sz="0" w:space="0" w:color="auto"/>
            <w:bottom w:val="none" w:sz="0" w:space="0" w:color="auto"/>
            <w:right w:val="none" w:sz="0" w:space="0" w:color="auto"/>
          </w:divBdr>
        </w:div>
        <w:div w:id="1160389106">
          <w:marLeft w:val="240"/>
          <w:marRight w:val="0"/>
          <w:marTop w:val="0"/>
          <w:marBottom w:val="0"/>
          <w:divBdr>
            <w:top w:val="none" w:sz="0" w:space="0" w:color="auto"/>
            <w:left w:val="none" w:sz="0" w:space="0" w:color="auto"/>
            <w:bottom w:val="none" w:sz="0" w:space="0" w:color="auto"/>
            <w:right w:val="none" w:sz="0" w:space="0" w:color="auto"/>
          </w:divBdr>
          <w:divsChild>
            <w:div w:id="132329073">
              <w:marLeft w:val="240"/>
              <w:marRight w:val="0"/>
              <w:marTop w:val="0"/>
              <w:marBottom w:val="0"/>
              <w:divBdr>
                <w:top w:val="none" w:sz="0" w:space="0" w:color="auto"/>
                <w:left w:val="none" w:sz="0" w:space="0" w:color="auto"/>
                <w:bottom w:val="none" w:sz="0" w:space="0" w:color="auto"/>
                <w:right w:val="none" w:sz="0" w:space="0" w:color="auto"/>
              </w:divBdr>
            </w:div>
            <w:div w:id="743113828">
              <w:marLeft w:val="240"/>
              <w:marRight w:val="0"/>
              <w:marTop w:val="0"/>
              <w:marBottom w:val="0"/>
              <w:divBdr>
                <w:top w:val="none" w:sz="0" w:space="0" w:color="auto"/>
                <w:left w:val="none" w:sz="0" w:space="0" w:color="auto"/>
                <w:bottom w:val="none" w:sz="0" w:space="0" w:color="auto"/>
                <w:right w:val="none" w:sz="0" w:space="0" w:color="auto"/>
              </w:divBdr>
            </w:div>
            <w:div w:id="1998144258">
              <w:marLeft w:val="240"/>
              <w:marRight w:val="0"/>
              <w:marTop w:val="0"/>
              <w:marBottom w:val="0"/>
              <w:divBdr>
                <w:top w:val="none" w:sz="0" w:space="0" w:color="auto"/>
                <w:left w:val="none" w:sz="0" w:space="0" w:color="auto"/>
                <w:bottom w:val="none" w:sz="0" w:space="0" w:color="auto"/>
                <w:right w:val="none" w:sz="0" w:space="0" w:color="auto"/>
              </w:divBdr>
            </w:div>
          </w:divsChild>
        </w:div>
        <w:div w:id="1177883979">
          <w:marLeft w:val="240"/>
          <w:marRight w:val="0"/>
          <w:marTop w:val="0"/>
          <w:marBottom w:val="0"/>
          <w:divBdr>
            <w:top w:val="none" w:sz="0" w:space="0" w:color="auto"/>
            <w:left w:val="none" w:sz="0" w:space="0" w:color="auto"/>
            <w:bottom w:val="none" w:sz="0" w:space="0" w:color="auto"/>
            <w:right w:val="none" w:sz="0" w:space="0" w:color="auto"/>
          </w:divBdr>
        </w:div>
        <w:div w:id="1187476894">
          <w:marLeft w:val="240"/>
          <w:marRight w:val="0"/>
          <w:marTop w:val="0"/>
          <w:marBottom w:val="0"/>
          <w:divBdr>
            <w:top w:val="none" w:sz="0" w:space="0" w:color="auto"/>
            <w:left w:val="none" w:sz="0" w:space="0" w:color="auto"/>
            <w:bottom w:val="none" w:sz="0" w:space="0" w:color="auto"/>
            <w:right w:val="none" w:sz="0" w:space="0" w:color="auto"/>
          </w:divBdr>
        </w:div>
        <w:div w:id="1194686974">
          <w:marLeft w:val="240"/>
          <w:marRight w:val="0"/>
          <w:marTop w:val="0"/>
          <w:marBottom w:val="0"/>
          <w:divBdr>
            <w:top w:val="none" w:sz="0" w:space="0" w:color="auto"/>
            <w:left w:val="none" w:sz="0" w:space="0" w:color="auto"/>
            <w:bottom w:val="none" w:sz="0" w:space="0" w:color="auto"/>
            <w:right w:val="none" w:sz="0" w:space="0" w:color="auto"/>
          </w:divBdr>
        </w:div>
        <w:div w:id="1197739931">
          <w:marLeft w:val="240"/>
          <w:marRight w:val="0"/>
          <w:marTop w:val="0"/>
          <w:marBottom w:val="0"/>
          <w:divBdr>
            <w:top w:val="none" w:sz="0" w:space="0" w:color="auto"/>
            <w:left w:val="none" w:sz="0" w:space="0" w:color="auto"/>
            <w:bottom w:val="none" w:sz="0" w:space="0" w:color="auto"/>
            <w:right w:val="none" w:sz="0" w:space="0" w:color="auto"/>
          </w:divBdr>
        </w:div>
        <w:div w:id="1203247126">
          <w:marLeft w:val="240"/>
          <w:marRight w:val="0"/>
          <w:marTop w:val="0"/>
          <w:marBottom w:val="0"/>
          <w:divBdr>
            <w:top w:val="none" w:sz="0" w:space="0" w:color="auto"/>
            <w:left w:val="none" w:sz="0" w:space="0" w:color="auto"/>
            <w:bottom w:val="none" w:sz="0" w:space="0" w:color="auto"/>
            <w:right w:val="none" w:sz="0" w:space="0" w:color="auto"/>
          </w:divBdr>
        </w:div>
        <w:div w:id="1223833200">
          <w:marLeft w:val="240"/>
          <w:marRight w:val="0"/>
          <w:marTop w:val="0"/>
          <w:marBottom w:val="0"/>
          <w:divBdr>
            <w:top w:val="none" w:sz="0" w:space="0" w:color="auto"/>
            <w:left w:val="none" w:sz="0" w:space="0" w:color="auto"/>
            <w:bottom w:val="none" w:sz="0" w:space="0" w:color="auto"/>
            <w:right w:val="none" w:sz="0" w:space="0" w:color="auto"/>
          </w:divBdr>
        </w:div>
        <w:div w:id="1236284495">
          <w:marLeft w:val="240"/>
          <w:marRight w:val="0"/>
          <w:marTop w:val="0"/>
          <w:marBottom w:val="0"/>
          <w:divBdr>
            <w:top w:val="none" w:sz="0" w:space="0" w:color="auto"/>
            <w:left w:val="none" w:sz="0" w:space="0" w:color="auto"/>
            <w:bottom w:val="none" w:sz="0" w:space="0" w:color="auto"/>
            <w:right w:val="none" w:sz="0" w:space="0" w:color="auto"/>
          </w:divBdr>
          <w:divsChild>
            <w:div w:id="949894143">
              <w:marLeft w:val="240"/>
              <w:marRight w:val="0"/>
              <w:marTop w:val="0"/>
              <w:marBottom w:val="0"/>
              <w:divBdr>
                <w:top w:val="none" w:sz="0" w:space="0" w:color="auto"/>
                <w:left w:val="none" w:sz="0" w:space="0" w:color="auto"/>
                <w:bottom w:val="none" w:sz="0" w:space="0" w:color="auto"/>
                <w:right w:val="none" w:sz="0" w:space="0" w:color="auto"/>
              </w:divBdr>
            </w:div>
            <w:div w:id="1743526485">
              <w:marLeft w:val="240"/>
              <w:marRight w:val="0"/>
              <w:marTop w:val="0"/>
              <w:marBottom w:val="0"/>
              <w:divBdr>
                <w:top w:val="none" w:sz="0" w:space="0" w:color="auto"/>
                <w:left w:val="none" w:sz="0" w:space="0" w:color="auto"/>
                <w:bottom w:val="none" w:sz="0" w:space="0" w:color="auto"/>
                <w:right w:val="none" w:sz="0" w:space="0" w:color="auto"/>
              </w:divBdr>
            </w:div>
          </w:divsChild>
        </w:div>
        <w:div w:id="1238006758">
          <w:marLeft w:val="240"/>
          <w:marRight w:val="0"/>
          <w:marTop w:val="0"/>
          <w:marBottom w:val="0"/>
          <w:divBdr>
            <w:top w:val="none" w:sz="0" w:space="0" w:color="auto"/>
            <w:left w:val="none" w:sz="0" w:space="0" w:color="auto"/>
            <w:bottom w:val="none" w:sz="0" w:space="0" w:color="auto"/>
            <w:right w:val="none" w:sz="0" w:space="0" w:color="auto"/>
          </w:divBdr>
        </w:div>
        <w:div w:id="1251893151">
          <w:marLeft w:val="240"/>
          <w:marRight w:val="0"/>
          <w:marTop w:val="0"/>
          <w:marBottom w:val="0"/>
          <w:divBdr>
            <w:top w:val="none" w:sz="0" w:space="0" w:color="auto"/>
            <w:left w:val="none" w:sz="0" w:space="0" w:color="auto"/>
            <w:bottom w:val="none" w:sz="0" w:space="0" w:color="auto"/>
            <w:right w:val="none" w:sz="0" w:space="0" w:color="auto"/>
          </w:divBdr>
        </w:div>
        <w:div w:id="1268779600">
          <w:marLeft w:val="240"/>
          <w:marRight w:val="0"/>
          <w:marTop w:val="0"/>
          <w:marBottom w:val="0"/>
          <w:divBdr>
            <w:top w:val="none" w:sz="0" w:space="0" w:color="auto"/>
            <w:left w:val="none" w:sz="0" w:space="0" w:color="auto"/>
            <w:bottom w:val="none" w:sz="0" w:space="0" w:color="auto"/>
            <w:right w:val="none" w:sz="0" w:space="0" w:color="auto"/>
          </w:divBdr>
        </w:div>
        <w:div w:id="1284919278">
          <w:marLeft w:val="240"/>
          <w:marRight w:val="0"/>
          <w:marTop w:val="0"/>
          <w:marBottom w:val="0"/>
          <w:divBdr>
            <w:top w:val="none" w:sz="0" w:space="0" w:color="auto"/>
            <w:left w:val="none" w:sz="0" w:space="0" w:color="auto"/>
            <w:bottom w:val="none" w:sz="0" w:space="0" w:color="auto"/>
            <w:right w:val="none" w:sz="0" w:space="0" w:color="auto"/>
          </w:divBdr>
        </w:div>
        <w:div w:id="1291672881">
          <w:marLeft w:val="240"/>
          <w:marRight w:val="0"/>
          <w:marTop w:val="0"/>
          <w:marBottom w:val="0"/>
          <w:divBdr>
            <w:top w:val="none" w:sz="0" w:space="0" w:color="auto"/>
            <w:left w:val="none" w:sz="0" w:space="0" w:color="auto"/>
            <w:bottom w:val="none" w:sz="0" w:space="0" w:color="auto"/>
            <w:right w:val="none" w:sz="0" w:space="0" w:color="auto"/>
          </w:divBdr>
        </w:div>
        <w:div w:id="1318419643">
          <w:marLeft w:val="240"/>
          <w:marRight w:val="0"/>
          <w:marTop w:val="0"/>
          <w:marBottom w:val="0"/>
          <w:divBdr>
            <w:top w:val="none" w:sz="0" w:space="0" w:color="auto"/>
            <w:left w:val="none" w:sz="0" w:space="0" w:color="auto"/>
            <w:bottom w:val="none" w:sz="0" w:space="0" w:color="auto"/>
            <w:right w:val="none" w:sz="0" w:space="0" w:color="auto"/>
          </w:divBdr>
        </w:div>
        <w:div w:id="1318802915">
          <w:marLeft w:val="240"/>
          <w:marRight w:val="0"/>
          <w:marTop w:val="0"/>
          <w:marBottom w:val="0"/>
          <w:divBdr>
            <w:top w:val="none" w:sz="0" w:space="0" w:color="auto"/>
            <w:left w:val="none" w:sz="0" w:space="0" w:color="auto"/>
            <w:bottom w:val="none" w:sz="0" w:space="0" w:color="auto"/>
            <w:right w:val="none" w:sz="0" w:space="0" w:color="auto"/>
          </w:divBdr>
        </w:div>
        <w:div w:id="1323586948">
          <w:marLeft w:val="240"/>
          <w:marRight w:val="0"/>
          <w:marTop w:val="0"/>
          <w:marBottom w:val="0"/>
          <w:divBdr>
            <w:top w:val="none" w:sz="0" w:space="0" w:color="auto"/>
            <w:left w:val="none" w:sz="0" w:space="0" w:color="auto"/>
            <w:bottom w:val="none" w:sz="0" w:space="0" w:color="auto"/>
            <w:right w:val="none" w:sz="0" w:space="0" w:color="auto"/>
          </w:divBdr>
        </w:div>
        <w:div w:id="1326859476">
          <w:marLeft w:val="240"/>
          <w:marRight w:val="0"/>
          <w:marTop w:val="0"/>
          <w:marBottom w:val="0"/>
          <w:divBdr>
            <w:top w:val="none" w:sz="0" w:space="0" w:color="auto"/>
            <w:left w:val="none" w:sz="0" w:space="0" w:color="auto"/>
            <w:bottom w:val="none" w:sz="0" w:space="0" w:color="auto"/>
            <w:right w:val="none" w:sz="0" w:space="0" w:color="auto"/>
          </w:divBdr>
        </w:div>
        <w:div w:id="1330669962">
          <w:marLeft w:val="240"/>
          <w:marRight w:val="0"/>
          <w:marTop w:val="0"/>
          <w:marBottom w:val="0"/>
          <w:divBdr>
            <w:top w:val="none" w:sz="0" w:space="0" w:color="auto"/>
            <w:left w:val="none" w:sz="0" w:space="0" w:color="auto"/>
            <w:bottom w:val="none" w:sz="0" w:space="0" w:color="auto"/>
            <w:right w:val="none" w:sz="0" w:space="0" w:color="auto"/>
          </w:divBdr>
        </w:div>
        <w:div w:id="1331905432">
          <w:marLeft w:val="240"/>
          <w:marRight w:val="0"/>
          <w:marTop w:val="0"/>
          <w:marBottom w:val="0"/>
          <w:divBdr>
            <w:top w:val="none" w:sz="0" w:space="0" w:color="auto"/>
            <w:left w:val="none" w:sz="0" w:space="0" w:color="auto"/>
            <w:bottom w:val="none" w:sz="0" w:space="0" w:color="auto"/>
            <w:right w:val="none" w:sz="0" w:space="0" w:color="auto"/>
          </w:divBdr>
        </w:div>
        <w:div w:id="1344824391">
          <w:marLeft w:val="240"/>
          <w:marRight w:val="0"/>
          <w:marTop w:val="0"/>
          <w:marBottom w:val="0"/>
          <w:divBdr>
            <w:top w:val="none" w:sz="0" w:space="0" w:color="auto"/>
            <w:left w:val="none" w:sz="0" w:space="0" w:color="auto"/>
            <w:bottom w:val="none" w:sz="0" w:space="0" w:color="auto"/>
            <w:right w:val="none" w:sz="0" w:space="0" w:color="auto"/>
          </w:divBdr>
        </w:div>
        <w:div w:id="1345788594">
          <w:marLeft w:val="240"/>
          <w:marRight w:val="0"/>
          <w:marTop w:val="0"/>
          <w:marBottom w:val="0"/>
          <w:divBdr>
            <w:top w:val="none" w:sz="0" w:space="0" w:color="auto"/>
            <w:left w:val="none" w:sz="0" w:space="0" w:color="auto"/>
            <w:bottom w:val="none" w:sz="0" w:space="0" w:color="auto"/>
            <w:right w:val="none" w:sz="0" w:space="0" w:color="auto"/>
          </w:divBdr>
          <w:divsChild>
            <w:div w:id="828517061">
              <w:marLeft w:val="240"/>
              <w:marRight w:val="0"/>
              <w:marTop w:val="0"/>
              <w:marBottom w:val="0"/>
              <w:divBdr>
                <w:top w:val="none" w:sz="0" w:space="0" w:color="auto"/>
                <w:left w:val="none" w:sz="0" w:space="0" w:color="auto"/>
                <w:bottom w:val="none" w:sz="0" w:space="0" w:color="auto"/>
                <w:right w:val="none" w:sz="0" w:space="0" w:color="auto"/>
              </w:divBdr>
            </w:div>
            <w:div w:id="902905631">
              <w:marLeft w:val="240"/>
              <w:marRight w:val="0"/>
              <w:marTop w:val="0"/>
              <w:marBottom w:val="0"/>
              <w:divBdr>
                <w:top w:val="none" w:sz="0" w:space="0" w:color="auto"/>
                <w:left w:val="none" w:sz="0" w:space="0" w:color="auto"/>
                <w:bottom w:val="none" w:sz="0" w:space="0" w:color="auto"/>
                <w:right w:val="none" w:sz="0" w:space="0" w:color="auto"/>
              </w:divBdr>
            </w:div>
            <w:div w:id="908268657">
              <w:marLeft w:val="240"/>
              <w:marRight w:val="0"/>
              <w:marTop w:val="0"/>
              <w:marBottom w:val="0"/>
              <w:divBdr>
                <w:top w:val="none" w:sz="0" w:space="0" w:color="auto"/>
                <w:left w:val="none" w:sz="0" w:space="0" w:color="auto"/>
                <w:bottom w:val="none" w:sz="0" w:space="0" w:color="auto"/>
                <w:right w:val="none" w:sz="0" w:space="0" w:color="auto"/>
              </w:divBdr>
            </w:div>
          </w:divsChild>
        </w:div>
        <w:div w:id="1376200090">
          <w:marLeft w:val="240"/>
          <w:marRight w:val="0"/>
          <w:marTop w:val="0"/>
          <w:marBottom w:val="0"/>
          <w:divBdr>
            <w:top w:val="none" w:sz="0" w:space="0" w:color="auto"/>
            <w:left w:val="none" w:sz="0" w:space="0" w:color="auto"/>
            <w:bottom w:val="none" w:sz="0" w:space="0" w:color="auto"/>
            <w:right w:val="none" w:sz="0" w:space="0" w:color="auto"/>
          </w:divBdr>
        </w:div>
        <w:div w:id="1385719701">
          <w:marLeft w:val="240"/>
          <w:marRight w:val="0"/>
          <w:marTop w:val="0"/>
          <w:marBottom w:val="0"/>
          <w:divBdr>
            <w:top w:val="none" w:sz="0" w:space="0" w:color="auto"/>
            <w:left w:val="none" w:sz="0" w:space="0" w:color="auto"/>
            <w:bottom w:val="none" w:sz="0" w:space="0" w:color="auto"/>
            <w:right w:val="none" w:sz="0" w:space="0" w:color="auto"/>
          </w:divBdr>
        </w:div>
        <w:div w:id="1405833639">
          <w:marLeft w:val="240"/>
          <w:marRight w:val="0"/>
          <w:marTop w:val="0"/>
          <w:marBottom w:val="0"/>
          <w:divBdr>
            <w:top w:val="none" w:sz="0" w:space="0" w:color="auto"/>
            <w:left w:val="none" w:sz="0" w:space="0" w:color="auto"/>
            <w:bottom w:val="none" w:sz="0" w:space="0" w:color="auto"/>
            <w:right w:val="none" w:sz="0" w:space="0" w:color="auto"/>
          </w:divBdr>
        </w:div>
        <w:div w:id="1412121541">
          <w:marLeft w:val="240"/>
          <w:marRight w:val="0"/>
          <w:marTop w:val="0"/>
          <w:marBottom w:val="0"/>
          <w:divBdr>
            <w:top w:val="none" w:sz="0" w:space="0" w:color="auto"/>
            <w:left w:val="none" w:sz="0" w:space="0" w:color="auto"/>
            <w:bottom w:val="none" w:sz="0" w:space="0" w:color="auto"/>
            <w:right w:val="none" w:sz="0" w:space="0" w:color="auto"/>
          </w:divBdr>
        </w:div>
        <w:div w:id="1412971137">
          <w:marLeft w:val="240"/>
          <w:marRight w:val="0"/>
          <w:marTop w:val="0"/>
          <w:marBottom w:val="0"/>
          <w:divBdr>
            <w:top w:val="none" w:sz="0" w:space="0" w:color="auto"/>
            <w:left w:val="none" w:sz="0" w:space="0" w:color="auto"/>
            <w:bottom w:val="none" w:sz="0" w:space="0" w:color="auto"/>
            <w:right w:val="none" w:sz="0" w:space="0" w:color="auto"/>
          </w:divBdr>
        </w:div>
        <w:div w:id="1413622493">
          <w:marLeft w:val="240"/>
          <w:marRight w:val="0"/>
          <w:marTop w:val="0"/>
          <w:marBottom w:val="0"/>
          <w:divBdr>
            <w:top w:val="none" w:sz="0" w:space="0" w:color="auto"/>
            <w:left w:val="none" w:sz="0" w:space="0" w:color="auto"/>
            <w:bottom w:val="none" w:sz="0" w:space="0" w:color="auto"/>
            <w:right w:val="none" w:sz="0" w:space="0" w:color="auto"/>
          </w:divBdr>
        </w:div>
        <w:div w:id="1417705425">
          <w:marLeft w:val="240"/>
          <w:marRight w:val="0"/>
          <w:marTop w:val="0"/>
          <w:marBottom w:val="0"/>
          <w:divBdr>
            <w:top w:val="none" w:sz="0" w:space="0" w:color="auto"/>
            <w:left w:val="none" w:sz="0" w:space="0" w:color="auto"/>
            <w:bottom w:val="none" w:sz="0" w:space="0" w:color="auto"/>
            <w:right w:val="none" w:sz="0" w:space="0" w:color="auto"/>
          </w:divBdr>
        </w:div>
        <w:div w:id="1426338382">
          <w:marLeft w:val="240"/>
          <w:marRight w:val="0"/>
          <w:marTop w:val="0"/>
          <w:marBottom w:val="0"/>
          <w:divBdr>
            <w:top w:val="none" w:sz="0" w:space="0" w:color="auto"/>
            <w:left w:val="none" w:sz="0" w:space="0" w:color="auto"/>
            <w:bottom w:val="none" w:sz="0" w:space="0" w:color="auto"/>
            <w:right w:val="none" w:sz="0" w:space="0" w:color="auto"/>
          </w:divBdr>
        </w:div>
        <w:div w:id="1435711753">
          <w:marLeft w:val="240"/>
          <w:marRight w:val="0"/>
          <w:marTop w:val="0"/>
          <w:marBottom w:val="0"/>
          <w:divBdr>
            <w:top w:val="none" w:sz="0" w:space="0" w:color="auto"/>
            <w:left w:val="none" w:sz="0" w:space="0" w:color="auto"/>
            <w:bottom w:val="none" w:sz="0" w:space="0" w:color="auto"/>
            <w:right w:val="none" w:sz="0" w:space="0" w:color="auto"/>
          </w:divBdr>
        </w:div>
        <w:div w:id="1447119647">
          <w:marLeft w:val="240"/>
          <w:marRight w:val="0"/>
          <w:marTop w:val="0"/>
          <w:marBottom w:val="0"/>
          <w:divBdr>
            <w:top w:val="none" w:sz="0" w:space="0" w:color="auto"/>
            <w:left w:val="none" w:sz="0" w:space="0" w:color="auto"/>
            <w:bottom w:val="none" w:sz="0" w:space="0" w:color="auto"/>
            <w:right w:val="none" w:sz="0" w:space="0" w:color="auto"/>
          </w:divBdr>
        </w:div>
        <w:div w:id="1454052313">
          <w:marLeft w:val="240"/>
          <w:marRight w:val="0"/>
          <w:marTop w:val="0"/>
          <w:marBottom w:val="0"/>
          <w:divBdr>
            <w:top w:val="none" w:sz="0" w:space="0" w:color="auto"/>
            <w:left w:val="none" w:sz="0" w:space="0" w:color="auto"/>
            <w:bottom w:val="none" w:sz="0" w:space="0" w:color="auto"/>
            <w:right w:val="none" w:sz="0" w:space="0" w:color="auto"/>
          </w:divBdr>
        </w:div>
        <w:div w:id="1454592294">
          <w:marLeft w:val="240"/>
          <w:marRight w:val="0"/>
          <w:marTop w:val="0"/>
          <w:marBottom w:val="0"/>
          <w:divBdr>
            <w:top w:val="none" w:sz="0" w:space="0" w:color="auto"/>
            <w:left w:val="none" w:sz="0" w:space="0" w:color="auto"/>
            <w:bottom w:val="none" w:sz="0" w:space="0" w:color="auto"/>
            <w:right w:val="none" w:sz="0" w:space="0" w:color="auto"/>
          </w:divBdr>
        </w:div>
        <w:div w:id="1467043883">
          <w:marLeft w:val="240"/>
          <w:marRight w:val="0"/>
          <w:marTop w:val="0"/>
          <w:marBottom w:val="0"/>
          <w:divBdr>
            <w:top w:val="none" w:sz="0" w:space="0" w:color="auto"/>
            <w:left w:val="none" w:sz="0" w:space="0" w:color="auto"/>
            <w:bottom w:val="none" w:sz="0" w:space="0" w:color="auto"/>
            <w:right w:val="none" w:sz="0" w:space="0" w:color="auto"/>
          </w:divBdr>
        </w:div>
        <w:div w:id="1472361271">
          <w:marLeft w:val="240"/>
          <w:marRight w:val="0"/>
          <w:marTop w:val="0"/>
          <w:marBottom w:val="0"/>
          <w:divBdr>
            <w:top w:val="none" w:sz="0" w:space="0" w:color="auto"/>
            <w:left w:val="none" w:sz="0" w:space="0" w:color="auto"/>
            <w:bottom w:val="none" w:sz="0" w:space="0" w:color="auto"/>
            <w:right w:val="none" w:sz="0" w:space="0" w:color="auto"/>
          </w:divBdr>
        </w:div>
        <w:div w:id="1474521189">
          <w:marLeft w:val="240"/>
          <w:marRight w:val="0"/>
          <w:marTop w:val="0"/>
          <w:marBottom w:val="0"/>
          <w:divBdr>
            <w:top w:val="none" w:sz="0" w:space="0" w:color="auto"/>
            <w:left w:val="none" w:sz="0" w:space="0" w:color="auto"/>
            <w:bottom w:val="none" w:sz="0" w:space="0" w:color="auto"/>
            <w:right w:val="none" w:sz="0" w:space="0" w:color="auto"/>
          </w:divBdr>
        </w:div>
        <w:div w:id="1476723037">
          <w:marLeft w:val="240"/>
          <w:marRight w:val="0"/>
          <w:marTop w:val="0"/>
          <w:marBottom w:val="0"/>
          <w:divBdr>
            <w:top w:val="none" w:sz="0" w:space="0" w:color="auto"/>
            <w:left w:val="none" w:sz="0" w:space="0" w:color="auto"/>
            <w:bottom w:val="none" w:sz="0" w:space="0" w:color="auto"/>
            <w:right w:val="none" w:sz="0" w:space="0" w:color="auto"/>
          </w:divBdr>
        </w:div>
        <w:div w:id="1478062811">
          <w:marLeft w:val="240"/>
          <w:marRight w:val="0"/>
          <w:marTop w:val="0"/>
          <w:marBottom w:val="0"/>
          <w:divBdr>
            <w:top w:val="none" w:sz="0" w:space="0" w:color="auto"/>
            <w:left w:val="none" w:sz="0" w:space="0" w:color="auto"/>
            <w:bottom w:val="none" w:sz="0" w:space="0" w:color="auto"/>
            <w:right w:val="none" w:sz="0" w:space="0" w:color="auto"/>
          </w:divBdr>
        </w:div>
        <w:div w:id="1480340366">
          <w:marLeft w:val="240"/>
          <w:marRight w:val="0"/>
          <w:marTop w:val="0"/>
          <w:marBottom w:val="0"/>
          <w:divBdr>
            <w:top w:val="none" w:sz="0" w:space="0" w:color="auto"/>
            <w:left w:val="none" w:sz="0" w:space="0" w:color="auto"/>
            <w:bottom w:val="none" w:sz="0" w:space="0" w:color="auto"/>
            <w:right w:val="none" w:sz="0" w:space="0" w:color="auto"/>
          </w:divBdr>
        </w:div>
        <w:div w:id="1481311426">
          <w:marLeft w:val="240"/>
          <w:marRight w:val="0"/>
          <w:marTop w:val="0"/>
          <w:marBottom w:val="0"/>
          <w:divBdr>
            <w:top w:val="none" w:sz="0" w:space="0" w:color="auto"/>
            <w:left w:val="none" w:sz="0" w:space="0" w:color="auto"/>
            <w:bottom w:val="none" w:sz="0" w:space="0" w:color="auto"/>
            <w:right w:val="none" w:sz="0" w:space="0" w:color="auto"/>
          </w:divBdr>
        </w:div>
        <w:div w:id="1486894806">
          <w:marLeft w:val="240"/>
          <w:marRight w:val="0"/>
          <w:marTop w:val="0"/>
          <w:marBottom w:val="0"/>
          <w:divBdr>
            <w:top w:val="none" w:sz="0" w:space="0" w:color="auto"/>
            <w:left w:val="none" w:sz="0" w:space="0" w:color="auto"/>
            <w:bottom w:val="none" w:sz="0" w:space="0" w:color="auto"/>
            <w:right w:val="none" w:sz="0" w:space="0" w:color="auto"/>
          </w:divBdr>
        </w:div>
        <w:div w:id="1501042377">
          <w:marLeft w:val="240"/>
          <w:marRight w:val="0"/>
          <w:marTop w:val="0"/>
          <w:marBottom w:val="0"/>
          <w:divBdr>
            <w:top w:val="none" w:sz="0" w:space="0" w:color="auto"/>
            <w:left w:val="none" w:sz="0" w:space="0" w:color="auto"/>
            <w:bottom w:val="none" w:sz="0" w:space="0" w:color="auto"/>
            <w:right w:val="none" w:sz="0" w:space="0" w:color="auto"/>
          </w:divBdr>
        </w:div>
        <w:div w:id="1507750845">
          <w:marLeft w:val="240"/>
          <w:marRight w:val="0"/>
          <w:marTop w:val="0"/>
          <w:marBottom w:val="0"/>
          <w:divBdr>
            <w:top w:val="none" w:sz="0" w:space="0" w:color="auto"/>
            <w:left w:val="none" w:sz="0" w:space="0" w:color="auto"/>
            <w:bottom w:val="none" w:sz="0" w:space="0" w:color="auto"/>
            <w:right w:val="none" w:sz="0" w:space="0" w:color="auto"/>
          </w:divBdr>
        </w:div>
        <w:div w:id="1526138880">
          <w:marLeft w:val="240"/>
          <w:marRight w:val="0"/>
          <w:marTop w:val="0"/>
          <w:marBottom w:val="0"/>
          <w:divBdr>
            <w:top w:val="none" w:sz="0" w:space="0" w:color="auto"/>
            <w:left w:val="none" w:sz="0" w:space="0" w:color="auto"/>
            <w:bottom w:val="none" w:sz="0" w:space="0" w:color="auto"/>
            <w:right w:val="none" w:sz="0" w:space="0" w:color="auto"/>
          </w:divBdr>
        </w:div>
        <w:div w:id="1533421185">
          <w:marLeft w:val="240"/>
          <w:marRight w:val="0"/>
          <w:marTop w:val="0"/>
          <w:marBottom w:val="0"/>
          <w:divBdr>
            <w:top w:val="none" w:sz="0" w:space="0" w:color="auto"/>
            <w:left w:val="none" w:sz="0" w:space="0" w:color="auto"/>
            <w:bottom w:val="none" w:sz="0" w:space="0" w:color="auto"/>
            <w:right w:val="none" w:sz="0" w:space="0" w:color="auto"/>
          </w:divBdr>
        </w:div>
        <w:div w:id="1539076646">
          <w:marLeft w:val="240"/>
          <w:marRight w:val="0"/>
          <w:marTop w:val="0"/>
          <w:marBottom w:val="0"/>
          <w:divBdr>
            <w:top w:val="none" w:sz="0" w:space="0" w:color="auto"/>
            <w:left w:val="none" w:sz="0" w:space="0" w:color="auto"/>
            <w:bottom w:val="none" w:sz="0" w:space="0" w:color="auto"/>
            <w:right w:val="none" w:sz="0" w:space="0" w:color="auto"/>
          </w:divBdr>
        </w:div>
        <w:div w:id="1548102647">
          <w:marLeft w:val="240"/>
          <w:marRight w:val="0"/>
          <w:marTop w:val="0"/>
          <w:marBottom w:val="0"/>
          <w:divBdr>
            <w:top w:val="none" w:sz="0" w:space="0" w:color="auto"/>
            <w:left w:val="none" w:sz="0" w:space="0" w:color="auto"/>
            <w:bottom w:val="none" w:sz="0" w:space="0" w:color="auto"/>
            <w:right w:val="none" w:sz="0" w:space="0" w:color="auto"/>
          </w:divBdr>
        </w:div>
        <w:div w:id="1555697236">
          <w:marLeft w:val="240"/>
          <w:marRight w:val="0"/>
          <w:marTop w:val="0"/>
          <w:marBottom w:val="0"/>
          <w:divBdr>
            <w:top w:val="none" w:sz="0" w:space="0" w:color="auto"/>
            <w:left w:val="none" w:sz="0" w:space="0" w:color="auto"/>
            <w:bottom w:val="none" w:sz="0" w:space="0" w:color="auto"/>
            <w:right w:val="none" w:sz="0" w:space="0" w:color="auto"/>
          </w:divBdr>
        </w:div>
        <w:div w:id="1565213644">
          <w:marLeft w:val="240"/>
          <w:marRight w:val="0"/>
          <w:marTop w:val="0"/>
          <w:marBottom w:val="0"/>
          <w:divBdr>
            <w:top w:val="none" w:sz="0" w:space="0" w:color="auto"/>
            <w:left w:val="none" w:sz="0" w:space="0" w:color="auto"/>
            <w:bottom w:val="none" w:sz="0" w:space="0" w:color="auto"/>
            <w:right w:val="none" w:sz="0" w:space="0" w:color="auto"/>
          </w:divBdr>
        </w:div>
        <w:div w:id="1566650059">
          <w:marLeft w:val="240"/>
          <w:marRight w:val="0"/>
          <w:marTop w:val="0"/>
          <w:marBottom w:val="0"/>
          <w:divBdr>
            <w:top w:val="none" w:sz="0" w:space="0" w:color="auto"/>
            <w:left w:val="none" w:sz="0" w:space="0" w:color="auto"/>
            <w:bottom w:val="none" w:sz="0" w:space="0" w:color="auto"/>
            <w:right w:val="none" w:sz="0" w:space="0" w:color="auto"/>
          </w:divBdr>
          <w:divsChild>
            <w:div w:id="973604787">
              <w:marLeft w:val="240"/>
              <w:marRight w:val="0"/>
              <w:marTop w:val="0"/>
              <w:marBottom w:val="0"/>
              <w:divBdr>
                <w:top w:val="none" w:sz="0" w:space="0" w:color="auto"/>
                <w:left w:val="none" w:sz="0" w:space="0" w:color="auto"/>
                <w:bottom w:val="none" w:sz="0" w:space="0" w:color="auto"/>
                <w:right w:val="none" w:sz="0" w:space="0" w:color="auto"/>
              </w:divBdr>
            </w:div>
            <w:div w:id="1287663227">
              <w:marLeft w:val="240"/>
              <w:marRight w:val="0"/>
              <w:marTop w:val="0"/>
              <w:marBottom w:val="0"/>
              <w:divBdr>
                <w:top w:val="none" w:sz="0" w:space="0" w:color="auto"/>
                <w:left w:val="none" w:sz="0" w:space="0" w:color="auto"/>
                <w:bottom w:val="none" w:sz="0" w:space="0" w:color="auto"/>
                <w:right w:val="none" w:sz="0" w:space="0" w:color="auto"/>
              </w:divBdr>
            </w:div>
            <w:div w:id="1731154131">
              <w:marLeft w:val="240"/>
              <w:marRight w:val="0"/>
              <w:marTop w:val="0"/>
              <w:marBottom w:val="0"/>
              <w:divBdr>
                <w:top w:val="none" w:sz="0" w:space="0" w:color="auto"/>
                <w:left w:val="none" w:sz="0" w:space="0" w:color="auto"/>
                <w:bottom w:val="none" w:sz="0" w:space="0" w:color="auto"/>
                <w:right w:val="none" w:sz="0" w:space="0" w:color="auto"/>
              </w:divBdr>
            </w:div>
          </w:divsChild>
        </w:div>
        <w:div w:id="1577862579">
          <w:marLeft w:val="240"/>
          <w:marRight w:val="0"/>
          <w:marTop w:val="0"/>
          <w:marBottom w:val="0"/>
          <w:divBdr>
            <w:top w:val="none" w:sz="0" w:space="0" w:color="auto"/>
            <w:left w:val="none" w:sz="0" w:space="0" w:color="auto"/>
            <w:bottom w:val="none" w:sz="0" w:space="0" w:color="auto"/>
            <w:right w:val="none" w:sz="0" w:space="0" w:color="auto"/>
          </w:divBdr>
        </w:div>
        <w:div w:id="1590918441">
          <w:marLeft w:val="240"/>
          <w:marRight w:val="0"/>
          <w:marTop w:val="0"/>
          <w:marBottom w:val="0"/>
          <w:divBdr>
            <w:top w:val="none" w:sz="0" w:space="0" w:color="auto"/>
            <w:left w:val="none" w:sz="0" w:space="0" w:color="auto"/>
            <w:bottom w:val="none" w:sz="0" w:space="0" w:color="auto"/>
            <w:right w:val="none" w:sz="0" w:space="0" w:color="auto"/>
          </w:divBdr>
        </w:div>
        <w:div w:id="1599488427">
          <w:marLeft w:val="240"/>
          <w:marRight w:val="0"/>
          <w:marTop w:val="0"/>
          <w:marBottom w:val="0"/>
          <w:divBdr>
            <w:top w:val="none" w:sz="0" w:space="0" w:color="auto"/>
            <w:left w:val="none" w:sz="0" w:space="0" w:color="auto"/>
            <w:bottom w:val="none" w:sz="0" w:space="0" w:color="auto"/>
            <w:right w:val="none" w:sz="0" w:space="0" w:color="auto"/>
          </w:divBdr>
        </w:div>
        <w:div w:id="1599825201">
          <w:marLeft w:val="240"/>
          <w:marRight w:val="0"/>
          <w:marTop w:val="0"/>
          <w:marBottom w:val="0"/>
          <w:divBdr>
            <w:top w:val="none" w:sz="0" w:space="0" w:color="auto"/>
            <w:left w:val="none" w:sz="0" w:space="0" w:color="auto"/>
            <w:bottom w:val="none" w:sz="0" w:space="0" w:color="auto"/>
            <w:right w:val="none" w:sz="0" w:space="0" w:color="auto"/>
          </w:divBdr>
        </w:div>
        <w:div w:id="1624770981">
          <w:marLeft w:val="240"/>
          <w:marRight w:val="0"/>
          <w:marTop w:val="0"/>
          <w:marBottom w:val="0"/>
          <w:divBdr>
            <w:top w:val="none" w:sz="0" w:space="0" w:color="auto"/>
            <w:left w:val="none" w:sz="0" w:space="0" w:color="auto"/>
            <w:bottom w:val="none" w:sz="0" w:space="0" w:color="auto"/>
            <w:right w:val="none" w:sz="0" w:space="0" w:color="auto"/>
          </w:divBdr>
        </w:div>
        <w:div w:id="1625621240">
          <w:marLeft w:val="240"/>
          <w:marRight w:val="0"/>
          <w:marTop w:val="0"/>
          <w:marBottom w:val="0"/>
          <w:divBdr>
            <w:top w:val="none" w:sz="0" w:space="0" w:color="auto"/>
            <w:left w:val="none" w:sz="0" w:space="0" w:color="auto"/>
            <w:bottom w:val="none" w:sz="0" w:space="0" w:color="auto"/>
            <w:right w:val="none" w:sz="0" w:space="0" w:color="auto"/>
          </w:divBdr>
        </w:div>
        <w:div w:id="1659845936">
          <w:marLeft w:val="240"/>
          <w:marRight w:val="0"/>
          <w:marTop w:val="0"/>
          <w:marBottom w:val="0"/>
          <w:divBdr>
            <w:top w:val="none" w:sz="0" w:space="0" w:color="auto"/>
            <w:left w:val="none" w:sz="0" w:space="0" w:color="auto"/>
            <w:bottom w:val="none" w:sz="0" w:space="0" w:color="auto"/>
            <w:right w:val="none" w:sz="0" w:space="0" w:color="auto"/>
          </w:divBdr>
        </w:div>
        <w:div w:id="1662150251">
          <w:marLeft w:val="240"/>
          <w:marRight w:val="0"/>
          <w:marTop w:val="0"/>
          <w:marBottom w:val="0"/>
          <w:divBdr>
            <w:top w:val="none" w:sz="0" w:space="0" w:color="auto"/>
            <w:left w:val="none" w:sz="0" w:space="0" w:color="auto"/>
            <w:bottom w:val="none" w:sz="0" w:space="0" w:color="auto"/>
            <w:right w:val="none" w:sz="0" w:space="0" w:color="auto"/>
          </w:divBdr>
        </w:div>
        <w:div w:id="1669939250">
          <w:marLeft w:val="240"/>
          <w:marRight w:val="0"/>
          <w:marTop w:val="0"/>
          <w:marBottom w:val="0"/>
          <w:divBdr>
            <w:top w:val="none" w:sz="0" w:space="0" w:color="auto"/>
            <w:left w:val="none" w:sz="0" w:space="0" w:color="auto"/>
            <w:bottom w:val="none" w:sz="0" w:space="0" w:color="auto"/>
            <w:right w:val="none" w:sz="0" w:space="0" w:color="auto"/>
          </w:divBdr>
        </w:div>
        <w:div w:id="1714381999">
          <w:marLeft w:val="240"/>
          <w:marRight w:val="0"/>
          <w:marTop w:val="0"/>
          <w:marBottom w:val="0"/>
          <w:divBdr>
            <w:top w:val="none" w:sz="0" w:space="0" w:color="auto"/>
            <w:left w:val="none" w:sz="0" w:space="0" w:color="auto"/>
            <w:bottom w:val="none" w:sz="0" w:space="0" w:color="auto"/>
            <w:right w:val="none" w:sz="0" w:space="0" w:color="auto"/>
          </w:divBdr>
        </w:div>
        <w:div w:id="1738547260">
          <w:marLeft w:val="240"/>
          <w:marRight w:val="0"/>
          <w:marTop w:val="0"/>
          <w:marBottom w:val="0"/>
          <w:divBdr>
            <w:top w:val="none" w:sz="0" w:space="0" w:color="auto"/>
            <w:left w:val="none" w:sz="0" w:space="0" w:color="auto"/>
            <w:bottom w:val="none" w:sz="0" w:space="0" w:color="auto"/>
            <w:right w:val="none" w:sz="0" w:space="0" w:color="auto"/>
          </w:divBdr>
        </w:div>
        <w:div w:id="1749383737">
          <w:marLeft w:val="240"/>
          <w:marRight w:val="0"/>
          <w:marTop w:val="0"/>
          <w:marBottom w:val="0"/>
          <w:divBdr>
            <w:top w:val="none" w:sz="0" w:space="0" w:color="auto"/>
            <w:left w:val="none" w:sz="0" w:space="0" w:color="auto"/>
            <w:bottom w:val="none" w:sz="0" w:space="0" w:color="auto"/>
            <w:right w:val="none" w:sz="0" w:space="0" w:color="auto"/>
          </w:divBdr>
        </w:div>
        <w:div w:id="1772042338">
          <w:marLeft w:val="240"/>
          <w:marRight w:val="0"/>
          <w:marTop w:val="0"/>
          <w:marBottom w:val="0"/>
          <w:divBdr>
            <w:top w:val="none" w:sz="0" w:space="0" w:color="auto"/>
            <w:left w:val="none" w:sz="0" w:space="0" w:color="auto"/>
            <w:bottom w:val="none" w:sz="0" w:space="0" w:color="auto"/>
            <w:right w:val="none" w:sz="0" w:space="0" w:color="auto"/>
          </w:divBdr>
        </w:div>
        <w:div w:id="1775203676">
          <w:marLeft w:val="240"/>
          <w:marRight w:val="0"/>
          <w:marTop w:val="0"/>
          <w:marBottom w:val="0"/>
          <w:divBdr>
            <w:top w:val="none" w:sz="0" w:space="0" w:color="auto"/>
            <w:left w:val="none" w:sz="0" w:space="0" w:color="auto"/>
            <w:bottom w:val="none" w:sz="0" w:space="0" w:color="auto"/>
            <w:right w:val="none" w:sz="0" w:space="0" w:color="auto"/>
          </w:divBdr>
        </w:div>
        <w:div w:id="1775518078">
          <w:marLeft w:val="240"/>
          <w:marRight w:val="0"/>
          <w:marTop w:val="0"/>
          <w:marBottom w:val="0"/>
          <w:divBdr>
            <w:top w:val="none" w:sz="0" w:space="0" w:color="auto"/>
            <w:left w:val="none" w:sz="0" w:space="0" w:color="auto"/>
            <w:bottom w:val="none" w:sz="0" w:space="0" w:color="auto"/>
            <w:right w:val="none" w:sz="0" w:space="0" w:color="auto"/>
          </w:divBdr>
        </w:div>
        <w:div w:id="1781995199">
          <w:marLeft w:val="240"/>
          <w:marRight w:val="0"/>
          <w:marTop w:val="0"/>
          <w:marBottom w:val="0"/>
          <w:divBdr>
            <w:top w:val="none" w:sz="0" w:space="0" w:color="auto"/>
            <w:left w:val="none" w:sz="0" w:space="0" w:color="auto"/>
            <w:bottom w:val="none" w:sz="0" w:space="0" w:color="auto"/>
            <w:right w:val="none" w:sz="0" w:space="0" w:color="auto"/>
          </w:divBdr>
        </w:div>
        <w:div w:id="1789395563">
          <w:marLeft w:val="240"/>
          <w:marRight w:val="0"/>
          <w:marTop w:val="0"/>
          <w:marBottom w:val="0"/>
          <w:divBdr>
            <w:top w:val="none" w:sz="0" w:space="0" w:color="auto"/>
            <w:left w:val="none" w:sz="0" w:space="0" w:color="auto"/>
            <w:bottom w:val="none" w:sz="0" w:space="0" w:color="auto"/>
            <w:right w:val="none" w:sz="0" w:space="0" w:color="auto"/>
          </w:divBdr>
        </w:div>
        <w:div w:id="1793203642">
          <w:marLeft w:val="240"/>
          <w:marRight w:val="0"/>
          <w:marTop w:val="0"/>
          <w:marBottom w:val="0"/>
          <w:divBdr>
            <w:top w:val="none" w:sz="0" w:space="0" w:color="auto"/>
            <w:left w:val="none" w:sz="0" w:space="0" w:color="auto"/>
            <w:bottom w:val="none" w:sz="0" w:space="0" w:color="auto"/>
            <w:right w:val="none" w:sz="0" w:space="0" w:color="auto"/>
          </w:divBdr>
        </w:div>
        <w:div w:id="1795252044">
          <w:marLeft w:val="240"/>
          <w:marRight w:val="0"/>
          <w:marTop w:val="0"/>
          <w:marBottom w:val="0"/>
          <w:divBdr>
            <w:top w:val="none" w:sz="0" w:space="0" w:color="auto"/>
            <w:left w:val="none" w:sz="0" w:space="0" w:color="auto"/>
            <w:bottom w:val="none" w:sz="0" w:space="0" w:color="auto"/>
            <w:right w:val="none" w:sz="0" w:space="0" w:color="auto"/>
          </w:divBdr>
        </w:div>
        <w:div w:id="1796751429">
          <w:marLeft w:val="240"/>
          <w:marRight w:val="0"/>
          <w:marTop w:val="0"/>
          <w:marBottom w:val="0"/>
          <w:divBdr>
            <w:top w:val="none" w:sz="0" w:space="0" w:color="auto"/>
            <w:left w:val="none" w:sz="0" w:space="0" w:color="auto"/>
            <w:bottom w:val="none" w:sz="0" w:space="0" w:color="auto"/>
            <w:right w:val="none" w:sz="0" w:space="0" w:color="auto"/>
          </w:divBdr>
        </w:div>
        <w:div w:id="1808275321">
          <w:marLeft w:val="240"/>
          <w:marRight w:val="0"/>
          <w:marTop w:val="0"/>
          <w:marBottom w:val="0"/>
          <w:divBdr>
            <w:top w:val="none" w:sz="0" w:space="0" w:color="auto"/>
            <w:left w:val="none" w:sz="0" w:space="0" w:color="auto"/>
            <w:bottom w:val="none" w:sz="0" w:space="0" w:color="auto"/>
            <w:right w:val="none" w:sz="0" w:space="0" w:color="auto"/>
          </w:divBdr>
          <w:divsChild>
            <w:div w:id="1287540901">
              <w:marLeft w:val="240"/>
              <w:marRight w:val="0"/>
              <w:marTop w:val="0"/>
              <w:marBottom w:val="0"/>
              <w:divBdr>
                <w:top w:val="none" w:sz="0" w:space="0" w:color="auto"/>
                <w:left w:val="none" w:sz="0" w:space="0" w:color="auto"/>
                <w:bottom w:val="none" w:sz="0" w:space="0" w:color="auto"/>
                <w:right w:val="none" w:sz="0" w:space="0" w:color="auto"/>
              </w:divBdr>
            </w:div>
            <w:div w:id="1530726619">
              <w:marLeft w:val="240"/>
              <w:marRight w:val="0"/>
              <w:marTop w:val="0"/>
              <w:marBottom w:val="0"/>
              <w:divBdr>
                <w:top w:val="none" w:sz="0" w:space="0" w:color="auto"/>
                <w:left w:val="none" w:sz="0" w:space="0" w:color="auto"/>
                <w:bottom w:val="none" w:sz="0" w:space="0" w:color="auto"/>
                <w:right w:val="none" w:sz="0" w:space="0" w:color="auto"/>
              </w:divBdr>
            </w:div>
          </w:divsChild>
        </w:div>
        <w:div w:id="1819305544">
          <w:marLeft w:val="240"/>
          <w:marRight w:val="0"/>
          <w:marTop w:val="0"/>
          <w:marBottom w:val="0"/>
          <w:divBdr>
            <w:top w:val="none" w:sz="0" w:space="0" w:color="auto"/>
            <w:left w:val="none" w:sz="0" w:space="0" w:color="auto"/>
            <w:bottom w:val="none" w:sz="0" w:space="0" w:color="auto"/>
            <w:right w:val="none" w:sz="0" w:space="0" w:color="auto"/>
          </w:divBdr>
        </w:div>
        <w:div w:id="1822305396">
          <w:marLeft w:val="240"/>
          <w:marRight w:val="0"/>
          <w:marTop w:val="0"/>
          <w:marBottom w:val="0"/>
          <w:divBdr>
            <w:top w:val="none" w:sz="0" w:space="0" w:color="auto"/>
            <w:left w:val="none" w:sz="0" w:space="0" w:color="auto"/>
            <w:bottom w:val="none" w:sz="0" w:space="0" w:color="auto"/>
            <w:right w:val="none" w:sz="0" w:space="0" w:color="auto"/>
          </w:divBdr>
        </w:div>
        <w:div w:id="1825705711">
          <w:marLeft w:val="240"/>
          <w:marRight w:val="0"/>
          <w:marTop w:val="0"/>
          <w:marBottom w:val="0"/>
          <w:divBdr>
            <w:top w:val="none" w:sz="0" w:space="0" w:color="auto"/>
            <w:left w:val="none" w:sz="0" w:space="0" w:color="auto"/>
            <w:bottom w:val="none" w:sz="0" w:space="0" w:color="auto"/>
            <w:right w:val="none" w:sz="0" w:space="0" w:color="auto"/>
          </w:divBdr>
        </w:div>
        <w:div w:id="1843399431">
          <w:marLeft w:val="240"/>
          <w:marRight w:val="0"/>
          <w:marTop w:val="0"/>
          <w:marBottom w:val="0"/>
          <w:divBdr>
            <w:top w:val="none" w:sz="0" w:space="0" w:color="auto"/>
            <w:left w:val="none" w:sz="0" w:space="0" w:color="auto"/>
            <w:bottom w:val="none" w:sz="0" w:space="0" w:color="auto"/>
            <w:right w:val="none" w:sz="0" w:space="0" w:color="auto"/>
          </w:divBdr>
        </w:div>
        <w:div w:id="1854954472">
          <w:marLeft w:val="240"/>
          <w:marRight w:val="0"/>
          <w:marTop w:val="0"/>
          <w:marBottom w:val="0"/>
          <w:divBdr>
            <w:top w:val="none" w:sz="0" w:space="0" w:color="auto"/>
            <w:left w:val="none" w:sz="0" w:space="0" w:color="auto"/>
            <w:bottom w:val="none" w:sz="0" w:space="0" w:color="auto"/>
            <w:right w:val="none" w:sz="0" w:space="0" w:color="auto"/>
          </w:divBdr>
        </w:div>
        <w:div w:id="1865098458">
          <w:marLeft w:val="240"/>
          <w:marRight w:val="0"/>
          <w:marTop w:val="0"/>
          <w:marBottom w:val="0"/>
          <w:divBdr>
            <w:top w:val="none" w:sz="0" w:space="0" w:color="auto"/>
            <w:left w:val="none" w:sz="0" w:space="0" w:color="auto"/>
            <w:bottom w:val="none" w:sz="0" w:space="0" w:color="auto"/>
            <w:right w:val="none" w:sz="0" w:space="0" w:color="auto"/>
          </w:divBdr>
        </w:div>
        <w:div w:id="1872183339">
          <w:marLeft w:val="240"/>
          <w:marRight w:val="0"/>
          <w:marTop w:val="0"/>
          <w:marBottom w:val="0"/>
          <w:divBdr>
            <w:top w:val="none" w:sz="0" w:space="0" w:color="auto"/>
            <w:left w:val="none" w:sz="0" w:space="0" w:color="auto"/>
            <w:bottom w:val="none" w:sz="0" w:space="0" w:color="auto"/>
            <w:right w:val="none" w:sz="0" w:space="0" w:color="auto"/>
          </w:divBdr>
        </w:div>
        <w:div w:id="1873494524">
          <w:marLeft w:val="240"/>
          <w:marRight w:val="0"/>
          <w:marTop w:val="0"/>
          <w:marBottom w:val="0"/>
          <w:divBdr>
            <w:top w:val="none" w:sz="0" w:space="0" w:color="auto"/>
            <w:left w:val="none" w:sz="0" w:space="0" w:color="auto"/>
            <w:bottom w:val="none" w:sz="0" w:space="0" w:color="auto"/>
            <w:right w:val="none" w:sz="0" w:space="0" w:color="auto"/>
          </w:divBdr>
        </w:div>
        <w:div w:id="1877235412">
          <w:marLeft w:val="240"/>
          <w:marRight w:val="0"/>
          <w:marTop w:val="0"/>
          <w:marBottom w:val="0"/>
          <w:divBdr>
            <w:top w:val="none" w:sz="0" w:space="0" w:color="auto"/>
            <w:left w:val="none" w:sz="0" w:space="0" w:color="auto"/>
            <w:bottom w:val="none" w:sz="0" w:space="0" w:color="auto"/>
            <w:right w:val="none" w:sz="0" w:space="0" w:color="auto"/>
          </w:divBdr>
        </w:div>
        <w:div w:id="1879391562">
          <w:marLeft w:val="240"/>
          <w:marRight w:val="0"/>
          <w:marTop w:val="0"/>
          <w:marBottom w:val="0"/>
          <w:divBdr>
            <w:top w:val="none" w:sz="0" w:space="0" w:color="auto"/>
            <w:left w:val="none" w:sz="0" w:space="0" w:color="auto"/>
            <w:bottom w:val="none" w:sz="0" w:space="0" w:color="auto"/>
            <w:right w:val="none" w:sz="0" w:space="0" w:color="auto"/>
          </w:divBdr>
        </w:div>
        <w:div w:id="1882395998">
          <w:marLeft w:val="240"/>
          <w:marRight w:val="0"/>
          <w:marTop w:val="0"/>
          <w:marBottom w:val="0"/>
          <w:divBdr>
            <w:top w:val="none" w:sz="0" w:space="0" w:color="auto"/>
            <w:left w:val="none" w:sz="0" w:space="0" w:color="auto"/>
            <w:bottom w:val="none" w:sz="0" w:space="0" w:color="auto"/>
            <w:right w:val="none" w:sz="0" w:space="0" w:color="auto"/>
          </w:divBdr>
        </w:div>
        <w:div w:id="1882666917">
          <w:marLeft w:val="240"/>
          <w:marRight w:val="0"/>
          <w:marTop w:val="0"/>
          <w:marBottom w:val="0"/>
          <w:divBdr>
            <w:top w:val="none" w:sz="0" w:space="0" w:color="auto"/>
            <w:left w:val="none" w:sz="0" w:space="0" w:color="auto"/>
            <w:bottom w:val="none" w:sz="0" w:space="0" w:color="auto"/>
            <w:right w:val="none" w:sz="0" w:space="0" w:color="auto"/>
          </w:divBdr>
        </w:div>
        <w:div w:id="1895651983">
          <w:marLeft w:val="240"/>
          <w:marRight w:val="0"/>
          <w:marTop w:val="0"/>
          <w:marBottom w:val="0"/>
          <w:divBdr>
            <w:top w:val="none" w:sz="0" w:space="0" w:color="auto"/>
            <w:left w:val="none" w:sz="0" w:space="0" w:color="auto"/>
            <w:bottom w:val="none" w:sz="0" w:space="0" w:color="auto"/>
            <w:right w:val="none" w:sz="0" w:space="0" w:color="auto"/>
          </w:divBdr>
        </w:div>
        <w:div w:id="1909265999">
          <w:marLeft w:val="240"/>
          <w:marRight w:val="0"/>
          <w:marTop w:val="0"/>
          <w:marBottom w:val="0"/>
          <w:divBdr>
            <w:top w:val="none" w:sz="0" w:space="0" w:color="auto"/>
            <w:left w:val="none" w:sz="0" w:space="0" w:color="auto"/>
            <w:bottom w:val="none" w:sz="0" w:space="0" w:color="auto"/>
            <w:right w:val="none" w:sz="0" w:space="0" w:color="auto"/>
          </w:divBdr>
        </w:div>
        <w:div w:id="1916545319">
          <w:marLeft w:val="240"/>
          <w:marRight w:val="0"/>
          <w:marTop w:val="0"/>
          <w:marBottom w:val="0"/>
          <w:divBdr>
            <w:top w:val="none" w:sz="0" w:space="0" w:color="auto"/>
            <w:left w:val="none" w:sz="0" w:space="0" w:color="auto"/>
            <w:bottom w:val="none" w:sz="0" w:space="0" w:color="auto"/>
            <w:right w:val="none" w:sz="0" w:space="0" w:color="auto"/>
          </w:divBdr>
        </w:div>
        <w:div w:id="1922179473">
          <w:marLeft w:val="240"/>
          <w:marRight w:val="0"/>
          <w:marTop w:val="0"/>
          <w:marBottom w:val="0"/>
          <w:divBdr>
            <w:top w:val="none" w:sz="0" w:space="0" w:color="auto"/>
            <w:left w:val="none" w:sz="0" w:space="0" w:color="auto"/>
            <w:bottom w:val="none" w:sz="0" w:space="0" w:color="auto"/>
            <w:right w:val="none" w:sz="0" w:space="0" w:color="auto"/>
          </w:divBdr>
        </w:div>
        <w:div w:id="1934702102">
          <w:marLeft w:val="240"/>
          <w:marRight w:val="0"/>
          <w:marTop w:val="0"/>
          <w:marBottom w:val="0"/>
          <w:divBdr>
            <w:top w:val="none" w:sz="0" w:space="0" w:color="auto"/>
            <w:left w:val="none" w:sz="0" w:space="0" w:color="auto"/>
            <w:bottom w:val="none" w:sz="0" w:space="0" w:color="auto"/>
            <w:right w:val="none" w:sz="0" w:space="0" w:color="auto"/>
          </w:divBdr>
        </w:div>
        <w:div w:id="1936861970">
          <w:marLeft w:val="240"/>
          <w:marRight w:val="0"/>
          <w:marTop w:val="0"/>
          <w:marBottom w:val="0"/>
          <w:divBdr>
            <w:top w:val="none" w:sz="0" w:space="0" w:color="auto"/>
            <w:left w:val="none" w:sz="0" w:space="0" w:color="auto"/>
            <w:bottom w:val="none" w:sz="0" w:space="0" w:color="auto"/>
            <w:right w:val="none" w:sz="0" w:space="0" w:color="auto"/>
          </w:divBdr>
        </w:div>
        <w:div w:id="1937981936">
          <w:marLeft w:val="240"/>
          <w:marRight w:val="0"/>
          <w:marTop w:val="0"/>
          <w:marBottom w:val="0"/>
          <w:divBdr>
            <w:top w:val="none" w:sz="0" w:space="0" w:color="auto"/>
            <w:left w:val="none" w:sz="0" w:space="0" w:color="auto"/>
            <w:bottom w:val="none" w:sz="0" w:space="0" w:color="auto"/>
            <w:right w:val="none" w:sz="0" w:space="0" w:color="auto"/>
          </w:divBdr>
        </w:div>
        <w:div w:id="1941064358">
          <w:marLeft w:val="240"/>
          <w:marRight w:val="0"/>
          <w:marTop w:val="0"/>
          <w:marBottom w:val="0"/>
          <w:divBdr>
            <w:top w:val="none" w:sz="0" w:space="0" w:color="auto"/>
            <w:left w:val="none" w:sz="0" w:space="0" w:color="auto"/>
            <w:bottom w:val="none" w:sz="0" w:space="0" w:color="auto"/>
            <w:right w:val="none" w:sz="0" w:space="0" w:color="auto"/>
          </w:divBdr>
        </w:div>
        <w:div w:id="1954166905">
          <w:marLeft w:val="240"/>
          <w:marRight w:val="0"/>
          <w:marTop w:val="0"/>
          <w:marBottom w:val="0"/>
          <w:divBdr>
            <w:top w:val="none" w:sz="0" w:space="0" w:color="auto"/>
            <w:left w:val="none" w:sz="0" w:space="0" w:color="auto"/>
            <w:bottom w:val="none" w:sz="0" w:space="0" w:color="auto"/>
            <w:right w:val="none" w:sz="0" w:space="0" w:color="auto"/>
          </w:divBdr>
        </w:div>
        <w:div w:id="1977492012">
          <w:marLeft w:val="240"/>
          <w:marRight w:val="0"/>
          <w:marTop w:val="0"/>
          <w:marBottom w:val="0"/>
          <w:divBdr>
            <w:top w:val="none" w:sz="0" w:space="0" w:color="auto"/>
            <w:left w:val="none" w:sz="0" w:space="0" w:color="auto"/>
            <w:bottom w:val="none" w:sz="0" w:space="0" w:color="auto"/>
            <w:right w:val="none" w:sz="0" w:space="0" w:color="auto"/>
          </w:divBdr>
          <w:divsChild>
            <w:div w:id="3754571">
              <w:marLeft w:val="240"/>
              <w:marRight w:val="0"/>
              <w:marTop w:val="0"/>
              <w:marBottom w:val="0"/>
              <w:divBdr>
                <w:top w:val="none" w:sz="0" w:space="0" w:color="auto"/>
                <w:left w:val="none" w:sz="0" w:space="0" w:color="auto"/>
                <w:bottom w:val="none" w:sz="0" w:space="0" w:color="auto"/>
                <w:right w:val="none" w:sz="0" w:space="0" w:color="auto"/>
              </w:divBdr>
            </w:div>
            <w:div w:id="973217991">
              <w:marLeft w:val="240"/>
              <w:marRight w:val="0"/>
              <w:marTop w:val="0"/>
              <w:marBottom w:val="0"/>
              <w:divBdr>
                <w:top w:val="none" w:sz="0" w:space="0" w:color="auto"/>
                <w:left w:val="none" w:sz="0" w:space="0" w:color="auto"/>
                <w:bottom w:val="none" w:sz="0" w:space="0" w:color="auto"/>
                <w:right w:val="none" w:sz="0" w:space="0" w:color="auto"/>
              </w:divBdr>
            </w:div>
            <w:div w:id="1909412860">
              <w:marLeft w:val="240"/>
              <w:marRight w:val="0"/>
              <w:marTop w:val="0"/>
              <w:marBottom w:val="0"/>
              <w:divBdr>
                <w:top w:val="none" w:sz="0" w:space="0" w:color="auto"/>
                <w:left w:val="none" w:sz="0" w:space="0" w:color="auto"/>
                <w:bottom w:val="none" w:sz="0" w:space="0" w:color="auto"/>
                <w:right w:val="none" w:sz="0" w:space="0" w:color="auto"/>
              </w:divBdr>
            </w:div>
            <w:div w:id="2026127638">
              <w:marLeft w:val="240"/>
              <w:marRight w:val="0"/>
              <w:marTop w:val="0"/>
              <w:marBottom w:val="0"/>
              <w:divBdr>
                <w:top w:val="none" w:sz="0" w:space="0" w:color="auto"/>
                <w:left w:val="none" w:sz="0" w:space="0" w:color="auto"/>
                <w:bottom w:val="none" w:sz="0" w:space="0" w:color="auto"/>
                <w:right w:val="none" w:sz="0" w:space="0" w:color="auto"/>
              </w:divBdr>
            </w:div>
          </w:divsChild>
        </w:div>
        <w:div w:id="1979411895">
          <w:marLeft w:val="240"/>
          <w:marRight w:val="0"/>
          <w:marTop w:val="0"/>
          <w:marBottom w:val="0"/>
          <w:divBdr>
            <w:top w:val="none" w:sz="0" w:space="0" w:color="auto"/>
            <w:left w:val="none" w:sz="0" w:space="0" w:color="auto"/>
            <w:bottom w:val="none" w:sz="0" w:space="0" w:color="auto"/>
            <w:right w:val="none" w:sz="0" w:space="0" w:color="auto"/>
          </w:divBdr>
        </w:div>
        <w:div w:id="1990093602">
          <w:marLeft w:val="240"/>
          <w:marRight w:val="0"/>
          <w:marTop w:val="0"/>
          <w:marBottom w:val="0"/>
          <w:divBdr>
            <w:top w:val="none" w:sz="0" w:space="0" w:color="auto"/>
            <w:left w:val="none" w:sz="0" w:space="0" w:color="auto"/>
            <w:bottom w:val="none" w:sz="0" w:space="0" w:color="auto"/>
            <w:right w:val="none" w:sz="0" w:space="0" w:color="auto"/>
          </w:divBdr>
        </w:div>
        <w:div w:id="1991669422">
          <w:marLeft w:val="240"/>
          <w:marRight w:val="0"/>
          <w:marTop w:val="0"/>
          <w:marBottom w:val="0"/>
          <w:divBdr>
            <w:top w:val="none" w:sz="0" w:space="0" w:color="auto"/>
            <w:left w:val="none" w:sz="0" w:space="0" w:color="auto"/>
            <w:bottom w:val="none" w:sz="0" w:space="0" w:color="auto"/>
            <w:right w:val="none" w:sz="0" w:space="0" w:color="auto"/>
          </w:divBdr>
        </w:div>
        <w:div w:id="1993750968">
          <w:marLeft w:val="240"/>
          <w:marRight w:val="0"/>
          <w:marTop w:val="0"/>
          <w:marBottom w:val="0"/>
          <w:divBdr>
            <w:top w:val="none" w:sz="0" w:space="0" w:color="auto"/>
            <w:left w:val="none" w:sz="0" w:space="0" w:color="auto"/>
            <w:bottom w:val="none" w:sz="0" w:space="0" w:color="auto"/>
            <w:right w:val="none" w:sz="0" w:space="0" w:color="auto"/>
          </w:divBdr>
        </w:div>
        <w:div w:id="1998918653">
          <w:marLeft w:val="240"/>
          <w:marRight w:val="0"/>
          <w:marTop w:val="0"/>
          <w:marBottom w:val="0"/>
          <w:divBdr>
            <w:top w:val="none" w:sz="0" w:space="0" w:color="auto"/>
            <w:left w:val="none" w:sz="0" w:space="0" w:color="auto"/>
            <w:bottom w:val="none" w:sz="0" w:space="0" w:color="auto"/>
            <w:right w:val="none" w:sz="0" w:space="0" w:color="auto"/>
          </w:divBdr>
          <w:divsChild>
            <w:div w:id="458425664">
              <w:marLeft w:val="240"/>
              <w:marRight w:val="0"/>
              <w:marTop w:val="0"/>
              <w:marBottom w:val="0"/>
              <w:divBdr>
                <w:top w:val="none" w:sz="0" w:space="0" w:color="auto"/>
                <w:left w:val="none" w:sz="0" w:space="0" w:color="auto"/>
                <w:bottom w:val="none" w:sz="0" w:space="0" w:color="auto"/>
                <w:right w:val="none" w:sz="0" w:space="0" w:color="auto"/>
              </w:divBdr>
            </w:div>
            <w:div w:id="594367992">
              <w:marLeft w:val="240"/>
              <w:marRight w:val="0"/>
              <w:marTop w:val="0"/>
              <w:marBottom w:val="0"/>
              <w:divBdr>
                <w:top w:val="none" w:sz="0" w:space="0" w:color="auto"/>
                <w:left w:val="none" w:sz="0" w:space="0" w:color="auto"/>
                <w:bottom w:val="none" w:sz="0" w:space="0" w:color="auto"/>
                <w:right w:val="none" w:sz="0" w:space="0" w:color="auto"/>
              </w:divBdr>
            </w:div>
            <w:div w:id="617882951">
              <w:marLeft w:val="240"/>
              <w:marRight w:val="0"/>
              <w:marTop w:val="0"/>
              <w:marBottom w:val="0"/>
              <w:divBdr>
                <w:top w:val="none" w:sz="0" w:space="0" w:color="auto"/>
                <w:left w:val="none" w:sz="0" w:space="0" w:color="auto"/>
                <w:bottom w:val="none" w:sz="0" w:space="0" w:color="auto"/>
                <w:right w:val="none" w:sz="0" w:space="0" w:color="auto"/>
              </w:divBdr>
            </w:div>
          </w:divsChild>
        </w:div>
        <w:div w:id="2013023258">
          <w:marLeft w:val="240"/>
          <w:marRight w:val="0"/>
          <w:marTop w:val="0"/>
          <w:marBottom w:val="0"/>
          <w:divBdr>
            <w:top w:val="none" w:sz="0" w:space="0" w:color="auto"/>
            <w:left w:val="none" w:sz="0" w:space="0" w:color="auto"/>
            <w:bottom w:val="none" w:sz="0" w:space="0" w:color="auto"/>
            <w:right w:val="none" w:sz="0" w:space="0" w:color="auto"/>
          </w:divBdr>
        </w:div>
        <w:div w:id="2015380186">
          <w:marLeft w:val="240"/>
          <w:marRight w:val="0"/>
          <w:marTop w:val="0"/>
          <w:marBottom w:val="0"/>
          <w:divBdr>
            <w:top w:val="none" w:sz="0" w:space="0" w:color="auto"/>
            <w:left w:val="none" w:sz="0" w:space="0" w:color="auto"/>
            <w:bottom w:val="none" w:sz="0" w:space="0" w:color="auto"/>
            <w:right w:val="none" w:sz="0" w:space="0" w:color="auto"/>
          </w:divBdr>
        </w:div>
        <w:div w:id="2019233701">
          <w:marLeft w:val="240"/>
          <w:marRight w:val="0"/>
          <w:marTop w:val="0"/>
          <w:marBottom w:val="0"/>
          <w:divBdr>
            <w:top w:val="none" w:sz="0" w:space="0" w:color="auto"/>
            <w:left w:val="none" w:sz="0" w:space="0" w:color="auto"/>
            <w:bottom w:val="none" w:sz="0" w:space="0" w:color="auto"/>
            <w:right w:val="none" w:sz="0" w:space="0" w:color="auto"/>
          </w:divBdr>
        </w:div>
        <w:div w:id="2038384860">
          <w:marLeft w:val="240"/>
          <w:marRight w:val="0"/>
          <w:marTop w:val="0"/>
          <w:marBottom w:val="0"/>
          <w:divBdr>
            <w:top w:val="none" w:sz="0" w:space="0" w:color="auto"/>
            <w:left w:val="none" w:sz="0" w:space="0" w:color="auto"/>
            <w:bottom w:val="none" w:sz="0" w:space="0" w:color="auto"/>
            <w:right w:val="none" w:sz="0" w:space="0" w:color="auto"/>
          </w:divBdr>
        </w:div>
        <w:div w:id="2044594514">
          <w:marLeft w:val="240"/>
          <w:marRight w:val="0"/>
          <w:marTop w:val="0"/>
          <w:marBottom w:val="0"/>
          <w:divBdr>
            <w:top w:val="none" w:sz="0" w:space="0" w:color="auto"/>
            <w:left w:val="none" w:sz="0" w:space="0" w:color="auto"/>
            <w:bottom w:val="none" w:sz="0" w:space="0" w:color="auto"/>
            <w:right w:val="none" w:sz="0" w:space="0" w:color="auto"/>
          </w:divBdr>
        </w:div>
        <w:div w:id="2050909617">
          <w:marLeft w:val="240"/>
          <w:marRight w:val="0"/>
          <w:marTop w:val="0"/>
          <w:marBottom w:val="0"/>
          <w:divBdr>
            <w:top w:val="none" w:sz="0" w:space="0" w:color="auto"/>
            <w:left w:val="none" w:sz="0" w:space="0" w:color="auto"/>
            <w:bottom w:val="none" w:sz="0" w:space="0" w:color="auto"/>
            <w:right w:val="none" w:sz="0" w:space="0" w:color="auto"/>
          </w:divBdr>
        </w:div>
        <w:div w:id="2051176730">
          <w:marLeft w:val="240"/>
          <w:marRight w:val="0"/>
          <w:marTop w:val="0"/>
          <w:marBottom w:val="0"/>
          <w:divBdr>
            <w:top w:val="none" w:sz="0" w:space="0" w:color="auto"/>
            <w:left w:val="none" w:sz="0" w:space="0" w:color="auto"/>
            <w:bottom w:val="none" w:sz="0" w:space="0" w:color="auto"/>
            <w:right w:val="none" w:sz="0" w:space="0" w:color="auto"/>
          </w:divBdr>
        </w:div>
        <w:div w:id="2052143589">
          <w:marLeft w:val="240"/>
          <w:marRight w:val="0"/>
          <w:marTop w:val="0"/>
          <w:marBottom w:val="0"/>
          <w:divBdr>
            <w:top w:val="none" w:sz="0" w:space="0" w:color="auto"/>
            <w:left w:val="none" w:sz="0" w:space="0" w:color="auto"/>
            <w:bottom w:val="none" w:sz="0" w:space="0" w:color="auto"/>
            <w:right w:val="none" w:sz="0" w:space="0" w:color="auto"/>
          </w:divBdr>
        </w:div>
        <w:div w:id="2061316927">
          <w:marLeft w:val="240"/>
          <w:marRight w:val="0"/>
          <w:marTop w:val="0"/>
          <w:marBottom w:val="0"/>
          <w:divBdr>
            <w:top w:val="none" w:sz="0" w:space="0" w:color="auto"/>
            <w:left w:val="none" w:sz="0" w:space="0" w:color="auto"/>
            <w:bottom w:val="none" w:sz="0" w:space="0" w:color="auto"/>
            <w:right w:val="none" w:sz="0" w:space="0" w:color="auto"/>
          </w:divBdr>
        </w:div>
        <w:div w:id="2064333443">
          <w:marLeft w:val="240"/>
          <w:marRight w:val="0"/>
          <w:marTop w:val="0"/>
          <w:marBottom w:val="0"/>
          <w:divBdr>
            <w:top w:val="none" w:sz="0" w:space="0" w:color="auto"/>
            <w:left w:val="none" w:sz="0" w:space="0" w:color="auto"/>
            <w:bottom w:val="none" w:sz="0" w:space="0" w:color="auto"/>
            <w:right w:val="none" w:sz="0" w:space="0" w:color="auto"/>
          </w:divBdr>
        </w:div>
        <w:div w:id="2067097887">
          <w:marLeft w:val="240"/>
          <w:marRight w:val="0"/>
          <w:marTop w:val="0"/>
          <w:marBottom w:val="0"/>
          <w:divBdr>
            <w:top w:val="none" w:sz="0" w:space="0" w:color="auto"/>
            <w:left w:val="none" w:sz="0" w:space="0" w:color="auto"/>
            <w:bottom w:val="none" w:sz="0" w:space="0" w:color="auto"/>
            <w:right w:val="none" w:sz="0" w:space="0" w:color="auto"/>
          </w:divBdr>
        </w:div>
        <w:div w:id="2086341403">
          <w:marLeft w:val="240"/>
          <w:marRight w:val="0"/>
          <w:marTop w:val="0"/>
          <w:marBottom w:val="0"/>
          <w:divBdr>
            <w:top w:val="none" w:sz="0" w:space="0" w:color="auto"/>
            <w:left w:val="none" w:sz="0" w:space="0" w:color="auto"/>
            <w:bottom w:val="none" w:sz="0" w:space="0" w:color="auto"/>
            <w:right w:val="none" w:sz="0" w:space="0" w:color="auto"/>
          </w:divBdr>
        </w:div>
        <w:div w:id="2090493605">
          <w:marLeft w:val="240"/>
          <w:marRight w:val="0"/>
          <w:marTop w:val="0"/>
          <w:marBottom w:val="0"/>
          <w:divBdr>
            <w:top w:val="none" w:sz="0" w:space="0" w:color="auto"/>
            <w:left w:val="none" w:sz="0" w:space="0" w:color="auto"/>
            <w:bottom w:val="none" w:sz="0" w:space="0" w:color="auto"/>
            <w:right w:val="none" w:sz="0" w:space="0" w:color="auto"/>
          </w:divBdr>
        </w:div>
        <w:div w:id="2093811989">
          <w:marLeft w:val="240"/>
          <w:marRight w:val="0"/>
          <w:marTop w:val="0"/>
          <w:marBottom w:val="0"/>
          <w:divBdr>
            <w:top w:val="none" w:sz="0" w:space="0" w:color="auto"/>
            <w:left w:val="none" w:sz="0" w:space="0" w:color="auto"/>
            <w:bottom w:val="none" w:sz="0" w:space="0" w:color="auto"/>
            <w:right w:val="none" w:sz="0" w:space="0" w:color="auto"/>
          </w:divBdr>
        </w:div>
        <w:div w:id="2101441250">
          <w:marLeft w:val="240"/>
          <w:marRight w:val="0"/>
          <w:marTop w:val="0"/>
          <w:marBottom w:val="0"/>
          <w:divBdr>
            <w:top w:val="none" w:sz="0" w:space="0" w:color="auto"/>
            <w:left w:val="none" w:sz="0" w:space="0" w:color="auto"/>
            <w:bottom w:val="none" w:sz="0" w:space="0" w:color="auto"/>
            <w:right w:val="none" w:sz="0" w:space="0" w:color="auto"/>
          </w:divBdr>
        </w:div>
        <w:div w:id="2110226210">
          <w:marLeft w:val="240"/>
          <w:marRight w:val="0"/>
          <w:marTop w:val="0"/>
          <w:marBottom w:val="0"/>
          <w:divBdr>
            <w:top w:val="none" w:sz="0" w:space="0" w:color="auto"/>
            <w:left w:val="none" w:sz="0" w:space="0" w:color="auto"/>
            <w:bottom w:val="none" w:sz="0" w:space="0" w:color="auto"/>
            <w:right w:val="none" w:sz="0" w:space="0" w:color="auto"/>
          </w:divBdr>
        </w:div>
        <w:div w:id="2117826460">
          <w:marLeft w:val="240"/>
          <w:marRight w:val="0"/>
          <w:marTop w:val="0"/>
          <w:marBottom w:val="0"/>
          <w:divBdr>
            <w:top w:val="none" w:sz="0" w:space="0" w:color="auto"/>
            <w:left w:val="none" w:sz="0" w:space="0" w:color="auto"/>
            <w:bottom w:val="none" w:sz="0" w:space="0" w:color="auto"/>
            <w:right w:val="none" w:sz="0" w:space="0" w:color="auto"/>
          </w:divBdr>
          <w:divsChild>
            <w:div w:id="140119792">
              <w:marLeft w:val="240"/>
              <w:marRight w:val="0"/>
              <w:marTop w:val="0"/>
              <w:marBottom w:val="0"/>
              <w:divBdr>
                <w:top w:val="none" w:sz="0" w:space="0" w:color="auto"/>
                <w:left w:val="none" w:sz="0" w:space="0" w:color="auto"/>
                <w:bottom w:val="none" w:sz="0" w:space="0" w:color="auto"/>
                <w:right w:val="none" w:sz="0" w:space="0" w:color="auto"/>
              </w:divBdr>
            </w:div>
            <w:div w:id="715544959">
              <w:marLeft w:val="240"/>
              <w:marRight w:val="0"/>
              <w:marTop w:val="0"/>
              <w:marBottom w:val="0"/>
              <w:divBdr>
                <w:top w:val="none" w:sz="0" w:space="0" w:color="auto"/>
                <w:left w:val="none" w:sz="0" w:space="0" w:color="auto"/>
                <w:bottom w:val="none" w:sz="0" w:space="0" w:color="auto"/>
                <w:right w:val="none" w:sz="0" w:space="0" w:color="auto"/>
              </w:divBdr>
            </w:div>
            <w:div w:id="983779905">
              <w:marLeft w:val="240"/>
              <w:marRight w:val="0"/>
              <w:marTop w:val="0"/>
              <w:marBottom w:val="0"/>
              <w:divBdr>
                <w:top w:val="none" w:sz="0" w:space="0" w:color="auto"/>
                <w:left w:val="none" w:sz="0" w:space="0" w:color="auto"/>
                <w:bottom w:val="none" w:sz="0" w:space="0" w:color="auto"/>
                <w:right w:val="none" w:sz="0" w:space="0" w:color="auto"/>
              </w:divBdr>
            </w:div>
            <w:div w:id="1084104740">
              <w:marLeft w:val="240"/>
              <w:marRight w:val="0"/>
              <w:marTop w:val="0"/>
              <w:marBottom w:val="0"/>
              <w:divBdr>
                <w:top w:val="none" w:sz="0" w:space="0" w:color="auto"/>
                <w:left w:val="none" w:sz="0" w:space="0" w:color="auto"/>
                <w:bottom w:val="none" w:sz="0" w:space="0" w:color="auto"/>
                <w:right w:val="none" w:sz="0" w:space="0" w:color="auto"/>
              </w:divBdr>
            </w:div>
          </w:divsChild>
        </w:div>
        <w:div w:id="2119329604">
          <w:marLeft w:val="240"/>
          <w:marRight w:val="0"/>
          <w:marTop w:val="0"/>
          <w:marBottom w:val="0"/>
          <w:divBdr>
            <w:top w:val="none" w:sz="0" w:space="0" w:color="auto"/>
            <w:left w:val="none" w:sz="0" w:space="0" w:color="auto"/>
            <w:bottom w:val="none" w:sz="0" w:space="0" w:color="auto"/>
            <w:right w:val="none" w:sz="0" w:space="0" w:color="auto"/>
          </w:divBdr>
          <w:divsChild>
            <w:div w:id="736786320">
              <w:marLeft w:val="240"/>
              <w:marRight w:val="0"/>
              <w:marTop w:val="0"/>
              <w:marBottom w:val="0"/>
              <w:divBdr>
                <w:top w:val="none" w:sz="0" w:space="0" w:color="auto"/>
                <w:left w:val="none" w:sz="0" w:space="0" w:color="auto"/>
                <w:bottom w:val="none" w:sz="0" w:space="0" w:color="auto"/>
                <w:right w:val="none" w:sz="0" w:space="0" w:color="auto"/>
              </w:divBdr>
            </w:div>
            <w:div w:id="1159152896">
              <w:marLeft w:val="240"/>
              <w:marRight w:val="0"/>
              <w:marTop w:val="0"/>
              <w:marBottom w:val="0"/>
              <w:divBdr>
                <w:top w:val="none" w:sz="0" w:space="0" w:color="auto"/>
                <w:left w:val="none" w:sz="0" w:space="0" w:color="auto"/>
                <w:bottom w:val="none" w:sz="0" w:space="0" w:color="auto"/>
                <w:right w:val="none" w:sz="0" w:space="0" w:color="auto"/>
              </w:divBdr>
            </w:div>
          </w:divsChild>
        </w:div>
        <w:div w:id="2121365878">
          <w:marLeft w:val="240"/>
          <w:marRight w:val="0"/>
          <w:marTop w:val="0"/>
          <w:marBottom w:val="0"/>
          <w:divBdr>
            <w:top w:val="none" w:sz="0" w:space="0" w:color="auto"/>
            <w:left w:val="none" w:sz="0" w:space="0" w:color="auto"/>
            <w:bottom w:val="none" w:sz="0" w:space="0" w:color="auto"/>
            <w:right w:val="none" w:sz="0" w:space="0" w:color="auto"/>
          </w:divBdr>
          <w:divsChild>
            <w:div w:id="138813223">
              <w:marLeft w:val="240"/>
              <w:marRight w:val="0"/>
              <w:marTop w:val="0"/>
              <w:marBottom w:val="0"/>
              <w:divBdr>
                <w:top w:val="none" w:sz="0" w:space="0" w:color="auto"/>
                <w:left w:val="none" w:sz="0" w:space="0" w:color="auto"/>
                <w:bottom w:val="none" w:sz="0" w:space="0" w:color="auto"/>
                <w:right w:val="none" w:sz="0" w:space="0" w:color="auto"/>
              </w:divBdr>
            </w:div>
            <w:div w:id="423497238">
              <w:marLeft w:val="240"/>
              <w:marRight w:val="0"/>
              <w:marTop w:val="0"/>
              <w:marBottom w:val="0"/>
              <w:divBdr>
                <w:top w:val="none" w:sz="0" w:space="0" w:color="auto"/>
                <w:left w:val="none" w:sz="0" w:space="0" w:color="auto"/>
                <w:bottom w:val="none" w:sz="0" w:space="0" w:color="auto"/>
                <w:right w:val="none" w:sz="0" w:space="0" w:color="auto"/>
              </w:divBdr>
            </w:div>
            <w:div w:id="701366694">
              <w:marLeft w:val="240"/>
              <w:marRight w:val="0"/>
              <w:marTop w:val="0"/>
              <w:marBottom w:val="0"/>
              <w:divBdr>
                <w:top w:val="none" w:sz="0" w:space="0" w:color="auto"/>
                <w:left w:val="none" w:sz="0" w:space="0" w:color="auto"/>
                <w:bottom w:val="none" w:sz="0" w:space="0" w:color="auto"/>
                <w:right w:val="none" w:sz="0" w:space="0" w:color="auto"/>
              </w:divBdr>
            </w:div>
            <w:div w:id="927032751">
              <w:marLeft w:val="240"/>
              <w:marRight w:val="0"/>
              <w:marTop w:val="0"/>
              <w:marBottom w:val="0"/>
              <w:divBdr>
                <w:top w:val="none" w:sz="0" w:space="0" w:color="auto"/>
                <w:left w:val="none" w:sz="0" w:space="0" w:color="auto"/>
                <w:bottom w:val="none" w:sz="0" w:space="0" w:color="auto"/>
                <w:right w:val="none" w:sz="0" w:space="0" w:color="auto"/>
              </w:divBdr>
            </w:div>
          </w:divsChild>
        </w:div>
        <w:div w:id="2129623277">
          <w:marLeft w:val="240"/>
          <w:marRight w:val="0"/>
          <w:marTop w:val="0"/>
          <w:marBottom w:val="0"/>
          <w:divBdr>
            <w:top w:val="none" w:sz="0" w:space="0" w:color="auto"/>
            <w:left w:val="none" w:sz="0" w:space="0" w:color="auto"/>
            <w:bottom w:val="none" w:sz="0" w:space="0" w:color="auto"/>
            <w:right w:val="none" w:sz="0" w:space="0" w:color="auto"/>
          </w:divBdr>
        </w:div>
        <w:div w:id="2130781062">
          <w:marLeft w:val="240"/>
          <w:marRight w:val="0"/>
          <w:marTop w:val="0"/>
          <w:marBottom w:val="0"/>
          <w:divBdr>
            <w:top w:val="none" w:sz="0" w:space="0" w:color="auto"/>
            <w:left w:val="none" w:sz="0" w:space="0" w:color="auto"/>
            <w:bottom w:val="none" w:sz="0" w:space="0" w:color="auto"/>
            <w:right w:val="none" w:sz="0" w:space="0" w:color="auto"/>
          </w:divBdr>
        </w:div>
        <w:div w:id="2131507518">
          <w:marLeft w:val="240"/>
          <w:marRight w:val="0"/>
          <w:marTop w:val="0"/>
          <w:marBottom w:val="0"/>
          <w:divBdr>
            <w:top w:val="none" w:sz="0" w:space="0" w:color="auto"/>
            <w:left w:val="none" w:sz="0" w:space="0" w:color="auto"/>
            <w:bottom w:val="none" w:sz="0" w:space="0" w:color="auto"/>
            <w:right w:val="none" w:sz="0" w:space="0" w:color="auto"/>
          </w:divBdr>
        </w:div>
      </w:divsChild>
    </w:div>
    <w:div w:id="556208448">
      <w:bodyDiv w:val="1"/>
      <w:marLeft w:val="0"/>
      <w:marRight w:val="0"/>
      <w:marTop w:val="0"/>
      <w:marBottom w:val="0"/>
      <w:divBdr>
        <w:top w:val="none" w:sz="0" w:space="0" w:color="auto"/>
        <w:left w:val="none" w:sz="0" w:space="0" w:color="auto"/>
        <w:bottom w:val="none" w:sz="0" w:space="0" w:color="auto"/>
        <w:right w:val="none" w:sz="0" w:space="0" w:color="auto"/>
      </w:divBdr>
      <w:divsChild>
        <w:div w:id="2166311">
          <w:marLeft w:val="240"/>
          <w:marRight w:val="0"/>
          <w:marTop w:val="0"/>
          <w:marBottom w:val="0"/>
          <w:divBdr>
            <w:top w:val="none" w:sz="0" w:space="0" w:color="auto"/>
            <w:left w:val="none" w:sz="0" w:space="0" w:color="auto"/>
            <w:bottom w:val="none" w:sz="0" w:space="0" w:color="auto"/>
            <w:right w:val="none" w:sz="0" w:space="0" w:color="auto"/>
          </w:divBdr>
        </w:div>
        <w:div w:id="3289157">
          <w:marLeft w:val="240"/>
          <w:marRight w:val="0"/>
          <w:marTop w:val="0"/>
          <w:marBottom w:val="0"/>
          <w:divBdr>
            <w:top w:val="none" w:sz="0" w:space="0" w:color="auto"/>
            <w:left w:val="none" w:sz="0" w:space="0" w:color="auto"/>
            <w:bottom w:val="none" w:sz="0" w:space="0" w:color="auto"/>
            <w:right w:val="none" w:sz="0" w:space="0" w:color="auto"/>
          </w:divBdr>
        </w:div>
        <w:div w:id="8336412">
          <w:marLeft w:val="240"/>
          <w:marRight w:val="0"/>
          <w:marTop w:val="0"/>
          <w:marBottom w:val="0"/>
          <w:divBdr>
            <w:top w:val="none" w:sz="0" w:space="0" w:color="auto"/>
            <w:left w:val="none" w:sz="0" w:space="0" w:color="auto"/>
            <w:bottom w:val="none" w:sz="0" w:space="0" w:color="auto"/>
            <w:right w:val="none" w:sz="0" w:space="0" w:color="auto"/>
          </w:divBdr>
        </w:div>
        <w:div w:id="10501041">
          <w:marLeft w:val="240"/>
          <w:marRight w:val="0"/>
          <w:marTop w:val="0"/>
          <w:marBottom w:val="0"/>
          <w:divBdr>
            <w:top w:val="none" w:sz="0" w:space="0" w:color="auto"/>
            <w:left w:val="none" w:sz="0" w:space="0" w:color="auto"/>
            <w:bottom w:val="none" w:sz="0" w:space="0" w:color="auto"/>
            <w:right w:val="none" w:sz="0" w:space="0" w:color="auto"/>
          </w:divBdr>
        </w:div>
        <w:div w:id="10879975">
          <w:marLeft w:val="240"/>
          <w:marRight w:val="0"/>
          <w:marTop w:val="0"/>
          <w:marBottom w:val="0"/>
          <w:divBdr>
            <w:top w:val="none" w:sz="0" w:space="0" w:color="auto"/>
            <w:left w:val="none" w:sz="0" w:space="0" w:color="auto"/>
            <w:bottom w:val="none" w:sz="0" w:space="0" w:color="auto"/>
            <w:right w:val="none" w:sz="0" w:space="0" w:color="auto"/>
          </w:divBdr>
        </w:div>
        <w:div w:id="19166203">
          <w:marLeft w:val="240"/>
          <w:marRight w:val="0"/>
          <w:marTop w:val="0"/>
          <w:marBottom w:val="0"/>
          <w:divBdr>
            <w:top w:val="none" w:sz="0" w:space="0" w:color="auto"/>
            <w:left w:val="none" w:sz="0" w:space="0" w:color="auto"/>
            <w:bottom w:val="none" w:sz="0" w:space="0" w:color="auto"/>
            <w:right w:val="none" w:sz="0" w:space="0" w:color="auto"/>
          </w:divBdr>
        </w:div>
        <w:div w:id="29376207">
          <w:marLeft w:val="240"/>
          <w:marRight w:val="0"/>
          <w:marTop w:val="0"/>
          <w:marBottom w:val="0"/>
          <w:divBdr>
            <w:top w:val="none" w:sz="0" w:space="0" w:color="auto"/>
            <w:left w:val="none" w:sz="0" w:space="0" w:color="auto"/>
            <w:bottom w:val="none" w:sz="0" w:space="0" w:color="auto"/>
            <w:right w:val="none" w:sz="0" w:space="0" w:color="auto"/>
          </w:divBdr>
        </w:div>
        <w:div w:id="31076087">
          <w:marLeft w:val="240"/>
          <w:marRight w:val="0"/>
          <w:marTop w:val="0"/>
          <w:marBottom w:val="0"/>
          <w:divBdr>
            <w:top w:val="none" w:sz="0" w:space="0" w:color="auto"/>
            <w:left w:val="none" w:sz="0" w:space="0" w:color="auto"/>
            <w:bottom w:val="none" w:sz="0" w:space="0" w:color="auto"/>
            <w:right w:val="none" w:sz="0" w:space="0" w:color="auto"/>
          </w:divBdr>
          <w:divsChild>
            <w:div w:id="560095230">
              <w:marLeft w:val="240"/>
              <w:marRight w:val="0"/>
              <w:marTop w:val="0"/>
              <w:marBottom w:val="0"/>
              <w:divBdr>
                <w:top w:val="none" w:sz="0" w:space="0" w:color="auto"/>
                <w:left w:val="none" w:sz="0" w:space="0" w:color="auto"/>
                <w:bottom w:val="none" w:sz="0" w:space="0" w:color="auto"/>
                <w:right w:val="none" w:sz="0" w:space="0" w:color="auto"/>
              </w:divBdr>
            </w:div>
            <w:div w:id="614676524">
              <w:marLeft w:val="240"/>
              <w:marRight w:val="0"/>
              <w:marTop w:val="0"/>
              <w:marBottom w:val="0"/>
              <w:divBdr>
                <w:top w:val="none" w:sz="0" w:space="0" w:color="auto"/>
                <w:left w:val="none" w:sz="0" w:space="0" w:color="auto"/>
                <w:bottom w:val="none" w:sz="0" w:space="0" w:color="auto"/>
                <w:right w:val="none" w:sz="0" w:space="0" w:color="auto"/>
              </w:divBdr>
            </w:div>
            <w:div w:id="1059866628">
              <w:marLeft w:val="240"/>
              <w:marRight w:val="0"/>
              <w:marTop w:val="0"/>
              <w:marBottom w:val="0"/>
              <w:divBdr>
                <w:top w:val="none" w:sz="0" w:space="0" w:color="auto"/>
                <w:left w:val="none" w:sz="0" w:space="0" w:color="auto"/>
                <w:bottom w:val="none" w:sz="0" w:space="0" w:color="auto"/>
                <w:right w:val="none" w:sz="0" w:space="0" w:color="auto"/>
              </w:divBdr>
            </w:div>
            <w:div w:id="1806972011">
              <w:marLeft w:val="240"/>
              <w:marRight w:val="0"/>
              <w:marTop w:val="0"/>
              <w:marBottom w:val="0"/>
              <w:divBdr>
                <w:top w:val="none" w:sz="0" w:space="0" w:color="auto"/>
                <w:left w:val="none" w:sz="0" w:space="0" w:color="auto"/>
                <w:bottom w:val="none" w:sz="0" w:space="0" w:color="auto"/>
                <w:right w:val="none" w:sz="0" w:space="0" w:color="auto"/>
              </w:divBdr>
            </w:div>
            <w:div w:id="2046714681">
              <w:marLeft w:val="240"/>
              <w:marRight w:val="0"/>
              <w:marTop w:val="0"/>
              <w:marBottom w:val="0"/>
              <w:divBdr>
                <w:top w:val="none" w:sz="0" w:space="0" w:color="auto"/>
                <w:left w:val="none" w:sz="0" w:space="0" w:color="auto"/>
                <w:bottom w:val="none" w:sz="0" w:space="0" w:color="auto"/>
                <w:right w:val="none" w:sz="0" w:space="0" w:color="auto"/>
              </w:divBdr>
            </w:div>
          </w:divsChild>
        </w:div>
        <w:div w:id="31655724">
          <w:marLeft w:val="240"/>
          <w:marRight w:val="0"/>
          <w:marTop w:val="0"/>
          <w:marBottom w:val="0"/>
          <w:divBdr>
            <w:top w:val="none" w:sz="0" w:space="0" w:color="auto"/>
            <w:left w:val="none" w:sz="0" w:space="0" w:color="auto"/>
            <w:bottom w:val="none" w:sz="0" w:space="0" w:color="auto"/>
            <w:right w:val="none" w:sz="0" w:space="0" w:color="auto"/>
          </w:divBdr>
        </w:div>
        <w:div w:id="35471315">
          <w:marLeft w:val="240"/>
          <w:marRight w:val="0"/>
          <w:marTop w:val="0"/>
          <w:marBottom w:val="0"/>
          <w:divBdr>
            <w:top w:val="none" w:sz="0" w:space="0" w:color="auto"/>
            <w:left w:val="none" w:sz="0" w:space="0" w:color="auto"/>
            <w:bottom w:val="none" w:sz="0" w:space="0" w:color="auto"/>
            <w:right w:val="none" w:sz="0" w:space="0" w:color="auto"/>
          </w:divBdr>
          <w:divsChild>
            <w:div w:id="290287427">
              <w:marLeft w:val="240"/>
              <w:marRight w:val="0"/>
              <w:marTop w:val="0"/>
              <w:marBottom w:val="0"/>
              <w:divBdr>
                <w:top w:val="none" w:sz="0" w:space="0" w:color="auto"/>
                <w:left w:val="none" w:sz="0" w:space="0" w:color="auto"/>
                <w:bottom w:val="none" w:sz="0" w:space="0" w:color="auto"/>
                <w:right w:val="none" w:sz="0" w:space="0" w:color="auto"/>
              </w:divBdr>
            </w:div>
            <w:div w:id="602615625">
              <w:marLeft w:val="240"/>
              <w:marRight w:val="0"/>
              <w:marTop w:val="0"/>
              <w:marBottom w:val="0"/>
              <w:divBdr>
                <w:top w:val="none" w:sz="0" w:space="0" w:color="auto"/>
                <w:left w:val="none" w:sz="0" w:space="0" w:color="auto"/>
                <w:bottom w:val="none" w:sz="0" w:space="0" w:color="auto"/>
                <w:right w:val="none" w:sz="0" w:space="0" w:color="auto"/>
              </w:divBdr>
            </w:div>
          </w:divsChild>
        </w:div>
        <w:div w:id="43869073">
          <w:marLeft w:val="240"/>
          <w:marRight w:val="0"/>
          <w:marTop w:val="0"/>
          <w:marBottom w:val="0"/>
          <w:divBdr>
            <w:top w:val="none" w:sz="0" w:space="0" w:color="auto"/>
            <w:left w:val="none" w:sz="0" w:space="0" w:color="auto"/>
            <w:bottom w:val="none" w:sz="0" w:space="0" w:color="auto"/>
            <w:right w:val="none" w:sz="0" w:space="0" w:color="auto"/>
          </w:divBdr>
        </w:div>
        <w:div w:id="50226925">
          <w:marLeft w:val="240"/>
          <w:marRight w:val="0"/>
          <w:marTop w:val="0"/>
          <w:marBottom w:val="0"/>
          <w:divBdr>
            <w:top w:val="none" w:sz="0" w:space="0" w:color="auto"/>
            <w:left w:val="none" w:sz="0" w:space="0" w:color="auto"/>
            <w:bottom w:val="none" w:sz="0" w:space="0" w:color="auto"/>
            <w:right w:val="none" w:sz="0" w:space="0" w:color="auto"/>
          </w:divBdr>
        </w:div>
        <w:div w:id="54857750">
          <w:marLeft w:val="240"/>
          <w:marRight w:val="0"/>
          <w:marTop w:val="0"/>
          <w:marBottom w:val="0"/>
          <w:divBdr>
            <w:top w:val="none" w:sz="0" w:space="0" w:color="auto"/>
            <w:left w:val="none" w:sz="0" w:space="0" w:color="auto"/>
            <w:bottom w:val="none" w:sz="0" w:space="0" w:color="auto"/>
            <w:right w:val="none" w:sz="0" w:space="0" w:color="auto"/>
          </w:divBdr>
        </w:div>
        <w:div w:id="55125787">
          <w:marLeft w:val="240"/>
          <w:marRight w:val="0"/>
          <w:marTop w:val="0"/>
          <w:marBottom w:val="0"/>
          <w:divBdr>
            <w:top w:val="none" w:sz="0" w:space="0" w:color="auto"/>
            <w:left w:val="none" w:sz="0" w:space="0" w:color="auto"/>
            <w:bottom w:val="none" w:sz="0" w:space="0" w:color="auto"/>
            <w:right w:val="none" w:sz="0" w:space="0" w:color="auto"/>
          </w:divBdr>
        </w:div>
        <w:div w:id="63912578">
          <w:marLeft w:val="240"/>
          <w:marRight w:val="0"/>
          <w:marTop w:val="0"/>
          <w:marBottom w:val="0"/>
          <w:divBdr>
            <w:top w:val="none" w:sz="0" w:space="0" w:color="auto"/>
            <w:left w:val="none" w:sz="0" w:space="0" w:color="auto"/>
            <w:bottom w:val="none" w:sz="0" w:space="0" w:color="auto"/>
            <w:right w:val="none" w:sz="0" w:space="0" w:color="auto"/>
          </w:divBdr>
        </w:div>
        <w:div w:id="66922037">
          <w:marLeft w:val="240"/>
          <w:marRight w:val="0"/>
          <w:marTop w:val="0"/>
          <w:marBottom w:val="0"/>
          <w:divBdr>
            <w:top w:val="none" w:sz="0" w:space="0" w:color="auto"/>
            <w:left w:val="none" w:sz="0" w:space="0" w:color="auto"/>
            <w:bottom w:val="none" w:sz="0" w:space="0" w:color="auto"/>
            <w:right w:val="none" w:sz="0" w:space="0" w:color="auto"/>
          </w:divBdr>
        </w:div>
        <w:div w:id="67924151">
          <w:marLeft w:val="240"/>
          <w:marRight w:val="0"/>
          <w:marTop w:val="0"/>
          <w:marBottom w:val="0"/>
          <w:divBdr>
            <w:top w:val="none" w:sz="0" w:space="0" w:color="auto"/>
            <w:left w:val="none" w:sz="0" w:space="0" w:color="auto"/>
            <w:bottom w:val="none" w:sz="0" w:space="0" w:color="auto"/>
            <w:right w:val="none" w:sz="0" w:space="0" w:color="auto"/>
          </w:divBdr>
        </w:div>
        <w:div w:id="90782545">
          <w:marLeft w:val="240"/>
          <w:marRight w:val="0"/>
          <w:marTop w:val="0"/>
          <w:marBottom w:val="0"/>
          <w:divBdr>
            <w:top w:val="none" w:sz="0" w:space="0" w:color="auto"/>
            <w:left w:val="none" w:sz="0" w:space="0" w:color="auto"/>
            <w:bottom w:val="none" w:sz="0" w:space="0" w:color="auto"/>
            <w:right w:val="none" w:sz="0" w:space="0" w:color="auto"/>
          </w:divBdr>
        </w:div>
        <w:div w:id="95641059">
          <w:marLeft w:val="240"/>
          <w:marRight w:val="0"/>
          <w:marTop w:val="0"/>
          <w:marBottom w:val="0"/>
          <w:divBdr>
            <w:top w:val="none" w:sz="0" w:space="0" w:color="auto"/>
            <w:left w:val="none" w:sz="0" w:space="0" w:color="auto"/>
            <w:bottom w:val="none" w:sz="0" w:space="0" w:color="auto"/>
            <w:right w:val="none" w:sz="0" w:space="0" w:color="auto"/>
          </w:divBdr>
        </w:div>
        <w:div w:id="96944236">
          <w:marLeft w:val="240"/>
          <w:marRight w:val="0"/>
          <w:marTop w:val="0"/>
          <w:marBottom w:val="0"/>
          <w:divBdr>
            <w:top w:val="none" w:sz="0" w:space="0" w:color="auto"/>
            <w:left w:val="none" w:sz="0" w:space="0" w:color="auto"/>
            <w:bottom w:val="none" w:sz="0" w:space="0" w:color="auto"/>
            <w:right w:val="none" w:sz="0" w:space="0" w:color="auto"/>
          </w:divBdr>
        </w:div>
        <w:div w:id="109904702">
          <w:marLeft w:val="240"/>
          <w:marRight w:val="0"/>
          <w:marTop w:val="0"/>
          <w:marBottom w:val="0"/>
          <w:divBdr>
            <w:top w:val="none" w:sz="0" w:space="0" w:color="auto"/>
            <w:left w:val="none" w:sz="0" w:space="0" w:color="auto"/>
            <w:bottom w:val="none" w:sz="0" w:space="0" w:color="auto"/>
            <w:right w:val="none" w:sz="0" w:space="0" w:color="auto"/>
          </w:divBdr>
        </w:div>
        <w:div w:id="114376311">
          <w:marLeft w:val="240"/>
          <w:marRight w:val="0"/>
          <w:marTop w:val="0"/>
          <w:marBottom w:val="0"/>
          <w:divBdr>
            <w:top w:val="none" w:sz="0" w:space="0" w:color="auto"/>
            <w:left w:val="none" w:sz="0" w:space="0" w:color="auto"/>
            <w:bottom w:val="none" w:sz="0" w:space="0" w:color="auto"/>
            <w:right w:val="none" w:sz="0" w:space="0" w:color="auto"/>
          </w:divBdr>
          <w:divsChild>
            <w:div w:id="63652658">
              <w:marLeft w:val="240"/>
              <w:marRight w:val="0"/>
              <w:marTop w:val="0"/>
              <w:marBottom w:val="0"/>
              <w:divBdr>
                <w:top w:val="none" w:sz="0" w:space="0" w:color="auto"/>
                <w:left w:val="none" w:sz="0" w:space="0" w:color="auto"/>
                <w:bottom w:val="none" w:sz="0" w:space="0" w:color="auto"/>
                <w:right w:val="none" w:sz="0" w:space="0" w:color="auto"/>
              </w:divBdr>
            </w:div>
            <w:div w:id="1595892496">
              <w:marLeft w:val="240"/>
              <w:marRight w:val="0"/>
              <w:marTop w:val="0"/>
              <w:marBottom w:val="0"/>
              <w:divBdr>
                <w:top w:val="none" w:sz="0" w:space="0" w:color="auto"/>
                <w:left w:val="none" w:sz="0" w:space="0" w:color="auto"/>
                <w:bottom w:val="none" w:sz="0" w:space="0" w:color="auto"/>
                <w:right w:val="none" w:sz="0" w:space="0" w:color="auto"/>
              </w:divBdr>
            </w:div>
          </w:divsChild>
        </w:div>
        <w:div w:id="114645867">
          <w:marLeft w:val="240"/>
          <w:marRight w:val="0"/>
          <w:marTop w:val="0"/>
          <w:marBottom w:val="0"/>
          <w:divBdr>
            <w:top w:val="none" w:sz="0" w:space="0" w:color="auto"/>
            <w:left w:val="none" w:sz="0" w:space="0" w:color="auto"/>
            <w:bottom w:val="none" w:sz="0" w:space="0" w:color="auto"/>
            <w:right w:val="none" w:sz="0" w:space="0" w:color="auto"/>
          </w:divBdr>
        </w:div>
        <w:div w:id="128593902">
          <w:marLeft w:val="240"/>
          <w:marRight w:val="0"/>
          <w:marTop w:val="0"/>
          <w:marBottom w:val="0"/>
          <w:divBdr>
            <w:top w:val="none" w:sz="0" w:space="0" w:color="auto"/>
            <w:left w:val="none" w:sz="0" w:space="0" w:color="auto"/>
            <w:bottom w:val="none" w:sz="0" w:space="0" w:color="auto"/>
            <w:right w:val="none" w:sz="0" w:space="0" w:color="auto"/>
          </w:divBdr>
        </w:div>
        <w:div w:id="133911992">
          <w:marLeft w:val="240"/>
          <w:marRight w:val="0"/>
          <w:marTop w:val="0"/>
          <w:marBottom w:val="0"/>
          <w:divBdr>
            <w:top w:val="none" w:sz="0" w:space="0" w:color="auto"/>
            <w:left w:val="none" w:sz="0" w:space="0" w:color="auto"/>
            <w:bottom w:val="none" w:sz="0" w:space="0" w:color="auto"/>
            <w:right w:val="none" w:sz="0" w:space="0" w:color="auto"/>
          </w:divBdr>
        </w:div>
        <w:div w:id="136073681">
          <w:marLeft w:val="240"/>
          <w:marRight w:val="0"/>
          <w:marTop w:val="0"/>
          <w:marBottom w:val="0"/>
          <w:divBdr>
            <w:top w:val="none" w:sz="0" w:space="0" w:color="auto"/>
            <w:left w:val="none" w:sz="0" w:space="0" w:color="auto"/>
            <w:bottom w:val="none" w:sz="0" w:space="0" w:color="auto"/>
            <w:right w:val="none" w:sz="0" w:space="0" w:color="auto"/>
          </w:divBdr>
        </w:div>
        <w:div w:id="138495459">
          <w:marLeft w:val="240"/>
          <w:marRight w:val="0"/>
          <w:marTop w:val="0"/>
          <w:marBottom w:val="0"/>
          <w:divBdr>
            <w:top w:val="none" w:sz="0" w:space="0" w:color="auto"/>
            <w:left w:val="none" w:sz="0" w:space="0" w:color="auto"/>
            <w:bottom w:val="none" w:sz="0" w:space="0" w:color="auto"/>
            <w:right w:val="none" w:sz="0" w:space="0" w:color="auto"/>
          </w:divBdr>
        </w:div>
        <w:div w:id="162554908">
          <w:marLeft w:val="240"/>
          <w:marRight w:val="0"/>
          <w:marTop w:val="0"/>
          <w:marBottom w:val="0"/>
          <w:divBdr>
            <w:top w:val="none" w:sz="0" w:space="0" w:color="auto"/>
            <w:left w:val="none" w:sz="0" w:space="0" w:color="auto"/>
            <w:bottom w:val="none" w:sz="0" w:space="0" w:color="auto"/>
            <w:right w:val="none" w:sz="0" w:space="0" w:color="auto"/>
          </w:divBdr>
        </w:div>
        <w:div w:id="167335010">
          <w:marLeft w:val="240"/>
          <w:marRight w:val="0"/>
          <w:marTop w:val="0"/>
          <w:marBottom w:val="0"/>
          <w:divBdr>
            <w:top w:val="none" w:sz="0" w:space="0" w:color="auto"/>
            <w:left w:val="none" w:sz="0" w:space="0" w:color="auto"/>
            <w:bottom w:val="none" w:sz="0" w:space="0" w:color="auto"/>
            <w:right w:val="none" w:sz="0" w:space="0" w:color="auto"/>
          </w:divBdr>
        </w:div>
        <w:div w:id="187565230">
          <w:marLeft w:val="240"/>
          <w:marRight w:val="0"/>
          <w:marTop w:val="0"/>
          <w:marBottom w:val="0"/>
          <w:divBdr>
            <w:top w:val="none" w:sz="0" w:space="0" w:color="auto"/>
            <w:left w:val="none" w:sz="0" w:space="0" w:color="auto"/>
            <w:bottom w:val="none" w:sz="0" w:space="0" w:color="auto"/>
            <w:right w:val="none" w:sz="0" w:space="0" w:color="auto"/>
          </w:divBdr>
        </w:div>
        <w:div w:id="188571255">
          <w:marLeft w:val="240"/>
          <w:marRight w:val="0"/>
          <w:marTop w:val="0"/>
          <w:marBottom w:val="0"/>
          <w:divBdr>
            <w:top w:val="none" w:sz="0" w:space="0" w:color="auto"/>
            <w:left w:val="none" w:sz="0" w:space="0" w:color="auto"/>
            <w:bottom w:val="none" w:sz="0" w:space="0" w:color="auto"/>
            <w:right w:val="none" w:sz="0" w:space="0" w:color="auto"/>
          </w:divBdr>
        </w:div>
        <w:div w:id="195898510">
          <w:marLeft w:val="240"/>
          <w:marRight w:val="0"/>
          <w:marTop w:val="0"/>
          <w:marBottom w:val="0"/>
          <w:divBdr>
            <w:top w:val="none" w:sz="0" w:space="0" w:color="auto"/>
            <w:left w:val="none" w:sz="0" w:space="0" w:color="auto"/>
            <w:bottom w:val="none" w:sz="0" w:space="0" w:color="auto"/>
            <w:right w:val="none" w:sz="0" w:space="0" w:color="auto"/>
          </w:divBdr>
        </w:div>
        <w:div w:id="221674972">
          <w:marLeft w:val="240"/>
          <w:marRight w:val="0"/>
          <w:marTop w:val="0"/>
          <w:marBottom w:val="0"/>
          <w:divBdr>
            <w:top w:val="none" w:sz="0" w:space="0" w:color="auto"/>
            <w:left w:val="none" w:sz="0" w:space="0" w:color="auto"/>
            <w:bottom w:val="none" w:sz="0" w:space="0" w:color="auto"/>
            <w:right w:val="none" w:sz="0" w:space="0" w:color="auto"/>
          </w:divBdr>
        </w:div>
        <w:div w:id="225606943">
          <w:marLeft w:val="240"/>
          <w:marRight w:val="0"/>
          <w:marTop w:val="0"/>
          <w:marBottom w:val="0"/>
          <w:divBdr>
            <w:top w:val="none" w:sz="0" w:space="0" w:color="auto"/>
            <w:left w:val="none" w:sz="0" w:space="0" w:color="auto"/>
            <w:bottom w:val="none" w:sz="0" w:space="0" w:color="auto"/>
            <w:right w:val="none" w:sz="0" w:space="0" w:color="auto"/>
          </w:divBdr>
        </w:div>
        <w:div w:id="227881074">
          <w:marLeft w:val="240"/>
          <w:marRight w:val="0"/>
          <w:marTop w:val="0"/>
          <w:marBottom w:val="0"/>
          <w:divBdr>
            <w:top w:val="none" w:sz="0" w:space="0" w:color="auto"/>
            <w:left w:val="none" w:sz="0" w:space="0" w:color="auto"/>
            <w:bottom w:val="none" w:sz="0" w:space="0" w:color="auto"/>
            <w:right w:val="none" w:sz="0" w:space="0" w:color="auto"/>
          </w:divBdr>
        </w:div>
        <w:div w:id="228225387">
          <w:marLeft w:val="240"/>
          <w:marRight w:val="0"/>
          <w:marTop w:val="0"/>
          <w:marBottom w:val="0"/>
          <w:divBdr>
            <w:top w:val="none" w:sz="0" w:space="0" w:color="auto"/>
            <w:left w:val="none" w:sz="0" w:space="0" w:color="auto"/>
            <w:bottom w:val="none" w:sz="0" w:space="0" w:color="auto"/>
            <w:right w:val="none" w:sz="0" w:space="0" w:color="auto"/>
          </w:divBdr>
        </w:div>
        <w:div w:id="248776143">
          <w:marLeft w:val="240"/>
          <w:marRight w:val="0"/>
          <w:marTop w:val="0"/>
          <w:marBottom w:val="0"/>
          <w:divBdr>
            <w:top w:val="none" w:sz="0" w:space="0" w:color="auto"/>
            <w:left w:val="none" w:sz="0" w:space="0" w:color="auto"/>
            <w:bottom w:val="none" w:sz="0" w:space="0" w:color="auto"/>
            <w:right w:val="none" w:sz="0" w:space="0" w:color="auto"/>
          </w:divBdr>
        </w:div>
        <w:div w:id="253518421">
          <w:marLeft w:val="240"/>
          <w:marRight w:val="0"/>
          <w:marTop w:val="0"/>
          <w:marBottom w:val="0"/>
          <w:divBdr>
            <w:top w:val="none" w:sz="0" w:space="0" w:color="auto"/>
            <w:left w:val="none" w:sz="0" w:space="0" w:color="auto"/>
            <w:bottom w:val="none" w:sz="0" w:space="0" w:color="auto"/>
            <w:right w:val="none" w:sz="0" w:space="0" w:color="auto"/>
          </w:divBdr>
        </w:div>
        <w:div w:id="281615625">
          <w:marLeft w:val="240"/>
          <w:marRight w:val="0"/>
          <w:marTop w:val="0"/>
          <w:marBottom w:val="0"/>
          <w:divBdr>
            <w:top w:val="none" w:sz="0" w:space="0" w:color="auto"/>
            <w:left w:val="none" w:sz="0" w:space="0" w:color="auto"/>
            <w:bottom w:val="none" w:sz="0" w:space="0" w:color="auto"/>
            <w:right w:val="none" w:sz="0" w:space="0" w:color="auto"/>
          </w:divBdr>
        </w:div>
        <w:div w:id="282425194">
          <w:marLeft w:val="240"/>
          <w:marRight w:val="0"/>
          <w:marTop w:val="0"/>
          <w:marBottom w:val="0"/>
          <w:divBdr>
            <w:top w:val="none" w:sz="0" w:space="0" w:color="auto"/>
            <w:left w:val="none" w:sz="0" w:space="0" w:color="auto"/>
            <w:bottom w:val="none" w:sz="0" w:space="0" w:color="auto"/>
            <w:right w:val="none" w:sz="0" w:space="0" w:color="auto"/>
          </w:divBdr>
        </w:div>
        <w:div w:id="284384405">
          <w:marLeft w:val="240"/>
          <w:marRight w:val="0"/>
          <w:marTop w:val="0"/>
          <w:marBottom w:val="0"/>
          <w:divBdr>
            <w:top w:val="none" w:sz="0" w:space="0" w:color="auto"/>
            <w:left w:val="none" w:sz="0" w:space="0" w:color="auto"/>
            <w:bottom w:val="none" w:sz="0" w:space="0" w:color="auto"/>
            <w:right w:val="none" w:sz="0" w:space="0" w:color="auto"/>
          </w:divBdr>
        </w:div>
        <w:div w:id="289173226">
          <w:marLeft w:val="240"/>
          <w:marRight w:val="0"/>
          <w:marTop w:val="0"/>
          <w:marBottom w:val="0"/>
          <w:divBdr>
            <w:top w:val="none" w:sz="0" w:space="0" w:color="auto"/>
            <w:left w:val="none" w:sz="0" w:space="0" w:color="auto"/>
            <w:bottom w:val="none" w:sz="0" w:space="0" w:color="auto"/>
            <w:right w:val="none" w:sz="0" w:space="0" w:color="auto"/>
          </w:divBdr>
        </w:div>
        <w:div w:id="299308801">
          <w:marLeft w:val="240"/>
          <w:marRight w:val="0"/>
          <w:marTop w:val="0"/>
          <w:marBottom w:val="0"/>
          <w:divBdr>
            <w:top w:val="none" w:sz="0" w:space="0" w:color="auto"/>
            <w:left w:val="none" w:sz="0" w:space="0" w:color="auto"/>
            <w:bottom w:val="none" w:sz="0" w:space="0" w:color="auto"/>
            <w:right w:val="none" w:sz="0" w:space="0" w:color="auto"/>
          </w:divBdr>
        </w:div>
        <w:div w:id="307709882">
          <w:marLeft w:val="240"/>
          <w:marRight w:val="0"/>
          <w:marTop w:val="0"/>
          <w:marBottom w:val="0"/>
          <w:divBdr>
            <w:top w:val="none" w:sz="0" w:space="0" w:color="auto"/>
            <w:left w:val="none" w:sz="0" w:space="0" w:color="auto"/>
            <w:bottom w:val="none" w:sz="0" w:space="0" w:color="auto"/>
            <w:right w:val="none" w:sz="0" w:space="0" w:color="auto"/>
          </w:divBdr>
        </w:div>
        <w:div w:id="314994675">
          <w:marLeft w:val="240"/>
          <w:marRight w:val="0"/>
          <w:marTop w:val="0"/>
          <w:marBottom w:val="0"/>
          <w:divBdr>
            <w:top w:val="none" w:sz="0" w:space="0" w:color="auto"/>
            <w:left w:val="none" w:sz="0" w:space="0" w:color="auto"/>
            <w:bottom w:val="none" w:sz="0" w:space="0" w:color="auto"/>
            <w:right w:val="none" w:sz="0" w:space="0" w:color="auto"/>
          </w:divBdr>
        </w:div>
        <w:div w:id="316306508">
          <w:marLeft w:val="240"/>
          <w:marRight w:val="0"/>
          <w:marTop w:val="0"/>
          <w:marBottom w:val="0"/>
          <w:divBdr>
            <w:top w:val="none" w:sz="0" w:space="0" w:color="auto"/>
            <w:left w:val="none" w:sz="0" w:space="0" w:color="auto"/>
            <w:bottom w:val="none" w:sz="0" w:space="0" w:color="auto"/>
            <w:right w:val="none" w:sz="0" w:space="0" w:color="auto"/>
          </w:divBdr>
        </w:div>
        <w:div w:id="321813804">
          <w:marLeft w:val="240"/>
          <w:marRight w:val="0"/>
          <w:marTop w:val="0"/>
          <w:marBottom w:val="0"/>
          <w:divBdr>
            <w:top w:val="none" w:sz="0" w:space="0" w:color="auto"/>
            <w:left w:val="none" w:sz="0" w:space="0" w:color="auto"/>
            <w:bottom w:val="none" w:sz="0" w:space="0" w:color="auto"/>
            <w:right w:val="none" w:sz="0" w:space="0" w:color="auto"/>
          </w:divBdr>
        </w:div>
        <w:div w:id="321929992">
          <w:marLeft w:val="240"/>
          <w:marRight w:val="0"/>
          <w:marTop w:val="0"/>
          <w:marBottom w:val="0"/>
          <w:divBdr>
            <w:top w:val="none" w:sz="0" w:space="0" w:color="auto"/>
            <w:left w:val="none" w:sz="0" w:space="0" w:color="auto"/>
            <w:bottom w:val="none" w:sz="0" w:space="0" w:color="auto"/>
            <w:right w:val="none" w:sz="0" w:space="0" w:color="auto"/>
          </w:divBdr>
        </w:div>
        <w:div w:id="337079589">
          <w:marLeft w:val="240"/>
          <w:marRight w:val="0"/>
          <w:marTop w:val="0"/>
          <w:marBottom w:val="0"/>
          <w:divBdr>
            <w:top w:val="none" w:sz="0" w:space="0" w:color="auto"/>
            <w:left w:val="none" w:sz="0" w:space="0" w:color="auto"/>
            <w:bottom w:val="none" w:sz="0" w:space="0" w:color="auto"/>
            <w:right w:val="none" w:sz="0" w:space="0" w:color="auto"/>
          </w:divBdr>
        </w:div>
        <w:div w:id="341854931">
          <w:marLeft w:val="240"/>
          <w:marRight w:val="0"/>
          <w:marTop w:val="0"/>
          <w:marBottom w:val="0"/>
          <w:divBdr>
            <w:top w:val="none" w:sz="0" w:space="0" w:color="auto"/>
            <w:left w:val="none" w:sz="0" w:space="0" w:color="auto"/>
            <w:bottom w:val="none" w:sz="0" w:space="0" w:color="auto"/>
            <w:right w:val="none" w:sz="0" w:space="0" w:color="auto"/>
          </w:divBdr>
        </w:div>
        <w:div w:id="343288312">
          <w:marLeft w:val="240"/>
          <w:marRight w:val="0"/>
          <w:marTop w:val="0"/>
          <w:marBottom w:val="0"/>
          <w:divBdr>
            <w:top w:val="none" w:sz="0" w:space="0" w:color="auto"/>
            <w:left w:val="none" w:sz="0" w:space="0" w:color="auto"/>
            <w:bottom w:val="none" w:sz="0" w:space="0" w:color="auto"/>
            <w:right w:val="none" w:sz="0" w:space="0" w:color="auto"/>
          </w:divBdr>
        </w:div>
        <w:div w:id="356005907">
          <w:marLeft w:val="240"/>
          <w:marRight w:val="0"/>
          <w:marTop w:val="0"/>
          <w:marBottom w:val="0"/>
          <w:divBdr>
            <w:top w:val="none" w:sz="0" w:space="0" w:color="auto"/>
            <w:left w:val="none" w:sz="0" w:space="0" w:color="auto"/>
            <w:bottom w:val="none" w:sz="0" w:space="0" w:color="auto"/>
            <w:right w:val="none" w:sz="0" w:space="0" w:color="auto"/>
          </w:divBdr>
        </w:div>
        <w:div w:id="367800962">
          <w:marLeft w:val="240"/>
          <w:marRight w:val="0"/>
          <w:marTop w:val="0"/>
          <w:marBottom w:val="0"/>
          <w:divBdr>
            <w:top w:val="none" w:sz="0" w:space="0" w:color="auto"/>
            <w:left w:val="none" w:sz="0" w:space="0" w:color="auto"/>
            <w:bottom w:val="none" w:sz="0" w:space="0" w:color="auto"/>
            <w:right w:val="none" w:sz="0" w:space="0" w:color="auto"/>
          </w:divBdr>
        </w:div>
        <w:div w:id="370616608">
          <w:marLeft w:val="240"/>
          <w:marRight w:val="0"/>
          <w:marTop w:val="0"/>
          <w:marBottom w:val="0"/>
          <w:divBdr>
            <w:top w:val="none" w:sz="0" w:space="0" w:color="auto"/>
            <w:left w:val="none" w:sz="0" w:space="0" w:color="auto"/>
            <w:bottom w:val="none" w:sz="0" w:space="0" w:color="auto"/>
            <w:right w:val="none" w:sz="0" w:space="0" w:color="auto"/>
          </w:divBdr>
        </w:div>
        <w:div w:id="370958374">
          <w:marLeft w:val="240"/>
          <w:marRight w:val="0"/>
          <w:marTop w:val="0"/>
          <w:marBottom w:val="0"/>
          <w:divBdr>
            <w:top w:val="none" w:sz="0" w:space="0" w:color="auto"/>
            <w:left w:val="none" w:sz="0" w:space="0" w:color="auto"/>
            <w:bottom w:val="none" w:sz="0" w:space="0" w:color="auto"/>
            <w:right w:val="none" w:sz="0" w:space="0" w:color="auto"/>
          </w:divBdr>
        </w:div>
        <w:div w:id="375131873">
          <w:marLeft w:val="240"/>
          <w:marRight w:val="0"/>
          <w:marTop w:val="0"/>
          <w:marBottom w:val="0"/>
          <w:divBdr>
            <w:top w:val="none" w:sz="0" w:space="0" w:color="auto"/>
            <w:left w:val="none" w:sz="0" w:space="0" w:color="auto"/>
            <w:bottom w:val="none" w:sz="0" w:space="0" w:color="auto"/>
            <w:right w:val="none" w:sz="0" w:space="0" w:color="auto"/>
          </w:divBdr>
        </w:div>
        <w:div w:id="382216231">
          <w:marLeft w:val="240"/>
          <w:marRight w:val="0"/>
          <w:marTop w:val="0"/>
          <w:marBottom w:val="0"/>
          <w:divBdr>
            <w:top w:val="none" w:sz="0" w:space="0" w:color="auto"/>
            <w:left w:val="none" w:sz="0" w:space="0" w:color="auto"/>
            <w:bottom w:val="none" w:sz="0" w:space="0" w:color="auto"/>
            <w:right w:val="none" w:sz="0" w:space="0" w:color="auto"/>
          </w:divBdr>
        </w:div>
        <w:div w:id="383218729">
          <w:marLeft w:val="240"/>
          <w:marRight w:val="0"/>
          <w:marTop w:val="0"/>
          <w:marBottom w:val="0"/>
          <w:divBdr>
            <w:top w:val="none" w:sz="0" w:space="0" w:color="auto"/>
            <w:left w:val="none" w:sz="0" w:space="0" w:color="auto"/>
            <w:bottom w:val="none" w:sz="0" w:space="0" w:color="auto"/>
            <w:right w:val="none" w:sz="0" w:space="0" w:color="auto"/>
          </w:divBdr>
        </w:div>
        <w:div w:id="393167263">
          <w:marLeft w:val="240"/>
          <w:marRight w:val="0"/>
          <w:marTop w:val="0"/>
          <w:marBottom w:val="0"/>
          <w:divBdr>
            <w:top w:val="none" w:sz="0" w:space="0" w:color="auto"/>
            <w:left w:val="none" w:sz="0" w:space="0" w:color="auto"/>
            <w:bottom w:val="none" w:sz="0" w:space="0" w:color="auto"/>
            <w:right w:val="none" w:sz="0" w:space="0" w:color="auto"/>
          </w:divBdr>
          <w:divsChild>
            <w:div w:id="732312048">
              <w:marLeft w:val="240"/>
              <w:marRight w:val="0"/>
              <w:marTop w:val="0"/>
              <w:marBottom w:val="0"/>
              <w:divBdr>
                <w:top w:val="none" w:sz="0" w:space="0" w:color="auto"/>
                <w:left w:val="none" w:sz="0" w:space="0" w:color="auto"/>
                <w:bottom w:val="none" w:sz="0" w:space="0" w:color="auto"/>
                <w:right w:val="none" w:sz="0" w:space="0" w:color="auto"/>
              </w:divBdr>
            </w:div>
            <w:div w:id="1048648528">
              <w:marLeft w:val="240"/>
              <w:marRight w:val="0"/>
              <w:marTop w:val="0"/>
              <w:marBottom w:val="0"/>
              <w:divBdr>
                <w:top w:val="none" w:sz="0" w:space="0" w:color="auto"/>
                <w:left w:val="none" w:sz="0" w:space="0" w:color="auto"/>
                <w:bottom w:val="none" w:sz="0" w:space="0" w:color="auto"/>
                <w:right w:val="none" w:sz="0" w:space="0" w:color="auto"/>
              </w:divBdr>
            </w:div>
            <w:div w:id="1399090241">
              <w:marLeft w:val="240"/>
              <w:marRight w:val="0"/>
              <w:marTop w:val="0"/>
              <w:marBottom w:val="0"/>
              <w:divBdr>
                <w:top w:val="none" w:sz="0" w:space="0" w:color="auto"/>
                <w:left w:val="none" w:sz="0" w:space="0" w:color="auto"/>
                <w:bottom w:val="none" w:sz="0" w:space="0" w:color="auto"/>
                <w:right w:val="none" w:sz="0" w:space="0" w:color="auto"/>
              </w:divBdr>
            </w:div>
            <w:div w:id="1627200665">
              <w:marLeft w:val="240"/>
              <w:marRight w:val="0"/>
              <w:marTop w:val="0"/>
              <w:marBottom w:val="0"/>
              <w:divBdr>
                <w:top w:val="none" w:sz="0" w:space="0" w:color="auto"/>
                <w:left w:val="none" w:sz="0" w:space="0" w:color="auto"/>
                <w:bottom w:val="none" w:sz="0" w:space="0" w:color="auto"/>
                <w:right w:val="none" w:sz="0" w:space="0" w:color="auto"/>
              </w:divBdr>
            </w:div>
          </w:divsChild>
        </w:div>
        <w:div w:id="394744176">
          <w:marLeft w:val="240"/>
          <w:marRight w:val="0"/>
          <w:marTop w:val="0"/>
          <w:marBottom w:val="0"/>
          <w:divBdr>
            <w:top w:val="none" w:sz="0" w:space="0" w:color="auto"/>
            <w:left w:val="none" w:sz="0" w:space="0" w:color="auto"/>
            <w:bottom w:val="none" w:sz="0" w:space="0" w:color="auto"/>
            <w:right w:val="none" w:sz="0" w:space="0" w:color="auto"/>
          </w:divBdr>
        </w:div>
        <w:div w:id="395277949">
          <w:marLeft w:val="240"/>
          <w:marRight w:val="0"/>
          <w:marTop w:val="0"/>
          <w:marBottom w:val="0"/>
          <w:divBdr>
            <w:top w:val="none" w:sz="0" w:space="0" w:color="auto"/>
            <w:left w:val="none" w:sz="0" w:space="0" w:color="auto"/>
            <w:bottom w:val="none" w:sz="0" w:space="0" w:color="auto"/>
            <w:right w:val="none" w:sz="0" w:space="0" w:color="auto"/>
          </w:divBdr>
        </w:div>
        <w:div w:id="417678618">
          <w:marLeft w:val="240"/>
          <w:marRight w:val="0"/>
          <w:marTop w:val="0"/>
          <w:marBottom w:val="0"/>
          <w:divBdr>
            <w:top w:val="none" w:sz="0" w:space="0" w:color="auto"/>
            <w:left w:val="none" w:sz="0" w:space="0" w:color="auto"/>
            <w:bottom w:val="none" w:sz="0" w:space="0" w:color="auto"/>
            <w:right w:val="none" w:sz="0" w:space="0" w:color="auto"/>
          </w:divBdr>
        </w:div>
        <w:div w:id="426274438">
          <w:marLeft w:val="240"/>
          <w:marRight w:val="0"/>
          <w:marTop w:val="0"/>
          <w:marBottom w:val="0"/>
          <w:divBdr>
            <w:top w:val="none" w:sz="0" w:space="0" w:color="auto"/>
            <w:left w:val="none" w:sz="0" w:space="0" w:color="auto"/>
            <w:bottom w:val="none" w:sz="0" w:space="0" w:color="auto"/>
            <w:right w:val="none" w:sz="0" w:space="0" w:color="auto"/>
          </w:divBdr>
        </w:div>
        <w:div w:id="430659778">
          <w:marLeft w:val="240"/>
          <w:marRight w:val="0"/>
          <w:marTop w:val="0"/>
          <w:marBottom w:val="0"/>
          <w:divBdr>
            <w:top w:val="none" w:sz="0" w:space="0" w:color="auto"/>
            <w:left w:val="none" w:sz="0" w:space="0" w:color="auto"/>
            <w:bottom w:val="none" w:sz="0" w:space="0" w:color="auto"/>
            <w:right w:val="none" w:sz="0" w:space="0" w:color="auto"/>
          </w:divBdr>
        </w:div>
        <w:div w:id="439881252">
          <w:marLeft w:val="240"/>
          <w:marRight w:val="0"/>
          <w:marTop w:val="0"/>
          <w:marBottom w:val="0"/>
          <w:divBdr>
            <w:top w:val="none" w:sz="0" w:space="0" w:color="auto"/>
            <w:left w:val="none" w:sz="0" w:space="0" w:color="auto"/>
            <w:bottom w:val="none" w:sz="0" w:space="0" w:color="auto"/>
            <w:right w:val="none" w:sz="0" w:space="0" w:color="auto"/>
          </w:divBdr>
        </w:div>
        <w:div w:id="455413590">
          <w:marLeft w:val="240"/>
          <w:marRight w:val="0"/>
          <w:marTop w:val="0"/>
          <w:marBottom w:val="0"/>
          <w:divBdr>
            <w:top w:val="none" w:sz="0" w:space="0" w:color="auto"/>
            <w:left w:val="none" w:sz="0" w:space="0" w:color="auto"/>
            <w:bottom w:val="none" w:sz="0" w:space="0" w:color="auto"/>
            <w:right w:val="none" w:sz="0" w:space="0" w:color="auto"/>
          </w:divBdr>
        </w:div>
        <w:div w:id="455950661">
          <w:marLeft w:val="240"/>
          <w:marRight w:val="0"/>
          <w:marTop w:val="0"/>
          <w:marBottom w:val="0"/>
          <w:divBdr>
            <w:top w:val="none" w:sz="0" w:space="0" w:color="auto"/>
            <w:left w:val="none" w:sz="0" w:space="0" w:color="auto"/>
            <w:bottom w:val="none" w:sz="0" w:space="0" w:color="auto"/>
            <w:right w:val="none" w:sz="0" w:space="0" w:color="auto"/>
          </w:divBdr>
        </w:div>
        <w:div w:id="463425155">
          <w:marLeft w:val="240"/>
          <w:marRight w:val="0"/>
          <w:marTop w:val="0"/>
          <w:marBottom w:val="0"/>
          <w:divBdr>
            <w:top w:val="none" w:sz="0" w:space="0" w:color="auto"/>
            <w:left w:val="none" w:sz="0" w:space="0" w:color="auto"/>
            <w:bottom w:val="none" w:sz="0" w:space="0" w:color="auto"/>
            <w:right w:val="none" w:sz="0" w:space="0" w:color="auto"/>
          </w:divBdr>
          <w:divsChild>
            <w:div w:id="570622894">
              <w:marLeft w:val="240"/>
              <w:marRight w:val="0"/>
              <w:marTop w:val="0"/>
              <w:marBottom w:val="0"/>
              <w:divBdr>
                <w:top w:val="none" w:sz="0" w:space="0" w:color="auto"/>
                <w:left w:val="none" w:sz="0" w:space="0" w:color="auto"/>
                <w:bottom w:val="none" w:sz="0" w:space="0" w:color="auto"/>
                <w:right w:val="none" w:sz="0" w:space="0" w:color="auto"/>
              </w:divBdr>
            </w:div>
            <w:div w:id="1067262182">
              <w:marLeft w:val="240"/>
              <w:marRight w:val="0"/>
              <w:marTop w:val="0"/>
              <w:marBottom w:val="0"/>
              <w:divBdr>
                <w:top w:val="none" w:sz="0" w:space="0" w:color="auto"/>
                <w:left w:val="none" w:sz="0" w:space="0" w:color="auto"/>
                <w:bottom w:val="none" w:sz="0" w:space="0" w:color="auto"/>
                <w:right w:val="none" w:sz="0" w:space="0" w:color="auto"/>
              </w:divBdr>
            </w:div>
          </w:divsChild>
        </w:div>
        <w:div w:id="469565998">
          <w:marLeft w:val="240"/>
          <w:marRight w:val="0"/>
          <w:marTop w:val="0"/>
          <w:marBottom w:val="0"/>
          <w:divBdr>
            <w:top w:val="none" w:sz="0" w:space="0" w:color="auto"/>
            <w:left w:val="none" w:sz="0" w:space="0" w:color="auto"/>
            <w:bottom w:val="none" w:sz="0" w:space="0" w:color="auto"/>
            <w:right w:val="none" w:sz="0" w:space="0" w:color="auto"/>
          </w:divBdr>
        </w:div>
        <w:div w:id="474302033">
          <w:marLeft w:val="240"/>
          <w:marRight w:val="0"/>
          <w:marTop w:val="0"/>
          <w:marBottom w:val="0"/>
          <w:divBdr>
            <w:top w:val="none" w:sz="0" w:space="0" w:color="auto"/>
            <w:left w:val="none" w:sz="0" w:space="0" w:color="auto"/>
            <w:bottom w:val="none" w:sz="0" w:space="0" w:color="auto"/>
            <w:right w:val="none" w:sz="0" w:space="0" w:color="auto"/>
          </w:divBdr>
        </w:div>
        <w:div w:id="479884397">
          <w:marLeft w:val="240"/>
          <w:marRight w:val="0"/>
          <w:marTop w:val="0"/>
          <w:marBottom w:val="0"/>
          <w:divBdr>
            <w:top w:val="none" w:sz="0" w:space="0" w:color="auto"/>
            <w:left w:val="none" w:sz="0" w:space="0" w:color="auto"/>
            <w:bottom w:val="none" w:sz="0" w:space="0" w:color="auto"/>
            <w:right w:val="none" w:sz="0" w:space="0" w:color="auto"/>
          </w:divBdr>
        </w:div>
        <w:div w:id="480999852">
          <w:marLeft w:val="240"/>
          <w:marRight w:val="0"/>
          <w:marTop w:val="0"/>
          <w:marBottom w:val="0"/>
          <w:divBdr>
            <w:top w:val="none" w:sz="0" w:space="0" w:color="auto"/>
            <w:left w:val="none" w:sz="0" w:space="0" w:color="auto"/>
            <w:bottom w:val="none" w:sz="0" w:space="0" w:color="auto"/>
            <w:right w:val="none" w:sz="0" w:space="0" w:color="auto"/>
          </w:divBdr>
        </w:div>
        <w:div w:id="486095678">
          <w:marLeft w:val="240"/>
          <w:marRight w:val="0"/>
          <w:marTop w:val="0"/>
          <w:marBottom w:val="0"/>
          <w:divBdr>
            <w:top w:val="none" w:sz="0" w:space="0" w:color="auto"/>
            <w:left w:val="none" w:sz="0" w:space="0" w:color="auto"/>
            <w:bottom w:val="none" w:sz="0" w:space="0" w:color="auto"/>
            <w:right w:val="none" w:sz="0" w:space="0" w:color="auto"/>
          </w:divBdr>
        </w:div>
        <w:div w:id="497353053">
          <w:marLeft w:val="240"/>
          <w:marRight w:val="0"/>
          <w:marTop w:val="0"/>
          <w:marBottom w:val="0"/>
          <w:divBdr>
            <w:top w:val="none" w:sz="0" w:space="0" w:color="auto"/>
            <w:left w:val="none" w:sz="0" w:space="0" w:color="auto"/>
            <w:bottom w:val="none" w:sz="0" w:space="0" w:color="auto"/>
            <w:right w:val="none" w:sz="0" w:space="0" w:color="auto"/>
          </w:divBdr>
        </w:div>
        <w:div w:id="501552544">
          <w:marLeft w:val="240"/>
          <w:marRight w:val="0"/>
          <w:marTop w:val="0"/>
          <w:marBottom w:val="0"/>
          <w:divBdr>
            <w:top w:val="none" w:sz="0" w:space="0" w:color="auto"/>
            <w:left w:val="none" w:sz="0" w:space="0" w:color="auto"/>
            <w:bottom w:val="none" w:sz="0" w:space="0" w:color="auto"/>
            <w:right w:val="none" w:sz="0" w:space="0" w:color="auto"/>
          </w:divBdr>
        </w:div>
        <w:div w:id="504323884">
          <w:marLeft w:val="240"/>
          <w:marRight w:val="0"/>
          <w:marTop w:val="0"/>
          <w:marBottom w:val="0"/>
          <w:divBdr>
            <w:top w:val="none" w:sz="0" w:space="0" w:color="auto"/>
            <w:left w:val="none" w:sz="0" w:space="0" w:color="auto"/>
            <w:bottom w:val="none" w:sz="0" w:space="0" w:color="auto"/>
            <w:right w:val="none" w:sz="0" w:space="0" w:color="auto"/>
          </w:divBdr>
        </w:div>
        <w:div w:id="505755290">
          <w:marLeft w:val="240"/>
          <w:marRight w:val="0"/>
          <w:marTop w:val="0"/>
          <w:marBottom w:val="0"/>
          <w:divBdr>
            <w:top w:val="none" w:sz="0" w:space="0" w:color="auto"/>
            <w:left w:val="none" w:sz="0" w:space="0" w:color="auto"/>
            <w:bottom w:val="none" w:sz="0" w:space="0" w:color="auto"/>
            <w:right w:val="none" w:sz="0" w:space="0" w:color="auto"/>
          </w:divBdr>
        </w:div>
        <w:div w:id="510414693">
          <w:marLeft w:val="240"/>
          <w:marRight w:val="0"/>
          <w:marTop w:val="0"/>
          <w:marBottom w:val="0"/>
          <w:divBdr>
            <w:top w:val="none" w:sz="0" w:space="0" w:color="auto"/>
            <w:left w:val="none" w:sz="0" w:space="0" w:color="auto"/>
            <w:bottom w:val="none" w:sz="0" w:space="0" w:color="auto"/>
            <w:right w:val="none" w:sz="0" w:space="0" w:color="auto"/>
          </w:divBdr>
          <w:divsChild>
            <w:div w:id="273488465">
              <w:marLeft w:val="240"/>
              <w:marRight w:val="0"/>
              <w:marTop w:val="0"/>
              <w:marBottom w:val="0"/>
              <w:divBdr>
                <w:top w:val="none" w:sz="0" w:space="0" w:color="auto"/>
                <w:left w:val="none" w:sz="0" w:space="0" w:color="auto"/>
                <w:bottom w:val="none" w:sz="0" w:space="0" w:color="auto"/>
                <w:right w:val="none" w:sz="0" w:space="0" w:color="auto"/>
              </w:divBdr>
            </w:div>
            <w:div w:id="742723239">
              <w:marLeft w:val="240"/>
              <w:marRight w:val="0"/>
              <w:marTop w:val="0"/>
              <w:marBottom w:val="0"/>
              <w:divBdr>
                <w:top w:val="none" w:sz="0" w:space="0" w:color="auto"/>
                <w:left w:val="none" w:sz="0" w:space="0" w:color="auto"/>
                <w:bottom w:val="none" w:sz="0" w:space="0" w:color="auto"/>
                <w:right w:val="none" w:sz="0" w:space="0" w:color="auto"/>
              </w:divBdr>
            </w:div>
            <w:div w:id="897319372">
              <w:marLeft w:val="240"/>
              <w:marRight w:val="0"/>
              <w:marTop w:val="0"/>
              <w:marBottom w:val="0"/>
              <w:divBdr>
                <w:top w:val="none" w:sz="0" w:space="0" w:color="auto"/>
                <w:left w:val="none" w:sz="0" w:space="0" w:color="auto"/>
                <w:bottom w:val="none" w:sz="0" w:space="0" w:color="auto"/>
                <w:right w:val="none" w:sz="0" w:space="0" w:color="auto"/>
              </w:divBdr>
            </w:div>
            <w:div w:id="1922517282">
              <w:marLeft w:val="240"/>
              <w:marRight w:val="0"/>
              <w:marTop w:val="0"/>
              <w:marBottom w:val="0"/>
              <w:divBdr>
                <w:top w:val="none" w:sz="0" w:space="0" w:color="auto"/>
                <w:left w:val="none" w:sz="0" w:space="0" w:color="auto"/>
                <w:bottom w:val="none" w:sz="0" w:space="0" w:color="auto"/>
                <w:right w:val="none" w:sz="0" w:space="0" w:color="auto"/>
              </w:divBdr>
            </w:div>
          </w:divsChild>
        </w:div>
        <w:div w:id="513422653">
          <w:marLeft w:val="240"/>
          <w:marRight w:val="0"/>
          <w:marTop w:val="0"/>
          <w:marBottom w:val="0"/>
          <w:divBdr>
            <w:top w:val="none" w:sz="0" w:space="0" w:color="auto"/>
            <w:left w:val="none" w:sz="0" w:space="0" w:color="auto"/>
            <w:bottom w:val="none" w:sz="0" w:space="0" w:color="auto"/>
            <w:right w:val="none" w:sz="0" w:space="0" w:color="auto"/>
          </w:divBdr>
        </w:div>
        <w:div w:id="515191562">
          <w:marLeft w:val="240"/>
          <w:marRight w:val="0"/>
          <w:marTop w:val="0"/>
          <w:marBottom w:val="0"/>
          <w:divBdr>
            <w:top w:val="none" w:sz="0" w:space="0" w:color="auto"/>
            <w:left w:val="none" w:sz="0" w:space="0" w:color="auto"/>
            <w:bottom w:val="none" w:sz="0" w:space="0" w:color="auto"/>
            <w:right w:val="none" w:sz="0" w:space="0" w:color="auto"/>
          </w:divBdr>
          <w:divsChild>
            <w:div w:id="1483158422">
              <w:marLeft w:val="240"/>
              <w:marRight w:val="0"/>
              <w:marTop w:val="0"/>
              <w:marBottom w:val="0"/>
              <w:divBdr>
                <w:top w:val="none" w:sz="0" w:space="0" w:color="auto"/>
                <w:left w:val="none" w:sz="0" w:space="0" w:color="auto"/>
                <w:bottom w:val="none" w:sz="0" w:space="0" w:color="auto"/>
                <w:right w:val="none" w:sz="0" w:space="0" w:color="auto"/>
              </w:divBdr>
            </w:div>
            <w:div w:id="1586065419">
              <w:marLeft w:val="240"/>
              <w:marRight w:val="0"/>
              <w:marTop w:val="0"/>
              <w:marBottom w:val="0"/>
              <w:divBdr>
                <w:top w:val="none" w:sz="0" w:space="0" w:color="auto"/>
                <w:left w:val="none" w:sz="0" w:space="0" w:color="auto"/>
                <w:bottom w:val="none" w:sz="0" w:space="0" w:color="auto"/>
                <w:right w:val="none" w:sz="0" w:space="0" w:color="auto"/>
              </w:divBdr>
            </w:div>
            <w:div w:id="2121214804">
              <w:marLeft w:val="240"/>
              <w:marRight w:val="0"/>
              <w:marTop w:val="0"/>
              <w:marBottom w:val="0"/>
              <w:divBdr>
                <w:top w:val="none" w:sz="0" w:space="0" w:color="auto"/>
                <w:left w:val="none" w:sz="0" w:space="0" w:color="auto"/>
                <w:bottom w:val="none" w:sz="0" w:space="0" w:color="auto"/>
                <w:right w:val="none" w:sz="0" w:space="0" w:color="auto"/>
              </w:divBdr>
            </w:div>
          </w:divsChild>
        </w:div>
        <w:div w:id="518397006">
          <w:marLeft w:val="240"/>
          <w:marRight w:val="0"/>
          <w:marTop w:val="0"/>
          <w:marBottom w:val="0"/>
          <w:divBdr>
            <w:top w:val="none" w:sz="0" w:space="0" w:color="auto"/>
            <w:left w:val="none" w:sz="0" w:space="0" w:color="auto"/>
            <w:bottom w:val="none" w:sz="0" w:space="0" w:color="auto"/>
            <w:right w:val="none" w:sz="0" w:space="0" w:color="auto"/>
          </w:divBdr>
        </w:div>
        <w:div w:id="526144682">
          <w:marLeft w:val="240"/>
          <w:marRight w:val="0"/>
          <w:marTop w:val="0"/>
          <w:marBottom w:val="0"/>
          <w:divBdr>
            <w:top w:val="none" w:sz="0" w:space="0" w:color="auto"/>
            <w:left w:val="none" w:sz="0" w:space="0" w:color="auto"/>
            <w:bottom w:val="none" w:sz="0" w:space="0" w:color="auto"/>
            <w:right w:val="none" w:sz="0" w:space="0" w:color="auto"/>
          </w:divBdr>
        </w:div>
        <w:div w:id="533427623">
          <w:marLeft w:val="240"/>
          <w:marRight w:val="0"/>
          <w:marTop w:val="0"/>
          <w:marBottom w:val="0"/>
          <w:divBdr>
            <w:top w:val="none" w:sz="0" w:space="0" w:color="auto"/>
            <w:left w:val="none" w:sz="0" w:space="0" w:color="auto"/>
            <w:bottom w:val="none" w:sz="0" w:space="0" w:color="auto"/>
            <w:right w:val="none" w:sz="0" w:space="0" w:color="auto"/>
          </w:divBdr>
        </w:div>
        <w:div w:id="554858717">
          <w:marLeft w:val="240"/>
          <w:marRight w:val="0"/>
          <w:marTop w:val="0"/>
          <w:marBottom w:val="0"/>
          <w:divBdr>
            <w:top w:val="none" w:sz="0" w:space="0" w:color="auto"/>
            <w:left w:val="none" w:sz="0" w:space="0" w:color="auto"/>
            <w:bottom w:val="none" w:sz="0" w:space="0" w:color="auto"/>
            <w:right w:val="none" w:sz="0" w:space="0" w:color="auto"/>
          </w:divBdr>
        </w:div>
        <w:div w:id="587234089">
          <w:marLeft w:val="240"/>
          <w:marRight w:val="0"/>
          <w:marTop w:val="0"/>
          <w:marBottom w:val="0"/>
          <w:divBdr>
            <w:top w:val="none" w:sz="0" w:space="0" w:color="auto"/>
            <w:left w:val="none" w:sz="0" w:space="0" w:color="auto"/>
            <w:bottom w:val="none" w:sz="0" w:space="0" w:color="auto"/>
            <w:right w:val="none" w:sz="0" w:space="0" w:color="auto"/>
          </w:divBdr>
        </w:div>
        <w:div w:id="600840507">
          <w:marLeft w:val="240"/>
          <w:marRight w:val="0"/>
          <w:marTop w:val="0"/>
          <w:marBottom w:val="0"/>
          <w:divBdr>
            <w:top w:val="none" w:sz="0" w:space="0" w:color="auto"/>
            <w:left w:val="none" w:sz="0" w:space="0" w:color="auto"/>
            <w:bottom w:val="none" w:sz="0" w:space="0" w:color="auto"/>
            <w:right w:val="none" w:sz="0" w:space="0" w:color="auto"/>
          </w:divBdr>
        </w:div>
        <w:div w:id="601496523">
          <w:marLeft w:val="240"/>
          <w:marRight w:val="0"/>
          <w:marTop w:val="0"/>
          <w:marBottom w:val="0"/>
          <w:divBdr>
            <w:top w:val="none" w:sz="0" w:space="0" w:color="auto"/>
            <w:left w:val="none" w:sz="0" w:space="0" w:color="auto"/>
            <w:bottom w:val="none" w:sz="0" w:space="0" w:color="auto"/>
            <w:right w:val="none" w:sz="0" w:space="0" w:color="auto"/>
          </w:divBdr>
        </w:div>
        <w:div w:id="602761059">
          <w:marLeft w:val="240"/>
          <w:marRight w:val="0"/>
          <w:marTop w:val="0"/>
          <w:marBottom w:val="0"/>
          <w:divBdr>
            <w:top w:val="none" w:sz="0" w:space="0" w:color="auto"/>
            <w:left w:val="none" w:sz="0" w:space="0" w:color="auto"/>
            <w:bottom w:val="none" w:sz="0" w:space="0" w:color="auto"/>
            <w:right w:val="none" w:sz="0" w:space="0" w:color="auto"/>
          </w:divBdr>
        </w:div>
        <w:div w:id="603072655">
          <w:marLeft w:val="240"/>
          <w:marRight w:val="0"/>
          <w:marTop w:val="0"/>
          <w:marBottom w:val="0"/>
          <w:divBdr>
            <w:top w:val="none" w:sz="0" w:space="0" w:color="auto"/>
            <w:left w:val="none" w:sz="0" w:space="0" w:color="auto"/>
            <w:bottom w:val="none" w:sz="0" w:space="0" w:color="auto"/>
            <w:right w:val="none" w:sz="0" w:space="0" w:color="auto"/>
          </w:divBdr>
        </w:div>
        <w:div w:id="603999530">
          <w:marLeft w:val="240"/>
          <w:marRight w:val="0"/>
          <w:marTop w:val="0"/>
          <w:marBottom w:val="0"/>
          <w:divBdr>
            <w:top w:val="none" w:sz="0" w:space="0" w:color="auto"/>
            <w:left w:val="none" w:sz="0" w:space="0" w:color="auto"/>
            <w:bottom w:val="none" w:sz="0" w:space="0" w:color="auto"/>
            <w:right w:val="none" w:sz="0" w:space="0" w:color="auto"/>
          </w:divBdr>
        </w:div>
        <w:div w:id="607472318">
          <w:marLeft w:val="240"/>
          <w:marRight w:val="0"/>
          <w:marTop w:val="0"/>
          <w:marBottom w:val="0"/>
          <w:divBdr>
            <w:top w:val="none" w:sz="0" w:space="0" w:color="auto"/>
            <w:left w:val="none" w:sz="0" w:space="0" w:color="auto"/>
            <w:bottom w:val="none" w:sz="0" w:space="0" w:color="auto"/>
            <w:right w:val="none" w:sz="0" w:space="0" w:color="auto"/>
          </w:divBdr>
        </w:div>
        <w:div w:id="608586391">
          <w:marLeft w:val="240"/>
          <w:marRight w:val="0"/>
          <w:marTop w:val="0"/>
          <w:marBottom w:val="0"/>
          <w:divBdr>
            <w:top w:val="none" w:sz="0" w:space="0" w:color="auto"/>
            <w:left w:val="none" w:sz="0" w:space="0" w:color="auto"/>
            <w:bottom w:val="none" w:sz="0" w:space="0" w:color="auto"/>
            <w:right w:val="none" w:sz="0" w:space="0" w:color="auto"/>
          </w:divBdr>
        </w:div>
        <w:div w:id="623852921">
          <w:marLeft w:val="240"/>
          <w:marRight w:val="0"/>
          <w:marTop w:val="0"/>
          <w:marBottom w:val="0"/>
          <w:divBdr>
            <w:top w:val="none" w:sz="0" w:space="0" w:color="auto"/>
            <w:left w:val="none" w:sz="0" w:space="0" w:color="auto"/>
            <w:bottom w:val="none" w:sz="0" w:space="0" w:color="auto"/>
            <w:right w:val="none" w:sz="0" w:space="0" w:color="auto"/>
          </w:divBdr>
        </w:div>
        <w:div w:id="626813519">
          <w:marLeft w:val="240"/>
          <w:marRight w:val="0"/>
          <w:marTop w:val="0"/>
          <w:marBottom w:val="0"/>
          <w:divBdr>
            <w:top w:val="none" w:sz="0" w:space="0" w:color="auto"/>
            <w:left w:val="none" w:sz="0" w:space="0" w:color="auto"/>
            <w:bottom w:val="none" w:sz="0" w:space="0" w:color="auto"/>
            <w:right w:val="none" w:sz="0" w:space="0" w:color="auto"/>
          </w:divBdr>
        </w:div>
        <w:div w:id="632178539">
          <w:marLeft w:val="240"/>
          <w:marRight w:val="0"/>
          <w:marTop w:val="0"/>
          <w:marBottom w:val="0"/>
          <w:divBdr>
            <w:top w:val="none" w:sz="0" w:space="0" w:color="auto"/>
            <w:left w:val="none" w:sz="0" w:space="0" w:color="auto"/>
            <w:bottom w:val="none" w:sz="0" w:space="0" w:color="auto"/>
            <w:right w:val="none" w:sz="0" w:space="0" w:color="auto"/>
          </w:divBdr>
        </w:div>
        <w:div w:id="641008408">
          <w:marLeft w:val="240"/>
          <w:marRight w:val="0"/>
          <w:marTop w:val="0"/>
          <w:marBottom w:val="0"/>
          <w:divBdr>
            <w:top w:val="none" w:sz="0" w:space="0" w:color="auto"/>
            <w:left w:val="none" w:sz="0" w:space="0" w:color="auto"/>
            <w:bottom w:val="none" w:sz="0" w:space="0" w:color="auto"/>
            <w:right w:val="none" w:sz="0" w:space="0" w:color="auto"/>
          </w:divBdr>
          <w:divsChild>
            <w:div w:id="730689008">
              <w:marLeft w:val="240"/>
              <w:marRight w:val="0"/>
              <w:marTop w:val="0"/>
              <w:marBottom w:val="0"/>
              <w:divBdr>
                <w:top w:val="none" w:sz="0" w:space="0" w:color="auto"/>
                <w:left w:val="none" w:sz="0" w:space="0" w:color="auto"/>
                <w:bottom w:val="none" w:sz="0" w:space="0" w:color="auto"/>
                <w:right w:val="none" w:sz="0" w:space="0" w:color="auto"/>
              </w:divBdr>
            </w:div>
            <w:div w:id="966162202">
              <w:marLeft w:val="240"/>
              <w:marRight w:val="0"/>
              <w:marTop w:val="0"/>
              <w:marBottom w:val="0"/>
              <w:divBdr>
                <w:top w:val="none" w:sz="0" w:space="0" w:color="auto"/>
                <w:left w:val="none" w:sz="0" w:space="0" w:color="auto"/>
                <w:bottom w:val="none" w:sz="0" w:space="0" w:color="auto"/>
                <w:right w:val="none" w:sz="0" w:space="0" w:color="auto"/>
              </w:divBdr>
            </w:div>
            <w:div w:id="1418289810">
              <w:marLeft w:val="240"/>
              <w:marRight w:val="0"/>
              <w:marTop w:val="0"/>
              <w:marBottom w:val="0"/>
              <w:divBdr>
                <w:top w:val="none" w:sz="0" w:space="0" w:color="auto"/>
                <w:left w:val="none" w:sz="0" w:space="0" w:color="auto"/>
                <w:bottom w:val="none" w:sz="0" w:space="0" w:color="auto"/>
                <w:right w:val="none" w:sz="0" w:space="0" w:color="auto"/>
              </w:divBdr>
            </w:div>
          </w:divsChild>
        </w:div>
        <w:div w:id="642855005">
          <w:marLeft w:val="240"/>
          <w:marRight w:val="0"/>
          <w:marTop w:val="0"/>
          <w:marBottom w:val="0"/>
          <w:divBdr>
            <w:top w:val="none" w:sz="0" w:space="0" w:color="auto"/>
            <w:left w:val="none" w:sz="0" w:space="0" w:color="auto"/>
            <w:bottom w:val="none" w:sz="0" w:space="0" w:color="auto"/>
            <w:right w:val="none" w:sz="0" w:space="0" w:color="auto"/>
          </w:divBdr>
        </w:div>
        <w:div w:id="657802157">
          <w:marLeft w:val="240"/>
          <w:marRight w:val="0"/>
          <w:marTop w:val="0"/>
          <w:marBottom w:val="0"/>
          <w:divBdr>
            <w:top w:val="none" w:sz="0" w:space="0" w:color="auto"/>
            <w:left w:val="none" w:sz="0" w:space="0" w:color="auto"/>
            <w:bottom w:val="none" w:sz="0" w:space="0" w:color="auto"/>
            <w:right w:val="none" w:sz="0" w:space="0" w:color="auto"/>
          </w:divBdr>
        </w:div>
        <w:div w:id="668362922">
          <w:marLeft w:val="240"/>
          <w:marRight w:val="0"/>
          <w:marTop w:val="0"/>
          <w:marBottom w:val="0"/>
          <w:divBdr>
            <w:top w:val="none" w:sz="0" w:space="0" w:color="auto"/>
            <w:left w:val="none" w:sz="0" w:space="0" w:color="auto"/>
            <w:bottom w:val="none" w:sz="0" w:space="0" w:color="auto"/>
            <w:right w:val="none" w:sz="0" w:space="0" w:color="auto"/>
          </w:divBdr>
        </w:div>
        <w:div w:id="672033745">
          <w:marLeft w:val="240"/>
          <w:marRight w:val="0"/>
          <w:marTop w:val="0"/>
          <w:marBottom w:val="0"/>
          <w:divBdr>
            <w:top w:val="none" w:sz="0" w:space="0" w:color="auto"/>
            <w:left w:val="none" w:sz="0" w:space="0" w:color="auto"/>
            <w:bottom w:val="none" w:sz="0" w:space="0" w:color="auto"/>
            <w:right w:val="none" w:sz="0" w:space="0" w:color="auto"/>
          </w:divBdr>
        </w:div>
        <w:div w:id="673537903">
          <w:marLeft w:val="240"/>
          <w:marRight w:val="0"/>
          <w:marTop w:val="0"/>
          <w:marBottom w:val="0"/>
          <w:divBdr>
            <w:top w:val="none" w:sz="0" w:space="0" w:color="auto"/>
            <w:left w:val="none" w:sz="0" w:space="0" w:color="auto"/>
            <w:bottom w:val="none" w:sz="0" w:space="0" w:color="auto"/>
            <w:right w:val="none" w:sz="0" w:space="0" w:color="auto"/>
          </w:divBdr>
        </w:div>
        <w:div w:id="678239539">
          <w:marLeft w:val="240"/>
          <w:marRight w:val="0"/>
          <w:marTop w:val="0"/>
          <w:marBottom w:val="0"/>
          <w:divBdr>
            <w:top w:val="none" w:sz="0" w:space="0" w:color="auto"/>
            <w:left w:val="none" w:sz="0" w:space="0" w:color="auto"/>
            <w:bottom w:val="none" w:sz="0" w:space="0" w:color="auto"/>
            <w:right w:val="none" w:sz="0" w:space="0" w:color="auto"/>
          </w:divBdr>
        </w:div>
        <w:div w:id="684014566">
          <w:marLeft w:val="240"/>
          <w:marRight w:val="0"/>
          <w:marTop w:val="0"/>
          <w:marBottom w:val="0"/>
          <w:divBdr>
            <w:top w:val="none" w:sz="0" w:space="0" w:color="auto"/>
            <w:left w:val="none" w:sz="0" w:space="0" w:color="auto"/>
            <w:bottom w:val="none" w:sz="0" w:space="0" w:color="auto"/>
            <w:right w:val="none" w:sz="0" w:space="0" w:color="auto"/>
          </w:divBdr>
        </w:div>
        <w:div w:id="704523119">
          <w:marLeft w:val="240"/>
          <w:marRight w:val="0"/>
          <w:marTop w:val="0"/>
          <w:marBottom w:val="0"/>
          <w:divBdr>
            <w:top w:val="none" w:sz="0" w:space="0" w:color="auto"/>
            <w:left w:val="none" w:sz="0" w:space="0" w:color="auto"/>
            <w:bottom w:val="none" w:sz="0" w:space="0" w:color="auto"/>
            <w:right w:val="none" w:sz="0" w:space="0" w:color="auto"/>
          </w:divBdr>
        </w:div>
        <w:div w:id="753624325">
          <w:marLeft w:val="240"/>
          <w:marRight w:val="0"/>
          <w:marTop w:val="0"/>
          <w:marBottom w:val="0"/>
          <w:divBdr>
            <w:top w:val="none" w:sz="0" w:space="0" w:color="auto"/>
            <w:left w:val="none" w:sz="0" w:space="0" w:color="auto"/>
            <w:bottom w:val="none" w:sz="0" w:space="0" w:color="auto"/>
            <w:right w:val="none" w:sz="0" w:space="0" w:color="auto"/>
          </w:divBdr>
        </w:div>
        <w:div w:id="753625993">
          <w:marLeft w:val="240"/>
          <w:marRight w:val="0"/>
          <w:marTop w:val="0"/>
          <w:marBottom w:val="0"/>
          <w:divBdr>
            <w:top w:val="none" w:sz="0" w:space="0" w:color="auto"/>
            <w:left w:val="none" w:sz="0" w:space="0" w:color="auto"/>
            <w:bottom w:val="none" w:sz="0" w:space="0" w:color="auto"/>
            <w:right w:val="none" w:sz="0" w:space="0" w:color="auto"/>
          </w:divBdr>
        </w:div>
        <w:div w:id="755127247">
          <w:marLeft w:val="240"/>
          <w:marRight w:val="0"/>
          <w:marTop w:val="0"/>
          <w:marBottom w:val="0"/>
          <w:divBdr>
            <w:top w:val="none" w:sz="0" w:space="0" w:color="auto"/>
            <w:left w:val="none" w:sz="0" w:space="0" w:color="auto"/>
            <w:bottom w:val="none" w:sz="0" w:space="0" w:color="auto"/>
            <w:right w:val="none" w:sz="0" w:space="0" w:color="auto"/>
          </w:divBdr>
        </w:div>
        <w:div w:id="758599398">
          <w:marLeft w:val="240"/>
          <w:marRight w:val="0"/>
          <w:marTop w:val="0"/>
          <w:marBottom w:val="0"/>
          <w:divBdr>
            <w:top w:val="none" w:sz="0" w:space="0" w:color="auto"/>
            <w:left w:val="none" w:sz="0" w:space="0" w:color="auto"/>
            <w:bottom w:val="none" w:sz="0" w:space="0" w:color="auto"/>
            <w:right w:val="none" w:sz="0" w:space="0" w:color="auto"/>
          </w:divBdr>
        </w:div>
        <w:div w:id="776221030">
          <w:marLeft w:val="240"/>
          <w:marRight w:val="0"/>
          <w:marTop w:val="0"/>
          <w:marBottom w:val="0"/>
          <w:divBdr>
            <w:top w:val="none" w:sz="0" w:space="0" w:color="auto"/>
            <w:left w:val="none" w:sz="0" w:space="0" w:color="auto"/>
            <w:bottom w:val="none" w:sz="0" w:space="0" w:color="auto"/>
            <w:right w:val="none" w:sz="0" w:space="0" w:color="auto"/>
          </w:divBdr>
        </w:div>
        <w:div w:id="780226289">
          <w:marLeft w:val="240"/>
          <w:marRight w:val="0"/>
          <w:marTop w:val="0"/>
          <w:marBottom w:val="0"/>
          <w:divBdr>
            <w:top w:val="none" w:sz="0" w:space="0" w:color="auto"/>
            <w:left w:val="none" w:sz="0" w:space="0" w:color="auto"/>
            <w:bottom w:val="none" w:sz="0" w:space="0" w:color="auto"/>
            <w:right w:val="none" w:sz="0" w:space="0" w:color="auto"/>
          </w:divBdr>
          <w:divsChild>
            <w:div w:id="251476527">
              <w:marLeft w:val="240"/>
              <w:marRight w:val="0"/>
              <w:marTop w:val="0"/>
              <w:marBottom w:val="0"/>
              <w:divBdr>
                <w:top w:val="none" w:sz="0" w:space="0" w:color="auto"/>
                <w:left w:val="none" w:sz="0" w:space="0" w:color="auto"/>
                <w:bottom w:val="none" w:sz="0" w:space="0" w:color="auto"/>
                <w:right w:val="none" w:sz="0" w:space="0" w:color="auto"/>
              </w:divBdr>
            </w:div>
            <w:div w:id="521869351">
              <w:marLeft w:val="240"/>
              <w:marRight w:val="0"/>
              <w:marTop w:val="0"/>
              <w:marBottom w:val="0"/>
              <w:divBdr>
                <w:top w:val="none" w:sz="0" w:space="0" w:color="auto"/>
                <w:left w:val="none" w:sz="0" w:space="0" w:color="auto"/>
                <w:bottom w:val="none" w:sz="0" w:space="0" w:color="auto"/>
                <w:right w:val="none" w:sz="0" w:space="0" w:color="auto"/>
              </w:divBdr>
            </w:div>
            <w:div w:id="907881562">
              <w:marLeft w:val="240"/>
              <w:marRight w:val="0"/>
              <w:marTop w:val="0"/>
              <w:marBottom w:val="0"/>
              <w:divBdr>
                <w:top w:val="none" w:sz="0" w:space="0" w:color="auto"/>
                <w:left w:val="none" w:sz="0" w:space="0" w:color="auto"/>
                <w:bottom w:val="none" w:sz="0" w:space="0" w:color="auto"/>
                <w:right w:val="none" w:sz="0" w:space="0" w:color="auto"/>
              </w:divBdr>
            </w:div>
            <w:div w:id="1845899978">
              <w:marLeft w:val="240"/>
              <w:marRight w:val="0"/>
              <w:marTop w:val="0"/>
              <w:marBottom w:val="0"/>
              <w:divBdr>
                <w:top w:val="none" w:sz="0" w:space="0" w:color="auto"/>
                <w:left w:val="none" w:sz="0" w:space="0" w:color="auto"/>
                <w:bottom w:val="none" w:sz="0" w:space="0" w:color="auto"/>
                <w:right w:val="none" w:sz="0" w:space="0" w:color="auto"/>
              </w:divBdr>
            </w:div>
          </w:divsChild>
        </w:div>
        <w:div w:id="784613795">
          <w:marLeft w:val="240"/>
          <w:marRight w:val="0"/>
          <w:marTop w:val="0"/>
          <w:marBottom w:val="0"/>
          <w:divBdr>
            <w:top w:val="none" w:sz="0" w:space="0" w:color="auto"/>
            <w:left w:val="none" w:sz="0" w:space="0" w:color="auto"/>
            <w:bottom w:val="none" w:sz="0" w:space="0" w:color="auto"/>
            <w:right w:val="none" w:sz="0" w:space="0" w:color="auto"/>
          </w:divBdr>
        </w:div>
        <w:div w:id="816531067">
          <w:marLeft w:val="240"/>
          <w:marRight w:val="0"/>
          <w:marTop w:val="0"/>
          <w:marBottom w:val="0"/>
          <w:divBdr>
            <w:top w:val="none" w:sz="0" w:space="0" w:color="auto"/>
            <w:left w:val="none" w:sz="0" w:space="0" w:color="auto"/>
            <w:bottom w:val="none" w:sz="0" w:space="0" w:color="auto"/>
            <w:right w:val="none" w:sz="0" w:space="0" w:color="auto"/>
          </w:divBdr>
        </w:div>
        <w:div w:id="832599703">
          <w:marLeft w:val="240"/>
          <w:marRight w:val="0"/>
          <w:marTop w:val="0"/>
          <w:marBottom w:val="0"/>
          <w:divBdr>
            <w:top w:val="none" w:sz="0" w:space="0" w:color="auto"/>
            <w:left w:val="none" w:sz="0" w:space="0" w:color="auto"/>
            <w:bottom w:val="none" w:sz="0" w:space="0" w:color="auto"/>
            <w:right w:val="none" w:sz="0" w:space="0" w:color="auto"/>
          </w:divBdr>
        </w:div>
        <w:div w:id="833883878">
          <w:marLeft w:val="240"/>
          <w:marRight w:val="0"/>
          <w:marTop w:val="0"/>
          <w:marBottom w:val="0"/>
          <w:divBdr>
            <w:top w:val="none" w:sz="0" w:space="0" w:color="auto"/>
            <w:left w:val="none" w:sz="0" w:space="0" w:color="auto"/>
            <w:bottom w:val="none" w:sz="0" w:space="0" w:color="auto"/>
            <w:right w:val="none" w:sz="0" w:space="0" w:color="auto"/>
          </w:divBdr>
        </w:div>
        <w:div w:id="839931487">
          <w:marLeft w:val="240"/>
          <w:marRight w:val="0"/>
          <w:marTop w:val="0"/>
          <w:marBottom w:val="0"/>
          <w:divBdr>
            <w:top w:val="none" w:sz="0" w:space="0" w:color="auto"/>
            <w:left w:val="none" w:sz="0" w:space="0" w:color="auto"/>
            <w:bottom w:val="none" w:sz="0" w:space="0" w:color="auto"/>
            <w:right w:val="none" w:sz="0" w:space="0" w:color="auto"/>
          </w:divBdr>
        </w:div>
        <w:div w:id="840899808">
          <w:marLeft w:val="240"/>
          <w:marRight w:val="0"/>
          <w:marTop w:val="0"/>
          <w:marBottom w:val="0"/>
          <w:divBdr>
            <w:top w:val="none" w:sz="0" w:space="0" w:color="auto"/>
            <w:left w:val="none" w:sz="0" w:space="0" w:color="auto"/>
            <w:bottom w:val="none" w:sz="0" w:space="0" w:color="auto"/>
            <w:right w:val="none" w:sz="0" w:space="0" w:color="auto"/>
          </w:divBdr>
        </w:div>
        <w:div w:id="847062824">
          <w:marLeft w:val="240"/>
          <w:marRight w:val="0"/>
          <w:marTop w:val="0"/>
          <w:marBottom w:val="0"/>
          <w:divBdr>
            <w:top w:val="none" w:sz="0" w:space="0" w:color="auto"/>
            <w:left w:val="none" w:sz="0" w:space="0" w:color="auto"/>
            <w:bottom w:val="none" w:sz="0" w:space="0" w:color="auto"/>
            <w:right w:val="none" w:sz="0" w:space="0" w:color="auto"/>
          </w:divBdr>
        </w:div>
        <w:div w:id="872498442">
          <w:marLeft w:val="240"/>
          <w:marRight w:val="0"/>
          <w:marTop w:val="0"/>
          <w:marBottom w:val="0"/>
          <w:divBdr>
            <w:top w:val="none" w:sz="0" w:space="0" w:color="auto"/>
            <w:left w:val="none" w:sz="0" w:space="0" w:color="auto"/>
            <w:bottom w:val="none" w:sz="0" w:space="0" w:color="auto"/>
            <w:right w:val="none" w:sz="0" w:space="0" w:color="auto"/>
          </w:divBdr>
        </w:div>
        <w:div w:id="896892026">
          <w:marLeft w:val="240"/>
          <w:marRight w:val="0"/>
          <w:marTop w:val="0"/>
          <w:marBottom w:val="0"/>
          <w:divBdr>
            <w:top w:val="none" w:sz="0" w:space="0" w:color="auto"/>
            <w:left w:val="none" w:sz="0" w:space="0" w:color="auto"/>
            <w:bottom w:val="none" w:sz="0" w:space="0" w:color="auto"/>
            <w:right w:val="none" w:sz="0" w:space="0" w:color="auto"/>
          </w:divBdr>
        </w:div>
        <w:div w:id="912354582">
          <w:marLeft w:val="240"/>
          <w:marRight w:val="0"/>
          <w:marTop w:val="0"/>
          <w:marBottom w:val="0"/>
          <w:divBdr>
            <w:top w:val="none" w:sz="0" w:space="0" w:color="auto"/>
            <w:left w:val="none" w:sz="0" w:space="0" w:color="auto"/>
            <w:bottom w:val="none" w:sz="0" w:space="0" w:color="auto"/>
            <w:right w:val="none" w:sz="0" w:space="0" w:color="auto"/>
          </w:divBdr>
        </w:div>
        <w:div w:id="928658572">
          <w:marLeft w:val="240"/>
          <w:marRight w:val="0"/>
          <w:marTop w:val="0"/>
          <w:marBottom w:val="0"/>
          <w:divBdr>
            <w:top w:val="none" w:sz="0" w:space="0" w:color="auto"/>
            <w:left w:val="none" w:sz="0" w:space="0" w:color="auto"/>
            <w:bottom w:val="none" w:sz="0" w:space="0" w:color="auto"/>
            <w:right w:val="none" w:sz="0" w:space="0" w:color="auto"/>
          </w:divBdr>
        </w:div>
        <w:div w:id="931401709">
          <w:marLeft w:val="240"/>
          <w:marRight w:val="0"/>
          <w:marTop w:val="0"/>
          <w:marBottom w:val="0"/>
          <w:divBdr>
            <w:top w:val="none" w:sz="0" w:space="0" w:color="auto"/>
            <w:left w:val="none" w:sz="0" w:space="0" w:color="auto"/>
            <w:bottom w:val="none" w:sz="0" w:space="0" w:color="auto"/>
            <w:right w:val="none" w:sz="0" w:space="0" w:color="auto"/>
          </w:divBdr>
        </w:div>
        <w:div w:id="953563607">
          <w:marLeft w:val="240"/>
          <w:marRight w:val="0"/>
          <w:marTop w:val="0"/>
          <w:marBottom w:val="0"/>
          <w:divBdr>
            <w:top w:val="none" w:sz="0" w:space="0" w:color="auto"/>
            <w:left w:val="none" w:sz="0" w:space="0" w:color="auto"/>
            <w:bottom w:val="none" w:sz="0" w:space="0" w:color="auto"/>
            <w:right w:val="none" w:sz="0" w:space="0" w:color="auto"/>
          </w:divBdr>
        </w:div>
        <w:div w:id="973370537">
          <w:marLeft w:val="240"/>
          <w:marRight w:val="0"/>
          <w:marTop w:val="0"/>
          <w:marBottom w:val="0"/>
          <w:divBdr>
            <w:top w:val="none" w:sz="0" w:space="0" w:color="auto"/>
            <w:left w:val="none" w:sz="0" w:space="0" w:color="auto"/>
            <w:bottom w:val="none" w:sz="0" w:space="0" w:color="auto"/>
            <w:right w:val="none" w:sz="0" w:space="0" w:color="auto"/>
          </w:divBdr>
        </w:div>
        <w:div w:id="986323945">
          <w:marLeft w:val="240"/>
          <w:marRight w:val="0"/>
          <w:marTop w:val="0"/>
          <w:marBottom w:val="0"/>
          <w:divBdr>
            <w:top w:val="none" w:sz="0" w:space="0" w:color="auto"/>
            <w:left w:val="none" w:sz="0" w:space="0" w:color="auto"/>
            <w:bottom w:val="none" w:sz="0" w:space="0" w:color="auto"/>
            <w:right w:val="none" w:sz="0" w:space="0" w:color="auto"/>
          </w:divBdr>
        </w:div>
        <w:div w:id="989945875">
          <w:marLeft w:val="240"/>
          <w:marRight w:val="0"/>
          <w:marTop w:val="0"/>
          <w:marBottom w:val="0"/>
          <w:divBdr>
            <w:top w:val="none" w:sz="0" w:space="0" w:color="auto"/>
            <w:left w:val="none" w:sz="0" w:space="0" w:color="auto"/>
            <w:bottom w:val="none" w:sz="0" w:space="0" w:color="auto"/>
            <w:right w:val="none" w:sz="0" w:space="0" w:color="auto"/>
          </w:divBdr>
        </w:div>
        <w:div w:id="998575826">
          <w:marLeft w:val="240"/>
          <w:marRight w:val="0"/>
          <w:marTop w:val="0"/>
          <w:marBottom w:val="0"/>
          <w:divBdr>
            <w:top w:val="none" w:sz="0" w:space="0" w:color="auto"/>
            <w:left w:val="none" w:sz="0" w:space="0" w:color="auto"/>
            <w:bottom w:val="none" w:sz="0" w:space="0" w:color="auto"/>
            <w:right w:val="none" w:sz="0" w:space="0" w:color="auto"/>
          </w:divBdr>
        </w:div>
        <w:div w:id="1000229982">
          <w:marLeft w:val="240"/>
          <w:marRight w:val="0"/>
          <w:marTop w:val="0"/>
          <w:marBottom w:val="0"/>
          <w:divBdr>
            <w:top w:val="none" w:sz="0" w:space="0" w:color="auto"/>
            <w:left w:val="none" w:sz="0" w:space="0" w:color="auto"/>
            <w:bottom w:val="none" w:sz="0" w:space="0" w:color="auto"/>
            <w:right w:val="none" w:sz="0" w:space="0" w:color="auto"/>
          </w:divBdr>
        </w:div>
        <w:div w:id="1000474310">
          <w:marLeft w:val="240"/>
          <w:marRight w:val="0"/>
          <w:marTop w:val="0"/>
          <w:marBottom w:val="0"/>
          <w:divBdr>
            <w:top w:val="none" w:sz="0" w:space="0" w:color="auto"/>
            <w:left w:val="none" w:sz="0" w:space="0" w:color="auto"/>
            <w:bottom w:val="none" w:sz="0" w:space="0" w:color="auto"/>
            <w:right w:val="none" w:sz="0" w:space="0" w:color="auto"/>
          </w:divBdr>
        </w:div>
        <w:div w:id="1009019056">
          <w:marLeft w:val="240"/>
          <w:marRight w:val="0"/>
          <w:marTop w:val="0"/>
          <w:marBottom w:val="0"/>
          <w:divBdr>
            <w:top w:val="none" w:sz="0" w:space="0" w:color="auto"/>
            <w:left w:val="none" w:sz="0" w:space="0" w:color="auto"/>
            <w:bottom w:val="none" w:sz="0" w:space="0" w:color="auto"/>
            <w:right w:val="none" w:sz="0" w:space="0" w:color="auto"/>
          </w:divBdr>
        </w:div>
        <w:div w:id="1015763831">
          <w:marLeft w:val="240"/>
          <w:marRight w:val="0"/>
          <w:marTop w:val="0"/>
          <w:marBottom w:val="0"/>
          <w:divBdr>
            <w:top w:val="none" w:sz="0" w:space="0" w:color="auto"/>
            <w:left w:val="none" w:sz="0" w:space="0" w:color="auto"/>
            <w:bottom w:val="none" w:sz="0" w:space="0" w:color="auto"/>
            <w:right w:val="none" w:sz="0" w:space="0" w:color="auto"/>
          </w:divBdr>
        </w:div>
        <w:div w:id="1027952377">
          <w:marLeft w:val="240"/>
          <w:marRight w:val="0"/>
          <w:marTop w:val="0"/>
          <w:marBottom w:val="0"/>
          <w:divBdr>
            <w:top w:val="none" w:sz="0" w:space="0" w:color="auto"/>
            <w:left w:val="none" w:sz="0" w:space="0" w:color="auto"/>
            <w:bottom w:val="none" w:sz="0" w:space="0" w:color="auto"/>
            <w:right w:val="none" w:sz="0" w:space="0" w:color="auto"/>
          </w:divBdr>
        </w:div>
        <w:div w:id="1030302253">
          <w:marLeft w:val="240"/>
          <w:marRight w:val="0"/>
          <w:marTop w:val="0"/>
          <w:marBottom w:val="0"/>
          <w:divBdr>
            <w:top w:val="none" w:sz="0" w:space="0" w:color="auto"/>
            <w:left w:val="none" w:sz="0" w:space="0" w:color="auto"/>
            <w:bottom w:val="none" w:sz="0" w:space="0" w:color="auto"/>
            <w:right w:val="none" w:sz="0" w:space="0" w:color="auto"/>
          </w:divBdr>
        </w:div>
        <w:div w:id="1038816809">
          <w:marLeft w:val="240"/>
          <w:marRight w:val="0"/>
          <w:marTop w:val="0"/>
          <w:marBottom w:val="0"/>
          <w:divBdr>
            <w:top w:val="none" w:sz="0" w:space="0" w:color="auto"/>
            <w:left w:val="none" w:sz="0" w:space="0" w:color="auto"/>
            <w:bottom w:val="none" w:sz="0" w:space="0" w:color="auto"/>
            <w:right w:val="none" w:sz="0" w:space="0" w:color="auto"/>
          </w:divBdr>
          <w:divsChild>
            <w:div w:id="1282301508">
              <w:marLeft w:val="240"/>
              <w:marRight w:val="0"/>
              <w:marTop w:val="0"/>
              <w:marBottom w:val="0"/>
              <w:divBdr>
                <w:top w:val="none" w:sz="0" w:space="0" w:color="auto"/>
                <w:left w:val="none" w:sz="0" w:space="0" w:color="auto"/>
                <w:bottom w:val="none" w:sz="0" w:space="0" w:color="auto"/>
                <w:right w:val="none" w:sz="0" w:space="0" w:color="auto"/>
              </w:divBdr>
            </w:div>
            <w:div w:id="2027251027">
              <w:marLeft w:val="240"/>
              <w:marRight w:val="0"/>
              <w:marTop w:val="0"/>
              <w:marBottom w:val="0"/>
              <w:divBdr>
                <w:top w:val="none" w:sz="0" w:space="0" w:color="auto"/>
                <w:left w:val="none" w:sz="0" w:space="0" w:color="auto"/>
                <w:bottom w:val="none" w:sz="0" w:space="0" w:color="auto"/>
                <w:right w:val="none" w:sz="0" w:space="0" w:color="auto"/>
              </w:divBdr>
            </w:div>
          </w:divsChild>
        </w:div>
        <w:div w:id="1040016869">
          <w:marLeft w:val="240"/>
          <w:marRight w:val="0"/>
          <w:marTop w:val="0"/>
          <w:marBottom w:val="0"/>
          <w:divBdr>
            <w:top w:val="none" w:sz="0" w:space="0" w:color="auto"/>
            <w:left w:val="none" w:sz="0" w:space="0" w:color="auto"/>
            <w:bottom w:val="none" w:sz="0" w:space="0" w:color="auto"/>
            <w:right w:val="none" w:sz="0" w:space="0" w:color="auto"/>
          </w:divBdr>
        </w:div>
        <w:div w:id="1059355371">
          <w:marLeft w:val="240"/>
          <w:marRight w:val="0"/>
          <w:marTop w:val="0"/>
          <w:marBottom w:val="0"/>
          <w:divBdr>
            <w:top w:val="none" w:sz="0" w:space="0" w:color="auto"/>
            <w:left w:val="none" w:sz="0" w:space="0" w:color="auto"/>
            <w:bottom w:val="none" w:sz="0" w:space="0" w:color="auto"/>
            <w:right w:val="none" w:sz="0" w:space="0" w:color="auto"/>
          </w:divBdr>
        </w:div>
        <w:div w:id="1061320636">
          <w:marLeft w:val="240"/>
          <w:marRight w:val="0"/>
          <w:marTop w:val="0"/>
          <w:marBottom w:val="0"/>
          <w:divBdr>
            <w:top w:val="none" w:sz="0" w:space="0" w:color="auto"/>
            <w:left w:val="none" w:sz="0" w:space="0" w:color="auto"/>
            <w:bottom w:val="none" w:sz="0" w:space="0" w:color="auto"/>
            <w:right w:val="none" w:sz="0" w:space="0" w:color="auto"/>
          </w:divBdr>
          <w:divsChild>
            <w:div w:id="50927514">
              <w:marLeft w:val="240"/>
              <w:marRight w:val="0"/>
              <w:marTop w:val="0"/>
              <w:marBottom w:val="0"/>
              <w:divBdr>
                <w:top w:val="none" w:sz="0" w:space="0" w:color="auto"/>
                <w:left w:val="none" w:sz="0" w:space="0" w:color="auto"/>
                <w:bottom w:val="none" w:sz="0" w:space="0" w:color="auto"/>
                <w:right w:val="none" w:sz="0" w:space="0" w:color="auto"/>
              </w:divBdr>
            </w:div>
            <w:div w:id="1413703595">
              <w:marLeft w:val="240"/>
              <w:marRight w:val="0"/>
              <w:marTop w:val="0"/>
              <w:marBottom w:val="0"/>
              <w:divBdr>
                <w:top w:val="none" w:sz="0" w:space="0" w:color="auto"/>
                <w:left w:val="none" w:sz="0" w:space="0" w:color="auto"/>
                <w:bottom w:val="none" w:sz="0" w:space="0" w:color="auto"/>
                <w:right w:val="none" w:sz="0" w:space="0" w:color="auto"/>
              </w:divBdr>
            </w:div>
            <w:div w:id="1825193694">
              <w:marLeft w:val="240"/>
              <w:marRight w:val="0"/>
              <w:marTop w:val="0"/>
              <w:marBottom w:val="0"/>
              <w:divBdr>
                <w:top w:val="none" w:sz="0" w:space="0" w:color="auto"/>
                <w:left w:val="none" w:sz="0" w:space="0" w:color="auto"/>
                <w:bottom w:val="none" w:sz="0" w:space="0" w:color="auto"/>
                <w:right w:val="none" w:sz="0" w:space="0" w:color="auto"/>
              </w:divBdr>
            </w:div>
          </w:divsChild>
        </w:div>
        <w:div w:id="1061517086">
          <w:marLeft w:val="240"/>
          <w:marRight w:val="0"/>
          <w:marTop w:val="0"/>
          <w:marBottom w:val="0"/>
          <w:divBdr>
            <w:top w:val="none" w:sz="0" w:space="0" w:color="auto"/>
            <w:left w:val="none" w:sz="0" w:space="0" w:color="auto"/>
            <w:bottom w:val="none" w:sz="0" w:space="0" w:color="auto"/>
            <w:right w:val="none" w:sz="0" w:space="0" w:color="auto"/>
          </w:divBdr>
        </w:div>
        <w:div w:id="1075590513">
          <w:marLeft w:val="240"/>
          <w:marRight w:val="0"/>
          <w:marTop w:val="0"/>
          <w:marBottom w:val="0"/>
          <w:divBdr>
            <w:top w:val="none" w:sz="0" w:space="0" w:color="auto"/>
            <w:left w:val="none" w:sz="0" w:space="0" w:color="auto"/>
            <w:bottom w:val="none" w:sz="0" w:space="0" w:color="auto"/>
            <w:right w:val="none" w:sz="0" w:space="0" w:color="auto"/>
          </w:divBdr>
        </w:div>
        <w:div w:id="1090657340">
          <w:marLeft w:val="240"/>
          <w:marRight w:val="0"/>
          <w:marTop w:val="0"/>
          <w:marBottom w:val="0"/>
          <w:divBdr>
            <w:top w:val="none" w:sz="0" w:space="0" w:color="auto"/>
            <w:left w:val="none" w:sz="0" w:space="0" w:color="auto"/>
            <w:bottom w:val="none" w:sz="0" w:space="0" w:color="auto"/>
            <w:right w:val="none" w:sz="0" w:space="0" w:color="auto"/>
          </w:divBdr>
        </w:div>
        <w:div w:id="1102918012">
          <w:marLeft w:val="240"/>
          <w:marRight w:val="0"/>
          <w:marTop w:val="0"/>
          <w:marBottom w:val="0"/>
          <w:divBdr>
            <w:top w:val="none" w:sz="0" w:space="0" w:color="auto"/>
            <w:left w:val="none" w:sz="0" w:space="0" w:color="auto"/>
            <w:bottom w:val="none" w:sz="0" w:space="0" w:color="auto"/>
            <w:right w:val="none" w:sz="0" w:space="0" w:color="auto"/>
          </w:divBdr>
        </w:div>
        <w:div w:id="1103457222">
          <w:marLeft w:val="240"/>
          <w:marRight w:val="0"/>
          <w:marTop w:val="0"/>
          <w:marBottom w:val="0"/>
          <w:divBdr>
            <w:top w:val="none" w:sz="0" w:space="0" w:color="auto"/>
            <w:left w:val="none" w:sz="0" w:space="0" w:color="auto"/>
            <w:bottom w:val="none" w:sz="0" w:space="0" w:color="auto"/>
            <w:right w:val="none" w:sz="0" w:space="0" w:color="auto"/>
          </w:divBdr>
        </w:div>
        <w:div w:id="1114835715">
          <w:marLeft w:val="240"/>
          <w:marRight w:val="0"/>
          <w:marTop w:val="0"/>
          <w:marBottom w:val="0"/>
          <w:divBdr>
            <w:top w:val="none" w:sz="0" w:space="0" w:color="auto"/>
            <w:left w:val="none" w:sz="0" w:space="0" w:color="auto"/>
            <w:bottom w:val="none" w:sz="0" w:space="0" w:color="auto"/>
            <w:right w:val="none" w:sz="0" w:space="0" w:color="auto"/>
          </w:divBdr>
        </w:div>
        <w:div w:id="1133400586">
          <w:marLeft w:val="240"/>
          <w:marRight w:val="0"/>
          <w:marTop w:val="0"/>
          <w:marBottom w:val="0"/>
          <w:divBdr>
            <w:top w:val="none" w:sz="0" w:space="0" w:color="auto"/>
            <w:left w:val="none" w:sz="0" w:space="0" w:color="auto"/>
            <w:bottom w:val="none" w:sz="0" w:space="0" w:color="auto"/>
            <w:right w:val="none" w:sz="0" w:space="0" w:color="auto"/>
          </w:divBdr>
        </w:div>
        <w:div w:id="1134642255">
          <w:marLeft w:val="240"/>
          <w:marRight w:val="0"/>
          <w:marTop w:val="0"/>
          <w:marBottom w:val="0"/>
          <w:divBdr>
            <w:top w:val="none" w:sz="0" w:space="0" w:color="auto"/>
            <w:left w:val="none" w:sz="0" w:space="0" w:color="auto"/>
            <w:bottom w:val="none" w:sz="0" w:space="0" w:color="auto"/>
            <w:right w:val="none" w:sz="0" w:space="0" w:color="auto"/>
          </w:divBdr>
        </w:div>
        <w:div w:id="1144657125">
          <w:marLeft w:val="240"/>
          <w:marRight w:val="0"/>
          <w:marTop w:val="0"/>
          <w:marBottom w:val="0"/>
          <w:divBdr>
            <w:top w:val="none" w:sz="0" w:space="0" w:color="auto"/>
            <w:left w:val="none" w:sz="0" w:space="0" w:color="auto"/>
            <w:bottom w:val="none" w:sz="0" w:space="0" w:color="auto"/>
            <w:right w:val="none" w:sz="0" w:space="0" w:color="auto"/>
          </w:divBdr>
        </w:div>
        <w:div w:id="1165317799">
          <w:marLeft w:val="240"/>
          <w:marRight w:val="0"/>
          <w:marTop w:val="0"/>
          <w:marBottom w:val="0"/>
          <w:divBdr>
            <w:top w:val="none" w:sz="0" w:space="0" w:color="auto"/>
            <w:left w:val="none" w:sz="0" w:space="0" w:color="auto"/>
            <w:bottom w:val="none" w:sz="0" w:space="0" w:color="auto"/>
            <w:right w:val="none" w:sz="0" w:space="0" w:color="auto"/>
          </w:divBdr>
        </w:div>
        <w:div w:id="1168060481">
          <w:marLeft w:val="240"/>
          <w:marRight w:val="0"/>
          <w:marTop w:val="0"/>
          <w:marBottom w:val="0"/>
          <w:divBdr>
            <w:top w:val="none" w:sz="0" w:space="0" w:color="auto"/>
            <w:left w:val="none" w:sz="0" w:space="0" w:color="auto"/>
            <w:bottom w:val="none" w:sz="0" w:space="0" w:color="auto"/>
            <w:right w:val="none" w:sz="0" w:space="0" w:color="auto"/>
          </w:divBdr>
        </w:div>
        <w:div w:id="1171875601">
          <w:marLeft w:val="240"/>
          <w:marRight w:val="0"/>
          <w:marTop w:val="0"/>
          <w:marBottom w:val="0"/>
          <w:divBdr>
            <w:top w:val="none" w:sz="0" w:space="0" w:color="auto"/>
            <w:left w:val="none" w:sz="0" w:space="0" w:color="auto"/>
            <w:bottom w:val="none" w:sz="0" w:space="0" w:color="auto"/>
            <w:right w:val="none" w:sz="0" w:space="0" w:color="auto"/>
          </w:divBdr>
        </w:div>
        <w:div w:id="1179007627">
          <w:marLeft w:val="240"/>
          <w:marRight w:val="0"/>
          <w:marTop w:val="0"/>
          <w:marBottom w:val="0"/>
          <w:divBdr>
            <w:top w:val="none" w:sz="0" w:space="0" w:color="auto"/>
            <w:left w:val="none" w:sz="0" w:space="0" w:color="auto"/>
            <w:bottom w:val="none" w:sz="0" w:space="0" w:color="auto"/>
            <w:right w:val="none" w:sz="0" w:space="0" w:color="auto"/>
          </w:divBdr>
        </w:div>
        <w:div w:id="1186751158">
          <w:marLeft w:val="240"/>
          <w:marRight w:val="0"/>
          <w:marTop w:val="0"/>
          <w:marBottom w:val="0"/>
          <w:divBdr>
            <w:top w:val="none" w:sz="0" w:space="0" w:color="auto"/>
            <w:left w:val="none" w:sz="0" w:space="0" w:color="auto"/>
            <w:bottom w:val="none" w:sz="0" w:space="0" w:color="auto"/>
            <w:right w:val="none" w:sz="0" w:space="0" w:color="auto"/>
          </w:divBdr>
        </w:div>
        <w:div w:id="1188376534">
          <w:marLeft w:val="240"/>
          <w:marRight w:val="0"/>
          <w:marTop w:val="0"/>
          <w:marBottom w:val="0"/>
          <w:divBdr>
            <w:top w:val="none" w:sz="0" w:space="0" w:color="auto"/>
            <w:left w:val="none" w:sz="0" w:space="0" w:color="auto"/>
            <w:bottom w:val="none" w:sz="0" w:space="0" w:color="auto"/>
            <w:right w:val="none" w:sz="0" w:space="0" w:color="auto"/>
          </w:divBdr>
        </w:div>
        <w:div w:id="1193032979">
          <w:marLeft w:val="240"/>
          <w:marRight w:val="0"/>
          <w:marTop w:val="0"/>
          <w:marBottom w:val="0"/>
          <w:divBdr>
            <w:top w:val="none" w:sz="0" w:space="0" w:color="auto"/>
            <w:left w:val="none" w:sz="0" w:space="0" w:color="auto"/>
            <w:bottom w:val="none" w:sz="0" w:space="0" w:color="auto"/>
            <w:right w:val="none" w:sz="0" w:space="0" w:color="auto"/>
          </w:divBdr>
        </w:div>
        <w:div w:id="1193038131">
          <w:marLeft w:val="240"/>
          <w:marRight w:val="0"/>
          <w:marTop w:val="0"/>
          <w:marBottom w:val="0"/>
          <w:divBdr>
            <w:top w:val="none" w:sz="0" w:space="0" w:color="auto"/>
            <w:left w:val="none" w:sz="0" w:space="0" w:color="auto"/>
            <w:bottom w:val="none" w:sz="0" w:space="0" w:color="auto"/>
            <w:right w:val="none" w:sz="0" w:space="0" w:color="auto"/>
          </w:divBdr>
        </w:div>
        <w:div w:id="1194609468">
          <w:marLeft w:val="240"/>
          <w:marRight w:val="0"/>
          <w:marTop w:val="0"/>
          <w:marBottom w:val="0"/>
          <w:divBdr>
            <w:top w:val="none" w:sz="0" w:space="0" w:color="auto"/>
            <w:left w:val="none" w:sz="0" w:space="0" w:color="auto"/>
            <w:bottom w:val="none" w:sz="0" w:space="0" w:color="auto"/>
            <w:right w:val="none" w:sz="0" w:space="0" w:color="auto"/>
          </w:divBdr>
        </w:div>
        <w:div w:id="1198202532">
          <w:marLeft w:val="240"/>
          <w:marRight w:val="0"/>
          <w:marTop w:val="0"/>
          <w:marBottom w:val="0"/>
          <w:divBdr>
            <w:top w:val="none" w:sz="0" w:space="0" w:color="auto"/>
            <w:left w:val="none" w:sz="0" w:space="0" w:color="auto"/>
            <w:bottom w:val="none" w:sz="0" w:space="0" w:color="auto"/>
            <w:right w:val="none" w:sz="0" w:space="0" w:color="auto"/>
          </w:divBdr>
          <w:divsChild>
            <w:div w:id="43726190">
              <w:marLeft w:val="240"/>
              <w:marRight w:val="0"/>
              <w:marTop w:val="0"/>
              <w:marBottom w:val="0"/>
              <w:divBdr>
                <w:top w:val="none" w:sz="0" w:space="0" w:color="auto"/>
                <w:left w:val="none" w:sz="0" w:space="0" w:color="auto"/>
                <w:bottom w:val="none" w:sz="0" w:space="0" w:color="auto"/>
                <w:right w:val="none" w:sz="0" w:space="0" w:color="auto"/>
              </w:divBdr>
            </w:div>
            <w:div w:id="203446838">
              <w:marLeft w:val="240"/>
              <w:marRight w:val="0"/>
              <w:marTop w:val="0"/>
              <w:marBottom w:val="0"/>
              <w:divBdr>
                <w:top w:val="none" w:sz="0" w:space="0" w:color="auto"/>
                <w:left w:val="none" w:sz="0" w:space="0" w:color="auto"/>
                <w:bottom w:val="none" w:sz="0" w:space="0" w:color="auto"/>
                <w:right w:val="none" w:sz="0" w:space="0" w:color="auto"/>
              </w:divBdr>
            </w:div>
            <w:div w:id="240213260">
              <w:marLeft w:val="240"/>
              <w:marRight w:val="0"/>
              <w:marTop w:val="0"/>
              <w:marBottom w:val="0"/>
              <w:divBdr>
                <w:top w:val="none" w:sz="0" w:space="0" w:color="auto"/>
                <w:left w:val="none" w:sz="0" w:space="0" w:color="auto"/>
                <w:bottom w:val="none" w:sz="0" w:space="0" w:color="auto"/>
                <w:right w:val="none" w:sz="0" w:space="0" w:color="auto"/>
              </w:divBdr>
            </w:div>
            <w:div w:id="256057900">
              <w:marLeft w:val="240"/>
              <w:marRight w:val="0"/>
              <w:marTop w:val="0"/>
              <w:marBottom w:val="0"/>
              <w:divBdr>
                <w:top w:val="none" w:sz="0" w:space="0" w:color="auto"/>
                <w:left w:val="none" w:sz="0" w:space="0" w:color="auto"/>
                <w:bottom w:val="none" w:sz="0" w:space="0" w:color="auto"/>
                <w:right w:val="none" w:sz="0" w:space="0" w:color="auto"/>
              </w:divBdr>
            </w:div>
            <w:div w:id="380591517">
              <w:marLeft w:val="240"/>
              <w:marRight w:val="0"/>
              <w:marTop w:val="0"/>
              <w:marBottom w:val="0"/>
              <w:divBdr>
                <w:top w:val="none" w:sz="0" w:space="0" w:color="auto"/>
                <w:left w:val="none" w:sz="0" w:space="0" w:color="auto"/>
                <w:bottom w:val="none" w:sz="0" w:space="0" w:color="auto"/>
                <w:right w:val="none" w:sz="0" w:space="0" w:color="auto"/>
              </w:divBdr>
            </w:div>
            <w:div w:id="464008476">
              <w:marLeft w:val="240"/>
              <w:marRight w:val="0"/>
              <w:marTop w:val="0"/>
              <w:marBottom w:val="0"/>
              <w:divBdr>
                <w:top w:val="none" w:sz="0" w:space="0" w:color="auto"/>
                <w:left w:val="none" w:sz="0" w:space="0" w:color="auto"/>
                <w:bottom w:val="none" w:sz="0" w:space="0" w:color="auto"/>
                <w:right w:val="none" w:sz="0" w:space="0" w:color="auto"/>
              </w:divBdr>
            </w:div>
            <w:div w:id="690886349">
              <w:marLeft w:val="240"/>
              <w:marRight w:val="0"/>
              <w:marTop w:val="0"/>
              <w:marBottom w:val="0"/>
              <w:divBdr>
                <w:top w:val="none" w:sz="0" w:space="0" w:color="auto"/>
                <w:left w:val="none" w:sz="0" w:space="0" w:color="auto"/>
                <w:bottom w:val="none" w:sz="0" w:space="0" w:color="auto"/>
                <w:right w:val="none" w:sz="0" w:space="0" w:color="auto"/>
              </w:divBdr>
            </w:div>
            <w:div w:id="747114729">
              <w:marLeft w:val="240"/>
              <w:marRight w:val="0"/>
              <w:marTop w:val="0"/>
              <w:marBottom w:val="0"/>
              <w:divBdr>
                <w:top w:val="none" w:sz="0" w:space="0" w:color="auto"/>
                <w:left w:val="none" w:sz="0" w:space="0" w:color="auto"/>
                <w:bottom w:val="none" w:sz="0" w:space="0" w:color="auto"/>
                <w:right w:val="none" w:sz="0" w:space="0" w:color="auto"/>
              </w:divBdr>
            </w:div>
            <w:div w:id="1005092034">
              <w:marLeft w:val="240"/>
              <w:marRight w:val="0"/>
              <w:marTop w:val="0"/>
              <w:marBottom w:val="0"/>
              <w:divBdr>
                <w:top w:val="none" w:sz="0" w:space="0" w:color="auto"/>
                <w:left w:val="none" w:sz="0" w:space="0" w:color="auto"/>
                <w:bottom w:val="none" w:sz="0" w:space="0" w:color="auto"/>
                <w:right w:val="none" w:sz="0" w:space="0" w:color="auto"/>
              </w:divBdr>
            </w:div>
            <w:div w:id="1156998194">
              <w:marLeft w:val="240"/>
              <w:marRight w:val="0"/>
              <w:marTop w:val="0"/>
              <w:marBottom w:val="0"/>
              <w:divBdr>
                <w:top w:val="none" w:sz="0" w:space="0" w:color="auto"/>
                <w:left w:val="none" w:sz="0" w:space="0" w:color="auto"/>
                <w:bottom w:val="none" w:sz="0" w:space="0" w:color="auto"/>
                <w:right w:val="none" w:sz="0" w:space="0" w:color="auto"/>
              </w:divBdr>
            </w:div>
            <w:div w:id="1203908236">
              <w:marLeft w:val="240"/>
              <w:marRight w:val="0"/>
              <w:marTop w:val="0"/>
              <w:marBottom w:val="0"/>
              <w:divBdr>
                <w:top w:val="none" w:sz="0" w:space="0" w:color="auto"/>
                <w:left w:val="none" w:sz="0" w:space="0" w:color="auto"/>
                <w:bottom w:val="none" w:sz="0" w:space="0" w:color="auto"/>
                <w:right w:val="none" w:sz="0" w:space="0" w:color="auto"/>
              </w:divBdr>
            </w:div>
            <w:div w:id="1209341849">
              <w:marLeft w:val="240"/>
              <w:marRight w:val="0"/>
              <w:marTop w:val="0"/>
              <w:marBottom w:val="0"/>
              <w:divBdr>
                <w:top w:val="none" w:sz="0" w:space="0" w:color="auto"/>
                <w:left w:val="none" w:sz="0" w:space="0" w:color="auto"/>
                <w:bottom w:val="none" w:sz="0" w:space="0" w:color="auto"/>
                <w:right w:val="none" w:sz="0" w:space="0" w:color="auto"/>
              </w:divBdr>
            </w:div>
            <w:div w:id="1358577028">
              <w:marLeft w:val="240"/>
              <w:marRight w:val="0"/>
              <w:marTop w:val="0"/>
              <w:marBottom w:val="0"/>
              <w:divBdr>
                <w:top w:val="none" w:sz="0" w:space="0" w:color="auto"/>
                <w:left w:val="none" w:sz="0" w:space="0" w:color="auto"/>
                <w:bottom w:val="none" w:sz="0" w:space="0" w:color="auto"/>
                <w:right w:val="none" w:sz="0" w:space="0" w:color="auto"/>
              </w:divBdr>
            </w:div>
            <w:div w:id="1411079274">
              <w:marLeft w:val="240"/>
              <w:marRight w:val="0"/>
              <w:marTop w:val="0"/>
              <w:marBottom w:val="0"/>
              <w:divBdr>
                <w:top w:val="none" w:sz="0" w:space="0" w:color="auto"/>
                <w:left w:val="none" w:sz="0" w:space="0" w:color="auto"/>
                <w:bottom w:val="none" w:sz="0" w:space="0" w:color="auto"/>
                <w:right w:val="none" w:sz="0" w:space="0" w:color="auto"/>
              </w:divBdr>
            </w:div>
            <w:div w:id="1420442733">
              <w:marLeft w:val="240"/>
              <w:marRight w:val="0"/>
              <w:marTop w:val="0"/>
              <w:marBottom w:val="0"/>
              <w:divBdr>
                <w:top w:val="none" w:sz="0" w:space="0" w:color="auto"/>
                <w:left w:val="none" w:sz="0" w:space="0" w:color="auto"/>
                <w:bottom w:val="none" w:sz="0" w:space="0" w:color="auto"/>
                <w:right w:val="none" w:sz="0" w:space="0" w:color="auto"/>
              </w:divBdr>
            </w:div>
            <w:div w:id="1487623803">
              <w:marLeft w:val="240"/>
              <w:marRight w:val="0"/>
              <w:marTop w:val="0"/>
              <w:marBottom w:val="0"/>
              <w:divBdr>
                <w:top w:val="none" w:sz="0" w:space="0" w:color="auto"/>
                <w:left w:val="none" w:sz="0" w:space="0" w:color="auto"/>
                <w:bottom w:val="none" w:sz="0" w:space="0" w:color="auto"/>
                <w:right w:val="none" w:sz="0" w:space="0" w:color="auto"/>
              </w:divBdr>
            </w:div>
            <w:div w:id="1502042522">
              <w:marLeft w:val="240"/>
              <w:marRight w:val="0"/>
              <w:marTop w:val="0"/>
              <w:marBottom w:val="0"/>
              <w:divBdr>
                <w:top w:val="none" w:sz="0" w:space="0" w:color="auto"/>
                <w:left w:val="none" w:sz="0" w:space="0" w:color="auto"/>
                <w:bottom w:val="none" w:sz="0" w:space="0" w:color="auto"/>
                <w:right w:val="none" w:sz="0" w:space="0" w:color="auto"/>
              </w:divBdr>
            </w:div>
            <w:div w:id="1506362237">
              <w:marLeft w:val="240"/>
              <w:marRight w:val="0"/>
              <w:marTop w:val="0"/>
              <w:marBottom w:val="0"/>
              <w:divBdr>
                <w:top w:val="none" w:sz="0" w:space="0" w:color="auto"/>
                <w:left w:val="none" w:sz="0" w:space="0" w:color="auto"/>
                <w:bottom w:val="none" w:sz="0" w:space="0" w:color="auto"/>
                <w:right w:val="none" w:sz="0" w:space="0" w:color="auto"/>
              </w:divBdr>
            </w:div>
            <w:div w:id="1565020591">
              <w:marLeft w:val="240"/>
              <w:marRight w:val="0"/>
              <w:marTop w:val="0"/>
              <w:marBottom w:val="0"/>
              <w:divBdr>
                <w:top w:val="none" w:sz="0" w:space="0" w:color="auto"/>
                <w:left w:val="none" w:sz="0" w:space="0" w:color="auto"/>
                <w:bottom w:val="none" w:sz="0" w:space="0" w:color="auto"/>
                <w:right w:val="none" w:sz="0" w:space="0" w:color="auto"/>
              </w:divBdr>
            </w:div>
            <w:div w:id="1575702257">
              <w:marLeft w:val="240"/>
              <w:marRight w:val="0"/>
              <w:marTop w:val="0"/>
              <w:marBottom w:val="0"/>
              <w:divBdr>
                <w:top w:val="none" w:sz="0" w:space="0" w:color="auto"/>
                <w:left w:val="none" w:sz="0" w:space="0" w:color="auto"/>
                <w:bottom w:val="none" w:sz="0" w:space="0" w:color="auto"/>
                <w:right w:val="none" w:sz="0" w:space="0" w:color="auto"/>
              </w:divBdr>
            </w:div>
            <w:div w:id="1599872059">
              <w:marLeft w:val="240"/>
              <w:marRight w:val="0"/>
              <w:marTop w:val="0"/>
              <w:marBottom w:val="0"/>
              <w:divBdr>
                <w:top w:val="none" w:sz="0" w:space="0" w:color="auto"/>
                <w:left w:val="none" w:sz="0" w:space="0" w:color="auto"/>
                <w:bottom w:val="none" w:sz="0" w:space="0" w:color="auto"/>
                <w:right w:val="none" w:sz="0" w:space="0" w:color="auto"/>
              </w:divBdr>
            </w:div>
            <w:div w:id="1609658021">
              <w:marLeft w:val="240"/>
              <w:marRight w:val="0"/>
              <w:marTop w:val="0"/>
              <w:marBottom w:val="0"/>
              <w:divBdr>
                <w:top w:val="none" w:sz="0" w:space="0" w:color="auto"/>
                <w:left w:val="none" w:sz="0" w:space="0" w:color="auto"/>
                <w:bottom w:val="none" w:sz="0" w:space="0" w:color="auto"/>
                <w:right w:val="none" w:sz="0" w:space="0" w:color="auto"/>
              </w:divBdr>
            </w:div>
            <w:div w:id="1699889219">
              <w:marLeft w:val="240"/>
              <w:marRight w:val="0"/>
              <w:marTop w:val="0"/>
              <w:marBottom w:val="0"/>
              <w:divBdr>
                <w:top w:val="none" w:sz="0" w:space="0" w:color="auto"/>
                <w:left w:val="none" w:sz="0" w:space="0" w:color="auto"/>
                <w:bottom w:val="none" w:sz="0" w:space="0" w:color="auto"/>
                <w:right w:val="none" w:sz="0" w:space="0" w:color="auto"/>
              </w:divBdr>
            </w:div>
            <w:div w:id="1719890501">
              <w:marLeft w:val="240"/>
              <w:marRight w:val="0"/>
              <w:marTop w:val="0"/>
              <w:marBottom w:val="0"/>
              <w:divBdr>
                <w:top w:val="none" w:sz="0" w:space="0" w:color="auto"/>
                <w:left w:val="none" w:sz="0" w:space="0" w:color="auto"/>
                <w:bottom w:val="none" w:sz="0" w:space="0" w:color="auto"/>
                <w:right w:val="none" w:sz="0" w:space="0" w:color="auto"/>
              </w:divBdr>
            </w:div>
            <w:div w:id="1979727645">
              <w:marLeft w:val="240"/>
              <w:marRight w:val="0"/>
              <w:marTop w:val="0"/>
              <w:marBottom w:val="0"/>
              <w:divBdr>
                <w:top w:val="none" w:sz="0" w:space="0" w:color="auto"/>
                <w:left w:val="none" w:sz="0" w:space="0" w:color="auto"/>
                <w:bottom w:val="none" w:sz="0" w:space="0" w:color="auto"/>
                <w:right w:val="none" w:sz="0" w:space="0" w:color="auto"/>
              </w:divBdr>
            </w:div>
            <w:div w:id="2047287730">
              <w:marLeft w:val="240"/>
              <w:marRight w:val="0"/>
              <w:marTop w:val="0"/>
              <w:marBottom w:val="0"/>
              <w:divBdr>
                <w:top w:val="none" w:sz="0" w:space="0" w:color="auto"/>
                <w:left w:val="none" w:sz="0" w:space="0" w:color="auto"/>
                <w:bottom w:val="none" w:sz="0" w:space="0" w:color="auto"/>
                <w:right w:val="none" w:sz="0" w:space="0" w:color="auto"/>
              </w:divBdr>
            </w:div>
            <w:div w:id="2129660101">
              <w:marLeft w:val="240"/>
              <w:marRight w:val="0"/>
              <w:marTop w:val="0"/>
              <w:marBottom w:val="0"/>
              <w:divBdr>
                <w:top w:val="none" w:sz="0" w:space="0" w:color="auto"/>
                <w:left w:val="none" w:sz="0" w:space="0" w:color="auto"/>
                <w:bottom w:val="none" w:sz="0" w:space="0" w:color="auto"/>
                <w:right w:val="none" w:sz="0" w:space="0" w:color="auto"/>
              </w:divBdr>
            </w:div>
            <w:div w:id="2140874485">
              <w:marLeft w:val="240"/>
              <w:marRight w:val="0"/>
              <w:marTop w:val="0"/>
              <w:marBottom w:val="0"/>
              <w:divBdr>
                <w:top w:val="none" w:sz="0" w:space="0" w:color="auto"/>
                <w:left w:val="none" w:sz="0" w:space="0" w:color="auto"/>
                <w:bottom w:val="none" w:sz="0" w:space="0" w:color="auto"/>
                <w:right w:val="none" w:sz="0" w:space="0" w:color="auto"/>
              </w:divBdr>
            </w:div>
          </w:divsChild>
        </w:div>
        <w:div w:id="1201744711">
          <w:marLeft w:val="240"/>
          <w:marRight w:val="0"/>
          <w:marTop w:val="0"/>
          <w:marBottom w:val="0"/>
          <w:divBdr>
            <w:top w:val="none" w:sz="0" w:space="0" w:color="auto"/>
            <w:left w:val="none" w:sz="0" w:space="0" w:color="auto"/>
            <w:bottom w:val="none" w:sz="0" w:space="0" w:color="auto"/>
            <w:right w:val="none" w:sz="0" w:space="0" w:color="auto"/>
          </w:divBdr>
        </w:div>
        <w:div w:id="1206068815">
          <w:marLeft w:val="240"/>
          <w:marRight w:val="0"/>
          <w:marTop w:val="0"/>
          <w:marBottom w:val="0"/>
          <w:divBdr>
            <w:top w:val="none" w:sz="0" w:space="0" w:color="auto"/>
            <w:left w:val="none" w:sz="0" w:space="0" w:color="auto"/>
            <w:bottom w:val="none" w:sz="0" w:space="0" w:color="auto"/>
            <w:right w:val="none" w:sz="0" w:space="0" w:color="auto"/>
          </w:divBdr>
        </w:div>
        <w:div w:id="1219702167">
          <w:marLeft w:val="240"/>
          <w:marRight w:val="0"/>
          <w:marTop w:val="0"/>
          <w:marBottom w:val="0"/>
          <w:divBdr>
            <w:top w:val="none" w:sz="0" w:space="0" w:color="auto"/>
            <w:left w:val="none" w:sz="0" w:space="0" w:color="auto"/>
            <w:bottom w:val="none" w:sz="0" w:space="0" w:color="auto"/>
            <w:right w:val="none" w:sz="0" w:space="0" w:color="auto"/>
          </w:divBdr>
        </w:div>
        <w:div w:id="1219978657">
          <w:marLeft w:val="240"/>
          <w:marRight w:val="0"/>
          <w:marTop w:val="0"/>
          <w:marBottom w:val="0"/>
          <w:divBdr>
            <w:top w:val="none" w:sz="0" w:space="0" w:color="auto"/>
            <w:left w:val="none" w:sz="0" w:space="0" w:color="auto"/>
            <w:bottom w:val="none" w:sz="0" w:space="0" w:color="auto"/>
            <w:right w:val="none" w:sz="0" w:space="0" w:color="auto"/>
          </w:divBdr>
        </w:div>
        <w:div w:id="1238400193">
          <w:marLeft w:val="240"/>
          <w:marRight w:val="0"/>
          <w:marTop w:val="0"/>
          <w:marBottom w:val="0"/>
          <w:divBdr>
            <w:top w:val="none" w:sz="0" w:space="0" w:color="auto"/>
            <w:left w:val="none" w:sz="0" w:space="0" w:color="auto"/>
            <w:bottom w:val="none" w:sz="0" w:space="0" w:color="auto"/>
            <w:right w:val="none" w:sz="0" w:space="0" w:color="auto"/>
          </w:divBdr>
        </w:div>
        <w:div w:id="1239825124">
          <w:marLeft w:val="240"/>
          <w:marRight w:val="0"/>
          <w:marTop w:val="0"/>
          <w:marBottom w:val="0"/>
          <w:divBdr>
            <w:top w:val="none" w:sz="0" w:space="0" w:color="auto"/>
            <w:left w:val="none" w:sz="0" w:space="0" w:color="auto"/>
            <w:bottom w:val="none" w:sz="0" w:space="0" w:color="auto"/>
            <w:right w:val="none" w:sz="0" w:space="0" w:color="auto"/>
          </w:divBdr>
        </w:div>
        <w:div w:id="1242830746">
          <w:marLeft w:val="240"/>
          <w:marRight w:val="0"/>
          <w:marTop w:val="0"/>
          <w:marBottom w:val="0"/>
          <w:divBdr>
            <w:top w:val="none" w:sz="0" w:space="0" w:color="auto"/>
            <w:left w:val="none" w:sz="0" w:space="0" w:color="auto"/>
            <w:bottom w:val="none" w:sz="0" w:space="0" w:color="auto"/>
            <w:right w:val="none" w:sz="0" w:space="0" w:color="auto"/>
          </w:divBdr>
        </w:div>
        <w:div w:id="1242834775">
          <w:marLeft w:val="240"/>
          <w:marRight w:val="0"/>
          <w:marTop w:val="0"/>
          <w:marBottom w:val="0"/>
          <w:divBdr>
            <w:top w:val="none" w:sz="0" w:space="0" w:color="auto"/>
            <w:left w:val="none" w:sz="0" w:space="0" w:color="auto"/>
            <w:bottom w:val="none" w:sz="0" w:space="0" w:color="auto"/>
            <w:right w:val="none" w:sz="0" w:space="0" w:color="auto"/>
          </w:divBdr>
          <w:divsChild>
            <w:div w:id="203182735">
              <w:marLeft w:val="240"/>
              <w:marRight w:val="0"/>
              <w:marTop w:val="0"/>
              <w:marBottom w:val="0"/>
              <w:divBdr>
                <w:top w:val="none" w:sz="0" w:space="0" w:color="auto"/>
                <w:left w:val="none" w:sz="0" w:space="0" w:color="auto"/>
                <w:bottom w:val="none" w:sz="0" w:space="0" w:color="auto"/>
                <w:right w:val="none" w:sz="0" w:space="0" w:color="auto"/>
              </w:divBdr>
            </w:div>
            <w:div w:id="1322779335">
              <w:marLeft w:val="240"/>
              <w:marRight w:val="0"/>
              <w:marTop w:val="0"/>
              <w:marBottom w:val="0"/>
              <w:divBdr>
                <w:top w:val="none" w:sz="0" w:space="0" w:color="auto"/>
                <w:left w:val="none" w:sz="0" w:space="0" w:color="auto"/>
                <w:bottom w:val="none" w:sz="0" w:space="0" w:color="auto"/>
                <w:right w:val="none" w:sz="0" w:space="0" w:color="auto"/>
              </w:divBdr>
            </w:div>
            <w:div w:id="1421101530">
              <w:marLeft w:val="240"/>
              <w:marRight w:val="0"/>
              <w:marTop w:val="0"/>
              <w:marBottom w:val="0"/>
              <w:divBdr>
                <w:top w:val="none" w:sz="0" w:space="0" w:color="auto"/>
                <w:left w:val="none" w:sz="0" w:space="0" w:color="auto"/>
                <w:bottom w:val="none" w:sz="0" w:space="0" w:color="auto"/>
                <w:right w:val="none" w:sz="0" w:space="0" w:color="auto"/>
              </w:divBdr>
            </w:div>
          </w:divsChild>
        </w:div>
        <w:div w:id="1243956229">
          <w:marLeft w:val="240"/>
          <w:marRight w:val="0"/>
          <w:marTop w:val="0"/>
          <w:marBottom w:val="0"/>
          <w:divBdr>
            <w:top w:val="none" w:sz="0" w:space="0" w:color="auto"/>
            <w:left w:val="none" w:sz="0" w:space="0" w:color="auto"/>
            <w:bottom w:val="none" w:sz="0" w:space="0" w:color="auto"/>
            <w:right w:val="none" w:sz="0" w:space="0" w:color="auto"/>
          </w:divBdr>
        </w:div>
        <w:div w:id="1244945990">
          <w:marLeft w:val="240"/>
          <w:marRight w:val="0"/>
          <w:marTop w:val="0"/>
          <w:marBottom w:val="0"/>
          <w:divBdr>
            <w:top w:val="none" w:sz="0" w:space="0" w:color="auto"/>
            <w:left w:val="none" w:sz="0" w:space="0" w:color="auto"/>
            <w:bottom w:val="none" w:sz="0" w:space="0" w:color="auto"/>
            <w:right w:val="none" w:sz="0" w:space="0" w:color="auto"/>
          </w:divBdr>
        </w:div>
        <w:div w:id="1253200166">
          <w:marLeft w:val="240"/>
          <w:marRight w:val="0"/>
          <w:marTop w:val="0"/>
          <w:marBottom w:val="0"/>
          <w:divBdr>
            <w:top w:val="none" w:sz="0" w:space="0" w:color="auto"/>
            <w:left w:val="none" w:sz="0" w:space="0" w:color="auto"/>
            <w:bottom w:val="none" w:sz="0" w:space="0" w:color="auto"/>
            <w:right w:val="none" w:sz="0" w:space="0" w:color="auto"/>
          </w:divBdr>
          <w:divsChild>
            <w:div w:id="912814828">
              <w:marLeft w:val="240"/>
              <w:marRight w:val="0"/>
              <w:marTop w:val="0"/>
              <w:marBottom w:val="0"/>
              <w:divBdr>
                <w:top w:val="none" w:sz="0" w:space="0" w:color="auto"/>
                <w:left w:val="none" w:sz="0" w:space="0" w:color="auto"/>
                <w:bottom w:val="none" w:sz="0" w:space="0" w:color="auto"/>
                <w:right w:val="none" w:sz="0" w:space="0" w:color="auto"/>
              </w:divBdr>
            </w:div>
            <w:div w:id="1072312001">
              <w:marLeft w:val="240"/>
              <w:marRight w:val="0"/>
              <w:marTop w:val="0"/>
              <w:marBottom w:val="0"/>
              <w:divBdr>
                <w:top w:val="none" w:sz="0" w:space="0" w:color="auto"/>
                <w:left w:val="none" w:sz="0" w:space="0" w:color="auto"/>
                <w:bottom w:val="none" w:sz="0" w:space="0" w:color="auto"/>
                <w:right w:val="none" w:sz="0" w:space="0" w:color="auto"/>
              </w:divBdr>
            </w:div>
            <w:div w:id="1704136249">
              <w:marLeft w:val="240"/>
              <w:marRight w:val="0"/>
              <w:marTop w:val="0"/>
              <w:marBottom w:val="0"/>
              <w:divBdr>
                <w:top w:val="none" w:sz="0" w:space="0" w:color="auto"/>
                <w:left w:val="none" w:sz="0" w:space="0" w:color="auto"/>
                <w:bottom w:val="none" w:sz="0" w:space="0" w:color="auto"/>
                <w:right w:val="none" w:sz="0" w:space="0" w:color="auto"/>
              </w:divBdr>
            </w:div>
          </w:divsChild>
        </w:div>
        <w:div w:id="1260025474">
          <w:marLeft w:val="240"/>
          <w:marRight w:val="0"/>
          <w:marTop w:val="0"/>
          <w:marBottom w:val="0"/>
          <w:divBdr>
            <w:top w:val="none" w:sz="0" w:space="0" w:color="auto"/>
            <w:left w:val="none" w:sz="0" w:space="0" w:color="auto"/>
            <w:bottom w:val="none" w:sz="0" w:space="0" w:color="auto"/>
            <w:right w:val="none" w:sz="0" w:space="0" w:color="auto"/>
          </w:divBdr>
        </w:div>
        <w:div w:id="1263563316">
          <w:marLeft w:val="240"/>
          <w:marRight w:val="0"/>
          <w:marTop w:val="0"/>
          <w:marBottom w:val="0"/>
          <w:divBdr>
            <w:top w:val="none" w:sz="0" w:space="0" w:color="auto"/>
            <w:left w:val="none" w:sz="0" w:space="0" w:color="auto"/>
            <w:bottom w:val="none" w:sz="0" w:space="0" w:color="auto"/>
            <w:right w:val="none" w:sz="0" w:space="0" w:color="auto"/>
          </w:divBdr>
        </w:div>
        <w:div w:id="1264075156">
          <w:marLeft w:val="240"/>
          <w:marRight w:val="0"/>
          <w:marTop w:val="0"/>
          <w:marBottom w:val="0"/>
          <w:divBdr>
            <w:top w:val="none" w:sz="0" w:space="0" w:color="auto"/>
            <w:left w:val="none" w:sz="0" w:space="0" w:color="auto"/>
            <w:bottom w:val="none" w:sz="0" w:space="0" w:color="auto"/>
            <w:right w:val="none" w:sz="0" w:space="0" w:color="auto"/>
          </w:divBdr>
        </w:div>
        <w:div w:id="1274556162">
          <w:marLeft w:val="240"/>
          <w:marRight w:val="0"/>
          <w:marTop w:val="0"/>
          <w:marBottom w:val="0"/>
          <w:divBdr>
            <w:top w:val="none" w:sz="0" w:space="0" w:color="auto"/>
            <w:left w:val="none" w:sz="0" w:space="0" w:color="auto"/>
            <w:bottom w:val="none" w:sz="0" w:space="0" w:color="auto"/>
            <w:right w:val="none" w:sz="0" w:space="0" w:color="auto"/>
          </w:divBdr>
          <w:divsChild>
            <w:div w:id="130250535">
              <w:marLeft w:val="240"/>
              <w:marRight w:val="0"/>
              <w:marTop w:val="0"/>
              <w:marBottom w:val="0"/>
              <w:divBdr>
                <w:top w:val="none" w:sz="0" w:space="0" w:color="auto"/>
                <w:left w:val="none" w:sz="0" w:space="0" w:color="auto"/>
                <w:bottom w:val="none" w:sz="0" w:space="0" w:color="auto"/>
                <w:right w:val="none" w:sz="0" w:space="0" w:color="auto"/>
              </w:divBdr>
            </w:div>
            <w:div w:id="440102730">
              <w:marLeft w:val="240"/>
              <w:marRight w:val="0"/>
              <w:marTop w:val="0"/>
              <w:marBottom w:val="0"/>
              <w:divBdr>
                <w:top w:val="none" w:sz="0" w:space="0" w:color="auto"/>
                <w:left w:val="none" w:sz="0" w:space="0" w:color="auto"/>
                <w:bottom w:val="none" w:sz="0" w:space="0" w:color="auto"/>
                <w:right w:val="none" w:sz="0" w:space="0" w:color="auto"/>
              </w:divBdr>
            </w:div>
            <w:div w:id="563178813">
              <w:marLeft w:val="240"/>
              <w:marRight w:val="0"/>
              <w:marTop w:val="0"/>
              <w:marBottom w:val="0"/>
              <w:divBdr>
                <w:top w:val="none" w:sz="0" w:space="0" w:color="auto"/>
                <w:left w:val="none" w:sz="0" w:space="0" w:color="auto"/>
                <w:bottom w:val="none" w:sz="0" w:space="0" w:color="auto"/>
                <w:right w:val="none" w:sz="0" w:space="0" w:color="auto"/>
              </w:divBdr>
            </w:div>
            <w:div w:id="1504008376">
              <w:marLeft w:val="240"/>
              <w:marRight w:val="0"/>
              <w:marTop w:val="0"/>
              <w:marBottom w:val="0"/>
              <w:divBdr>
                <w:top w:val="none" w:sz="0" w:space="0" w:color="auto"/>
                <w:left w:val="none" w:sz="0" w:space="0" w:color="auto"/>
                <w:bottom w:val="none" w:sz="0" w:space="0" w:color="auto"/>
                <w:right w:val="none" w:sz="0" w:space="0" w:color="auto"/>
              </w:divBdr>
            </w:div>
          </w:divsChild>
        </w:div>
        <w:div w:id="1284189423">
          <w:marLeft w:val="240"/>
          <w:marRight w:val="0"/>
          <w:marTop w:val="0"/>
          <w:marBottom w:val="0"/>
          <w:divBdr>
            <w:top w:val="none" w:sz="0" w:space="0" w:color="auto"/>
            <w:left w:val="none" w:sz="0" w:space="0" w:color="auto"/>
            <w:bottom w:val="none" w:sz="0" w:space="0" w:color="auto"/>
            <w:right w:val="none" w:sz="0" w:space="0" w:color="auto"/>
          </w:divBdr>
        </w:div>
        <w:div w:id="1287927383">
          <w:marLeft w:val="240"/>
          <w:marRight w:val="0"/>
          <w:marTop w:val="0"/>
          <w:marBottom w:val="0"/>
          <w:divBdr>
            <w:top w:val="none" w:sz="0" w:space="0" w:color="auto"/>
            <w:left w:val="none" w:sz="0" w:space="0" w:color="auto"/>
            <w:bottom w:val="none" w:sz="0" w:space="0" w:color="auto"/>
            <w:right w:val="none" w:sz="0" w:space="0" w:color="auto"/>
          </w:divBdr>
        </w:div>
        <w:div w:id="1288659480">
          <w:marLeft w:val="240"/>
          <w:marRight w:val="0"/>
          <w:marTop w:val="0"/>
          <w:marBottom w:val="0"/>
          <w:divBdr>
            <w:top w:val="none" w:sz="0" w:space="0" w:color="auto"/>
            <w:left w:val="none" w:sz="0" w:space="0" w:color="auto"/>
            <w:bottom w:val="none" w:sz="0" w:space="0" w:color="auto"/>
            <w:right w:val="none" w:sz="0" w:space="0" w:color="auto"/>
          </w:divBdr>
        </w:div>
        <w:div w:id="1302805045">
          <w:marLeft w:val="240"/>
          <w:marRight w:val="0"/>
          <w:marTop w:val="0"/>
          <w:marBottom w:val="0"/>
          <w:divBdr>
            <w:top w:val="none" w:sz="0" w:space="0" w:color="auto"/>
            <w:left w:val="none" w:sz="0" w:space="0" w:color="auto"/>
            <w:bottom w:val="none" w:sz="0" w:space="0" w:color="auto"/>
            <w:right w:val="none" w:sz="0" w:space="0" w:color="auto"/>
          </w:divBdr>
        </w:div>
        <w:div w:id="1304390850">
          <w:marLeft w:val="240"/>
          <w:marRight w:val="0"/>
          <w:marTop w:val="0"/>
          <w:marBottom w:val="0"/>
          <w:divBdr>
            <w:top w:val="none" w:sz="0" w:space="0" w:color="auto"/>
            <w:left w:val="none" w:sz="0" w:space="0" w:color="auto"/>
            <w:bottom w:val="none" w:sz="0" w:space="0" w:color="auto"/>
            <w:right w:val="none" w:sz="0" w:space="0" w:color="auto"/>
          </w:divBdr>
          <w:divsChild>
            <w:div w:id="456528145">
              <w:marLeft w:val="240"/>
              <w:marRight w:val="0"/>
              <w:marTop w:val="0"/>
              <w:marBottom w:val="0"/>
              <w:divBdr>
                <w:top w:val="none" w:sz="0" w:space="0" w:color="auto"/>
                <w:left w:val="none" w:sz="0" w:space="0" w:color="auto"/>
                <w:bottom w:val="none" w:sz="0" w:space="0" w:color="auto"/>
                <w:right w:val="none" w:sz="0" w:space="0" w:color="auto"/>
              </w:divBdr>
            </w:div>
            <w:div w:id="1470319851">
              <w:marLeft w:val="240"/>
              <w:marRight w:val="0"/>
              <w:marTop w:val="0"/>
              <w:marBottom w:val="0"/>
              <w:divBdr>
                <w:top w:val="none" w:sz="0" w:space="0" w:color="auto"/>
                <w:left w:val="none" w:sz="0" w:space="0" w:color="auto"/>
                <w:bottom w:val="none" w:sz="0" w:space="0" w:color="auto"/>
                <w:right w:val="none" w:sz="0" w:space="0" w:color="auto"/>
              </w:divBdr>
            </w:div>
            <w:div w:id="1897547079">
              <w:marLeft w:val="240"/>
              <w:marRight w:val="0"/>
              <w:marTop w:val="0"/>
              <w:marBottom w:val="0"/>
              <w:divBdr>
                <w:top w:val="none" w:sz="0" w:space="0" w:color="auto"/>
                <w:left w:val="none" w:sz="0" w:space="0" w:color="auto"/>
                <w:bottom w:val="none" w:sz="0" w:space="0" w:color="auto"/>
                <w:right w:val="none" w:sz="0" w:space="0" w:color="auto"/>
              </w:divBdr>
            </w:div>
          </w:divsChild>
        </w:div>
        <w:div w:id="1315065477">
          <w:marLeft w:val="240"/>
          <w:marRight w:val="0"/>
          <w:marTop w:val="0"/>
          <w:marBottom w:val="0"/>
          <w:divBdr>
            <w:top w:val="none" w:sz="0" w:space="0" w:color="auto"/>
            <w:left w:val="none" w:sz="0" w:space="0" w:color="auto"/>
            <w:bottom w:val="none" w:sz="0" w:space="0" w:color="auto"/>
            <w:right w:val="none" w:sz="0" w:space="0" w:color="auto"/>
          </w:divBdr>
        </w:div>
        <w:div w:id="1317563172">
          <w:marLeft w:val="240"/>
          <w:marRight w:val="0"/>
          <w:marTop w:val="0"/>
          <w:marBottom w:val="0"/>
          <w:divBdr>
            <w:top w:val="none" w:sz="0" w:space="0" w:color="auto"/>
            <w:left w:val="none" w:sz="0" w:space="0" w:color="auto"/>
            <w:bottom w:val="none" w:sz="0" w:space="0" w:color="auto"/>
            <w:right w:val="none" w:sz="0" w:space="0" w:color="auto"/>
          </w:divBdr>
        </w:div>
        <w:div w:id="1321156176">
          <w:marLeft w:val="240"/>
          <w:marRight w:val="0"/>
          <w:marTop w:val="0"/>
          <w:marBottom w:val="0"/>
          <w:divBdr>
            <w:top w:val="none" w:sz="0" w:space="0" w:color="auto"/>
            <w:left w:val="none" w:sz="0" w:space="0" w:color="auto"/>
            <w:bottom w:val="none" w:sz="0" w:space="0" w:color="auto"/>
            <w:right w:val="none" w:sz="0" w:space="0" w:color="auto"/>
          </w:divBdr>
        </w:div>
        <w:div w:id="1330786809">
          <w:marLeft w:val="240"/>
          <w:marRight w:val="0"/>
          <w:marTop w:val="0"/>
          <w:marBottom w:val="0"/>
          <w:divBdr>
            <w:top w:val="none" w:sz="0" w:space="0" w:color="auto"/>
            <w:left w:val="none" w:sz="0" w:space="0" w:color="auto"/>
            <w:bottom w:val="none" w:sz="0" w:space="0" w:color="auto"/>
            <w:right w:val="none" w:sz="0" w:space="0" w:color="auto"/>
          </w:divBdr>
        </w:div>
        <w:div w:id="1342969817">
          <w:marLeft w:val="240"/>
          <w:marRight w:val="0"/>
          <w:marTop w:val="0"/>
          <w:marBottom w:val="0"/>
          <w:divBdr>
            <w:top w:val="none" w:sz="0" w:space="0" w:color="auto"/>
            <w:left w:val="none" w:sz="0" w:space="0" w:color="auto"/>
            <w:bottom w:val="none" w:sz="0" w:space="0" w:color="auto"/>
            <w:right w:val="none" w:sz="0" w:space="0" w:color="auto"/>
          </w:divBdr>
        </w:div>
        <w:div w:id="1351374217">
          <w:marLeft w:val="240"/>
          <w:marRight w:val="0"/>
          <w:marTop w:val="0"/>
          <w:marBottom w:val="0"/>
          <w:divBdr>
            <w:top w:val="none" w:sz="0" w:space="0" w:color="auto"/>
            <w:left w:val="none" w:sz="0" w:space="0" w:color="auto"/>
            <w:bottom w:val="none" w:sz="0" w:space="0" w:color="auto"/>
            <w:right w:val="none" w:sz="0" w:space="0" w:color="auto"/>
          </w:divBdr>
        </w:div>
        <w:div w:id="1363365305">
          <w:marLeft w:val="240"/>
          <w:marRight w:val="0"/>
          <w:marTop w:val="0"/>
          <w:marBottom w:val="0"/>
          <w:divBdr>
            <w:top w:val="none" w:sz="0" w:space="0" w:color="auto"/>
            <w:left w:val="none" w:sz="0" w:space="0" w:color="auto"/>
            <w:bottom w:val="none" w:sz="0" w:space="0" w:color="auto"/>
            <w:right w:val="none" w:sz="0" w:space="0" w:color="auto"/>
          </w:divBdr>
        </w:div>
        <w:div w:id="1366373815">
          <w:marLeft w:val="240"/>
          <w:marRight w:val="0"/>
          <w:marTop w:val="0"/>
          <w:marBottom w:val="0"/>
          <w:divBdr>
            <w:top w:val="none" w:sz="0" w:space="0" w:color="auto"/>
            <w:left w:val="none" w:sz="0" w:space="0" w:color="auto"/>
            <w:bottom w:val="none" w:sz="0" w:space="0" w:color="auto"/>
            <w:right w:val="none" w:sz="0" w:space="0" w:color="auto"/>
          </w:divBdr>
        </w:div>
        <w:div w:id="1369912308">
          <w:marLeft w:val="240"/>
          <w:marRight w:val="0"/>
          <w:marTop w:val="0"/>
          <w:marBottom w:val="0"/>
          <w:divBdr>
            <w:top w:val="none" w:sz="0" w:space="0" w:color="auto"/>
            <w:left w:val="none" w:sz="0" w:space="0" w:color="auto"/>
            <w:bottom w:val="none" w:sz="0" w:space="0" w:color="auto"/>
            <w:right w:val="none" w:sz="0" w:space="0" w:color="auto"/>
          </w:divBdr>
        </w:div>
        <w:div w:id="1375156818">
          <w:marLeft w:val="240"/>
          <w:marRight w:val="0"/>
          <w:marTop w:val="0"/>
          <w:marBottom w:val="0"/>
          <w:divBdr>
            <w:top w:val="none" w:sz="0" w:space="0" w:color="auto"/>
            <w:left w:val="none" w:sz="0" w:space="0" w:color="auto"/>
            <w:bottom w:val="none" w:sz="0" w:space="0" w:color="auto"/>
            <w:right w:val="none" w:sz="0" w:space="0" w:color="auto"/>
          </w:divBdr>
        </w:div>
        <w:div w:id="1382359707">
          <w:marLeft w:val="240"/>
          <w:marRight w:val="0"/>
          <w:marTop w:val="0"/>
          <w:marBottom w:val="0"/>
          <w:divBdr>
            <w:top w:val="none" w:sz="0" w:space="0" w:color="auto"/>
            <w:left w:val="none" w:sz="0" w:space="0" w:color="auto"/>
            <w:bottom w:val="none" w:sz="0" w:space="0" w:color="auto"/>
            <w:right w:val="none" w:sz="0" w:space="0" w:color="auto"/>
          </w:divBdr>
        </w:div>
        <w:div w:id="1396707977">
          <w:marLeft w:val="240"/>
          <w:marRight w:val="0"/>
          <w:marTop w:val="0"/>
          <w:marBottom w:val="0"/>
          <w:divBdr>
            <w:top w:val="none" w:sz="0" w:space="0" w:color="auto"/>
            <w:left w:val="none" w:sz="0" w:space="0" w:color="auto"/>
            <w:bottom w:val="none" w:sz="0" w:space="0" w:color="auto"/>
            <w:right w:val="none" w:sz="0" w:space="0" w:color="auto"/>
          </w:divBdr>
        </w:div>
        <w:div w:id="1402409155">
          <w:marLeft w:val="240"/>
          <w:marRight w:val="0"/>
          <w:marTop w:val="0"/>
          <w:marBottom w:val="0"/>
          <w:divBdr>
            <w:top w:val="none" w:sz="0" w:space="0" w:color="auto"/>
            <w:left w:val="none" w:sz="0" w:space="0" w:color="auto"/>
            <w:bottom w:val="none" w:sz="0" w:space="0" w:color="auto"/>
            <w:right w:val="none" w:sz="0" w:space="0" w:color="auto"/>
          </w:divBdr>
        </w:div>
        <w:div w:id="1407068485">
          <w:marLeft w:val="240"/>
          <w:marRight w:val="0"/>
          <w:marTop w:val="0"/>
          <w:marBottom w:val="0"/>
          <w:divBdr>
            <w:top w:val="none" w:sz="0" w:space="0" w:color="auto"/>
            <w:left w:val="none" w:sz="0" w:space="0" w:color="auto"/>
            <w:bottom w:val="none" w:sz="0" w:space="0" w:color="auto"/>
            <w:right w:val="none" w:sz="0" w:space="0" w:color="auto"/>
          </w:divBdr>
        </w:div>
        <w:div w:id="1408501389">
          <w:marLeft w:val="240"/>
          <w:marRight w:val="0"/>
          <w:marTop w:val="0"/>
          <w:marBottom w:val="0"/>
          <w:divBdr>
            <w:top w:val="none" w:sz="0" w:space="0" w:color="auto"/>
            <w:left w:val="none" w:sz="0" w:space="0" w:color="auto"/>
            <w:bottom w:val="none" w:sz="0" w:space="0" w:color="auto"/>
            <w:right w:val="none" w:sz="0" w:space="0" w:color="auto"/>
          </w:divBdr>
        </w:div>
        <w:div w:id="1411929314">
          <w:marLeft w:val="240"/>
          <w:marRight w:val="0"/>
          <w:marTop w:val="0"/>
          <w:marBottom w:val="0"/>
          <w:divBdr>
            <w:top w:val="none" w:sz="0" w:space="0" w:color="auto"/>
            <w:left w:val="none" w:sz="0" w:space="0" w:color="auto"/>
            <w:bottom w:val="none" w:sz="0" w:space="0" w:color="auto"/>
            <w:right w:val="none" w:sz="0" w:space="0" w:color="auto"/>
          </w:divBdr>
        </w:div>
        <w:div w:id="1413432252">
          <w:marLeft w:val="240"/>
          <w:marRight w:val="0"/>
          <w:marTop w:val="0"/>
          <w:marBottom w:val="0"/>
          <w:divBdr>
            <w:top w:val="none" w:sz="0" w:space="0" w:color="auto"/>
            <w:left w:val="none" w:sz="0" w:space="0" w:color="auto"/>
            <w:bottom w:val="none" w:sz="0" w:space="0" w:color="auto"/>
            <w:right w:val="none" w:sz="0" w:space="0" w:color="auto"/>
          </w:divBdr>
        </w:div>
        <w:div w:id="1416172825">
          <w:marLeft w:val="240"/>
          <w:marRight w:val="0"/>
          <w:marTop w:val="0"/>
          <w:marBottom w:val="0"/>
          <w:divBdr>
            <w:top w:val="none" w:sz="0" w:space="0" w:color="auto"/>
            <w:left w:val="none" w:sz="0" w:space="0" w:color="auto"/>
            <w:bottom w:val="none" w:sz="0" w:space="0" w:color="auto"/>
            <w:right w:val="none" w:sz="0" w:space="0" w:color="auto"/>
          </w:divBdr>
        </w:div>
        <w:div w:id="1426000737">
          <w:marLeft w:val="240"/>
          <w:marRight w:val="0"/>
          <w:marTop w:val="0"/>
          <w:marBottom w:val="0"/>
          <w:divBdr>
            <w:top w:val="none" w:sz="0" w:space="0" w:color="auto"/>
            <w:left w:val="none" w:sz="0" w:space="0" w:color="auto"/>
            <w:bottom w:val="none" w:sz="0" w:space="0" w:color="auto"/>
            <w:right w:val="none" w:sz="0" w:space="0" w:color="auto"/>
          </w:divBdr>
        </w:div>
        <w:div w:id="1434396621">
          <w:marLeft w:val="240"/>
          <w:marRight w:val="0"/>
          <w:marTop w:val="0"/>
          <w:marBottom w:val="0"/>
          <w:divBdr>
            <w:top w:val="none" w:sz="0" w:space="0" w:color="auto"/>
            <w:left w:val="none" w:sz="0" w:space="0" w:color="auto"/>
            <w:bottom w:val="none" w:sz="0" w:space="0" w:color="auto"/>
            <w:right w:val="none" w:sz="0" w:space="0" w:color="auto"/>
          </w:divBdr>
        </w:div>
        <w:div w:id="1478186102">
          <w:marLeft w:val="240"/>
          <w:marRight w:val="0"/>
          <w:marTop w:val="0"/>
          <w:marBottom w:val="0"/>
          <w:divBdr>
            <w:top w:val="none" w:sz="0" w:space="0" w:color="auto"/>
            <w:left w:val="none" w:sz="0" w:space="0" w:color="auto"/>
            <w:bottom w:val="none" w:sz="0" w:space="0" w:color="auto"/>
            <w:right w:val="none" w:sz="0" w:space="0" w:color="auto"/>
          </w:divBdr>
        </w:div>
        <w:div w:id="1478886583">
          <w:marLeft w:val="240"/>
          <w:marRight w:val="0"/>
          <w:marTop w:val="0"/>
          <w:marBottom w:val="0"/>
          <w:divBdr>
            <w:top w:val="none" w:sz="0" w:space="0" w:color="auto"/>
            <w:left w:val="none" w:sz="0" w:space="0" w:color="auto"/>
            <w:bottom w:val="none" w:sz="0" w:space="0" w:color="auto"/>
            <w:right w:val="none" w:sz="0" w:space="0" w:color="auto"/>
          </w:divBdr>
        </w:div>
        <w:div w:id="1478954272">
          <w:marLeft w:val="240"/>
          <w:marRight w:val="0"/>
          <w:marTop w:val="0"/>
          <w:marBottom w:val="0"/>
          <w:divBdr>
            <w:top w:val="none" w:sz="0" w:space="0" w:color="auto"/>
            <w:left w:val="none" w:sz="0" w:space="0" w:color="auto"/>
            <w:bottom w:val="none" w:sz="0" w:space="0" w:color="auto"/>
            <w:right w:val="none" w:sz="0" w:space="0" w:color="auto"/>
          </w:divBdr>
        </w:div>
        <w:div w:id="1481311586">
          <w:marLeft w:val="240"/>
          <w:marRight w:val="0"/>
          <w:marTop w:val="0"/>
          <w:marBottom w:val="0"/>
          <w:divBdr>
            <w:top w:val="none" w:sz="0" w:space="0" w:color="auto"/>
            <w:left w:val="none" w:sz="0" w:space="0" w:color="auto"/>
            <w:bottom w:val="none" w:sz="0" w:space="0" w:color="auto"/>
            <w:right w:val="none" w:sz="0" w:space="0" w:color="auto"/>
          </w:divBdr>
        </w:div>
        <w:div w:id="1485655957">
          <w:marLeft w:val="240"/>
          <w:marRight w:val="0"/>
          <w:marTop w:val="0"/>
          <w:marBottom w:val="0"/>
          <w:divBdr>
            <w:top w:val="none" w:sz="0" w:space="0" w:color="auto"/>
            <w:left w:val="none" w:sz="0" w:space="0" w:color="auto"/>
            <w:bottom w:val="none" w:sz="0" w:space="0" w:color="auto"/>
            <w:right w:val="none" w:sz="0" w:space="0" w:color="auto"/>
          </w:divBdr>
        </w:div>
        <w:div w:id="1491480426">
          <w:marLeft w:val="240"/>
          <w:marRight w:val="0"/>
          <w:marTop w:val="0"/>
          <w:marBottom w:val="0"/>
          <w:divBdr>
            <w:top w:val="none" w:sz="0" w:space="0" w:color="auto"/>
            <w:left w:val="none" w:sz="0" w:space="0" w:color="auto"/>
            <w:bottom w:val="none" w:sz="0" w:space="0" w:color="auto"/>
            <w:right w:val="none" w:sz="0" w:space="0" w:color="auto"/>
          </w:divBdr>
        </w:div>
        <w:div w:id="1511330690">
          <w:marLeft w:val="240"/>
          <w:marRight w:val="0"/>
          <w:marTop w:val="0"/>
          <w:marBottom w:val="0"/>
          <w:divBdr>
            <w:top w:val="none" w:sz="0" w:space="0" w:color="auto"/>
            <w:left w:val="none" w:sz="0" w:space="0" w:color="auto"/>
            <w:bottom w:val="none" w:sz="0" w:space="0" w:color="auto"/>
            <w:right w:val="none" w:sz="0" w:space="0" w:color="auto"/>
          </w:divBdr>
        </w:div>
        <w:div w:id="1519926285">
          <w:marLeft w:val="240"/>
          <w:marRight w:val="0"/>
          <w:marTop w:val="0"/>
          <w:marBottom w:val="0"/>
          <w:divBdr>
            <w:top w:val="none" w:sz="0" w:space="0" w:color="auto"/>
            <w:left w:val="none" w:sz="0" w:space="0" w:color="auto"/>
            <w:bottom w:val="none" w:sz="0" w:space="0" w:color="auto"/>
            <w:right w:val="none" w:sz="0" w:space="0" w:color="auto"/>
          </w:divBdr>
        </w:div>
        <w:div w:id="1525443288">
          <w:marLeft w:val="240"/>
          <w:marRight w:val="0"/>
          <w:marTop w:val="0"/>
          <w:marBottom w:val="0"/>
          <w:divBdr>
            <w:top w:val="none" w:sz="0" w:space="0" w:color="auto"/>
            <w:left w:val="none" w:sz="0" w:space="0" w:color="auto"/>
            <w:bottom w:val="none" w:sz="0" w:space="0" w:color="auto"/>
            <w:right w:val="none" w:sz="0" w:space="0" w:color="auto"/>
          </w:divBdr>
        </w:div>
        <w:div w:id="1529417554">
          <w:marLeft w:val="240"/>
          <w:marRight w:val="0"/>
          <w:marTop w:val="0"/>
          <w:marBottom w:val="0"/>
          <w:divBdr>
            <w:top w:val="none" w:sz="0" w:space="0" w:color="auto"/>
            <w:left w:val="none" w:sz="0" w:space="0" w:color="auto"/>
            <w:bottom w:val="none" w:sz="0" w:space="0" w:color="auto"/>
            <w:right w:val="none" w:sz="0" w:space="0" w:color="auto"/>
          </w:divBdr>
        </w:div>
        <w:div w:id="1535190297">
          <w:marLeft w:val="240"/>
          <w:marRight w:val="0"/>
          <w:marTop w:val="0"/>
          <w:marBottom w:val="0"/>
          <w:divBdr>
            <w:top w:val="none" w:sz="0" w:space="0" w:color="auto"/>
            <w:left w:val="none" w:sz="0" w:space="0" w:color="auto"/>
            <w:bottom w:val="none" w:sz="0" w:space="0" w:color="auto"/>
            <w:right w:val="none" w:sz="0" w:space="0" w:color="auto"/>
          </w:divBdr>
        </w:div>
        <w:div w:id="1539857481">
          <w:marLeft w:val="240"/>
          <w:marRight w:val="0"/>
          <w:marTop w:val="0"/>
          <w:marBottom w:val="0"/>
          <w:divBdr>
            <w:top w:val="none" w:sz="0" w:space="0" w:color="auto"/>
            <w:left w:val="none" w:sz="0" w:space="0" w:color="auto"/>
            <w:bottom w:val="none" w:sz="0" w:space="0" w:color="auto"/>
            <w:right w:val="none" w:sz="0" w:space="0" w:color="auto"/>
          </w:divBdr>
        </w:div>
        <w:div w:id="1547061689">
          <w:marLeft w:val="240"/>
          <w:marRight w:val="0"/>
          <w:marTop w:val="0"/>
          <w:marBottom w:val="0"/>
          <w:divBdr>
            <w:top w:val="none" w:sz="0" w:space="0" w:color="auto"/>
            <w:left w:val="none" w:sz="0" w:space="0" w:color="auto"/>
            <w:bottom w:val="none" w:sz="0" w:space="0" w:color="auto"/>
            <w:right w:val="none" w:sz="0" w:space="0" w:color="auto"/>
          </w:divBdr>
        </w:div>
        <w:div w:id="1555194094">
          <w:marLeft w:val="240"/>
          <w:marRight w:val="0"/>
          <w:marTop w:val="0"/>
          <w:marBottom w:val="0"/>
          <w:divBdr>
            <w:top w:val="none" w:sz="0" w:space="0" w:color="auto"/>
            <w:left w:val="none" w:sz="0" w:space="0" w:color="auto"/>
            <w:bottom w:val="none" w:sz="0" w:space="0" w:color="auto"/>
            <w:right w:val="none" w:sz="0" w:space="0" w:color="auto"/>
          </w:divBdr>
        </w:div>
        <w:div w:id="1569531393">
          <w:marLeft w:val="240"/>
          <w:marRight w:val="0"/>
          <w:marTop w:val="0"/>
          <w:marBottom w:val="0"/>
          <w:divBdr>
            <w:top w:val="none" w:sz="0" w:space="0" w:color="auto"/>
            <w:left w:val="none" w:sz="0" w:space="0" w:color="auto"/>
            <w:bottom w:val="none" w:sz="0" w:space="0" w:color="auto"/>
            <w:right w:val="none" w:sz="0" w:space="0" w:color="auto"/>
          </w:divBdr>
        </w:div>
        <w:div w:id="1571621604">
          <w:marLeft w:val="240"/>
          <w:marRight w:val="0"/>
          <w:marTop w:val="0"/>
          <w:marBottom w:val="0"/>
          <w:divBdr>
            <w:top w:val="none" w:sz="0" w:space="0" w:color="auto"/>
            <w:left w:val="none" w:sz="0" w:space="0" w:color="auto"/>
            <w:bottom w:val="none" w:sz="0" w:space="0" w:color="auto"/>
            <w:right w:val="none" w:sz="0" w:space="0" w:color="auto"/>
          </w:divBdr>
        </w:div>
        <w:div w:id="1572884815">
          <w:marLeft w:val="240"/>
          <w:marRight w:val="0"/>
          <w:marTop w:val="0"/>
          <w:marBottom w:val="0"/>
          <w:divBdr>
            <w:top w:val="none" w:sz="0" w:space="0" w:color="auto"/>
            <w:left w:val="none" w:sz="0" w:space="0" w:color="auto"/>
            <w:bottom w:val="none" w:sz="0" w:space="0" w:color="auto"/>
            <w:right w:val="none" w:sz="0" w:space="0" w:color="auto"/>
          </w:divBdr>
        </w:div>
        <w:div w:id="1585994868">
          <w:marLeft w:val="240"/>
          <w:marRight w:val="0"/>
          <w:marTop w:val="0"/>
          <w:marBottom w:val="0"/>
          <w:divBdr>
            <w:top w:val="none" w:sz="0" w:space="0" w:color="auto"/>
            <w:left w:val="none" w:sz="0" w:space="0" w:color="auto"/>
            <w:bottom w:val="none" w:sz="0" w:space="0" w:color="auto"/>
            <w:right w:val="none" w:sz="0" w:space="0" w:color="auto"/>
          </w:divBdr>
        </w:div>
        <w:div w:id="1587111907">
          <w:marLeft w:val="240"/>
          <w:marRight w:val="0"/>
          <w:marTop w:val="0"/>
          <w:marBottom w:val="0"/>
          <w:divBdr>
            <w:top w:val="none" w:sz="0" w:space="0" w:color="auto"/>
            <w:left w:val="none" w:sz="0" w:space="0" w:color="auto"/>
            <w:bottom w:val="none" w:sz="0" w:space="0" w:color="auto"/>
            <w:right w:val="none" w:sz="0" w:space="0" w:color="auto"/>
          </w:divBdr>
          <w:divsChild>
            <w:div w:id="1189875879">
              <w:marLeft w:val="240"/>
              <w:marRight w:val="0"/>
              <w:marTop w:val="0"/>
              <w:marBottom w:val="0"/>
              <w:divBdr>
                <w:top w:val="none" w:sz="0" w:space="0" w:color="auto"/>
                <w:left w:val="none" w:sz="0" w:space="0" w:color="auto"/>
                <w:bottom w:val="none" w:sz="0" w:space="0" w:color="auto"/>
                <w:right w:val="none" w:sz="0" w:space="0" w:color="auto"/>
              </w:divBdr>
            </w:div>
            <w:div w:id="1366828057">
              <w:marLeft w:val="240"/>
              <w:marRight w:val="0"/>
              <w:marTop w:val="0"/>
              <w:marBottom w:val="0"/>
              <w:divBdr>
                <w:top w:val="none" w:sz="0" w:space="0" w:color="auto"/>
                <w:left w:val="none" w:sz="0" w:space="0" w:color="auto"/>
                <w:bottom w:val="none" w:sz="0" w:space="0" w:color="auto"/>
                <w:right w:val="none" w:sz="0" w:space="0" w:color="auto"/>
              </w:divBdr>
            </w:div>
            <w:div w:id="1778598278">
              <w:marLeft w:val="240"/>
              <w:marRight w:val="0"/>
              <w:marTop w:val="0"/>
              <w:marBottom w:val="0"/>
              <w:divBdr>
                <w:top w:val="none" w:sz="0" w:space="0" w:color="auto"/>
                <w:left w:val="none" w:sz="0" w:space="0" w:color="auto"/>
                <w:bottom w:val="none" w:sz="0" w:space="0" w:color="auto"/>
                <w:right w:val="none" w:sz="0" w:space="0" w:color="auto"/>
              </w:divBdr>
            </w:div>
          </w:divsChild>
        </w:div>
        <w:div w:id="1599214987">
          <w:marLeft w:val="240"/>
          <w:marRight w:val="0"/>
          <w:marTop w:val="0"/>
          <w:marBottom w:val="0"/>
          <w:divBdr>
            <w:top w:val="none" w:sz="0" w:space="0" w:color="auto"/>
            <w:left w:val="none" w:sz="0" w:space="0" w:color="auto"/>
            <w:bottom w:val="none" w:sz="0" w:space="0" w:color="auto"/>
            <w:right w:val="none" w:sz="0" w:space="0" w:color="auto"/>
          </w:divBdr>
        </w:div>
        <w:div w:id="1613391924">
          <w:marLeft w:val="240"/>
          <w:marRight w:val="0"/>
          <w:marTop w:val="0"/>
          <w:marBottom w:val="0"/>
          <w:divBdr>
            <w:top w:val="none" w:sz="0" w:space="0" w:color="auto"/>
            <w:left w:val="none" w:sz="0" w:space="0" w:color="auto"/>
            <w:bottom w:val="none" w:sz="0" w:space="0" w:color="auto"/>
            <w:right w:val="none" w:sz="0" w:space="0" w:color="auto"/>
          </w:divBdr>
        </w:div>
        <w:div w:id="1616935936">
          <w:marLeft w:val="240"/>
          <w:marRight w:val="0"/>
          <w:marTop w:val="0"/>
          <w:marBottom w:val="0"/>
          <w:divBdr>
            <w:top w:val="none" w:sz="0" w:space="0" w:color="auto"/>
            <w:left w:val="none" w:sz="0" w:space="0" w:color="auto"/>
            <w:bottom w:val="none" w:sz="0" w:space="0" w:color="auto"/>
            <w:right w:val="none" w:sz="0" w:space="0" w:color="auto"/>
          </w:divBdr>
        </w:div>
        <w:div w:id="1625503713">
          <w:marLeft w:val="240"/>
          <w:marRight w:val="0"/>
          <w:marTop w:val="0"/>
          <w:marBottom w:val="0"/>
          <w:divBdr>
            <w:top w:val="none" w:sz="0" w:space="0" w:color="auto"/>
            <w:left w:val="none" w:sz="0" w:space="0" w:color="auto"/>
            <w:bottom w:val="none" w:sz="0" w:space="0" w:color="auto"/>
            <w:right w:val="none" w:sz="0" w:space="0" w:color="auto"/>
          </w:divBdr>
        </w:div>
        <w:div w:id="1627929148">
          <w:marLeft w:val="240"/>
          <w:marRight w:val="0"/>
          <w:marTop w:val="0"/>
          <w:marBottom w:val="0"/>
          <w:divBdr>
            <w:top w:val="none" w:sz="0" w:space="0" w:color="auto"/>
            <w:left w:val="none" w:sz="0" w:space="0" w:color="auto"/>
            <w:bottom w:val="none" w:sz="0" w:space="0" w:color="auto"/>
            <w:right w:val="none" w:sz="0" w:space="0" w:color="auto"/>
          </w:divBdr>
        </w:div>
        <w:div w:id="1628048745">
          <w:marLeft w:val="240"/>
          <w:marRight w:val="0"/>
          <w:marTop w:val="0"/>
          <w:marBottom w:val="0"/>
          <w:divBdr>
            <w:top w:val="none" w:sz="0" w:space="0" w:color="auto"/>
            <w:left w:val="none" w:sz="0" w:space="0" w:color="auto"/>
            <w:bottom w:val="none" w:sz="0" w:space="0" w:color="auto"/>
            <w:right w:val="none" w:sz="0" w:space="0" w:color="auto"/>
          </w:divBdr>
        </w:div>
        <w:div w:id="1638097736">
          <w:marLeft w:val="240"/>
          <w:marRight w:val="0"/>
          <w:marTop w:val="0"/>
          <w:marBottom w:val="0"/>
          <w:divBdr>
            <w:top w:val="none" w:sz="0" w:space="0" w:color="auto"/>
            <w:left w:val="none" w:sz="0" w:space="0" w:color="auto"/>
            <w:bottom w:val="none" w:sz="0" w:space="0" w:color="auto"/>
            <w:right w:val="none" w:sz="0" w:space="0" w:color="auto"/>
          </w:divBdr>
        </w:div>
        <w:div w:id="1658915722">
          <w:marLeft w:val="240"/>
          <w:marRight w:val="0"/>
          <w:marTop w:val="0"/>
          <w:marBottom w:val="0"/>
          <w:divBdr>
            <w:top w:val="none" w:sz="0" w:space="0" w:color="auto"/>
            <w:left w:val="none" w:sz="0" w:space="0" w:color="auto"/>
            <w:bottom w:val="none" w:sz="0" w:space="0" w:color="auto"/>
            <w:right w:val="none" w:sz="0" w:space="0" w:color="auto"/>
          </w:divBdr>
        </w:div>
        <w:div w:id="1671643961">
          <w:marLeft w:val="240"/>
          <w:marRight w:val="0"/>
          <w:marTop w:val="0"/>
          <w:marBottom w:val="0"/>
          <w:divBdr>
            <w:top w:val="none" w:sz="0" w:space="0" w:color="auto"/>
            <w:left w:val="none" w:sz="0" w:space="0" w:color="auto"/>
            <w:bottom w:val="none" w:sz="0" w:space="0" w:color="auto"/>
            <w:right w:val="none" w:sz="0" w:space="0" w:color="auto"/>
          </w:divBdr>
        </w:div>
        <w:div w:id="1677656705">
          <w:marLeft w:val="240"/>
          <w:marRight w:val="0"/>
          <w:marTop w:val="0"/>
          <w:marBottom w:val="0"/>
          <w:divBdr>
            <w:top w:val="none" w:sz="0" w:space="0" w:color="auto"/>
            <w:left w:val="none" w:sz="0" w:space="0" w:color="auto"/>
            <w:bottom w:val="none" w:sz="0" w:space="0" w:color="auto"/>
            <w:right w:val="none" w:sz="0" w:space="0" w:color="auto"/>
          </w:divBdr>
        </w:div>
        <w:div w:id="1688368734">
          <w:marLeft w:val="240"/>
          <w:marRight w:val="0"/>
          <w:marTop w:val="0"/>
          <w:marBottom w:val="0"/>
          <w:divBdr>
            <w:top w:val="none" w:sz="0" w:space="0" w:color="auto"/>
            <w:left w:val="none" w:sz="0" w:space="0" w:color="auto"/>
            <w:bottom w:val="none" w:sz="0" w:space="0" w:color="auto"/>
            <w:right w:val="none" w:sz="0" w:space="0" w:color="auto"/>
          </w:divBdr>
        </w:div>
        <w:div w:id="1696812399">
          <w:marLeft w:val="240"/>
          <w:marRight w:val="0"/>
          <w:marTop w:val="0"/>
          <w:marBottom w:val="0"/>
          <w:divBdr>
            <w:top w:val="none" w:sz="0" w:space="0" w:color="auto"/>
            <w:left w:val="none" w:sz="0" w:space="0" w:color="auto"/>
            <w:bottom w:val="none" w:sz="0" w:space="0" w:color="auto"/>
            <w:right w:val="none" w:sz="0" w:space="0" w:color="auto"/>
          </w:divBdr>
        </w:div>
        <w:div w:id="1704817876">
          <w:marLeft w:val="240"/>
          <w:marRight w:val="0"/>
          <w:marTop w:val="0"/>
          <w:marBottom w:val="0"/>
          <w:divBdr>
            <w:top w:val="none" w:sz="0" w:space="0" w:color="auto"/>
            <w:left w:val="none" w:sz="0" w:space="0" w:color="auto"/>
            <w:bottom w:val="none" w:sz="0" w:space="0" w:color="auto"/>
            <w:right w:val="none" w:sz="0" w:space="0" w:color="auto"/>
          </w:divBdr>
        </w:div>
        <w:div w:id="1704939051">
          <w:marLeft w:val="240"/>
          <w:marRight w:val="0"/>
          <w:marTop w:val="0"/>
          <w:marBottom w:val="0"/>
          <w:divBdr>
            <w:top w:val="none" w:sz="0" w:space="0" w:color="auto"/>
            <w:left w:val="none" w:sz="0" w:space="0" w:color="auto"/>
            <w:bottom w:val="none" w:sz="0" w:space="0" w:color="auto"/>
            <w:right w:val="none" w:sz="0" w:space="0" w:color="auto"/>
          </w:divBdr>
        </w:div>
        <w:div w:id="1705910485">
          <w:marLeft w:val="240"/>
          <w:marRight w:val="0"/>
          <w:marTop w:val="0"/>
          <w:marBottom w:val="0"/>
          <w:divBdr>
            <w:top w:val="none" w:sz="0" w:space="0" w:color="auto"/>
            <w:left w:val="none" w:sz="0" w:space="0" w:color="auto"/>
            <w:bottom w:val="none" w:sz="0" w:space="0" w:color="auto"/>
            <w:right w:val="none" w:sz="0" w:space="0" w:color="auto"/>
          </w:divBdr>
        </w:div>
        <w:div w:id="1707563637">
          <w:marLeft w:val="240"/>
          <w:marRight w:val="0"/>
          <w:marTop w:val="0"/>
          <w:marBottom w:val="0"/>
          <w:divBdr>
            <w:top w:val="none" w:sz="0" w:space="0" w:color="auto"/>
            <w:left w:val="none" w:sz="0" w:space="0" w:color="auto"/>
            <w:bottom w:val="none" w:sz="0" w:space="0" w:color="auto"/>
            <w:right w:val="none" w:sz="0" w:space="0" w:color="auto"/>
          </w:divBdr>
          <w:divsChild>
            <w:div w:id="1094670148">
              <w:marLeft w:val="240"/>
              <w:marRight w:val="0"/>
              <w:marTop w:val="0"/>
              <w:marBottom w:val="0"/>
              <w:divBdr>
                <w:top w:val="none" w:sz="0" w:space="0" w:color="auto"/>
                <w:left w:val="none" w:sz="0" w:space="0" w:color="auto"/>
                <w:bottom w:val="none" w:sz="0" w:space="0" w:color="auto"/>
                <w:right w:val="none" w:sz="0" w:space="0" w:color="auto"/>
              </w:divBdr>
            </w:div>
            <w:div w:id="1464074855">
              <w:marLeft w:val="240"/>
              <w:marRight w:val="0"/>
              <w:marTop w:val="0"/>
              <w:marBottom w:val="0"/>
              <w:divBdr>
                <w:top w:val="none" w:sz="0" w:space="0" w:color="auto"/>
                <w:left w:val="none" w:sz="0" w:space="0" w:color="auto"/>
                <w:bottom w:val="none" w:sz="0" w:space="0" w:color="auto"/>
                <w:right w:val="none" w:sz="0" w:space="0" w:color="auto"/>
              </w:divBdr>
            </w:div>
          </w:divsChild>
        </w:div>
        <w:div w:id="1716271708">
          <w:marLeft w:val="240"/>
          <w:marRight w:val="0"/>
          <w:marTop w:val="0"/>
          <w:marBottom w:val="0"/>
          <w:divBdr>
            <w:top w:val="none" w:sz="0" w:space="0" w:color="auto"/>
            <w:left w:val="none" w:sz="0" w:space="0" w:color="auto"/>
            <w:bottom w:val="none" w:sz="0" w:space="0" w:color="auto"/>
            <w:right w:val="none" w:sz="0" w:space="0" w:color="auto"/>
          </w:divBdr>
        </w:div>
        <w:div w:id="1722709960">
          <w:marLeft w:val="240"/>
          <w:marRight w:val="0"/>
          <w:marTop w:val="0"/>
          <w:marBottom w:val="0"/>
          <w:divBdr>
            <w:top w:val="none" w:sz="0" w:space="0" w:color="auto"/>
            <w:left w:val="none" w:sz="0" w:space="0" w:color="auto"/>
            <w:bottom w:val="none" w:sz="0" w:space="0" w:color="auto"/>
            <w:right w:val="none" w:sz="0" w:space="0" w:color="auto"/>
          </w:divBdr>
        </w:div>
        <w:div w:id="1726487476">
          <w:marLeft w:val="240"/>
          <w:marRight w:val="0"/>
          <w:marTop w:val="0"/>
          <w:marBottom w:val="0"/>
          <w:divBdr>
            <w:top w:val="none" w:sz="0" w:space="0" w:color="auto"/>
            <w:left w:val="none" w:sz="0" w:space="0" w:color="auto"/>
            <w:bottom w:val="none" w:sz="0" w:space="0" w:color="auto"/>
            <w:right w:val="none" w:sz="0" w:space="0" w:color="auto"/>
          </w:divBdr>
        </w:div>
        <w:div w:id="1727028193">
          <w:marLeft w:val="240"/>
          <w:marRight w:val="0"/>
          <w:marTop w:val="0"/>
          <w:marBottom w:val="0"/>
          <w:divBdr>
            <w:top w:val="none" w:sz="0" w:space="0" w:color="auto"/>
            <w:left w:val="none" w:sz="0" w:space="0" w:color="auto"/>
            <w:bottom w:val="none" w:sz="0" w:space="0" w:color="auto"/>
            <w:right w:val="none" w:sz="0" w:space="0" w:color="auto"/>
          </w:divBdr>
        </w:div>
        <w:div w:id="1735010256">
          <w:marLeft w:val="240"/>
          <w:marRight w:val="0"/>
          <w:marTop w:val="0"/>
          <w:marBottom w:val="0"/>
          <w:divBdr>
            <w:top w:val="none" w:sz="0" w:space="0" w:color="auto"/>
            <w:left w:val="none" w:sz="0" w:space="0" w:color="auto"/>
            <w:bottom w:val="none" w:sz="0" w:space="0" w:color="auto"/>
            <w:right w:val="none" w:sz="0" w:space="0" w:color="auto"/>
          </w:divBdr>
        </w:div>
        <w:div w:id="1736312720">
          <w:marLeft w:val="240"/>
          <w:marRight w:val="0"/>
          <w:marTop w:val="0"/>
          <w:marBottom w:val="0"/>
          <w:divBdr>
            <w:top w:val="none" w:sz="0" w:space="0" w:color="auto"/>
            <w:left w:val="none" w:sz="0" w:space="0" w:color="auto"/>
            <w:bottom w:val="none" w:sz="0" w:space="0" w:color="auto"/>
            <w:right w:val="none" w:sz="0" w:space="0" w:color="auto"/>
          </w:divBdr>
        </w:div>
        <w:div w:id="1746875532">
          <w:marLeft w:val="240"/>
          <w:marRight w:val="0"/>
          <w:marTop w:val="0"/>
          <w:marBottom w:val="0"/>
          <w:divBdr>
            <w:top w:val="none" w:sz="0" w:space="0" w:color="auto"/>
            <w:left w:val="none" w:sz="0" w:space="0" w:color="auto"/>
            <w:bottom w:val="none" w:sz="0" w:space="0" w:color="auto"/>
            <w:right w:val="none" w:sz="0" w:space="0" w:color="auto"/>
          </w:divBdr>
        </w:div>
        <w:div w:id="1749763023">
          <w:marLeft w:val="240"/>
          <w:marRight w:val="0"/>
          <w:marTop w:val="0"/>
          <w:marBottom w:val="0"/>
          <w:divBdr>
            <w:top w:val="none" w:sz="0" w:space="0" w:color="auto"/>
            <w:left w:val="none" w:sz="0" w:space="0" w:color="auto"/>
            <w:bottom w:val="none" w:sz="0" w:space="0" w:color="auto"/>
            <w:right w:val="none" w:sz="0" w:space="0" w:color="auto"/>
          </w:divBdr>
        </w:div>
        <w:div w:id="1751661144">
          <w:marLeft w:val="240"/>
          <w:marRight w:val="0"/>
          <w:marTop w:val="0"/>
          <w:marBottom w:val="0"/>
          <w:divBdr>
            <w:top w:val="none" w:sz="0" w:space="0" w:color="auto"/>
            <w:left w:val="none" w:sz="0" w:space="0" w:color="auto"/>
            <w:bottom w:val="none" w:sz="0" w:space="0" w:color="auto"/>
            <w:right w:val="none" w:sz="0" w:space="0" w:color="auto"/>
          </w:divBdr>
        </w:div>
        <w:div w:id="1773545953">
          <w:marLeft w:val="240"/>
          <w:marRight w:val="0"/>
          <w:marTop w:val="0"/>
          <w:marBottom w:val="0"/>
          <w:divBdr>
            <w:top w:val="none" w:sz="0" w:space="0" w:color="auto"/>
            <w:left w:val="none" w:sz="0" w:space="0" w:color="auto"/>
            <w:bottom w:val="none" w:sz="0" w:space="0" w:color="auto"/>
            <w:right w:val="none" w:sz="0" w:space="0" w:color="auto"/>
          </w:divBdr>
        </w:div>
        <w:div w:id="1777940347">
          <w:marLeft w:val="240"/>
          <w:marRight w:val="0"/>
          <w:marTop w:val="0"/>
          <w:marBottom w:val="0"/>
          <w:divBdr>
            <w:top w:val="none" w:sz="0" w:space="0" w:color="auto"/>
            <w:left w:val="none" w:sz="0" w:space="0" w:color="auto"/>
            <w:bottom w:val="none" w:sz="0" w:space="0" w:color="auto"/>
            <w:right w:val="none" w:sz="0" w:space="0" w:color="auto"/>
          </w:divBdr>
        </w:div>
        <w:div w:id="1786735120">
          <w:marLeft w:val="240"/>
          <w:marRight w:val="0"/>
          <w:marTop w:val="0"/>
          <w:marBottom w:val="0"/>
          <w:divBdr>
            <w:top w:val="none" w:sz="0" w:space="0" w:color="auto"/>
            <w:left w:val="none" w:sz="0" w:space="0" w:color="auto"/>
            <w:bottom w:val="none" w:sz="0" w:space="0" w:color="auto"/>
            <w:right w:val="none" w:sz="0" w:space="0" w:color="auto"/>
          </w:divBdr>
        </w:div>
        <w:div w:id="1805806487">
          <w:marLeft w:val="240"/>
          <w:marRight w:val="0"/>
          <w:marTop w:val="0"/>
          <w:marBottom w:val="0"/>
          <w:divBdr>
            <w:top w:val="none" w:sz="0" w:space="0" w:color="auto"/>
            <w:left w:val="none" w:sz="0" w:space="0" w:color="auto"/>
            <w:bottom w:val="none" w:sz="0" w:space="0" w:color="auto"/>
            <w:right w:val="none" w:sz="0" w:space="0" w:color="auto"/>
          </w:divBdr>
        </w:div>
        <w:div w:id="1812668761">
          <w:marLeft w:val="240"/>
          <w:marRight w:val="0"/>
          <w:marTop w:val="0"/>
          <w:marBottom w:val="0"/>
          <w:divBdr>
            <w:top w:val="none" w:sz="0" w:space="0" w:color="auto"/>
            <w:left w:val="none" w:sz="0" w:space="0" w:color="auto"/>
            <w:bottom w:val="none" w:sz="0" w:space="0" w:color="auto"/>
            <w:right w:val="none" w:sz="0" w:space="0" w:color="auto"/>
          </w:divBdr>
        </w:div>
        <w:div w:id="1813280925">
          <w:marLeft w:val="240"/>
          <w:marRight w:val="0"/>
          <w:marTop w:val="0"/>
          <w:marBottom w:val="0"/>
          <w:divBdr>
            <w:top w:val="none" w:sz="0" w:space="0" w:color="auto"/>
            <w:left w:val="none" w:sz="0" w:space="0" w:color="auto"/>
            <w:bottom w:val="none" w:sz="0" w:space="0" w:color="auto"/>
            <w:right w:val="none" w:sz="0" w:space="0" w:color="auto"/>
          </w:divBdr>
        </w:div>
        <w:div w:id="1819807482">
          <w:marLeft w:val="240"/>
          <w:marRight w:val="0"/>
          <w:marTop w:val="0"/>
          <w:marBottom w:val="0"/>
          <w:divBdr>
            <w:top w:val="none" w:sz="0" w:space="0" w:color="auto"/>
            <w:left w:val="none" w:sz="0" w:space="0" w:color="auto"/>
            <w:bottom w:val="none" w:sz="0" w:space="0" w:color="auto"/>
            <w:right w:val="none" w:sz="0" w:space="0" w:color="auto"/>
          </w:divBdr>
        </w:div>
        <w:div w:id="1867212799">
          <w:marLeft w:val="240"/>
          <w:marRight w:val="0"/>
          <w:marTop w:val="0"/>
          <w:marBottom w:val="0"/>
          <w:divBdr>
            <w:top w:val="none" w:sz="0" w:space="0" w:color="auto"/>
            <w:left w:val="none" w:sz="0" w:space="0" w:color="auto"/>
            <w:bottom w:val="none" w:sz="0" w:space="0" w:color="auto"/>
            <w:right w:val="none" w:sz="0" w:space="0" w:color="auto"/>
          </w:divBdr>
        </w:div>
        <w:div w:id="1868331983">
          <w:marLeft w:val="240"/>
          <w:marRight w:val="0"/>
          <w:marTop w:val="0"/>
          <w:marBottom w:val="0"/>
          <w:divBdr>
            <w:top w:val="none" w:sz="0" w:space="0" w:color="auto"/>
            <w:left w:val="none" w:sz="0" w:space="0" w:color="auto"/>
            <w:bottom w:val="none" w:sz="0" w:space="0" w:color="auto"/>
            <w:right w:val="none" w:sz="0" w:space="0" w:color="auto"/>
          </w:divBdr>
        </w:div>
        <w:div w:id="1890846221">
          <w:marLeft w:val="240"/>
          <w:marRight w:val="0"/>
          <w:marTop w:val="0"/>
          <w:marBottom w:val="0"/>
          <w:divBdr>
            <w:top w:val="none" w:sz="0" w:space="0" w:color="auto"/>
            <w:left w:val="none" w:sz="0" w:space="0" w:color="auto"/>
            <w:bottom w:val="none" w:sz="0" w:space="0" w:color="auto"/>
            <w:right w:val="none" w:sz="0" w:space="0" w:color="auto"/>
          </w:divBdr>
          <w:divsChild>
            <w:div w:id="10298303">
              <w:marLeft w:val="240"/>
              <w:marRight w:val="0"/>
              <w:marTop w:val="0"/>
              <w:marBottom w:val="0"/>
              <w:divBdr>
                <w:top w:val="none" w:sz="0" w:space="0" w:color="auto"/>
                <w:left w:val="none" w:sz="0" w:space="0" w:color="auto"/>
                <w:bottom w:val="none" w:sz="0" w:space="0" w:color="auto"/>
                <w:right w:val="none" w:sz="0" w:space="0" w:color="auto"/>
              </w:divBdr>
            </w:div>
            <w:div w:id="858465485">
              <w:marLeft w:val="240"/>
              <w:marRight w:val="0"/>
              <w:marTop w:val="0"/>
              <w:marBottom w:val="0"/>
              <w:divBdr>
                <w:top w:val="none" w:sz="0" w:space="0" w:color="auto"/>
                <w:left w:val="none" w:sz="0" w:space="0" w:color="auto"/>
                <w:bottom w:val="none" w:sz="0" w:space="0" w:color="auto"/>
                <w:right w:val="none" w:sz="0" w:space="0" w:color="auto"/>
              </w:divBdr>
            </w:div>
            <w:div w:id="1217469760">
              <w:marLeft w:val="240"/>
              <w:marRight w:val="0"/>
              <w:marTop w:val="0"/>
              <w:marBottom w:val="0"/>
              <w:divBdr>
                <w:top w:val="none" w:sz="0" w:space="0" w:color="auto"/>
                <w:left w:val="none" w:sz="0" w:space="0" w:color="auto"/>
                <w:bottom w:val="none" w:sz="0" w:space="0" w:color="auto"/>
                <w:right w:val="none" w:sz="0" w:space="0" w:color="auto"/>
              </w:divBdr>
            </w:div>
            <w:div w:id="1470317541">
              <w:marLeft w:val="240"/>
              <w:marRight w:val="0"/>
              <w:marTop w:val="0"/>
              <w:marBottom w:val="0"/>
              <w:divBdr>
                <w:top w:val="none" w:sz="0" w:space="0" w:color="auto"/>
                <w:left w:val="none" w:sz="0" w:space="0" w:color="auto"/>
                <w:bottom w:val="none" w:sz="0" w:space="0" w:color="auto"/>
                <w:right w:val="none" w:sz="0" w:space="0" w:color="auto"/>
              </w:divBdr>
            </w:div>
          </w:divsChild>
        </w:div>
        <w:div w:id="1893613739">
          <w:marLeft w:val="240"/>
          <w:marRight w:val="0"/>
          <w:marTop w:val="0"/>
          <w:marBottom w:val="0"/>
          <w:divBdr>
            <w:top w:val="none" w:sz="0" w:space="0" w:color="auto"/>
            <w:left w:val="none" w:sz="0" w:space="0" w:color="auto"/>
            <w:bottom w:val="none" w:sz="0" w:space="0" w:color="auto"/>
            <w:right w:val="none" w:sz="0" w:space="0" w:color="auto"/>
          </w:divBdr>
        </w:div>
        <w:div w:id="1903100832">
          <w:marLeft w:val="240"/>
          <w:marRight w:val="0"/>
          <w:marTop w:val="0"/>
          <w:marBottom w:val="0"/>
          <w:divBdr>
            <w:top w:val="none" w:sz="0" w:space="0" w:color="auto"/>
            <w:left w:val="none" w:sz="0" w:space="0" w:color="auto"/>
            <w:bottom w:val="none" w:sz="0" w:space="0" w:color="auto"/>
            <w:right w:val="none" w:sz="0" w:space="0" w:color="auto"/>
          </w:divBdr>
        </w:div>
        <w:div w:id="1910380983">
          <w:marLeft w:val="240"/>
          <w:marRight w:val="0"/>
          <w:marTop w:val="0"/>
          <w:marBottom w:val="0"/>
          <w:divBdr>
            <w:top w:val="none" w:sz="0" w:space="0" w:color="auto"/>
            <w:left w:val="none" w:sz="0" w:space="0" w:color="auto"/>
            <w:bottom w:val="none" w:sz="0" w:space="0" w:color="auto"/>
            <w:right w:val="none" w:sz="0" w:space="0" w:color="auto"/>
          </w:divBdr>
        </w:div>
        <w:div w:id="1922565199">
          <w:marLeft w:val="240"/>
          <w:marRight w:val="0"/>
          <w:marTop w:val="0"/>
          <w:marBottom w:val="0"/>
          <w:divBdr>
            <w:top w:val="none" w:sz="0" w:space="0" w:color="auto"/>
            <w:left w:val="none" w:sz="0" w:space="0" w:color="auto"/>
            <w:bottom w:val="none" w:sz="0" w:space="0" w:color="auto"/>
            <w:right w:val="none" w:sz="0" w:space="0" w:color="auto"/>
          </w:divBdr>
        </w:div>
        <w:div w:id="1923953756">
          <w:marLeft w:val="240"/>
          <w:marRight w:val="0"/>
          <w:marTop w:val="0"/>
          <w:marBottom w:val="0"/>
          <w:divBdr>
            <w:top w:val="none" w:sz="0" w:space="0" w:color="auto"/>
            <w:left w:val="none" w:sz="0" w:space="0" w:color="auto"/>
            <w:bottom w:val="none" w:sz="0" w:space="0" w:color="auto"/>
            <w:right w:val="none" w:sz="0" w:space="0" w:color="auto"/>
          </w:divBdr>
        </w:div>
        <w:div w:id="1938519803">
          <w:marLeft w:val="240"/>
          <w:marRight w:val="0"/>
          <w:marTop w:val="0"/>
          <w:marBottom w:val="0"/>
          <w:divBdr>
            <w:top w:val="none" w:sz="0" w:space="0" w:color="auto"/>
            <w:left w:val="none" w:sz="0" w:space="0" w:color="auto"/>
            <w:bottom w:val="none" w:sz="0" w:space="0" w:color="auto"/>
            <w:right w:val="none" w:sz="0" w:space="0" w:color="auto"/>
          </w:divBdr>
        </w:div>
        <w:div w:id="1950159408">
          <w:marLeft w:val="240"/>
          <w:marRight w:val="0"/>
          <w:marTop w:val="0"/>
          <w:marBottom w:val="0"/>
          <w:divBdr>
            <w:top w:val="none" w:sz="0" w:space="0" w:color="auto"/>
            <w:left w:val="none" w:sz="0" w:space="0" w:color="auto"/>
            <w:bottom w:val="none" w:sz="0" w:space="0" w:color="auto"/>
            <w:right w:val="none" w:sz="0" w:space="0" w:color="auto"/>
          </w:divBdr>
        </w:div>
        <w:div w:id="1953440696">
          <w:marLeft w:val="240"/>
          <w:marRight w:val="0"/>
          <w:marTop w:val="0"/>
          <w:marBottom w:val="0"/>
          <w:divBdr>
            <w:top w:val="none" w:sz="0" w:space="0" w:color="auto"/>
            <w:left w:val="none" w:sz="0" w:space="0" w:color="auto"/>
            <w:bottom w:val="none" w:sz="0" w:space="0" w:color="auto"/>
            <w:right w:val="none" w:sz="0" w:space="0" w:color="auto"/>
          </w:divBdr>
        </w:div>
        <w:div w:id="1968271141">
          <w:marLeft w:val="240"/>
          <w:marRight w:val="0"/>
          <w:marTop w:val="0"/>
          <w:marBottom w:val="0"/>
          <w:divBdr>
            <w:top w:val="none" w:sz="0" w:space="0" w:color="auto"/>
            <w:left w:val="none" w:sz="0" w:space="0" w:color="auto"/>
            <w:bottom w:val="none" w:sz="0" w:space="0" w:color="auto"/>
            <w:right w:val="none" w:sz="0" w:space="0" w:color="auto"/>
          </w:divBdr>
        </w:div>
        <w:div w:id="1992711016">
          <w:marLeft w:val="240"/>
          <w:marRight w:val="0"/>
          <w:marTop w:val="0"/>
          <w:marBottom w:val="0"/>
          <w:divBdr>
            <w:top w:val="none" w:sz="0" w:space="0" w:color="auto"/>
            <w:left w:val="none" w:sz="0" w:space="0" w:color="auto"/>
            <w:bottom w:val="none" w:sz="0" w:space="0" w:color="auto"/>
            <w:right w:val="none" w:sz="0" w:space="0" w:color="auto"/>
          </w:divBdr>
        </w:div>
        <w:div w:id="1992714214">
          <w:marLeft w:val="240"/>
          <w:marRight w:val="0"/>
          <w:marTop w:val="0"/>
          <w:marBottom w:val="0"/>
          <w:divBdr>
            <w:top w:val="none" w:sz="0" w:space="0" w:color="auto"/>
            <w:left w:val="none" w:sz="0" w:space="0" w:color="auto"/>
            <w:bottom w:val="none" w:sz="0" w:space="0" w:color="auto"/>
            <w:right w:val="none" w:sz="0" w:space="0" w:color="auto"/>
          </w:divBdr>
        </w:div>
        <w:div w:id="2003199215">
          <w:marLeft w:val="240"/>
          <w:marRight w:val="0"/>
          <w:marTop w:val="0"/>
          <w:marBottom w:val="0"/>
          <w:divBdr>
            <w:top w:val="none" w:sz="0" w:space="0" w:color="auto"/>
            <w:left w:val="none" w:sz="0" w:space="0" w:color="auto"/>
            <w:bottom w:val="none" w:sz="0" w:space="0" w:color="auto"/>
            <w:right w:val="none" w:sz="0" w:space="0" w:color="auto"/>
          </w:divBdr>
        </w:div>
        <w:div w:id="2012288968">
          <w:marLeft w:val="240"/>
          <w:marRight w:val="0"/>
          <w:marTop w:val="0"/>
          <w:marBottom w:val="0"/>
          <w:divBdr>
            <w:top w:val="none" w:sz="0" w:space="0" w:color="auto"/>
            <w:left w:val="none" w:sz="0" w:space="0" w:color="auto"/>
            <w:bottom w:val="none" w:sz="0" w:space="0" w:color="auto"/>
            <w:right w:val="none" w:sz="0" w:space="0" w:color="auto"/>
          </w:divBdr>
        </w:div>
        <w:div w:id="2023238778">
          <w:marLeft w:val="240"/>
          <w:marRight w:val="0"/>
          <w:marTop w:val="0"/>
          <w:marBottom w:val="0"/>
          <w:divBdr>
            <w:top w:val="none" w:sz="0" w:space="0" w:color="auto"/>
            <w:left w:val="none" w:sz="0" w:space="0" w:color="auto"/>
            <w:bottom w:val="none" w:sz="0" w:space="0" w:color="auto"/>
            <w:right w:val="none" w:sz="0" w:space="0" w:color="auto"/>
          </w:divBdr>
        </w:div>
        <w:div w:id="2023587654">
          <w:marLeft w:val="240"/>
          <w:marRight w:val="0"/>
          <w:marTop w:val="0"/>
          <w:marBottom w:val="0"/>
          <w:divBdr>
            <w:top w:val="none" w:sz="0" w:space="0" w:color="auto"/>
            <w:left w:val="none" w:sz="0" w:space="0" w:color="auto"/>
            <w:bottom w:val="none" w:sz="0" w:space="0" w:color="auto"/>
            <w:right w:val="none" w:sz="0" w:space="0" w:color="auto"/>
          </w:divBdr>
        </w:div>
        <w:div w:id="2033871279">
          <w:marLeft w:val="240"/>
          <w:marRight w:val="0"/>
          <w:marTop w:val="0"/>
          <w:marBottom w:val="0"/>
          <w:divBdr>
            <w:top w:val="none" w:sz="0" w:space="0" w:color="auto"/>
            <w:left w:val="none" w:sz="0" w:space="0" w:color="auto"/>
            <w:bottom w:val="none" w:sz="0" w:space="0" w:color="auto"/>
            <w:right w:val="none" w:sz="0" w:space="0" w:color="auto"/>
          </w:divBdr>
        </w:div>
        <w:div w:id="2061048053">
          <w:marLeft w:val="240"/>
          <w:marRight w:val="0"/>
          <w:marTop w:val="0"/>
          <w:marBottom w:val="0"/>
          <w:divBdr>
            <w:top w:val="none" w:sz="0" w:space="0" w:color="auto"/>
            <w:left w:val="none" w:sz="0" w:space="0" w:color="auto"/>
            <w:bottom w:val="none" w:sz="0" w:space="0" w:color="auto"/>
            <w:right w:val="none" w:sz="0" w:space="0" w:color="auto"/>
          </w:divBdr>
        </w:div>
        <w:div w:id="2063164793">
          <w:marLeft w:val="240"/>
          <w:marRight w:val="0"/>
          <w:marTop w:val="0"/>
          <w:marBottom w:val="0"/>
          <w:divBdr>
            <w:top w:val="none" w:sz="0" w:space="0" w:color="auto"/>
            <w:left w:val="none" w:sz="0" w:space="0" w:color="auto"/>
            <w:bottom w:val="none" w:sz="0" w:space="0" w:color="auto"/>
            <w:right w:val="none" w:sz="0" w:space="0" w:color="auto"/>
          </w:divBdr>
          <w:divsChild>
            <w:div w:id="1154688204">
              <w:marLeft w:val="240"/>
              <w:marRight w:val="0"/>
              <w:marTop w:val="0"/>
              <w:marBottom w:val="0"/>
              <w:divBdr>
                <w:top w:val="none" w:sz="0" w:space="0" w:color="auto"/>
                <w:left w:val="none" w:sz="0" w:space="0" w:color="auto"/>
                <w:bottom w:val="none" w:sz="0" w:space="0" w:color="auto"/>
                <w:right w:val="none" w:sz="0" w:space="0" w:color="auto"/>
              </w:divBdr>
            </w:div>
            <w:div w:id="1220364513">
              <w:marLeft w:val="240"/>
              <w:marRight w:val="0"/>
              <w:marTop w:val="0"/>
              <w:marBottom w:val="0"/>
              <w:divBdr>
                <w:top w:val="none" w:sz="0" w:space="0" w:color="auto"/>
                <w:left w:val="none" w:sz="0" w:space="0" w:color="auto"/>
                <w:bottom w:val="none" w:sz="0" w:space="0" w:color="auto"/>
                <w:right w:val="none" w:sz="0" w:space="0" w:color="auto"/>
              </w:divBdr>
            </w:div>
          </w:divsChild>
        </w:div>
        <w:div w:id="2075086046">
          <w:marLeft w:val="240"/>
          <w:marRight w:val="0"/>
          <w:marTop w:val="0"/>
          <w:marBottom w:val="0"/>
          <w:divBdr>
            <w:top w:val="none" w:sz="0" w:space="0" w:color="auto"/>
            <w:left w:val="none" w:sz="0" w:space="0" w:color="auto"/>
            <w:bottom w:val="none" w:sz="0" w:space="0" w:color="auto"/>
            <w:right w:val="none" w:sz="0" w:space="0" w:color="auto"/>
          </w:divBdr>
        </w:div>
        <w:div w:id="2076006677">
          <w:marLeft w:val="240"/>
          <w:marRight w:val="0"/>
          <w:marTop w:val="0"/>
          <w:marBottom w:val="0"/>
          <w:divBdr>
            <w:top w:val="none" w:sz="0" w:space="0" w:color="auto"/>
            <w:left w:val="none" w:sz="0" w:space="0" w:color="auto"/>
            <w:bottom w:val="none" w:sz="0" w:space="0" w:color="auto"/>
            <w:right w:val="none" w:sz="0" w:space="0" w:color="auto"/>
          </w:divBdr>
        </w:div>
        <w:div w:id="2087145262">
          <w:marLeft w:val="240"/>
          <w:marRight w:val="0"/>
          <w:marTop w:val="0"/>
          <w:marBottom w:val="0"/>
          <w:divBdr>
            <w:top w:val="none" w:sz="0" w:space="0" w:color="auto"/>
            <w:left w:val="none" w:sz="0" w:space="0" w:color="auto"/>
            <w:bottom w:val="none" w:sz="0" w:space="0" w:color="auto"/>
            <w:right w:val="none" w:sz="0" w:space="0" w:color="auto"/>
          </w:divBdr>
        </w:div>
        <w:div w:id="2088111561">
          <w:marLeft w:val="240"/>
          <w:marRight w:val="0"/>
          <w:marTop w:val="0"/>
          <w:marBottom w:val="0"/>
          <w:divBdr>
            <w:top w:val="none" w:sz="0" w:space="0" w:color="auto"/>
            <w:left w:val="none" w:sz="0" w:space="0" w:color="auto"/>
            <w:bottom w:val="none" w:sz="0" w:space="0" w:color="auto"/>
            <w:right w:val="none" w:sz="0" w:space="0" w:color="auto"/>
          </w:divBdr>
        </w:div>
        <w:div w:id="2090693334">
          <w:marLeft w:val="240"/>
          <w:marRight w:val="0"/>
          <w:marTop w:val="0"/>
          <w:marBottom w:val="0"/>
          <w:divBdr>
            <w:top w:val="none" w:sz="0" w:space="0" w:color="auto"/>
            <w:left w:val="none" w:sz="0" w:space="0" w:color="auto"/>
            <w:bottom w:val="none" w:sz="0" w:space="0" w:color="auto"/>
            <w:right w:val="none" w:sz="0" w:space="0" w:color="auto"/>
          </w:divBdr>
        </w:div>
        <w:div w:id="2093426996">
          <w:marLeft w:val="240"/>
          <w:marRight w:val="0"/>
          <w:marTop w:val="0"/>
          <w:marBottom w:val="0"/>
          <w:divBdr>
            <w:top w:val="none" w:sz="0" w:space="0" w:color="auto"/>
            <w:left w:val="none" w:sz="0" w:space="0" w:color="auto"/>
            <w:bottom w:val="none" w:sz="0" w:space="0" w:color="auto"/>
            <w:right w:val="none" w:sz="0" w:space="0" w:color="auto"/>
          </w:divBdr>
        </w:div>
        <w:div w:id="2094352703">
          <w:marLeft w:val="240"/>
          <w:marRight w:val="0"/>
          <w:marTop w:val="0"/>
          <w:marBottom w:val="0"/>
          <w:divBdr>
            <w:top w:val="none" w:sz="0" w:space="0" w:color="auto"/>
            <w:left w:val="none" w:sz="0" w:space="0" w:color="auto"/>
            <w:bottom w:val="none" w:sz="0" w:space="0" w:color="auto"/>
            <w:right w:val="none" w:sz="0" w:space="0" w:color="auto"/>
          </w:divBdr>
        </w:div>
        <w:div w:id="2095349713">
          <w:marLeft w:val="240"/>
          <w:marRight w:val="0"/>
          <w:marTop w:val="0"/>
          <w:marBottom w:val="0"/>
          <w:divBdr>
            <w:top w:val="none" w:sz="0" w:space="0" w:color="auto"/>
            <w:left w:val="none" w:sz="0" w:space="0" w:color="auto"/>
            <w:bottom w:val="none" w:sz="0" w:space="0" w:color="auto"/>
            <w:right w:val="none" w:sz="0" w:space="0" w:color="auto"/>
          </w:divBdr>
        </w:div>
        <w:div w:id="2106223048">
          <w:marLeft w:val="240"/>
          <w:marRight w:val="0"/>
          <w:marTop w:val="0"/>
          <w:marBottom w:val="0"/>
          <w:divBdr>
            <w:top w:val="none" w:sz="0" w:space="0" w:color="auto"/>
            <w:left w:val="none" w:sz="0" w:space="0" w:color="auto"/>
            <w:bottom w:val="none" w:sz="0" w:space="0" w:color="auto"/>
            <w:right w:val="none" w:sz="0" w:space="0" w:color="auto"/>
          </w:divBdr>
        </w:div>
        <w:div w:id="2131779842">
          <w:marLeft w:val="240"/>
          <w:marRight w:val="0"/>
          <w:marTop w:val="0"/>
          <w:marBottom w:val="0"/>
          <w:divBdr>
            <w:top w:val="none" w:sz="0" w:space="0" w:color="auto"/>
            <w:left w:val="none" w:sz="0" w:space="0" w:color="auto"/>
            <w:bottom w:val="none" w:sz="0" w:space="0" w:color="auto"/>
            <w:right w:val="none" w:sz="0" w:space="0" w:color="auto"/>
          </w:divBdr>
          <w:divsChild>
            <w:div w:id="541328000">
              <w:marLeft w:val="240"/>
              <w:marRight w:val="0"/>
              <w:marTop w:val="0"/>
              <w:marBottom w:val="0"/>
              <w:divBdr>
                <w:top w:val="none" w:sz="0" w:space="0" w:color="auto"/>
                <w:left w:val="none" w:sz="0" w:space="0" w:color="auto"/>
                <w:bottom w:val="none" w:sz="0" w:space="0" w:color="auto"/>
                <w:right w:val="none" w:sz="0" w:space="0" w:color="auto"/>
              </w:divBdr>
            </w:div>
          </w:divsChild>
        </w:div>
        <w:div w:id="2143230109">
          <w:marLeft w:val="240"/>
          <w:marRight w:val="0"/>
          <w:marTop w:val="0"/>
          <w:marBottom w:val="0"/>
          <w:divBdr>
            <w:top w:val="none" w:sz="0" w:space="0" w:color="auto"/>
            <w:left w:val="none" w:sz="0" w:space="0" w:color="auto"/>
            <w:bottom w:val="none" w:sz="0" w:space="0" w:color="auto"/>
            <w:right w:val="none" w:sz="0" w:space="0" w:color="auto"/>
          </w:divBdr>
        </w:div>
      </w:divsChild>
    </w:div>
    <w:div w:id="1046831215">
      <w:bodyDiv w:val="1"/>
      <w:marLeft w:val="0"/>
      <w:marRight w:val="0"/>
      <w:marTop w:val="0"/>
      <w:marBottom w:val="0"/>
      <w:divBdr>
        <w:top w:val="none" w:sz="0" w:space="0" w:color="auto"/>
        <w:left w:val="none" w:sz="0" w:space="0" w:color="auto"/>
        <w:bottom w:val="none" w:sz="0" w:space="0" w:color="auto"/>
        <w:right w:val="none" w:sz="0" w:space="0" w:color="auto"/>
      </w:divBdr>
    </w:div>
    <w:div w:id="1111584454">
      <w:bodyDiv w:val="1"/>
      <w:marLeft w:val="0"/>
      <w:marRight w:val="0"/>
      <w:marTop w:val="0"/>
      <w:marBottom w:val="0"/>
      <w:divBdr>
        <w:top w:val="none" w:sz="0" w:space="0" w:color="auto"/>
        <w:left w:val="none" w:sz="0" w:space="0" w:color="auto"/>
        <w:bottom w:val="none" w:sz="0" w:space="0" w:color="auto"/>
        <w:right w:val="none" w:sz="0" w:space="0" w:color="auto"/>
      </w:divBdr>
      <w:divsChild>
        <w:div w:id="13042420">
          <w:marLeft w:val="240"/>
          <w:marRight w:val="0"/>
          <w:marTop w:val="0"/>
          <w:marBottom w:val="0"/>
          <w:divBdr>
            <w:top w:val="none" w:sz="0" w:space="0" w:color="auto"/>
            <w:left w:val="none" w:sz="0" w:space="0" w:color="auto"/>
            <w:bottom w:val="none" w:sz="0" w:space="0" w:color="auto"/>
            <w:right w:val="none" w:sz="0" w:space="0" w:color="auto"/>
          </w:divBdr>
        </w:div>
        <w:div w:id="44643792">
          <w:marLeft w:val="240"/>
          <w:marRight w:val="0"/>
          <w:marTop w:val="0"/>
          <w:marBottom w:val="0"/>
          <w:divBdr>
            <w:top w:val="none" w:sz="0" w:space="0" w:color="auto"/>
            <w:left w:val="none" w:sz="0" w:space="0" w:color="auto"/>
            <w:bottom w:val="none" w:sz="0" w:space="0" w:color="auto"/>
            <w:right w:val="none" w:sz="0" w:space="0" w:color="auto"/>
          </w:divBdr>
          <w:divsChild>
            <w:div w:id="426775304">
              <w:marLeft w:val="240"/>
              <w:marRight w:val="0"/>
              <w:marTop w:val="0"/>
              <w:marBottom w:val="0"/>
              <w:divBdr>
                <w:top w:val="none" w:sz="0" w:space="0" w:color="auto"/>
                <w:left w:val="none" w:sz="0" w:space="0" w:color="auto"/>
                <w:bottom w:val="none" w:sz="0" w:space="0" w:color="auto"/>
                <w:right w:val="none" w:sz="0" w:space="0" w:color="auto"/>
              </w:divBdr>
            </w:div>
            <w:div w:id="531961479">
              <w:marLeft w:val="240"/>
              <w:marRight w:val="0"/>
              <w:marTop w:val="0"/>
              <w:marBottom w:val="0"/>
              <w:divBdr>
                <w:top w:val="none" w:sz="0" w:space="0" w:color="auto"/>
                <w:left w:val="none" w:sz="0" w:space="0" w:color="auto"/>
                <w:bottom w:val="none" w:sz="0" w:space="0" w:color="auto"/>
                <w:right w:val="none" w:sz="0" w:space="0" w:color="auto"/>
              </w:divBdr>
            </w:div>
            <w:div w:id="954017034">
              <w:marLeft w:val="240"/>
              <w:marRight w:val="0"/>
              <w:marTop w:val="0"/>
              <w:marBottom w:val="0"/>
              <w:divBdr>
                <w:top w:val="none" w:sz="0" w:space="0" w:color="auto"/>
                <w:left w:val="none" w:sz="0" w:space="0" w:color="auto"/>
                <w:bottom w:val="none" w:sz="0" w:space="0" w:color="auto"/>
                <w:right w:val="none" w:sz="0" w:space="0" w:color="auto"/>
              </w:divBdr>
            </w:div>
            <w:div w:id="1183594233">
              <w:marLeft w:val="240"/>
              <w:marRight w:val="0"/>
              <w:marTop w:val="0"/>
              <w:marBottom w:val="0"/>
              <w:divBdr>
                <w:top w:val="none" w:sz="0" w:space="0" w:color="auto"/>
                <w:left w:val="none" w:sz="0" w:space="0" w:color="auto"/>
                <w:bottom w:val="none" w:sz="0" w:space="0" w:color="auto"/>
                <w:right w:val="none" w:sz="0" w:space="0" w:color="auto"/>
              </w:divBdr>
            </w:div>
          </w:divsChild>
        </w:div>
        <w:div w:id="47579663">
          <w:marLeft w:val="240"/>
          <w:marRight w:val="0"/>
          <w:marTop w:val="0"/>
          <w:marBottom w:val="0"/>
          <w:divBdr>
            <w:top w:val="none" w:sz="0" w:space="0" w:color="auto"/>
            <w:left w:val="none" w:sz="0" w:space="0" w:color="auto"/>
            <w:bottom w:val="none" w:sz="0" w:space="0" w:color="auto"/>
            <w:right w:val="none" w:sz="0" w:space="0" w:color="auto"/>
          </w:divBdr>
        </w:div>
        <w:div w:id="68162338">
          <w:marLeft w:val="240"/>
          <w:marRight w:val="0"/>
          <w:marTop w:val="0"/>
          <w:marBottom w:val="0"/>
          <w:divBdr>
            <w:top w:val="none" w:sz="0" w:space="0" w:color="auto"/>
            <w:left w:val="none" w:sz="0" w:space="0" w:color="auto"/>
            <w:bottom w:val="none" w:sz="0" w:space="0" w:color="auto"/>
            <w:right w:val="none" w:sz="0" w:space="0" w:color="auto"/>
          </w:divBdr>
        </w:div>
        <w:div w:id="100074426">
          <w:marLeft w:val="240"/>
          <w:marRight w:val="0"/>
          <w:marTop w:val="0"/>
          <w:marBottom w:val="0"/>
          <w:divBdr>
            <w:top w:val="none" w:sz="0" w:space="0" w:color="auto"/>
            <w:left w:val="none" w:sz="0" w:space="0" w:color="auto"/>
            <w:bottom w:val="none" w:sz="0" w:space="0" w:color="auto"/>
            <w:right w:val="none" w:sz="0" w:space="0" w:color="auto"/>
          </w:divBdr>
          <w:divsChild>
            <w:div w:id="371198614">
              <w:marLeft w:val="240"/>
              <w:marRight w:val="0"/>
              <w:marTop w:val="0"/>
              <w:marBottom w:val="0"/>
              <w:divBdr>
                <w:top w:val="none" w:sz="0" w:space="0" w:color="auto"/>
                <w:left w:val="none" w:sz="0" w:space="0" w:color="auto"/>
                <w:bottom w:val="none" w:sz="0" w:space="0" w:color="auto"/>
                <w:right w:val="none" w:sz="0" w:space="0" w:color="auto"/>
              </w:divBdr>
            </w:div>
            <w:div w:id="815293967">
              <w:marLeft w:val="240"/>
              <w:marRight w:val="0"/>
              <w:marTop w:val="0"/>
              <w:marBottom w:val="0"/>
              <w:divBdr>
                <w:top w:val="none" w:sz="0" w:space="0" w:color="auto"/>
                <w:left w:val="none" w:sz="0" w:space="0" w:color="auto"/>
                <w:bottom w:val="none" w:sz="0" w:space="0" w:color="auto"/>
                <w:right w:val="none" w:sz="0" w:space="0" w:color="auto"/>
              </w:divBdr>
            </w:div>
          </w:divsChild>
        </w:div>
        <w:div w:id="155851426">
          <w:marLeft w:val="240"/>
          <w:marRight w:val="0"/>
          <w:marTop w:val="0"/>
          <w:marBottom w:val="0"/>
          <w:divBdr>
            <w:top w:val="none" w:sz="0" w:space="0" w:color="auto"/>
            <w:left w:val="none" w:sz="0" w:space="0" w:color="auto"/>
            <w:bottom w:val="none" w:sz="0" w:space="0" w:color="auto"/>
            <w:right w:val="none" w:sz="0" w:space="0" w:color="auto"/>
          </w:divBdr>
        </w:div>
        <w:div w:id="156465195">
          <w:marLeft w:val="240"/>
          <w:marRight w:val="0"/>
          <w:marTop w:val="0"/>
          <w:marBottom w:val="0"/>
          <w:divBdr>
            <w:top w:val="none" w:sz="0" w:space="0" w:color="auto"/>
            <w:left w:val="none" w:sz="0" w:space="0" w:color="auto"/>
            <w:bottom w:val="none" w:sz="0" w:space="0" w:color="auto"/>
            <w:right w:val="none" w:sz="0" w:space="0" w:color="auto"/>
          </w:divBdr>
        </w:div>
        <w:div w:id="162818072">
          <w:marLeft w:val="240"/>
          <w:marRight w:val="0"/>
          <w:marTop w:val="0"/>
          <w:marBottom w:val="0"/>
          <w:divBdr>
            <w:top w:val="none" w:sz="0" w:space="0" w:color="auto"/>
            <w:left w:val="none" w:sz="0" w:space="0" w:color="auto"/>
            <w:bottom w:val="none" w:sz="0" w:space="0" w:color="auto"/>
            <w:right w:val="none" w:sz="0" w:space="0" w:color="auto"/>
          </w:divBdr>
        </w:div>
        <w:div w:id="204755841">
          <w:marLeft w:val="240"/>
          <w:marRight w:val="0"/>
          <w:marTop w:val="0"/>
          <w:marBottom w:val="0"/>
          <w:divBdr>
            <w:top w:val="none" w:sz="0" w:space="0" w:color="auto"/>
            <w:left w:val="none" w:sz="0" w:space="0" w:color="auto"/>
            <w:bottom w:val="none" w:sz="0" w:space="0" w:color="auto"/>
            <w:right w:val="none" w:sz="0" w:space="0" w:color="auto"/>
          </w:divBdr>
        </w:div>
        <w:div w:id="250772233">
          <w:marLeft w:val="240"/>
          <w:marRight w:val="0"/>
          <w:marTop w:val="0"/>
          <w:marBottom w:val="0"/>
          <w:divBdr>
            <w:top w:val="none" w:sz="0" w:space="0" w:color="auto"/>
            <w:left w:val="none" w:sz="0" w:space="0" w:color="auto"/>
            <w:bottom w:val="none" w:sz="0" w:space="0" w:color="auto"/>
            <w:right w:val="none" w:sz="0" w:space="0" w:color="auto"/>
          </w:divBdr>
        </w:div>
        <w:div w:id="279848901">
          <w:marLeft w:val="240"/>
          <w:marRight w:val="0"/>
          <w:marTop w:val="0"/>
          <w:marBottom w:val="0"/>
          <w:divBdr>
            <w:top w:val="none" w:sz="0" w:space="0" w:color="auto"/>
            <w:left w:val="none" w:sz="0" w:space="0" w:color="auto"/>
            <w:bottom w:val="none" w:sz="0" w:space="0" w:color="auto"/>
            <w:right w:val="none" w:sz="0" w:space="0" w:color="auto"/>
          </w:divBdr>
        </w:div>
        <w:div w:id="286475568">
          <w:marLeft w:val="240"/>
          <w:marRight w:val="0"/>
          <w:marTop w:val="0"/>
          <w:marBottom w:val="0"/>
          <w:divBdr>
            <w:top w:val="none" w:sz="0" w:space="0" w:color="auto"/>
            <w:left w:val="none" w:sz="0" w:space="0" w:color="auto"/>
            <w:bottom w:val="none" w:sz="0" w:space="0" w:color="auto"/>
            <w:right w:val="none" w:sz="0" w:space="0" w:color="auto"/>
          </w:divBdr>
        </w:div>
        <w:div w:id="288049619">
          <w:marLeft w:val="240"/>
          <w:marRight w:val="0"/>
          <w:marTop w:val="0"/>
          <w:marBottom w:val="0"/>
          <w:divBdr>
            <w:top w:val="none" w:sz="0" w:space="0" w:color="auto"/>
            <w:left w:val="none" w:sz="0" w:space="0" w:color="auto"/>
            <w:bottom w:val="none" w:sz="0" w:space="0" w:color="auto"/>
            <w:right w:val="none" w:sz="0" w:space="0" w:color="auto"/>
          </w:divBdr>
        </w:div>
        <w:div w:id="295377139">
          <w:marLeft w:val="240"/>
          <w:marRight w:val="0"/>
          <w:marTop w:val="0"/>
          <w:marBottom w:val="0"/>
          <w:divBdr>
            <w:top w:val="none" w:sz="0" w:space="0" w:color="auto"/>
            <w:left w:val="none" w:sz="0" w:space="0" w:color="auto"/>
            <w:bottom w:val="none" w:sz="0" w:space="0" w:color="auto"/>
            <w:right w:val="none" w:sz="0" w:space="0" w:color="auto"/>
          </w:divBdr>
          <w:divsChild>
            <w:div w:id="45689385">
              <w:marLeft w:val="240"/>
              <w:marRight w:val="0"/>
              <w:marTop w:val="0"/>
              <w:marBottom w:val="0"/>
              <w:divBdr>
                <w:top w:val="none" w:sz="0" w:space="0" w:color="auto"/>
                <w:left w:val="none" w:sz="0" w:space="0" w:color="auto"/>
                <w:bottom w:val="none" w:sz="0" w:space="0" w:color="auto"/>
                <w:right w:val="none" w:sz="0" w:space="0" w:color="auto"/>
              </w:divBdr>
            </w:div>
            <w:div w:id="966547348">
              <w:marLeft w:val="240"/>
              <w:marRight w:val="0"/>
              <w:marTop w:val="0"/>
              <w:marBottom w:val="0"/>
              <w:divBdr>
                <w:top w:val="none" w:sz="0" w:space="0" w:color="auto"/>
                <w:left w:val="none" w:sz="0" w:space="0" w:color="auto"/>
                <w:bottom w:val="none" w:sz="0" w:space="0" w:color="auto"/>
                <w:right w:val="none" w:sz="0" w:space="0" w:color="auto"/>
              </w:divBdr>
            </w:div>
            <w:div w:id="982201848">
              <w:marLeft w:val="240"/>
              <w:marRight w:val="0"/>
              <w:marTop w:val="0"/>
              <w:marBottom w:val="0"/>
              <w:divBdr>
                <w:top w:val="none" w:sz="0" w:space="0" w:color="auto"/>
                <w:left w:val="none" w:sz="0" w:space="0" w:color="auto"/>
                <w:bottom w:val="none" w:sz="0" w:space="0" w:color="auto"/>
                <w:right w:val="none" w:sz="0" w:space="0" w:color="auto"/>
              </w:divBdr>
            </w:div>
            <w:div w:id="1089614879">
              <w:marLeft w:val="240"/>
              <w:marRight w:val="0"/>
              <w:marTop w:val="0"/>
              <w:marBottom w:val="0"/>
              <w:divBdr>
                <w:top w:val="none" w:sz="0" w:space="0" w:color="auto"/>
                <w:left w:val="none" w:sz="0" w:space="0" w:color="auto"/>
                <w:bottom w:val="none" w:sz="0" w:space="0" w:color="auto"/>
                <w:right w:val="none" w:sz="0" w:space="0" w:color="auto"/>
              </w:divBdr>
            </w:div>
            <w:div w:id="1489176014">
              <w:marLeft w:val="240"/>
              <w:marRight w:val="0"/>
              <w:marTop w:val="0"/>
              <w:marBottom w:val="0"/>
              <w:divBdr>
                <w:top w:val="none" w:sz="0" w:space="0" w:color="auto"/>
                <w:left w:val="none" w:sz="0" w:space="0" w:color="auto"/>
                <w:bottom w:val="none" w:sz="0" w:space="0" w:color="auto"/>
                <w:right w:val="none" w:sz="0" w:space="0" w:color="auto"/>
              </w:divBdr>
            </w:div>
            <w:div w:id="1972982159">
              <w:marLeft w:val="240"/>
              <w:marRight w:val="0"/>
              <w:marTop w:val="0"/>
              <w:marBottom w:val="0"/>
              <w:divBdr>
                <w:top w:val="none" w:sz="0" w:space="0" w:color="auto"/>
                <w:left w:val="none" w:sz="0" w:space="0" w:color="auto"/>
                <w:bottom w:val="none" w:sz="0" w:space="0" w:color="auto"/>
                <w:right w:val="none" w:sz="0" w:space="0" w:color="auto"/>
              </w:divBdr>
            </w:div>
            <w:div w:id="1980961945">
              <w:marLeft w:val="240"/>
              <w:marRight w:val="0"/>
              <w:marTop w:val="0"/>
              <w:marBottom w:val="0"/>
              <w:divBdr>
                <w:top w:val="none" w:sz="0" w:space="0" w:color="auto"/>
                <w:left w:val="none" w:sz="0" w:space="0" w:color="auto"/>
                <w:bottom w:val="none" w:sz="0" w:space="0" w:color="auto"/>
                <w:right w:val="none" w:sz="0" w:space="0" w:color="auto"/>
              </w:divBdr>
            </w:div>
            <w:div w:id="2103839883">
              <w:marLeft w:val="240"/>
              <w:marRight w:val="0"/>
              <w:marTop w:val="0"/>
              <w:marBottom w:val="0"/>
              <w:divBdr>
                <w:top w:val="none" w:sz="0" w:space="0" w:color="auto"/>
                <w:left w:val="none" w:sz="0" w:space="0" w:color="auto"/>
                <w:bottom w:val="none" w:sz="0" w:space="0" w:color="auto"/>
                <w:right w:val="none" w:sz="0" w:space="0" w:color="auto"/>
              </w:divBdr>
            </w:div>
          </w:divsChild>
        </w:div>
        <w:div w:id="329790719">
          <w:marLeft w:val="240"/>
          <w:marRight w:val="0"/>
          <w:marTop w:val="0"/>
          <w:marBottom w:val="0"/>
          <w:divBdr>
            <w:top w:val="none" w:sz="0" w:space="0" w:color="auto"/>
            <w:left w:val="none" w:sz="0" w:space="0" w:color="auto"/>
            <w:bottom w:val="none" w:sz="0" w:space="0" w:color="auto"/>
            <w:right w:val="none" w:sz="0" w:space="0" w:color="auto"/>
          </w:divBdr>
        </w:div>
        <w:div w:id="353072496">
          <w:marLeft w:val="240"/>
          <w:marRight w:val="0"/>
          <w:marTop w:val="0"/>
          <w:marBottom w:val="0"/>
          <w:divBdr>
            <w:top w:val="none" w:sz="0" w:space="0" w:color="auto"/>
            <w:left w:val="none" w:sz="0" w:space="0" w:color="auto"/>
            <w:bottom w:val="none" w:sz="0" w:space="0" w:color="auto"/>
            <w:right w:val="none" w:sz="0" w:space="0" w:color="auto"/>
          </w:divBdr>
        </w:div>
        <w:div w:id="367878362">
          <w:marLeft w:val="240"/>
          <w:marRight w:val="0"/>
          <w:marTop w:val="0"/>
          <w:marBottom w:val="0"/>
          <w:divBdr>
            <w:top w:val="none" w:sz="0" w:space="0" w:color="auto"/>
            <w:left w:val="none" w:sz="0" w:space="0" w:color="auto"/>
            <w:bottom w:val="none" w:sz="0" w:space="0" w:color="auto"/>
            <w:right w:val="none" w:sz="0" w:space="0" w:color="auto"/>
          </w:divBdr>
        </w:div>
        <w:div w:id="375544020">
          <w:marLeft w:val="240"/>
          <w:marRight w:val="0"/>
          <w:marTop w:val="0"/>
          <w:marBottom w:val="0"/>
          <w:divBdr>
            <w:top w:val="none" w:sz="0" w:space="0" w:color="auto"/>
            <w:left w:val="none" w:sz="0" w:space="0" w:color="auto"/>
            <w:bottom w:val="none" w:sz="0" w:space="0" w:color="auto"/>
            <w:right w:val="none" w:sz="0" w:space="0" w:color="auto"/>
          </w:divBdr>
        </w:div>
        <w:div w:id="380599520">
          <w:marLeft w:val="240"/>
          <w:marRight w:val="0"/>
          <w:marTop w:val="0"/>
          <w:marBottom w:val="0"/>
          <w:divBdr>
            <w:top w:val="none" w:sz="0" w:space="0" w:color="auto"/>
            <w:left w:val="none" w:sz="0" w:space="0" w:color="auto"/>
            <w:bottom w:val="none" w:sz="0" w:space="0" w:color="auto"/>
            <w:right w:val="none" w:sz="0" w:space="0" w:color="auto"/>
          </w:divBdr>
          <w:divsChild>
            <w:div w:id="194319591">
              <w:marLeft w:val="240"/>
              <w:marRight w:val="0"/>
              <w:marTop w:val="0"/>
              <w:marBottom w:val="0"/>
              <w:divBdr>
                <w:top w:val="none" w:sz="0" w:space="0" w:color="auto"/>
                <w:left w:val="none" w:sz="0" w:space="0" w:color="auto"/>
                <w:bottom w:val="none" w:sz="0" w:space="0" w:color="auto"/>
                <w:right w:val="none" w:sz="0" w:space="0" w:color="auto"/>
              </w:divBdr>
            </w:div>
            <w:div w:id="580064646">
              <w:marLeft w:val="240"/>
              <w:marRight w:val="0"/>
              <w:marTop w:val="0"/>
              <w:marBottom w:val="0"/>
              <w:divBdr>
                <w:top w:val="none" w:sz="0" w:space="0" w:color="auto"/>
                <w:left w:val="none" w:sz="0" w:space="0" w:color="auto"/>
                <w:bottom w:val="none" w:sz="0" w:space="0" w:color="auto"/>
                <w:right w:val="none" w:sz="0" w:space="0" w:color="auto"/>
              </w:divBdr>
            </w:div>
            <w:div w:id="951087726">
              <w:marLeft w:val="240"/>
              <w:marRight w:val="0"/>
              <w:marTop w:val="0"/>
              <w:marBottom w:val="0"/>
              <w:divBdr>
                <w:top w:val="none" w:sz="0" w:space="0" w:color="auto"/>
                <w:left w:val="none" w:sz="0" w:space="0" w:color="auto"/>
                <w:bottom w:val="none" w:sz="0" w:space="0" w:color="auto"/>
                <w:right w:val="none" w:sz="0" w:space="0" w:color="auto"/>
              </w:divBdr>
            </w:div>
            <w:div w:id="1402874551">
              <w:marLeft w:val="240"/>
              <w:marRight w:val="0"/>
              <w:marTop w:val="0"/>
              <w:marBottom w:val="0"/>
              <w:divBdr>
                <w:top w:val="none" w:sz="0" w:space="0" w:color="auto"/>
                <w:left w:val="none" w:sz="0" w:space="0" w:color="auto"/>
                <w:bottom w:val="none" w:sz="0" w:space="0" w:color="auto"/>
                <w:right w:val="none" w:sz="0" w:space="0" w:color="auto"/>
              </w:divBdr>
            </w:div>
            <w:div w:id="1992710697">
              <w:marLeft w:val="240"/>
              <w:marRight w:val="0"/>
              <w:marTop w:val="0"/>
              <w:marBottom w:val="0"/>
              <w:divBdr>
                <w:top w:val="none" w:sz="0" w:space="0" w:color="auto"/>
                <w:left w:val="none" w:sz="0" w:space="0" w:color="auto"/>
                <w:bottom w:val="none" w:sz="0" w:space="0" w:color="auto"/>
                <w:right w:val="none" w:sz="0" w:space="0" w:color="auto"/>
              </w:divBdr>
            </w:div>
            <w:div w:id="2040888733">
              <w:marLeft w:val="240"/>
              <w:marRight w:val="0"/>
              <w:marTop w:val="0"/>
              <w:marBottom w:val="0"/>
              <w:divBdr>
                <w:top w:val="none" w:sz="0" w:space="0" w:color="auto"/>
                <w:left w:val="none" w:sz="0" w:space="0" w:color="auto"/>
                <w:bottom w:val="none" w:sz="0" w:space="0" w:color="auto"/>
                <w:right w:val="none" w:sz="0" w:space="0" w:color="auto"/>
              </w:divBdr>
            </w:div>
          </w:divsChild>
        </w:div>
        <w:div w:id="439446927">
          <w:marLeft w:val="240"/>
          <w:marRight w:val="0"/>
          <w:marTop w:val="0"/>
          <w:marBottom w:val="0"/>
          <w:divBdr>
            <w:top w:val="none" w:sz="0" w:space="0" w:color="auto"/>
            <w:left w:val="none" w:sz="0" w:space="0" w:color="auto"/>
            <w:bottom w:val="none" w:sz="0" w:space="0" w:color="auto"/>
            <w:right w:val="none" w:sz="0" w:space="0" w:color="auto"/>
          </w:divBdr>
        </w:div>
        <w:div w:id="492912279">
          <w:marLeft w:val="240"/>
          <w:marRight w:val="0"/>
          <w:marTop w:val="0"/>
          <w:marBottom w:val="0"/>
          <w:divBdr>
            <w:top w:val="none" w:sz="0" w:space="0" w:color="auto"/>
            <w:left w:val="none" w:sz="0" w:space="0" w:color="auto"/>
            <w:bottom w:val="none" w:sz="0" w:space="0" w:color="auto"/>
            <w:right w:val="none" w:sz="0" w:space="0" w:color="auto"/>
          </w:divBdr>
          <w:divsChild>
            <w:div w:id="360202912">
              <w:marLeft w:val="240"/>
              <w:marRight w:val="0"/>
              <w:marTop w:val="0"/>
              <w:marBottom w:val="0"/>
              <w:divBdr>
                <w:top w:val="none" w:sz="0" w:space="0" w:color="auto"/>
                <w:left w:val="none" w:sz="0" w:space="0" w:color="auto"/>
                <w:bottom w:val="none" w:sz="0" w:space="0" w:color="auto"/>
                <w:right w:val="none" w:sz="0" w:space="0" w:color="auto"/>
              </w:divBdr>
            </w:div>
            <w:div w:id="740300245">
              <w:marLeft w:val="240"/>
              <w:marRight w:val="0"/>
              <w:marTop w:val="0"/>
              <w:marBottom w:val="0"/>
              <w:divBdr>
                <w:top w:val="none" w:sz="0" w:space="0" w:color="auto"/>
                <w:left w:val="none" w:sz="0" w:space="0" w:color="auto"/>
                <w:bottom w:val="none" w:sz="0" w:space="0" w:color="auto"/>
                <w:right w:val="none" w:sz="0" w:space="0" w:color="auto"/>
              </w:divBdr>
            </w:div>
          </w:divsChild>
        </w:div>
        <w:div w:id="494803160">
          <w:marLeft w:val="240"/>
          <w:marRight w:val="0"/>
          <w:marTop w:val="0"/>
          <w:marBottom w:val="0"/>
          <w:divBdr>
            <w:top w:val="none" w:sz="0" w:space="0" w:color="auto"/>
            <w:left w:val="none" w:sz="0" w:space="0" w:color="auto"/>
            <w:bottom w:val="none" w:sz="0" w:space="0" w:color="auto"/>
            <w:right w:val="none" w:sz="0" w:space="0" w:color="auto"/>
          </w:divBdr>
        </w:div>
        <w:div w:id="560600848">
          <w:marLeft w:val="240"/>
          <w:marRight w:val="0"/>
          <w:marTop w:val="0"/>
          <w:marBottom w:val="0"/>
          <w:divBdr>
            <w:top w:val="none" w:sz="0" w:space="0" w:color="auto"/>
            <w:left w:val="none" w:sz="0" w:space="0" w:color="auto"/>
            <w:bottom w:val="none" w:sz="0" w:space="0" w:color="auto"/>
            <w:right w:val="none" w:sz="0" w:space="0" w:color="auto"/>
          </w:divBdr>
        </w:div>
        <w:div w:id="614216721">
          <w:marLeft w:val="240"/>
          <w:marRight w:val="0"/>
          <w:marTop w:val="0"/>
          <w:marBottom w:val="0"/>
          <w:divBdr>
            <w:top w:val="none" w:sz="0" w:space="0" w:color="auto"/>
            <w:left w:val="none" w:sz="0" w:space="0" w:color="auto"/>
            <w:bottom w:val="none" w:sz="0" w:space="0" w:color="auto"/>
            <w:right w:val="none" w:sz="0" w:space="0" w:color="auto"/>
          </w:divBdr>
        </w:div>
        <w:div w:id="615872504">
          <w:marLeft w:val="240"/>
          <w:marRight w:val="0"/>
          <w:marTop w:val="0"/>
          <w:marBottom w:val="0"/>
          <w:divBdr>
            <w:top w:val="none" w:sz="0" w:space="0" w:color="auto"/>
            <w:left w:val="none" w:sz="0" w:space="0" w:color="auto"/>
            <w:bottom w:val="none" w:sz="0" w:space="0" w:color="auto"/>
            <w:right w:val="none" w:sz="0" w:space="0" w:color="auto"/>
          </w:divBdr>
          <w:divsChild>
            <w:div w:id="1489010579">
              <w:marLeft w:val="240"/>
              <w:marRight w:val="0"/>
              <w:marTop w:val="0"/>
              <w:marBottom w:val="0"/>
              <w:divBdr>
                <w:top w:val="none" w:sz="0" w:space="0" w:color="auto"/>
                <w:left w:val="none" w:sz="0" w:space="0" w:color="auto"/>
                <w:bottom w:val="none" w:sz="0" w:space="0" w:color="auto"/>
                <w:right w:val="none" w:sz="0" w:space="0" w:color="auto"/>
              </w:divBdr>
            </w:div>
            <w:div w:id="1686903107">
              <w:marLeft w:val="240"/>
              <w:marRight w:val="0"/>
              <w:marTop w:val="0"/>
              <w:marBottom w:val="0"/>
              <w:divBdr>
                <w:top w:val="none" w:sz="0" w:space="0" w:color="auto"/>
                <w:left w:val="none" w:sz="0" w:space="0" w:color="auto"/>
                <w:bottom w:val="none" w:sz="0" w:space="0" w:color="auto"/>
                <w:right w:val="none" w:sz="0" w:space="0" w:color="auto"/>
              </w:divBdr>
            </w:div>
          </w:divsChild>
        </w:div>
        <w:div w:id="621502433">
          <w:marLeft w:val="240"/>
          <w:marRight w:val="0"/>
          <w:marTop w:val="0"/>
          <w:marBottom w:val="0"/>
          <w:divBdr>
            <w:top w:val="none" w:sz="0" w:space="0" w:color="auto"/>
            <w:left w:val="none" w:sz="0" w:space="0" w:color="auto"/>
            <w:bottom w:val="none" w:sz="0" w:space="0" w:color="auto"/>
            <w:right w:val="none" w:sz="0" w:space="0" w:color="auto"/>
          </w:divBdr>
          <w:divsChild>
            <w:div w:id="86312348">
              <w:marLeft w:val="240"/>
              <w:marRight w:val="0"/>
              <w:marTop w:val="0"/>
              <w:marBottom w:val="0"/>
              <w:divBdr>
                <w:top w:val="none" w:sz="0" w:space="0" w:color="auto"/>
                <w:left w:val="none" w:sz="0" w:space="0" w:color="auto"/>
                <w:bottom w:val="none" w:sz="0" w:space="0" w:color="auto"/>
                <w:right w:val="none" w:sz="0" w:space="0" w:color="auto"/>
              </w:divBdr>
            </w:div>
            <w:div w:id="123617503">
              <w:marLeft w:val="240"/>
              <w:marRight w:val="0"/>
              <w:marTop w:val="0"/>
              <w:marBottom w:val="0"/>
              <w:divBdr>
                <w:top w:val="none" w:sz="0" w:space="0" w:color="auto"/>
                <w:left w:val="none" w:sz="0" w:space="0" w:color="auto"/>
                <w:bottom w:val="none" w:sz="0" w:space="0" w:color="auto"/>
                <w:right w:val="none" w:sz="0" w:space="0" w:color="auto"/>
              </w:divBdr>
            </w:div>
            <w:div w:id="306327846">
              <w:marLeft w:val="240"/>
              <w:marRight w:val="0"/>
              <w:marTop w:val="0"/>
              <w:marBottom w:val="0"/>
              <w:divBdr>
                <w:top w:val="none" w:sz="0" w:space="0" w:color="auto"/>
                <w:left w:val="none" w:sz="0" w:space="0" w:color="auto"/>
                <w:bottom w:val="none" w:sz="0" w:space="0" w:color="auto"/>
                <w:right w:val="none" w:sz="0" w:space="0" w:color="auto"/>
              </w:divBdr>
            </w:div>
            <w:div w:id="546650638">
              <w:marLeft w:val="240"/>
              <w:marRight w:val="0"/>
              <w:marTop w:val="0"/>
              <w:marBottom w:val="0"/>
              <w:divBdr>
                <w:top w:val="none" w:sz="0" w:space="0" w:color="auto"/>
                <w:left w:val="none" w:sz="0" w:space="0" w:color="auto"/>
                <w:bottom w:val="none" w:sz="0" w:space="0" w:color="auto"/>
                <w:right w:val="none" w:sz="0" w:space="0" w:color="auto"/>
              </w:divBdr>
            </w:div>
            <w:div w:id="886988824">
              <w:marLeft w:val="240"/>
              <w:marRight w:val="0"/>
              <w:marTop w:val="0"/>
              <w:marBottom w:val="0"/>
              <w:divBdr>
                <w:top w:val="none" w:sz="0" w:space="0" w:color="auto"/>
                <w:left w:val="none" w:sz="0" w:space="0" w:color="auto"/>
                <w:bottom w:val="none" w:sz="0" w:space="0" w:color="auto"/>
                <w:right w:val="none" w:sz="0" w:space="0" w:color="auto"/>
              </w:divBdr>
            </w:div>
            <w:div w:id="979309176">
              <w:marLeft w:val="240"/>
              <w:marRight w:val="0"/>
              <w:marTop w:val="0"/>
              <w:marBottom w:val="0"/>
              <w:divBdr>
                <w:top w:val="none" w:sz="0" w:space="0" w:color="auto"/>
                <w:left w:val="none" w:sz="0" w:space="0" w:color="auto"/>
                <w:bottom w:val="none" w:sz="0" w:space="0" w:color="auto"/>
                <w:right w:val="none" w:sz="0" w:space="0" w:color="auto"/>
              </w:divBdr>
            </w:div>
            <w:div w:id="1200169677">
              <w:marLeft w:val="240"/>
              <w:marRight w:val="0"/>
              <w:marTop w:val="0"/>
              <w:marBottom w:val="0"/>
              <w:divBdr>
                <w:top w:val="none" w:sz="0" w:space="0" w:color="auto"/>
                <w:left w:val="none" w:sz="0" w:space="0" w:color="auto"/>
                <w:bottom w:val="none" w:sz="0" w:space="0" w:color="auto"/>
                <w:right w:val="none" w:sz="0" w:space="0" w:color="auto"/>
              </w:divBdr>
            </w:div>
          </w:divsChild>
        </w:div>
        <w:div w:id="641468355">
          <w:marLeft w:val="240"/>
          <w:marRight w:val="0"/>
          <w:marTop w:val="0"/>
          <w:marBottom w:val="0"/>
          <w:divBdr>
            <w:top w:val="none" w:sz="0" w:space="0" w:color="auto"/>
            <w:left w:val="none" w:sz="0" w:space="0" w:color="auto"/>
            <w:bottom w:val="none" w:sz="0" w:space="0" w:color="auto"/>
            <w:right w:val="none" w:sz="0" w:space="0" w:color="auto"/>
          </w:divBdr>
        </w:div>
        <w:div w:id="657348249">
          <w:marLeft w:val="240"/>
          <w:marRight w:val="0"/>
          <w:marTop w:val="0"/>
          <w:marBottom w:val="0"/>
          <w:divBdr>
            <w:top w:val="none" w:sz="0" w:space="0" w:color="auto"/>
            <w:left w:val="none" w:sz="0" w:space="0" w:color="auto"/>
            <w:bottom w:val="none" w:sz="0" w:space="0" w:color="auto"/>
            <w:right w:val="none" w:sz="0" w:space="0" w:color="auto"/>
          </w:divBdr>
          <w:divsChild>
            <w:div w:id="1460104879">
              <w:marLeft w:val="240"/>
              <w:marRight w:val="0"/>
              <w:marTop w:val="0"/>
              <w:marBottom w:val="0"/>
              <w:divBdr>
                <w:top w:val="none" w:sz="0" w:space="0" w:color="auto"/>
                <w:left w:val="none" w:sz="0" w:space="0" w:color="auto"/>
                <w:bottom w:val="none" w:sz="0" w:space="0" w:color="auto"/>
                <w:right w:val="none" w:sz="0" w:space="0" w:color="auto"/>
              </w:divBdr>
            </w:div>
            <w:div w:id="1628462164">
              <w:marLeft w:val="240"/>
              <w:marRight w:val="0"/>
              <w:marTop w:val="0"/>
              <w:marBottom w:val="0"/>
              <w:divBdr>
                <w:top w:val="none" w:sz="0" w:space="0" w:color="auto"/>
                <w:left w:val="none" w:sz="0" w:space="0" w:color="auto"/>
                <w:bottom w:val="none" w:sz="0" w:space="0" w:color="auto"/>
                <w:right w:val="none" w:sz="0" w:space="0" w:color="auto"/>
              </w:divBdr>
            </w:div>
          </w:divsChild>
        </w:div>
        <w:div w:id="749547985">
          <w:marLeft w:val="240"/>
          <w:marRight w:val="0"/>
          <w:marTop w:val="0"/>
          <w:marBottom w:val="0"/>
          <w:divBdr>
            <w:top w:val="none" w:sz="0" w:space="0" w:color="auto"/>
            <w:left w:val="none" w:sz="0" w:space="0" w:color="auto"/>
            <w:bottom w:val="none" w:sz="0" w:space="0" w:color="auto"/>
            <w:right w:val="none" w:sz="0" w:space="0" w:color="auto"/>
          </w:divBdr>
        </w:div>
        <w:div w:id="765729419">
          <w:marLeft w:val="240"/>
          <w:marRight w:val="0"/>
          <w:marTop w:val="0"/>
          <w:marBottom w:val="0"/>
          <w:divBdr>
            <w:top w:val="none" w:sz="0" w:space="0" w:color="auto"/>
            <w:left w:val="none" w:sz="0" w:space="0" w:color="auto"/>
            <w:bottom w:val="none" w:sz="0" w:space="0" w:color="auto"/>
            <w:right w:val="none" w:sz="0" w:space="0" w:color="auto"/>
          </w:divBdr>
        </w:div>
        <w:div w:id="769592569">
          <w:marLeft w:val="240"/>
          <w:marRight w:val="0"/>
          <w:marTop w:val="0"/>
          <w:marBottom w:val="0"/>
          <w:divBdr>
            <w:top w:val="none" w:sz="0" w:space="0" w:color="auto"/>
            <w:left w:val="none" w:sz="0" w:space="0" w:color="auto"/>
            <w:bottom w:val="none" w:sz="0" w:space="0" w:color="auto"/>
            <w:right w:val="none" w:sz="0" w:space="0" w:color="auto"/>
          </w:divBdr>
          <w:divsChild>
            <w:div w:id="107244960">
              <w:marLeft w:val="240"/>
              <w:marRight w:val="0"/>
              <w:marTop w:val="0"/>
              <w:marBottom w:val="0"/>
              <w:divBdr>
                <w:top w:val="none" w:sz="0" w:space="0" w:color="auto"/>
                <w:left w:val="none" w:sz="0" w:space="0" w:color="auto"/>
                <w:bottom w:val="none" w:sz="0" w:space="0" w:color="auto"/>
                <w:right w:val="none" w:sz="0" w:space="0" w:color="auto"/>
              </w:divBdr>
            </w:div>
            <w:div w:id="191458140">
              <w:marLeft w:val="240"/>
              <w:marRight w:val="0"/>
              <w:marTop w:val="0"/>
              <w:marBottom w:val="0"/>
              <w:divBdr>
                <w:top w:val="none" w:sz="0" w:space="0" w:color="auto"/>
                <w:left w:val="none" w:sz="0" w:space="0" w:color="auto"/>
                <w:bottom w:val="none" w:sz="0" w:space="0" w:color="auto"/>
                <w:right w:val="none" w:sz="0" w:space="0" w:color="auto"/>
              </w:divBdr>
            </w:div>
            <w:div w:id="264963677">
              <w:marLeft w:val="240"/>
              <w:marRight w:val="0"/>
              <w:marTop w:val="0"/>
              <w:marBottom w:val="0"/>
              <w:divBdr>
                <w:top w:val="none" w:sz="0" w:space="0" w:color="auto"/>
                <w:left w:val="none" w:sz="0" w:space="0" w:color="auto"/>
                <w:bottom w:val="none" w:sz="0" w:space="0" w:color="auto"/>
                <w:right w:val="none" w:sz="0" w:space="0" w:color="auto"/>
              </w:divBdr>
            </w:div>
            <w:div w:id="306670168">
              <w:marLeft w:val="240"/>
              <w:marRight w:val="0"/>
              <w:marTop w:val="0"/>
              <w:marBottom w:val="0"/>
              <w:divBdr>
                <w:top w:val="none" w:sz="0" w:space="0" w:color="auto"/>
                <w:left w:val="none" w:sz="0" w:space="0" w:color="auto"/>
                <w:bottom w:val="none" w:sz="0" w:space="0" w:color="auto"/>
                <w:right w:val="none" w:sz="0" w:space="0" w:color="auto"/>
              </w:divBdr>
            </w:div>
            <w:div w:id="536426714">
              <w:marLeft w:val="240"/>
              <w:marRight w:val="0"/>
              <w:marTop w:val="0"/>
              <w:marBottom w:val="0"/>
              <w:divBdr>
                <w:top w:val="none" w:sz="0" w:space="0" w:color="auto"/>
                <w:left w:val="none" w:sz="0" w:space="0" w:color="auto"/>
                <w:bottom w:val="none" w:sz="0" w:space="0" w:color="auto"/>
                <w:right w:val="none" w:sz="0" w:space="0" w:color="auto"/>
              </w:divBdr>
            </w:div>
            <w:div w:id="538587574">
              <w:marLeft w:val="240"/>
              <w:marRight w:val="0"/>
              <w:marTop w:val="0"/>
              <w:marBottom w:val="0"/>
              <w:divBdr>
                <w:top w:val="none" w:sz="0" w:space="0" w:color="auto"/>
                <w:left w:val="none" w:sz="0" w:space="0" w:color="auto"/>
                <w:bottom w:val="none" w:sz="0" w:space="0" w:color="auto"/>
                <w:right w:val="none" w:sz="0" w:space="0" w:color="auto"/>
              </w:divBdr>
            </w:div>
            <w:div w:id="591623430">
              <w:marLeft w:val="240"/>
              <w:marRight w:val="0"/>
              <w:marTop w:val="0"/>
              <w:marBottom w:val="0"/>
              <w:divBdr>
                <w:top w:val="none" w:sz="0" w:space="0" w:color="auto"/>
                <w:left w:val="none" w:sz="0" w:space="0" w:color="auto"/>
                <w:bottom w:val="none" w:sz="0" w:space="0" w:color="auto"/>
                <w:right w:val="none" w:sz="0" w:space="0" w:color="auto"/>
              </w:divBdr>
            </w:div>
            <w:div w:id="1170019459">
              <w:marLeft w:val="240"/>
              <w:marRight w:val="0"/>
              <w:marTop w:val="0"/>
              <w:marBottom w:val="0"/>
              <w:divBdr>
                <w:top w:val="none" w:sz="0" w:space="0" w:color="auto"/>
                <w:left w:val="none" w:sz="0" w:space="0" w:color="auto"/>
                <w:bottom w:val="none" w:sz="0" w:space="0" w:color="auto"/>
                <w:right w:val="none" w:sz="0" w:space="0" w:color="auto"/>
              </w:divBdr>
            </w:div>
            <w:div w:id="1686715173">
              <w:marLeft w:val="240"/>
              <w:marRight w:val="0"/>
              <w:marTop w:val="0"/>
              <w:marBottom w:val="0"/>
              <w:divBdr>
                <w:top w:val="none" w:sz="0" w:space="0" w:color="auto"/>
                <w:left w:val="none" w:sz="0" w:space="0" w:color="auto"/>
                <w:bottom w:val="none" w:sz="0" w:space="0" w:color="auto"/>
                <w:right w:val="none" w:sz="0" w:space="0" w:color="auto"/>
              </w:divBdr>
            </w:div>
            <w:div w:id="1758555547">
              <w:marLeft w:val="240"/>
              <w:marRight w:val="0"/>
              <w:marTop w:val="0"/>
              <w:marBottom w:val="0"/>
              <w:divBdr>
                <w:top w:val="none" w:sz="0" w:space="0" w:color="auto"/>
                <w:left w:val="none" w:sz="0" w:space="0" w:color="auto"/>
                <w:bottom w:val="none" w:sz="0" w:space="0" w:color="auto"/>
                <w:right w:val="none" w:sz="0" w:space="0" w:color="auto"/>
              </w:divBdr>
            </w:div>
            <w:div w:id="1848864169">
              <w:marLeft w:val="240"/>
              <w:marRight w:val="0"/>
              <w:marTop w:val="0"/>
              <w:marBottom w:val="0"/>
              <w:divBdr>
                <w:top w:val="none" w:sz="0" w:space="0" w:color="auto"/>
                <w:left w:val="none" w:sz="0" w:space="0" w:color="auto"/>
                <w:bottom w:val="none" w:sz="0" w:space="0" w:color="auto"/>
                <w:right w:val="none" w:sz="0" w:space="0" w:color="auto"/>
              </w:divBdr>
            </w:div>
            <w:div w:id="1952470795">
              <w:marLeft w:val="240"/>
              <w:marRight w:val="0"/>
              <w:marTop w:val="0"/>
              <w:marBottom w:val="0"/>
              <w:divBdr>
                <w:top w:val="none" w:sz="0" w:space="0" w:color="auto"/>
                <w:left w:val="none" w:sz="0" w:space="0" w:color="auto"/>
                <w:bottom w:val="none" w:sz="0" w:space="0" w:color="auto"/>
                <w:right w:val="none" w:sz="0" w:space="0" w:color="auto"/>
              </w:divBdr>
            </w:div>
          </w:divsChild>
        </w:div>
        <w:div w:id="781656579">
          <w:marLeft w:val="240"/>
          <w:marRight w:val="0"/>
          <w:marTop w:val="0"/>
          <w:marBottom w:val="0"/>
          <w:divBdr>
            <w:top w:val="none" w:sz="0" w:space="0" w:color="auto"/>
            <w:left w:val="none" w:sz="0" w:space="0" w:color="auto"/>
            <w:bottom w:val="none" w:sz="0" w:space="0" w:color="auto"/>
            <w:right w:val="none" w:sz="0" w:space="0" w:color="auto"/>
          </w:divBdr>
          <w:divsChild>
            <w:div w:id="70474188">
              <w:marLeft w:val="240"/>
              <w:marRight w:val="0"/>
              <w:marTop w:val="0"/>
              <w:marBottom w:val="0"/>
              <w:divBdr>
                <w:top w:val="none" w:sz="0" w:space="0" w:color="auto"/>
                <w:left w:val="none" w:sz="0" w:space="0" w:color="auto"/>
                <w:bottom w:val="none" w:sz="0" w:space="0" w:color="auto"/>
                <w:right w:val="none" w:sz="0" w:space="0" w:color="auto"/>
              </w:divBdr>
            </w:div>
            <w:div w:id="109784702">
              <w:marLeft w:val="240"/>
              <w:marRight w:val="0"/>
              <w:marTop w:val="0"/>
              <w:marBottom w:val="0"/>
              <w:divBdr>
                <w:top w:val="none" w:sz="0" w:space="0" w:color="auto"/>
                <w:left w:val="none" w:sz="0" w:space="0" w:color="auto"/>
                <w:bottom w:val="none" w:sz="0" w:space="0" w:color="auto"/>
                <w:right w:val="none" w:sz="0" w:space="0" w:color="auto"/>
              </w:divBdr>
            </w:div>
            <w:div w:id="806551677">
              <w:marLeft w:val="240"/>
              <w:marRight w:val="0"/>
              <w:marTop w:val="0"/>
              <w:marBottom w:val="0"/>
              <w:divBdr>
                <w:top w:val="none" w:sz="0" w:space="0" w:color="auto"/>
                <w:left w:val="none" w:sz="0" w:space="0" w:color="auto"/>
                <w:bottom w:val="none" w:sz="0" w:space="0" w:color="auto"/>
                <w:right w:val="none" w:sz="0" w:space="0" w:color="auto"/>
              </w:divBdr>
            </w:div>
            <w:div w:id="1402094864">
              <w:marLeft w:val="240"/>
              <w:marRight w:val="0"/>
              <w:marTop w:val="0"/>
              <w:marBottom w:val="0"/>
              <w:divBdr>
                <w:top w:val="none" w:sz="0" w:space="0" w:color="auto"/>
                <w:left w:val="none" w:sz="0" w:space="0" w:color="auto"/>
                <w:bottom w:val="none" w:sz="0" w:space="0" w:color="auto"/>
                <w:right w:val="none" w:sz="0" w:space="0" w:color="auto"/>
              </w:divBdr>
            </w:div>
            <w:div w:id="1405301511">
              <w:marLeft w:val="240"/>
              <w:marRight w:val="0"/>
              <w:marTop w:val="0"/>
              <w:marBottom w:val="0"/>
              <w:divBdr>
                <w:top w:val="none" w:sz="0" w:space="0" w:color="auto"/>
                <w:left w:val="none" w:sz="0" w:space="0" w:color="auto"/>
                <w:bottom w:val="none" w:sz="0" w:space="0" w:color="auto"/>
                <w:right w:val="none" w:sz="0" w:space="0" w:color="auto"/>
              </w:divBdr>
            </w:div>
            <w:div w:id="2054960315">
              <w:marLeft w:val="240"/>
              <w:marRight w:val="0"/>
              <w:marTop w:val="0"/>
              <w:marBottom w:val="0"/>
              <w:divBdr>
                <w:top w:val="none" w:sz="0" w:space="0" w:color="auto"/>
                <w:left w:val="none" w:sz="0" w:space="0" w:color="auto"/>
                <w:bottom w:val="none" w:sz="0" w:space="0" w:color="auto"/>
                <w:right w:val="none" w:sz="0" w:space="0" w:color="auto"/>
              </w:divBdr>
            </w:div>
          </w:divsChild>
        </w:div>
        <w:div w:id="786893851">
          <w:marLeft w:val="240"/>
          <w:marRight w:val="0"/>
          <w:marTop w:val="0"/>
          <w:marBottom w:val="0"/>
          <w:divBdr>
            <w:top w:val="none" w:sz="0" w:space="0" w:color="auto"/>
            <w:left w:val="none" w:sz="0" w:space="0" w:color="auto"/>
            <w:bottom w:val="none" w:sz="0" w:space="0" w:color="auto"/>
            <w:right w:val="none" w:sz="0" w:space="0" w:color="auto"/>
          </w:divBdr>
        </w:div>
        <w:div w:id="796024219">
          <w:marLeft w:val="240"/>
          <w:marRight w:val="0"/>
          <w:marTop w:val="0"/>
          <w:marBottom w:val="0"/>
          <w:divBdr>
            <w:top w:val="none" w:sz="0" w:space="0" w:color="auto"/>
            <w:left w:val="none" w:sz="0" w:space="0" w:color="auto"/>
            <w:bottom w:val="none" w:sz="0" w:space="0" w:color="auto"/>
            <w:right w:val="none" w:sz="0" w:space="0" w:color="auto"/>
          </w:divBdr>
        </w:div>
        <w:div w:id="797720896">
          <w:marLeft w:val="240"/>
          <w:marRight w:val="0"/>
          <w:marTop w:val="0"/>
          <w:marBottom w:val="0"/>
          <w:divBdr>
            <w:top w:val="none" w:sz="0" w:space="0" w:color="auto"/>
            <w:left w:val="none" w:sz="0" w:space="0" w:color="auto"/>
            <w:bottom w:val="none" w:sz="0" w:space="0" w:color="auto"/>
            <w:right w:val="none" w:sz="0" w:space="0" w:color="auto"/>
          </w:divBdr>
        </w:div>
        <w:div w:id="809905627">
          <w:marLeft w:val="240"/>
          <w:marRight w:val="0"/>
          <w:marTop w:val="0"/>
          <w:marBottom w:val="0"/>
          <w:divBdr>
            <w:top w:val="none" w:sz="0" w:space="0" w:color="auto"/>
            <w:left w:val="none" w:sz="0" w:space="0" w:color="auto"/>
            <w:bottom w:val="none" w:sz="0" w:space="0" w:color="auto"/>
            <w:right w:val="none" w:sz="0" w:space="0" w:color="auto"/>
          </w:divBdr>
        </w:div>
        <w:div w:id="843087839">
          <w:marLeft w:val="240"/>
          <w:marRight w:val="0"/>
          <w:marTop w:val="0"/>
          <w:marBottom w:val="0"/>
          <w:divBdr>
            <w:top w:val="none" w:sz="0" w:space="0" w:color="auto"/>
            <w:left w:val="none" w:sz="0" w:space="0" w:color="auto"/>
            <w:bottom w:val="none" w:sz="0" w:space="0" w:color="auto"/>
            <w:right w:val="none" w:sz="0" w:space="0" w:color="auto"/>
          </w:divBdr>
          <w:divsChild>
            <w:div w:id="130711279">
              <w:marLeft w:val="240"/>
              <w:marRight w:val="0"/>
              <w:marTop w:val="0"/>
              <w:marBottom w:val="0"/>
              <w:divBdr>
                <w:top w:val="none" w:sz="0" w:space="0" w:color="auto"/>
                <w:left w:val="none" w:sz="0" w:space="0" w:color="auto"/>
                <w:bottom w:val="none" w:sz="0" w:space="0" w:color="auto"/>
                <w:right w:val="none" w:sz="0" w:space="0" w:color="auto"/>
              </w:divBdr>
            </w:div>
            <w:div w:id="1936668789">
              <w:marLeft w:val="240"/>
              <w:marRight w:val="0"/>
              <w:marTop w:val="0"/>
              <w:marBottom w:val="0"/>
              <w:divBdr>
                <w:top w:val="none" w:sz="0" w:space="0" w:color="auto"/>
                <w:left w:val="none" w:sz="0" w:space="0" w:color="auto"/>
                <w:bottom w:val="none" w:sz="0" w:space="0" w:color="auto"/>
                <w:right w:val="none" w:sz="0" w:space="0" w:color="auto"/>
              </w:divBdr>
            </w:div>
            <w:div w:id="2137292112">
              <w:marLeft w:val="240"/>
              <w:marRight w:val="0"/>
              <w:marTop w:val="0"/>
              <w:marBottom w:val="0"/>
              <w:divBdr>
                <w:top w:val="none" w:sz="0" w:space="0" w:color="auto"/>
                <w:left w:val="none" w:sz="0" w:space="0" w:color="auto"/>
                <w:bottom w:val="none" w:sz="0" w:space="0" w:color="auto"/>
                <w:right w:val="none" w:sz="0" w:space="0" w:color="auto"/>
              </w:divBdr>
            </w:div>
          </w:divsChild>
        </w:div>
        <w:div w:id="864908078">
          <w:marLeft w:val="240"/>
          <w:marRight w:val="0"/>
          <w:marTop w:val="0"/>
          <w:marBottom w:val="0"/>
          <w:divBdr>
            <w:top w:val="none" w:sz="0" w:space="0" w:color="auto"/>
            <w:left w:val="none" w:sz="0" w:space="0" w:color="auto"/>
            <w:bottom w:val="none" w:sz="0" w:space="0" w:color="auto"/>
            <w:right w:val="none" w:sz="0" w:space="0" w:color="auto"/>
          </w:divBdr>
        </w:div>
        <w:div w:id="868493354">
          <w:marLeft w:val="240"/>
          <w:marRight w:val="0"/>
          <w:marTop w:val="0"/>
          <w:marBottom w:val="0"/>
          <w:divBdr>
            <w:top w:val="none" w:sz="0" w:space="0" w:color="auto"/>
            <w:left w:val="none" w:sz="0" w:space="0" w:color="auto"/>
            <w:bottom w:val="none" w:sz="0" w:space="0" w:color="auto"/>
            <w:right w:val="none" w:sz="0" w:space="0" w:color="auto"/>
          </w:divBdr>
        </w:div>
        <w:div w:id="905922278">
          <w:marLeft w:val="240"/>
          <w:marRight w:val="0"/>
          <w:marTop w:val="0"/>
          <w:marBottom w:val="0"/>
          <w:divBdr>
            <w:top w:val="none" w:sz="0" w:space="0" w:color="auto"/>
            <w:left w:val="none" w:sz="0" w:space="0" w:color="auto"/>
            <w:bottom w:val="none" w:sz="0" w:space="0" w:color="auto"/>
            <w:right w:val="none" w:sz="0" w:space="0" w:color="auto"/>
          </w:divBdr>
        </w:div>
        <w:div w:id="910965595">
          <w:marLeft w:val="240"/>
          <w:marRight w:val="0"/>
          <w:marTop w:val="0"/>
          <w:marBottom w:val="0"/>
          <w:divBdr>
            <w:top w:val="none" w:sz="0" w:space="0" w:color="auto"/>
            <w:left w:val="none" w:sz="0" w:space="0" w:color="auto"/>
            <w:bottom w:val="none" w:sz="0" w:space="0" w:color="auto"/>
            <w:right w:val="none" w:sz="0" w:space="0" w:color="auto"/>
          </w:divBdr>
        </w:div>
        <w:div w:id="926428964">
          <w:marLeft w:val="240"/>
          <w:marRight w:val="0"/>
          <w:marTop w:val="0"/>
          <w:marBottom w:val="0"/>
          <w:divBdr>
            <w:top w:val="none" w:sz="0" w:space="0" w:color="auto"/>
            <w:left w:val="none" w:sz="0" w:space="0" w:color="auto"/>
            <w:bottom w:val="none" w:sz="0" w:space="0" w:color="auto"/>
            <w:right w:val="none" w:sz="0" w:space="0" w:color="auto"/>
          </w:divBdr>
        </w:div>
        <w:div w:id="973679160">
          <w:marLeft w:val="240"/>
          <w:marRight w:val="0"/>
          <w:marTop w:val="0"/>
          <w:marBottom w:val="0"/>
          <w:divBdr>
            <w:top w:val="none" w:sz="0" w:space="0" w:color="auto"/>
            <w:left w:val="none" w:sz="0" w:space="0" w:color="auto"/>
            <w:bottom w:val="none" w:sz="0" w:space="0" w:color="auto"/>
            <w:right w:val="none" w:sz="0" w:space="0" w:color="auto"/>
          </w:divBdr>
        </w:div>
        <w:div w:id="1010375363">
          <w:marLeft w:val="240"/>
          <w:marRight w:val="0"/>
          <w:marTop w:val="0"/>
          <w:marBottom w:val="0"/>
          <w:divBdr>
            <w:top w:val="none" w:sz="0" w:space="0" w:color="auto"/>
            <w:left w:val="none" w:sz="0" w:space="0" w:color="auto"/>
            <w:bottom w:val="none" w:sz="0" w:space="0" w:color="auto"/>
            <w:right w:val="none" w:sz="0" w:space="0" w:color="auto"/>
          </w:divBdr>
        </w:div>
        <w:div w:id="1045059951">
          <w:marLeft w:val="240"/>
          <w:marRight w:val="0"/>
          <w:marTop w:val="0"/>
          <w:marBottom w:val="0"/>
          <w:divBdr>
            <w:top w:val="none" w:sz="0" w:space="0" w:color="auto"/>
            <w:left w:val="none" w:sz="0" w:space="0" w:color="auto"/>
            <w:bottom w:val="none" w:sz="0" w:space="0" w:color="auto"/>
            <w:right w:val="none" w:sz="0" w:space="0" w:color="auto"/>
          </w:divBdr>
        </w:div>
        <w:div w:id="1068960178">
          <w:marLeft w:val="240"/>
          <w:marRight w:val="0"/>
          <w:marTop w:val="0"/>
          <w:marBottom w:val="0"/>
          <w:divBdr>
            <w:top w:val="none" w:sz="0" w:space="0" w:color="auto"/>
            <w:left w:val="none" w:sz="0" w:space="0" w:color="auto"/>
            <w:bottom w:val="none" w:sz="0" w:space="0" w:color="auto"/>
            <w:right w:val="none" w:sz="0" w:space="0" w:color="auto"/>
          </w:divBdr>
          <w:divsChild>
            <w:div w:id="9185348">
              <w:marLeft w:val="240"/>
              <w:marRight w:val="0"/>
              <w:marTop w:val="0"/>
              <w:marBottom w:val="0"/>
              <w:divBdr>
                <w:top w:val="none" w:sz="0" w:space="0" w:color="auto"/>
                <w:left w:val="none" w:sz="0" w:space="0" w:color="auto"/>
                <w:bottom w:val="none" w:sz="0" w:space="0" w:color="auto"/>
                <w:right w:val="none" w:sz="0" w:space="0" w:color="auto"/>
              </w:divBdr>
            </w:div>
            <w:div w:id="620110448">
              <w:marLeft w:val="240"/>
              <w:marRight w:val="0"/>
              <w:marTop w:val="0"/>
              <w:marBottom w:val="0"/>
              <w:divBdr>
                <w:top w:val="none" w:sz="0" w:space="0" w:color="auto"/>
                <w:left w:val="none" w:sz="0" w:space="0" w:color="auto"/>
                <w:bottom w:val="none" w:sz="0" w:space="0" w:color="auto"/>
                <w:right w:val="none" w:sz="0" w:space="0" w:color="auto"/>
              </w:divBdr>
            </w:div>
            <w:div w:id="734401888">
              <w:marLeft w:val="240"/>
              <w:marRight w:val="0"/>
              <w:marTop w:val="0"/>
              <w:marBottom w:val="0"/>
              <w:divBdr>
                <w:top w:val="none" w:sz="0" w:space="0" w:color="auto"/>
                <w:left w:val="none" w:sz="0" w:space="0" w:color="auto"/>
                <w:bottom w:val="none" w:sz="0" w:space="0" w:color="auto"/>
                <w:right w:val="none" w:sz="0" w:space="0" w:color="auto"/>
              </w:divBdr>
            </w:div>
            <w:div w:id="947394843">
              <w:marLeft w:val="240"/>
              <w:marRight w:val="0"/>
              <w:marTop w:val="0"/>
              <w:marBottom w:val="0"/>
              <w:divBdr>
                <w:top w:val="none" w:sz="0" w:space="0" w:color="auto"/>
                <w:left w:val="none" w:sz="0" w:space="0" w:color="auto"/>
                <w:bottom w:val="none" w:sz="0" w:space="0" w:color="auto"/>
                <w:right w:val="none" w:sz="0" w:space="0" w:color="auto"/>
              </w:divBdr>
            </w:div>
          </w:divsChild>
        </w:div>
        <w:div w:id="1084184562">
          <w:marLeft w:val="240"/>
          <w:marRight w:val="0"/>
          <w:marTop w:val="0"/>
          <w:marBottom w:val="0"/>
          <w:divBdr>
            <w:top w:val="none" w:sz="0" w:space="0" w:color="auto"/>
            <w:left w:val="none" w:sz="0" w:space="0" w:color="auto"/>
            <w:bottom w:val="none" w:sz="0" w:space="0" w:color="auto"/>
            <w:right w:val="none" w:sz="0" w:space="0" w:color="auto"/>
          </w:divBdr>
        </w:div>
        <w:div w:id="1099568145">
          <w:marLeft w:val="240"/>
          <w:marRight w:val="0"/>
          <w:marTop w:val="0"/>
          <w:marBottom w:val="0"/>
          <w:divBdr>
            <w:top w:val="none" w:sz="0" w:space="0" w:color="auto"/>
            <w:left w:val="none" w:sz="0" w:space="0" w:color="auto"/>
            <w:bottom w:val="none" w:sz="0" w:space="0" w:color="auto"/>
            <w:right w:val="none" w:sz="0" w:space="0" w:color="auto"/>
          </w:divBdr>
        </w:div>
        <w:div w:id="1147235973">
          <w:marLeft w:val="240"/>
          <w:marRight w:val="0"/>
          <w:marTop w:val="0"/>
          <w:marBottom w:val="0"/>
          <w:divBdr>
            <w:top w:val="none" w:sz="0" w:space="0" w:color="auto"/>
            <w:left w:val="none" w:sz="0" w:space="0" w:color="auto"/>
            <w:bottom w:val="none" w:sz="0" w:space="0" w:color="auto"/>
            <w:right w:val="none" w:sz="0" w:space="0" w:color="auto"/>
          </w:divBdr>
        </w:div>
        <w:div w:id="1181746695">
          <w:marLeft w:val="240"/>
          <w:marRight w:val="0"/>
          <w:marTop w:val="0"/>
          <w:marBottom w:val="0"/>
          <w:divBdr>
            <w:top w:val="none" w:sz="0" w:space="0" w:color="auto"/>
            <w:left w:val="none" w:sz="0" w:space="0" w:color="auto"/>
            <w:bottom w:val="none" w:sz="0" w:space="0" w:color="auto"/>
            <w:right w:val="none" w:sz="0" w:space="0" w:color="auto"/>
          </w:divBdr>
        </w:div>
        <w:div w:id="1183518839">
          <w:marLeft w:val="240"/>
          <w:marRight w:val="0"/>
          <w:marTop w:val="0"/>
          <w:marBottom w:val="0"/>
          <w:divBdr>
            <w:top w:val="none" w:sz="0" w:space="0" w:color="auto"/>
            <w:left w:val="none" w:sz="0" w:space="0" w:color="auto"/>
            <w:bottom w:val="none" w:sz="0" w:space="0" w:color="auto"/>
            <w:right w:val="none" w:sz="0" w:space="0" w:color="auto"/>
          </w:divBdr>
          <w:divsChild>
            <w:div w:id="299305983">
              <w:marLeft w:val="240"/>
              <w:marRight w:val="0"/>
              <w:marTop w:val="0"/>
              <w:marBottom w:val="0"/>
              <w:divBdr>
                <w:top w:val="none" w:sz="0" w:space="0" w:color="auto"/>
                <w:left w:val="none" w:sz="0" w:space="0" w:color="auto"/>
                <w:bottom w:val="none" w:sz="0" w:space="0" w:color="auto"/>
                <w:right w:val="none" w:sz="0" w:space="0" w:color="auto"/>
              </w:divBdr>
            </w:div>
            <w:div w:id="710232490">
              <w:marLeft w:val="240"/>
              <w:marRight w:val="0"/>
              <w:marTop w:val="0"/>
              <w:marBottom w:val="0"/>
              <w:divBdr>
                <w:top w:val="none" w:sz="0" w:space="0" w:color="auto"/>
                <w:left w:val="none" w:sz="0" w:space="0" w:color="auto"/>
                <w:bottom w:val="none" w:sz="0" w:space="0" w:color="auto"/>
                <w:right w:val="none" w:sz="0" w:space="0" w:color="auto"/>
              </w:divBdr>
            </w:div>
          </w:divsChild>
        </w:div>
        <w:div w:id="1208909640">
          <w:marLeft w:val="240"/>
          <w:marRight w:val="0"/>
          <w:marTop w:val="0"/>
          <w:marBottom w:val="0"/>
          <w:divBdr>
            <w:top w:val="none" w:sz="0" w:space="0" w:color="auto"/>
            <w:left w:val="none" w:sz="0" w:space="0" w:color="auto"/>
            <w:bottom w:val="none" w:sz="0" w:space="0" w:color="auto"/>
            <w:right w:val="none" w:sz="0" w:space="0" w:color="auto"/>
          </w:divBdr>
        </w:div>
        <w:div w:id="1229657940">
          <w:marLeft w:val="240"/>
          <w:marRight w:val="0"/>
          <w:marTop w:val="0"/>
          <w:marBottom w:val="0"/>
          <w:divBdr>
            <w:top w:val="none" w:sz="0" w:space="0" w:color="auto"/>
            <w:left w:val="none" w:sz="0" w:space="0" w:color="auto"/>
            <w:bottom w:val="none" w:sz="0" w:space="0" w:color="auto"/>
            <w:right w:val="none" w:sz="0" w:space="0" w:color="auto"/>
          </w:divBdr>
          <w:divsChild>
            <w:div w:id="79181966">
              <w:marLeft w:val="240"/>
              <w:marRight w:val="0"/>
              <w:marTop w:val="0"/>
              <w:marBottom w:val="0"/>
              <w:divBdr>
                <w:top w:val="none" w:sz="0" w:space="0" w:color="auto"/>
                <w:left w:val="none" w:sz="0" w:space="0" w:color="auto"/>
                <w:bottom w:val="none" w:sz="0" w:space="0" w:color="auto"/>
                <w:right w:val="none" w:sz="0" w:space="0" w:color="auto"/>
              </w:divBdr>
            </w:div>
            <w:div w:id="158273856">
              <w:marLeft w:val="240"/>
              <w:marRight w:val="0"/>
              <w:marTop w:val="0"/>
              <w:marBottom w:val="0"/>
              <w:divBdr>
                <w:top w:val="none" w:sz="0" w:space="0" w:color="auto"/>
                <w:left w:val="none" w:sz="0" w:space="0" w:color="auto"/>
                <w:bottom w:val="none" w:sz="0" w:space="0" w:color="auto"/>
                <w:right w:val="none" w:sz="0" w:space="0" w:color="auto"/>
              </w:divBdr>
            </w:div>
            <w:div w:id="171579200">
              <w:marLeft w:val="240"/>
              <w:marRight w:val="0"/>
              <w:marTop w:val="0"/>
              <w:marBottom w:val="0"/>
              <w:divBdr>
                <w:top w:val="none" w:sz="0" w:space="0" w:color="auto"/>
                <w:left w:val="none" w:sz="0" w:space="0" w:color="auto"/>
                <w:bottom w:val="none" w:sz="0" w:space="0" w:color="auto"/>
                <w:right w:val="none" w:sz="0" w:space="0" w:color="auto"/>
              </w:divBdr>
            </w:div>
            <w:div w:id="175001433">
              <w:marLeft w:val="240"/>
              <w:marRight w:val="0"/>
              <w:marTop w:val="0"/>
              <w:marBottom w:val="0"/>
              <w:divBdr>
                <w:top w:val="none" w:sz="0" w:space="0" w:color="auto"/>
                <w:left w:val="none" w:sz="0" w:space="0" w:color="auto"/>
                <w:bottom w:val="none" w:sz="0" w:space="0" w:color="auto"/>
                <w:right w:val="none" w:sz="0" w:space="0" w:color="auto"/>
              </w:divBdr>
            </w:div>
            <w:div w:id="217741879">
              <w:marLeft w:val="240"/>
              <w:marRight w:val="0"/>
              <w:marTop w:val="0"/>
              <w:marBottom w:val="0"/>
              <w:divBdr>
                <w:top w:val="none" w:sz="0" w:space="0" w:color="auto"/>
                <w:left w:val="none" w:sz="0" w:space="0" w:color="auto"/>
                <w:bottom w:val="none" w:sz="0" w:space="0" w:color="auto"/>
                <w:right w:val="none" w:sz="0" w:space="0" w:color="auto"/>
              </w:divBdr>
            </w:div>
            <w:div w:id="358354882">
              <w:marLeft w:val="240"/>
              <w:marRight w:val="0"/>
              <w:marTop w:val="0"/>
              <w:marBottom w:val="0"/>
              <w:divBdr>
                <w:top w:val="none" w:sz="0" w:space="0" w:color="auto"/>
                <w:left w:val="none" w:sz="0" w:space="0" w:color="auto"/>
                <w:bottom w:val="none" w:sz="0" w:space="0" w:color="auto"/>
                <w:right w:val="none" w:sz="0" w:space="0" w:color="auto"/>
              </w:divBdr>
            </w:div>
            <w:div w:id="676886084">
              <w:marLeft w:val="240"/>
              <w:marRight w:val="0"/>
              <w:marTop w:val="0"/>
              <w:marBottom w:val="0"/>
              <w:divBdr>
                <w:top w:val="none" w:sz="0" w:space="0" w:color="auto"/>
                <w:left w:val="none" w:sz="0" w:space="0" w:color="auto"/>
                <w:bottom w:val="none" w:sz="0" w:space="0" w:color="auto"/>
                <w:right w:val="none" w:sz="0" w:space="0" w:color="auto"/>
              </w:divBdr>
            </w:div>
            <w:div w:id="705567625">
              <w:marLeft w:val="240"/>
              <w:marRight w:val="0"/>
              <w:marTop w:val="0"/>
              <w:marBottom w:val="0"/>
              <w:divBdr>
                <w:top w:val="none" w:sz="0" w:space="0" w:color="auto"/>
                <w:left w:val="none" w:sz="0" w:space="0" w:color="auto"/>
                <w:bottom w:val="none" w:sz="0" w:space="0" w:color="auto"/>
                <w:right w:val="none" w:sz="0" w:space="0" w:color="auto"/>
              </w:divBdr>
            </w:div>
            <w:div w:id="707949214">
              <w:marLeft w:val="240"/>
              <w:marRight w:val="0"/>
              <w:marTop w:val="0"/>
              <w:marBottom w:val="0"/>
              <w:divBdr>
                <w:top w:val="none" w:sz="0" w:space="0" w:color="auto"/>
                <w:left w:val="none" w:sz="0" w:space="0" w:color="auto"/>
                <w:bottom w:val="none" w:sz="0" w:space="0" w:color="auto"/>
                <w:right w:val="none" w:sz="0" w:space="0" w:color="auto"/>
              </w:divBdr>
            </w:div>
            <w:div w:id="827483155">
              <w:marLeft w:val="240"/>
              <w:marRight w:val="0"/>
              <w:marTop w:val="0"/>
              <w:marBottom w:val="0"/>
              <w:divBdr>
                <w:top w:val="none" w:sz="0" w:space="0" w:color="auto"/>
                <w:left w:val="none" w:sz="0" w:space="0" w:color="auto"/>
                <w:bottom w:val="none" w:sz="0" w:space="0" w:color="auto"/>
                <w:right w:val="none" w:sz="0" w:space="0" w:color="auto"/>
              </w:divBdr>
            </w:div>
            <w:div w:id="894851484">
              <w:marLeft w:val="240"/>
              <w:marRight w:val="0"/>
              <w:marTop w:val="0"/>
              <w:marBottom w:val="0"/>
              <w:divBdr>
                <w:top w:val="none" w:sz="0" w:space="0" w:color="auto"/>
                <w:left w:val="none" w:sz="0" w:space="0" w:color="auto"/>
                <w:bottom w:val="none" w:sz="0" w:space="0" w:color="auto"/>
                <w:right w:val="none" w:sz="0" w:space="0" w:color="auto"/>
              </w:divBdr>
            </w:div>
            <w:div w:id="961113506">
              <w:marLeft w:val="240"/>
              <w:marRight w:val="0"/>
              <w:marTop w:val="0"/>
              <w:marBottom w:val="0"/>
              <w:divBdr>
                <w:top w:val="none" w:sz="0" w:space="0" w:color="auto"/>
                <w:left w:val="none" w:sz="0" w:space="0" w:color="auto"/>
                <w:bottom w:val="none" w:sz="0" w:space="0" w:color="auto"/>
                <w:right w:val="none" w:sz="0" w:space="0" w:color="auto"/>
              </w:divBdr>
            </w:div>
            <w:div w:id="976497221">
              <w:marLeft w:val="240"/>
              <w:marRight w:val="0"/>
              <w:marTop w:val="0"/>
              <w:marBottom w:val="0"/>
              <w:divBdr>
                <w:top w:val="none" w:sz="0" w:space="0" w:color="auto"/>
                <w:left w:val="none" w:sz="0" w:space="0" w:color="auto"/>
                <w:bottom w:val="none" w:sz="0" w:space="0" w:color="auto"/>
                <w:right w:val="none" w:sz="0" w:space="0" w:color="auto"/>
              </w:divBdr>
            </w:div>
            <w:div w:id="994381898">
              <w:marLeft w:val="240"/>
              <w:marRight w:val="0"/>
              <w:marTop w:val="0"/>
              <w:marBottom w:val="0"/>
              <w:divBdr>
                <w:top w:val="none" w:sz="0" w:space="0" w:color="auto"/>
                <w:left w:val="none" w:sz="0" w:space="0" w:color="auto"/>
                <w:bottom w:val="none" w:sz="0" w:space="0" w:color="auto"/>
                <w:right w:val="none" w:sz="0" w:space="0" w:color="auto"/>
              </w:divBdr>
            </w:div>
            <w:div w:id="1106342278">
              <w:marLeft w:val="240"/>
              <w:marRight w:val="0"/>
              <w:marTop w:val="0"/>
              <w:marBottom w:val="0"/>
              <w:divBdr>
                <w:top w:val="none" w:sz="0" w:space="0" w:color="auto"/>
                <w:left w:val="none" w:sz="0" w:space="0" w:color="auto"/>
                <w:bottom w:val="none" w:sz="0" w:space="0" w:color="auto"/>
                <w:right w:val="none" w:sz="0" w:space="0" w:color="auto"/>
              </w:divBdr>
            </w:div>
            <w:div w:id="1179079990">
              <w:marLeft w:val="240"/>
              <w:marRight w:val="0"/>
              <w:marTop w:val="0"/>
              <w:marBottom w:val="0"/>
              <w:divBdr>
                <w:top w:val="none" w:sz="0" w:space="0" w:color="auto"/>
                <w:left w:val="none" w:sz="0" w:space="0" w:color="auto"/>
                <w:bottom w:val="none" w:sz="0" w:space="0" w:color="auto"/>
                <w:right w:val="none" w:sz="0" w:space="0" w:color="auto"/>
              </w:divBdr>
            </w:div>
            <w:div w:id="1569340946">
              <w:marLeft w:val="240"/>
              <w:marRight w:val="0"/>
              <w:marTop w:val="0"/>
              <w:marBottom w:val="0"/>
              <w:divBdr>
                <w:top w:val="none" w:sz="0" w:space="0" w:color="auto"/>
                <w:left w:val="none" w:sz="0" w:space="0" w:color="auto"/>
                <w:bottom w:val="none" w:sz="0" w:space="0" w:color="auto"/>
                <w:right w:val="none" w:sz="0" w:space="0" w:color="auto"/>
              </w:divBdr>
            </w:div>
            <w:div w:id="1665278014">
              <w:marLeft w:val="240"/>
              <w:marRight w:val="0"/>
              <w:marTop w:val="0"/>
              <w:marBottom w:val="0"/>
              <w:divBdr>
                <w:top w:val="none" w:sz="0" w:space="0" w:color="auto"/>
                <w:left w:val="none" w:sz="0" w:space="0" w:color="auto"/>
                <w:bottom w:val="none" w:sz="0" w:space="0" w:color="auto"/>
                <w:right w:val="none" w:sz="0" w:space="0" w:color="auto"/>
              </w:divBdr>
            </w:div>
            <w:div w:id="1690109320">
              <w:marLeft w:val="240"/>
              <w:marRight w:val="0"/>
              <w:marTop w:val="0"/>
              <w:marBottom w:val="0"/>
              <w:divBdr>
                <w:top w:val="none" w:sz="0" w:space="0" w:color="auto"/>
                <w:left w:val="none" w:sz="0" w:space="0" w:color="auto"/>
                <w:bottom w:val="none" w:sz="0" w:space="0" w:color="auto"/>
                <w:right w:val="none" w:sz="0" w:space="0" w:color="auto"/>
              </w:divBdr>
            </w:div>
            <w:div w:id="1749157103">
              <w:marLeft w:val="240"/>
              <w:marRight w:val="0"/>
              <w:marTop w:val="0"/>
              <w:marBottom w:val="0"/>
              <w:divBdr>
                <w:top w:val="none" w:sz="0" w:space="0" w:color="auto"/>
                <w:left w:val="none" w:sz="0" w:space="0" w:color="auto"/>
                <w:bottom w:val="none" w:sz="0" w:space="0" w:color="auto"/>
                <w:right w:val="none" w:sz="0" w:space="0" w:color="auto"/>
              </w:divBdr>
            </w:div>
            <w:div w:id="1873181718">
              <w:marLeft w:val="240"/>
              <w:marRight w:val="0"/>
              <w:marTop w:val="0"/>
              <w:marBottom w:val="0"/>
              <w:divBdr>
                <w:top w:val="none" w:sz="0" w:space="0" w:color="auto"/>
                <w:left w:val="none" w:sz="0" w:space="0" w:color="auto"/>
                <w:bottom w:val="none" w:sz="0" w:space="0" w:color="auto"/>
                <w:right w:val="none" w:sz="0" w:space="0" w:color="auto"/>
              </w:divBdr>
            </w:div>
            <w:div w:id="1897399280">
              <w:marLeft w:val="240"/>
              <w:marRight w:val="0"/>
              <w:marTop w:val="0"/>
              <w:marBottom w:val="0"/>
              <w:divBdr>
                <w:top w:val="none" w:sz="0" w:space="0" w:color="auto"/>
                <w:left w:val="none" w:sz="0" w:space="0" w:color="auto"/>
                <w:bottom w:val="none" w:sz="0" w:space="0" w:color="auto"/>
                <w:right w:val="none" w:sz="0" w:space="0" w:color="auto"/>
              </w:divBdr>
            </w:div>
          </w:divsChild>
        </w:div>
        <w:div w:id="1278442620">
          <w:marLeft w:val="240"/>
          <w:marRight w:val="0"/>
          <w:marTop w:val="0"/>
          <w:marBottom w:val="0"/>
          <w:divBdr>
            <w:top w:val="none" w:sz="0" w:space="0" w:color="auto"/>
            <w:left w:val="none" w:sz="0" w:space="0" w:color="auto"/>
            <w:bottom w:val="none" w:sz="0" w:space="0" w:color="auto"/>
            <w:right w:val="none" w:sz="0" w:space="0" w:color="auto"/>
          </w:divBdr>
        </w:div>
        <w:div w:id="1301570454">
          <w:marLeft w:val="240"/>
          <w:marRight w:val="0"/>
          <w:marTop w:val="0"/>
          <w:marBottom w:val="0"/>
          <w:divBdr>
            <w:top w:val="none" w:sz="0" w:space="0" w:color="auto"/>
            <w:left w:val="none" w:sz="0" w:space="0" w:color="auto"/>
            <w:bottom w:val="none" w:sz="0" w:space="0" w:color="auto"/>
            <w:right w:val="none" w:sz="0" w:space="0" w:color="auto"/>
          </w:divBdr>
        </w:div>
        <w:div w:id="1344471655">
          <w:marLeft w:val="240"/>
          <w:marRight w:val="0"/>
          <w:marTop w:val="0"/>
          <w:marBottom w:val="0"/>
          <w:divBdr>
            <w:top w:val="none" w:sz="0" w:space="0" w:color="auto"/>
            <w:left w:val="none" w:sz="0" w:space="0" w:color="auto"/>
            <w:bottom w:val="none" w:sz="0" w:space="0" w:color="auto"/>
            <w:right w:val="none" w:sz="0" w:space="0" w:color="auto"/>
          </w:divBdr>
          <w:divsChild>
            <w:div w:id="956301357">
              <w:marLeft w:val="240"/>
              <w:marRight w:val="0"/>
              <w:marTop w:val="0"/>
              <w:marBottom w:val="0"/>
              <w:divBdr>
                <w:top w:val="none" w:sz="0" w:space="0" w:color="auto"/>
                <w:left w:val="none" w:sz="0" w:space="0" w:color="auto"/>
                <w:bottom w:val="none" w:sz="0" w:space="0" w:color="auto"/>
                <w:right w:val="none" w:sz="0" w:space="0" w:color="auto"/>
              </w:divBdr>
            </w:div>
            <w:div w:id="1121073378">
              <w:marLeft w:val="240"/>
              <w:marRight w:val="0"/>
              <w:marTop w:val="0"/>
              <w:marBottom w:val="0"/>
              <w:divBdr>
                <w:top w:val="none" w:sz="0" w:space="0" w:color="auto"/>
                <w:left w:val="none" w:sz="0" w:space="0" w:color="auto"/>
                <w:bottom w:val="none" w:sz="0" w:space="0" w:color="auto"/>
                <w:right w:val="none" w:sz="0" w:space="0" w:color="auto"/>
              </w:divBdr>
            </w:div>
            <w:div w:id="1478182251">
              <w:marLeft w:val="240"/>
              <w:marRight w:val="0"/>
              <w:marTop w:val="0"/>
              <w:marBottom w:val="0"/>
              <w:divBdr>
                <w:top w:val="none" w:sz="0" w:space="0" w:color="auto"/>
                <w:left w:val="none" w:sz="0" w:space="0" w:color="auto"/>
                <w:bottom w:val="none" w:sz="0" w:space="0" w:color="auto"/>
                <w:right w:val="none" w:sz="0" w:space="0" w:color="auto"/>
              </w:divBdr>
            </w:div>
          </w:divsChild>
        </w:div>
        <w:div w:id="1371225238">
          <w:marLeft w:val="240"/>
          <w:marRight w:val="0"/>
          <w:marTop w:val="0"/>
          <w:marBottom w:val="0"/>
          <w:divBdr>
            <w:top w:val="none" w:sz="0" w:space="0" w:color="auto"/>
            <w:left w:val="none" w:sz="0" w:space="0" w:color="auto"/>
            <w:bottom w:val="none" w:sz="0" w:space="0" w:color="auto"/>
            <w:right w:val="none" w:sz="0" w:space="0" w:color="auto"/>
          </w:divBdr>
          <w:divsChild>
            <w:div w:id="97876788">
              <w:marLeft w:val="240"/>
              <w:marRight w:val="0"/>
              <w:marTop w:val="0"/>
              <w:marBottom w:val="0"/>
              <w:divBdr>
                <w:top w:val="none" w:sz="0" w:space="0" w:color="auto"/>
                <w:left w:val="none" w:sz="0" w:space="0" w:color="auto"/>
                <w:bottom w:val="none" w:sz="0" w:space="0" w:color="auto"/>
                <w:right w:val="none" w:sz="0" w:space="0" w:color="auto"/>
              </w:divBdr>
            </w:div>
            <w:div w:id="149105179">
              <w:marLeft w:val="240"/>
              <w:marRight w:val="0"/>
              <w:marTop w:val="0"/>
              <w:marBottom w:val="0"/>
              <w:divBdr>
                <w:top w:val="none" w:sz="0" w:space="0" w:color="auto"/>
                <w:left w:val="none" w:sz="0" w:space="0" w:color="auto"/>
                <w:bottom w:val="none" w:sz="0" w:space="0" w:color="auto"/>
                <w:right w:val="none" w:sz="0" w:space="0" w:color="auto"/>
              </w:divBdr>
            </w:div>
            <w:div w:id="580523463">
              <w:marLeft w:val="240"/>
              <w:marRight w:val="0"/>
              <w:marTop w:val="0"/>
              <w:marBottom w:val="0"/>
              <w:divBdr>
                <w:top w:val="none" w:sz="0" w:space="0" w:color="auto"/>
                <w:left w:val="none" w:sz="0" w:space="0" w:color="auto"/>
                <w:bottom w:val="none" w:sz="0" w:space="0" w:color="auto"/>
                <w:right w:val="none" w:sz="0" w:space="0" w:color="auto"/>
              </w:divBdr>
            </w:div>
          </w:divsChild>
        </w:div>
        <w:div w:id="1377781565">
          <w:marLeft w:val="240"/>
          <w:marRight w:val="0"/>
          <w:marTop w:val="0"/>
          <w:marBottom w:val="0"/>
          <w:divBdr>
            <w:top w:val="none" w:sz="0" w:space="0" w:color="auto"/>
            <w:left w:val="none" w:sz="0" w:space="0" w:color="auto"/>
            <w:bottom w:val="none" w:sz="0" w:space="0" w:color="auto"/>
            <w:right w:val="none" w:sz="0" w:space="0" w:color="auto"/>
          </w:divBdr>
        </w:div>
        <w:div w:id="1395935195">
          <w:marLeft w:val="240"/>
          <w:marRight w:val="0"/>
          <w:marTop w:val="0"/>
          <w:marBottom w:val="0"/>
          <w:divBdr>
            <w:top w:val="none" w:sz="0" w:space="0" w:color="auto"/>
            <w:left w:val="none" w:sz="0" w:space="0" w:color="auto"/>
            <w:bottom w:val="none" w:sz="0" w:space="0" w:color="auto"/>
            <w:right w:val="none" w:sz="0" w:space="0" w:color="auto"/>
          </w:divBdr>
          <w:divsChild>
            <w:div w:id="370887059">
              <w:marLeft w:val="240"/>
              <w:marRight w:val="0"/>
              <w:marTop w:val="0"/>
              <w:marBottom w:val="0"/>
              <w:divBdr>
                <w:top w:val="none" w:sz="0" w:space="0" w:color="auto"/>
                <w:left w:val="none" w:sz="0" w:space="0" w:color="auto"/>
                <w:bottom w:val="none" w:sz="0" w:space="0" w:color="auto"/>
                <w:right w:val="none" w:sz="0" w:space="0" w:color="auto"/>
              </w:divBdr>
            </w:div>
            <w:div w:id="507405420">
              <w:marLeft w:val="240"/>
              <w:marRight w:val="0"/>
              <w:marTop w:val="0"/>
              <w:marBottom w:val="0"/>
              <w:divBdr>
                <w:top w:val="none" w:sz="0" w:space="0" w:color="auto"/>
                <w:left w:val="none" w:sz="0" w:space="0" w:color="auto"/>
                <w:bottom w:val="none" w:sz="0" w:space="0" w:color="auto"/>
                <w:right w:val="none" w:sz="0" w:space="0" w:color="auto"/>
              </w:divBdr>
            </w:div>
            <w:div w:id="509489311">
              <w:marLeft w:val="240"/>
              <w:marRight w:val="0"/>
              <w:marTop w:val="0"/>
              <w:marBottom w:val="0"/>
              <w:divBdr>
                <w:top w:val="none" w:sz="0" w:space="0" w:color="auto"/>
                <w:left w:val="none" w:sz="0" w:space="0" w:color="auto"/>
                <w:bottom w:val="none" w:sz="0" w:space="0" w:color="auto"/>
                <w:right w:val="none" w:sz="0" w:space="0" w:color="auto"/>
              </w:divBdr>
            </w:div>
            <w:div w:id="716439576">
              <w:marLeft w:val="240"/>
              <w:marRight w:val="0"/>
              <w:marTop w:val="0"/>
              <w:marBottom w:val="0"/>
              <w:divBdr>
                <w:top w:val="none" w:sz="0" w:space="0" w:color="auto"/>
                <w:left w:val="none" w:sz="0" w:space="0" w:color="auto"/>
                <w:bottom w:val="none" w:sz="0" w:space="0" w:color="auto"/>
                <w:right w:val="none" w:sz="0" w:space="0" w:color="auto"/>
              </w:divBdr>
            </w:div>
            <w:div w:id="771898218">
              <w:marLeft w:val="240"/>
              <w:marRight w:val="0"/>
              <w:marTop w:val="0"/>
              <w:marBottom w:val="0"/>
              <w:divBdr>
                <w:top w:val="none" w:sz="0" w:space="0" w:color="auto"/>
                <w:left w:val="none" w:sz="0" w:space="0" w:color="auto"/>
                <w:bottom w:val="none" w:sz="0" w:space="0" w:color="auto"/>
                <w:right w:val="none" w:sz="0" w:space="0" w:color="auto"/>
              </w:divBdr>
            </w:div>
            <w:div w:id="807017195">
              <w:marLeft w:val="240"/>
              <w:marRight w:val="0"/>
              <w:marTop w:val="0"/>
              <w:marBottom w:val="0"/>
              <w:divBdr>
                <w:top w:val="none" w:sz="0" w:space="0" w:color="auto"/>
                <w:left w:val="none" w:sz="0" w:space="0" w:color="auto"/>
                <w:bottom w:val="none" w:sz="0" w:space="0" w:color="auto"/>
                <w:right w:val="none" w:sz="0" w:space="0" w:color="auto"/>
              </w:divBdr>
            </w:div>
            <w:div w:id="816533339">
              <w:marLeft w:val="240"/>
              <w:marRight w:val="0"/>
              <w:marTop w:val="0"/>
              <w:marBottom w:val="0"/>
              <w:divBdr>
                <w:top w:val="none" w:sz="0" w:space="0" w:color="auto"/>
                <w:left w:val="none" w:sz="0" w:space="0" w:color="auto"/>
                <w:bottom w:val="none" w:sz="0" w:space="0" w:color="auto"/>
                <w:right w:val="none" w:sz="0" w:space="0" w:color="auto"/>
              </w:divBdr>
            </w:div>
            <w:div w:id="916983733">
              <w:marLeft w:val="240"/>
              <w:marRight w:val="0"/>
              <w:marTop w:val="0"/>
              <w:marBottom w:val="0"/>
              <w:divBdr>
                <w:top w:val="none" w:sz="0" w:space="0" w:color="auto"/>
                <w:left w:val="none" w:sz="0" w:space="0" w:color="auto"/>
                <w:bottom w:val="none" w:sz="0" w:space="0" w:color="auto"/>
                <w:right w:val="none" w:sz="0" w:space="0" w:color="auto"/>
              </w:divBdr>
            </w:div>
            <w:div w:id="1808813849">
              <w:marLeft w:val="240"/>
              <w:marRight w:val="0"/>
              <w:marTop w:val="0"/>
              <w:marBottom w:val="0"/>
              <w:divBdr>
                <w:top w:val="none" w:sz="0" w:space="0" w:color="auto"/>
                <w:left w:val="none" w:sz="0" w:space="0" w:color="auto"/>
                <w:bottom w:val="none" w:sz="0" w:space="0" w:color="auto"/>
                <w:right w:val="none" w:sz="0" w:space="0" w:color="auto"/>
              </w:divBdr>
            </w:div>
            <w:div w:id="1839078767">
              <w:marLeft w:val="240"/>
              <w:marRight w:val="0"/>
              <w:marTop w:val="0"/>
              <w:marBottom w:val="0"/>
              <w:divBdr>
                <w:top w:val="none" w:sz="0" w:space="0" w:color="auto"/>
                <w:left w:val="none" w:sz="0" w:space="0" w:color="auto"/>
                <w:bottom w:val="none" w:sz="0" w:space="0" w:color="auto"/>
                <w:right w:val="none" w:sz="0" w:space="0" w:color="auto"/>
              </w:divBdr>
            </w:div>
          </w:divsChild>
        </w:div>
        <w:div w:id="1422216769">
          <w:marLeft w:val="240"/>
          <w:marRight w:val="0"/>
          <w:marTop w:val="0"/>
          <w:marBottom w:val="0"/>
          <w:divBdr>
            <w:top w:val="none" w:sz="0" w:space="0" w:color="auto"/>
            <w:left w:val="none" w:sz="0" w:space="0" w:color="auto"/>
            <w:bottom w:val="none" w:sz="0" w:space="0" w:color="auto"/>
            <w:right w:val="none" w:sz="0" w:space="0" w:color="auto"/>
          </w:divBdr>
          <w:divsChild>
            <w:div w:id="999192690">
              <w:marLeft w:val="240"/>
              <w:marRight w:val="0"/>
              <w:marTop w:val="0"/>
              <w:marBottom w:val="0"/>
              <w:divBdr>
                <w:top w:val="none" w:sz="0" w:space="0" w:color="auto"/>
                <w:left w:val="none" w:sz="0" w:space="0" w:color="auto"/>
                <w:bottom w:val="none" w:sz="0" w:space="0" w:color="auto"/>
                <w:right w:val="none" w:sz="0" w:space="0" w:color="auto"/>
              </w:divBdr>
            </w:div>
            <w:div w:id="1424296826">
              <w:marLeft w:val="240"/>
              <w:marRight w:val="0"/>
              <w:marTop w:val="0"/>
              <w:marBottom w:val="0"/>
              <w:divBdr>
                <w:top w:val="none" w:sz="0" w:space="0" w:color="auto"/>
                <w:left w:val="none" w:sz="0" w:space="0" w:color="auto"/>
                <w:bottom w:val="none" w:sz="0" w:space="0" w:color="auto"/>
                <w:right w:val="none" w:sz="0" w:space="0" w:color="auto"/>
              </w:divBdr>
            </w:div>
          </w:divsChild>
        </w:div>
        <w:div w:id="1423836021">
          <w:marLeft w:val="240"/>
          <w:marRight w:val="0"/>
          <w:marTop w:val="0"/>
          <w:marBottom w:val="0"/>
          <w:divBdr>
            <w:top w:val="none" w:sz="0" w:space="0" w:color="auto"/>
            <w:left w:val="none" w:sz="0" w:space="0" w:color="auto"/>
            <w:bottom w:val="none" w:sz="0" w:space="0" w:color="auto"/>
            <w:right w:val="none" w:sz="0" w:space="0" w:color="auto"/>
          </w:divBdr>
        </w:div>
        <w:div w:id="1455824885">
          <w:marLeft w:val="240"/>
          <w:marRight w:val="0"/>
          <w:marTop w:val="0"/>
          <w:marBottom w:val="0"/>
          <w:divBdr>
            <w:top w:val="none" w:sz="0" w:space="0" w:color="auto"/>
            <w:left w:val="none" w:sz="0" w:space="0" w:color="auto"/>
            <w:bottom w:val="none" w:sz="0" w:space="0" w:color="auto"/>
            <w:right w:val="none" w:sz="0" w:space="0" w:color="auto"/>
          </w:divBdr>
        </w:div>
        <w:div w:id="1518156334">
          <w:marLeft w:val="240"/>
          <w:marRight w:val="0"/>
          <w:marTop w:val="0"/>
          <w:marBottom w:val="0"/>
          <w:divBdr>
            <w:top w:val="none" w:sz="0" w:space="0" w:color="auto"/>
            <w:left w:val="none" w:sz="0" w:space="0" w:color="auto"/>
            <w:bottom w:val="none" w:sz="0" w:space="0" w:color="auto"/>
            <w:right w:val="none" w:sz="0" w:space="0" w:color="auto"/>
          </w:divBdr>
          <w:divsChild>
            <w:div w:id="1045327094">
              <w:marLeft w:val="240"/>
              <w:marRight w:val="0"/>
              <w:marTop w:val="0"/>
              <w:marBottom w:val="0"/>
              <w:divBdr>
                <w:top w:val="none" w:sz="0" w:space="0" w:color="auto"/>
                <w:left w:val="none" w:sz="0" w:space="0" w:color="auto"/>
                <w:bottom w:val="none" w:sz="0" w:space="0" w:color="auto"/>
                <w:right w:val="none" w:sz="0" w:space="0" w:color="auto"/>
              </w:divBdr>
            </w:div>
            <w:div w:id="1357462492">
              <w:marLeft w:val="240"/>
              <w:marRight w:val="0"/>
              <w:marTop w:val="0"/>
              <w:marBottom w:val="0"/>
              <w:divBdr>
                <w:top w:val="none" w:sz="0" w:space="0" w:color="auto"/>
                <w:left w:val="none" w:sz="0" w:space="0" w:color="auto"/>
                <w:bottom w:val="none" w:sz="0" w:space="0" w:color="auto"/>
                <w:right w:val="none" w:sz="0" w:space="0" w:color="auto"/>
              </w:divBdr>
            </w:div>
            <w:div w:id="1930577614">
              <w:marLeft w:val="240"/>
              <w:marRight w:val="0"/>
              <w:marTop w:val="0"/>
              <w:marBottom w:val="0"/>
              <w:divBdr>
                <w:top w:val="none" w:sz="0" w:space="0" w:color="auto"/>
                <w:left w:val="none" w:sz="0" w:space="0" w:color="auto"/>
                <w:bottom w:val="none" w:sz="0" w:space="0" w:color="auto"/>
                <w:right w:val="none" w:sz="0" w:space="0" w:color="auto"/>
              </w:divBdr>
            </w:div>
          </w:divsChild>
        </w:div>
        <w:div w:id="1538854165">
          <w:marLeft w:val="240"/>
          <w:marRight w:val="0"/>
          <w:marTop w:val="0"/>
          <w:marBottom w:val="0"/>
          <w:divBdr>
            <w:top w:val="none" w:sz="0" w:space="0" w:color="auto"/>
            <w:left w:val="none" w:sz="0" w:space="0" w:color="auto"/>
            <w:bottom w:val="none" w:sz="0" w:space="0" w:color="auto"/>
            <w:right w:val="none" w:sz="0" w:space="0" w:color="auto"/>
          </w:divBdr>
        </w:div>
        <w:div w:id="1565410128">
          <w:marLeft w:val="240"/>
          <w:marRight w:val="0"/>
          <w:marTop w:val="0"/>
          <w:marBottom w:val="0"/>
          <w:divBdr>
            <w:top w:val="none" w:sz="0" w:space="0" w:color="auto"/>
            <w:left w:val="none" w:sz="0" w:space="0" w:color="auto"/>
            <w:bottom w:val="none" w:sz="0" w:space="0" w:color="auto"/>
            <w:right w:val="none" w:sz="0" w:space="0" w:color="auto"/>
          </w:divBdr>
        </w:div>
        <w:div w:id="1642540660">
          <w:marLeft w:val="240"/>
          <w:marRight w:val="0"/>
          <w:marTop w:val="0"/>
          <w:marBottom w:val="0"/>
          <w:divBdr>
            <w:top w:val="none" w:sz="0" w:space="0" w:color="auto"/>
            <w:left w:val="none" w:sz="0" w:space="0" w:color="auto"/>
            <w:bottom w:val="none" w:sz="0" w:space="0" w:color="auto"/>
            <w:right w:val="none" w:sz="0" w:space="0" w:color="auto"/>
          </w:divBdr>
        </w:div>
        <w:div w:id="1647247565">
          <w:marLeft w:val="240"/>
          <w:marRight w:val="0"/>
          <w:marTop w:val="0"/>
          <w:marBottom w:val="0"/>
          <w:divBdr>
            <w:top w:val="none" w:sz="0" w:space="0" w:color="auto"/>
            <w:left w:val="none" w:sz="0" w:space="0" w:color="auto"/>
            <w:bottom w:val="none" w:sz="0" w:space="0" w:color="auto"/>
            <w:right w:val="none" w:sz="0" w:space="0" w:color="auto"/>
          </w:divBdr>
        </w:div>
        <w:div w:id="1654139185">
          <w:marLeft w:val="240"/>
          <w:marRight w:val="0"/>
          <w:marTop w:val="0"/>
          <w:marBottom w:val="0"/>
          <w:divBdr>
            <w:top w:val="none" w:sz="0" w:space="0" w:color="auto"/>
            <w:left w:val="none" w:sz="0" w:space="0" w:color="auto"/>
            <w:bottom w:val="none" w:sz="0" w:space="0" w:color="auto"/>
            <w:right w:val="none" w:sz="0" w:space="0" w:color="auto"/>
          </w:divBdr>
        </w:div>
        <w:div w:id="1660691279">
          <w:marLeft w:val="240"/>
          <w:marRight w:val="0"/>
          <w:marTop w:val="0"/>
          <w:marBottom w:val="0"/>
          <w:divBdr>
            <w:top w:val="none" w:sz="0" w:space="0" w:color="auto"/>
            <w:left w:val="none" w:sz="0" w:space="0" w:color="auto"/>
            <w:bottom w:val="none" w:sz="0" w:space="0" w:color="auto"/>
            <w:right w:val="none" w:sz="0" w:space="0" w:color="auto"/>
          </w:divBdr>
        </w:div>
        <w:div w:id="1694568679">
          <w:marLeft w:val="240"/>
          <w:marRight w:val="0"/>
          <w:marTop w:val="0"/>
          <w:marBottom w:val="0"/>
          <w:divBdr>
            <w:top w:val="none" w:sz="0" w:space="0" w:color="auto"/>
            <w:left w:val="none" w:sz="0" w:space="0" w:color="auto"/>
            <w:bottom w:val="none" w:sz="0" w:space="0" w:color="auto"/>
            <w:right w:val="none" w:sz="0" w:space="0" w:color="auto"/>
          </w:divBdr>
        </w:div>
        <w:div w:id="1701468560">
          <w:marLeft w:val="240"/>
          <w:marRight w:val="0"/>
          <w:marTop w:val="0"/>
          <w:marBottom w:val="0"/>
          <w:divBdr>
            <w:top w:val="none" w:sz="0" w:space="0" w:color="auto"/>
            <w:left w:val="none" w:sz="0" w:space="0" w:color="auto"/>
            <w:bottom w:val="none" w:sz="0" w:space="0" w:color="auto"/>
            <w:right w:val="none" w:sz="0" w:space="0" w:color="auto"/>
          </w:divBdr>
        </w:div>
        <w:div w:id="1758139294">
          <w:marLeft w:val="240"/>
          <w:marRight w:val="0"/>
          <w:marTop w:val="0"/>
          <w:marBottom w:val="0"/>
          <w:divBdr>
            <w:top w:val="none" w:sz="0" w:space="0" w:color="auto"/>
            <w:left w:val="none" w:sz="0" w:space="0" w:color="auto"/>
            <w:bottom w:val="none" w:sz="0" w:space="0" w:color="auto"/>
            <w:right w:val="none" w:sz="0" w:space="0" w:color="auto"/>
          </w:divBdr>
        </w:div>
        <w:div w:id="1778209271">
          <w:marLeft w:val="240"/>
          <w:marRight w:val="0"/>
          <w:marTop w:val="0"/>
          <w:marBottom w:val="0"/>
          <w:divBdr>
            <w:top w:val="none" w:sz="0" w:space="0" w:color="auto"/>
            <w:left w:val="none" w:sz="0" w:space="0" w:color="auto"/>
            <w:bottom w:val="none" w:sz="0" w:space="0" w:color="auto"/>
            <w:right w:val="none" w:sz="0" w:space="0" w:color="auto"/>
          </w:divBdr>
        </w:div>
        <w:div w:id="1779056389">
          <w:marLeft w:val="240"/>
          <w:marRight w:val="0"/>
          <w:marTop w:val="0"/>
          <w:marBottom w:val="0"/>
          <w:divBdr>
            <w:top w:val="none" w:sz="0" w:space="0" w:color="auto"/>
            <w:left w:val="none" w:sz="0" w:space="0" w:color="auto"/>
            <w:bottom w:val="none" w:sz="0" w:space="0" w:color="auto"/>
            <w:right w:val="none" w:sz="0" w:space="0" w:color="auto"/>
          </w:divBdr>
        </w:div>
        <w:div w:id="1812792087">
          <w:marLeft w:val="240"/>
          <w:marRight w:val="0"/>
          <w:marTop w:val="0"/>
          <w:marBottom w:val="0"/>
          <w:divBdr>
            <w:top w:val="none" w:sz="0" w:space="0" w:color="auto"/>
            <w:left w:val="none" w:sz="0" w:space="0" w:color="auto"/>
            <w:bottom w:val="none" w:sz="0" w:space="0" w:color="auto"/>
            <w:right w:val="none" w:sz="0" w:space="0" w:color="auto"/>
          </w:divBdr>
        </w:div>
        <w:div w:id="1837762546">
          <w:marLeft w:val="240"/>
          <w:marRight w:val="0"/>
          <w:marTop w:val="0"/>
          <w:marBottom w:val="0"/>
          <w:divBdr>
            <w:top w:val="none" w:sz="0" w:space="0" w:color="auto"/>
            <w:left w:val="none" w:sz="0" w:space="0" w:color="auto"/>
            <w:bottom w:val="none" w:sz="0" w:space="0" w:color="auto"/>
            <w:right w:val="none" w:sz="0" w:space="0" w:color="auto"/>
          </w:divBdr>
          <w:divsChild>
            <w:div w:id="187450822">
              <w:marLeft w:val="240"/>
              <w:marRight w:val="0"/>
              <w:marTop w:val="0"/>
              <w:marBottom w:val="0"/>
              <w:divBdr>
                <w:top w:val="none" w:sz="0" w:space="0" w:color="auto"/>
                <w:left w:val="none" w:sz="0" w:space="0" w:color="auto"/>
                <w:bottom w:val="none" w:sz="0" w:space="0" w:color="auto"/>
                <w:right w:val="none" w:sz="0" w:space="0" w:color="auto"/>
              </w:divBdr>
            </w:div>
            <w:div w:id="205341584">
              <w:marLeft w:val="240"/>
              <w:marRight w:val="0"/>
              <w:marTop w:val="0"/>
              <w:marBottom w:val="0"/>
              <w:divBdr>
                <w:top w:val="none" w:sz="0" w:space="0" w:color="auto"/>
                <w:left w:val="none" w:sz="0" w:space="0" w:color="auto"/>
                <w:bottom w:val="none" w:sz="0" w:space="0" w:color="auto"/>
                <w:right w:val="none" w:sz="0" w:space="0" w:color="auto"/>
              </w:divBdr>
            </w:div>
            <w:div w:id="221213169">
              <w:marLeft w:val="240"/>
              <w:marRight w:val="0"/>
              <w:marTop w:val="0"/>
              <w:marBottom w:val="0"/>
              <w:divBdr>
                <w:top w:val="none" w:sz="0" w:space="0" w:color="auto"/>
                <w:left w:val="none" w:sz="0" w:space="0" w:color="auto"/>
                <w:bottom w:val="none" w:sz="0" w:space="0" w:color="auto"/>
                <w:right w:val="none" w:sz="0" w:space="0" w:color="auto"/>
              </w:divBdr>
            </w:div>
            <w:div w:id="495073941">
              <w:marLeft w:val="240"/>
              <w:marRight w:val="0"/>
              <w:marTop w:val="0"/>
              <w:marBottom w:val="0"/>
              <w:divBdr>
                <w:top w:val="none" w:sz="0" w:space="0" w:color="auto"/>
                <w:left w:val="none" w:sz="0" w:space="0" w:color="auto"/>
                <w:bottom w:val="none" w:sz="0" w:space="0" w:color="auto"/>
                <w:right w:val="none" w:sz="0" w:space="0" w:color="auto"/>
              </w:divBdr>
            </w:div>
            <w:div w:id="747846989">
              <w:marLeft w:val="240"/>
              <w:marRight w:val="0"/>
              <w:marTop w:val="0"/>
              <w:marBottom w:val="0"/>
              <w:divBdr>
                <w:top w:val="none" w:sz="0" w:space="0" w:color="auto"/>
                <w:left w:val="none" w:sz="0" w:space="0" w:color="auto"/>
                <w:bottom w:val="none" w:sz="0" w:space="0" w:color="auto"/>
                <w:right w:val="none" w:sz="0" w:space="0" w:color="auto"/>
              </w:divBdr>
            </w:div>
            <w:div w:id="927693071">
              <w:marLeft w:val="240"/>
              <w:marRight w:val="0"/>
              <w:marTop w:val="0"/>
              <w:marBottom w:val="0"/>
              <w:divBdr>
                <w:top w:val="none" w:sz="0" w:space="0" w:color="auto"/>
                <w:left w:val="none" w:sz="0" w:space="0" w:color="auto"/>
                <w:bottom w:val="none" w:sz="0" w:space="0" w:color="auto"/>
                <w:right w:val="none" w:sz="0" w:space="0" w:color="auto"/>
              </w:divBdr>
            </w:div>
            <w:div w:id="942609962">
              <w:marLeft w:val="240"/>
              <w:marRight w:val="0"/>
              <w:marTop w:val="0"/>
              <w:marBottom w:val="0"/>
              <w:divBdr>
                <w:top w:val="none" w:sz="0" w:space="0" w:color="auto"/>
                <w:left w:val="none" w:sz="0" w:space="0" w:color="auto"/>
                <w:bottom w:val="none" w:sz="0" w:space="0" w:color="auto"/>
                <w:right w:val="none" w:sz="0" w:space="0" w:color="auto"/>
              </w:divBdr>
            </w:div>
            <w:div w:id="1127699224">
              <w:marLeft w:val="240"/>
              <w:marRight w:val="0"/>
              <w:marTop w:val="0"/>
              <w:marBottom w:val="0"/>
              <w:divBdr>
                <w:top w:val="none" w:sz="0" w:space="0" w:color="auto"/>
                <w:left w:val="none" w:sz="0" w:space="0" w:color="auto"/>
                <w:bottom w:val="none" w:sz="0" w:space="0" w:color="auto"/>
                <w:right w:val="none" w:sz="0" w:space="0" w:color="auto"/>
              </w:divBdr>
            </w:div>
            <w:div w:id="1188718228">
              <w:marLeft w:val="240"/>
              <w:marRight w:val="0"/>
              <w:marTop w:val="0"/>
              <w:marBottom w:val="0"/>
              <w:divBdr>
                <w:top w:val="none" w:sz="0" w:space="0" w:color="auto"/>
                <w:left w:val="none" w:sz="0" w:space="0" w:color="auto"/>
                <w:bottom w:val="none" w:sz="0" w:space="0" w:color="auto"/>
                <w:right w:val="none" w:sz="0" w:space="0" w:color="auto"/>
              </w:divBdr>
            </w:div>
            <w:div w:id="1447388237">
              <w:marLeft w:val="240"/>
              <w:marRight w:val="0"/>
              <w:marTop w:val="0"/>
              <w:marBottom w:val="0"/>
              <w:divBdr>
                <w:top w:val="none" w:sz="0" w:space="0" w:color="auto"/>
                <w:left w:val="none" w:sz="0" w:space="0" w:color="auto"/>
                <w:bottom w:val="none" w:sz="0" w:space="0" w:color="auto"/>
                <w:right w:val="none" w:sz="0" w:space="0" w:color="auto"/>
              </w:divBdr>
            </w:div>
            <w:div w:id="1475878388">
              <w:marLeft w:val="240"/>
              <w:marRight w:val="0"/>
              <w:marTop w:val="0"/>
              <w:marBottom w:val="0"/>
              <w:divBdr>
                <w:top w:val="none" w:sz="0" w:space="0" w:color="auto"/>
                <w:left w:val="none" w:sz="0" w:space="0" w:color="auto"/>
                <w:bottom w:val="none" w:sz="0" w:space="0" w:color="auto"/>
                <w:right w:val="none" w:sz="0" w:space="0" w:color="auto"/>
              </w:divBdr>
            </w:div>
            <w:div w:id="1532693534">
              <w:marLeft w:val="240"/>
              <w:marRight w:val="0"/>
              <w:marTop w:val="0"/>
              <w:marBottom w:val="0"/>
              <w:divBdr>
                <w:top w:val="none" w:sz="0" w:space="0" w:color="auto"/>
                <w:left w:val="none" w:sz="0" w:space="0" w:color="auto"/>
                <w:bottom w:val="none" w:sz="0" w:space="0" w:color="auto"/>
                <w:right w:val="none" w:sz="0" w:space="0" w:color="auto"/>
              </w:divBdr>
            </w:div>
            <w:div w:id="1566333991">
              <w:marLeft w:val="240"/>
              <w:marRight w:val="0"/>
              <w:marTop w:val="0"/>
              <w:marBottom w:val="0"/>
              <w:divBdr>
                <w:top w:val="none" w:sz="0" w:space="0" w:color="auto"/>
                <w:left w:val="none" w:sz="0" w:space="0" w:color="auto"/>
                <w:bottom w:val="none" w:sz="0" w:space="0" w:color="auto"/>
                <w:right w:val="none" w:sz="0" w:space="0" w:color="auto"/>
              </w:divBdr>
            </w:div>
            <w:div w:id="1714307747">
              <w:marLeft w:val="240"/>
              <w:marRight w:val="0"/>
              <w:marTop w:val="0"/>
              <w:marBottom w:val="0"/>
              <w:divBdr>
                <w:top w:val="none" w:sz="0" w:space="0" w:color="auto"/>
                <w:left w:val="none" w:sz="0" w:space="0" w:color="auto"/>
                <w:bottom w:val="none" w:sz="0" w:space="0" w:color="auto"/>
                <w:right w:val="none" w:sz="0" w:space="0" w:color="auto"/>
              </w:divBdr>
            </w:div>
            <w:div w:id="1848785847">
              <w:marLeft w:val="240"/>
              <w:marRight w:val="0"/>
              <w:marTop w:val="0"/>
              <w:marBottom w:val="0"/>
              <w:divBdr>
                <w:top w:val="none" w:sz="0" w:space="0" w:color="auto"/>
                <w:left w:val="none" w:sz="0" w:space="0" w:color="auto"/>
                <w:bottom w:val="none" w:sz="0" w:space="0" w:color="auto"/>
                <w:right w:val="none" w:sz="0" w:space="0" w:color="auto"/>
              </w:divBdr>
            </w:div>
            <w:div w:id="1922449696">
              <w:marLeft w:val="240"/>
              <w:marRight w:val="0"/>
              <w:marTop w:val="0"/>
              <w:marBottom w:val="0"/>
              <w:divBdr>
                <w:top w:val="none" w:sz="0" w:space="0" w:color="auto"/>
                <w:left w:val="none" w:sz="0" w:space="0" w:color="auto"/>
                <w:bottom w:val="none" w:sz="0" w:space="0" w:color="auto"/>
                <w:right w:val="none" w:sz="0" w:space="0" w:color="auto"/>
              </w:divBdr>
            </w:div>
            <w:div w:id="1964073755">
              <w:marLeft w:val="240"/>
              <w:marRight w:val="0"/>
              <w:marTop w:val="0"/>
              <w:marBottom w:val="0"/>
              <w:divBdr>
                <w:top w:val="none" w:sz="0" w:space="0" w:color="auto"/>
                <w:left w:val="none" w:sz="0" w:space="0" w:color="auto"/>
                <w:bottom w:val="none" w:sz="0" w:space="0" w:color="auto"/>
                <w:right w:val="none" w:sz="0" w:space="0" w:color="auto"/>
              </w:divBdr>
            </w:div>
            <w:div w:id="1982037614">
              <w:marLeft w:val="240"/>
              <w:marRight w:val="0"/>
              <w:marTop w:val="0"/>
              <w:marBottom w:val="0"/>
              <w:divBdr>
                <w:top w:val="none" w:sz="0" w:space="0" w:color="auto"/>
                <w:left w:val="none" w:sz="0" w:space="0" w:color="auto"/>
                <w:bottom w:val="none" w:sz="0" w:space="0" w:color="auto"/>
                <w:right w:val="none" w:sz="0" w:space="0" w:color="auto"/>
              </w:divBdr>
            </w:div>
            <w:div w:id="2013796808">
              <w:marLeft w:val="240"/>
              <w:marRight w:val="0"/>
              <w:marTop w:val="0"/>
              <w:marBottom w:val="0"/>
              <w:divBdr>
                <w:top w:val="none" w:sz="0" w:space="0" w:color="auto"/>
                <w:left w:val="none" w:sz="0" w:space="0" w:color="auto"/>
                <w:bottom w:val="none" w:sz="0" w:space="0" w:color="auto"/>
                <w:right w:val="none" w:sz="0" w:space="0" w:color="auto"/>
              </w:divBdr>
            </w:div>
          </w:divsChild>
        </w:div>
        <w:div w:id="1879661711">
          <w:marLeft w:val="240"/>
          <w:marRight w:val="0"/>
          <w:marTop w:val="0"/>
          <w:marBottom w:val="0"/>
          <w:divBdr>
            <w:top w:val="none" w:sz="0" w:space="0" w:color="auto"/>
            <w:left w:val="none" w:sz="0" w:space="0" w:color="auto"/>
            <w:bottom w:val="none" w:sz="0" w:space="0" w:color="auto"/>
            <w:right w:val="none" w:sz="0" w:space="0" w:color="auto"/>
          </w:divBdr>
        </w:div>
        <w:div w:id="1881160477">
          <w:marLeft w:val="240"/>
          <w:marRight w:val="0"/>
          <w:marTop w:val="0"/>
          <w:marBottom w:val="0"/>
          <w:divBdr>
            <w:top w:val="none" w:sz="0" w:space="0" w:color="auto"/>
            <w:left w:val="none" w:sz="0" w:space="0" w:color="auto"/>
            <w:bottom w:val="none" w:sz="0" w:space="0" w:color="auto"/>
            <w:right w:val="none" w:sz="0" w:space="0" w:color="auto"/>
          </w:divBdr>
        </w:div>
        <w:div w:id="1895654986">
          <w:marLeft w:val="240"/>
          <w:marRight w:val="0"/>
          <w:marTop w:val="0"/>
          <w:marBottom w:val="0"/>
          <w:divBdr>
            <w:top w:val="none" w:sz="0" w:space="0" w:color="auto"/>
            <w:left w:val="none" w:sz="0" w:space="0" w:color="auto"/>
            <w:bottom w:val="none" w:sz="0" w:space="0" w:color="auto"/>
            <w:right w:val="none" w:sz="0" w:space="0" w:color="auto"/>
          </w:divBdr>
        </w:div>
        <w:div w:id="1903324057">
          <w:marLeft w:val="240"/>
          <w:marRight w:val="0"/>
          <w:marTop w:val="0"/>
          <w:marBottom w:val="0"/>
          <w:divBdr>
            <w:top w:val="none" w:sz="0" w:space="0" w:color="auto"/>
            <w:left w:val="none" w:sz="0" w:space="0" w:color="auto"/>
            <w:bottom w:val="none" w:sz="0" w:space="0" w:color="auto"/>
            <w:right w:val="none" w:sz="0" w:space="0" w:color="auto"/>
          </w:divBdr>
        </w:div>
        <w:div w:id="1962225939">
          <w:marLeft w:val="240"/>
          <w:marRight w:val="0"/>
          <w:marTop w:val="0"/>
          <w:marBottom w:val="0"/>
          <w:divBdr>
            <w:top w:val="none" w:sz="0" w:space="0" w:color="auto"/>
            <w:left w:val="none" w:sz="0" w:space="0" w:color="auto"/>
            <w:bottom w:val="none" w:sz="0" w:space="0" w:color="auto"/>
            <w:right w:val="none" w:sz="0" w:space="0" w:color="auto"/>
          </w:divBdr>
        </w:div>
        <w:div w:id="2070225585">
          <w:marLeft w:val="240"/>
          <w:marRight w:val="0"/>
          <w:marTop w:val="0"/>
          <w:marBottom w:val="0"/>
          <w:divBdr>
            <w:top w:val="none" w:sz="0" w:space="0" w:color="auto"/>
            <w:left w:val="none" w:sz="0" w:space="0" w:color="auto"/>
            <w:bottom w:val="none" w:sz="0" w:space="0" w:color="auto"/>
            <w:right w:val="none" w:sz="0" w:space="0" w:color="auto"/>
          </w:divBdr>
        </w:div>
        <w:div w:id="2073845230">
          <w:marLeft w:val="240"/>
          <w:marRight w:val="0"/>
          <w:marTop w:val="0"/>
          <w:marBottom w:val="0"/>
          <w:divBdr>
            <w:top w:val="none" w:sz="0" w:space="0" w:color="auto"/>
            <w:left w:val="none" w:sz="0" w:space="0" w:color="auto"/>
            <w:bottom w:val="none" w:sz="0" w:space="0" w:color="auto"/>
            <w:right w:val="none" w:sz="0" w:space="0" w:color="auto"/>
          </w:divBdr>
        </w:div>
        <w:div w:id="2102722596">
          <w:marLeft w:val="240"/>
          <w:marRight w:val="0"/>
          <w:marTop w:val="0"/>
          <w:marBottom w:val="0"/>
          <w:divBdr>
            <w:top w:val="none" w:sz="0" w:space="0" w:color="auto"/>
            <w:left w:val="none" w:sz="0" w:space="0" w:color="auto"/>
            <w:bottom w:val="none" w:sz="0" w:space="0" w:color="auto"/>
            <w:right w:val="none" w:sz="0" w:space="0" w:color="auto"/>
          </w:divBdr>
        </w:div>
        <w:div w:id="2135052991">
          <w:marLeft w:val="240"/>
          <w:marRight w:val="0"/>
          <w:marTop w:val="0"/>
          <w:marBottom w:val="0"/>
          <w:divBdr>
            <w:top w:val="none" w:sz="0" w:space="0" w:color="auto"/>
            <w:left w:val="none" w:sz="0" w:space="0" w:color="auto"/>
            <w:bottom w:val="none" w:sz="0" w:space="0" w:color="auto"/>
            <w:right w:val="none" w:sz="0" w:space="0" w:color="auto"/>
          </w:divBdr>
        </w:div>
      </w:divsChild>
    </w:div>
    <w:div w:id="1588345566">
      <w:bodyDiv w:val="1"/>
      <w:marLeft w:val="0"/>
      <w:marRight w:val="0"/>
      <w:marTop w:val="0"/>
      <w:marBottom w:val="0"/>
      <w:divBdr>
        <w:top w:val="none" w:sz="0" w:space="0" w:color="auto"/>
        <w:left w:val="none" w:sz="0" w:space="0" w:color="auto"/>
        <w:bottom w:val="none" w:sz="0" w:space="0" w:color="auto"/>
        <w:right w:val="none" w:sz="0" w:space="0" w:color="auto"/>
      </w:divBdr>
      <w:divsChild>
        <w:div w:id="357082">
          <w:marLeft w:val="240"/>
          <w:marRight w:val="0"/>
          <w:marTop w:val="0"/>
          <w:marBottom w:val="0"/>
          <w:divBdr>
            <w:top w:val="none" w:sz="0" w:space="0" w:color="auto"/>
            <w:left w:val="none" w:sz="0" w:space="0" w:color="auto"/>
            <w:bottom w:val="none" w:sz="0" w:space="0" w:color="auto"/>
            <w:right w:val="none" w:sz="0" w:space="0" w:color="auto"/>
          </w:divBdr>
        </w:div>
        <w:div w:id="7219263">
          <w:marLeft w:val="240"/>
          <w:marRight w:val="0"/>
          <w:marTop w:val="0"/>
          <w:marBottom w:val="0"/>
          <w:divBdr>
            <w:top w:val="none" w:sz="0" w:space="0" w:color="auto"/>
            <w:left w:val="none" w:sz="0" w:space="0" w:color="auto"/>
            <w:bottom w:val="none" w:sz="0" w:space="0" w:color="auto"/>
            <w:right w:val="none" w:sz="0" w:space="0" w:color="auto"/>
          </w:divBdr>
        </w:div>
        <w:div w:id="10649453">
          <w:marLeft w:val="240"/>
          <w:marRight w:val="0"/>
          <w:marTop w:val="0"/>
          <w:marBottom w:val="0"/>
          <w:divBdr>
            <w:top w:val="none" w:sz="0" w:space="0" w:color="auto"/>
            <w:left w:val="none" w:sz="0" w:space="0" w:color="auto"/>
            <w:bottom w:val="none" w:sz="0" w:space="0" w:color="auto"/>
            <w:right w:val="none" w:sz="0" w:space="0" w:color="auto"/>
          </w:divBdr>
          <w:divsChild>
            <w:div w:id="74792175">
              <w:marLeft w:val="240"/>
              <w:marRight w:val="0"/>
              <w:marTop w:val="0"/>
              <w:marBottom w:val="0"/>
              <w:divBdr>
                <w:top w:val="none" w:sz="0" w:space="0" w:color="auto"/>
                <w:left w:val="none" w:sz="0" w:space="0" w:color="auto"/>
                <w:bottom w:val="none" w:sz="0" w:space="0" w:color="auto"/>
                <w:right w:val="none" w:sz="0" w:space="0" w:color="auto"/>
              </w:divBdr>
            </w:div>
            <w:div w:id="1200706766">
              <w:marLeft w:val="240"/>
              <w:marRight w:val="0"/>
              <w:marTop w:val="0"/>
              <w:marBottom w:val="0"/>
              <w:divBdr>
                <w:top w:val="none" w:sz="0" w:space="0" w:color="auto"/>
                <w:left w:val="none" w:sz="0" w:space="0" w:color="auto"/>
                <w:bottom w:val="none" w:sz="0" w:space="0" w:color="auto"/>
                <w:right w:val="none" w:sz="0" w:space="0" w:color="auto"/>
              </w:divBdr>
            </w:div>
            <w:div w:id="1523736783">
              <w:marLeft w:val="240"/>
              <w:marRight w:val="0"/>
              <w:marTop w:val="0"/>
              <w:marBottom w:val="0"/>
              <w:divBdr>
                <w:top w:val="none" w:sz="0" w:space="0" w:color="auto"/>
                <w:left w:val="none" w:sz="0" w:space="0" w:color="auto"/>
                <w:bottom w:val="none" w:sz="0" w:space="0" w:color="auto"/>
                <w:right w:val="none" w:sz="0" w:space="0" w:color="auto"/>
              </w:divBdr>
            </w:div>
            <w:div w:id="1739592738">
              <w:marLeft w:val="240"/>
              <w:marRight w:val="0"/>
              <w:marTop w:val="0"/>
              <w:marBottom w:val="0"/>
              <w:divBdr>
                <w:top w:val="none" w:sz="0" w:space="0" w:color="auto"/>
                <w:left w:val="none" w:sz="0" w:space="0" w:color="auto"/>
                <w:bottom w:val="none" w:sz="0" w:space="0" w:color="auto"/>
                <w:right w:val="none" w:sz="0" w:space="0" w:color="auto"/>
              </w:divBdr>
            </w:div>
          </w:divsChild>
        </w:div>
        <w:div w:id="26297945">
          <w:marLeft w:val="240"/>
          <w:marRight w:val="0"/>
          <w:marTop w:val="0"/>
          <w:marBottom w:val="0"/>
          <w:divBdr>
            <w:top w:val="none" w:sz="0" w:space="0" w:color="auto"/>
            <w:left w:val="none" w:sz="0" w:space="0" w:color="auto"/>
            <w:bottom w:val="none" w:sz="0" w:space="0" w:color="auto"/>
            <w:right w:val="none" w:sz="0" w:space="0" w:color="auto"/>
          </w:divBdr>
        </w:div>
        <w:div w:id="28337247">
          <w:marLeft w:val="240"/>
          <w:marRight w:val="0"/>
          <w:marTop w:val="0"/>
          <w:marBottom w:val="0"/>
          <w:divBdr>
            <w:top w:val="none" w:sz="0" w:space="0" w:color="auto"/>
            <w:left w:val="none" w:sz="0" w:space="0" w:color="auto"/>
            <w:bottom w:val="none" w:sz="0" w:space="0" w:color="auto"/>
            <w:right w:val="none" w:sz="0" w:space="0" w:color="auto"/>
          </w:divBdr>
        </w:div>
        <w:div w:id="32309412">
          <w:marLeft w:val="240"/>
          <w:marRight w:val="0"/>
          <w:marTop w:val="0"/>
          <w:marBottom w:val="0"/>
          <w:divBdr>
            <w:top w:val="none" w:sz="0" w:space="0" w:color="auto"/>
            <w:left w:val="none" w:sz="0" w:space="0" w:color="auto"/>
            <w:bottom w:val="none" w:sz="0" w:space="0" w:color="auto"/>
            <w:right w:val="none" w:sz="0" w:space="0" w:color="auto"/>
          </w:divBdr>
        </w:div>
        <w:div w:id="35814107">
          <w:marLeft w:val="240"/>
          <w:marRight w:val="0"/>
          <w:marTop w:val="0"/>
          <w:marBottom w:val="0"/>
          <w:divBdr>
            <w:top w:val="none" w:sz="0" w:space="0" w:color="auto"/>
            <w:left w:val="none" w:sz="0" w:space="0" w:color="auto"/>
            <w:bottom w:val="none" w:sz="0" w:space="0" w:color="auto"/>
            <w:right w:val="none" w:sz="0" w:space="0" w:color="auto"/>
          </w:divBdr>
        </w:div>
        <w:div w:id="36467479">
          <w:marLeft w:val="240"/>
          <w:marRight w:val="0"/>
          <w:marTop w:val="0"/>
          <w:marBottom w:val="0"/>
          <w:divBdr>
            <w:top w:val="none" w:sz="0" w:space="0" w:color="auto"/>
            <w:left w:val="none" w:sz="0" w:space="0" w:color="auto"/>
            <w:bottom w:val="none" w:sz="0" w:space="0" w:color="auto"/>
            <w:right w:val="none" w:sz="0" w:space="0" w:color="auto"/>
          </w:divBdr>
        </w:div>
        <w:div w:id="48847936">
          <w:marLeft w:val="240"/>
          <w:marRight w:val="0"/>
          <w:marTop w:val="0"/>
          <w:marBottom w:val="0"/>
          <w:divBdr>
            <w:top w:val="none" w:sz="0" w:space="0" w:color="auto"/>
            <w:left w:val="none" w:sz="0" w:space="0" w:color="auto"/>
            <w:bottom w:val="none" w:sz="0" w:space="0" w:color="auto"/>
            <w:right w:val="none" w:sz="0" w:space="0" w:color="auto"/>
          </w:divBdr>
        </w:div>
        <w:div w:id="55402798">
          <w:marLeft w:val="240"/>
          <w:marRight w:val="0"/>
          <w:marTop w:val="0"/>
          <w:marBottom w:val="0"/>
          <w:divBdr>
            <w:top w:val="none" w:sz="0" w:space="0" w:color="auto"/>
            <w:left w:val="none" w:sz="0" w:space="0" w:color="auto"/>
            <w:bottom w:val="none" w:sz="0" w:space="0" w:color="auto"/>
            <w:right w:val="none" w:sz="0" w:space="0" w:color="auto"/>
          </w:divBdr>
        </w:div>
        <w:div w:id="61686915">
          <w:marLeft w:val="240"/>
          <w:marRight w:val="0"/>
          <w:marTop w:val="0"/>
          <w:marBottom w:val="0"/>
          <w:divBdr>
            <w:top w:val="none" w:sz="0" w:space="0" w:color="auto"/>
            <w:left w:val="none" w:sz="0" w:space="0" w:color="auto"/>
            <w:bottom w:val="none" w:sz="0" w:space="0" w:color="auto"/>
            <w:right w:val="none" w:sz="0" w:space="0" w:color="auto"/>
          </w:divBdr>
        </w:div>
        <w:div w:id="64768221">
          <w:marLeft w:val="240"/>
          <w:marRight w:val="0"/>
          <w:marTop w:val="0"/>
          <w:marBottom w:val="0"/>
          <w:divBdr>
            <w:top w:val="none" w:sz="0" w:space="0" w:color="auto"/>
            <w:left w:val="none" w:sz="0" w:space="0" w:color="auto"/>
            <w:bottom w:val="none" w:sz="0" w:space="0" w:color="auto"/>
            <w:right w:val="none" w:sz="0" w:space="0" w:color="auto"/>
          </w:divBdr>
        </w:div>
        <w:div w:id="75709285">
          <w:marLeft w:val="240"/>
          <w:marRight w:val="0"/>
          <w:marTop w:val="0"/>
          <w:marBottom w:val="0"/>
          <w:divBdr>
            <w:top w:val="none" w:sz="0" w:space="0" w:color="auto"/>
            <w:left w:val="none" w:sz="0" w:space="0" w:color="auto"/>
            <w:bottom w:val="none" w:sz="0" w:space="0" w:color="auto"/>
            <w:right w:val="none" w:sz="0" w:space="0" w:color="auto"/>
          </w:divBdr>
          <w:divsChild>
            <w:div w:id="65298808">
              <w:marLeft w:val="240"/>
              <w:marRight w:val="0"/>
              <w:marTop w:val="0"/>
              <w:marBottom w:val="0"/>
              <w:divBdr>
                <w:top w:val="none" w:sz="0" w:space="0" w:color="auto"/>
                <w:left w:val="none" w:sz="0" w:space="0" w:color="auto"/>
                <w:bottom w:val="none" w:sz="0" w:space="0" w:color="auto"/>
                <w:right w:val="none" w:sz="0" w:space="0" w:color="auto"/>
              </w:divBdr>
            </w:div>
            <w:div w:id="350572275">
              <w:marLeft w:val="240"/>
              <w:marRight w:val="0"/>
              <w:marTop w:val="0"/>
              <w:marBottom w:val="0"/>
              <w:divBdr>
                <w:top w:val="none" w:sz="0" w:space="0" w:color="auto"/>
                <w:left w:val="none" w:sz="0" w:space="0" w:color="auto"/>
                <w:bottom w:val="none" w:sz="0" w:space="0" w:color="auto"/>
                <w:right w:val="none" w:sz="0" w:space="0" w:color="auto"/>
              </w:divBdr>
            </w:div>
            <w:div w:id="404448862">
              <w:marLeft w:val="240"/>
              <w:marRight w:val="0"/>
              <w:marTop w:val="0"/>
              <w:marBottom w:val="0"/>
              <w:divBdr>
                <w:top w:val="none" w:sz="0" w:space="0" w:color="auto"/>
                <w:left w:val="none" w:sz="0" w:space="0" w:color="auto"/>
                <w:bottom w:val="none" w:sz="0" w:space="0" w:color="auto"/>
                <w:right w:val="none" w:sz="0" w:space="0" w:color="auto"/>
              </w:divBdr>
            </w:div>
            <w:div w:id="419180014">
              <w:marLeft w:val="240"/>
              <w:marRight w:val="0"/>
              <w:marTop w:val="0"/>
              <w:marBottom w:val="0"/>
              <w:divBdr>
                <w:top w:val="none" w:sz="0" w:space="0" w:color="auto"/>
                <w:left w:val="none" w:sz="0" w:space="0" w:color="auto"/>
                <w:bottom w:val="none" w:sz="0" w:space="0" w:color="auto"/>
                <w:right w:val="none" w:sz="0" w:space="0" w:color="auto"/>
              </w:divBdr>
            </w:div>
            <w:div w:id="460075320">
              <w:marLeft w:val="240"/>
              <w:marRight w:val="0"/>
              <w:marTop w:val="0"/>
              <w:marBottom w:val="0"/>
              <w:divBdr>
                <w:top w:val="none" w:sz="0" w:space="0" w:color="auto"/>
                <w:left w:val="none" w:sz="0" w:space="0" w:color="auto"/>
                <w:bottom w:val="none" w:sz="0" w:space="0" w:color="auto"/>
                <w:right w:val="none" w:sz="0" w:space="0" w:color="auto"/>
              </w:divBdr>
            </w:div>
            <w:div w:id="651176396">
              <w:marLeft w:val="240"/>
              <w:marRight w:val="0"/>
              <w:marTop w:val="0"/>
              <w:marBottom w:val="0"/>
              <w:divBdr>
                <w:top w:val="none" w:sz="0" w:space="0" w:color="auto"/>
                <w:left w:val="none" w:sz="0" w:space="0" w:color="auto"/>
                <w:bottom w:val="none" w:sz="0" w:space="0" w:color="auto"/>
                <w:right w:val="none" w:sz="0" w:space="0" w:color="auto"/>
              </w:divBdr>
            </w:div>
            <w:div w:id="710614216">
              <w:marLeft w:val="240"/>
              <w:marRight w:val="0"/>
              <w:marTop w:val="0"/>
              <w:marBottom w:val="0"/>
              <w:divBdr>
                <w:top w:val="none" w:sz="0" w:space="0" w:color="auto"/>
                <w:left w:val="none" w:sz="0" w:space="0" w:color="auto"/>
                <w:bottom w:val="none" w:sz="0" w:space="0" w:color="auto"/>
                <w:right w:val="none" w:sz="0" w:space="0" w:color="auto"/>
              </w:divBdr>
            </w:div>
            <w:div w:id="781265694">
              <w:marLeft w:val="240"/>
              <w:marRight w:val="0"/>
              <w:marTop w:val="0"/>
              <w:marBottom w:val="0"/>
              <w:divBdr>
                <w:top w:val="none" w:sz="0" w:space="0" w:color="auto"/>
                <w:left w:val="none" w:sz="0" w:space="0" w:color="auto"/>
                <w:bottom w:val="none" w:sz="0" w:space="0" w:color="auto"/>
                <w:right w:val="none" w:sz="0" w:space="0" w:color="auto"/>
              </w:divBdr>
            </w:div>
            <w:div w:id="807556284">
              <w:marLeft w:val="240"/>
              <w:marRight w:val="0"/>
              <w:marTop w:val="0"/>
              <w:marBottom w:val="0"/>
              <w:divBdr>
                <w:top w:val="none" w:sz="0" w:space="0" w:color="auto"/>
                <w:left w:val="none" w:sz="0" w:space="0" w:color="auto"/>
                <w:bottom w:val="none" w:sz="0" w:space="0" w:color="auto"/>
                <w:right w:val="none" w:sz="0" w:space="0" w:color="auto"/>
              </w:divBdr>
            </w:div>
            <w:div w:id="825631560">
              <w:marLeft w:val="240"/>
              <w:marRight w:val="0"/>
              <w:marTop w:val="0"/>
              <w:marBottom w:val="0"/>
              <w:divBdr>
                <w:top w:val="none" w:sz="0" w:space="0" w:color="auto"/>
                <w:left w:val="none" w:sz="0" w:space="0" w:color="auto"/>
                <w:bottom w:val="none" w:sz="0" w:space="0" w:color="auto"/>
                <w:right w:val="none" w:sz="0" w:space="0" w:color="auto"/>
              </w:divBdr>
            </w:div>
            <w:div w:id="854001501">
              <w:marLeft w:val="240"/>
              <w:marRight w:val="0"/>
              <w:marTop w:val="0"/>
              <w:marBottom w:val="0"/>
              <w:divBdr>
                <w:top w:val="none" w:sz="0" w:space="0" w:color="auto"/>
                <w:left w:val="none" w:sz="0" w:space="0" w:color="auto"/>
                <w:bottom w:val="none" w:sz="0" w:space="0" w:color="auto"/>
                <w:right w:val="none" w:sz="0" w:space="0" w:color="auto"/>
              </w:divBdr>
            </w:div>
            <w:div w:id="934901096">
              <w:marLeft w:val="240"/>
              <w:marRight w:val="0"/>
              <w:marTop w:val="0"/>
              <w:marBottom w:val="0"/>
              <w:divBdr>
                <w:top w:val="none" w:sz="0" w:space="0" w:color="auto"/>
                <w:left w:val="none" w:sz="0" w:space="0" w:color="auto"/>
                <w:bottom w:val="none" w:sz="0" w:space="0" w:color="auto"/>
                <w:right w:val="none" w:sz="0" w:space="0" w:color="auto"/>
              </w:divBdr>
            </w:div>
            <w:div w:id="941182148">
              <w:marLeft w:val="240"/>
              <w:marRight w:val="0"/>
              <w:marTop w:val="0"/>
              <w:marBottom w:val="0"/>
              <w:divBdr>
                <w:top w:val="none" w:sz="0" w:space="0" w:color="auto"/>
                <w:left w:val="none" w:sz="0" w:space="0" w:color="auto"/>
                <w:bottom w:val="none" w:sz="0" w:space="0" w:color="auto"/>
                <w:right w:val="none" w:sz="0" w:space="0" w:color="auto"/>
              </w:divBdr>
            </w:div>
            <w:div w:id="1039017156">
              <w:marLeft w:val="240"/>
              <w:marRight w:val="0"/>
              <w:marTop w:val="0"/>
              <w:marBottom w:val="0"/>
              <w:divBdr>
                <w:top w:val="none" w:sz="0" w:space="0" w:color="auto"/>
                <w:left w:val="none" w:sz="0" w:space="0" w:color="auto"/>
                <w:bottom w:val="none" w:sz="0" w:space="0" w:color="auto"/>
                <w:right w:val="none" w:sz="0" w:space="0" w:color="auto"/>
              </w:divBdr>
            </w:div>
            <w:div w:id="1230994814">
              <w:marLeft w:val="240"/>
              <w:marRight w:val="0"/>
              <w:marTop w:val="0"/>
              <w:marBottom w:val="0"/>
              <w:divBdr>
                <w:top w:val="none" w:sz="0" w:space="0" w:color="auto"/>
                <w:left w:val="none" w:sz="0" w:space="0" w:color="auto"/>
                <w:bottom w:val="none" w:sz="0" w:space="0" w:color="auto"/>
                <w:right w:val="none" w:sz="0" w:space="0" w:color="auto"/>
              </w:divBdr>
            </w:div>
            <w:div w:id="1255092692">
              <w:marLeft w:val="240"/>
              <w:marRight w:val="0"/>
              <w:marTop w:val="0"/>
              <w:marBottom w:val="0"/>
              <w:divBdr>
                <w:top w:val="none" w:sz="0" w:space="0" w:color="auto"/>
                <w:left w:val="none" w:sz="0" w:space="0" w:color="auto"/>
                <w:bottom w:val="none" w:sz="0" w:space="0" w:color="auto"/>
                <w:right w:val="none" w:sz="0" w:space="0" w:color="auto"/>
              </w:divBdr>
            </w:div>
            <w:div w:id="1432893382">
              <w:marLeft w:val="240"/>
              <w:marRight w:val="0"/>
              <w:marTop w:val="0"/>
              <w:marBottom w:val="0"/>
              <w:divBdr>
                <w:top w:val="none" w:sz="0" w:space="0" w:color="auto"/>
                <w:left w:val="none" w:sz="0" w:space="0" w:color="auto"/>
                <w:bottom w:val="none" w:sz="0" w:space="0" w:color="auto"/>
                <w:right w:val="none" w:sz="0" w:space="0" w:color="auto"/>
              </w:divBdr>
            </w:div>
            <w:div w:id="1456102771">
              <w:marLeft w:val="240"/>
              <w:marRight w:val="0"/>
              <w:marTop w:val="0"/>
              <w:marBottom w:val="0"/>
              <w:divBdr>
                <w:top w:val="none" w:sz="0" w:space="0" w:color="auto"/>
                <w:left w:val="none" w:sz="0" w:space="0" w:color="auto"/>
                <w:bottom w:val="none" w:sz="0" w:space="0" w:color="auto"/>
                <w:right w:val="none" w:sz="0" w:space="0" w:color="auto"/>
              </w:divBdr>
            </w:div>
            <w:div w:id="1466779476">
              <w:marLeft w:val="240"/>
              <w:marRight w:val="0"/>
              <w:marTop w:val="0"/>
              <w:marBottom w:val="0"/>
              <w:divBdr>
                <w:top w:val="none" w:sz="0" w:space="0" w:color="auto"/>
                <w:left w:val="none" w:sz="0" w:space="0" w:color="auto"/>
                <w:bottom w:val="none" w:sz="0" w:space="0" w:color="auto"/>
                <w:right w:val="none" w:sz="0" w:space="0" w:color="auto"/>
              </w:divBdr>
            </w:div>
            <w:div w:id="1563176826">
              <w:marLeft w:val="240"/>
              <w:marRight w:val="0"/>
              <w:marTop w:val="0"/>
              <w:marBottom w:val="0"/>
              <w:divBdr>
                <w:top w:val="none" w:sz="0" w:space="0" w:color="auto"/>
                <w:left w:val="none" w:sz="0" w:space="0" w:color="auto"/>
                <w:bottom w:val="none" w:sz="0" w:space="0" w:color="auto"/>
                <w:right w:val="none" w:sz="0" w:space="0" w:color="auto"/>
              </w:divBdr>
            </w:div>
            <w:div w:id="1568221296">
              <w:marLeft w:val="240"/>
              <w:marRight w:val="0"/>
              <w:marTop w:val="0"/>
              <w:marBottom w:val="0"/>
              <w:divBdr>
                <w:top w:val="none" w:sz="0" w:space="0" w:color="auto"/>
                <w:left w:val="none" w:sz="0" w:space="0" w:color="auto"/>
                <w:bottom w:val="none" w:sz="0" w:space="0" w:color="auto"/>
                <w:right w:val="none" w:sz="0" w:space="0" w:color="auto"/>
              </w:divBdr>
            </w:div>
            <w:div w:id="1575816211">
              <w:marLeft w:val="240"/>
              <w:marRight w:val="0"/>
              <w:marTop w:val="0"/>
              <w:marBottom w:val="0"/>
              <w:divBdr>
                <w:top w:val="none" w:sz="0" w:space="0" w:color="auto"/>
                <w:left w:val="none" w:sz="0" w:space="0" w:color="auto"/>
                <w:bottom w:val="none" w:sz="0" w:space="0" w:color="auto"/>
                <w:right w:val="none" w:sz="0" w:space="0" w:color="auto"/>
              </w:divBdr>
            </w:div>
            <w:div w:id="1780758234">
              <w:marLeft w:val="240"/>
              <w:marRight w:val="0"/>
              <w:marTop w:val="0"/>
              <w:marBottom w:val="0"/>
              <w:divBdr>
                <w:top w:val="none" w:sz="0" w:space="0" w:color="auto"/>
                <w:left w:val="none" w:sz="0" w:space="0" w:color="auto"/>
                <w:bottom w:val="none" w:sz="0" w:space="0" w:color="auto"/>
                <w:right w:val="none" w:sz="0" w:space="0" w:color="auto"/>
              </w:divBdr>
            </w:div>
            <w:div w:id="1873574223">
              <w:marLeft w:val="240"/>
              <w:marRight w:val="0"/>
              <w:marTop w:val="0"/>
              <w:marBottom w:val="0"/>
              <w:divBdr>
                <w:top w:val="none" w:sz="0" w:space="0" w:color="auto"/>
                <w:left w:val="none" w:sz="0" w:space="0" w:color="auto"/>
                <w:bottom w:val="none" w:sz="0" w:space="0" w:color="auto"/>
                <w:right w:val="none" w:sz="0" w:space="0" w:color="auto"/>
              </w:divBdr>
            </w:div>
            <w:div w:id="1877692768">
              <w:marLeft w:val="240"/>
              <w:marRight w:val="0"/>
              <w:marTop w:val="0"/>
              <w:marBottom w:val="0"/>
              <w:divBdr>
                <w:top w:val="none" w:sz="0" w:space="0" w:color="auto"/>
                <w:left w:val="none" w:sz="0" w:space="0" w:color="auto"/>
                <w:bottom w:val="none" w:sz="0" w:space="0" w:color="auto"/>
                <w:right w:val="none" w:sz="0" w:space="0" w:color="auto"/>
              </w:divBdr>
            </w:div>
            <w:div w:id="1925722234">
              <w:marLeft w:val="240"/>
              <w:marRight w:val="0"/>
              <w:marTop w:val="0"/>
              <w:marBottom w:val="0"/>
              <w:divBdr>
                <w:top w:val="none" w:sz="0" w:space="0" w:color="auto"/>
                <w:left w:val="none" w:sz="0" w:space="0" w:color="auto"/>
                <w:bottom w:val="none" w:sz="0" w:space="0" w:color="auto"/>
                <w:right w:val="none" w:sz="0" w:space="0" w:color="auto"/>
              </w:divBdr>
            </w:div>
            <w:div w:id="1994026355">
              <w:marLeft w:val="240"/>
              <w:marRight w:val="0"/>
              <w:marTop w:val="0"/>
              <w:marBottom w:val="0"/>
              <w:divBdr>
                <w:top w:val="none" w:sz="0" w:space="0" w:color="auto"/>
                <w:left w:val="none" w:sz="0" w:space="0" w:color="auto"/>
                <w:bottom w:val="none" w:sz="0" w:space="0" w:color="auto"/>
                <w:right w:val="none" w:sz="0" w:space="0" w:color="auto"/>
              </w:divBdr>
            </w:div>
            <w:div w:id="2021858829">
              <w:marLeft w:val="240"/>
              <w:marRight w:val="0"/>
              <w:marTop w:val="0"/>
              <w:marBottom w:val="0"/>
              <w:divBdr>
                <w:top w:val="none" w:sz="0" w:space="0" w:color="auto"/>
                <w:left w:val="none" w:sz="0" w:space="0" w:color="auto"/>
                <w:bottom w:val="none" w:sz="0" w:space="0" w:color="auto"/>
                <w:right w:val="none" w:sz="0" w:space="0" w:color="auto"/>
              </w:divBdr>
            </w:div>
          </w:divsChild>
        </w:div>
        <w:div w:id="120350176">
          <w:marLeft w:val="240"/>
          <w:marRight w:val="0"/>
          <w:marTop w:val="0"/>
          <w:marBottom w:val="0"/>
          <w:divBdr>
            <w:top w:val="none" w:sz="0" w:space="0" w:color="auto"/>
            <w:left w:val="none" w:sz="0" w:space="0" w:color="auto"/>
            <w:bottom w:val="none" w:sz="0" w:space="0" w:color="auto"/>
            <w:right w:val="none" w:sz="0" w:space="0" w:color="auto"/>
          </w:divBdr>
        </w:div>
        <w:div w:id="126435925">
          <w:marLeft w:val="240"/>
          <w:marRight w:val="0"/>
          <w:marTop w:val="0"/>
          <w:marBottom w:val="0"/>
          <w:divBdr>
            <w:top w:val="none" w:sz="0" w:space="0" w:color="auto"/>
            <w:left w:val="none" w:sz="0" w:space="0" w:color="auto"/>
            <w:bottom w:val="none" w:sz="0" w:space="0" w:color="auto"/>
            <w:right w:val="none" w:sz="0" w:space="0" w:color="auto"/>
          </w:divBdr>
        </w:div>
        <w:div w:id="142704489">
          <w:marLeft w:val="240"/>
          <w:marRight w:val="0"/>
          <w:marTop w:val="0"/>
          <w:marBottom w:val="0"/>
          <w:divBdr>
            <w:top w:val="none" w:sz="0" w:space="0" w:color="auto"/>
            <w:left w:val="none" w:sz="0" w:space="0" w:color="auto"/>
            <w:bottom w:val="none" w:sz="0" w:space="0" w:color="auto"/>
            <w:right w:val="none" w:sz="0" w:space="0" w:color="auto"/>
          </w:divBdr>
        </w:div>
        <w:div w:id="149251694">
          <w:marLeft w:val="240"/>
          <w:marRight w:val="0"/>
          <w:marTop w:val="0"/>
          <w:marBottom w:val="0"/>
          <w:divBdr>
            <w:top w:val="none" w:sz="0" w:space="0" w:color="auto"/>
            <w:left w:val="none" w:sz="0" w:space="0" w:color="auto"/>
            <w:bottom w:val="none" w:sz="0" w:space="0" w:color="auto"/>
            <w:right w:val="none" w:sz="0" w:space="0" w:color="auto"/>
          </w:divBdr>
        </w:div>
        <w:div w:id="150678316">
          <w:marLeft w:val="240"/>
          <w:marRight w:val="0"/>
          <w:marTop w:val="0"/>
          <w:marBottom w:val="0"/>
          <w:divBdr>
            <w:top w:val="none" w:sz="0" w:space="0" w:color="auto"/>
            <w:left w:val="none" w:sz="0" w:space="0" w:color="auto"/>
            <w:bottom w:val="none" w:sz="0" w:space="0" w:color="auto"/>
            <w:right w:val="none" w:sz="0" w:space="0" w:color="auto"/>
          </w:divBdr>
        </w:div>
        <w:div w:id="154417290">
          <w:marLeft w:val="240"/>
          <w:marRight w:val="0"/>
          <w:marTop w:val="0"/>
          <w:marBottom w:val="0"/>
          <w:divBdr>
            <w:top w:val="none" w:sz="0" w:space="0" w:color="auto"/>
            <w:left w:val="none" w:sz="0" w:space="0" w:color="auto"/>
            <w:bottom w:val="none" w:sz="0" w:space="0" w:color="auto"/>
            <w:right w:val="none" w:sz="0" w:space="0" w:color="auto"/>
          </w:divBdr>
        </w:div>
        <w:div w:id="160586890">
          <w:marLeft w:val="240"/>
          <w:marRight w:val="0"/>
          <w:marTop w:val="0"/>
          <w:marBottom w:val="0"/>
          <w:divBdr>
            <w:top w:val="none" w:sz="0" w:space="0" w:color="auto"/>
            <w:left w:val="none" w:sz="0" w:space="0" w:color="auto"/>
            <w:bottom w:val="none" w:sz="0" w:space="0" w:color="auto"/>
            <w:right w:val="none" w:sz="0" w:space="0" w:color="auto"/>
          </w:divBdr>
        </w:div>
        <w:div w:id="182784993">
          <w:marLeft w:val="240"/>
          <w:marRight w:val="0"/>
          <w:marTop w:val="0"/>
          <w:marBottom w:val="0"/>
          <w:divBdr>
            <w:top w:val="none" w:sz="0" w:space="0" w:color="auto"/>
            <w:left w:val="none" w:sz="0" w:space="0" w:color="auto"/>
            <w:bottom w:val="none" w:sz="0" w:space="0" w:color="auto"/>
            <w:right w:val="none" w:sz="0" w:space="0" w:color="auto"/>
          </w:divBdr>
        </w:div>
        <w:div w:id="183174192">
          <w:marLeft w:val="240"/>
          <w:marRight w:val="0"/>
          <w:marTop w:val="0"/>
          <w:marBottom w:val="0"/>
          <w:divBdr>
            <w:top w:val="none" w:sz="0" w:space="0" w:color="auto"/>
            <w:left w:val="none" w:sz="0" w:space="0" w:color="auto"/>
            <w:bottom w:val="none" w:sz="0" w:space="0" w:color="auto"/>
            <w:right w:val="none" w:sz="0" w:space="0" w:color="auto"/>
          </w:divBdr>
        </w:div>
        <w:div w:id="187642630">
          <w:marLeft w:val="240"/>
          <w:marRight w:val="0"/>
          <w:marTop w:val="0"/>
          <w:marBottom w:val="0"/>
          <w:divBdr>
            <w:top w:val="none" w:sz="0" w:space="0" w:color="auto"/>
            <w:left w:val="none" w:sz="0" w:space="0" w:color="auto"/>
            <w:bottom w:val="none" w:sz="0" w:space="0" w:color="auto"/>
            <w:right w:val="none" w:sz="0" w:space="0" w:color="auto"/>
          </w:divBdr>
        </w:div>
        <w:div w:id="188878112">
          <w:marLeft w:val="240"/>
          <w:marRight w:val="0"/>
          <w:marTop w:val="0"/>
          <w:marBottom w:val="0"/>
          <w:divBdr>
            <w:top w:val="none" w:sz="0" w:space="0" w:color="auto"/>
            <w:left w:val="none" w:sz="0" w:space="0" w:color="auto"/>
            <w:bottom w:val="none" w:sz="0" w:space="0" w:color="auto"/>
            <w:right w:val="none" w:sz="0" w:space="0" w:color="auto"/>
          </w:divBdr>
        </w:div>
        <w:div w:id="190917083">
          <w:marLeft w:val="240"/>
          <w:marRight w:val="0"/>
          <w:marTop w:val="0"/>
          <w:marBottom w:val="0"/>
          <w:divBdr>
            <w:top w:val="none" w:sz="0" w:space="0" w:color="auto"/>
            <w:left w:val="none" w:sz="0" w:space="0" w:color="auto"/>
            <w:bottom w:val="none" w:sz="0" w:space="0" w:color="auto"/>
            <w:right w:val="none" w:sz="0" w:space="0" w:color="auto"/>
          </w:divBdr>
        </w:div>
        <w:div w:id="191236293">
          <w:marLeft w:val="240"/>
          <w:marRight w:val="0"/>
          <w:marTop w:val="0"/>
          <w:marBottom w:val="0"/>
          <w:divBdr>
            <w:top w:val="none" w:sz="0" w:space="0" w:color="auto"/>
            <w:left w:val="none" w:sz="0" w:space="0" w:color="auto"/>
            <w:bottom w:val="none" w:sz="0" w:space="0" w:color="auto"/>
            <w:right w:val="none" w:sz="0" w:space="0" w:color="auto"/>
          </w:divBdr>
        </w:div>
        <w:div w:id="191770933">
          <w:marLeft w:val="240"/>
          <w:marRight w:val="0"/>
          <w:marTop w:val="0"/>
          <w:marBottom w:val="0"/>
          <w:divBdr>
            <w:top w:val="none" w:sz="0" w:space="0" w:color="auto"/>
            <w:left w:val="none" w:sz="0" w:space="0" w:color="auto"/>
            <w:bottom w:val="none" w:sz="0" w:space="0" w:color="auto"/>
            <w:right w:val="none" w:sz="0" w:space="0" w:color="auto"/>
          </w:divBdr>
        </w:div>
        <w:div w:id="193422411">
          <w:marLeft w:val="240"/>
          <w:marRight w:val="0"/>
          <w:marTop w:val="0"/>
          <w:marBottom w:val="0"/>
          <w:divBdr>
            <w:top w:val="none" w:sz="0" w:space="0" w:color="auto"/>
            <w:left w:val="none" w:sz="0" w:space="0" w:color="auto"/>
            <w:bottom w:val="none" w:sz="0" w:space="0" w:color="auto"/>
            <w:right w:val="none" w:sz="0" w:space="0" w:color="auto"/>
          </w:divBdr>
        </w:div>
        <w:div w:id="204298302">
          <w:marLeft w:val="240"/>
          <w:marRight w:val="0"/>
          <w:marTop w:val="0"/>
          <w:marBottom w:val="0"/>
          <w:divBdr>
            <w:top w:val="none" w:sz="0" w:space="0" w:color="auto"/>
            <w:left w:val="none" w:sz="0" w:space="0" w:color="auto"/>
            <w:bottom w:val="none" w:sz="0" w:space="0" w:color="auto"/>
            <w:right w:val="none" w:sz="0" w:space="0" w:color="auto"/>
          </w:divBdr>
        </w:div>
        <w:div w:id="206071456">
          <w:marLeft w:val="240"/>
          <w:marRight w:val="0"/>
          <w:marTop w:val="0"/>
          <w:marBottom w:val="0"/>
          <w:divBdr>
            <w:top w:val="none" w:sz="0" w:space="0" w:color="auto"/>
            <w:left w:val="none" w:sz="0" w:space="0" w:color="auto"/>
            <w:bottom w:val="none" w:sz="0" w:space="0" w:color="auto"/>
            <w:right w:val="none" w:sz="0" w:space="0" w:color="auto"/>
          </w:divBdr>
        </w:div>
        <w:div w:id="207493205">
          <w:marLeft w:val="240"/>
          <w:marRight w:val="0"/>
          <w:marTop w:val="0"/>
          <w:marBottom w:val="0"/>
          <w:divBdr>
            <w:top w:val="none" w:sz="0" w:space="0" w:color="auto"/>
            <w:left w:val="none" w:sz="0" w:space="0" w:color="auto"/>
            <w:bottom w:val="none" w:sz="0" w:space="0" w:color="auto"/>
            <w:right w:val="none" w:sz="0" w:space="0" w:color="auto"/>
          </w:divBdr>
        </w:div>
        <w:div w:id="212691905">
          <w:marLeft w:val="240"/>
          <w:marRight w:val="0"/>
          <w:marTop w:val="0"/>
          <w:marBottom w:val="0"/>
          <w:divBdr>
            <w:top w:val="none" w:sz="0" w:space="0" w:color="auto"/>
            <w:left w:val="none" w:sz="0" w:space="0" w:color="auto"/>
            <w:bottom w:val="none" w:sz="0" w:space="0" w:color="auto"/>
            <w:right w:val="none" w:sz="0" w:space="0" w:color="auto"/>
          </w:divBdr>
        </w:div>
        <w:div w:id="214315273">
          <w:marLeft w:val="240"/>
          <w:marRight w:val="0"/>
          <w:marTop w:val="0"/>
          <w:marBottom w:val="0"/>
          <w:divBdr>
            <w:top w:val="none" w:sz="0" w:space="0" w:color="auto"/>
            <w:left w:val="none" w:sz="0" w:space="0" w:color="auto"/>
            <w:bottom w:val="none" w:sz="0" w:space="0" w:color="auto"/>
            <w:right w:val="none" w:sz="0" w:space="0" w:color="auto"/>
          </w:divBdr>
          <w:divsChild>
            <w:div w:id="411044967">
              <w:marLeft w:val="240"/>
              <w:marRight w:val="0"/>
              <w:marTop w:val="0"/>
              <w:marBottom w:val="0"/>
              <w:divBdr>
                <w:top w:val="none" w:sz="0" w:space="0" w:color="auto"/>
                <w:left w:val="none" w:sz="0" w:space="0" w:color="auto"/>
                <w:bottom w:val="none" w:sz="0" w:space="0" w:color="auto"/>
                <w:right w:val="none" w:sz="0" w:space="0" w:color="auto"/>
              </w:divBdr>
            </w:div>
            <w:div w:id="639189791">
              <w:marLeft w:val="240"/>
              <w:marRight w:val="0"/>
              <w:marTop w:val="0"/>
              <w:marBottom w:val="0"/>
              <w:divBdr>
                <w:top w:val="none" w:sz="0" w:space="0" w:color="auto"/>
                <w:left w:val="none" w:sz="0" w:space="0" w:color="auto"/>
                <w:bottom w:val="none" w:sz="0" w:space="0" w:color="auto"/>
                <w:right w:val="none" w:sz="0" w:space="0" w:color="auto"/>
              </w:divBdr>
            </w:div>
            <w:div w:id="703138528">
              <w:marLeft w:val="240"/>
              <w:marRight w:val="0"/>
              <w:marTop w:val="0"/>
              <w:marBottom w:val="0"/>
              <w:divBdr>
                <w:top w:val="none" w:sz="0" w:space="0" w:color="auto"/>
                <w:left w:val="none" w:sz="0" w:space="0" w:color="auto"/>
                <w:bottom w:val="none" w:sz="0" w:space="0" w:color="auto"/>
                <w:right w:val="none" w:sz="0" w:space="0" w:color="auto"/>
              </w:divBdr>
            </w:div>
            <w:div w:id="1186358847">
              <w:marLeft w:val="240"/>
              <w:marRight w:val="0"/>
              <w:marTop w:val="0"/>
              <w:marBottom w:val="0"/>
              <w:divBdr>
                <w:top w:val="none" w:sz="0" w:space="0" w:color="auto"/>
                <w:left w:val="none" w:sz="0" w:space="0" w:color="auto"/>
                <w:bottom w:val="none" w:sz="0" w:space="0" w:color="auto"/>
                <w:right w:val="none" w:sz="0" w:space="0" w:color="auto"/>
              </w:divBdr>
            </w:div>
            <w:div w:id="1200048467">
              <w:marLeft w:val="240"/>
              <w:marRight w:val="0"/>
              <w:marTop w:val="0"/>
              <w:marBottom w:val="0"/>
              <w:divBdr>
                <w:top w:val="none" w:sz="0" w:space="0" w:color="auto"/>
                <w:left w:val="none" w:sz="0" w:space="0" w:color="auto"/>
                <w:bottom w:val="none" w:sz="0" w:space="0" w:color="auto"/>
                <w:right w:val="none" w:sz="0" w:space="0" w:color="auto"/>
              </w:divBdr>
            </w:div>
          </w:divsChild>
        </w:div>
        <w:div w:id="215047848">
          <w:marLeft w:val="240"/>
          <w:marRight w:val="0"/>
          <w:marTop w:val="0"/>
          <w:marBottom w:val="0"/>
          <w:divBdr>
            <w:top w:val="none" w:sz="0" w:space="0" w:color="auto"/>
            <w:left w:val="none" w:sz="0" w:space="0" w:color="auto"/>
            <w:bottom w:val="none" w:sz="0" w:space="0" w:color="auto"/>
            <w:right w:val="none" w:sz="0" w:space="0" w:color="auto"/>
          </w:divBdr>
        </w:div>
        <w:div w:id="218982498">
          <w:marLeft w:val="240"/>
          <w:marRight w:val="0"/>
          <w:marTop w:val="0"/>
          <w:marBottom w:val="0"/>
          <w:divBdr>
            <w:top w:val="none" w:sz="0" w:space="0" w:color="auto"/>
            <w:left w:val="none" w:sz="0" w:space="0" w:color="auto"/>
            <w:bottom w:val="none" w:sz="0" w:space="0" w:color="auto"/>
            <w:right w:val="none" w:sz="0" w:space="0" w:color="auto"/>
          </w:divBdr>
        </w:div>
        <w:div w:id="224488996">
          <w:marLeft w:val="240"/>
          <w:marRight w:val="0"/>
          <w:marTop w:val="0"/>
          <w:marBottom w:val="0"/>
          <w:divBdr>
            <w:top w:val="none" w:sz="0" w:space="0" w:color="auto"/>
            <w:left w:val="none" w:sz="0" w:space="0" w:color="auto"/>
            <w:bottom w:val="none" w:sz="0" w:space="0" w:color="auto"/>
            <w:right w:val="none" w:sz="0" w:space="0" w:color="auto"/>
          </w:divBdr>
        </w:div>
        <w:div w:id="225268191">
          <w:marLeft w:val="240"/>
          <w:marRight w:val="0"/>
          <w:marTop w:val="0"/>
          <w:marBottom w:val="0"/>
          <w:divBdr>
            <w:top w:val="none" w:sz="0" w:space="0" w:color="auto"/>
            <w:left w:val="none" w:sz="0" w:space="0" w:color="auto"/>
            <w:bottom w:val="none" w:sz="0" w:space="0" w:color="auto"/>
            <w:right w:val="none" w:sz="0" w:space="0" w:color="auto"/>
          </w:divBdr>
        </w:div>
        <w:div w:id="226653193">
          <w:marLeft w:val="240"/>
          <w:marRight w:val="0"/>
          <w:marTop w:val="0"/>
          <w:marBottom w:val="0"/>
          <w:divBdr>
            <w:top w:val="none" w:sz="0" w:space="0" w:color="auto"/>
            <w:left w:val="none" w:sz="0" w:space="0" w:color="auto"/>
            <w:bottom w:val="none" w:sz="0" w:space="0" w:color="auto"/>
            <w:right w:val="none" w:sz="0" w:space="0" w:color="auto"/>
          </w:divBdr>
        </w:div>
        <w:div w:id="231551639">
          <w:marLeft w:val="240"/>
          <w:marRight w:val="0"/>
          <w:marTop w:val="0"/>
          <w:marBottom w:val="0"/>
          <w:divBdr>
            <w:top w:val="none" w:sz="0" w:space="0" w:color="auto"/>
            <w:left w:val="none" w:sz="0" w:space="0" w:color="auto"/>
            <w:bottom w:val="none" w:sz="0" w:space="0" w:color="auto"/>
            <w:right w:val="none" w:sz="0" w:space="0" w:color="auto"/>
          </w:divBdr>
        </w:div>
        <w:div w:id="231963468">
          <w:marLeft w:val="240"/>
          <w:marRight w:val="0"/>
          <w:marTop w:val="0"/>
          <w:marBottom w:val="0"/>
          <w:divBdr>
            <w:top w:val="none" w:sz="0" w:space="0" w:color="auto"/>
            <w:left w:val="none" w:sz="0" w:space="0" w:color="auto"/>
            <w:bottom w:val="none" w:sz="0" w:space="0" w:color="auto"/>
            <w:right w:val="none" w:sz="0" w:space="0" w:color="auto"/>
          </w:divBdr>
        </w:div>
        <w:div w:id="241107833">
          <w:marLeft w:val="240"/>
          <w:marRight w:val="0"/>
          <w:marTop w:val="0"/>
          <w:marBottom w:val="0"/>
          <w:divBdr>
            <w:top w:val="none" w:sz="0" w:space="0" w:color="auto"/>
            <w:left w:val="none" w:sz="0" w:space="0" w:color="auto"/>
            <w:bottom w:val="none" w:sz="0" w:space="0" w:color="auto"/>
            <w:right w:val="none" w:sz="0" w:space="0" w:color="auto"/>
          </w:divBdr>
        </w:div>
        <w:div w:id="242372115">
          <w:marLeft w:val="240"/>
          <w:marRight w:val="0"/>
          <w:marTop w:val="0"/>
          <w:marBottom w:val="0"/>
          <w:divBdr>
            <w:top w:val="none" w:sz="0" w:space="0" w:color="auto"/>
            <w:left w:val="none" w:sz="0" w:space="0" w:color="auto"/>
            <w:bottom w:val="none" w:sz="0" w:space="0" w:color="auto"/>
            <w:right w:val="none" w:sz="0" w:space="0" w:color="auto"/>
          </w:divBdr>
        </w:div>
        <w:div w:id="244731801">
          <w:marLeft w:val="240"/>
          <w:marRight w:val="0"/>
          <w:marTop w:val="0"/>
          <w:marBottom w:val="0"/>
          <w:divBdr>
            <w:top w:val="none" w:sz="0" w:space="0" w:color="auto"/>
            <w:left w:val="none" w:sz="0" w:space="0" w:color="auto"/>
            <w:bottom w:val="none" w:sz="0" w:space="0" w:color="auto"/>
            <w:right w:val="none" w:sz="0" w:space="0" w:color="auto"/>
          </w:divBdr>
        </w:div>
        <w:div w:id="254824252">
          <w:marLeft w:val="240"/>
          <w:marRight w:val="0"/>
          <w:marTop w:val="0"/>
          <w:marBottom w:val="0"/>
          <w:divBdr>
            <w:top w:val="none" w:sz="0" w:space="0" w:color="auto"/>
            <w:left w:val="none" w:sz="0" w:space="0" w:color="auto"/>
            <w:bottom w:val="none" w:sz="0" w:space="0" w:color="auto"/>
            <w:right w:val="none" w:sz="0" w:space="0" w:color="auto"/>
          </w:divBdr>
        </w:div>
        <w:div w:id="257298018">
          <w:marLeft w:val="240"/>
          <w:marRight w:val="0"/>
          <w:marTop w:val="0"/>
          <w:marBottom w:val="0"/>
          <w:divBdr>
            <w:top w:val="none" w:sz="0" w:space="0" w:color="auto"/>
            <w:left w:val="none" w:sz="0" w:space="0" w:color="auto"/>
            <w:bottom w:val="none" w:sz="0" w:space="0" w:color="auto"/>
            <w:right w:val="none" w:sz="0" w:space="0" w:color="auto"/>
          </w:divBdr>
        </w:div>
        <w:div w:id="261497202">
          <w:marLeft w:val="240"/>
          <w:marRight w:val="0"/>
          <w:marTop w:val="0"/>
          <w:marBottom w:val="0"/>
          <w:divBdr>
            <w:top w:val="none" w:sz="0" w:space="0" w:color="auto"/>
            <w:left w:val="none" w:sz="0" w:space="0" w:color="auto"/>
            <w:bottom w:val="none" w:sz="0" w:space="0" w:color="auto"/>
            <w:right w:val="none" w:sz="0" w:space="0" w:color="auto"/>
          </w:divBdr>
          <w:divsChild>
            <w:div w:id="385027981">
              <w:marLeft w:val="240"/>
              <w:marRight w:val="0"/>
              <w:marTop w:val="0"/>
              <w:marBottom w:val="0"/>
              <w:divBdr>
                <w:top w:val="none" w:sz="0" w:space="0" w:color="auto"/>
                <w:left w:val="none" w:sz="0" w:space="0" w:color="auto"/>
                <w:bottom w:val="none" w:sz="0" w:space="0" w:color="auto"/>
                <w:right w:val="none" w:sz="0" w:space="0" w:color="auto"/>
              </w:divBdr>
            </w:div>
            <w:div w:id="955067045">
              <w:marLeft w:val="240"/>
              <w:marRight w:val="0"/>
              <w:marTop w:val="0"/>
              <w:marBottom w:val="0"/>
              <w:divBdr>
                <w:top w:val="none" w:sz="0" w:space="0" w:color="auto"/>
                <w:left w:val="none" w:sz="0" w:space="0" w:color="auto"/>
                <w:bottom w:val="none" w:sz="0" w:space="0" w:color="auto"/>
                <w:right w:val="none" w:sz="0" w:space="0" w:color="auto"/>
              </w:divBdr>
            </w:div>
            <w:div w:id="1227838575">
              <w:marLeft w:val="240"/>
              <w:marRight w:val="0"/>
              <w:marTop w:val="0"/>
              <w:marBottom w:val="0"/>
              <w:divBdr>
                <w:top w:val="none" w:sz="0" w:space="0" w:color="auto"/>
                <w:left w:val="none" w:sz="0" w:space="0" w:color="auto"/>
                <w:bottom w:val="none" w:sz="0" w:space="0" w:color="auto"/>
                <w:right w:val="none" w:sz="0" w:space="0" w:color="auto"/>
              </w:divBdr>
            </w:div>
          </w:divsChild>
        </w:div>
        <w:div w:id="263193492">
          <w:marLeft w:val="240"/>
          <w:marRight w:val="0"/>
          <w:marTop w:val="0"/>
          <w:marBottom w:val="0"/>
          <w:divBdr>
            <w:top w:val="none" w:sz="0" w:space="0" w:color="auto"/>
            <w:left w:val="none" w:sz="0" w:space="0" w:color="auto"/>
            <w:bottom w:val="none" w:sz="0" w:space="0" w:color="auto"/>
            <w:right w:val="none" w:sz="0" w:space="0" w:color="auto"/>
          </w:divBdr>
          <w:divsChild>
            <w:div w:id="1119492091">
              <w:marLeft w:val="240"/>
              <w:marRight w:val="0"/>
              <w:marTop w:val="0"/>
              <w:marBottom w:val="0"/>
              <w:divBdr>
                <w:top w:val="none" w:sz="0" w:space="0" w:color="auto"/>
                <w:left w:val="none" w:sz="0" w:space="0" w:color="auto"/>
                <w:bottom w:val="none" w:sz="0" w:space="0" w:color="auto"/>
                <w:right w:val="none" w:sz="0" w:space="0" w:color="auto"/>
              </w:divBdr>
            </w:div>
          </w:divsChild>
        </w:div>
        <w:div w:id="268855893">
          <w:marLeft w:val="240"/>
          <w:marRight w:val="0"/>
          <w:marTop w:val="0"/>
          <w:marBottom w:val="0"/>
          <w:divBdr>
            <w:top w:val="none" w:sz="0" w:space="0" w:color="auto"/>
            <w:left w:val="none" w:sz="0" w:space="0" w:color="auto"/>
            <w:bottom w:val="none" w:sz="0" w:space="0" w:color="auto"/>
            <w:right w:val="none" w:sz="0" w:space="0" w:color="auto"/>
          </w:divBdr>
        </w:div>
        <w:div w:id="275715690">
          <w:marLeft w:val="240"/>
          <w:marRight w:val="0"/>
          <w:marTop w:val="0"/>
          <w:marBottom w:val="0"/>
          <w:divBdr>
            <w:top w:val="none" w:sz="0" w:space="0" w:color="auto"/>
            <w:left w:val="none" w:sz="0" w:space="0" w:color="auto"/>
            <w:bottom w:val="none" w:sz="0" w:space="0" w:color="auto"/>
            <w:right w:val="none" w:sz="0" w:space="0" w:color="auto"/>
          </w:divBdr>
        </w:div>
        <w:div w:id="294532294">
          <w:marLeft w:val="240"/>
          <w:marRight w:val="0"/>
          <w:marTop w:val="0"/>
          <w:marBottom w:val="0"/>
          <w:divBdr>
            <w:top w:val="none" w:sz="0" w:space="0" w:color="auto"/>
            <w:left w:val="none" w:sz="0" w:space="0" w:color="auto"/>
            <w:bottom w:val="none" w:sz="0" w:space="0" w:color="auto"/>
            <w:right w:val="none" w:sz="0" w:space="0" w:color="auto"/>
          </w:divBdr>
        </w:div>
        <w:div w:id="309140391">
          <w:marLeft w:val="240"/>
          <w:marRight w:val="0"/>
          <w:marTop w:val="0"/>
          <w:marBottom w:val="0"/>
          <w:divBdr>
            <w:top w:val="none" w:sz="0" w:space="0" w:color="auto"/>
            <w:left w:val="none" w:sz="0" w:space="0" w:color="auto"/>
            <w:bottom w:val="none" w:sz="0" w:space="0" w:color="auto"/>
            <w:right w:val="none" w:sz="0" w:space="0" w:color="auto"/>
          </w:divBdr>
        </w:div>
        <w:div w:id="334460635">
          <w:marLeft w:val="240"/>
          <w:marRight w:val="0"/>
          <w:marTop w:val="0"/>
          <w:marBottom w:val="0"/>
          <w:divBdr>
            <w:top w:val="none" w:sz="0" w:space="0" w:color="auto"/>
            <w:left w:val="none" w:sz="0" w:space="0" w:color="auto"/>
            <w:bottom w:val="none" w:sz="0" w:space="0" w:color="auto"/>
            <w:right w:val="none" w:sz="0" w:space="0" w:color="auto"/>
          </w:divBdr>
        </w:div>
        <w:div w:id="350494070">
          <w:marLeft w:val="240"/>
          <w:marRight w:val="0"/>
          <w:marTop w:val="0"/>
          <w:marBottom w:val="0"/>
          <w:divBdr>
            <w:top w:val="none" w:sz="0" w:space="0" w:color="auto"/>
            <w:left w:val="none" w:sz="0" w:space="0" w:color="auto"/>
            <w:bottom w:val="none" w:sz="0" w:space="0" w:color="auto"/>
            <w:right w:val="none" w:sz="0" w:space="0" w:color="auto"/>
          </w:divBdr>
        </w:div>
        <w:div w:id="352073652">
          <w:marLeft w:val="240"/>
          <w:marRight w:val="0"/>
          <w:marTop w:val="0"/>
          <w:marBottom w:val="0"/>
          <w:divBdr>
            <w:top w:val="none" w:sz="0" w:space="0" w:color="auto"/>
            <w:left w:val="none" w:sz="0" w:space="0" w:color="auto"/>
            <w:bottom w:val="none" w:sz="0" w:space="0" w:color="auto"/>
            <w:right w:val="none" w:sz="0" w:space="0" w:color="auto"/>
          </w:divBdr>
        </w:div>
        <w:div w:id="361901260">
          <w:marLeft w:val="240"/>
          <w:marRight w:val="0"/>
          <w:marTop w:val="0"/>
          <w:marBottom w:val="0"/>
          <w:divBdr>
            <w:top w:val="none" w:sz="0" w:space="0" w:color="auto"/>
            <w:left w:val="none" w:sz="0" w:space="0" w:color="auto"/>
            <w:bottom w:val="none" w:sz="0" w:space="0" w:color="auto"/>
            <w:right w:val="none" w:sz="0" w:space="0" w:color="auto"/>
          </w:divBdr>
        </w:div>
        <w:div w:id="367998405">
          <w:marLeft w:val="240"/>
          <w:marRight w:val="0"/>
          <w:marTop w:val="0"/>
          <w:marBottom w:val="0"/>
          <w:divBdr>
            <w:top w:val="none" w:sz="0" w:space="0" w:color="auto"/>
            <w:left w:val="none" w:sz="0" w:space="0" w:color="auto"/>
            <w:bottom w:val="none" w:sz="0" w:space="0" w:color="auto"/>
            <w:right w:val="none" w:sz="0" w:space="0" w:color="auto"/>
          </w:divBdr>
        </w:div>
        <w:div w:id="368646039">
          <w:marLeft w:val="240"/>
          <w:marRight w:val="0"/>
          <w:marTop w:val="0"/>
          <w:marBottom w:val="0"/>
          <w:divBdr>
            <w:top w:val="none" w:sz="0" w:space="0" w:color="auto"/>
            <w:left w:val="none" w:sz="0" w:space="0" w:color="auto"/>
            <w:bottom w:val="none" w:sz="0" w:space="0" w:color="auto"/>
            <w:right w:val="none" w:sz="0" w:space="0" w:color="auto"/>
          </w:divBdr>
        </w:div>
        <w:div w:id="376244092">
          <w:marLeft w:val="240"/>
          <w:marRight w:val="0"/>
          <w:marTop w:val="0"/>
          <w:marBottom w:val="0"/>
          <w:divBdr>
            <w:top w:val="none" w:sz="0" w:space="0" w:color="auto"/>
            <w:left w:val="none" w:sz="0" w:space="0" w:color="auto"/>
            <w:bottom w:val="none" w:sz="0" w:space="0" w:color="auto"/>
            <w:right w:val="none" w:sz="0" w:space="0" w:color="auto"/>
          </w:divBdr>
          <w:divsChild>
            <w:div w:id="916789904">
              <w:marLeft w:val="240"/>
              <w:marRight w:val="0"/>
              <w:marTop w:val="0"/>
              <w:marBottom w:val="0"/>
              <w:divBdr>
                <w:top w:val="none" w:sz="0" w:space="0" w:color="auto"/>
                <w:left w:val="none" w:sz="0" w:space="0" w:color="auto"/>
                <w:bottom w:val="none" w:sz="0" w:space="0" w:color="auto"/>
                <w:right w:val="none" w:sz="0" w:space="0" w:color="auto"/>
              </w:divBdr>
            </w:div>
            <w:div w:id="1195263799">
              <w:marLeft w:val="240"/>
              <w:marRight w:val="0"/>
              <w:marTop w:val="0"/>
              <w:marBottom w:val="0"/>
              <w:divBdr>
                <w:top w:val="none" w:sz="0" w:space="0" w:color="auto"/>
                <w:left w:val="none" w:sz="0" w:space="0" w:color="auto"/>
                <w:bottom w:val="none" w:sz="0" w:space="0" w:color="auto"/>
                <w:right w:val="none" w:sz="0" w:space="0" w:color="auto"/>
              </w:divBdr>
            </w:div>
          </w:divsChild>
        </w:div>
        <w:div w:id="394857545">
          <w:marLeft w:val="240"/>
          <w:marRight w:val="0"/>
          <w:marTop w:val="0"/>
          <w:marBottom w:val="0"/>
          <w:divBdr>
            <w:top w:val="none" w:sz="0" w:space="0" w:color="auto"/>
            <w:left w:val="none" w:sz="0" w:space="0" w:color="auto"/>
            <w:bottom w:val="none" w:sz="0" w:space="0" w:color="auto"/>
            <w:right w:val="none" w:sz="0" w:space="0" w:color="auto"/>
          </w:divBdr>
        </w:div>
        <w:div w:id="397477872">
          <w:marLeft w:val="240"/>
          <w:marRight w:val="0"/>
          <w:marTop w:val="0"/>
          <w:marBottom w:val="0"/>
          <w:divBdr>
            <w:top w:val="none" w:sz="0" w:space="0" w:color="auto"/>
            <w:left w:val="none" w:sz="0" w:space="0" w:color="auto"/>
            <w:bottom w:val="none" w:sz="0" w:space="0" w:color="auto"/>
            <w:right w:val="none" w:sz="0" w:space="0" w:color="auto"/>
          </w:divBdr>
        </w:div>
        <w:div w:id="401173976">
          <w:marLeft w:val="240"/>
          <w:marRight w:val="0"/>
          <w:marTop w:val="0"/>
          <w:marBottom w:val="0"/>
          <w:divBdr>
            <w:top w:val="none" w:sz="0" w:space="0" w:color="auto"/>
            <w:left w:val="none" w:sz="0" w:space="0" w:color="auto"/>
            <w:bottom w:val="none" w:sz="0" w:space="0" w:color="auto"/>
            <w:right w:val="none" w:sz="0" w:space="0" w:color="auto"/>
          </w:divBdr>
        </w:div>
        <w:div w:id="413550252">
          <w:marLeft w:val="240"/>
          <w:marRight w:val="0"/>
          <w:marTop w:val="0"/>
          <w:marBottom w:val="0"/>
          <w:divBdr>
            <w:top w:val="none" w:sz="0" w:space="0" w:color="auto"/>
            <w:left w:val="none" w:sz="0" w:space="0" w:color="auto"/>
            <w:bottom w:val="none" w:sz="0" w:space="0" w:color="auto"/>
            <w:right w:val="none" w:sz="0" w:space="0" w:color="auto"/>
          </w:divBdr>
        </w:div>
        <w:div w:id="423845066">
          <w:marLeft w:val="240"/>
          <w:marRight w:val="0"/>
          <w:marTop w:val="0"/>
          <w:marBottom w:val="0"/>
          <w:divBdr>
            <w:top w:val="none" w:sz="0" w:space="0" w:color="auto"/>
            <w:left w:val="none" w:sz="0" w:space="0" w:color="auto"/>
            <w:bottom w:val="none" w:sz="0" w:space="0" w:color="auto"/>
            <w:right w:val="none" w:sz="0" w:space="0" w:color="auto"/>
          </w:divBdr>
        </w:div>
        <w:div w:id="426116895">
          <w:marLeft w:val="240"/>
          <w:marRight w:val="0"/>
          <w:marTop w:val="0"/>
          <w:marBottom w:val="0"/>
          <w:divBdr>
            <w:top w:val="none" w:sz="0" w:space="0" w:color="auto"/>
            <w:left w:val="none" w:sz="0" w:space="0" w:color="auto"/>
            <w:bottom w:val="none" w:sz="0" w:space="0" w:color="auto"/>
            <w:right w:val="none" w:sz="0" w:space="0" w:color="auto"/>
          </w:divBdr>
          <w:divsChild>
            <w:div w:id="395249890">
              <w:marLeft w:val="240"/>
              <w:marRight w:val="0"/>
              <w:marTop w:val="0"/>
              <w:marBottom w:val="0"/>
              <w:divBdr>
                <w:top w:val="none" w:sz="0" w:space="0" w:color="auto"/>
                <w:left w:val="none" w:sz="0" w:space="0" w:color="auto"/>
                <w:bottom w:val="none" w:sz="0" w:space="0" w:color="auto"/>
                <w:right w:val="none" w:sz="0" w:space="0" w:color="auto"/>
              </w:divBdr>
            </w:div>
            <w:div w:id="1230380695">
              <w:marLeft w:val="240"/>
              <w:marRight w:val="0"/>
              <w:marTop w:val="0"/>
              <w:marBottom w:val="0"/>
              <w:divBdr>
                <w:top w:val="none" w:sz="0" w:space="0" w:color="auto"/>
                <w:left w:val="none" w:sz="0" w:space="0" w:color="auto"/>
                <w:bottom w:val="none" w:sz="0" w:space="0" w:color="auto"/>
                <w:right w:val="none" w:sz="0" w:space="0" w:color="auto"/>
              </w:divBdr>
            </w:div>
          </w:divsChild>
        </w:div>
        <w:div w:id="463278105">
          <w:marLeft w:val="240"/>
          <w:marRight w:val="0"/>
          <w:marTop w:val="0"/>
          <w:marBottom w:val="0"/>
          <w:divBdr>
            <w:top w:val="none" w:sz="0" w:space="0" w:color="auto"/>
            <w:left w:val="none" w:sz="0" w:space="0" w:color="auto"/>
            <w:bottom w:val="none" w:sz="0" w:space="0" w:color="auto"/>
            <w:right w:val="none" w:sz="0" w:space="0" w:color="auto"/>
          </w:divBdr>
        </w:div>
        <w:div w:id="468788384">
          <w:marLeft w:val="240"/>
          <w:marRight w:val="0"/>
          <w:marTop w:val="0"/>
          <w:marBottom w:val="0"/>
          <w:divBdr>
            <w:top w:val="none" w:sz="0" w:space="0" w:color="auto"/>
            <w:left w:val="none" w:sz="0" w:space="0" w:color="auto"/>
            <w:bottom w:val="none" w:sz="0" w:space="0" w:color="auto"/>
            <w:right w:val="none" w:sz="0" w:space="0" w:color="auto"/>
          </w:divBdr>
        </w:div>
        <w:div w:id="470709005">
          <w:marLeft w:val="240"/>
          <w:marRight w:val="0"/>
          <w:marTop w:val="0"/>
          <w:marBottom w:val="0"/>
          <w:divBdr>
            <w:top w:val="none" w:sz="0" w:space="0" w:color="auto"/>
            <w:left w:val="none" w:sz="0" w:space="0" w:color="auto"/>
            <w:bottom w:val="none" w:sz="0" w:space="0" w:color="auto"/>
            <w:right w:val="none" w:sz="0" w:space="0" w:color="auto"/>
          </w:divBdr>
        </w:div>
        <w:div w:id="476193709">
          <w:marLeft w:val="240"/>
          <w:marRight w:val="0"/>
          <w:marTop w:val="0"/>
          <w:marBottom w:val="0"/>
          <w:divBdr>
            <w:top w:val="none" w:sz="0" w:space="0" w:color="auto"/>
            <w:left w:val="none" w:sz="0" w:space="0" w:color="auto"/>
            <w:bottom w:val="none" w:sz="0" w:space="0" w:color="auto"/>
            <w:right w:val="none" w:sz="0" w:space="0" w:color="auto"/>
          </w:divBdr>
        </w:div>
        <w:div w:id="477648650">
          <w:marLeft w:val="240"/>
          <w:marRight w:val="0"/>
          <w:marTop w:val="0"/>
          <w:marBottom w:val="0"/>
          <w:divBdr>
            <w:top w:val="none" w:sz="0" w:space="0" w:color="auto"/>
            <w:left w:val="none" w:sz="0" w:space="0" w:color="auto"/>
            <w:bottom w:val="none" w:sz="0" w:space="0" w:color="auto"/>
            <w:right w:val="none" w:sz="0" w:space="0" w:color="auto"/>
          </w:divBdr>
        </w:div>
        <w:div w:id="478883179">
          <w:marLeft w:val="240"/>
          <w:marRight w:val="0"/>
          <w:marTop w:val="0"/>
          <w:marBottom w:val="0"/>
          <w:divBdr>
            <w:top w:val="none" w:sz="0" w:space="0" w:color="auto"/>
            <w:left w:val="none" w:sz="0" w:space="0" w:color="auto"/>
            <w:bottom w:val="none" w:sz="0" w:space="0" w:color="auto"/>
            <w:right w:val="none" w:sz="0" w:space="0" w:color="auto"/>
          </w:divBdr>
        </w:div>
        <w:div w:id="483738805">
          <w:marLeft w:val="240"/>
          <w:marRight w:val="0"/>
          <w:marTop w:val="0"/>
          <w:marBottom w:val="0"/>
          <w:divBdr>
            <w:top w:val="none" w:sz="0" w:space="0" w:color="auto"/>
            <w:left w:val="none" w:sz="0" w:space="0" w:color="auto"/>
            <w:bottom w:val="none" w:sz="0" w:space="0" w:color="auto"/>
            <w:right w:val="none" w:sz="0" w:space="0" w:color="auto"/>
          </w:divBdr>
        </w:div>
        <w:div w:id="500433578">
          <w:marLeft w:val="240"/>
          <w:marRight w:val="0"/>
          <w:marTop w:val="0"/>
          <w:marBottom w:val="0"/>
          <w:divBdr>
            <w:top w:val="none" w:sz="0" w:space="0" w:color="auto"/>
            <w:left w:val="none" w:sz="0" w:space="0" w:color="auto"/>
            <w:bottom w:val="none" w:sz="0" w:space="0" w:color="auto"/>
            <w:right w:val="none" w:sz="0" w:space="0" w:color="auto"/>
          </w:divBdr>
        </w:div>
        <w:div w:id="503861562">
          <w:marLeft w:val="240"/>
          <w:marRight w:val="0"/>
          <w:marTop w:val="0"/>
          <w:marBottom w:val="0"/>
          <w:divBdr>
            <w:top w:val="none" w:sz="0" w:space="0" w:color="auto"/>
            <w:left w:val="none" w:sz="0" w:space="0" w:color="auto"/>
            <w:bottom w:val="none" w:sz="0" w:space="0" w:color="auto"/>
            <w:right w:val="none" w:sz="0" w:space="0" w:color="auto"/>
          </w:divBdr>
        </w:div>
        <w:div w:id="514273711">
          <w:marLeft w:val="240"/>
          <w:marRight w:val="0"/>
          <w:marTop w:val="0"/>
          <w:marBottom w:val="0"/>
          <w:divBdr>
            <w:top w:val="none" w:sz="0" w:space="0" w:color="auto"/>
            <w:left w:val="none" w:sz="0" w:space="0" w:color="auto"/>
            <w:bottom w:val="none" w:sz="0" w:space="0" w:color="auto"/>
            <w:right w:val="none" w:sz="0" w:space="0" w:color="auto"/>
          </w:divBdr>
        </w:div>
        <w:div w:id="522984115">
          <w:marLeft w:val="240"/>
          <w:marRight w:val="0"/>
          <w:marTop w:val="0"/>
          <w:marBottom w:val="0"/>
          <w:divBdr>
            <w:top w:val="none" w:sz="0" w:space="0" w:color="auto"/>
            <w:left w:val="none" w:sz="0" w:space="0" w:color="auto"/>
            <w:bottom w:val="none" w:sz="0" w:space="0" w:color="auto"/>
            <w:right w:val="none" w:sz="0" w:space="0" w:color="auto"/>
          </w:divBdr>
        </w:div>
        <w:div w:id="529683976">
          <w:marLeft w:val="240"/>
          <w:marRight w:val="0"/>
          <w:marTop w:val="0"/>
          <w:marBottom w:val="0"/>
          <w:divBdr>
            <w:top w:val="none" w:sz="0" w:space="0" w:color="auto"/>
            <w:left w:val="none" w:sz="0" w:space="0" w:color="auto"/>
            <w:bottom w:val="none" w:sz="0" w:space="0" w:color="auto"/>
            <w:right w:val="none" w:sz="0" w:space="0" w:color="auto"/>
          </w:divBdr>
        </w:div>
        <w:div w:id="532040440">
          <w:marLeft w:val="240"/>
          <w:marRight w:val="0"/>
          <w:marTop w:val="0"/>
          <w:marBottom w:val="0"/>
          <w:divBdr>
            <w:top w:val="none" w:sz="0" w:space="0" w:color="auto"/>
            <w:left w:val="none" w:sz="0" w:space="0" w:color="auto"/>
            <w:bottom w:val="none" w:sz="0" w:space="0" w:color="auto"/>
            <w:right w:val="none" w:sz="0" w:space="0" w:color="auto"/>
          </w:divBdr>
        </w:div>
        <w:div w:id="533228753">
          <w:marLeft w:val="240"/>
          <w:marRight w:val="0"/>
          <w:marTop w:val="0"/>
          <w:marBottom w:val="0"/>
          <w:divBdr>
            <w:top w:val="none" w:sz="0" w:space="0" w:color="auto"/>
            <w:left w:val="none" w:sz="0" w:space="0" w:color="auto"/>
            <w:bottom w:val="none" w:sz="0" w:space="0" w:color="auto"/>
            <w:right w:val="none" w:sz="0" w:space="0" w:color="auto"/>
          </w:divBdr>
        </w:div>
        <w:div w:id="538511387">
          <w:marLeft w:val="240"/>
          <w:marRight w:val="0"/>
          <w:marTop w:val="0"/>
          <w:marBottom w:val="0"/>
          <w:divBdr>
            <w:top w:val="none" w:sz="0" w:space="0" w:color="auto"/>
            <w:left w:val="none" w:sz="0" w:space="0" w:color="auto"/>
            <w:bottom w:val="none" w:sz="0" w:space="0" w:color="auto"/>
            <w:right w:val="none" w:sz="0" w:space="0" w:color="auto"/>
          </w:divBdr>
        </w:div>
        <w:div w:id="541283356">
          <w:marLeft w:val="240"/>
          <w:marRight w:val="0"/>
          <w:marTop w:val="0"/>
          <w:marBottom w:val="0"/>
          <w:divBdr>
            <w:top w:val="none" w:sz="0" w:space="0" w:color="auto"/>
            <w:left w:val="none" w:sz="0" w:space="0" w:color="auto"/>
            <w:bottom w:val="none" w:sz="0" w:space="0" w:color="auto"/>
            <w:right w:val="none" w:sz="0" w:space="0" w:color="auto"/>
          </w:divBdr>
        </w:div>
        <w:div w:id="546571634">
          <w:marLeft w:val="240"/>
          <w:marRight w:val="0"/>
          <w:marTop w:val="0"/>
          <w:marBottom w:val="0"/>
          <w:divBdr>
            <w:top w:val="none" w:sz="0" w:space="0" w:color="auto"/>
            <w:left w:val="none" w:sz="0" w:space="0" w:color="auto"/>
            <w:bottom w:val="none" w:sz="0" w:space="0" w:color="auto"/>
            <w:right w:val="none" w:sz="0" w:space="0" w:color="auto"/>
          </w:divBdr>
        </w:div>
        <w:div w:id="554434798">
          <w:marLeft w:val="240"/>
          <w:marRight w:val="0"/>
          <w:marTop w:val="0"/>
          <w:marBottom w:val="0"/>
          <w:divBdr>
            <w:top w:val="none" w:sz="0" w:space="0" w:color="auto"/>
            <w:left w:val="none" w:sz="0" w:space="0" w:color="auto"/>
            <w:bottom w:val="none" w:sz="0" w:space="0" w:color="auto"/>
            <w:right w:val="none" w:sz="0" w:space="0" w:color="auto"/>
          </w:divBdr>
        </w:div>
        <w:div w:id="590745936">
          <w:marLeft w:val="240"/>
          <w:marRight w:val="0"/>
          <w:marTop w:val="0"/>
          <w:marBottom w:val="0"/>
          <w:divBdr>
            <w:top w:val="none" w:sz="0" w:space="0" w:color="auto"/>
            <w:left w:val="none" w:sz="0" w:space="0" w:color="auto"/>
            <w:bottom w:val="none" w:sz="0" w:space="0" w:color="auto"/>
            <w:right w:val="none" w:sz="0" w:space="0" w:color="auto"/>
          </w:divBdr>
        </w:div>
        <w:div w:id="593171020">
          <w:marLeft w:val="240"/>
          <w:marRight w:val="0"/>
          <w:marTop w:val="0"/>
          <w:marBottom w:val="0"/>
          <w:divBdr>
            <w:top w:val="none" w:sz="0" w:space="0" w:color="auto"/>
            <w:left w:val="none" w:sz="0" w:space="0" w:color="auto"/>
            <w:bottom w:val="none" w:sz="0" w:space="0" w:color="auto"/>
            <w:right w:val="none" w:sz="0" w:space="0" w:color="auto"/>
          </w:divBdr>
        </w:div>
        <w:div w:id="610430068">
          <w:marLeft w:val="240"/>
          <w:marRight w:val="0"/>
          <w:marTop w:val="0"/>
          <w:marBottom w:val="0"/>
          <w:divBdr>
            <w:top w:val="none" w:sz="0" w:space="0" w:color="auto"/>
            <w:left w:val="none" w:sz="0" w:space="0" w:color="auto"/>
            <w:bottom w:val="none" w:sz="0" w:space="0" w:color="auto"/>
            <w:right w:val="none" w:sz="0" w:space="0" w:color="auto"/>
          </w:divBdr>
        </w:div>
        <w:div w:id="612059540">
          <w:marLeft w:val="240"/>
          <w:marRight w:val="0"/>
          <w:marTop w:val="0"/>
          <w:marBottom w:val="0"/>
          <w:divBdr>
            <w:top w:val="none" w:sz="0" w:space="0" w:color="auto"/>
            <w:left w:val="none" w:sz="0" w:space="0" w:color="auto"/>
            <w:bottom w:val="none" w:sz="0" w:space="0" w:color="auto"/>
            <w:right w:val="none" w:sz="0" w:space="0" w:color="auto"/>
          </w:divBdr>
        </w:div>
        <w:div w:id="614482319">
          <w:marLeft w:val="240"/>
          <w:marRight w:val="0"/>
          <w:marTop w:val="0"/>
          <w:marBottom w:val="0"/>
          <w:divBdr>
            <w:top w:val="none" w:sz="0" w:space="0" w:color="auto"/>
            <w:left w:val="none" w:sz="0" w:space="0" w:color="auto"/>
            <w:bottom w:val="none" w:sz="0" w:space="0" w:color="auto"/>
            <w:right w:val="none" w:sz="0" w:space="0" w:color="auto"/>
          </w:divBdr>
        </w:div>
        <w:div w:id="632830485">
          <w:marLeft w:val="240"/>
          <w:marRight w:val="0"/>
          <w:marTop w:val="0"/>
          <w:marBottom w:val="0"/>
          <w:divBdr>
            <w:top w:val="none" w:sz="0" w:space="0" w:color="auto"/>
            <w:left w:val="none" w:sz="0" w:space="0" w:color="auto"/>
            <w:bottom w:val="none" w:sz="0" w:space="0" w:color="auto"/>
            <w:right w:val="none" w:sz="0" w:space="0" w:color="auto"/>
          </w:divBdr>
        </w:div>
        <w:div w:id="640623218">
          <w:marLeft w:val="240"/>
          <w:marRight w:val="0"/>
          <w:marTop w:val="0"/>
          <w:marBottom w:val="0"/>
          <w:divBdr>
            <w:top w:val="none" w:sz="0" w:space="0" w:color="auto"/>
            <w:left w:val="none" w:sz="0" w:space="0" w:color="auto"/>
            <w:bottom w:val="none" w:sz="0" w:space="0" w:color="auto"/>
            <w:right w:val="none" w:sz="0" w:space="0" w:color="auto"/>
          </w:divBdr>
        </w:div>
        <w:div w:id="641231806">
          <w:marLeft w:val="240"/>
          <w:marRight w:val="0"/>
          <w:marTop w:val="0"/>
          <w:marBottom w:val="0"/>
          <w:divBdr>
            <w:top w:val="none" w:sz="0" w:space="0" w:color="auto"/>
            <w:left w:val="none" w:sz="0" w:space="0" w:color="auto"/>
            <w:bottom w:val="none" w:sz="0" w:space="0" w:color="auto"/>
            <w:right w:val="none" w:sz="0" w:space="0" w:color="auto"/>
          </w:divBdr>
        </w:div>
        <w:div w:id="663775822">
          <w:marLeft w:val="240"/>
          <w:marRight w:val="0"/>
          <w:marTop w:val="0"/>
          <w:marBottom w:val="0"/>
          <w:divBdr>
            <w:top w:val="none" w:sz="0" w:space="0" w:color="auto"/>
            <w:left w:val="none" w:sz="0" w:space="0" w:color="auto"/>
            <w:bottom w:val="none" w:sz="0" w:space="0" w:color="auto"/>
            <w:right w:val="none" w:sz="0" w:space="0" w:color="auto"/>
          </w:divBdr>
        </w:div>
        <w:div w:id="676229884">
          <w:marLeft w:val="240"/>
          <w:marRight w:val="0"/>
          <w:marTop w:val="0"/>
          <w:marBottom w:val="0"/>
          <w:divBdr>
            <w:top w:val="none" w:sz="0" w:space="0" w:color="auto"/>
            <w:left w:val="none" w:sz="0" w:space="0" w:color="auto"/>
            <w:bottom w:val="none" w:sz="0" w:space="0" w:color="auto"/>
            <w:right w:val="none" w:sz="0" w:space="0" w:color="auto"/>
          </w:divBdr>
        </w:div>
        <w:div w:id="699551030">
          <w:marLeft w:val="240"/>
          <w:marRight w:val="0"/>
          <w:marTop w:val="0"/>
          <w:marBottom w:val="0"/>
          <w:divBdr>
            <w:top w:val="none" w:sz="0" w:space="0" w:color="auto"/>
            <w:left w:val="none" w:sz="0" w:space="0" w:color="auto"/>
            <w:bottom w:val="none" w:sz="0" w:space="0" w:color="auto"/>
            <w:right w:val="none" w:sz="0" w:space="0" w:color="auto"/>
          </w:divBdr>
        </w:div>
        <w:div w:id="700133091">
          <w:marLeft w:val="240"/>
          <w:marRight w:val="0"/>
          <w:marTop w:val="0"/>
          <w:marBottom w:val="0"/>
          <w:divBdr>
            <w:top w:val="none" w:sz="0" w:space="0" w:color="auto"/>
            <w:left w:val="none" w:sz="0" w:space="0" w:color="auto"/>
            <w:bottom w:val="none" w:sz="0" w:space="0" w:color="auto"/>
            <w:right w:val="none" w:sz="0" w:space="0" w:color="auto"/>
          </w:divBdr>
        </w:div>
        <w:div w:id="707685508">
          <w:marLeft w:val="240"/>
          <w:marRight w:val="0"/>
          <w:marTop w:val="0"/>
          <w:marBottom w:val="0"/>
          <w:divBdr>
            <w:top w:val="none" w:sz="0" w:space="0" w:color="auto"/>
            <w:left w:val="none" w:sz="0" w:space="0" w:color="auto"/>
            <w:bottom w:val="none" w:sz="0" w:space="0" w:color="auto"/>
            <w:right w:val="none" w:sz="0" w:space="0" w:color="auto"/>
          </w:divBdr>
        </w:div>
        <w:div w:id="707754923">
          <w:marLeft w:val="240"/>
          <w:marRight w:val="0"/>
          <w:marTop w:val="0"/>
          <w:marBottom w:val="0"/>
          <w:divBdr>
            <w:top w:val="none" w:sz="0" w:space="0" w:color="auto"/>
            <w:left w:val="none" w:sz="0" w:space="0" w:color="auto"/>
            <w:bottom w:val="none" w:sz="0" w:space="0" w:color="auto"/>
            <w:right w:val="none" w:sz="0" w:space="0" w:color="auto"/>
          </w:divBdr>
        </w:div>
        <w:div w:id="714430056">
          <w:marLeft w:val="240"/>
          <w:marRight w:val="0"/>
          <w:marTop w:val="0"/>
          <w:marBottom w:val="0"/>
          <w:divBdr>
            <w:top w:val="none" w:sz="0" w:space="0" w:color="auto"/>
            <w:left w:val="none" w:sz="0" w:space="0" w:color="auto"/>
            <w:bottom w:val="none" w:sz="0" w:space="0" w:color="auto"/>
            <w:right w:val="none" w:sz="0" w:space="0" w:color="auto"/>
          </w:divBdr>
        </w:div>
        <w:div w:id="726417953">
          <w:marLeft w:val="240"/>
          <w:marRight w:val="0"/>
          <w:marTop w:val="0"/>
          <w:marBottom w:val="0"/>
          <w:divBdr>
            <w:top w:val="none" w:sz="0" w:space="0" w:color="auto"/>
            <w:left w:val="none" w:sz="0" w:space="0" w:color="auto"/>
            <w:bottom w:val="none" w:sz="0" w:space="0" w:color="auto"/>
            <w:right w:val="none" w:sz="0" w:space="0" w:color="auto"/>
          </w:divBdr>
        </w:div>
        <w:div w:id="728071647">
          <w:marLeft w:val="240"/>
          <w:marRight w:val="0"/>
          <w:marTop w:val="0"/>
          <w:marBottom w:val="0"/>
          <w:divBdr>
            <w:top w:val="none" w:sz="0" w:space="0" w:color="auto"/>
            <w:left w:val="none" w:sz="0" w:space="0" w:color="auto"/>
            <w:bottom w:val="none" w:sz="0" w:space="0" w:color="auto"/>
            <w:right w:val="none" w:sz="0" w:space="0" w:color="auto"/>
          </w:divBdr>
        </w:div>
        <w:div w:id="730037576">
          <w:marLeft w:val="240"/>
          <w:marRight w:val="0"/>
          <w:marTop w:val="0"/>
          <w:marBottom w:val="0"/>
          <w:divBdr>
            <w:top w:val="none" w:sz="0" w:space="0" w:color="auto"/>
            <w:left w:val="none" w:sz="0" w:space="0" w:color="auto"/>
            <w:bottom w:val="none" w:sz="0" w:space="0" w:color="auto"/>
            <w:right w:val="none" w:sz="0" w:space="0" w:color="auto"/>
          </w:divBdr>
        </w:div>
        <w:div w:id="731735669">
          <w:marLeft w:val="240"/>
          <w:marRight w:val="0"/>
          <w:marTop w:val="0"/>
          <w:marBottom w:val="0"/>
          <w:divBdr>
            <w:top w:val="none" w:sz="0" w:space="0" w:color="auto"/>
            <w:left w:val="none" w:sz="0" w:space="0" w:color="auto"/>
            <w:bottom w:val="none" w:sz="0" w:space="0" w:color="auto"/>
            <w:right w:val="none" w:sz="0" w:space="0" w:color="auto"/>
          </w:divBdr>
        </w:div>
        <w:div w:id="738747963">
          <w:marLeft w:val="240"/>
          <w:marRight w:val="0"/>
          <w:marTop w:val="0"/>
          <w:marBottom w:val="0"/>
          <w:divBdr>
            <w:top w:val="none" w:sz="0" w:space="0" w:color="auto"/>
            <w:left w:val="none" w:sz="0" w:space="0" w:color="auto"/>
            <w:bottom w:val="none" w:sz="0" w:space="0" w:color="auto"/>
            <w:right w:val="none" w:sz="0" w:space="0" w:color="auto"/>
          </w:divBdr>
        </w:div>
        <w:div w:id="749077946">
          <w:marLeft w:val="240"/>
          <w:marRight w:val="0"/>
          <w:marTop w:val="0"/>
          <w:marBottom w:val="0"/>
          <w:divBdr>
            <w:top w:val="none" w:sz="0" w:space="0" w:color="auto"/>
            <w:left w:val="none" w:sz="0" w:space="0" w:color="auto"/>
            <w:bottom w:val="none" w:sz="0" w:space="0" w:color="auto"/>
            <w:right w:val="none" w:sz="0" w:space="0" w:color="auto"/>
          </w:divBdr>
        </w:div>
        <w:div w:id="751316355">
          <w:marLeft w:val="240"/>
          <w:marRight w:val="0"/>
          <w:marTop w:val="0"/>
          <w:marBottom w:val="0"/>
          <w:divBdr>
            <w:top w:val="none" w:sz="0" w:space="0" w:color="auto"/>
            <w:left w:val="none" w:sz="0" w:space="0" w:color="auto"/>
            <w:bottom w:val="none" w:sz="0" w:space="0" w:color="auto"/>
            <w:right w:val="none" w:sz="0" w:space="0" w:color="auto"/>
          </w:divBdr>
        </w:div>
        <w:div w:id="768237995">
          <w:marLeft w:val="240"/>
          <w:marRight w:val="0"/>
          <w:marTop w:val="0"/>
          <w:marBottom w:val="0"/>
          <w:divBdr>
            <w:top w:val="none" w:sz="0" w:space="0" w:color="auto"/>
            <w:left w:val="none" w:sz="0" w:space="0" w:color="auto"/>
            <w:bottom w:val="none" w:sz="0" w:space="0" w:color="auto"/>
            <w:right w:val="none" w:sz="0" w:space="0" w:color="auto"/>
          </w:divBdr>
        </w:div>
        <w:div w:id="773938077">
          <w:marLeft w:val="240"/>
          <w:marRight w:val="0"/>
          <w:marTop w:val="0"/>
          <w:marBottom w:val="0"/>
          <w:divBdr>
            <w:top w:val="none" w:sz="0" w:space="0" w:color="auto"/>
            <w:left w:val="none" w:sz="0" w:space="0" w:color="auto"/>
            <w:bottom w:val="none" w:sz="0" w:space="0" w:color="auto"/>
            <w:right w:val="none" w:sz="0" w:space="0" w:color="auto"/>
          </w:divBdr>
        </w:div>
        <w:div w:id="774524054">
          <w:marLeft w:val="240"/>
          <w:marRight w:val="0"/>
          <w:marTop w:val="0"/>
          <w:marBottom w:val="0"/>
          <w:divBdr>
            <w:top w:val="none" w:sz="0" w:space="0" w:color="auto"/>
            <w:left w:val="none" w:sz="0" w:space="0" w:color="auto"/>
            <w:bottom w:val="none" w:sz="0" w:space="0" w:color="auto"/>
            <w:right w:val="none" w:sz="0" w:space="0" w:color="auto"/>
          </w:divBdr>
        </w:div>
        <w:div w:id="774713260">
          <w:marLeft w:val="240"/>
          <w:marRight w:val="0"/>
          <w:marTop w:val="0"/>
          <w:marBottom w:val="0"/>
          <w:divBdr>
            <w:top w:val="none" w:sz="0" w:space="0" w:color="auto"/>
            <w:left w:val="none" w:sz="0" w:space="0" w:color="auto"/>
            <w:bottom w:val="none" w:sz="0" w:space="0" w:color="auto"/>
            <w:right w:val="none" w:sz="0" w:space="0" w:color="auto"/>
          </w:divBdr>
        </w:div>
        <w:div w:id="779374128">
          <w:marLeft w:val="240"/>
          <w:marRight w:val="0"/>
          <w:marTop w:val="0"/>
          <w:marBottom w:val="0"/>
          <w:divBdr>
            <w:top w:val="none" w:sz="0" w:space="0" w:color="auto"/>
            <w:left w:val="none" w:sz="0" w:space="0" w:color="auto"/>
            <w:bottom w:val="none" w:sz="0" w:space="0" w:color="auto"/>
            <w:right w:val="none" w:sz="0" w:space="0" w:color="auto"/>
          </w:divBdr>
        </w:div>
        <w:div w:id="780414244">
          <w:marLeft w:val="240"/>
          <w:marRight w:val="0"/>
          <w:marTop w:val="0"/>
          <w:marBottom w:val="0"/>
          <w:divBdr>
            <w:top w:val="none" w:sz="0" w:space="0" w:color="auto"/>
            <w:left w:val="none" w:sz="0" w:space="0" w:color="auto"/>
            <w:bottom w:val="none" w:sz="0" w:space="0" w:color="auto"/>
            <w:right w:val="none" w:sz="0" w:space="0" w:color="auto"/>
          </w:divBdr>
        </w:div>
        <w:div w:id="783961327">
          <w:marLeft w:val="240"/>
          <w:marRight w:val="0"/>
          <w:marTop w:val="0"/>
          <w:marBottom w:val="0"/>
          <w:divBdr>
            <w:top w:val="none" w:sz="0" w:space="0" w:color="auto"/>
            <w:left w:val="none" w:sz="0" w:space="0" w:color="auto"/>
            <w:bottom w:val="none" w:sz="0" w:space="0" w:color="auto"/>
            <w:right w:val="none" w:sz="0" w:space="0" w:color="auto"/>
          </w:divBdr>
        </w:div>
        <w:div w:id="785153550">
          <w:marLeft w:val="240"/>
          <w:marRight w:val="0"/>
          <w:marTop w:val="0"/>
          <w:marBottom w:val="0"/>
          <w:divBdr>
            <w:top w:val="none" w:sz="0" w:space="0" w:color="auto"/>
            <w:left w:val="none" w:sz="0" w:space="0" w:color="auto"/>
            <w:bottom w:val="none" w:sz="0" w:space="0" w:color="auto"/>
            <w:right w:val="none" w:sz="0" w:space="0" w:color="auto"/>
          </w:divBdr>
          <w:divsChild>
            <w:div w:id="685327463">
              <w:marLeft w:val="240"/>
              <w:marRight w:val="0"/>
              <w:marTop w:val="0"/>
              <w:marBottom w:val="0"/>
              <w:divBdr>
                <w:top w:val="none" w:sz="0" w:space="0" w:color="auto"/>
                <w:left w:val="none" w:sz="0" w:space="0" w:color="auto"/>
                <w:bottom w:val="none" w:sz="0" w:space="0" w:color="auto"/>
                <w:right w:val="none" w:sz="0" w:space="0" w:color="auto"/>
              </w:divBdr>
            </w:div>
            <w:div w:id="1263223202">
              <w:marLeft w:val="240"/>
              <w:marRight w:val="0"/>
              <w:marTop w:val="0"/>
              <w:marBottom w:val="0"/>
              <w:divBdr>
                <w:top w:val="none" w:sz="0" w:space="0" w:color="auto"/>
                <w:left w:val="none" w:sz="0" w:space="0" w:color="auto"/>
                <w:bottom w:val="none" w:sz="0" w:space="0" w:color="auto"/>
                <w:right w:val="none" w:sz="0" w:space="0" w:color="auto"/>
              </w:divBdr>
            </w:div>
            <w:div w:id="1829127080">
              <w:marLeft w:val="240"/>
              <w:marRight w:val="0"/>
              <w:marTop w:val="0"/>
              <w:marBottom w:val="0"/>
              <w:divBdr>
                <w:top w:val="none" w:sz="0" w:space="0" w:color="auto"/>
                <w:left w:val="none" w:sz="0" w:space="0" w:color="auto"/>
                <w:bottom w:val="none" w:sz="0" w:space="0" w:color="auto"/>
                <w:right w:val="none" w:sz="0" w:space="0" w:color="auto"/>
              </w:divBdr>
            </w:div>
          </w:divsChild>
        </w:div>
        <w:div w:id="789786084">
          <w:marLeft w:val="240"/>
          <w:marRight w:val="0"/>
          <w:marTop w:val="0"/>
          <w:marBottom w:val="0"/>
          <w:divBdr>
            <w:top w:val="none" w:sz="0" w:space="0" w:color="auto"/>
            <w:left w:val="none" w:sz="0" w:space="0" w:color="auto"/>
            <w:bottom w:val="none" w:sz="0" w:space="0" w:color="auto"/>
            <w:right w:val="none" w:sz="0" w:space="0" w:color="auto"/>
          </w:divBdr>
        </w:div>
        <w:div w:id="790247133">
          <w:marLeft w:val="240"/>
          <w:marRight w:val="0"/>
          <w:marTop w:val="0"/>
          <w:marBottom w:val="0"/>
          <w:divBdr>
            <w:top w:val="none" w:sz="0" w:space="0" w:color="auto"/>
            <w:left w:val="none" w:sz="0" w:space="0" w:color="auto"/>
            <w:bottom w:val="none" w:sz="0" w:space="0" w:color="auto"/>
            <w:right w:val="none" w:sz="0" w:space="0" w:color="auto"/>
          </w:divBdr>
        </w:div>
        <w:div w:id="795374353">
          <w:marLeft w:val="240"/>
          <w:marRight w:val="0"/>
          <w:marTop w:val="0"/>
          <w:marBottom w:val="0"/>
          <w:divBdr>
            <w:top w:val="none" w:sz="0" w:space="0" w:color="auto"/>
            <w:left w:val="none" w:sz="0" w:space="0" w:color="auto"/>
            <w:bottom w:val="none" w:sz="0" w:space="0" w:color="auto"/>
            <w:right w:val="none" w:sz="0" w:space="0" w:color="auto"/>
          </w:divBdr>
        </w:div>
        <w:div w:id="796215944">
          <w:marLeft w:val="240"/>
          <w:marRight w:val="0"/>
          <w:marTop w:val="0"/>
          <w:marBottom w:val="0"/>
          <w:divBdr>
            <w:top w:val="none" w:sz="0" w:space="0" w:color="auto"/>
            <w:left w:val="none" w:sz="0" w:space="0" w:color="auto"/>
            <w:bottom w:val="none" w:sz="0" w:space="0" w:color="auto"/>
            <w:right w:val="none" w:sz="0" w:space="0" w:color="auto"/>
          </w:divBdr>
        </w:div>
        <w:div w:id="806514028">
          <w:marLeft w:val="240"/>
          <w:marRight w:val="0"/>
          <w:marTop w:val="0"/>
          <w:marBottom w:val="0"/>
          <w:divBdr>
            <w:top w:val="none" w:sz="0" w:space="0" w:color="auto"/>
            <w:left w:val="none" w:sz="0" w:space="0" w:color="auto"/>
            <w:bottom w:val="none" w:sz="0" w:space="0" w:color="auto"/>
            <w:right w:val="none" w:sz="0" w:space="0" w:color="auto"/>
          </w:divBdr>
        </w:div>
        <w:div w:id="807239366">
          <w:marLeft w:val="240"/>
          <w:marRight w:val="0"/>
          <w:marTop w:val="0"/>
          <w:marBottom w:val="0"/>
          <w:divBdr>
            <w:top w:val="none" w:sz="0" w:space="0" w:color="auto"/>
            <w:left w:val="none" w:sz="0" w:space="0" w:color="auto"/>
            <w:bottom w:val="none" w:sz="0" w:space="0" w:color="auto"/>
            <w:right w:val="none" w:sz="0" w:space="0" w:color="auto"/>
          </w:divBdr>
        </w:div>
        <w:div w:id="814493806">
          <w:marLeft w:val="240"/>
          <w:marRight w:val="0"/>
          <w:marTop w:val="0"/>
          <w:marBottom w:val="0"/>
          <w:divBdr>
            <w:top w:val="none" w:sz="0" w:space="0" w:color="auto"/>
            <w:left w:val="none" w:sz="0" w:space="0" w:color="auto"/>
            <w:bottom w:val="none" w:sz="0" w:space="0" w:color="auto"/>
            <w:right w:val="none" w:sz="0" w:space="0" w:color="auto"/>
          </w:divBdr>
        </w:div>
        <w:div w:id="818151472">
          <w:marLeft w:val="240"/>
          <w:marRight w:val="0"/>
          <w:marTop w:val="0"/>
          <w:marBottom w:val="0"/>
          <w:divBdr>
            <w:top w:val="none" w:sz="0" w:space="0" w:color="auto"/>
            <w:left w:val="none" w:sz="0" w:space="0" w:color="auto"/>
            <w:bottom w:val="none" w:sz="0" w:space="0" w:color="auto"/>
            <w:right w:val="none" w:sz="0" w:space="0" w:color="auto"/>
          </w:divBdr>
        </w:div>
        <w:div w:id="825826135">
          <w:marLeft w:val="240"/>
          <w:marRight w:val="0"/>
          <w:marTop w:val="0"/>
          <w:marBottom w:val="0"/>
          <w:divBdr>
            <w:top w:val="none" w:sz="0" w:space="0" w:color="auto"/>
            <w:left w:val="none" w:sz="0" w:space="0" w:color="auto"/>
            <w:bottom w:val="none" w:sz="0" w:space="0" w:color="auto"/>
            <w:right w:val="none" w:sz="0" w:space="0" w:color="auto"/>
          </w:divBdr>
        </w:div>
        <w:div w:id="829176788">
          <w:marLeft w:val="240"/>
          <w:marRight w:val="0"/>
          <w:marTop w:val="0"/>
          <w:marBottom w:val="0"/>
          <w:divBdr>
            <w:top w:val="none" w:sz="0" w:space="0" w:color="auto"/>
            <w:left w:val="none" w:sz="0" w:space="0" w:color="auto"/>
            <w:bottom w:val="none" w:sz="0" w:space="0" w:color="auto"/>
            <w:right w:val="none" w:sz="0" w:space="0" w:color="auto"/>
          </w:divBdr>
        </w:div>
        <w:div w:id="834689867">
          <w:marLeft w:val="240"/>
          <w:marRight w:val="0"/>
          <w:marTop w:val="0"/>
          <w:marBottom w:val="0"/>
          <w:divBdr>
            <w:top w:val="none" w:sz="0" w:space="0" w:color="auto"/>
            <w:left w:val="none" w:sz="0" w:space="0" w:color="auto"/>
            <w:bottom w:val="none" w:sz="0" w:space="0" w:color="auto"/>
            <w:right w:val="none" w:sz="0" w:space="0" w:color="auto"/>
          </w:divBdr>
        </w:div>
        <w:div w:id="843862233">
          <w:marLeft w:val="240"/>
          <w:marRight w:val="0"/>
          <w:marTop w:val="0"/>
          <w:marBottom w:val="0"/>
          <w:divBdr>
            <w:top w:val="none" w:sz="0" w:space="0" w:color="auto"/>
            <w:left w:val="none" w:sz="0" w:space="0" w:color="auto"/>
            <w:bottom w:val="none" w:sz="0" w:space="0" w:color="auto"/>
            <w:right w:val="none" w:sz="0" w:space="0" w:color="auto"/>
          </w:divBdr>
        </w:div>
        <w:div w:id="850919559">
          <w:marLeft w:val="240"/>
          <w:marRight w:val="0"/>
          <w:marTop w:val="0"/>
          <w:marBottom w:val="0"/>
          <w:divBdr>
            <w:top w:val="none" w:sz="0" w:space="0" w:color="auto"/>
            <w:left w:val="none" w:sz="0" w:space="0" w:color="auto"/>
            <w:bottom w:val="none" w:sz="0" w:space="0" w:color="auto"/>
            <w:right w:val="none" w:sz="0" w:space="0" w:color="auto"/>
          </w:divBdr>
        </w:div>
        <w:div w:id="855465010">
          <w:marLeft w:val="240"/>
          <w:marRight w:val="0"/>
          <w:marTop w:val="0"/>
          <w:marBottom w:val="0"/>
          <w:divBdr>
            <w:top w:val="none" w:sz="0" w:space="0" w:color="auto"/>
            <w:left w:val="none" w:sz="0" w:space="0" w:color="auto"/>
            <w:bottom w:val="none" w:sz="0" w:space="0" w:color="auto"/>
            <w:right w:val="none" w:sz="0" w:space="0" w:color="auto"/>
          </w:divBdr>
        </w:div>
        <w:div w:id="864370871">
          <w:marLeft w:val="240"/>
          <w:marRight w:val="0"/>
          <w:marTop w:val="0"/>
          <w:marBottom w:val="0"/>
          <w:divBdr>
            <w:top w:val="none" w:sz="0" w:space="0" w:color="auto"/>
            <w:left w:val="none" w:sz="0" w:space="0" w:color="auto"/>
            <w:bottom w:val="none" w:sz="0" w:space="0" w:color="auto"/>
            <w:right w:val="none" w:sz="0" w:space="0" w:color="auto"/>
          </w:divBdr>
        </w:div>
        <w:div w:id="901259399">
          <w:marLeft w:val="240"/>
          <w:marRight w:val="0"/>
          <w:marTop w:val="0"/>
          <w:marBottom w:val="0"/>
          <w:divBdr>
            <w:top w:val="none" w:sz="0" w:space="0" w:color="auto"/>
            <w:left w:val="none" w:sz="0" w:space="0" w:color="auto"/>
            <w:bottom w:val="none" w:sz="0" w:space="0" w:color="auto"/>
            <w:right w:val="none" w:sz="0" w:space="0" w:color="auto"/>
          </w:divBdr>
        </w:div>
        <w:div w:id="921718385">
          <w:marLeft w:val="240"/>
          <w:marRight w:val="0"/>
          <w:marTop w:val="0"/>
          <w:marBottom w:val="0"/>
          <w:divBdr>
            <w:top w:val="none" w:sz="0" w:space="0" w:color="auto"/>
            <w:left w:val="none" w:sz="0" w:space="0" w:color="auto"/>
            <w:bottom w:val="none" w:sz="0" w:space="0" w:color="auto"/>
            <w:right w:val="none" w:sz="0" w:space="0" w:color="auto"/>
          </w:divBdr>
        </w:div>
        <w:div w:id="924536163">
          <w:marLeft w:val="240"/>
          <w:marRight w:val="0"/>
          <w:marTop w:val="0"/>
          <w:marBottom w:val="0"/>
          <w:divBdr>
            <w:top w:val="none" w:sz="0" w:space="0" w:color="auto"/>
            <w:left w:val="none" w:sz="0" w:space="0" w:color="auto"/>
            <w:bottom w:val="none" w:sz="0" w:space="0" w:color="auto"/>
            <w:right w:val="none" w:sz="0" w:space="0" w:color="auto"/>
          </w:divBdr>
        </w:div>
        <w:div w:id="933900909">
          <w:marLeft w:val="240"/>
          <w:marRight w:val="0"/>
          <w:marTop w:val="0"/>
          <w:marBottom w:val="0"/>
          <w:divBdr>
            <w:top w:val="none" w:sz="0" w:space="0" w:color="auto"/>
            <w:left w:val="none" w:sz="0" w:space="0" w:color="auto"/>
            <w:bottom w:val="none" w:sz="0" w:space="0" w:color="auto"/>
            <w:right w:val="none" w:sz="0" w:space="0" w:color="auto"/>
          </w:divBdr>
        </w:div>
        <w:div w:id="936061239">
          <w:marLeft w:val="240"/>
          <w:marRight w:val="0"/>
          <w:marTop w:val="0"/>
          <w:marBottom w:val="0"/>
          <w:divBdr>
            <w:top w:val="none" w:sz="0" w:space="0" w:color="auto"/>
            <w:left w:val="none" w:sz="0" w:space="0" w:color="auto"/>
            <w:bottom w:val="none" w:sz="0" w:space="0" w:color="auto"/>
            <w:right w:val="none" w:sz="0" w:space="0" w:color="auto"/>
          </w:divBdr>
        </w:div>
        <w:div w:id="955327831">
          <w:marLeft w:val="240"/>
          <w:marRight w:val="0"/>
          <w:marTop w:val="0"/>
          <w:marBottom w:val="0"/>
          <w:divBdr>
            <w:top w:val="none" w:sz="0" w:space="0" w:color="auto"/>
            <w:left w:val="none" w:sz="0" w:space="0" w:color="auto"/>
            <w:bottom w:val="none" w:sz="0" w:space="0" w:color="auto"/>
            <w:right w:val="none" w:sz="0" w:space="0" w:color="auto"/>
          </w:divBdr>
        </w:div>
        <w:div w:id="962612469">
          <w:marLeft w:val="240"/>
          <w:marRight w:val="0"/>
          <w:marTop w:val="0"/>
          <w:marBottom w:val="0"/>
          <w:divBdr>
            <w:top w:val="none" w:sz="0" w:space="0" w:color="auto"/>
            <w:left w:val="none" w:sz="0" w:space="0" w:color="auto"/>
            <w:bottom w:val="none" w:sz="0" w:space="0" w:color="auto"/>
            <w:right w:val="none" w:sz="0" w:space="0" w:color="auto"/>
          </w:divBdr>
        </w:div>
        <w:div w:id="968628269">
          <w:marLeft w:val="240"/>
          <w:marRight w:val="0"/>
          <w:marTop w:val="0"/>
          <w:marBottom w:val="0"/>
          <w:divBdr>
            <w:top w:val="none" w:sz="0" w:space="0" w:color="auto"/>
            <w:left w:val="none" w:sz="0" w:space="0" w:color="auto"/>
            <w:bottom w:val="none" w:sz="0" w:space="0" w:color="auto"/>
            <w:right w:val="none" w:sz="0" w:space="0" w:color="auto"/>
          </w:divBdr>
        </w:div>
        <w:div w:id="975525395">
          <w:marLeft w:val="240"/>
          <w:marRight w:val="0"/>
          <w:marTop w:val="0"/>
          <w:marBottom w:val="0"/>
          <w:divBdr>
            <w:top w:val="none" w:sz="0" w:space="0" w:color="auto"/>
            <w:left w:val="none" w:sz="0" w:space="0" w:color="auto"/>
            <w:bottom w:val="none" w:sz="0" w:space="0" w:color="auto"/>
            <w:right w:val="none" w:sz="0" w:space="0" w:color="auto"/>
          </w:divBdr>
        </w:div>
        <w:div w:id="976373351">
          <w:marLeft w:val="240"/>
          <w:marRight w:val="0"/>
          <w:marTop w:val="0"/>
          <w:marBottom w:val="0"/>
          <w:divBdr>
            <w:top w:val="none" w:sz="0" w:space="0" w:color="auto"/>
            <w:left w:val="none" w:sz="0" w:space="0" w:color="auto"/>
            <w:bottom w:val="none" w:sz="0" w:space="0" w:color="auto"/>
            <w:right w:val="none" w:sz="0" w:space="0" w:color="auto"/>
          </w:divBdr>
        </w:div>
        <w:div w:id="982655423">
          <w:marLeft w:val="240"/>
          <w:marRight w:val="0"/>
          <w:marTop w:val="0"/>
          <w:marBottom w:val="0"/>
          <w:divBdr>
            <w:top w:val="none" w:sz="0" w:space="0" w:color="auto"/>
            <w:left w:val="none" w:sz="0" w:space="0" w:color="auto"/>
            <w:bottom w:val="none" w:sz="0" w:space="0" w:color="auto"/>
            <w:right w:val="none" w:sz="0" w:space="0" w:color="auto"/>
          </w:divBdr>
        </w:div>
        <w:div w:id="982781242">
          <w:marLeft w:val="240"/>
          <w:marRight w:val="0"/>
          <w:marTop w:val="0"/>
          <w:marBottom w:val="0"/>
          <w:divBdr>
            <w:top w:val="none" w:sz="0" w:space="0" w:color="auto"/>
            <w:left w:val="none" w:sz="0" w:space="0" w:color="auto"/>
            <w:bottom w:val="none" w:sz="0" w:space="0" w:color="auto"/>
            <w:right w:val="none" w:sz="0" w:space="0" w:color="auto"/>
          </w:divBdr>
        </w:div>
        <w:div w:id="1003824047">
          <w:marLeft w:val="240"/>
          <w:marRight w:val="0"/>
          <w:marTop w:val="0"/>
          <w:marBottom w:val="0"/>
          <w:divBdr>
            <w:top w:val="none" w:sz="0" w:space="0" w:color="auto"/>
            <w:left w:val="none" w:sz="0" w:space="0" w:color="auto"/>
            <w:bottom w:val="none" w:sz="0" w:space="0" w:color="auto"/>
            <w:right w:val="none" w:sz="0" w:space="0" w:color="auto"/>
          </w:divBdr>
        </w:div>
        <w:div w:id="1005060937">
          <w:marLeft w:val="240"/>
          <w:marRight w:val="0"/>
          <w:marTop w:val="0"/>
          <w:marBottom w:val="0"/>
          <w:divBdr>
            <w:top w:val="none" w:sz="0" w:space="0" w:color="auto"/>
            <w:left w:val="none" w:sz="0" w:space="0" w:color="auto"/>
            <w:bottom w:val="none" w:sz="0" w:space="0" w:color="auto"/>
            <w:right w:val="none" w:sz="0" w:space="0" w:color="auto"/>
          </w:divBdr>
        </w:div>
        <w:div w:id="1012537885">
          <w:marLeft w:val="240"/>
          <w:marRight w:val="0"/>
          <w:marTop w:val="0"/>
          <w:marBottom w:val="0"/>
          <w:divBdr>
            <w:top w:val="none" w:sz="0" w:space="0" w:color="auto"/>
            <w:left w:val="none" w:sz="0" w:space="0" w:color="auto"/>
            <w:bottom w:val="none" w:sz="0" w:space="0" w:color="auto"/>
            <w:right w:val="none" w:sz="0" w:space="0" w:color="auto"/>
          </w:divBdr>
        </w:div>
        <w:div w:id="1018894387">
          <w:marLeft w:val="240"/>
          <w:marRight w:val="0"/>
          <w:marTop w:val="0"/>
          <w:marBottom w:val="0"/>
          <w:divBdr>
            <w:top w:val="none" w:sz="0" w:space="0" w:color="auto"/>
            <w:left w:val="none" w:sz="0" w:space="0" w:color="auto"/>
            <w:bottom w:val="none" w:sz="0" w:space="0" w:color="auto"/>
            <w:right w:val="none" w:sz="0" w:space="0" w:color="auto"/>
          </w:divBdr>
        </w:div>
        <w:div w:id="1020397431">
          <w:marLeft w:val="240"/>
          <w:marRight w:val="0"/>
          <w:marTop w:val="0"/>
          <w:marBottom w:val="0"/>
          <w:divBdr>
            <w:top w:val="none" w:sz="0" w:space="0" w:color="auto"/>
            <w:left w:val="none" w:sz="0" w:space="0" w:color="auto"/>
            <w:bottom w:val="none" w:sz="0" w:space="0" w:color="auto"/>
            <w:right w:val="none" w:sz="0" w:space="0" w:color="auto"/>
          </w:divBdr>
        </w:div>
        <w:div w:id="1039284885">
          <w:marLeft w:val="240"/>
          <w:marRight w:val="0"/>
          <w:marTop w:val="0"/>
          <w:marBottom w:val="0"/>
          <w:divBdr>
            <w:top w:val="none" w:sz="0" w:space="0" w:color="auto"/>
            <w:left w:val="none" w:sz="0" w:space="0" w:color="auto"/>
            <w:bottom w:val="none" w:sz="0" w:space="0" w:color="auto"/>
            <w:right w:val="none" w:sz="0" w:space="0" w:color="auto"/>
          </w:divBdr>
        </w:div>
        <w:div w:id="1040587905">
          <w:marLeft w:val="240"/>
          <w:marRight w:val="0"/>
          <w:marTop w:val="0"/>
          <w:marBottom w:val="0"/>
          <w:divBdr>
            <w:top w:val="none" w:sz="0" w:space="0" w:color="auto"/>
            <w:left w:val="none" w:sz="0" w:space="0" w:color="auto"/>
            <w:bottom w:val="none" w:sz="0" w:space="0" w:color="auto"/>
            <w:right w:val="none" w:sz="0" w:space="0" w:color="auto"/>
          </w:divBdr>
          <w:divsChild>
            <w:div w:id="307443107">
              <w:marLeft w:val="240"/>
              <w:marRight w:val="0"/>
              <w:marTop w:val="0"/>
              <w:marBottom w:val="0"/>
              <w:divBdr>
                <w:top w:val="none" w:sz="0" w:space="0" w:color="auto"/>
                <w:left w:val="none" w:sz="0" w:space="0" w:color="auto"/>
                <w:bottom w:val="none" w:sz="0" w:space="0" w:color="auto"/>
                <w:right w:val="none" w:sz="0" w:space="0" w:color="auto"/>
              </w:divBdr>
            </w:div>
            <w:div w:id="593781965">
              <w:marLeft w:val="240"/>
              <w:marRight w:val="0"/>
              <w:marTop w:val="0"/>
              <w:marBottom w:val="0"/>
              <w:divBdr>
                <w:top w:val="none" w:sz="0" w:space="0" w:color="auto"/>
                <w:left w:val="none" w:sz="0" w:space="0" w:color="auto"/>
                <w:bottom w:val="none" w:sz="0" w:space="0" w:color="auto"/>
                <w:right w:val="none" w:sz="0" w:space="0" w:color="auto"/>
              </w:divBdr>
            </w:div>
            <w:div w:id="1003170322">
              <w:marLeft w:val="240"/>
              <w:marRight w:val="0"/>
              <w:marTop w:val="0"/>
              <w:marBottom w:val="0"/>
              <w:divBdr>
                <w:top w:val="none" w:sz="0" w:space="0" w:color="auto"/>
                <w:left w:val="none" w:sz="0" w:space="0" w:color="auto"/>
                <w:bottom w:val="none" w:sz="0" w:space="0" w:color="auto"/>
                <w:right w:val="none" w:sz="0" w:space="0" w:color="auto"/>
              </w:divBdr>
            </w:div>
            <w:div w:id="1751460751">
              <w:marLeft w:val="240"/>
              <w:marRight w:val="0"/>
              <w:marTop w:val="0"/>
              <w:marBottom w:val="0"/>
              <w:divBdr>
                <w:top w:val="none" w:sz="0" w:space="0" w:color="auto"/>
                <w:left w:val="none" w:sz="0" w:space="0" w:color="auto"/>
                <w:bottom w:val="none" w:sz="0" w:space="0" w:color="auto"/>
                <w:right w:val="none" w:sz="0" w:space="0" w:color="auto"/>
              </w:divBdr>
            </w:div>
          </w:divsChild>
        </w:div>
        <w:div w:id="1048602623">
          <w:marLeft w:val="240"/>
          <w:marRight w:val="0"/>
          <w:marTop w:val="0"/>
          <w:marBottom w:val="0"/>
          <w:divBdr>
            <w:top w:val="none" w:sz="0" w:space="0" w:color="auto"/>
            <w:left w:val="none" w:sz="0" w:space="0" w:color="auto"/>
            <w:bottom w:val="none" w:sz="0" w:space="0" w:color="auto"/>
            <w:right w:val="none" w:sz="0" w:space="0" w:color="auto"/>
          </w:divBdr>
        </w:div>
        <w:div w:id="1057625156">
          <w:marLeft w:val="240"/>
          <w:marRight w:val="0"/>
          <w:marTop w:val="0"/>
          <w:marBottom w:val="0"/>
          <w:divBdr>
            <w:top w:val="none" w:sz="0" w:space="0" w:color="auto"/>
            <w:left w:val="none" w:sz="0" w:space="0" w:color="auto"/>
            <w:bottom w:val="none" w:sz="0" w:space="0" w:color="auto"/>
            <w:right w:val="none" w:sz="0" w:space="0" w:color="auto"/>
          </w:divBdr>
        </w:div>
        <w:div w:id="1070929765">
          <w:marLeft w:val="240"/>
          <w:marRight w:val="0"/>
          <w:marTop w:val="0"/>
          <w:marBottom w:val="0"/>
          <w:divBdr>
            <w:top w:val="none" w:sz="0" w:space="0" w:color="auto"/>
            <w:left w:val="none" w:sz="0" w:space="0" w:color="auto"/>
            <w:bottom w:val="none" w:sz="0" w:space="0" w:color="auto"/>
            <w:right w:val="none" w:sz="0" w:space="0" w:color="auto"/>
          </w:divBdr>
        </w:div>
        <w:div w:id="1095134151">
          <w:marLeft w:val="240"/>
          <w:marRight w:val="0"/>
          <w:marTop w:val="0"/>
          <w:marBottom w:val="0"/>
          <w:divBdr>
            <w:top w:val="none" w:sz="0" w:space="0" w:color="auto"/>
            <w:left w:val="none" w:sz="0" w:space="0" w:color="auto"/>
            <w:bottom w:val="none" w:sz="0" w:space="0" w:color="auto"/>
            <w:right w:val="none" w:sz="0" w:space="0" w:color="auto"/>
          </w:divBdr>
        </w:div>
        <w:div w:id="1096167300">
          <w:marLeft w:val="240"/>
          <w:marRight w:val="0"/>
          <w:marTop w:val="0"/>
          <w:marBottom w:val="0"/>
          <w:divBdr>
            <w:top w:val="none" w:sz="0" w:space="0" w:color="auto"/>
            <w:left w:val="none" w:sz="0" w:space="0" w:color="auto"/>
            <w:bottom w:val="none" w:sz="0" w:space="0" w:color="auto"/>
            <w:right w:val="none" w:sz="0" w:space="0" w:color="auto"/>
          </w:divBdr>
        </w:div>
        <w:div w:id="1110660623">
          <w:marLeft w:val="240"/>
          <w:marRight w:val="0"/>
          <w:marTop w:val="0"/>
          <w:marBottom w:val="0"/>
          <w:divBdr>
            <w:top w:val="none" w:sz="0" w:space="0" w:color="auto"/>
            <w:left w:val="none" w:sz="0" w:space="0" w:color="auto"/>
            <w:bottom w:val="none" w:sz="0" w:space="0" w:color="auto"/>
            <w:right w:val="none" w:sz="0" w:space="0" w:color="auto"/>
          </w:divBdr>
        </w:div>
        <w:div w:id="1146046466">
          <w:marLeft w:val="240"/>
          <w:marRight w:val="0"/>
          <w:marTop w:val="0"/>
          <w:marBottom w:val="0"/>
          <w:divBdr>
            <w:top w:val="none" w:sz="0" w:space="0" w:color="auto"/>
            <w:left w:val="none" w:sz="0" w:space="0" w:color="auto"/>
            <w:bottom w:val="none" w:sz="0" w:space="0" w:color="auto"/>
            <w:right w:val="none" w:sz="0" w:space="0" w:color="auto"/>
          </w:divBdr>
        </w:div>
        <w:div w:id="1149246188">
          <w:marLeft w:val="240"/>
          <w:marRight w:val="0"/>
          <w:marTop w:val="0"/>
          <w:marBottom w:val="0"/>
          <w:divBdr>
            <w:top w:val="none" w:sz="0" w:space="0" w:color="auto"/>
            <w:left w:val="none" w:sz="0" w:space="0" w:color="auto"/>
            <w:bottom w:val="none" w:sz="0" w:space="0" w:color="auto"/>
            <w:right w:val="none" w:sz="0" w:space="0" w:color="auto"/>
          </w:divBdr>
        </w:div>
        <w:div w:id="1170295291">
          <w:marLeft w:val="240"/>
          <w:marRight w:val="0"/>
          <w:marTop w:val="0"/>
          <w:marBottom w:val="0"/>
          <w:divBdr>
            <w:top w:val="none" w:sz="0" w:space="0" w:color="auto"/>
            <w:left w:val="none" w:sz="0" w:space="0" w:color="auto"/>
            <w:bottom w:val="none" w:sz="0" w:space="0" w:color="auto"/>
            <w:right w:val="none" w:sz="0" w:space="0" w:color="auto"/>
          </w:divBdr>
        </w:div>
        <w:div w:id="1170945362">
          <w:marLeft w:val="240"/>
          <w:marRight w:val="0"/>
          <w:marTop w:val="0"/>
          <w:marBottom w:val="0"/>
          <w:divBdr>
            <w:top w:val="none" w:sz="0" w:space="0" w:color="auto"/>
            <w:left w:val="none" w:sz="0" w:space="0" w:color="auto"/>
            <w:bottom w:val="none" w:sz="0" w:space="0" w:color="auto"/>
            <w:right w:val="none" w:sz="0" w:space="0" w:color="auto"/>
          </w:divBdr>
        </w:div>
        <w:div w:id="1174029943">
          <w:marLeft w:val="240"/>
          <w:marRight w:val="0"/>
          <w:marTop w:val="0"/>
          <w:marBottom w:val="0"/>
          <w:divBdr>
            <w:top w:val="none" w:sz="0" w:space="0" w:color="auto"/>
            <w:left w:val="none" w:sz="0" w:space="0" w:color="auto"/>
            <w:bottom w:val="none" w:sz="0" w:space="0" w:color="auto"/>
            <w:right w:val="none" w:sz="0" w:space="0" w:color="auto"/>
          </w:divBdr>
        </w:div>
        <w:div w:id="1175879507">
          <w:marLeft w:val="240"/>
          <w:marRight w:val="0"/>
          <w:marTop w:val="0"/>
          <w:marBottom w:val="0"/>
          <w:divBdr>
            <w:top w:val="none" w:sz="0" w:space="0" w:color="auto"/>
            <w:left w:val="none" w:sz="0" w:space="0" w:color="auto"/>
            <w:bottom w:val="none" w:sz="0" w:space="0" w:color="auto"/>
            <w:right w:val="none" w:sz="0" w:space="0" w:color="auto"/>
          </w:divBdr>
        </w:div>
        <w:div w:id="1180198442">
          <w:marLeft w:val="240"/>
          <w:marRight w:val="0"/>
          <w:marTop w:val="0"/>
          <w:marBottom w:val="0"/>
          <w:divBdr>
            <w:top w:val="none" w:sz="0" w:space="0" w:color="auto"/>
            <w:left w:val="none" w:sz="0" w:space="0" w:color="auto"/>
            <w:bottom w:val="none" w:sz="0" w:space="0" w:color="auto"/>
            <w:right w:val="none" w:sz="0" w:space="0" w:color="auto"/>
          </w:divBdr>
        </w:div>
        <w:div w:id="1197961394">
          <w:marLeft w:val="240"/>
          <w:marRight w:val="0"/>
          <w:marTop w:val="0"/>
          <w:marBottom w:val="0"/>
          <w:divBdr>
            <w:top w:val="none" w:sz="0" w:space="0" w:color="auto"/>
            <w:left w:val="none" w:sz="0" w:space="0" w:color="auto"/>
            <w:bottom w:val="none" w:sz="0" w:space="0" w:color="auto"/>
            <w:right w:val="none" w:sz="0" w:space="0" w:color="auto"/>
          </w:divBdr>
        </w:div>
        <w:div w:id="1201478102">
          <w:marLeft w:val="240"/>
          <w:marRight w:val="0"/>
          <w:marTop w:val="0"/>
          <w:marBottom w:val="0"/>
          <w:divBdr>
            <w:top w:val="none" w:sz="0" w:space="0" w:color="auto"/>
            <w:left w:val="none" w:sz="0" w:space="0" w:color="auto"/>
            <w:bottom w:val="none" w:sz="0" w:space="0" w:color="auto"/>
            <w:right w:val="none" w:sz="0" w:space="0" w:color="auto"/>
          </w:divBdr>
        </w:div>
        <w:div w:id="1203395598">
          <w:marLeft w:val="240"/>
          <w:marRight w:val="0"/>
          <w:marTop w:val="0"/>
          <w:marBottom w:val="0"/>
          <w:divBdr>
            <w:top w:val="none" w:sz="0" w:space="0" w:color="auto"/>
            <w:left w:val="none" w:sz="0" w:space="0" w:color="auto"/>
            <w:bottom w:val="none" w:sz="0" w:space="0" w:color="auto"/>
            <w:right w:val="none" w:sz="0" w:space="0" w:color="auto"/>
          </w:divBdr>
        </w:div>
        <w:div w:id="1208877182">
          <w:marLeft w:val="240"/>
          <w:marRight w:val="0"/>
          <w:marTop w:val="0"/>
          <w:marBottom w:val="0"/>
          <w:divBdr>
            <w:top w:val="none" w:sz="0" w:space="0" w:color="auto"/>
            <w:left w:val="none" w:sz="0" w:space="0" w:color="auto"/>
            <w:bottom w:val="none" w:sz="0" w:space="0" w:color="auto"/>
            <w:right w:val="none" w:sz="0" w:space="0" w:color="auto"/>
          </w:divBdr>
        </w:div>
        <w:div w:id="1211185450">
          <w:marLeft w:val="240"/>
          <w:marRight w:val="0"/>
          <w:marTop w:val="0"/>
          <w:marBottom w:val="0"/>
          <w:divBdr>
            <w:top w:val="none" w:sz="0" w:space="0" w:color="auto"/>
            <w:left w:val="none" w:sz="0" w:space="0" w:color="auto"/>
            <w:bottom w:val="none" w:sz="0" w:space="0" w:color="auto"/>
            <w:right w:val="none" w:sz="0" w:space="0" w:color="auto"/>
          </w:divBdr>
        </w:div>
        <w:div w:id="1229415504">
          <w:marLeft w:val="240"/>
          <w:marRight w:val="0"/>
          <w:marTop w:val="0"/>
          <w:marBottom w:val="0"/>
          <w:divBdr>
            <w:top w:val="none" w:sz="0" w:space="0" w:color="auto"/>
            <w:left w:val="none" w:sz="0" w:space="0" w:color="auto"/>
            <w:bottom w:val="none" w:sz="0" w:space="0" w:color="auto"/>
            <w:right w:val="none" w:sz="0" w:space="0" w:color="auto"/>
          </w:divBdr>
        </w:div>
        <w:div w:id="1231384802">
          <w:marLeft w:val="240"/>
          <w:marRight w:val="0"/>
          <w:marTop w:val="0"/>
          <w:marBottom w:val="0"/>
          <w:divBdr>
            <w:top w:val="none" w:sz="0" w:space="0" w:color="auto"/>
            <w:left w:val="none" w:sz="0" w:space="0" w:color="auto"/>
            <w:bottom w:val="none" w:sz="0" w:space="0" w:color="auto"/>
            <w:right w:val="none" w:sz="0" w:space="0" w:color="auto"/>
          </w:divBdr>
        </w:div>
        <w:div w:id="1238439034">
          <w:marLeft w:val="240"/>
          <w:marRight w:val="0"/>
          <w:marTop w:val="0"/>
          <w:marBottom w:val="0"/>
          <w:divBdr>
            <w:top w:val="none" w:sz="0" w:space="0" w:color="auto"/>
            <w:left w:val="none" w:sz="0" w:space="0" w:color="auto"/>
            <w:bottom w:val="none" w:sz="0" w:space="0" w:color="auto"/>
            <w:right w:val="none" w:sz="0" w:space="0" w:color="auto"/>
          </w:divBdr>
        </w:div>
        <w:div w:id="1255822326">
          <w:marLeft w:val="240"/>
          <w:marRight w:val="0"/>
          <w:marTop w:val="0"/>
          <w:marBottom w:val="0"/>
          <w:divBdr>
            <w:top w:val="none" w:sz="0" w:space="0" w:color="auto"/>
            <w:left w:val="none" w:sz="0" w:space="0" w:color="auto"/>
            <w:bottom w:val="none" w:sz="0" w:space="0" w:color="auto"/>
            <w:right w:val="none" w:sz="0" w:space="0" w:color="auto"/>
          </w:divBdr>
        </w:div>
        <w:div w:id="1283150155">
          <w:marLeft w:val="240"/>
          <w:marRight w:val="0"/>
          <w:marTop w:val="0"/>
          <w:marBottom w:val="0"/>
          <w:divBdr>
            <w:top w:val="none" w:sz="0" w:space="0" w:color="auto"/>
            <w:left w:val="none" w:sz="0" w:space="0" w:color="auto"/>
            <w:bottom w:val="none" w:sz="0" w:space="0" w:color="auto"/>
            <w:right w:val="none" w:sz="0" w:space="0" w:color="auto"/>
          </w:divBdr>
        </w:div>
        <w:div w:id="1303467189">
          <w:marLeft w:val="240"/>
          <w:marRight w:val="0"/>
          <w:marTop w:val="0"/>
          <w:marBottom w:val="0"/>
          <w:divBdr>
            <w:top w:val="none" w:sz="0" w:space="0" w:color="auto"/>
            <w:left w:val="none" w:sz="0" w:space="0" w:color="auto"/>
            <w:bottom w:val="none" w:sz="0" w:space="0" w:color="auto"/>
            <w:right w:val="none" w:sz="0" w:space="0" w:color="auto"/>
          </w:divBdr>
        </w:div>
        <w:div w:id="1307052583">
          <w:marLeft w:val="240"/>
          <w:marRight w:val="0"/>
          <w:marTop w:val="0"/>
          <w:marBottom w:val="0"/>
          <w:divBdr>
            <w:top w:val="none" w:sz="0" w:space="0" w:color="auto"/>
            <w:left w:val="none" w:sz="0" w:space="0" w:color="auto"/>
            <w:bottom w:val="none" w:sz="0" w:space="0" w:color="auto"/>
            <w:right w:val="none" w:sz="0" w:space="0" w:color="auto"/>
          </w:divBdr>
        </w:div>
        <w:div w:id="1308050921">
          <w:marLeft w:val="240"/>
          <w:marRight w:val="0"/>
          <w:marTop w:val="0"/>
          <w:marBottom w:val="0"/>
          <w:divBdr>
            <w:top w:val="none" w:sz="0" w:space="0" w:color="auto"/>
            <w:left w:val="none" w:sz="0" w:space="0" w:color="auto"/>
            <w:bottom w:val="none" w:sz="0" w:space="0" w:color="auto"/>
            <w:right w:val="none" w:sz="0" w:space="0" w:color="auto"/>
          </w:divBdr>
        </w:div>
        <w:div w:id="1310787747">
          <w:marLeft w:val="240"/>
          <w:marRight w:val="0"/>
          <w:marTop w:val="0"/>
          <w:marBottom w:val="0"/>
          <w:divBdr>
            <w:top w:val="none" w:sz="0" w:space="0" w:color="auto"/>
            <w:left w:val="none" w:sz="0" w:space="0" w:color="auto"/>
            <w:bottom w:val="none" w:sz="0" w:space="0" w:color="auto"/>
            <w:right w:val="none" w:sz="0" w:space="0" w:color="auto"/>
          </w:divBdr>
        </w:div>
        <w:div w:id="1323393576">
          <w:marLeft w:val="240"/>
          <w:marRight w:val="0"/>
          <w:marTop w:val="0"/>
          <w:marBottom w:val="0"/>
          <w:divBdr>
            <w:top w:val="none" w:sz="0" w:space="0" w:color="auto"/>
            <w:left w:val="none" w:sz="0" w:space="0" w:color="auto"/>
            <w:bottom w:val="none" w:sz="0" w:space="0" w:color="auto"/>
            <w:right w:val="none" w:sz="0" w:space="0" w:color="auto"/>
          </w:divBdr>
        </w:div>
        <w:div w:id="1330407174">
          <w:marLeft w:val="240"/>
          <w:marRight w:val="0"/>
          <w:marTop w:val="0"/>
          <w:marBottom w:val="0"/>
          <w:divBdr>
            <w:top w:val="none" w:sz="0" w:space="0" w:color="auto"/>
            <w:left w:val="none" w:sz="0" w:space="0" w:color="auto"/>
            <w:bottom w:val="none" w:sz="0" w:space="0" w:color="auto"/>
            <w:right w:val="none" w:sz="0" w:space="0" w:color="auto"/>
          </w:divBdr>
        </w:div>
        <w:div w:id="1330790331">
          <w:marLeft w:val="240"/>
          <w:marRight w:val="0"/>
          <w:marTop w:val="0"/>
          <w:marBottom w:val="0"/>
          <w:divBdr>
            <w:top w:val="none" w:sz="0" w:space="0" w:color="auto"/>
            <w:left w:val="none" w:sz="0" w:space="0" w:color="auto"/>
            <w:bottom w:val="none" w:sz="0" w:space="0" w:color="auto"/>
            <w:right w:val="none" w:sz="0" w:space="0" w:color="auto"/>
          </w:divBdr>
          <w:divsChild>
            <w:div w:id="200631739">
              <w:marLeft w:val="240"/>
              <w:marRight w:val="0"/>
              <w:marTop w:val="0"/>
              <w:marBottom w:val="0"/>
              <w:divBdr>
                <w:top w:val="none" w:sz="0" w:space="0" w:color="auto"/>
                <w:left w:val="none" w:sz="0" w:space="0" w:color="auto"/>
                <w:bottom w:val="none" w:sz="0" w:space="0" w:color="auto"/>
                <w:right w:val="none" w:sz="0" w:space="0" w:color="auto"/>
              </w:divBdr>
            </w:div>
            <w:div w:id="1432699118">
              <w:marLeft w:val="240"/>
              <w:marRight w:val="0"/>
              <w:marTop w:val="0"/>
              <w:marBottom w:val="0"/>
              <w:divBdr>
                <w:top w:val="none" w:sz="0" w:space="0" w:color="auto"/>
                <w:left w:val="none" w:sz="0" w:space="0" w:color="auto"/>
                <w:bottom w:val="none" w:sz="0" w:space="0" w:color="auto"/>
                <w:right w:val="none" w:sz="0" w:space="0" w:color="auto"/>
              </w:divBdr>
            </w:div>
            <w:div w:id="1937979605">
              <w:marLeft w:val="240"/>
              <w:marRight w:val="0"/>
              <w:marTop w:val="0"/>
              <w:marBottom w:val="0"/>
              <w:divBdr>
                <w:top w:val="none" w:sz="0" w:space="0" w:color="auto"/>
                <w:left w:val="none" w:sz="0" w:space="0" w:color="auto"/>
                <w:bottom w:val="none" w:sz="0" w:space="0" w:color="auto"/>
                <w:right w:val="none" w:sz="0" w:space="0" w:color="auto"/>
              </w:divBdr>
            </w:div>
          </w:divsChild>
        </w:div>
        <w:div w:id="1334214295">
          <w:marLeft w:val="240"/>
          <w:marRight w:val="0"/>
          <w:marTop w:val="0"/>
          <w:marBottom w:val="0"/>
          <w:divBdr>
            <w:top w:val="none" w:sz="0" w:space="0" w:color="auto"/>
            <w:left w:val="none" w:sz="0" w:space="0" w:color="auto"/>
            <w:bottom w:val="none" w:sz="0" w:space="0" w:color="auto"/>
            <w:right w:val="none" w:sz="0" w:space="0" w:color="auto"/>
          </w:divBdr>
        </w:div>
        <w:div w:id="1351099711">
          <w:marLeft w:val="240"/>
          <w:marRight w:val="0"/>
          <w:marTop w:val="0"/>
          <w:marBottom w:val="0"/>
          <w:divBdr>
            <w:top w:val="none" w:sz="0" w:space="0" w:color="auto"/>
            <w:left w:val="none" w:sz="0" w:space="0" w:color="auto"/>
            <w:bottom w:val="none" w:sz="0" w:space="0" w:color="auto"/>
            <w:right w:val="none" w:sz="0" w:space="0" w:color="auto"/>
          </w:divBdr>
        </w:div>
        <w:div w:id="1353409637">
          <w:marLeft w:val="240"/>
          <w:marRight w:val="0"/>
          <w:marTop w:val="0"/>
          <w:marBottom w:val="0"/>
          <w:divBdr>
            <w:top w:val="none" w:sz="0" w:space="0" w:color="auto"/>
            <w:left w:val="none" w:sz="0" w:space="0" w:color="auto"/>
            <w:bottom w:val="none" w:sz="0" w:space="0" w:color="auto"/>
            <w:right w:val="none" w:sz="0" w:space="0" w:color="auto"/>
          </w:divBdr>
        </w:div>
        <w:div w:id="1396122690">
          <w:marLeft w:val="240"/>
          <w:marRight w:val="0"/>
          <w:marTop w:val="0"/>
          <w:marBottom w:val="0"/>
          <w:divBdr>
            <w:top w:val="none" w:sz="0" w:space="0" w:color="auto"/>
            <w:left w:val="none" w:sz="0" w:space="0" w:color="auto"/>
            <w:bottom w:val="none" w:sz="0" w:space="0" w:color="auto"/>
            <w:right w:val="none" w:sz="0" w:space="0" w:color="auto"/>
          </w:divBdr>
        </w:div>
        <w:div w:id="1396971838">
          <w:marLeft w:val="240"/>
          <w:marRight w:val="0"/>
          <w:marTop w:val="0"/>
          <w:marBottom w:val="0"/>
          <w:divBdr>
            <w:top w:val="none" w:sz="0" w:space="0" w:color="auto"/>
            <w:left w:val="none" w:sz="0" w:space="0" w:color="auto"/>
            <w:bottom w:val="none" w:sz="0" w:space="0" w:color="auto"/>
            <w:right w:val="none" w:sz="0" w:space="0" w:color="auto"/>
          </w:divBdr>
        </w:div>
        <w:div w:id="1415853431">
          <w:marLeft w:val="240"/>
          <w:marRight w:val="0"/>
          <w:marTop w:val="0"/>
          <w:marBottom w:val="0"/>
          <w:divBdr>
            <w:top w:val="none" w:sz="0" w:space="0" w:color="auto"/>
            <w:left w:val="none" w:sz="0" w:space="0" w:color="auto"/>
            <w:bottom w:val="none" w:sz="0" w:space="0" w:color="auto"/>
            <w:right w:val="none" w:sz="0" w:space="0" w:color="auto"/>
          </w:divBdr>
        </w:div>
        <w:div w:id="1420252765">
          <w:marLeft w:val="240"/>
          <w:marRight w:val="0"/>
          <w:marTop w:val="0"/>
          <w:marBottom w:val="0"/>
          <w:divBdr>
            <w:top w:val="none" w:sz="0" w:space="0" w:color="auto"/>
            <w:left w:val="none" w:sz="0" w:space="0" w:color="auto"/>
            <w:bottom w:val="none" w:sz="0" w:space="0" w:color="auto"/>
            <w:right w:val="none" w:sz="0" w:space="0" w:color="auto"/>
          </w:divBdr>
        </w:div>
        <w:div w:id="1427000955">
          <w:marLeft w:val="240"/>
          <w:marRight w:val="0"/>
          <w:marTop w:val="0"/>
          <w:marBottom w:val="0"/>
          <w:divBdr>
            <w:top w:val="none" w:sz="0" w:space="0" w:color="auto"/>
            <w:left w:val="none" w:sz="0" w:space="0" w:color="auto"/>
            <w:bottom w:val="none" w:sz="0" w:space="0" w:color="auto"/>
            <w:right w:val="none" w:sz="0" w:space="0" w:color="auto"/>
          </w:divBdr>
        </w:div>
        <w:div w:id="1443761385">
          <w:marLeft w:val="240"/>
          <w:marRight w:val="0"/>
          <w:marTop w:val="0"/>
          <w:marBottom w:val="0"/>
          <w:divBdr>
            <w:top w:val="none" w:sz="0" w:space="0" w:color="auto"/>
            <w:left w:val="none" w:sz="0" w:space="0" w:color="auto"/>
            <w:bottom w:val="none" w:sz="0" w:space="0" w:color="auto"/>
            <w:right w:val="none" w:sz="0" w:space="0" w:color="auto"/>
          </w:divBdr>
        </w:div>
        <w:div w:id="1445466743">
          <w:marLeft w:val="240"/>
          <w:marRight w:val="0"/>
          <w:marTop w:val="0"/>
          <w:marBottom w:val="0"/>
          <w:divBdr>
            <w:top w:val="none" w:sz="0" w:space="0" w:color="auto"/>
            <w:left w:val="none" w:sz="0" w:space="0" w:color="auto"/>
            <w:bottom w:val="none" w:sz="0" w:space="0" w:color="auto"/>
            <w:right w:val="none" w:sz="0" w:space="0" w:color="auto"/>
          </w:divBdr>
        </w:div>
        <w:div w:id="1445886723">
          <w:marLeft w:val="240"/>
          <w:marRight w:val="0"/>
          <w:marTop w:val="0"/>
          <w:marBottom w:val="0"/>
          <w:divBdr>
            <w:top w:val="none" w:sz="0" w:space="0" w:color="auto"/>
            <w:left w:val="none" w:sz="0" w:space="0" w:color="auto"/>
            <w:bottom w:val="none" w:sz="0" w:space="0" w:color="auto"/>
            <w:right w:val="none" w:sz="0" w:space="0" w:color="auto"/>
          </w:divBdr>
        </w:div>
        <w:div w:id="1453212577">
          <w:marLeft w:val="240"/>
          <w:marRight w:val="0"/>
          <w:marTop w:val="0"/>
          <w:marBottom w:val="0"/>
          <w:divBdr>
            <w:top w:val="none" w:sz="0" w:space="0" w:color="auto"/>
            <w:left w:val="none" w:sz="0" w:space="0" w:color="auto"/>
            <w:bottom w:val="none" w:sz="0" w:space="0" w:color="auto"/>
            <w:right w:val="none" w:sz="0" w:space="0" w:color="auto"/>
          </w:divBdr>
        </w:div>
        <w:div w:id="1453665991">
          <w:marLeft w:val="240"/>
          <w:marRight w:val="0"/>
          <w:marTop w:val="0"/>
          <w:marBottom w:val="0"/>
          <w:divBdr>
            <w:top w:val="none" w:sz="0" w:space="0" w:color="auto"/>
            <w:left w:val="none" w:sz="0" w:space="0" w:color="auto"/>
            <w:bottom w:val="none" w:sz="0" w:space="0" w:color="auto"/>
            <w:right w:val="none" w:sz="0" w:space="0" w:color="auto"/>
          </w:divBdr>
        </w:div>
        <w:div w:id="1460030302">
          <w:marLeft w:val="240"/>
          <w:marRight w:val="0"/>
          <w:marTop w:val="0"/>
          <w:marBottom w:val="0"/>
          <w:divBdr>
            <w:top w:val="none" w:sz="0" w:space="0" w:color="auto"/>
            <w:left w:val="none" w:sz="0" w:space="0" w:color="auto"/>
            <w:bottom w:val="none" w:sz="0" w:space="0" w:color="auto"/>
            <w:right w:val="none" w:sz="0" w:space="0" w:color="auto"/>
          </w:divBdr>
        </w:div>
        <w:div w:id="1476333096">
          <w:marLeft w:val="240"/>
          <w:marRight w:val="0"/>
          <w:marTop w:val="0"/>
          <w:marBottom w:val="0"/>
          <w:divBdr>
            <w:top w:val="none" w:sz="0" w:space="0" w:color="auto"/>
            <w:left w:val="none" w:sz="0" w:space="0" w:color="auto"/>
            <w:bottom w:val="none" w:sz="0" w:space="0" w:color="auto"/>
            <w:right w:val="none" w:sz="0" w:space="0" w:color="auto"/>
          </w:divBdr>
        </w:div>
        <w:div w:id="1492602125">
          <w:marLeft w:val="240"/>
          <w:marRight w:val="0"/>
          <w:marTop w:val="0"/>
          <w:marBottom w:val="0"/>
          <w:divBdr>
            <w:top w:val="none" w:sz="0" w:space="0" w:color="auto"/>
            <w:left w:val="none" w:sz="0" w:space="0" w:color="auto"/>
            <w:bottom w:val="none" w:sz="0" w:space="0" w:color="auto"/>
            <w:right w:val="none" w:sz="0" w:space="0" w:color="auto"/>
          </w:divBdr>
        </w:div>
        <w:div w:id="1500266002">
          <w:marLeft w:val="240"/>
          <w:marRight w:val="0"/>
          <w:marTop w:val="0"/>
          <w:marBottom w:val="0"/>
          <w:divBdr>
            <w:top w:val="none" w:sz="0" w:space="0" w:color="auto"/>
            <w:left w:val="none" w:sz="0" w:space="0" w:color="auto"/>
            <w:bottom w:val="none" w:sz="0" w:space="0" w:color="auto"/>
            <w:right w:val="none" w:sz="0" w:space="0" w:color="auto"/>
          </w:divBdr>
        </w:div>
        <w:div w:id="1512792144">
          <w:marLeft w:val="240"/>
          <w:marRight w:val="0"/>
          <w:marTop w:val="0"/>
          <w:marBottom w:val="0"/>
          <w:divBdr>
            <w:top w:val="none" w:sz="0" w:space="0" w:color="auto"/>
            <w:left w:val="none" w:sz="0" w:space="0" w:color="auto"/>
            <w:bottom w:val="none" w:sz="0" w:space="0" w:color="auto"/>
            <w:right w:val="none" w:sz="0" w:space="0" w:color="auto"/>
          </w:divBdr>
        </w:div>
        <w:div w:id="1525292565">
          <w:marLeft w:val="240"/>
          <w:marRight w:val="0"/>
          <w:marTop w:val="0"/>
          <w:marBottom w:val="0"/>
          <w:divBdr>
            <w:top w:val="none" w:sz="0" w:space="0" w:color="auto"/>
            <w:left w:val="none" w:sz="0" w:space="0" w:color="auto"/>
            <w:bottom w:val="none" w:sz="0" w:space="0" w:color="auto"/>
            <w:right w:val="none" w:sz="0" w:space="0" w:color="auto"/>
          </w:divBdr>
          <w:divsChild>
            <w:div w:id="749738829">
              <w:marLeft w:val="240"/>
              <w:marRight w:val="0"/>
              <w:marTop w:val="0"/>
              <w:marBottom w:val="0"/>
              <w:divBdr>
                <w:top w:val="none" w:sz="0" w:space="0" w:color="auto"/>
                <w:left w:val="none" w:sz="0" w:space="0" w:color="auto"/>
                <w:bottom w:val="none" w:sz="0" w:space="0" w:color="auto"/>
                <w:right w:val="none" w:sz="0" w:space="0" w:color="auto"/>
              </w:divBdr>
            </w:div>
            <w:div w:id="1652753317">
              <w:marLeft w:val="240"/>
              <w:marRight w:val="0"/>
              <w:marTop w:val="0"/>
              <w:marBottom w:val="0"/>
              <w:divBdr>
                <w:top w:val="none" w:sz="0" w:space="0" w:color="auto"/>
                <w:left w:val="none" w:sz="0" w:space="0" w:color="auto"/>
                <w:bottom w:val="none" w:sz="0" w:space="0" w:color="auto"/>
                <w:right w:val="none" w:sz="0" w:space="0" w:color="auto"/>
              </w:divBdr>
            </w:div>
            <w:div w:id="1795781503">
              <w:marLeft w:val="240"/>
              <w:marRight w:val="0"/>
              <w:marTop w:val="0"/>
              <w:marBottom w:val="0"/>
              <w:divBdr>
                <w:top w:val="none" w:sz="0" w:space="0" w:color="auto"/>
                <w:left w:val="none" w:sz="0" w:space="0" w:color="auto"/>
                <w:bottom w:val="none" w:sz="0" w:space="0" w:color="auto"/>
                <w:right w:val="none" w:sz="0" w:space="0" w:color="auto"/>
              </w:divBdr>
            </w:div>
            <w:div w:id="2125153784">
              <w:marLeft w:val="240"/>
              <w:marRight w:val="0"/>
              <w:marTop w:val="0"/>
              <w:marBottom w:val="0"/>
              <w:divBdr>
                <w:top w:val="none" w:sz="0" w:space="0" w:color="auto"/>
                <w:left w:val="none" w:sz="0" w:space="0" w:color="auto"/>
                <w:bottom w:val="none" w:sz="0" w:space="0" w:color="auto"/>
                <w:right w:val="none" w:sz="0" w:space="0" w:color="auto"/>
              </w:divBdr>
            </w:div>
          </w:divsChild>
        </w:div>
        <w:div w:id="1527252194">
          <w:marLeft w:val="240"/>
          <w:marRight w:val="0"/>
          <w:marTop w:val="0"/>
          <w:marBottom w:val="0"/>
          <w:divBdr>
            <w:top w:val="none" w:sz="0" w:space="0" w:color="auto"/>
            <w:left w:val="none" w:sz="0" w:space="0" w:color="auto"/>
            <w:bottom w:val="none" w:sz="0" w:space="0" w:color="auto"/>
            <w:right w:val="none" w:sz="0" w:space="0" w:color="auto"/>
          </w:divBdr>
        </w:div>
        <w:div w:id="1549805494">
          <w:marLeft w:val="240"/>
          <w:marRight w:val="0"/>
          <w:marTop w:val="0"/>
          <w:marBottom w:val="0"/>
          <w:divBdr>
            <w:top w:val="none" w:sz="0" w:space="0" w:color="auto"/>
            <w:left w:val="none" w:sz="0" w:space="0" w:color="auto"/>
            <w:bottom w:val="none" w:sz="0" w:space="0" w:color="auto"/>
            <w:right w:val="none" w:sz="0" w:space="0" w:color="auto"/>
          </w:divBdr>
          <w:divsChild>
            <w:div w:id="422994309">
              <w:marLeft w:val="240"/>
              <w:marRight w:val="0"/>
              <w:marTop w:val="0"/>
              <w:marBottom w:val="0"/>
              <w:divBdr>
                <w:top w:val="none" w:sz="0" w:space="0" w:color="auto"/>
                <w:left w:val="none" w:sz="0" w:space="0" w:color="auto"/>
                <w:bottom w:val="none" w:sz="0" w:space="0" w:color="auto"/>
                <w:right w:val="none" w:sz="0" w:space="0" w:color="auto"/>
              </w:divBdr>
            </w:div>
            <w:div w:id="759907297">
              <w:marLeft w:val="240"/>
              <w:marRight w:val="0"/>
              <w:marTop w:val="0"/>
              <w:marBottom w:val="0"/>
              <w:divBdr>
                <w:top w:val="none" w:sz="0" w:space="0" w:color="auto"/>
                <w:left w:val="none" w:sz="0" w:space="0" w:color="auto"/>
                <w:bottom w:val="none" w:sz="0" w:space="0" w:color="auto"/>
                <w:right w:val="none" w:sz="0" w:space="0" w:color="auto"/>
              </w:divBdr>
            </w:div>
          </w:divsChild>
        </w:div>
        <w:div w:id="1550385899">
          <w:marLeft w:val="240"/>
          <w:marRight w:val="0"/>
          <w:marTop w:val="0"/>
          <w:marBottom w:val="0"/>
          <w:divBdr>
            <w:top w:val="none" w:sz="0" w:space="0" w:color="auto"/>
            <w:left w:val="none" w:sz="0" w:space="0" w:color="auto"/>
            <w:bottom w:val="none" w:sz="0" w:space="0" w:color="auto"/>
            <w:right w:val="none" w:sz="0" w:space="0" w:color="auto"/>
          </w:divBdr>
        </w:div>
        <w:div w:id="1551530208">
          <w:marLeft w:val="240"/>
          <w:marRight w:val="0"/>
          <w:marTop w:val="0"/>
          <w:marBottom w:val="0"/>
          <w:divBdr>
            <w:top w:val="none" w:sz="0" w:space="0" w:color="auto"/>
            <w:left w:val="none" w:sz="0" w:space="0" w:color="auto"/>
            <w:bottom w:val="none" w:sz="0" w:space="0" w:color="auto"/>
            <w:right w:val="none" w:sz="0" w:space="0" w:color="auto"/>
          </w:divBdr>
        </w:div>
        <w:div w:id="1551845118">
          <w:marLeft w:val="240"/>
          <w:marRight w:val="0"/>
          <w:marTop w:val="0"/>
          <w:marBottom w:val="0"/>
          <w:divBdr>
            <w:top w:val="none" w:sz="0" w:space="0" w:color="auto"/>
            <w:left w:val="none" w:sz="0" w:space="0" w:color="auto"/>
            <w:bottom w:val="none" w:sz="0" w:space="0" w:color="auto"/>
            <w:right w:val="none" w:sz="0" w:space="0" w:color="auto"/>
          </w:divBdr>
          <w:divsChild>
            <w:div w:id="122777593">
              <w:marLeft w:val="240"/>
              <w:marRight w:val="0"/>
              <w:marTop w:val="0"/>
              <w:marBottom w:val="0"/>
              <w:divBdr>
                <w:top w:val="none" w:sz="0" w:space="0" w:color="auto"/>
                <w:left w:val="none" w:sz="0" w:space="0" w:color="auto"/>
                <w:bottom w:val="none" w:sz="0" w:space="0" w:color="auto"/>
                <w:right w:val="none" w:sz="0" w:space="0" w:color="auto"/>
              </w:divBdr>
            </w:div>
            <w:div w:id="1047605662">
              <w:marLeft w:val="240"/>
              <w:marRight w:val="0"/>
              <w:marTop w:val="0"/>
              <w:marBottom w:val="0"/>
              <w:divBdr>
                <w:top w:val="none" w:sz="0" w:space="0" w:color="auto"/>
                <w:left w:val="none" w:sz="0" w:space="0" w:color="auto"/>
                <w:bottom w:val="none" w:sz="0" w:space="0" w:color="auto"/>
                <w:right w:val="none" w:sz="0" w:space="0" w:color="auto"/>
              </w:divBdr>
            </w:div>
          </w:divsChild>
        </w:div>
        <w:div w:id="1552352131">
          <w:marLeft w:val="240"/>
          <w:marRight w:val="0"/>
          <w:marTop w:val="0"/>
          <w:marBottom w:val="0"/>
          <w:divBdr>
            <w:top w:val="none" w:sz="0" w:space="0" w:color="auto"/>
            <w:left w:val="none" w:sz="0" w:space="0" w:color="auto"/>
            <w:bottom w:val="none" w:sz="0" w:space="0" w:color="auto"/>
            <w:right w:val="none" w:sz="0" w:space="0" w:color="auto"/>
          </w:divBdr>
        </w:div>
        <w:div w:id="1558467259">
          <w:marLeft w:val="240"/>
          <w:marRight w:val="0"/>
          <w:marTop w:val="0"/>
          <w:marBottom w:val="0"/>
          <w:divBdr>
            <w:top w:val="none" w:sz="0" w:space="0" w:color="auto"/>
            <w:left w:val="none" w:sz="0" w:space="0" w:color="auto"/>
            <w:bottom w:val="none" w:sz="0" w:space="0" w:color="auto"/>
            <w:right w:val="none" w:sz="0" w:space="0" w:color="auto"/>
          </w:divBdr>
        </w:div>
        <w:div w:id="1558779705">
          <w:marLeft w:val="240"/>
          <w:marRight w:val="0"/>
          <w:marTop w:val="0"/>
          <w:marBottom w:val="0"/>
          <w:divBdr>
            <w:top w:val="none" w:sz="0" w:space="0" w:color="auto"/>
            <w:left w:val="none" w:sz="0" w:space="0" w:color="auto"/>
            <w:bottom w:val="none" w:sz="0" w:space="0" w:color="auto"/>
            <w:right w:val="none" w:sz="0" w:space="0" w:color="auto"/>
          </w:divBdr>
        </w:div>
        <w:div w:id="1565218668">
          <w:marLeft w:val="240"/>
          <w:marRight w:val="0"/>
          <w:marTop w:val="0"/>
          <w:marBottom w:val="0"/>
          <w:divBdr>
            <w:top w:val="none" w:sz="0" w:space="0" w:color="auto"/>
            <w:left w:val="none" w:sz="0" w:space="0" w:color="auto"/>
            <w:bottom w:val="none" w:sz="0" w:space="0" w:color="auto"/>
            <w:right w:val="none" w:sz="0" w:space="0" w:color="auto"/>
          </w:divBdr>
        </w:div>
        <w:div w:id="1565946155">
          <w:marLeft w:val="240"/>
          <w:marRight w:val="0"/>
          <w:marTop w:val="0"/>
          <w:marBottom w:val="0"/>
          <w:divBdr>
            <w:top w:val="none" w:sz="0" w:space="0" w:color="auto"/>
            <w:left w:val="none" w:sz="0" w:space="0" w:color="auto"/>
            <w:bottom w:val="none" w:sz="0" w:space="0" w:color="auto"/>
            <w:right w:val="none" w:sz="0" w:space="0" w:color="auto"/>
          </w:divBdr>
        </w:div>
        <w:div w:id="1567952865">
          <w:marLeft w:val="240"/>
          <w:marRight w:val="0"/>
          <w:marTop w:val="0"/>
          <w:marBottom w:val="0"/>
          <w:divBdr>
            <w:top w:val="none" w:sz="0" w:space="0" w:color="auto"/>
            <w:left w:val="none" w:sz="0" w:space="0" w:color="auto"/>
            <w:bottom w:val="none" w:sz="0" w:space="0" w:color="auto"/>
            <w:right w:val="none" w:sz="0" w:space="0" w:color="auto"/>
          </w:divBdr>
        </w:div>
        <w:div w:id="1585140158">
          <w:marLeft w:val="240"/>
          <w:marRight w:val="0"/>
          <w:marTop w:val="0"/>
          <w:marBottom w:val="0"/>
          <w:divBdr>
            <w:top w:val="none" w:sz="0" w:space="0" w:color="auto"/>
            <w:left w:val="none" w:sz="0" w:space="0" w:color="auto"/>
            <w:bottom w:val="none" w:sz="0" w:space="0" w:color="auto"/>
            <w:right w:val="none" w:sz="0" w:space="0" w:color="auto"/>
          </w:divBdr>
          <w:divsChild>
            <w:div w:id="223417385">
              <w:marLeft w:val="240"/>
              <w:marRight w:val="0"/>
              <w:marTop w:val="0"/>
              <w:marBottom w:val="0"/>
              <w:divBdr>
                <w:top w:val="none" w:sz="0" w:space="0" w:color="auto"/>
                <w:left w:val="none" w:sz="0" w:space="0" w:color="auto"/>
                <w:bottom w:val="none" w:sz="0" w:space="0" w:color="auto"/>
                <w:right w:val="none" w:sz="0" w:space="0" w:color="auto"/>
              </w:divBdr>
            </w:div>
            <w:div w:id="326060757">
              <w:marLeft w:val="240"/>
              <w:marRight w:val="0"/>
              <w:marTop w:val="0"/>
              <w:marBottom w:val="0"/>
              <w:divBdr>
                <w:top w:val="none" w:sz="0" w:space="0" w:color="auto"/>
                <w:left w:val="none" w:sz="0" w:space="0" w:color="auto"/>
                <w:bottom w:val="none" w:sz="0" w:space="0" w:color="auto"/>
                <w:right w:val="none" w:sz="0" w:space="0" w:color="auto"/>
              </w:divBdr>
            </w:div>
            <w:div w:id="1326586642">
              <w:marLeft w:val="240"/>
              <w:marRight w:val="0"/>
              <w:marTop w:val="0"/>
              <w:marBottom w:val="0"/>
              <w:divBdr>
                <w:top w:val="none" w:sz="0" w:space="0" w:color="auto"/>
                <w:left w:val="none" w:sz="0" w:space="0" w:color="auto"/>
                <w:bottom w:val="none" w:sz="0" w:space="0" w:color="auto"/>
                <w:right w:val="none" w:sz="0" w:space="0" w:color="auto"/>
              </w:divBdr>
            </w:div>
            <w:div w:id="1772437380">
              <w:marLeft w:val="240"/>
              <w:marRight w:val="0"/>
              <w:marTop w:val="0"/>
              <w:marBottom w:val="0"/>
              <w:divBdr>
                <w:top w:val="none" w:sz="0" w:space="0" w:color="auto"/>
                <w:left w:val="none" w:sz="0" w:space="0" w:color="auto"/>
                <w:bottom w:val="none" w:sz="0" w:space="0" w:color="auto"/>
                <w:right w:val="none" w:sz="0" w:space="0" w:color="auto"/>
              </w:divBdr>
            </w:div>
          </w:divsChild>
        </w:div>
        <w:div w:id="1588267961">
          <w:marLeft w:val="240"/>
          <w:marRight w:val="0"/>
          <w:marTop w:val="0"/>
          <w:marBottom w:val="0"/>
          <w:divBdr>
            <w:top w:val="none" w:sz="0" w:space="0" w:color="auto"/>
            <w:left w:val="none" w:sz="0" w:space="0" w:color="auto"/>
            <w:bottom w:val="none" w:sz="0" w:space="0" w:color="auto"/>
            <w:right w:val="none" w:sz="0" w:space="0" w:color="auto"/>
          </w:divBdr>
        </w:div>
        <w:div w:id="1589193224">
          <w:marLeft w:val="240"/>
          <w:marRight w:val="0"/>
          <w:marTop w:val="0"/>
          <w:marBottom w:val="0"/>
          <w:divBdr>
            <w:top w:val="none" w:sz="0" w:space="0" w:color="auto"/>
            <w:left w:val="none" w:sz="0" w:space="0" w:color="auto"/>
            <w:bottom w:val="none" w:sz="0" w:space="0" w:color="auto"/>
            <w:right w:val="none" w:sz="0" w:space="0" w:color="auto"/>
          </w:divBdr>
        </w:div>
        <w:div w:id="1592004850">
          <w:marLeft w:val="240"/>
          <w:marRight w:val="0"/>
          <w:marTop w:val="0"/>
          <w:marBottom w:val="0"/>
          <w:divBdr>
            <w:top w:val="none" w:sz="0" w:space="0" w:color="auto"/>
            <w:left w:val="none" w:sz="0" w:space="0" w:color="auto"/>
            <w:bottom w:val="none" w:sz="0" w:space="0" w:color="auto"/>
            <w:right w:val="none" w:sz="0" w:space="0" w:color="auto"/>
          </w:divBdr>
        </w:div>
        <w:div w:id="1606427137">
          <w:marLeft w:val="240"/>
          <w:marRight w:val="0"/>
          <w:marTop w:val="0"/>
          <w:marBottom w:val="0"/>
          <w:divBdr>
            <w:top w:val="none" w:sz="0" w:space="0" w:color="auto"/>
            <w:left w:val="none" w:sz="0" w:space="0" w:color="auto"/>
            <w:bottom w:val="none" w:sz="0" w:space="0" w:color="auto"/>
            <w:right w:val="none" w:sz="0" w:space="0" w:color="auto"/>
          </w:divBdr>
        </w:div>
        <w:div w:id="1609657321">
          <w:marLeft w:val="240"/>
          <w:marRight w:val="0"/>
          <w:marTop w:val="0"/>
          <w:marBottom w:val="0"/>
          <w:divBdr>
            <w:top w:val="none" w:sz="0" w:space="0" w:color="auto"/>
            <w:left w:val="none" w:sz="0" w:space="0" w:color="auto"/>
            <w:bottom w:val="none" w:sz="0" w:space="0" w:color="auto"/>
            <w:right w:val="none" w:sz="0" w:space="0" w:color="auto"/>
          </w:divBdr>
        </w:div>
        <w:div w:id="1614483583">
          <w:marLeft w:val="240"/>
          <w:marRight w:val="0"/>
          <w:marTop w:val="0"/>
          <w:marBottom w:val="0"/>
          <w:divBdr>
            <w:top w:val="none" w:sz="0" w:space="0" w:color="auto"/>
            <w:left w:val="none" w:sz="0" w:space="0" w:color="auto"/>
            <w:bottom w:val="none" w:sz="0" w:space="0" w:color="auto"/>
            <w:right w:val="none" w:sz="0" w:space="0" w:color="auto"/>
          </w:divBdr>
        </w:div>
        <w:div w:id="1615669215">
          <w:marLeft w:val="240"/>
          <w:marRight w:val="0"/>
          <w:marTop w:val="0"/>
          <w:marBottom w:val="0"/>
          <w:divBdr>
            <w:top w:val="none" w:sz="0" w:space="0" w:color="auto"/>
            <w:left w:val="none" w:sz="0" w:space="0" w:color="auto"/>
            <w:bottom w:val="none" w:sz="0" w:space="0" w:color="auto"/>
            <w:right w:val="none" w:sz="0" w:space="0" w:color="auto"/>
          </w:divBdr>
          <w:divsChild>
            <w:div w:id="684289338">
              <w:marLeft w:val="240"/>
              <w:marRight w:val="0"/>
              <w:marTop w:val="0"/>
              <w:marBottom w:val="0"/>
              <w:divBdr>
                <w:top w:val="none" w:sz="0" w:space="0" w:color="auto"/>
                <w:left w:val="none" w:sz="0" w:space="0" w:color="auto"/>
                <w:bottom w:val="none" w:sz="0" w:space="0" w:color="auto"/>
                <w:right w:val="none" w:sz="0" w:space="0" w:color="auto"/>
              </w:divBdr>
            </w:div>
            <w:div w:id="1746220013">
              <w:marLeft w:val="240"/>
              <w:marRight w:val="0"/>
              <w:marTop w:val="0"/>
              <w:marBottom w:val="0"/>
              <w:divBdr>
                <w:top w:val="none" w:sz="0" w:space="0" w:color="auto"/>
                <w:left w:val="none" w:sz="0" w:space="0" w:color="auto"/>
                <w:bottom w:val="none" w:sz="0" w:space="0" w:color="auto"/>
                <w:right w:val="none" w:sz="0" w:space="0" w:color="auto"/>
              </w:divBdr>
            </w:div>
            <w:div w:id="1824392382">
              <w:marLeft w:val="240"/>
              <w:marRight w:val="0"/>
              <w:marTop w:val="0"/>
              <w:marBottom w:val="0"/>
              <w:divBdr>
                <w:top w:val="none" w:sz="0" w:space="0" w:color="auto"/>
                <w:left w:val="none" w:sz="0" w:space="0" w:color="auto"/>
                <w:bottom w:val="none" w:sz="0" w:space="0" w:color="auto"/>
                <w:right w:val="none" w:sz="0" w:space="0" w:color="auto"/>
              </w:divBdr>
            </w:div>
          </w:divsChild>
        </w:div>
        <w:div w:id="1629775935">
          <w:marLeft w:val="240"/>
          <w:marRight w:val="0"/>
          <w:marTop w:val="0"/>
          <w:marBottom w:val="0"/>
          <w:divBdr>
            <w:top w:val="none" w:sz="0" w:space="0" w:color="auto"/>
            <w:left w:val="none" w:sz="0" w:space="0" w:color="auto"/>
            <w:bottom w:val="none" w:sz="0" w:space="0" w:color="auto"/>
            <w:right w:val="none" w:sz="0" w:space="0" w:color="auto"/>
          </w:divBdr>
        </w:div>
        <w:div w:id="1658604776">
          <w:marLeft w:val="240"/>
          <w:marRight w:val="0"/>
          <w:marTop w:val="0"/>
          <w:marBottom w:val="0"/>
          <w:divBdr>
            <w:top w:val="none" w:sz="0" w:space="0" w:color="auto"/>
            <w:left w:val="none" w:sz="0" w:space="0" w:color="auto"/>
            <w:bottom w:val="none" w:sz="0" w:space="0" w:color="auto"/>
            <w:right w:val="none" w:sz="0" w:space="0" w:color="auto"/>
          </w:divBdr>
        </w:div>
        <w:div w:id="1676687008">
          <w:marLeft w:val="240"/>
          <w:marRight w:val="0"/>
          <w:marTop w:val="0"/>
          <w:marBottom w:val="0"/>
          <w:divBdr>
            <w:top w:val="none" w:sz="0" w:space="0" w:color="auto"/>
            <w:left w:val="none" w:sz="0" w:space="0" w:color="auto"/>
            <w:bottom w:val="none" w:sz="0" w:space="0" w:color="auto"/>
            <w:right w:val="none" w:sz="0" w:space="0" w:color="auto"/>
          </w:divBdr>
        </w:div>
        <w:div w:id="1685664789">
          <w:marLeft w:val="240"/>
          <w:marRight w:val="0"/>
          <w:marTop w:val="0"/>
          <w:marBottom w:val="0"/>
          <w:divBdr>
            <w:top w:val="none" w:sz="0" w:space="0" w:color="auto"/>
            <w:left w:val="none" w:sz="0" w:space="0" w:color="auto"/>
            <w:bottom w:val="none" w:sz="0" w:space="0" w:color="auto"/>
            <w:right w:val="none" w:sz="0" w:space="0" w:color="auto"/>
          </w:divBdr>
        </w:div>
        <w:div w:id="1693148908">
          <w:marLeft w:val="240"/>
          <w:marRight w:val="0"/>
          <w:marTop w:val="0"/>
          <w:marBottom w:val="0"/>
          <w:divBdr>
            <w:top w:val="none" w:sz="0" w:space="0" w:color="auto"/>
            <w:left w:val="none" w:sz="0" w:space="0" w:color="auto"/>
            <w:bottom w:val="none" w:sz="0" w:space="0" w:color="auto"/>
            <w:right w:val="none" w:sz="0" w:space="0" w:color="auto"/>
          </w:divBdr>
          <w:divsChild>
            <w:div w:id="482889379">
              <w:marLeft w:val="240"/>
              <w:marRight w:val="0"/>
              <w:marTop w:val="0"/>
              <w:marBottom w:val="0"/>
              <w:divBdr>
                <w:top w:val="none" w:sz="0" w:space="0" w:color="auto"/>
                <w:left w:val="none" w:sz="0" w:space="0" w:color="auto"/>
                <w:bottom w:val="none" w:sz="0" w:space="0" w:color="auto"/>
                <w:right w:val="none" w:sz="0" w:space="0" w:color="auto"/>
              </w:divBdr>
            </w:div>
            <w:div w:id="1317339901">
              <w:marLeft w:val="240"/>
              <w:marRight w:val="0"/>
              <w:marTop w:val="0"/>
              <w:marBottom w:val="0"/>
              <w:divBdr>
                <w:top w:val="none" w:sz="0" w:space="0" w:color="auto"/>
                <w:left w:val="none" w:sz="0" w:space="0" w:color="auto"/>
                <w:bottom w:val="none" w:sz="0" w:space="0" w:color="auto"/>
                <w:right w:val="none" w:sz="0" w:space="0" w:color="auto"/>
              </w:divBdr>
            </w:div>
            <w:div w:id="1678147088">
              <w:marLeft w:val="240"/>
              <w:marRight w:val="0"/>
              <w:marTop w:val="0"/>
              <w:marBottom w:val="0"/>
              <w:divBdr>
                <w:top w:val="none" w:sz="0" w:space="0" w:color="auto"/>
                <w:left w:val="none" w:sz="0" w:space="0" w:color="auto"/>
                <w:bottom w:val="none" w:sz="0" w:space="0" w:color="auto"/>
                <w:right w:val="none" w:sz="0" w:space="0" w:color="auto"/>
              </w:divBdr>
            </w:div>
          </w:divsChild>
        </w:div>
        <w:div w:id="1702247630">
          <w:marLeft w:val="240"/>
          <w:marRight w:val="0"/>
          <w:marTop w:val="0"/>
          <w:marBottom w:val="0"/>
          <w:divBdr>
            <w:top w:val="none" w:sz="0" w:space="0" w:color="auto"/>
            <w:left w:val="none" w:sz="0" w:space="0" w:color="auto"/>
            <w:bottom w:val="none" w:sz="0" w:space="0" w:color="auto"/>
            <w:right w:val="none" w:sz="0" w:space="0" w:color="auto"/>
          </w:divBdr>
        </w:div>
        <w:div w:id="1707565414">
          <w:marLeft w:val="240"/>
          <w:marRight w:val="0"/>
          <w:marTop w:val="0"/>
          <w:marBottom w:val="0"/>
          <w:divBdr>
            <w:top w:val="none" w:sz="0" w:space="0" w:color="auto"/>
            <w:left w:val="none" w:sz="0" w:space="0" w:color="auto"/>
            <w:bottom w:val="none" w:sz="0" w:space="0" w:color="auto"/>
            <w:right w:val="none" w:sz="0" w:space="0" w:color="auto"/>
          </w:divBdr>
        </w:div>
        <w:div w:id="1714696355">
          <w:marLeft w:val="240"/>
          <w:marRight w:val="0"/>
          <w:marTop w:val="0"/>
          <w:marBottom w:val="0"/>
          <w:divBdr>
            <w:top w:val="none" w:sz="0" w:space="0" w:color="auto"/>
            <w:left w:val="none" w:sz="0" w:space="0" w:color="auto"/>
            <w:bottom w:val="none" w:sz="0" w:space="0" w:color="auto"/>
            <w:right w:val="none" w:sz="0" w:space="0" w:color="auto"/>
          </w:divBdr>
        </w:div>
        <w:div w:id="1716736924">
          <w:marLeft w:val="240"/>
          <w:marRight w:val="0"/>
          <w:marTop w:val="0"/>
          <w:marBottom w:val="0"/>
          <w:divBdr>
            <w:top w:val="none" w:sz="0" w:space="0" w:color="auto"/>
            <w:left w:val="none" w:sz="0" w:space="0" w:color="auto"/>
            <w:bottom w:val="none" w:sz="0" w:space="0" w:color="auto"/>
            <w:right w:val="none" w:sz="0" w:space="0" w:color="auto"/>
          </w:divBdr>
        </w:div>
        <w:div w:id="1735739434">
          <w:marLeft w:val="240"/>
          <w:marRight w:val="0"/>
          <w:marTop w:val="0"/>
          <w:marBottom w:val="0"/>
          <w:divBdr>
            <w:top w:val="none" w:sz="0" w:space="0" w:color="auto"/>
            <w:left w:val="none" w:sz="0" w:space="0" w:color="auto"/>
            <w:bottom w:val="none" w:sz="0" w:space="0" w:color="auto"/>
            <w:right w:val="none" w:sz="0" w:space="0" w:color="auto"/>
          </w:divBdr>
        </w:div>
        <w:div w:id="1758284153">
          <w:marLeft w:val="240"/>
          <w:marRight w:val="0"/>
          <w:marTop w:val="0"/>
          <w:marBottom w:val="0"/>
          <w:divBdr>
            <w:top w:val="none" w:sz="0" w:space="0" w:color="auto"/>
            <w:left w:val="none" w:sz="0" w:space="0" w:color="auto"/>
            <w:bottom w:val="none" w:sz="0" w:space="0" w:color="auto"/>
            <w:right w:val="none" w:sz="0" w:space="0" w:color="auto"/>
          </w:divBdr>
        </w:div>
        <w:div w:id="1775436256">
          <w:marLeft w:val="240"/>
          <w:marRight w:val="0"/>
          <w:marTop w:val="0"/>
          <w:marBottom w:val="0"/>
          <w:divBdr>
            <w:top w:val="none" w:sz="0" w:space="0" w:color="auto"/>
            <w:left w:val="none" w:sz="0" w:space="0" w:color="auto"/>
            <w:bottom w:val="none" w:sz="0" w:space="0" w:color="auto"/>
            <w:right w:val="none" w:sz="0" w:space="0" w:color="auto"/>
          </w:divBdr>
        </w:div>
        <w:div w:id="1784225358">
          <w:marLeft w:val="240"/>
          <w:marRight w:val="0"/>
          <w:marTop w:val="0"/>
          <w:marBottom w:val="0"/>
          <w:divBdr>
            <w:top w:val="none" w:sz="0" w:space="0" w:color="auto"/>
            <w:left w:val="none" w:sz="0" w:space="0" w:color="auto"/>
            <w:bottom w:val="none" w:sz="0" w:space="0" w:color="auto"/>
            <w:right w:val="none" w:sz="0" w:space="0" w:color="auto"/>
          </w:divBdr>
        </w:div>
        <w:div w:id="1787458652">
          <w:marLeft w:val="240"/>
          <w:marRight w:val="0"/>
          <w:marTop w:val="0"/>
          <w:marBottom w:val="0"/>
          <w:divBdr>
            <w:top w:val="none" w:sz="0" w:space="0" w:color="auto"/>
            <w:left w:val="none" w:sz="0" w:space="0" w:color="auto"/>
            <w:bottom w:val="none" w:sz="0" w:space="0" w:color="auto"/>
            <w:right w:val="none" w:sz="0" w:space="0" w:color="auto"/>
          </w:divBdr>
        </w:div>
        <w:div w:id="1788427311">
          <w:marLeft w:val="240"/>
          <w:marRight w:val="0"/>
          <w:marTop w:val="0"/>
          <w:marBottom w:val="0"/>
          <w:divBdr>
            <w:top w:val="none" w:sz="0" w:space="0" w:color="auto"/>
            <w:left w:val="none" w:sz="0" w:space="0" w:color="auto"/>
            <w:bottom w:val="none" w:sz="0" w:space="0" w:color="auto"/>
            <w:right w:val="none" w:sz="0" w:space="0" w:color="auto"/>
          </w:divBdr>
        </w:div>
        <w:div w:id="1789932257">
          <w:marLeft w:val="240"/>
          <w:marRight w:val="0"/>
          <w:marTop w:val="0"/>
          <w:marBottom w:val="0"/>
          <w:divBdr>
            <w:top w:val="none" w:sz="0" w:space="0" w:color="auto"/>
            <w:left w:val="none" w:sz="0" w:space="0" w:color="auto"/>
            <w:bottom w:val="none" w:sz="0" w:space="0" w:color="auto"/>
            <w:right w:val="none" w:sz="0" w:space="0" w:color="auto"/>
          </w:divBdr>
          <w:divsChild>
            <w:div w:id="164130749">
              <w:marLeft w:val="240"/>
              <w:marRight w:val="0"/>
              <w:marTop w:val="0"/>
              <w:marBottom w:val="0"/>
              <w:divBdr>
                <w:top w:val="none" w:sz="0" w:space="0" w:color="auto"/>
                <w:left w:val="none" w:sz="0" w:space="0" w:color="auto"/>
                <w:bottom w:val="none" w:sz="0" w:space="0" w:color="auto"/>
                <w:right w:val="none" w:sz="0" w:space="0" w:color="auto"/>
              </w:divBdr>
            </w:div>
            <w:div w:id="556091414">
              <w:marLeft w:val="240"/>
              <w:marRight w:val="0"/>
              <w:marTop w:val="0"/>
              <w:marBottom w:val="0"/>
              <w:divBdr>
                <w:top w:val="none" w:sz="0" w:space="0" w:color="auto"/>
                <w:left w:val="none" w:sz="0" w:space="0" w:color="auto"/>
                <w:bottom w:val="none" w:sz="0" w:space="0" w:color="auto"/>
                <w:right w:val="none" w:sz="0" w:space="0" w:color="auto"/>
              </w:divBdr>
            </w:div>
            <w:div w:id="1402481806">
              <w:marLeft w:val="240"/>
              <w:marRight w:val="0"/>
              <w:marTop w:val="0"/>
              <w:marBottom w:val="0"/>
              <w:divBdr>
                <w:top w:val="none" w:sz="0" w:space="0" w:color="auto"/>
                <w:left w:val="none" w:sz="0" w:space="0" w:color="auto"/>
                <w:bottom w:val="none" w:sz="0" w:space="0" w:color="auto"/>
                <w:right w:val="none" w:sz="0" w:space="0" w:color="auto"/>
              </w:divBdr>
            </w:div>
          </w:divsChild>
        </w:div>
        <w:div w:id="1800144923">
          <w:marLeft w:val="240"/>
          <w:marRight w:val="0"/>
          <w:marTop w:val="0"/>
          <w:marBottom w:val="0"/>
          <w:divBdr>
            <w:top w:val="none" w:sz="0" w:space="0" w:color="auto"/>
            <w:left w:val="none" w:sz="0" w:space="0" w:color="auto"/>
            <w:bottom w:val="none" w:sz="0" w:space="0" w:color="auto"/>
            <w:right w:val="none" w:sz="0" w:space="0" w:color="auto"/>
          </w:divBdr>
        </w:div>
        <w:div w:id="1800881385">
          <w:marLeft w:val="240"/>
          <w:marRight w:val="0"/>
          <w:marTop w:val="0"/>
          <w:marBottom w:val="0"/>
          <w:divBdr>
            <w:top w:val="none" w:sz="0" w:space="0" w:color="auto"/>
            <w:left w:val="none" w:sz="0" w:space="0" w:color="auto"/>
            <w:bottom w:val="none" w:sz="0" w:space="0" w:color="auto"/>
            <w:right w:val="none" w:sz="0" w:space="0" w:color="auto"/>
          </w:divBdr>
        </w:div>
        <w:div w:id="1807233079">
          <w:marLeft w:val="240"/>
          <w:marRight w:val="0"/>
          <w:marTop w:val="0"/>
          <w:marBottom w:val="0"/>
          <w:divBdr>
            <w:top w:val="none" w:sz="0" w:space="0" w:color="auto"/>
            <w:left w:val="none" w:sz="0" w:space="0" w:color="auto"/>
            <w:bottom w:val="none" w:sz="0" w:space="0" w:color="auto"/>
            <w:right w:val="none" w:sz="0" w:space="0" w:color="auto"/>
          </w:divBdr>
        </w:div>
        <w:div w:id="1828936381">
          <w:marLeft w:val="240"/>
          <w:marRight w:val="0"/>
          <w:marTop w:val="0"/>
          <w:marBottom w:val="0"/>
          <w:divBdr>
            <w:top w:val="none" w:sz="0" w:space="0" w:color="auto"/>
            <w:left w:val="none" w:sz="0" w:space="0" w:color="auto"/>
            <w:bottom w:val="none" w:sz="0" w:space="0" w:color="auto"/>
            <w:right w:val="none" w:sz="0" w:space="0" w:color="auto"/>
          </w:divBdr>
        </w:div>
        <w:div w:id="1831555952">
          <w:marLeft w:val="240"/>
          <w:marRight w:val="0"/>
          <w:marTop w:val="0"/>
          <w:marBottom w:val="0"/>
          <w:divBdr>
            <w:top w:val="none" w:sz="0" w:space="0" w:color="auto"/>
            <w:left w:val="none" w:sz="0" w:space="0" w:color="auto"/>
            <w:bottom w:val="none" w:sz="0" w:space="0" w:color="auto"/>
            <w:right w:val="none" w:sz="0" w:space="0" w:color="auto"/>
          </w:divBdr>
        </w:div>
        <w:div w:id="1832330609">
          <w:marLeft w:val="240"/>
          <w:marRight w:val="0"/>
          <w:marTop w:val="0"/>
          <w:marBottom w:val="0"/>
          <w:divBdr>
            <w:top w:val="none" w:sz="0" w:space="0" w:color="auto"/>
            <w:left w:val="none" w:sz="0" w:space="0" w:color="auto"/>
            <w:bottom w:val="none" w:sz="0" w:space="0" w:color="auto"/>
            <w:right w:val="none" w:sz="0" w:space="0" w:color="auto"/>
          </w:divBdr>
        </w:div>
        <w:div w:id="1834492809">
          <w:marLeft w:val="240"/>
          <w:marRight w:val="0"/>
          <w:marTop w:val="0"/>
          <w:marBottom w:val="0"/>
          <w:divBdr>
            <w:top w:val="none" w:sz="0" w:space="0" w:color="auto"/>
            <w:left w:val="none" w:sz="0" w:space="0" w:color="auto"/>
            <w:bottom w:val="none" w:sz="0" w:space="0" w:color="auto"/>
            <w:right w:val="none" w:sz="0" w:space="0" w:color="auto"/>
          </w:divBdr>
        </w:div>
        <w:div w:id="1840466398">
          <w:marLeft w:val="240"/>
          <w:marRight w:val="0"/>
          <w:marTop w:val="0"/>
          <w:marBottom w:val="0"/>
          <w:divBdr>
            <w:top w:val="none" w:sz="0" w:space="0" w:color="auto"/>
            <w:left w:val="none" w:sz="0" w:space="0" w:color="auto"/>
            <w:bottom w:val="none" w:sz="0" w:space="0" w:color="auto"/>
            <w:right w:val="none" w:sz="0" w:space="0" w:color="auto"/>
          </w:divBdr>
        </w:div>
        <w:div w:id="1842232602">
          <w:marLeft w:val="240"/>
          <w:marRight w:val="0"/>
          <w:marTop w:val="0"/>
          <w:marBottom w:val="0"/>
          <w:divBdr>
            <w:top w:val="none" w:sz="0" w:space="0" w:color="auto"/>
            <w:left w:val="none" w:sz="0" w:space="0" w:color="auto"/>
            <w:bottom w:val="none" w:sz="0" w:space="0" w:color="auto"/>
            <w:right w:val="none" w:sz="0" w:space="0" w:color="auto"/>
          </w:divBdr>
        </w:div>
        <w:div w:id="1850749872">
          <w:marLeft w:val="240"/>
          <w:marRight w:val="0"/>
          <w:marTop w:val="0"/>
          <w:marBottom w:val="0"/>
          <w:divBdr>
            <w:top w:val="none" w:sz="0" w:space="0" w:color="auto"/>
            <w:left w:val="none" w:sz="0" w:space="0" w:color="auto"/>
            <w:bottom w:val="none" w:sz="0" w:space="0" w:color="auto"/>
            <w:right w:val="none" w:sz="0" w:space="0" w:color="auto"/>
          </w:divBdr>
        </w:div>
        <w:div w:id="1853833568">
          <w:marLeft w:val="240"/>
          <w:marRight w:val="0"/>
          <w:marTop w:val="0"/>
          <w:marBottom w:val="0"/>
          <w:divBdr>
            <w:top w:val="none" w:sz="0" w:space="0" w:color="auto"/>
            <w:left w:val="none" w:sz="0" w:space="0" w:color="auto"/>
            <w:bottom w:val="none" w:sz="0" w:space="0" w:color="auto"/>
            <w:right w:val="none" w:sz="0" w:space="0" w:color="auto"/>
          </w:divBdr>
        </w:div>
        <w:div w:id="1857424450">
          <w:marLeft w:val="240"/>
          <w:marRight w:val="0"/>
          <w:marTop w:val="0"/>
          <w:marBottom w:val="0"/>
          <w:divBdr>
            <w:top w:val="none" w:sz="0" w:space="0" w:color="auto"/>
            <w:left w:val="none" w:sz="0" w:space="0" w:color="auto"/>
            <w:bottom w:val="none" w:sz="0" w:space="0" w:color="auto"/>
            <w:right w:val="none" w:sz="0" w:space="0" w:color="auto"/>
          </w:divBdr>
        </w:div>
        <w:div w:id="1878614200">
          <w:marLeft w:val="240"/>
          <w:marRight w:val="0"/>
          <w:marTop w:val="0"/>
          <w:marBottom w:val="0"/>
          <w:divBdr>
            <w:top w:val="none" w:sz="0" w:space="0" w:color="auto"/>
            <w:left w:val="none" w:sz="0" w:space="0" w:color="auto"/>
            <w:bottom w:val="none" w:sz="0" w:space="0" w:color="auto"/>
            <w:right w:val="none" w:sz="0" w:space="0" w:color="auto"/>
          </w:divBdr>
        </w:div>
        <w:div w:id="1898321998">
          <w:marLeft w:val="240"/>
          <w:marRight w:val="0"/>
          <w:marTop w:val="0"/>
          <w:marBottom w:val="0"/>
          <w:divBdr>
            <w:top w:val="none" w:sz="0" w:space="0" w:color="auto"/>
            <w:left w:val="none" w:sz="0" w:space="0" w:color="auto"/>
            <w:bottom w:val="none" w:sz="0" w:space="0" w:color="auto"/>
            <w:right w:val="none" w:sz="0" w:space="0" w:color="auto"/>
          </w:divBdr>
        </w:div>
        <w:div w:id="1904560881">
          <w:marLeft w:val="240"/>
          <w:marRight w:val="0"/>
          <w:marTop w:val="0"/>
          <w:marBottom w:val="0"/>
          <w:divBdr>
            <w:top w:val="none" w:sz="0" w:space="0" w:color="auto"/>
            <w:left w:val="none" w:sz="0" w:space="0" w:color="auto"/>
            <w:bottom w:val="none" w:sz="0" w:space="0" w:color="auto"/>
            <w:right w:val="none" w:sz="0" w:space="0" w:color="auto"/>
          </w:divBdr>
        </w:div>
        <w:div w:id="1908225055">
          <w:marLeft w:val="240"/>
          <w:marRight w:val="0"/>
          <w:marTop w:val="0"/>
          <w:marBottom w:val="0"/>
          <w:divBdr>
            <w:top w:val="none" w:sz="0" w:space="0" w:color="auto"/>
            <w:left w:val="none" w:sz="0" w:space="0" w:color="auto"/>
            <w:bottom w:val="none" w:sz="0" w:space="0" w:color="auto"/>
            <w:right w:val="none" w:sz="0" w:space="0" w:color="auto"/>
          </w:divBdr>
        </w:div>
        <w:div w:id="1910772736">
          <w:marLeft w:val="240"/>
          <w:marRight w:val="0"/>
          <w:marTop w:val="0"/>
          <w:marBottom w:val="0"/>
          <w:divBdr>
            <w:top w:val="none" w:sz="0" w:space="0" w:color="auto"/>
            <w:left w:val="none" w:sz="0" w:space="0" w:color="auto"/>
            <w:bottom w:val="none" w:sz="0" w:space="0" w:color="auto"/>
            <w:right w:val="none" w:sz="0" w:space="0" w:color="auto"/>
          </w:divBdr>
        </w:div>
        <w:div w:id="1926111389">
          <w:marLeft w:val="240"/>
          <w:marRight w:val="0"/>
          <w:marTop w:val="0"/>
          <w:marBottom w:val="0"/>
          <w:divBdr>
            <w:top w:val="none" w:sz="0" w:space="0" w:color="auto"/>
            <w:left w:val="none" w:sz="0" w:space="0" w:color="auto"/>
            <w:bottom w:val="none" w:sz="0" w:space="0" w:color="auto"/>
            <w:right w:val="none" w:sz="0" w:space="0" w:color="auto"/>
          </w:divBdr>
        </w:div>
        <w:div w:id="1936016570">
          <w:marLeft w:val="240"/>
          <w:marRight w:val="0"/>
          <w:marTop w:val="0"/>
          <w:marBottom w:val="0"/>
          <w:divBdr>
            <w:top w:val="none" w:sz="0" w:space="0" w:color="auto"/>
            <w:left w:val="none" w:sz="0" w:space="0" w:color="auto"/>
            <w:bottom w:val="none" w:sz="0" w:space="0" w:color="auto"/>
            <w:right w:val="none" w:sz="0" w:space="0" w:color="auto"/>
          </w:divBdr>
        </w:div>
        <w:div w:id="1939556044">
          <w:marLeft w:val="240"/>
          <w:marRight w:val="0"/>
          <w:marTop w:val="0"/>
          <w:marBottom w:val="0"/>
          <w:divBdr>
            <w:top w:val="none" w:sz="0" w:space="0" w:color="auto"/>
            <w:left w:val="none" w:sz="0" w:space="0" w:color="auto"/>
            <w:bottom w:val="none" w:sz="0" w:space="0" w:color="auto"/>
            <w:right w:val="none" w:sz="0" w:space="0" w:color="auto"/>
          </w:divBdr>
        </w:div>
        <w:div w:id="1946883582">
          <w:marLeft w:val="240"/>
          <w:marRight w:val="0"/>
          <w:marTop w:val="0"/>
          <w:marBottom w:val="0"/>
          <w:divBdr>
            <w:top w:val="none" w:sz="0" w:space="0" w:color="auto"/>
            <w:left w:val="none" w:sz="0" w:space="0" w:color="auto"/>
            <w:bottom w:val="none" w:sz="0" w:space="0" w:color="auto"/>
            <w:right w:val="none" w:sz="0" w:space="0" w:color="auto"/>
          </w:divBdr>
        </w:div>
        <w:div w:id="1951742519">
          <w:marLeft w:val="240"/>
          <w:marRight w:val="0"/>
          <w:marTop w:val="0"/>
          <w:marBottom w:val="0"/>
          <w:divBdr>
            <w:top w:val="none" w:sz="0" w:space="0" w:color="auto"/>
            <w:left w:val="none" w:sz="0" w:space="0" w:color="auto"/>
            <w:bottom w:val="none" w:sz="0" w:space="0" w:color="auto"/>
            <w:right w:val="none" w:sz="0" w:space="0" w:color="auto"/>
          </w:divBdr>
        </w:div>
        <w:div w:id="1958946890">
          <w:marLeft w:val="240"/>
          <w:marRight w:val="0"/>
          <w:marTop w:val="0"/>
          <w:marBottom w:val="0"/>
          <w:divBdr>
            <w:top w:val="none" w:sz="0" w:space="0" w:color="auto"/>
            <w:left w:val="none" w:sz="0" w:space="0" w:color="auto"/>
            <w:bottom w:val="none" w:sz="0" w:space="0" w:color="auto"/>
            <w:right w:val="none" w:sz="0" w:space="0" w:color="auto"/>
          </w:divBdr>
        </w:div>
        <w:div w:id="1968581295">
          <w:marLeft w:val="240"/>
          <w:marRight w:val="0"/>
          <w:marTop w:val="0"/>
          <w:marBottom w:val="0"/>
          <w:divBdr>
            <w:top w:val="none" w:sz="0" w:space="0" w:color="auto"/>
            <w:left w:val="none" w:sz="0" w:space="0" w:color="auto"/>
            <w:bottom w:val="none" w:sz="0" w:space="0" w:color="auto"/>
            <w:right w:val="none" w:sz="0" w:space="0" w:color="auto"/>
          </w:divBdr>
        </w:div>
        <w:div w:id="1971354894">
          <w:marLeft w:val="240"/>
          <w:marRight w:val="0"/>
          <w:marTop w:val="0"/>
          <w:marBottom w:val="0"/>
          <w:divBdr>
            <w:top w:val="none" w:sz="0" w:space="0" w:color="auto"/>
            <w:left w:val="none" w:sz="0" w:space="0" w:color="auto"/>
            <w:bottom w:val="none" w:sz="0" w:space="0" w:color="auto"/>
            <w:right w:val="none" w:sz="0" w:space="0" w:color="auto"/>
          </w:divBdr>
        </w:div>
        <w:div w:id="1971663075">
          <w:marLeft w:val="240"/>
          <w:marRight w:val="0"/>
          <w:marTop w:val="0"/>
          <w:marBottom w:val="0"/>
          <w:divBdr>
            <w:top w:val="none" w:sz="0" w:space="0" w:color="auto"/>
            <w:left w:val="none" w:sz="0" w:space="0" w:color="auto"/>
            <w:bottom w:val="none" w:sz="0" w:space="0" w:color="auto"/>
            <w:right w:val="none" w:sz="0" w:space="0" w:color="auto"/>
          </w:divBdr>
        </w:div>
        <w:div w:id="1984310326">
          <w:marLeft w:val="240"/>
          <w:marRight w:val="0"/>
          <w:marTop w:val="0"/>
          <w:marBottom w:val="0"/>
          <w:divBdr>
            <w:top w:val="none" w:sz="0" w:space="0" w:color="auto"/>
            <w:left w:val="none" w:sz="0" w:space="0" w:color="auto"/>
            <w:bottom w:val="none" w:sz="0" w:space="0" w:color="auto"/>
            <w:right w:val="none" w:sz="0" w:space="0" w:color="auto"/>
          </w:divBdr>
        </w:div>
        <w:div w:id="1987317168">
          <w:marLeft w:val="240"/>
          <w:marRight w:val="0"/>
          <w:marTop w:val="0"/>
          <w:marBottom w:val="0"/>
          <w:divBdr>
            <w:top w:val="none" w:sz="0" w:space="0" w:color="auto"/>
            <w:left w:val="none" w:sz="0" w:space="0" w:color="auto"/>
            <w:bottom w:val="none" w:sz="0" w:space="0" w:color="auto"/>
            <w:right w:val="none" w:sz="0" w:space="0" w:color="auto"/>
          </w:divBdr>
        </w:div>
        <w:div w:id="1988825293">
          <w:marLeft w:val="240"/>
          <w:marRight w:val="0"/>
          <w:marTop w:val="0"/>
          <w:marBottom w:val="0"/>
          <w:divBdr>
            <w:top w:val="none" w:sz="0" w:space="0" w:color="auto"/>
            <w:left w:val="none" w:sz="0" w:space="0" w:color="auto"/>
            <w:bottom w:val="none" w:sz="0" w:space="0" w:color="auto"/>
            <w:right w:val="none" w:sz="0" w:space="0" w:color="auto"/>
          </w:divBdr>
        </w:div>
        <w:div w:id="2000108800">
          <w:marLeft w:val="240"/>
          <w:marRight w:val="0"/>
          <w:marTop w:val="0"/>
          <w:marBottom w:val="0"/>
          <w:divBdr>
            <w:top w:val="none" w:sz="0" w:space="0" w:color="auto"/>
            <w:left w:val="none" w:sz="0" w:space="0" w:color="auto"/>
            <w:bottom w:val="none" w:sz="0" w:space="0" w:color="auto"/>
            <w:right w:val="none" w:sz="0" w:space="0" w:color="auto"/>
          </w:divBdr>
        </w:div>
        <w:div w:id="2002004415">
          <w:marLeft w:val="240"/>
          <w:marRight w:val="0"/>
          <w:marTop w:val="0"/>
          <w:marBottom w:val="0"/>
          <w:divBdr>
            <w:top w:val="none" w:sz="0" w:space="0" w:color="auto"/>
            <w:left w:val="none" w:sz="0" w:space="0" w:color="auto"/>
            <w:bottom w:val="none" w:sz="0" w:space="0" w:color="auto"/>
            <w:right w:val="none" w:sz="0" w:space="0" w:color="auto"/>
          </w:divBdr>
          <w:divsChild>
            <w:div w:id="227884806">
              <w:marLeft w:val="240"/>
              <w:marRight w:val="0"/>
              <w:marTop w:val="0"/>
              <w:marBottom w:val="0"/>
              <w:divBdr>
                <w:top w:val="none" w:sz="0" w:space="0" w:color="auto"/>
                <w:left w:val="none" w:sz="0" w:space="0" w:color="auto"/>
                <w:bottom w:val="none" w:sz="0" w:space="0" w:color="auto"/>
                <w:right w:val="none" w:sz="0" w:space="0" w:color="auto"/>
              </w:divBdr>
            </w:div>
            <w:div w:id="1929193141">
              <w:marLeft w:val="240"/>
              <w:marRight w:val="0"/>
              <w:marTop w:val="0"/>
              <w:marBottom w:val="0"/>
              <w:divBdr>
                <w:top w:val="none" w:sz="0" w:space="0" w:color="auto"/>
                <w:left w:val="none" w:sz="0" w:space="0" w:color="auto"/>
                <w:bottom w:val="none" w:sz="0" w:space="0" w:color="auto"/>
                <w:right w:val="none" w:sz="0" w:space="0" w:color="auto"/>
              </w:divBdr>
            </w:div>
          </w:divsChild>
        </w:div>
        <w:div w:id="2002542458">
          <w:marLeft w:val="240"/>
          <w:marRight w:val="0"/>
          <w:marTop w:val="0"/>
          <w:marBottom w:val="0"/>
          <w:divBdr>
            <w:top w:val="none" w:sz="0" w:space="0" w:color="auto"/>
            <w:left w:val="none" w:sz="0" w:space="0" w:color="auto"/>
            <w:bottom w:val="none" w:sz="0" w:space="0" w:color="auto"/>
            <w:right w:val="none" w:sz="0" w:space="0" w:color="auto"/>
          </w:divBdr>
          <w:divsChild>
            <w:div w:id="205289990">
              <w:marLeft w:val="240"/>
              <w:marRight w:val="0"/>
              <w:marTop w:val="0"/>
              <w:marBottom w:val="0"/>
              <w:divBdr>
                <w:top w:val="none" w:sz="0" w:space="0" w:color="auto"/>
                <w:left w:val="none" w:sz="0" w:space="0" w:color="auto"/>
                <w:bottom w:val="none" w:sz="0" w:space="0" w:color="auto"/>
                <w:right w:val="none" w:sz="0" w:space="0" w:color="auto"/>
              </w:divBdr>
            </w:div>
            <w:div w:id="278073118">
              <w:marLeft w:val="240"/>
              <w:marRight w:val="0"/>
              <w:marTop w:val="0"/>
              <w:marBottom w:val="0"/>
              <w:divBdr>
                <w:top w:val="none" w:sz="0" w:space="0" w:color="auto"/>
                <w:left w:val="none" w:sz="0" w:space="0" w:color="auto"/>
                <w:bottom w:val="none" w:sz="0" w:space="0" w:color="auto"/>
                <w:right w:val="none" w:sz="0" w:space="0" w:color="auto"/>
              </w:divBdr>
            </w:div>
            <w:div w:id="433136923">
              <w:marLeft w:val="240"/>
              <w:marRight w:val="0"/>
              <w:marTop w:val="0"/>
              <w:marBottom w:val="0"/>
              <w:divBdr>
                <w:top w:val="none" w:sz="0" w:space="0" w:color="auto"/>
                <w:left w:val="none" w:sz="0" w:space="0" w:color="auto"/>
                <w:bottom w:val="none" w:sz="0" w:space="0" w:color="auto"/>
                <w:right w:val="none" w:sz="0" w:space="0" w:color="auto"/>
              </w:divBdr>
            </w:div>
            <w:div w:id="1984384490">
              <w:marLeft w:val="240"/>
              <w:marRight w:val="0"/>
              <w:marTop w:val="0"/>
              <w:marBottom w:val="0"/>
              <w:divBdr>
                <w:top w:val="none" w:sz="0" w:space="0" w:color="auto"/>
                <w:left w:val="none" w:sz="0" w:space="0" w:color="auto"/>
                <w:bottom w:val="none" w:sz="0" w:space="0" w:color="auto"/>
                <w:right w:val="none" w:sz="0" w:space="0" w:color="auto"/>
              </w:divBdr>
            </w:div>
          </w:divsChild>
        </w:div>
        <w:div w:id="2014843914">
          <w:marLeft w:val="240"/>
          <w:marRight w:val="0"/>
          <w:marTop w:val="0"/>
          <w:marBottom w:val="0"/>
          <w:divBdr>
            <w:top w:val="none" w:sz="0" w:space="0" w:color="auto"/>
            <w:left w:val="none" w:sz="0" w:space="0" w:color="auto"/>
            <w:bottom w:val="none" w:sz="0" w:space="0" w:color="auto"/>
            <w:right w:val="none" w:sz="0" w:space="0" w:color="auto"/>
          </w:divBdr>
        </w:div>
        <w:div w:id="2017920441">
          <w:marLeft w:val="240"/>
          <w:marRight w:val="0"/>
          <w:marTop w:val="0"/>
          <w:marBottom w:val="0"/>
          <w:divBdr>
            <w:top w:val="none" w:sz="0" w:space="0" w:color="auto"/>
            <w:left w:val="none" w:sz="0" w:space="0" w:color="auto"/>
            <w:bottom w:val="none" w:sz="0" w:space="0" w:color="auto"/>
            <w:right w:val="none" w:sz="0" w:space="0" w:color="auto"/>
          </w:divBdr>
        </w:div>
        <w:div w:id="2021662419">
          <w:marLeft w:val="240"/>
          <w:marRight w:val="0"/>
          <w:marTop w:val="0"/>
          <w:marBottom w:val="0"/>
          <w:divBdr>
            <w:top w:val="none" w:sz="0" w:space="0" w:color="auto"/>
            <w:left w:val="none" w:sz="0" w:space="0" w:color="auto"/>
            <w:bottom w:val="none" w:sz="0" w:space="0" w:color="auto"/>
            <w:right w:val="none" w:sz="0" w:space="0" w:color="auto"/>
          </w:divBdr>
        </w:div>
        <w:div w:id="2024505064">
          <w:marLeft w:val="240"/>
          <w:marRight w:val="0"/>
          <w:marTop w:val="0"/>
          <w:marBottom w:val="0"/>
          <w:divBdr>
            <w:top w:val="none" w:sz="0" w:space="0" w:color="auto"/>
            <w:left w:val="none" w:sz="0" w:space="0" w:color="auto"/>
            <w:bottom w:val="none" w:sz="0" w:space="0" w:color="auto"/>
            <w:right w:val="none" w:sz="0" w:space="0" w:color="auto"/>
          </w:divBdr>
        </w:div>
        <w:div w:id="2037535804">
          <w:marLeft w:val="240"/>
          <w:marRight w:val="0"/>
          <w:marTop w:val="0"/>
          <w:marBottom w:val="0"/>
          <w:divBdr>
            <w:top w:val="none" w:sz="0" w:space="0" w:color="auto"/>
            <w:left w:val="none" w:sz="0" w:space="0" w:color="auto"/>
            <w:bottom w:val="none" w:sz="0" w:space="0" w:color="auto"/>
            <w:right w:val="none" w:sz="0" w:space="0" w:color="auto"/>
          </w:divBdr>
        </w:div>
        <w:div w:id="2065593397">
          <w:marLeft w:val="240"/>
          <w:marRight w:val="0"/>
          <w:marTop w:val="0"/>
          <w:marBottom w:val="0"/>
          <w:divBdr>
            <w:top w:val="none" w:sz="0" w:space="0" w:color="auto"/>
            <w:left w:val="none" w:sz="0" w:space="0" w:color="auto"/>
            <w:bottom w:val="none" w:sz="0" w:space="0" w:color="auto"/>
            <w:right w:val="none" w:sz="0" w:space="0" w:color="auto"/>
          </w:divBdr>
        </w:div>
        <w:div w:id="2077243527">
          <w:marLeft w:val="240"/>
          <w:marRight w:val="0"/>
          <w:marTop w:val="0"/>
          <w:marBottom w:val="0"/>
          <w:divBdr>
            <w:top w:val="none" w:sz="0" w:space="0" w:color="auto"/>
            <w:left w:val="none" w:sz="0" w:space="0" w:color="auto"/>
            <w:bottom w:val="none" w:sz="0" w:space="0" w:color="auto"/>
            <w:right w:val="none" w:sz="0" w:space="0" w:color="auto"/>
          </w:divBdr>
          <w:divsChild>
            <w:div w:id="986517558">
              <w:marLeft w:val="240"/>
              <w:marRight w:val="0"/>
              <w:marTop w:val="0"/>
              <w:marBottom w:val="0"/>
              <w:divBdr>
                <w:top w:val="none" w:sz="0" w:space="0" w:color="auto"/>
                <w:left w:val="none" w:sz="0" w:space="0" w:color="auto"/>
                <w:bottom w:val="none" w:sz="0" w:space="0" w:color="auto"/>
                <w:right w:val="none" w:sz="0" w:space="0" w:color="auto"/>
              </w:divBdr>
            </w:div>
            <w:div w:id="1917545441">
              <w:marLeft w:val="240"/>
              <w:marRight w:val="0"/>
              <w:marTop w:val="0"/>
              <w:marBottom w:val="0"/>
              <w:divBdr>
                <w:top w:val="none" w:sz="0" w:space="0" w:color="auto"/>
                <w:left w:val="none" w:sz="0" w:space="0" w:color="auto"/>
                <w:bottom w:val="none" w:sz="0" w:space="0" w:color="auto"/>
                <w:right w:val="none" w:sz="0" w:space="0" w:color="auto"/>
              </w:divBdr>
            </w:div>
          </w:divsChild>
        </w:div>
        <w:div w:id="2080010766">
          <w:marLeft w:val="240"/>
          <w:marRight w:val="0"/>
          <w:marTop w:val="0"/>
          <w:marBottom w:val="0"/>
          <w:divBdr>
            <w:top w:val="none" w:sz="0" w:space="0" w:color="auto"/>
            <w:left w:val="none" w:sz="0" w:space="0" w:color="auto"/>
            <w:bottom w:val="none" w:sz="0" w:space="0" w:color="auto"/>
            <w:right w:val="none" w:sz="0" w:space="0" w:color="auto"/>
          </w:divBdr>
        </w:div>
        <w:div w:id="2083748054">
          <w:marLeft w:val="240"/>
          <w:marRight w:val="0"/>
          <w:marTop w:val="0"/>
          <w:marBottom w:val="0"/>
          <w:divBdr>
            <w:top w:val="none" w:sz="0" w:space="0" w:color="auto"/>
            <w:left w:val="none" w:sz="0" w:space="0" w:color="auto"/>
            <w:bottom w:val="none" w:sz="0" w:space="0" w:color="auto"/>
            <w:right w:val="none" w:sz="0" w:space="0" w:color="auto"/>
          </w:divBdr>
        </w:div>
        <w:div w:id="2083793527">
          <w:marLeft w:val="240"/>
          <w:marRight w:val="0"/>
          <w:marTop w:val="0"/>
          <w:marBottom w:val="0"/>
          <w:divBdr>
            <w:top w:val="none" w:sz="0" w:space="0" w:color="auto"/>
            <w:left w:val="none" w:sz="0" w:space="0" w:color="auto"/>
            <w:bottom w:val="none" w:sz="0" w:space="0" w:color="auto"/>
            <w:right w:val="none" w:sz="0" w:space="0" w:color="auto"/>
          </w:divBdr>
        </w:div>
        <w:div w:id="2086173966">
          <w:marLeft w:val="240"/>
          <w:marRight w:val="0"/>
          <w:marTop w:val="0"/>
          <w:marBottom w:val="0"/>
          <w:divBdr>
            <w:top w:val="none" w:sz="0" w:space="0" w:color="auto"/>
            <w:left w:val="none" w:sz="0" w:space="0" w:color="auto"/>
            <w:bottom w:val="none" w:sz="0" w:space="0" w:color="auto"/>
            <w:right w:val="none" w:sz="0" w:space="0" w:color="auto"/>
          </w:divBdr>
        </w:div>
        <w:div w:id="2096046050">
          <w:marLeft w:val="240"/>
          <w:marRight w:val="0"/>
          <w:marTop w:val="0"/>
          <w:marBottom w:val="0"/>
          <w:divBdr>
            <w:top w:val="none" w:sz="0" w:space="0" w:color="auto"/>
            <w:left w:val="none" w:sz="0" w:space="0" w:color="auto"/>
            <w:bottom w:val="none" w:sz="0" w:space="0" w:color="auto"/>
            <w:right w:val="none" w:sz="0" w:space="0" w:color="auto"/>
          </w:divBdr>
        </w:div>
        <w:div w:id="2098475995">
          <w:marLeft w:val="240"/>
          <w:marRight w:val="0"/>
          <w:marTop w:val="0"/>
          <w:marBottom w:val="0"/>
          <w:divBdr>
            <w:top w:val="none" w:sz="0" w:space="0" w:color="auto"/>
            <w:left w:val="none" w:sz="0" w:space="0" w:color="auto"/>
            <w:bottom w:val="none" w:sz="0" w:space="0" w:color="auto"/>
            <w:right w:val="none" w:sz="0" w:space="0" w:color="auto"/>
          </w:divBdr>
        </w:div>
        <w:div w:id="2106487766">
          <w:marLeft w:val="240"/>
          <w:marRight w:val="0"/>
          <w:marTop w:val="0"/>
          <w:marBottom w:val="0"/>
          <w:divBdr>
            <w:top w:val="none" w:sz="0" w:space="0" w:color="auto"/>
            <w:left w:val="none" w:sz="0" w:space="0" w:color="auto"/>
            <w:bottom w:val="none" w:sz="0" w:space="0" w:color="auto"/>
            <w:right w:val="none" w:sz="0" w:space="0" w:color="auto"/>
          </w:divBdr>
        </w:div>
        <w:div w:id="2110853924">
          <w:marLeft w:val="240"/>
          <w:marRight w:val="0"/>
          <w:marTop w:val="0"/>
          <w:marBottom w:val="0"/>
          <w:divBdr>
            <w:top w:val="none" w:sz="0" w:space="0" w:color="auto"/>
            <w:left w:val="none" w:sz="0" w:space="0" w:color="auto"/>
            <w:bottom w:val="none" w:sz="0" w:space="0" w:color="auto"/>
            <w:right w:val="none" w:sz="0" w:space="0" w:color="auto"/>
          </w:divBdr>
        </w:div>
        <w:div w:id="2119828987">
          <w:marLeft w:val="240"/>
          <w:marRight w:val="0"/>
          <w:marTop w:val="0"/>
          <w:marBottom w:val="0"/>
          <w:divBdr>
            <w:top w:val="none" w:sz="0" w:space="0" w:color="auto"/>
            <w:left w:val="none" w:sz="0" w:space="0" w:color="auto"/>
            <w:bottom w:val="none" w:sz="0" w:space="0" w:color="auto"/>
            <w:right w:val="none" w:sz="0" w:space="0" w:color="auto"/>
          </w:divBdr>
          <w:divsChild>
            <w:div w:id="229851368">
              <w:marLeft w:val="240"/>
              <w:marRight w:val="0"/>
              <w:marTop w:val="0"/>
              <w:marBottom w:val="0"/>
              <w:divBdr>
                <w:top w:val="none" w:sz="0" w:space="0" w:color="auto"/>
                <w:left w:val="none" w:sz="0" w:space="0" w:color="auto"/>
                <w:bottom w:val="none" w:sz="0" w:space="0" w:color="auto"/>
                <w:right w:val="none" w:sz="0" w:space="0" w:color="auto"/>
              </w:divBdr>
            </w:div>
            <w:div w:id="532810472">
              <w:marLeft w:val="240"/>
              <w:marRight w:val="0"/>
              <w:marTop w:val="0"/>
              <w:marBottom w:val="0"/>
              <w:divBdr>
                <w:top w:val="none" w:sz="0" w:space="0" w:color="auto"/>
                <w:left w:val="none" w:sz="0" w:space="0" w:color="auto"/>
                <w:bottom w:val="none" w:sz="0" w:space="0" w:color="auto"/>
                <w:right w:val="none" w:sz="0" w:space="0" w:color="auto"/>
              </w:divBdr>
            </w:div>
            <w:div w:id="2036270123">
              <w:marLeft w:val="240"/>
              <w:marRight w:val="0"/>
              <w:marTop w:val="0"/>
              <w:marBottom w:val="0"/>
              <w:divBdr>
                <w:top w:val="none" w:sz="0" w:space="0" w:color="auto"/>
                <w:left w:val="none" w:sz="0" w:space="0" w:color="auto"/>
                <w:bottom w:val="none" w:sz="0" w:space="0" w:color="auto"/>
                <w:right w:val="none" w:sz="0" w:space="0" w:color="auto"/>
              </w:divBdr>
            </w:div>
          </w:divsChild>
        </w:div>
        <w:div w:id="2135781429">
          <w:marLeft w:val="240"/>
          <w:marRight w:val="0"/>
          <w:marTop w:val="0"/>
          <w:marBottom w:val="0"/>
          <w:divBdr>
            <w:top w:val="none" w:sz="0" w:space="0" w:color="auto"/>
            <w:left w:val="none" w:sz="0" w:space="0" w:color="auto"/>
            <w:bottom w:val="none" w:sz="0" w:space="0" w:color="auto"/>
            <w:right w:val="none" w:sz="0" w:space="0" w:color="auto"/>
          </w:divBdr>
        </w:div>
      </w:divsChild>
    </w:div>
    <w:div w:id="1733504942">
      <w:bodyDiv w:val="1"/>
      <w:marLeft w:val="0"/>
      <w:marRight w:val="0"/>
      <w:marTop w:val="0"/>
      <w:marBottom w:val="0"/>
      <w:divBdr>
        <w:top w:val="none" w:sz="0" w:space="0" w:color="auto"/>
        <w:left w:val="none" w:sz="0" w:space="0" w:color="auto"/>
        <w:bottom w:val="none" w:sz="0" w:space="0" w:color="auto"/>
        <w:right w:val="none" w:sz="0" w:space="0" w:color="auto"/>
      </w:divBdr>
    </w:div>
    <w:div w:id="1830635709">
      <w:bodyDiv w:val="1"/>
      <w:marLeft w:val="0"/>
      <w:marRight w:val="0"/>
      <w:marTop w:val="0"/>
      <w:marBottom w:val="0"/>
      <w:divBdr>
        <w:top w:val="none" w:sz="0" w:space="0" w:color="auto"/>
        <w:left w:val="none" w:sz="0" w:space="0" w:color="auto"/>
        <w:bottom w:val="none" w:sz="0" w:space="0" w:color="auto"/>
        <w:right w:val="none" w:sz="0" w:space="0" w:color="auto"/>
      </w:divBdr>
      <w:divsChild>
        <w:div w:id="1296178798">
          <w:marLeft w:val="240"/>
          <w:marRight w:val="0"/>
          <w:marTop w:val="0"/>
          <w:marBottom w:val="0"/>
          <w:divBdr>
            <w:top w:val="none" w:sz="0" w:space="0" w:color="auto"/>
            <w:left w:val="none" w:sz="0" w:space="0" w:color="auto"/>
            <w:bottom w:val="none" w:sz="0" w:space="0" w:color="auto"/>
            <w:right w:val="none" w:sz="0" w:space="0" w:color="auto"/>
          </w:divBdr>
          <w:divsChild>
            <w:div w:id="418871937">
              <w:marLeft w:val="240"/>
              <w:marRight w:val="0"/>
              <w:marTop w:val="0"/>
              <w:marBottom w:val="0"/>
              <w:divBdr>
                <w:top w:val="none" w:sz="0" w:space="0" w:color="auto"/>
                <w:left w:val="none" w:sz="0" w:space="0" w:color="auto"/>
                <w:bottom w:val="none" w:sz="0" w:space="0" w:color="auto"/>
                <w:right w:val="none" w:sz="0" w:space="0" w:color="auto"/>
              </w:divBdr>
            </w:div>
            <w:div w:id="10891529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194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dma.go.jp/laws/tutatsu/items/59d252f809353db944b569f17e91f1a255aa2fa5.pdf" TargetMode="External"/><Relationship Id="rId21" Type="http://schemas.openxmlformats.org/officeDocument/2006/relationships/image" Target="media/image9.png"/><Relationship Id="rId42" Type="http://schemas.openxmlformats.org/officeDocument/2006/relationships/image" Target="media/image26.png"/><Relationship Id="rId47" Type="http://schemas.openxmlformats.org/officeDocument/2006/relationships/image" Target="media/image31.png"/><Relationship Id="rId63" Type="http://schemas.openxmlformats.org/officeDocument/2006/relationships/image" Target="media/image47.jpeg"/><Relationship Id="rId68" Type="http://schemas.openxmlformats.org/officeDocument/2006/relationships/image" Target="media/image52.jpeg"/><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yperlink" Target="https://www.kaho.or.jp/pages/jikaho/docs/poster/booklet-hikari-keihou-201708.pdf" TargetMode="External"/><Relationship Id="rId11" Type="http://schemas.openxmlformats.org/officeDocument/2006/relationships/header" Target="header1.xml"/><Relationship Id="rId24" Type="http://schemas.openxmlformats.org/officeDocument/2006/relationships/image" Target="media/image12.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image" Target="media/image37.png"/><Relationship Id="rId58" Type="http://schemas.openxmlformats.org/officeDocument/2006/relationships/image" Target="media/image42.png"/><Relationship Id="rId66" Type="http://schemas.openxmlformats.org/officeDocument/2006/relationships/image" Target="media/image50.jpg"/><Relationship Id="rId74"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image" Target="media/image45.png"/><Relationship Id="rId19" Type="http://schemas.openxmlformats.org/officeDocument/2006/relationships/image" Target="media/image7.png"/><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hyperlink" Target="https://www.kaho.or.jp/pages/jikaho/docs/poster/booklet-hikari-keihou-201708.pdf" TargetMode="External"/><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image" Target="media/image40.png"/><Relationship Id="rId64" Type="http://schemas.openxmlformats.org/officeDocument/2006/relationships/image" Target="media/image48.jpeg"/><Relationship Id="rId69" Type="http://schemas.openxmlformats.org/officeDocument/2006/relationships/image" Target="media/image53.jpeg"/><Relationship Id="rId8" Type="http://schemas.openxmlformats.org/officeDocument/2006/relationships/webSettings" Target="webSettings.xml"/><Relationship Id="rId51" Type="http://schemas.openxmlformats.org/officeDocument/2006/relationships/image" Target="media/image35.png"/><Relationship Id="rId72" Type="http://schemas.openxmlformats.org/officeDocument/2006/relationships/image" Target="media/image55.pn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image" Target="media/image43.png"/><Relationship Id="rId67" Type="http://schemas.openxmlformats.org/officeDocument/2006/relationships/image" Target="media/image51.jpg"/><Relationship Id="rId20" Type="http://schemas.openxmlformats.org/officeDocument/2006/relationships/image" Target="media/image8.png"/><Relationship Id="rId41" Type="http://schemas.openxmlformats.org/officeDocument/2006/relationships/image" Target="media/image25.png"/><Relationship Id="rId54" Type="http://schemas.openxmlformats.org/officeDocument/2006/relationships/image" Target="media/image38.png"/><Relationship Id="rId62" Type="http://schemas.openxmlformats.org/officeDocument/2006/relationships/image" Target="media/image46.png"/><Relationship Id="rId70" Type="http://schemas.openxmlformats.org/officeDocument/2006/relationships/hyperlink" Target="http://www.joa-net.org/contents/wc/pdf/sign1.pdf"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hyperlink" Target="https://www.fdma.go.jp/laws/tutatsu/items/59d252f809353db944b569f17e91f1a255aa2fa5.pdf" TargetMode="External"/><Relationship Id="rId36" Type="http://schemas.openxmlformats.org/officeDocument/2006/relationships/image" Target="media/image20.png"/><Relationship Id="rId49" Type="http://schemas.openxmlformats.org/officeDocument/2006/relationships/image" Target="media/image33.png"/><Relationship Id="rId57" Type="http://schemas.openxmlformats.org/officeDocument/2006/relationships/image" Target="media/image41.png"/><Relationship Id="rId10" Type="http://schemas.openxmlformats.org/officeDocument/2006/relationships/endnotes" Target="endnotes.xml"/><Relationship Id="rId31" Type="http://schemas.openxmlformats.org/officeDocument/2006/relationships/image" Target="media/image15.jpeg"/><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image" Target="media/image44.png"/><Relationship Id="rId65" Type="http://schemas.openxmlformats.org/officeDocument/2006/relationships/image" Target="media/image49.png"/><Relationship Id="rId73" Type="http://schemas.openxmlformats.org/officeDocument/2006/relationships/image" Target="media/image56.jpe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6.png"/><Relationship Id="rId39" Type="http://schemas.openxmlformats.org/officeDocument/2006/relationships/image" Target="media/image23.png"/><Relationship Id="rId34" Type="http://schemas.openxmlformats.org/officeDocument/2006/relationships/image" Target="media/image18.png"/><Relationship Id="rId50" Type="http://schemas.openxmlformats.org/officeDocument/2006/relationships/image" Target="media/image34.png"/><Relationship Id="rId55" Type="http://schemas.openxmlformats.org/officeDocument/2006/relationships/image" Target="media/image39.png"/><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5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7D3588EC5BBEF4B9197AC7C9E2BF3DE" ma:contentTypeVersion="1" ma:contentTypeDescription="新しいドキュメントを作成します。" ma:contentTypeScope="" ma:versionID="1dba39705e89f3f62966c8b1f750e3db">
  <xsd:schema xmlns:xsd="http://www.w3.org/2001/XMLSchema" xmlns:xs="http://www.w3.org/2001/XMLSchema" xmlns:p="http://schemas.microsoft.com/office/2006/metadata/properties" xmlns:ns2="c736cf6b-2129-4b8b-aeb8-81e1ec8849f8" targetNamespace="http://schemas.microsoft.com/office/2006/metadata/properties" ma:root="true" ma:fieldsID="793dd9de5f1c65cdf868370479ffc800" ns2:_="">
    <xsd:import namespace="c736cf6b-2129-4b8b-aeb8-81e1ec8849f8"/>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36cf6b-2129-4b8b-aeb8-81e1ec8849f8"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1ACA6D-3039-4B73-AA27-1E0092C6B2D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2327375-F6A2-42E5-BEEF-8DB0AF9793C5}">
  <ds:schemaRefs>
    <ds:schemaRef ds:uri="http://schemas.openxmlformats.org/officeDocument/2006/bibliography"/>
  </ds:schemaRefs>
</ds:datastoreItem>
</file>

<file path=customXml/itemProps3.xml><?xml version="1.0" encoding="utf-8"?>
<ds:datastoreItem xmlns:ds="http://schemas.openxmlformats.org/officeDocument/2006/customXml" ds:itemID="{74A1BC75-728A-4557-8F49-298425016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36cf6b-2129-4b8b-aeb8-81e1ec8849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863086-7F4D-4AD8-A00F-40BDF72EE9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144</Pages>
  <Words>91960</Words>
  <Characters>9085</Characters>
  <Application>Microsoft Office Word</Application>
  <DocSecurity>0</DocSecurity>
  <Lines>75</Lines>
  <Paragraphs>201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100844</CharactersWithSpaces>
  <SharedDoc>false</SharedDoc>
  <HLinks>
    <vt:vector size="18" baseType="variant">
      <vt:variant>
        <vt:i4>4653148</vt:i4>
      </vt:variant>
      <vt:variant>
        <vt:i4>21</vt:i4>
      </vt:variant>
      <vt:variant>
        <vt:i4>0</vt:i4>
      </vt:variant>
      <vt:variant>
        <vt:i4>5</vt:i4>
      </vt:variant>
      <vt:variant>
        <vt:lpwstr>http://www.joa-net.org/contents/wc/pdf/sign1.pdf</vt:lpwstr>
      </vt:variant>
      <vt:variant>
        <vt:lpwstr/>
      </vt:variant>
      <vt:variant>
        <vt:i4>4653148</vt:i4>
      </vt:variant>
      <vt:variant>
        <vt:i4>9</vt:i4>
      </vt:variant>
      <vt:variant>
        <vt:i4>0</vt:i4>
      </vt:variant>
      <vt:variant>
        <vt:i4>5</vt:i4>
      </vt:variant>
      <vt:variant>
        <vt:lpwstr>http://www.joa-net.org/contents/wc/pdf/sign1.pdf</vt:lpwstr>
      </vt:variant>
      <vt:variant>
        <vt:lpwstr/>
      </vt:variant>
      <vt:variant>
        <vt:i4>8323176</vt:i4>
      </vt:variant>
      <vt:variant>
        <vt:i4>0</vt:i4>
      </vt:variant>
      <vt:variant>
        <vt:i4>0</vt:i4>
      </vt:variant>
      <vt:variant>
        <vt:i4>5</vt:i4>
      </vt:variant>
      <vt:variant>
        <vt:lpwstr>http://www.ecomo.or.jp/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2026-01-30T05:01:00Z</dcterms:created>
  <dcterms:modified xsi:type="dcterms:W3CDTF">2026-01-30T05:27:00Z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0x010100E7D3588EC5BBEF4B9197AC7C9E2BF3DE</vt:lpwstr>
  </property>
</Properties>
</file>