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5D6351" w:rsidP="00CC3B3E">
      <w:pPr>
        <w:jc w:val="center"/>
        <w:rPr>
          <w:rFonts w:ascii="ＭＳ ゴシック" w:eastAsia="ＭＳ ゴシック" w:hAnsi="ＭＳ ゴシック"/>
          <w:b/>
          <w:sz w:val="24"/>
          <w:szCs w:val="24"/>
        </w:rPr>
      </w:pPr>
      <w:r w:rsidRPr="005D6351">
        <w:rPr>
          <w:rFonts w:ascii="ＭＳ ゴシック" w:eastAsia="ＭＳ ゴシック" w:hAnsi="ＭＳ ゴシック" w:hint="eastAsia"/>
          <w:b/>
          <w:bCs/>
          <w:sz w:val="24"/>
          <w:szCs w:val="24"/>
        </w:rPr>
        <w:t>商工労働部</w:t>
      </w:r>
      <w:r w:rsidR="009C18E1" w:rsidRPr="005D6351">
        <w:rPr>
          <w:rFonts w:ascii="ＭＳ ゴシック" w:eastAsia="ＭＳ ゴシック" w:hAnsi="ＭＳ ゴシック" w:hint="eastAsia"/>
          <w:b/>
          <w:sz w:val="24"/>
          <w:szCs w:val="24"/>
        </w:rPr>
        <w:t>・令</w:t>
      </w:r>
      <w:r w:rsidR="009C18E1" w:rsidRPr="009C18E1">
        <w:rPr>
          <w:rFonts w:ascii="ＭＳ ゴシック" w:eastAsia="ＭＳ ゴシック" w:hAnsi="ＭＳ ゴシック" w:hint="eastAsia"/>
          <w:b/>
          <w:sz w:val="24"/>
          <w:szCs w:val="24"/>
        </w:rPr>
        <w:t>和５年度部局運営方針</w:t>
      </w:r>
    </w:p>
    <w:p w:rsidR="00CC3B3E" w:rsidRPr="005D6351" w:rsidRDefault="00CC3B3E">
      <w:bookmarkStart w:id="0" w:name="_GoBack"/>
      <w:bookmarkEnd w:id="0"/>
    </w:p>
    <w:p w:rsidR="005D6351" w:rsidRPr="005D6351" w:rsidRDefault="00E835B0" w:rsidP="005D6351">
      <w:pPr>
        <w:rPr>
          <w:rFonts w:ascii="ＭＳ 明朝" w:eastAsia="ＭＳ 明朝" w:hAnsi="ＭＳ 明朝"/>
        </w:rPr>
      </w:pPr>
      <w:r>
        <w:rPr>
          <w:rFonts w:ascii="ＭＳ 明朝" w:eastAsia="ＭＳ 明朝" w:hAnsi="ＭＳ 明朝" w:hint="eastAsia"/>
        </w:rPr>
        <w:t xml:space="preserve">　</w:t>
      </w:r>
      <w:r w:rsidR="005D6351" w:rsidRPr="005D6351">
        <w:rPr>
          <w:rFonts w:ascii="ＭＳ 明朝" w:eastAsia="ＭＳ 明朝" w:hAnsi="ＭＳ 明朝" w:hint="eastAsia"/>
        </w:rPr>
        <w:t>経済の好循環を生み出すため、令和５年度は、大阪府・市の連携をさらに強化しつつ、万博のインパクトを活用し、中小企業の成長支援、大阪の経済・産業をけん引するイノベーションの創出とともに、多様な人材の活躍支援や産業人材の確保・育成に取り組みます。</w:t>
      </w:r>
    </w:p>
    <w:p w:rsidR="00CC3B3E" w:rsidRPr="005D6351" w:rsidRDefault="00CC3B3E"/>
    <w:p w:rsidR="005D6351" w:rsidRPr="005D6351" w:rsidRDefault="00756E20" w:rsidP="005D6351">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5D6351" w:rsidRPr="005D6351">
        <w:rPr>
          <w:rFonts w:ascii="ＭＳ ゴシック" w:eastAsia="ＭＳ ゴシック" w:hAnsi="ＭＳ ゴシック" w:hint="eastAsia"/>
          <w:b/>
          <w:bCs/>
          <w:u w:val="single"/>
        </w:rPr>
        <w:t>中小企業等の成長に向けた支援の強化</w:t>
      </w:r>
    </w:p>
    <w:p w:rsidR="005D6351" w:rsidRPr="005D6351" w:rsidRDefault="005D6351" w:rsidP="005D6351">
      <w:pPr>
        <w:ind w:firstLineChars="100" w:firstLine="210"/>
        <w:rPr>
          <w:rFonts w:ascii="ＭＳ 明朝" w:eastAsia="ＭＳ 明朝" w:hAnsi="ＭＳ 明朝"/>
        </w:rPr>
      </w:pPr>
      <w:r w:rsidRPr="005D6351">
        <w:rPr>
          <w:rFonts w:ascii="ＭＳ 明朝" w:eastAsia="ＭＳ 明朝" w:hAnsi="ＭＳ 明朝" w:hint="eastAsia"/>
        </w:rPr>
        <w:t>大阪産業局や大阪産業技術研究所、大阪信用保証協会による大阪府・市一体となった支援に加え、商工会・商工会議所等の経営支援機能を活用し、万博の開催を好機と捉え、中小企業の持続的な成長を支援します。また、エネルギー・原材料価格の高騰など厳しい経営環境に対応する中小企業を応援し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87B35" w:rsidRDefault="00C87B35" w:rsidP="00C87B35">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 xml:space="preserve">万博関連事業における府内企業の受注機会の創出　</w:t>
      </w:r>
    </w:p>
    <w:p w:rsidR="00C87B35" w:rsidRDefault="00C87B35" w:rsidP="00C87B35">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 xml:space="preserve">経営改善やビジネスモデルの転換支援　</w:t>
      </w:r>
    </w:p>
    <w:p w:rsidR="00C87B35" w:rsidRPr="00C87B35" w:rsidRDefault="00C87B35" w:rsidP="00C87B35">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社会課題を捉えた新技術・新製品の開発支援</w:t>
      </w:r>
    </w:p>
    <w:p w:rsidR="00C87B35" w:rsidRDefault="00C87B35" w:rsidP="00C87B35">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事業継続・成長に必要な資金の円滑な供給</w:t>
      </w:r>
    </w:p>
    <w:p w:rsidR="00C87B35" w:rsidRDefault="00C87B35" w:rsidP="00C87B35">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価格転嫁など下請取引適正化の推進</w:t>
      </w:r>
    </w:p>
    <w:p w:rsidR="00C87B35" w:rsidRDefault="00C87B35" w:rsidP="006D620C">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商店街の観光地化や情報発信による商店街での観光・消費の促進</w:t>
      </w:r>
    </w:p>
    <w:p w:rsidR="00C87B35" w:rsidRDefault="00C87B35" w:rsidP="006D620C">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中小企業の脱炭素等への対応やＤＸの支援</w:t>
      </w:r>
    </w:p>
    <w:p w:rsidR="00CC3B3E" w:rsidRPr="00C87B35" w:rsidRDefault="00C87B35" w:rsidP="006D620C">
      <w:pPr>
        <w:pStyle w:val="a3"/>
        <w:numPr>
          <w:ilvl w:val="0"/>
          <w:numId w:val="1"/>
        </w:numPr>
        <w:ind w:leftChars="0"/>
        <w:rPr>
          <w:rFonts w:ascii="ＭＳ 明朝" w:eastAsia="ＭＳ 明朝" w:hAnsi="ＭＳ 明朝"/>
        </w:rPr>
      </w:pPr>
      <w:r w:rsidRPr="00C87B35">
        <w:rPr>
          <w:rFonts w:ascii="ＭＳ 明朝" w:eastAsia="ＭＳ 明朝" w:hAnsi="ＭＳ 明朝" w:hint="eastAsia"/>
        </w:rPr>
        <w:t>「匠」・「大阪製ブランド」の認定によるものづくり企業の販路開拓支援</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C87B35" w:rsidRPr="00C87B35">
        <w:rPr>
          <w:rFonts w:ascii="ＭＳ ゴシック" w:eastAsia="ＭＳ ゴシック" w:hAnsi="ＭＳ ゴシック" w:hint="eastAsia"/>
          <w:b/>
          <w:bCs/>
          <w:u w:val="single"/>
        </w:rPr>
        <w:t>大阪の経済・産業をけん引するイノベーションの創出</w:t>
      </w:r>
    </w:p>
    <w:p w:rsidR="00E835B0" w:rsidRDefault="00C87B35" w:rsidP="00E835B0">
      <w:pPr>
        <w:ind w:firstLineChars="100" w:firstLine="210"/>
        <w:rPr>
          <w:rFonts w:ascii="ＭＳ 明朝" w:eastAsia="ＭＳ 明朝" w:hAnsi="ＭＳ 明朝"/>
        </w:rPr>
      </w:pPr>
      <w:r w:rsidRPr="00C87B35">
        <w:rPr>
          <w:rFonts w:ascii="ＭＳ 明朝" w:eastAsia="ＭＳ 明朝" w:hAnsi="ＭＳ 明朝" w:hint="eastAsia"/>
        </w:rPr>
        <w:t>万博をひとつのマイルストーンとして、実証・実装に向けた取組みを後押しし、企業がイノベーションを生み出すための新たなチャレンジやビジネス展開へのサポート、未来医療やスタートアップなどの国際的な拠点形成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 xml:space="preserve">カーボンニュートラルに資するグリーンビジネスの推進　</w:t>
      </w:r>
    </w:p>
    <w:p w:rsidR="005620ED" w:rsidRP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バイオプラスチック製品の技術開発・ビジネス化支援</w:t>
      </w:r>
    </w:p>
    <w:p w:rsid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空飛ぶクルマの実現に向けた「大阪版ロードマップ」に基づく取組み</w:t>
      </w:r>
    </w:p>
    <w:p w:rsidR="005620ED" w:rsidRP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京阪神連携によるスタートアップ・エコシステム拠点形成の推進</w:t>
      </w:r>
    </w:p>
    <w:p w:rsidR="00E835B0" w:rsidRPr="00756E20"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「彩都（創薬）」、「健都（健康医療）」、「中之島（未来医療）」における拠点形成の推進と３拠点の連携によるイノベーション促進</w:t>
      </w:r>
    </w:p>
    <w:p w:rsidR="00CC3B3E" w:rsidRDefault="00CC3B3E" w:rsidP="00CC3B3E"/>
    <w:p w:rsidR="005620ED" w:rsidRPr="005620ED" w:rsidRDefault="00756E20" w:rsidP="005620ED">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5620ED" w:rsidRPr="005620ED">
        <w:rPr>
          <w:rFonts w:ascii="ＭＳ ゴシック" w:eastAsia="ＭＳ ゴシック" w:hAnsi="ＭＳ ゴシック" w:hint="eastAsia"/>
          <w:b/>
          <w:bCs/>
          <w:u w:val="single"/>
        </w:rPr>
        <w:t>多様な人材の活躍支援と産業人材の確保・育成</w:t>
      </w:r>
    </w:p>
    <w:p w:rsidR="005620ED" w:rsidRPr="005620ED" w:rsidRDefault="005620ED" w:rsidP="005620ED">
      <w:pPr>
        <w:ind w:firstLineChars="100" w:firstLine="210"/>
        <w:rPr>
          <w:rFonts w:ascii="ＭＳ 明朝" w:eastAsia="ＭＳ 明朝" w:hAnsi="ＭＳ 明朝"/>
        </w:rPr>
      </w:pPr>
      <w:r w:rsidRPr="005620ED">
        <w:rPr>
          <w:rFonts w:ascii="ＭＳ 明朝" w:eastAsia="ＭＳ 明朝" w:hAnsi="ＭＳ 明朝" w:hint="eastAsia"/>
        </w:rPr>
        <w:t>女性、若者、高年齢者、障がい者など多様な人材の活躍や労働環境の改善などを支援します。中小企業をはじめとする府内企業の人材不足に対し、人材確保・人材育成の面からもサポートします。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rPr>
        <w:t>OSAKAしごとフィールドを軸とした求職者への就職支援</w:t>
      </w:r>
    </w:p>
    <w:p w:rsidR="005620ED" w:rsidRP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rPr>
        <w:lastRenderedPageBreak/>
        <w:t>特設HP「にであう」を活用した正規雇用のマッチングや人材育成</w:t>
      </w:r>
    </w:p>
    <w:p w:rsid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人材不足中小企業への就職支援</w:t>
      </w:r>
    </w:p>
    <w:p w:rsidR="005620ED" w:rsidRP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 xml:space="preserve">高等職業技術専門校等を活用した人材育成　</w:t>
      </w:r>
    </w:p>
    <w:p w:rsidR="005620ED" w:rsidRDefault="005620ED" w:rsidP="005620ED">
      <w:pPr>
        <w:pStyle w:val="a3"/>
        <w:numPr>
          <w:ilvl w:val="0"/>
          <w:numId w:val="1"/>
        </w:numPr>
        <w:ind w:leftChars="0"/>
        <w:rPr>
          <w:rFonts w:ascii="ＭＳ 明朝" w:eastAsia="ＭＳ 明朝" w:hAnsi="ＭＳ 明朝"/>
        </w:rPr>
      </w:pPr>
      <w:r w:rsidRPr="005620ED">
        <w:rPr>
          <w:rFonts w:ascii="ＭＳ 明朝" w:eastAsia="ＭＳ 明朝" w:hAnsi="ＭＳ 明朝" w:hint="eastAsia"/>
        </w:rPr>
        <w:t>外国人材の受入れ促進</w:t>
      </w:r>
    </w:p>
    <w:p w:rsidR="00CC3B3E" w:rsidRPr="005620ED" w:rsidRDefault="005620ED" w:rsidP="005620ED">
      <w:pPr>
        <w:pStyle w:val="a3"/>
        <w:numPr>
          <w:ilvl w:val="0"/>
          <w:numId w:val="1"/>
        </w:numPr>
        <w:ind w:leftChars="0"/>
        <w:rPr>
          <w:rFonts w:ascii="ＭＳ 明朝" w:eastAsia="ＭＳ 明朝" w:hAnsi="ＭＳ 明朝" w:hint="eastAsia"/>
        </w:rPr>
      </w:pPr>
      <w:r w:rsidRPr="005620ED">
        <w:rPr>
          <w:rFonts w:ascii="ＭＳ 明朝" w:eastAsia="ＭＳ 明朝" w:hAnsi="ＭＳ 明朝" w:hint="eastAsia"/>
        </w:rPr>
        <w:t>中小企業・労働者への労働環境改善支援</w:t>
      </w:r>
    </w:p>
    <w:sectPr w:rsidR="00CC3B3E" w:rsidRPr="005620ED"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5620ED"/>
    <w:rsid w:val="005D6351"/>
    <w:rsid w:val="0061204E"/>
    <w:rsid w:val="00756E20"/>
    <w:rsid w:val="007B0E39"/>
    <w:rsid w:val="009C18E1"/>
    <w:rsid w:val="00C87B35"/>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A131F1"/>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5D63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4393">
      <w:bodyDiv w:val="1"/>
      <w:marLeft w:val="0"/>
      <w:marRight w:val="0"/>
      <w:marTop w:val="0"/>
      <w:marBottom w:val="0"/>
      <w:divBdr>
        <w:top w:val="none" w:sz="0" w:space="0" w:color="auto"/>
        <w:left w:val="none" w:sz="0" w:space="0" w:color="auto"/>
        <w:bottom w:val="none" w:sz="0" w:space="0" w:color="auto"/>
        <w:right w:val="none" w:sz="0" w:space="0" w:color="auto"/>
      </w:divBdr>
    </w:div>
    <w:div w:id="643317314">
      <w:bodyDiv w:val="1"/>
      <w:marLeft w:val="0"/>
      <w:marRight w:val="0"/>
      <w:marTop w:val="0"/>
      <w:marBottom w:val="0"/>
      <w:divBdr>
        <w:top w:val="none" w:sz="0" w:space="0" w:color="auto"/>
        <w:left w:val="none" w:sz="0" w:space="0" w:color="auto"/>
        <w:bottom w:val="none" w:sz="0" w:space="0" w:color="auto"/>
        <w:right w:val="none" w:sz="0" w:space="0" w:color="auto"/>
      </w:divBdr>
    </w:div>
    <w:div w:id="857933241">
      <w:bodyDiv w:val="1"/>
      <w:marLeft w:val="0"/>
      <w:marRight w:val="0"/>
      <w:marTop w:val="0"/>
      <w:marBottom w:val="0"/>
      <w:divBdr>
        <w:top w:val="none" w:sz="0" w:space="0" w:color="auto"/>
        <w:left w:val="none" w:sz="0" w:space="0" w:color="auto"/>
        <w:bottom w:val="none" w:sz="0" w:space="0" w:color="auto"/>
        <w:right w:val="none" w:sz="0" w:space="0" w:color="auto"/>
      </w:divBdr>
    </w:div>
    <w:div w:id="1220439729">
      <w:bodyDiv w:val="1"/>
      <w:marLeft w:val="0"/>
      <w:marRight w:val="0"/>
      <w:marTop w:val="0"/>
      <w:marBottom w:val="0"/>
      <w:divBdr>
        <w:top w:val="none" w:sz="0" w:space="0" w:color="auto"/>
        <w:left w:val="none" w:sz="0" w:space="0" w:color="auto"/>
        <w:bottom w:val="none" w:sz="0" w:space="0" w:color="auto"/>
        <w:right w:val="none" w:sz="0" w:space="0" w:color="auto"/>
      </w:divBdr>
    </w:div>
    <w:div w:id="17469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9</cp:revision>
  <dcterms:created xsi:type="dcterms:W3CDTF">2021-03-08T06:27:00Z</dcterms:created>
  <dcterms:modified xsi:type="dcterms:W3CDTF">2023-04-28T01:25:00Z</dcterms:modified>
</cp:coreProperties>
</file>