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9A0" w:rsidRPr="00CC3B3E" w:rsidRDefault="00985E7E" w:rsidP="00CC3B3E">
      <w:pPr>
        <w:jc w:val="center"/>
        <w:rPr>
          <w:rFonts w:ascii="ＭＳ ゴシック" w:eastAsia="ＭＳ ゴシック" w:hAnsi="ＭＳ ゴシック"/>
          <w:b/>
          <w:sz w:val="24"/>
          <w:szCs w:val="24"/>
        </w:rPr>
      </w:pPr>
      <w:r w:rsidRPr="00985E7E">
        <w:rPr>
          <w:rFonts w:ascii="ＭＳ ゴシック" w:eastAsia="ＭＳ ゴシック" w:hAnsi="ＭＳ ゴシック" w:hint="eastAsia"/>
          <w:b/>
          <w:sz w:val="24"/>
          <w:szCs w:val="24"/>
        </w:rPr>
        <w:t>危機管理室</w:t>
      </w:r>
      <w:r w:rsidR="009C18E1" w:rsidRPr="00985E7E">
        <w:rPr>
          <w:rFonts w:ascii="ＭＳ ゴシック" w:eastAsia="ＭＳ ゴシック" w:hAnsi="ＭＳ ゴシック" w:hint="eastAsia"/>
          <w:b/>
          <w:sz w:val="24"/>
          <w:szCs w:val="24"/>
        </w:rPr>
        <w:t>・</w:t>
      </w:r>
      <w:r w:rsidR="009C18E1" w:rsidRPr="009C18E1">
        <w:rPr>
          <w:rFonts w:ascii="ＭＳ ゴシック" w:eastAsia="ＭＳ ゴシック" w:hAnsi="ＭＳ ゴシック" w:hint="eastAsia"/>
          <w:b/>
          <w:sz w:val="24"/>
          <w:szCs w:val="24"/>
        </w:rPr>
        <w:t>令和５年度部局運営方針</w:t>
      </w:r>
    </w:p>
    <w:p w:rsidR="00CC3B3E" w:rsidRPr="00985E7E" w:rsidRDefault="00CC3B3E"/>
    <w:p w:rsidR="00CC3B3E" w:rsidRDefault="00E835B0">
      <w:pPr>
        <w:rPr>
          <w:rFonts w:ascii="ＭＳ 明朝" w:eastAsia="ＭＳ 明朝" w:hAnsi="ＭＳ 明朝"/>
        </w:rPr>
      </w:pPr>
      <w:r>
        <w:rPr>
          <w:rFonts w:ascii="ＭＳ 明朝" w:eastAsia="ＭＳ 明朝" w:hAnsi="ＭＳ 明朝" w:hint="eastAsia"/>
        </w:rPr>
        <w:t xml:space="preserve">　</w:t>
      </w:r>
      <w:r w:rsidR="00A258C8" w:rsidRPr="00A258C8">
        <w:rPr>
          <w:rFonts w:ascii="ＭＳ 明朝" w:eastAsia="ＭＳ 明朝" w:hAnsi="ＭＳ 明朝" w:hint="eastAsia"/>
        </w:rPr>
        <w:t>危機管理室では、府民の生命や財産等を守るため、「危機管理・防災力の向上」、「安全なまちづくりの推進」等に取り組んでいます。令和５年度は、次の３つのテーマに重点的に取り組みます。</w:t>
      </w:r>
    </w:p>
    <w:p w:rsidR="00A258C8" w:rsidRDefault="00A258C8">
      <w:pPr>
        <w:rPr>
          <w:rFonts w:hint="eastAsia"/>
        </w:rPr>
      </w:pPr>
    </w:p>
    <w:p w:rsidR="00CC3B3E" w:rsidRPr="00CC3B3E" w:rsidRDefault="00756E2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重点テーマ１　</w:t>
      </w:r>
      <w:r w:rsidR="00A258C8" w:rsidRPr="00A258C8">
        <w:rPr>
          <w:rFonts w:ascii="ＭＳ ゴシック" w:eastAsia="ＭＳ ゴシック" w:hAnsi="ＭＳ ゴシック" w:hint="eastAsia"/>
          <w:b/>
          <w:u w:val="single"/>
        </w:rPr>
        <w:t>災害・危機</w:t>
      </w:r>
      <w:bookmarkStart w:id="0" w:name="_GoBack"/>
      <w:bookmarkEnd w:id="0"/>
      <w:r w:rsidR="00A258C8" w:rsidRPr="00A258C8">
        <w:rPr>
          <w:rFonts w:ascii="ＭＳ ゴシック" w:eastAsia="ＭＳ ゴシック" w:hAnsi="ＭＳ ゴシック" w:hint="eastAsia"/>
          <w:b/>
          <w:u w:val="single"/>
        </w:rPr>
        <w:t>管理対応力の強化</w:t>
      </w:r>
    </w:p>
    <w:p w:rsidR="00E835B0" w:rsidRDefault="00A258C8" w:rsidP="007B0E39">
      <w:pPr>
        <w:ind w:firstLineChars="100" w:firstLine="210"/>
        <w:rPr>
          <w:rFonts w:ascii="ＭＳ 明朝" w:eastAsia="ＭＳ 明朝" w:hAnsi="ＭＳ 明朝"/>
        </w:rPr>
      </w:pPr>
      <w:r w:rsidRPr="00A258C8">
        <w:rPr>
          <w:rFonts w:ascii="ＭＳ 明朝" w:eastAsia="ＭＳ 明朝" w:hAnsi="ＭＳ 明朝" w:hint="eastAsia"/>
        </w:rPr>
        <w:t>いつ発生するかわからない自然災害・武力攻撃事態等への対応力の強化に取り組みます。</w:t>
      </w:r>
    </w:p>
    <w:p w:rsidR="00CC3B3E" w:rsidRPr="00756E20" w:rsidRDefault="00CC3B3E" w:rsidP="007B0E39">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CC3B3E" w:rsidRDefault="00A258C8" w:rsidP="00A258C8">
      <w:pPr>
        <w:pStyle w:val="a3"/>
        <w:numPr>
          <w:ilvl w:val="0"/>
          <w:numId w:val="1"/>
        </w:numPr>
        <w:ind w:leftChars="0"/>
        <w:rPr>
          <w:rFonts w:ascii="ＭＳ 明朝" w:eastAsia="ＭＳ 明朝" w:hAnsi="ＭＳ 明朝"/>
        </w:rPr>
      </w:pPr>
      <w:r w:rsidRPr="00A258C8">
        <w:rPr>
          <w:rFonts w:ascii="ＭＳ 明朝" w:eastAsia="ＭＳ 明朝" w:hAnsi="ＭＳ 明朝" w:hint="eastAsia"/>
        </w:rPr>
        <w:t>巨大地震への対策の基礎となる地震・津波被害想定の見直し</w:t>
      </w:r>
    </w:p>
    <w:p w:rsidR="00A258C8" w:rsidRPr="00756E20" w:rsidRDefault="00A258C8" w:rsidP="00A258C8">
      <w:pPr>
        <w:pStyle w:val="a3"/>
        <w:numPr>
          <w:ilvl w:val="0"/>
          <w:numId w:val="1"/>
        </w:numPr>
        <w:ind w:leftChars="0"/>
        <w:rPr>
          <w:rFonts w:ascii="ＭＳ 明朝" w:eastAsia="ＭＳ 明朝" w:hAnsi="ＭＳ 明朝"/>
        </w:rPr>
      </w:pPr>
      <w:r w:rsidRPr="00A258C8">
        <w:rPr>
          <w:rFonts w:ascii="ＭＳ 明朝" w:eastAsia="ＭＳ 明朝" w:hAnsi="ＭＳ 明朝" w:hint="eastAsia"/>
        </w:rPr>
        <w:t>自然災害や武力攻撃事態等あらゆる危機事象を想定した訓練の実施、及び訓練を通じた関係機関との連携強化</w:t>
      </w:r>
    </w:p>
    <w:p w:rsidR="00CC3B3E" w:rsidRDefault="00A258C8" w:rsidP="00A258C8">
      <w:pPr>
        <w:pStyle w:val="a3"/>
        <w:numPr>
          <w:ilvl w:val="0"/>
          <w:numId w:val="1"/>
        </w:numPr>
        <w:ind w:leftChars="0"/>
        <w:rPr>
          <w:rFonts w:ascii="ＭＳ 明朝" w:eastAsia="ＭＳ 明朝" w:hAnsi="ＭＳ 明朝"/>
        </w:rPr>
      </w:pPr>
      <w:r w:rsidRPr="00A258C8">
        <w:rPr>
          <w:rFonts w:ascii="ＭＳ 明朝" w:eastAsia="ＭＳ 明朝" w:hAnsi="ＭＳ 明朝" w:hint="eastAsia"/>
        </w:rPr>
        <w:t>府民への災害情報等の発信強化に向けた大阪市と連携した防災アプリの開発</w:t>
      </w:r>
    </w:p>
    <w:p w:rsidR="00A258C8" w:rsidRDefault="00A258C8" w:rsidP="00A258C8">
      <w:pPr>
        <w:pStyle w:val="a3"/>
        <w:numPr>
          <w:ilvl w:val="0"/>
          <w:numId w:val="1"/>
        </w:numPr>
        <w:ind w:leftChars="0"/>
        <w:rPr>
          <w:rFonts w:ascii="ＭＳ 明朝" w:eastAsia="ＭＳ 明朝" w:hAnsi="ＭＳ 明朝"/>
        </w:rPr>
      </w:pPr>
      <w:r w:rsidRPr="00A258C8">
        <w:rPr>
          <w:rFonts w:ascii="ＭＳ 明朝" w:eastAsia="ＭＳ 明朝" w:hAnsi="ＭＳ 明朝" w:hint="eastAsia"/>
        </w:rPr>
        <w:t>新・地震防災アクションプラン及び石油コンビナート等防災計画の推進</w:t>
      </w:r>
    </w:p>
    <w:p w:rsidR="00A258C8" w:rsidRDefault="00A258C8" w:rsidP="00A258C8">
      <w:pPr>
        <w:pStyle w:val="a3"/>
        <w:numPr>
          <w:ilvl w:val="0"/>
          <w:numId w:val="1"/>
        </w:numPr>
        <w:ind w:leftChars="0"/>
        <w:rPr>
          <w:rFonts w:ascii="ＭＳ 明朝" w:eastAsia="ＭＳ 明朝" w:hAnsi="ＭＳ 明朝"/>
        </w:rPr>
      </w:pPr>
      <w:r w:rsidRPr="00A258C8">
        <w:rPr>
          <w:rFonts w:ascii="ＭＳ 明朝" w:eastAsia="ＭＳ 明朝" w:hAnsi="ＭＳ 明朝" w:hint="eastAsia"/>
        </w:rPr>
        <w:t>消防力の維持・強化を図るため、府内市町村消防の広域化等に対するきめ細やかな支援</w:t>
      </w:r>
    </w:p>
    <w:p w:rsidR="00A258C8" w:rsidRPr="00756E20" w:rsidRDefault="00A258C8" w:rsidP="00A258C8">
      <w:pPr>
        <w:pStyle w:val="a3"/>
        <w:numPr>
          <w:ilvl w:val="0"/>
          <w:numId w:val="1"/>
        </w:numPr>
        <w:ind w:leftChars="0"/>
        <w:rPr>
          <w:rFonts w:ascii="ＭＳ 明朝" w:eastAsia="ＭＳ 明朝" w:hAnsi="ＭＳ 明朝"/>
        </w:rPr>
      </w:pPr>
      <w:r w:rsidRPr="00A258C8">
        <w:rPr>
          <w:rFonts w:ascii="ＭＳ 明朝" w:eastAsia="ＭＳ 明朝" w:hAnsi="ＭＳ 明朝" w:hint="eastAsia"/>
        </w:rPr>
        <w:t>これまでの新型コロナウイルス感染症対策を踏まえた健康危機事象への対応の推進</w:t>
      </w:r>
    </w:p>
    <w:p w:rsidR="00CC3B3E" w:rsidRP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重点テーマ２　</w:t>
      </w:r>
      <w:r w:rsidR="00A258C8" w:rsidRPr="00A258C8">
        <w:rPr>
          <w:rFonts w:ascii="ＭＳ ゴシック" w:eastAsia="ＭＳ ゴシック" w:hAnsi="ＭＳ ゴシック" w:hint="eastAsia"/>
          <w:b/>
          <w:u w:val="single"/>
        </w:rPr>
        <w:t>地域防災力の向上</w:t>
      </w:r>
    </w:p>
    <w:p w:rsidR="00E835B0" w:rsidRDefault="00A258C8" w:rsidP="00E835B0">
      <w:pPr>
        <w:ind w:firstLineChars="100" w:firstLine="210"/>
        <w:rPr>
          <w:rFonts w:ascii="ＭＳ 明朝" w:eastAsia="ＭＳ 明朝" w:hAnsi="ＭＳ 明朝"/>
        </w:rPr>
      </w:pPr>
      <w:r w:rsidRPr="00A258C8">
        <w:rPr>
          <w:rFonts w:ascii="ＭＳ 明朝" w:eastAsia="ＭＳ 明朝" w:hAnsi="ＭＳ 明朝" w:hint="eastAsia"/>
        </w:rPr>
        <w:t>府民等の防災意識の向上や、災害対応業務にかかる市町村支援に取り組みます。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A258C8" w:rsidRPr="00A258C8" w:rsidRDefault="00A258C8" w:rsidP="00A258C8">
      <w:pPr>
        <w:pStyle w:val="a3"/>
        <w:numPr>
          <w:ilvl w:val="0"/>
          <w:numId w:val="1"/>
        </w:numPr>
        <w:ind w:leftChars="0"/>
        <w:rPr>
          <w:rFonts w:ascii="ＭＳ 明朝" w:eastAsia="ＭＳ 明朝" w:hAnsi="ＭＳ 明朝"/>
        </w:rPr>
      </w:pPr>
      <w:r w:rsidRPr="00A258C8">
        <w:rPr>
          <w:rFonts w:ascii="ＭＳ 明朝" w:eastAsia="ＭＳ 明朝" w:hAnsi="ＭＳ 明朝" w:hint="eastAsia"/>
        </w:rPr>
        <w:t>防災意識の向上のための府民や企業への啓発、及び府市連携による帰宅困難者対策の推進</w:t>
      </w:r>
    </w:p>
    <w:p w:rsidR="00A258C8" w:rsidRPr="00A258C8" w:rsidRDefault="00A258C8" w:rsidP="00A258C8">
      <w:pPr>
        <w:pStyle w:val="a3"/>
        <w:numPr>
          <w:ilvl w:val="0"/>
          <w:numId w:val="1"/>
        </w:numPr>
        <w:ind w:leftChars="0"/>
        <w:rPr>
          <w:rFonts w:ascii="ＭＳ 明朝" w:eastAsia="ＭＳ 明朝" w:hAnsi="ＭＳ 明朝"/>
        </w:rPr>
      </w:pPr>
      <w:r w:rsidRPr="00A258C8">
        <w:rPr>
          <w:rFonts w:ascii="ＭＳ 明朝" w:eastAsia="ＭＳ 明朝" w:hAnsi="ＭＳ 明朝" w:hint="eastAsia"/>
        </w:rPr>
        <w:t>常設型災害ボランティアセンターによる市町村社会福祉協議会への研修の充実、及びNPO等との連携強化</w:t>
      </w:r>
    </w:p>
    <w:p w:rsidR="00A258C8" w:rsidRPr="00A258C8" w:rsidRDefault="00A258C8" w:rsidP="00A258C8">
      <w:pPr>
        <w:pStyle w:val="a3"/>
        <w:numPr>
          <w:ilvl w:val="0"/>
          <w:numId w:val="1"/>
        </w:numPr>
        <w:ind w:leftChars="0"/>
        <w:rPr>
          <w:rFonts w:ascii="ＭＳ 明朝" w:eastAsia="ＭＳ 明朝" w:hAnsi="ＭＳ 明朝"/>
        </w:rPr>
      </w:pPr>
      <w:r w:rsidRPr="00A258C8">
        <w:rPr>
          <w:rFonts w:ascii="ＭＳ 明朝" w:eastAsia="ＭＳ 明朝" w:hAnsi="ＭＳ 明朝" w:hint="eastAsia"/>
        </w:rPr>
        <w:t>受援計画や個別避難計画の作成等にかかる課題やニーズを把握し市町村を支援</w:t>
      </w:r>
    </w:p>
    <w:p w:rsidR="00CC3B3E" w:rsidRDefault="00CC3B3E" w:rsidP="00CC3B3E"/>
    <w:p w:rsidR="00E835B0" w:rsidRDefault="00756E20" w:rsidP="00E835B0">
      <w:pPr>
        <w:rPr>
          <w:rFonts w:ascii="ＭＳ ゴシック" w:eastAsia="ＭＳ ゴシック" w:hAnsi="ＭＳ ゴシック"/>
          <w:b/>
          <w:u w:val="single"/>
        </w:rPr>
      </w:pPr>
      <w:r>
        <w:rPr>
          <w:rFonts w:ascii="ＭＳ ゴシック" w:eastAsia="ＭＳ ゴシック" w:hAnsi="ＭＳ ゴシック" w:hint="eastAsia"/>
          <w:b/>
          <w:u w:val="single"/>
        </w:rPr>
        <w:t xml:space="preserve">重点テーマ３　</w:t>
      </w:r>
      <w:r w:rsidR="00A258C8" w:rsidRPr="00A258C8">
        <w:rPr>
          <w:rFonts w:ascii="ＭＳ ゴシック" w:eastAsia="ＭＳ ゴシック" w:hAnsi="ＭＳ ゴシック" w:hint="eastAsia"/>
          <w:b/>
          <w:bCs/>
          <w:u w:val="single"/>
        </w:rPr>
        <w:t>安全なまちづくりの推進</w:t>
      </w:r>
    </w:p>
    <w:p w:rsidR="00E835B0" w:rsidRDefault="00A258C8" w:rsidP="00E835B0">
      <w:pPr>
        <w:ind w:firstLineChars="100" w:firstLine="210"/>
        <w:rPr>
          <w:rFonts w:ascii="ＭＳ 明朝" w:eastAsia="ＭＳ 明朝" w:hAnsi="ＭＳ 明朝"/>
        </w:rPr>
      </w:pPr>
      <w:r w:rsidRPr="00A258C8">
        <w:rPr>
          <w:rFonts w:ascii="ＭＳ 明朝" w:eastAsia="ＭＳ 明朝" w:hAnsi="ＭＳ 明朝" w:hint="eastAsia"/>
        </w:rPr>
        <w:t>府民の身近で発生する犯罪の被害防止に向けて取り組むとともに、全ての人々が安心して暮らせる総合的な安全対策を推進します。</w:t>
      </w:r>
    </w:p>
    <w:p w:rsidR="00E835B0" w:rsidRPr="00756E20" w:rsidRDefault="00E835B0" w:rsidP="00E835B0">
      <w:pPr>
        <w:ind w:firstLineChars="100" w:firstLine="210"/>
        <w:rPr>
          <w:rFonts w:ascii="ＭＳ 明朝" w:eastAsia="ＭＳ 明朝" w:hAnsi="ＭＳ 明朝"/>
        </w:rPr>
      </w:pPr>
      <w:r w:rsidRPr="007B0E39">
        <w:rPr>
          <w:rFonts w:ascii="ＭＳ 明朝" w:eastAsia="ＭＳ 明朝" w:hAnsi="ＭＳ 明朝" w:hint="eastAsia"/>
        </w:rPr>
        <w:t>主な取組み</w:t>
      </w:r>
    </w:p>
    <w:p w:rsidR="00E835B0" w:rsidRPr="00756E20" w:rsidRDefault="00A258C8" w:rsidP="00A258C8">
      <w:pPr>
        <w:pStyle w:val="a3"/>
        <w:numPr>
          <w:ilvl w:val="0"/>
          <w:numId w:val="1"/>
        </w:numPr>
        <w:ind w:leftChars="0"/>
        <w:rPr>
          <w:rFonts w:ascii="ＭＳ 明朝" w:eastAsia="ＭＳ 明朝" w:hAnsi="ＭＳ 明朝"/>
        </w:rPr>
      </w:pPr>
      <w:r w:rsidRPr="00A258C8">
        <w:rPr>
          <w:rFonts w:ascii="ＭＳ 明朝" w:eastAsia="ＭＳ 明朝" w:hAnsi="ＭＳ 明朝" w:hint="eastAsia"/>
        </w:rPr>
        <w:t>市町村や警察、事業者、民間団体、府民と連携し、「安全なまち大阪」の確立に向けたオール大阪による府民運動の展開</w:t>
      </w:r>
    </w:p>
    <w:p w:rsidR="00A258C8" w:rsidRPr="00A258C8" w:rsidRDefault="00A258C8" w:rsidP="00A258C8">
      <w:pPr>
        <w:pStyle w:val="a3"/>
        <w:numPr>
          <w:ilvl w:val="0"/>
          <w:numId w:val="1"/>
        </w:numPr>
        <w:ind w:leftChars="0"/>
        <w:rPr>
          <w:rFonts w:ascii="ＭＳ 明朝" w:eastAsia="ＭＳ 明朝" w:hAnsi="ＭＳ 明朝"/>
        </w:rPr>
      </w:pPr>
      <w:r w:rsidRPr="00A258C8">
        <w:rPr>
          <w:rFonts w:ascii="ＭＳ 明朝" w:eastAsia="ＭＳ 明朝" w:hAnsi="ＭＳ 明朝" w:hint="eastAsia"/>
        </w:rPr>
        <w:t>防犯機能付電話機等の普及促進や高齢者等への広報啓発活動による特殊詐欺被害防止対策の推進</w:t>
      </w:r>
    </w:p>
    <w:p w:rsidR="00A258C8" w:rsidRPr="00A258C8" w:rsidRDefault="00A258C8" w:rsidP="00A258C8">
      <w:pPr>
        <w:pStyle w:val="a3"/>
        <w:numPr>
          <w:ilvl w:val="0"/>
          <w:numId w:val="1"/>
        </w:numPr>
        <w:ind w:leftChars="0"/>
        <w:rPr>
          <w:rFonts w:ascii="ＭＳ 明朝" w:eastAsia="ＭＳ 明朝" w:hAnsi="ＭＳ 明朝"/>
        </w:rPr>
      </w:pPr>
      <w:r w:rsidRPr="00A258C8">
        <w:rPr>
          <w:rFonts w:ascii="ＭＳ 明朝" w:eastAsia="ＭＳ 明朝" w:hAnsi="ＭＳ 明朝" w:hint="eastAsia"/>
        </w:rPr>
        <w:t>暴力団排除に向けた各種団体との連携強化、及び府の事務事業からの迅速・的確な排除措置の推進</w:t>
      </w:r>
    </w:p>
    <w:p w:rsidR="00CC3B3E" w:rsidRPr="00A258C8" w:rsidRDefault="00A258C8" w:rsidP="00A258C8">
      <w:pPr>
        <w:pStyle w:val="a3"/>
        <w:numPr>
          <w:ilvl w:val="0"/>
          <w:numId w:val="1"/>
        </w:numPr>
        <w:ind w:leftChars="0"/>
        <w:rPr>
          <w:rFonts w:ascii="ＭＳ 明朝" w:eastAsia="ＭＳ 明朝" w:hAnsi="ＭＳ 明朝" w:hint="eastAsia"/>
        </w:rPr>
      </w:pPr>
      <w:r w:rsidRPr="00A258C8">
        <w:rPr>
          <w:rFonts w:ascii="ＭＳ 明朝" w:eastAsia="ＭＳ 明朝" w:hAnsi="ＭＳ 明朝" w:hint="eastAsia"/>
        </w:rPr>
        <w:t>国や市町村、民間団体との連携による犯罪被害者等支援、及び大阪府再犯防止推進計画の推進</w:t>
      </w:r>
    </w:p>
    <w:sectPr w:rsidR="00CC3B3E" w:rsidRPr="00A258C8" w:rsidSect="00CC3B3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8E1" w:rsidRDefault="009C18E1" w:rsidP="009C18E1">
      <w:r>
        <w:separator/>
      </w:r>
    </w:p>
  </w:endnote>
  <w:endnote w:type="continuationSeparator" w:id="0">
    <w:p w:rsidR="009C18E1" w:rsidRDefault="009C18E1" w:rsidP="009C1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8E1" w:rsidRDefault="009C18E1" w:rsidP="009C18E1">
      <w:r>
        <w:separator/>
      </w:r>
    </w:p>
  </w:footnote>
  <w:footnote w:type="continuationSeparator" w:id="0">
    <w:p w:rsidR="009C18E1" w:rsidRDefault="009C18E1" w:rsidP="009C1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F50FE8"/>
    <w:multiLevelType w:val="hybridMultilevel"/>
    <w:tmpl w:val="1E2267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3E"/>
    <w:rsid w:val="0061204E"/>
    <w:rsid w:val="00756E20"/>
    <w:rsid w:val="007B0E39"/>
    <w:rsid w:val="00985E7E"/>
    <w:rsid w:val="009C18E1"/>
    <w:rsid w:val="00A258C8"/>
    <w:rsid w:val="00CC3B3E"/>
    <w:rsid w:val="00D729A0"/>
    <w:rsid w:val="00E83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B22D7D"/>
  <w15:chartTrackingRefBased/>
  <w15:docId w15:val="{008FBBC3-902D-4929-B863-93946B848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3B3E"/>
    <w:pPr>
      <w:ind w:leftChars="400" w:left="840"/>
    </w:pPr>
  </w:style>
  <w:style w:type="paragraph" w:styleId="a4">
    <w:name w:val="header"/>
    <w:basedOn w:val="a"/>
    <w:link w:val="a5"/>
    <w:uiPriority w:val="99"/>
    <w:unhideWhenUsed/>
    <w:rsid w:val="009C18E1"/>
    <w:pPr>
      <w:tabs>
        <w:tab w:val="center" w:pos="4252"/>
        <w:tab w:val="right" w:pos="8504"/>
      </w:tabs>
      <w:snapToGrid w:val="0"/>
    </w:pPr>
  </w:style>
  <w:style w:type="character" w:customStyle="1" w:styleId="a5">
    <w:name w:val="ヘッダー (文字)"/>
    <w:basedOn w:val="a0"/>
    <w:link w:val="a4"/>
    <w:uiPriority w:val="99"/>
    <w:rsid w:val="009C18E1"/>
  </w:style>
  <w:style w:type="paragraph" w:styleId="a6">
    <w:name w:val="footer"/>
    <w:basedOn w:val="a"/>
    <w:link w:val="a7"/>
    <w:uiPriority w:val="99"/>
    <w:unhideWhenUsed/>
    <w:rsid w:val="009C18E1"/>
    <w:pPr>
      <w:tabs>
        <w:tab w:val="center" w:pos="4252"/>
        <w:tab w:val="right" w:pos="8504"/>
      </w:tabs>
      <w:snapToGrid w:val="0"/>
    </w:pPr>
  </w:style>
  <w:style w:type="character" w:customStyle="1" w:styleId="a7">
    <w:name w:val="フッター (文字)"/>
    <w:basedOn w:val="a0"/>
    <w:link w:val="a6"/>
    <w:uiPriority w:val="99"/>
    <w:rsid w:val="009C18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706409">
      <w:bodyDiv w:val="1"/>
      <w:marLeft w:val="0"/>
      <w:marRight w:val="0"/>
      <w:marTop w:val="0"/>
      <w:marBottom w:val="0"/>
      <w:divBdr>
        <w:top w:val="none" w:sz="0" w:space="0" w:color="auto"/>
        <w:left w:val="none" w:sz="0" w:space="0" w:color="auto"/>
        <w:bottom w:val="none" w:sz="0" w:space="0" w:color="auto"/>
        <w:right w:val="none" w:sz="0" w:space="0" w:color="auto"/>
      </w:divBdr>
    </w:div>
    <w:div w:id="1102720956">
      <w:bodyDiv w:val="1"/>
      <w:marLeft w:val="0"/>
      <w:marRight w:val="0"/>
      <w:marTop w:val="0"/>
      <w:marBottom w:val="0"/>
      <w:divBdr>
        <w:top w:val="none" w:sz="0" w:space="0" w:color="auto"/>
        <w:left w:val="none" w:sz="0" w:space="0" w:color="auto"/>
        <w:bottom w:val="none" w:sz="0" w:space="0" w:color="auto"/>
        <w:right w:val="none" w:sz="0" w:space="0" w:color="auto"/>
      </w:divBdr>
    </w:div>
    <w:div w:id="1428119576">
      <w:bodyDiv w:val="1"/>
      <w:marLeft w:val="0"/>
      <w:marRight w:val="0"/>
      <w:marTop w:val="0"/>
      <w:marBottom w:val="0"/>
      <w:divBdr>
        <w:top w:val="none" w:sz="0" w:space="0" w:color="auto"/>
        <w:left w:val="none" w:sz="0" w:space="0" w:color="auto"/>
        <w:bottom w:val="none" w:sz="0" w:space="0" w:color="auto"/>
        <w:right w:val="none" w:sz="0" w:space="0" w:color="auto"/>
      </w:divBdr>
    </w:div>
    <w:div w:id="1700860633">
      <w:bodyDiv w:val="1"/>
      <w:marLeft w:val="0"/>
      <w:marRight w:val="0"/>
      <w:marTop w:val="0"/>
      <w:marBottom w:val="0"/>
      <w:divBdr>
        <w:top w:val="none" w:sz="0" w:space="0" w:color="auto"/>
        <w:left w:val="none" w:sz="0" w:space="0" w:color="auto"/>
        <w:bottom w:val="none" w:sz="0" w:space="0" w:color="auto"/>
        <w:right w:val="none" w:sz="0" w:space="0" w:color="auto"/>
      </w:divBdr>
    </w:div>
    <w:div w:id="195300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森景　文映</dc:creator>
  <cp:keywords/>
  <dc:description/>
  <cp:lastModifiedBy>佐倉　由佳</cp:lastModifiedBy>
  <cp:revision>8</cp:revision>
  <dcterms:created xsi:type="dcterms:W3CDTF">2021-03-08T06:27:00Z</dcterms:created>
  <dcterms:modified xsi:type="dcterms:W3CDTF">2023-04-14T02:30:00Z</dcterms:modified>
</cp:coreProperties>
</file>