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0FF6F" w14:textId="77777777" w:rsidR="00D729A0" w:rsidRPr="00CC3B3E" w:rsidRDefault="007D0F0B" w:rsidP="00CC3B3E">
      <w:pPr>
        <w:jc w:val="center"/>
        <w:rPr>
          <w:rFonts w:ascii="ＭＳ ゴシック" w:eastAsia="ＭＳ ゴシック" w:hAnsi="ＭＳ ゴシック"/>
          <w:b/>
          <w:sz w:val="24"/>
          <w:szCs w:val="24"/>
        </w:rPr>
      </w:pPr>
      <w:r w:rsidRPr="007D0F0B">
        <w:rPr>
          <w:rFonts w:ascii="ＭＳ ゴシック" w:eastAsia="ＭＳ ゴシック" w:hAnsi="ＭＳ ゴシック" w:hint="eastAsia"/>
          <w:b/>
          <w:sz w:val="24"/>
          <w:szCs w:val="24"/>
        </w:rPr>
        <w:t>政策企画部・令和４年度部局運営方針</w:t>
      </w:r>
    </w:p>
    <w:p w14:paraId="7CD42E98" w14:textId="77777777" w:rsidR="00CC3B3E" w:rsidRDefault="00CC3B3E"/>
    <w:p w14:paraId="730C855C" w14:textId="77777777" w:rsidR="00CC3B3E" w:rsidRDefault="00E835B0">
      <w:pPr>
        <w:rPr>
          <w:rFonts w:ascii="ＭＳ 明朝" w:eastAsia="ＭＳ 明朝" w:hAnsi="ＭＳ 明朝"/>
        </w:rPr>
      </w:pPr>
      <w:r>
        <w:rPr>
          <w:rFonts w:ascii="ＭＳ 明朝" w:eastAsia="ＭＳ 明朝" w:hAnsi="ＭＳ 明朝" w:hint="eastAsia"/>
        </w:rPr>
        <w:t xml:space="preserve">　</w:t>
      </w:r>
      <w:r w:rsidR="007D0F0B" w:rsidRPr="007D0F0B">
        <w:rPr>
          <w:rFonts w:ascii="ＭＳ 明朝" w:eastAsia="ＭＳ 明朝" w:hAnsi="ＭＳ 明朝" w:hint="eastAsia"/>
        </w:rPr>
        <w:t>政策企画部では、組織として総合力が発揮できるよう、施策の総合的な企画・調整を行うとともに、知事・副知事のトップマネジメントのサポートを行っています。令和４年度は、新型コロナウイルス感染症の状況などを踏まえながら、以下に掲げるテーマについて重点的に取り組みます。</w:t>
      </w:r>
    </w:p>
    <w:p w14:paraId="42651C46" w14:textId="77777777" w:rsidR="007D0F0B" w:rsidRDefault="007D0F0B"/>
    <w:p w14:paraId="3BFA7B07" w14:textId="2451BE09" w:rsidR="00CC3B3E" w:rsidRPr="00CC3B3E" w:rsidRDefault="00756E2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　</w:t>
      </w:r>
      <w:r w:rsidR="007D0F0B" w:rsidRPr="007D0F0B">
        <w:rPr>
          <w:rFonts w:ascii="ＭＳ ゴシック" w:eastAsia="ＭＳ ゴシック" w:hAnsi="ＭＳ ゴシック" w:hint="eastAsia"/>
          <w:b/>
          <w:u w:val="single"/>
        </w:rPr>
        <w:t>ポストコロナに向けた大阪の再生・成長の取組みを進めます</w:t>
      </w:r>
    </w:p>
    <w:p w14:paraId="134E8DF8" w14:textId="77777777" w:rsidR="00E835B0" w:rsidRDefault="007D0F0B" w:rsidP="007B0E39">
      <w:pPr>
        <w:ind w:firstLineChars="100" w:firstLine="210"/>
        <w:rPr>
          <w:rFonts w:ascii="ＭＳ 明朝" w:eastAsia="ＭＳ 明朝" w:hAnsi="ＭＳ 明朝"/>
        </w:rPr>
      </w:pPr>
      <w:r w:rsidRPr="007D0F0B">
        <w:rPr>
          <w:rFonts w:ascii="ＭＳ 明朝" w:eastAsia="ＭＳ 明朝" w:hAnsi="ＭＳ 明朝" w:hint="eastAsia"/>
        </w:rPr>
        <w:t>新型コロナウイルス感染症から府民の命とくらしを守り、大阪の社会経済活動を回復させることに加え、</w:t>
      </w:r>
      <w:r w:rsidRPr="007D0F0B">
        <w:rPr>
          <w:rFonts w:ascii="ＭＳ 明朝" w:eastAsia="ＭＳ 明朝" w:hAnsi="ＭＳ 明朝"/>
        </w:rPr>
        <w:t>2025年大阪・関西万博に向けて再び大阪を成長軌道に乗せる取組みを進めます。</w:t>
      </w:r>
    </w:p>
    <w:p w14:paraId="47A90F14" w14:textId="77777777"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3BB43DA5" w14:textId="77777777" w:rsidR="007D0F0B" w:rsidRPr="007D0F0B" w:rsidRDefault="007D0F0B" w:rsidP="007D0F0B">
      <w:pPr>
        <w:pStyle w:val="a3"/>
        <w:numPr>
          <w:ilvl w:val="0"/>
          <w:numId w:val="1"/>
        </w:numPr>
        <w:ind w:leftChars="0"/>
        <w:rPr>
          <w:rFonts w:ascii="ＭＳ 明朝" w:eastAsia="ＭＳ 明朝" w:hAnsi="ＭＳ 明朝"/>
        </w:rPr>
      </w:pPr>
      <w:r w:rsidRPr="007D0F0B">
        <w:rPr>
          <w:rFonts w:ascii="ＭＳ 明朝" w:eastAsia="ＭＳ 明朝" w:hAnsi="ＭＳ 明朝" w:hint="eastAsia"/>
        </w:rPr>
        <w:t>大阪の成長・再生に向けた取組みの推進</w:t>
      </w:r>
    </w:p>
    <w:p w14:paraId="0CADB272" w14:textId="77777777" w:rsidR="007D0F0B" w:rsidRPr="007D0F0B" w:rsidRDefault="007D0F0B" w:rsidP="003244D3">
      <w:pPr>
        <w:ind w:left="210" w:hangingChars="100" w:hanging="210"/>
        <w:rPr>
          <w:rFonts w:ascii="ＭＳ 明朝" w:eastAsia="ＭＳ 明朝" w:hAnsi="ＭＳ 明朝"/>
        </w:rPr>
      </w:pPr>
      <w:r w:rsidRPr="007D0F0B">
        <w:rPr>
          <w:rFonts w:ascii="ＭＳ 明朝" w:eastAsia="ＭＳ 明朝" w:hAnsi="ＭＳ 明朝" w:hint="eastAsia"/>
        </w:rPr>
        <w:t>・万博を大阪の成長・発展の起爆剤とするため、「大阪・関西万博推進アクションプラン」を策定し、その実現に向けた取組みを進めます。</w:t>
      </w:r>
      <w:r w:rsidRPr="007D0F0B">
        <w:rPr>
          <w:rFonts w:ascii="ＭＳ 明朝" w:eastAsia="ＭＳ 明朝" w:hAnsi="ＭＳ 明朝"/>
        </w:rPr>
        <w:t xml:space="preserve"> </w:t>
      </w:r>
    </w:p>
    <w:p w14:paraId="7EA3682C" w14:textId="77777777" w:rsidR="007D0F0B" w:rsidRPr="007D0F0B" w:rsidRDefault="007D0F0B" w:rsidP="003244D3">
      <w:pPr>
        <w:ind w:left="210" w:hangingChars="100" w:hanging="210"/>
        <w:rPr>
          <w:rFonts w:ascii="ＭＳ 明朝" w:eastAsia="ＭＳ 明朝" w:hAnsi="ＭＳ 明朝"/>
        </w:rPr>
      </w:pPr>
      <w:r w:rsidRPr="007D0F0B">
        <w:rPr>
          <w:rFonts w:ascii="ＭＳ 明朝" w:eastAsia="ＭＳ 明朝" w:hAnsi="ＭＳ 明朝" w:hint="eastAsia"/>
        </w:rPr>
        <w:t>・万博のテーマにつながる</w:t>
      </w:r>
      <w:r w:rsidRPr="007D0F0B">
        <w:rPr>
          <w:rFonts w:ascii="ＭＳ 明朝" w:eastAsia="ＭＳ 明朝" w:hAnsi="ＭＳ 明朝"/>
        </w:rPr>
        <w:t>SDGsに資する取組みや、いきいきと長く活躍できる「10歳若返り」の実現に向けた取組みを進めます。</w:t>
      </w:r>
    </w:p>
    <w:p w14:paraId="5DE058FE" w14:textId="77777777" w:rsidR="007D0F0B" w:rsidRPr="007D0F0B" w:rsidRDefault="007D0F0B" w:rsidP="003244D3">
      <w:pPr>
        <w:ind w:left="210" w:hangingChars="100" w:hanging="210"/>
        <w:rPr>
          <w:rFonts w:ascii="ＭＳ 明朝" w:eastAsia="ＭＳ 明朝" w:hAnsi="ＭＳ 明朝"/>
        </w:rPr>
      </w:pPr>
      <w:r w:rsidRPr="007D0F0B">
        <w:rPr>
          <w:rFonts w:ascii="ＭＳ 明朝" w:eastAsia="ＭＳ 明朝" w:hAnsi="ＭＳ 明朝" w:hint="eastAsia"/>
        </w:rPr>
        <w:t>・ポストコロナの大阪の成長を加速させるため、関係部局と連携し、大阪の強みを活かした成長をけん引する産業やイノベーションの創出を図るとともに、新たな成長シーズの発掘や施策化を進めます。</w:t>
      </w:r>
    </w:p>
    <w:p w14:paraId="02C2EF9B" w14:textId="77777777" w:rsidR="007D0F0B" w:rsidRPr="007D0F0B" w:rsidRDefault="007D0F0B" w:rsidP="003244D3">
      <w:pPr>
        <w:ind w:left="210" w:hangingChars="100" w:hanging="210"/>
        <w:rPr>
          <w:rFonts w:ascii="ＭＳ 明朝" w:eastAsia="ＭＳ 明朝" w:hAnsi="ＭＳ 明朝"/>
        </w:rPr>
      </w:pPr>
      <w:r w:rsidRPr="007D0F0B">
        <w:rPr>
          <w:rFonts w:ascii="ＭＳ 明朝" w:eastAsia="ＭＳ 明朝" w:hAnsi="ＭＳ 明朝" w:hint="eastAsia"/>
        </w:rPr>
        <w:t>・</w:t>
      </w:r>
      <w:r w:rsidRPr="007D0F0B">
        <w:rPr>
          <w:rFonts w:ascii="ＭＳ 明朝" w:eastAsia="ＭＳ 明朝" w:hAnsi="ＭＳ 明朝"/>
        </w:rPr>
        <w:t xml:space="preserve">2023年に開催されるG７関係閣僚会合を誘致し、万博の成功へつなげるとともに、大阪の魅力発信に取り組みます。　</w:t>
      </w:r>
    </w:p>
    <w:p w14:paraId="0B6EACEF" w14:textId="77777777" w:rsidR="007D0F0B" w:rsidRPr="007D0F0B" w:rsidRDefault="007D0F0B" w:rsidP="003244D3">
      <w:pPr>
        <w:ind w:left="210" w:hangingChars="100" w:hanging="210"/>
        <w:rPr>
          <w:rFonts w:ascii="ＭＳ 明朝" w:eastAsia="ＭＳ 明朝" w:hAnsi="ＭＳ 明朝"/>
        </w:rPr>
      </w:pPr>
      <w:r w:rsidRPr="007D0F0B">
        <w:rPr>
          <w:rFonts w:ascii="ＭＳ 明朝" w:eastAsia="ＭＳ 明朝" w:hAnsi="ＭＳ 明朝" w:hint="eastAsia"/>
        </w:rPr>
        <w:t>・「国際金融都市</w:t>
      </w:r>
      <w:r w:rsidRPr="007D0F0B">
        <w:rPr>
          <w:rFonts w:ascii="ＭＳ 明朝" w:eastAsia="ＭＳ 明朝" w:hAnsi="ＭＳ 明朝"/>
        </w:rPr>
        <w:t>OSAKA戦略」に基づき、投資家等の誘致やスタートアップ創出等に向けて、個別コンタクトによる誘致活動やきめ細やかな支援、大阪・関西におけるビジネスの魅力や生活環境の情報発信の取組みを進めます。</w:t>
      </w:r>
    </w:p>
    <w:p w14:paraId="2FECF2F7" w14:textId="77777777" w:rsidR="007D0F0B" w:rsidRPr="007D0F0B" w:rsidRDefault="007D0F0B" w:rsidP="003244D3">
      <w:pPr>
        <w:ind w:left="210" w:hangingChars="100" w:hanging="210"/>
        <w:rPr>
          <w:rFonts w:ascii="ＭＳ 明朝" w:eastAsia="ＭＳ 明朝" w:hAnsi="ＭＳ 明朝"/>
        </w:rPr>
      </w:pPr>
      <w:r w:rsidRPr="007D0F0B">
        <w:rPr>
          <w:rFonts w:ascii="ＭＳ 明朝" w:eastAsia="ＭＳ 明朝" w:hAnsi="ＭＳ 明朝" w:hint="eastAsia"/>
        </w:rPr>
        <w:t>・航空需要の早期回復に尽</w:t>
      </w:r>
      <w:r w:rsidR="000F63FB">
        <w:rPr>
          <w:rFonts w:ascii="ＭＳ 明朝" w:eastAsia="ＭＳ 明朝" w:hAnsi="ＭＳ 明朝" w:hint="eastAsia"/>
        </w:rPr>
        <w:t>力するとともに、万博とその先の成長を見据えた受入態勢の整備など、</w:t>
      </w:r>
      <w:r w:rsidRPr="007D0F0B">
        <w:rPr>
          <w:rFonts w:ascii="ＭＳ 明朝" w:eastAsia="ＭＳ 明朝" w:hAnsi="ＭＳ 明朝"/>
        </w:rPr>
        <w:t>関西国際空港の機能強化に向けた取組みを進めます。</w:t>
      </w:r>
    </w:p>
    <w:p w14:paraId="3031C9A9" w14:textId="77777777" w:rsidR="007D0F0B" w:rsidRPr="007D0F0B" w:rsidRDefault="007D0F0B" w:rsidP="007D0F0B">
      <w:pPr>
        <w:pStyle w:val="a3"/>
        <w:numPr>
          <w:ilvl w:val="0"/>
          <w:numId w:val="1"/>
        </w:numPr>
        <w:ind w:leftChars="0"/>
        <w:rPr>
          <w:rFonts w:ascii="ＭＳ 明朝" w:eastAsia="ＭＳ 明朝" w:hAnsi="ＭＳ 明朝"/>
        </w:rPr>
      </w:pPr>
      <w:r w:rsidRPr="007D0F0B">
        <w:rPr>
          <w:rFonts w:ascii="ＭＳ 明朝" w:eastAsia="ＭＳ 明朝" w:hAnsi="ＭＳ 明朝" w:hint="eastAsia"/>
        </w:rPr>
        <w:t>感染防止対策と社会経済活動の両立に向けた取組みの推進</w:t>
      </w:r>
    </w:p>
    <w:p w14:paraId="01121E1F" w14:textId="77777777" w:rsidR="007D0F0B" w:rsidRPr="007D0F0B" w:rsidRDefault="007D0F0B" w:rsidP="003244D3">
      <w:pPr>
        <w:ind w:left="210" w:hangingChars="100" w:hanging="210"/>
        <w:rPr>
          <w:rFonts w:ascii="ＭＳ 明朝" w:eastAsia="ＭＳ 明朝" w:hAnsi="ＭＳ 明朝"/>
        </w:rPr>
      </w:pPr>
      <w:r w:rsidRPr="007D0F0B">
        <w:rPr>
          <w:rFonts w:ascii="ＭＳ 明朝" w:eastAsia="ＭＳ 明朝" w:hAnsi="ＭＳ 明朝" w:hint="eastAsia"/>
        </w:rPr>
        <w:t>・関係部局と課題を共有し、地方創生臨時交付金等を活用した取組みを通じて、新型コロナでダメージを受けた大阪経済や府民の生活を支援します。</w:t>
      </w:r>
    </w:p>
    <w:p w14:paraId="2F1A2C32" w14:textId="77777777" w:rsidR="007D0F0B" w:rsidRPr="007D0F0B" w:rsidRDefault="007D0F0B" w:rsidP="003244D3">
      <w:pPr>
        <w:ind w:left="210" w:hangingChars="100" w:hanging="210"/>
        <w:rPr>
          <w:rFonts w:ascii="ＭＳ 明朝" w:eastAsia="ＭＳ 明朝" w:hAnsi="ＭＳ 明朝"/>
        </w:rPr>
      </w:pPr>
      <w:r w:rsidRPr="007D0F0B">
        <w:rPr>
          <w:rFonts w:ascii="ＭＳ 明朝" w:eastAsia="ＭＳ 明朝" w:hAnsi="ＭＳ 明朝" w:hint="eastAsia"/>
        </w:rPr>
        <w:t>・新型コロナの影響で顕在化した様々な社会的課題に対して、</w:t>
      </w:r>
      <w:r w:rsidRPr="007D0F0B">
        <w:rPr>
          <w:rFonts w:ascii="ＭＳ 明朝" w:eastAsia="ＭＳ 明朝" w:hAnsi="ＭＳ 明朝"/>
        </w:rPr>
        <w:t>SDGｓの理念を踏まえ、民間資金とNPO等のノウハウを用いて課題解決を図る取組みを進めます。</w:t>
      </w:r>
    </w:p>
    <w:p w14:paraId="1A1E3A58" w14:textId="77777777" w:rsidR="007D0F0B" w:rsidRPr="007D0F0B" w:rsidRDefault="007D0F0B" w:rsidP="007D0F0B">
      <w:pPr>
        <w:pStyle w:val="a3"/>
        <w:numPr>
          <w:ilvl w:val="0"/>
          <w:numId w:val="1"/>
        </w:numPr>
        <w:ind w:leftChars="0"/>
        <w:rPr>
          <w:rFonts w:ascii="ＭＳ 明朝" w:eastAsia="ＭＳ 明朝" w:hAnsi="ＭＳ 明朝"/>
        </w:rPr>
      </w:pPr>
      <w:r w:rsidRPr="007D0F0B">
        <w:rPr>
          <w:rFonts w:ascii="ＭＳ 明朝" w:eastAsia="ＭＳ 明朝" w:hAnsi="ＭＳ 明朝" w:hint="eastAsia"/>
        </w:rPr>
        <w:t>広域的な連携の強化</w:t>
      </w:r>
    </w:p>
    <w:p w14:paraId="14B103D5" w14:textId="77777777" w:rsidR="007D0F0B" w:rsidRPr="007D0F0B" w:rsidRDefault="007D0F0B" w:rsidP="003244D3">
      <w:pPr>
        <w:ind w:left="210" w:hangingChars="100" w:hanging="210"/>
        <w:rPr>
          <w:rFonts w:ascii="ＭＳ 明朝" w:eastAsia="ＭＳ 明朝" w:hAnsi="ＭＳ 明朝"/>
        </w:rPr>
      </w:pPr>
      <w:r w:rsidRPr="007D0F0B">
        <w:rPr>
          <w:rFonts w:ascii="ＭＳ 明朝" w:eastAsia="ＭＳ 明朝" w:hAnsi="ＭＳ 明朝" w:hint="eastAsia"/>
        </w:rPr>
        <w:t>・生活圏や経済圏が一体である兵庫県との連携を深め、ベイエリアを中心とした産業や観光分野など、兵庫・大阪それぞれがもつ強みを融合した取組みを進めます。</w:t>
      </w:r>
    </w:p>
    <w:p w14:paraId="65ECCF41" w14:textId="77777777" w:rsidR="00CC3B3E" w:rsidRPr="00756E20" w:rsidRDefault="007D0F0B" w:rsidP="003244D3">
      <w:pPr>
        <w:ind w:left="210" w:hangingChars="100" w:hanging="210"/>
        <w:rPr>
          <w:rFonts w:ascii="ＭＳ 明朝" w:eastAsia="ＭＳ 明朝" w:hAnsi="ＭＳ 明朝"/>
        </w:rPr>
      </w:pPr>
      <w:r w:rsidRPr="007D0F0B">
        <w:rPr>
          <w:rFonts w:ascii="ＭＳ 明朝" w:eastAsia="ＭＳ 明朝" w:hAnsi="ＭＳ 明朝"/>
        </w:rPr>
        <w:t>・新型コロナ対策などの広域的な課題の解決に向けた取組みが進むよう、関西広域連合をはじめとして、近隣府県等との連携の強化を図ります。</w:t>
      </w:r>
    </w:p>
    <w:sectPr w:rsidR="00CC3B3E" w:rsidRPr="00756E20" w:rsidSect="00CC3B3E">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F50FE8"/>
    <w:multiLevelType w:val="hybridMultilevel"/>
    <w:tmpl w:val="7E589E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3E"/>
    <w:rsid w:val="000F63FB"/>
    <w:rsid w:val="003244D3"/>
    <w:rsid w:val="00756E20"/>
    <w:rsid w:val="007B0E39"/>
    <w:rsid w:val="007D0F0B"/>
    <w:rsid w:val="007D7F5D"/>
    <w:rsid w:val="00CC3B3E"/>
    <w:rsid w:val="00D729A0"/>
    <w:rsid w:val="00E83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953DC3"/>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中川　晃</cp:lastModifiedBy>
  <cp:revision>8</cp:revision>
  <dcterms:created xsi:type="dcterms:W3CDTF">2021-03-08T06:27:00Z</dcterms:created>
  <dcterms:modified xsi:type="dcterms:W3CDTF">2022-05-02T11:21:00Z</dcterms:modified>
</cp:coreProperties>
</file>