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BC0F89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C0F89">
        <w:rPr>
          <w:rFonts w:ascii="ＭＳ ゴシック" w:eastAsia="ＭＳ ゴシック" w:hAnsi="ＭＳ ゴシック" w:hint="eastAsia"/>
          <w:b/>
          <w:sz w:val="24"/>
          <w:szCs w:val="24"/>
        </w:rPr>
        <w:t>大阪港湾局・令和４年度部局運営方針</w:t>
      </w:r>
    </w:p>
    <w:p w:rsidR="00CC3B3E" w:rsidRDefault="00CC3B3E"/>
    <w:p w:rsidR="00CC3B3E" w:rsidRDefault="00E83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C0F89" w:rsidRPr="00BC0F89">
        <w:rPr>
          <w:rFonts w:ascii="ＭＳ 明朝" w:eastAsia="ＭＳ 明朝" w:hAnsi="ＭＳ 明朝" w:hint="eastAsia"/>
        </w:rPr>
        <w:t>令和４年度は、府市の港湾組織の一元化による効果をしっかりと発揮し、令和の時代に生き残る港湾、利用者に選択される港湾として、大阪・関西の成長を支え、港の安全を守るという大阪港湾局の使命を果たすべく、次のテーマに重点的に取り組みます。</w:t>
      </w:r>
    </w:p>
    <w:p w:rsidR="00BC0F89" w:rsidRDefault="00BC0F89"/>
    <w:p w:rsidR="00CC3B3E" w:rsidRPr="00CC3B3E" w:rsidRDefault="00756E2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="00BC0F89" w:rsidRPr="00BC0F89">
        <w:rPr>
          <w:rFonts w:ascii="ＭＳ ゴシック" w:eastAsia="ＭＳ ゴシック" w:hAnsi="ＭＳ ゴシック" w:hint="eastAsia"/>
          <w:b/>
          <w:u w:val="single"/>
        </w:rPr>
        <w:t>港の国際競争力の強化</w:t>
      </w:r>
    </w:p>
    <w:p w:rsidR="00E835B0" w:rsidRDefault="00BC0F89" w:rsidP="007B0E39">
      <w:pPr>
        <w:ind w:firstLineChars="100" w:firstLine="210"/>
        <w:rPr>
          <w:rFonts w:ascii="ＭＳ 明朝" w:eastAsia="ＭＳ 明朝" w:hAnsi="ＭＳ 明朝"/>
        </w:rPr>
      </w:pPr>
      <w:r w:rsidRPr="00BC0F89">
        <w:rPr>
          <w:rFonts w:ascii="ＭＳ 明朝" w:eastAsia="ＭＳ 明朝" w:hAnsi="ＭＳ 明朝" w:hint="eastAsia"/>
        </w:rPr>
        <w:t>国際競争力を高めるため、大阪港と府営港湾の連携による集貨、創貨（新たな貨物の創造）、港湾機能の強化に資する施設整備やカーボンニュートラルポート（</w:t>
      </w:r>
      <w:r w:rsidRPr="00BC0F89">
        <w:rPr>
          <w:rFonts w:ascii="ＭＳ 明朝" w:eastAsia="ＭＳ 明朝" w:hAnsi="ＭＳ 明朝"/>
        </w:rPr>
        <w:t>CNP)形成に向けた取組みなどを進めます。</w:t>
      </w:r>
    </w:p>
    <w:p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BC0F89" w:rsidRPr="00BC0F89" w:rsidRDefault="00BC0F89" w:rsidP="00BC0F8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C0F89">
        <w:rPr>
          <w:rFonts w:ascii="ＭＳ 明朝" w:eastAsia="ＭＳ 明朝" w:hAnsi="ＭＳ 明朝" w:hint="eastAsia"/>
        </w:rPr>
        <w:t>【大阪港】</w:t>
      </w:r>
      <w:r w:rsidRPr="00BC0F89">
        <w:rPr>
          <w:rFonts w:ascii="ＭＳ 明朝" w:eastAsia="ＭＳ 明朝" w:hAnsi="ＭＳ 明朝"/>
        </w:rPr>
        <w:t>主航路の拡幅・増深、</w:t>
      </w:r>
      <w:r w:rsidR="004F59A5">
        <w:rPr>
          <w:rFonts w:ascii="ＭＳ 明朝" w:eastAsia="ＭＳ 明朝" w:hAnsi="ＭＳ 明朝"/>
        </w:rPr>
        <w:t>夢洲コンテナ埠頭航路・泊地の増深、集貨インセンティブ制度の活用</w:t>
      </w:r>
      <w:r w:rsidRPr="00BC0F89">
        <w:rPr>
          <w:rFonts w:ascii="ＭＳ 明朝" w:eastAsia="ＭＳ 明朝" w:hAnsi="ＭＳ 明朝"/>
        </w:rPr>
        <w:t>など</w:t>
      </w:r>
    </w:p>
    <w:p w:rsidR="00CC3B3E" w:rsidRPr="00BC0F89" w:rsidRDefault="004F59A5" w:rsidP="00BC0F8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【府営港湾】</w:t>
      </w:r>
      <w:bookmarkStart w:id="0" w:name="_GoBack"/>
      <w:bookmarkEnd w:id="0"/>
      <w:r w:rsidR="00BC0F89" w:rsidRPr="00BC0F89">
        <w:rPr>
          <w:rFonts w:ascii="ＭＳ 明朝" w:eastAsia="ＭＳ 明朝" w:hAnsi="ＭＳ 明朝" w:hint="eastAsia"/>
        </w:rPr>
        <w:t>汐見沖地区（泉大津フェニック</w:t>
      </w:r>
      <w:r w:rsidR="00BC0F89">
        <w:rPr>
          <w:rFonts w:ascii="ＭＳ 明朝" w:eastAsia="ＭＳ 明朝" w:hAnsi="ＭＳ 明朝" w:hint="eastAsia"/>
        </w:rPr>
        <w:t>ス）夕凪２号岸壁整備、中古車自動車輸出拠点整備及び阪南２区</w:t>
      </w:r>
      <w:r>
        <w:rPr>
          <w:rFonts w:ascii="ＭＳ 明朝" w:eastAsia="ＭＳ 明朝" w:hAnsi="ＭＳ 明朝" w:hint="eastAsia"/>
        </w:rPr>
        <w:t>（ちきりアイランド）の用地造成、集貨インセンテイブ制度の活用</w:t>
      </w:r>
      <w:r w:rsidR="00BC0F89" w:rsidRPr="00BC0F89">
        <w:rPr>
          <w:rFonts w:ascii="ＭＳ 明朝" w:eastAsia="ＭＳ 明朝" w:hAnsi="ＭＳ 明朝" w:hint="eastAsia"/>
        </w:rPr>
        <w:t>など</w:t>
      </w:r>
    </w:p>
    <w:p w:rsidR="00CC3B3E" w:rsidRPr="00CC3B3E" w:rsidRDefault="00CC3B3E" w:rsidP="00CC3B3E"/>
    <w:p w:rsidR="00E835B0" w:rsidRDefault="00756E20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="00BC0F89">
        <w:rPr>
          <w:rFonts w:ascii="ＭＳ ゴシック" w:eastAsia="ＭＳ ゴシック" w:hAnsi="ＭＳ ゴシック" w:hint="eastAsia"/>
          <w:b/>
          <w:u w:val="single"/>
        </w:rPr>
        <w:t>災害に強く、安全で使いやすい港の実現</w:t>
      </w:r>
    </w:p>
    <w:p w:rsidR="00E835B0" w:rsidRDefault="00BC0F89" w:rsidP="00E835B0">
      <w:pPr>
        <w:ind w:firstLineChars="100" w:firstLine="210"/>
        <w:rPr>
          <w:rFonts w:ascii="ＭＳ 明朝" w:eastAsia="ＭＳ 明朝" w:hAnsi="ＭＳ 明朝"/>
        </w:rPr>
      </w:pPr>
      <w:r w:rsidRPr="00BC0F89">
        <w:rPr>
          <w:rFonts w:ascii="ＭＳ 明朝" w:eastAsia="ＭＳ 明朝" w:hAnsi="ＭＳ 明朝" w:hint="eastAsia"/>
        </w:rPr>
        <w:t>防災機能を高めるため、港湾施設の耐震化、高潮対策事業、計画的な維持管理や港湾</w:t>
      </w:r>
      <w:r w:rsidRPr="00BC0F89">
        <w:rPr>
          <w:rFonts w:ascii="ＭＳ 明朝" w:eastAsia="ＭＳ 明朝" w:hAnsi="ＭＳ 明朝"/>
        </w:rPr>
        <w:t>BCPの充実を図ることなどを進めます。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BC0F89" w:rsidRPr="00BC0F89" w:rsidRDefault="004F59A5" w:rsidP="00BC0F8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【大阪港】</w:t>
      </w:r>
      <w:r w:rsidR="00BC0F89" w:rsidRPr="00BC0F89">
        <w:rPr>
          <w:rFonts w:ascii="ＭＳ 明朝" w:eastAsia="ＭＳ 明朝" w:hAnsi="ＭＳ 明朝"/>
        </w:rPr>
        <w:t>防潮堤の南海トラフ巨大地震・津波対策、埋立地における浸水対策工事の実施や港湾BCP</w:t>
      </w:r>
      <w:r>
        <w:rPr>
          <w:rFonts w:ascii="ＭＳ 明朝" w:eastAsia="ＭＳ 明朝" w:hAnsi="ＭＳ 明朝"/>
        </w:rPr>
        <w:t>の充実</w:t>
      </w:r>
      <w:r w:rsidR="00BC0F89" w:rsidRPr="00BC0F89">
        <w:rPr>
          <w:rFonts w:ascii="ＭＳ 明朝" w:eastAsia="ＭＳ 明朝" w:hAnsi="ＭＳ 明朝"/>
        </w:rPr>
        <w:t>など</w:t>
      </w:r>
    </w:p>
    <w:p w:rsidR="00E835B0" w:rsidRPr="00BC0F89" w:rsidRDefault="00BC0F89" w:rsidP="00BC0F89">
      <w:pPr>
        <w:pStyle w:val="a3"/>
        <w:numPr>
          <w:ilvl w:val="0"/>
          <w:numId w:val="1"/>
        </w:numPr>
        <w:ind w:leftChars="0" w:rightChars="-203" w:right="-426"/>
        <w:rPr>
          <w:rFonts w:ascii="ＭＳ 明朝" w:eastAsia="ＭＳ 明朝" w:hAnsi="ＭＳ 明朝"/>
        </w:rPr>
      </w:pPr>
      <w:r w:rsidRPr="00BC0F89">
        <w:rPr>
          <w:rFonts w:ascii="ＭＳ 明朝" w:eastAsia="ＭＳ 明朝" w:hAnsi="ＭＳ 明朝"/>
        </w:rPr>
        <w:t>【府営港湾】高潮対策工事の実施、高潮タイムラインの作成支援や港湾BCP</w:t>
      </w:r>
      <w:r w:rsidR="004F59A5">
        <w:rPr>
          <w:rFonts w:ascii="ＭＳ 明朝" w:eastAsia="ＭＳ 明朝" w:hAnsi="ＭＳ 明朝"/>
        </w:rPr>
        <w:t>の充実</w:t>
      </w:r>
      <w:r w:rsidRPr="00BC0F89">
        <w:rPr>
          <w:rFonts w:ascii="ＭＳ 明朝" w:eastAsia="ＭＳ 明朝" w:hAnsi="ＭＳ 明朝"/>
        </w:rPr>
        <w:t>など</w:t>
      </w:r>
    </w:p>
    <w:p w:rsidR="00CC3B3E" w:rsidRDefault="00CC3B3E" w:rsidP="00CC3B3E"/>
    <w:p w:rsidR="00E835B0" w:rsidRDefault="00756E20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="00BC0F89" w:rsidRPr="00BC0F89">
        <w:rPr>
          <w:rFonts w:ascii="ＭＳ ゴシック" w:eastAsia="ＭＳ ゴシック" w:hAnsi="ＭＳ ゴシック" w:hint="eastAsia"/>
          <w:b/>
          <w:u w:val="single"/>
        </w:rPr>
        <w:t>臨海地域の活性化</w:t>
      </w:r>
    </w:p>
    <w:p w:rsidR="00E835B0" w:rsidRDefault="00BC0F89" w:rsidP="00E835B0">
      <w:pPr>
        <w:ind w:firstLineChars="100" w:firstLine="210"/>
        <w:rPr>
          <w:rFonts w:ascii="ＭＳ 明朝" w:eastAsia="ＭＳ 明朝" w:hAnsi="ＭＳ 明朝"/>
        </w:rPr>
      </w:pPr>
      <w:r w:rsidRPr="00BC0F89">
        <w:rPr>
          <w:rFonts w:ascii="ＭＳ 明朝" w:eastAsia="ＭＳ 明朝" w:hAnsi="ＭＳ 明朝" w:hint="eastAsia"/>
        </w:rPr>
        <w:t>臨海地域の活性化を図るため、企業誘致と土地利用の促進、クルーズ客船の母港化に向けた誘致や施設整備などを進めます。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BC0F89" w:rsidRPr="00BC0F89" w:rsidRDefault="00BC0F89" w:rsidP="00BC0F8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C0F89">
        <w:rPr>
          <w:rFonts w:ascii="ＭＳ 明朝" w:eastAsia="ＭＳ 明朝" w:hAnsi="ＭＳ 明朝" w:hint="eastAsia"/>
        </w:rPr>
        <w:t>【大阪港】</w:t>
      </w:r>
      <w:r w:rsidRPr="00BC0F89">
        <w:rPr>
          <w:rFonts w:ascii="ＭＳ 明朝" w:eastAsia="ＭＳ 明朝" w:hAnsi="ＭＳ 明朝"/>
        </w:rPr>
        <w:t>２０２５年日本国</w:t>
      </w:r>
      <w:r w:rsidR="004F59A5">
        <w:rPr>
          <w:rFonts w:ascii="ＭＳ 明朝" w:eastAsia="ＭＳ 明朝" w:hAnsi="ＭＳ 明朝"/>
        </w:rPr>
        <w:t>際博覧会会場を含めた夢洲の土地造成、天保山客船ターミナルの整備</w:t>
      </w:r>
      <w:r w:rsidRPr="00BC0F89">
        <w:rPr>
          <w:rFonts w:ascii="ＭＳ 明朝" w:eastAsia="ＭＳ 明朝" w:hAnsi="ＭＳ 明朝"/>
        </w:rPr>
        <w:t>など</w:t>
      </w:r>
    </w:p>
    <w:p w:rsidR="00CC3B3E" w:rsidRPr="00BC0F89" w:rsidRDefault="004F59A5" w:rsidP="00BC0F8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【府営港湾】</w:t>
      </w:r>
      <w:r w:rsidR="00BC0F89" w:rsidRPr="00BC0F89">
        <w:rPr>
          <w:rFonts w:ascii="ＭＳ 明朝" w:eastAsia="ＭＳ 明朝" w:hAnsi="ＭＳ 明朝" w:hint="eastAsia"/>
        </w:rPr>
        <w:t>クルーズ客船の誘致及び受入体制の整備、府民が海とふれあえ</w:t>
      </w:r>
      <w:r>
        <w:rPr>
          <w:rFonts w:ascii="ＭＳ 明朝" w:eastAsia="ＭＳ 明朝" w:hAnsi="ＭＳ 明朝" w:hint="eastAsia"/>
        </w:rPr>
        <w:t>る親水空間の整備</w:t>
      </w:r>
      <w:r w:rsidR="00BC0F89" w:rsidRPr="00BC0F89">
        <w:rPr>
          <w:rFonts w:ascii="ＭＳ 明朝" w:eastAsia="ＭＳ 明朝" w:hAnsi="ＭＳ 明朝" w:hint="eastAsia"/>
        </w:rPr>
        <w:t>など</w:t>
      </w:r>
    </w:p>
    <w:sectPr w:rsidR="00CC3B3E" w:rsidRPr="00BC0F89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4F59A5"/>
    <w:rsid w:val="00756E20"/>
    <w:rsid w:val="007B0E39"/>
    <w:rsid w:val="00BC0F89"/>
    <w:rsid w:val="00CC3B3E"/>
    <w:rsid w:val="00D729A0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DCA80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6</cp:revision>
  <dcterms:created xsi:type="dcterms:W3CDTF">2021-03-08T06:27:00Z</dcterms:created>
  <dcterms:modified xsi:type="dcterms:W3CDTF">2022-04-28T04:30:00Z</dcterms:modified>
</cp:coreProperties>
</file>