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94" w:rsidRPr="00FC0AA9" w:rsidRDefault="00FC0AA9" w:rsidP="00372A94">
      <w:pPr>
        <w:rPr>
          <w:rFonts w:ascii="ＭＳ 明朝" w:eastAsia="ＭＳ 明朝" w:hAnsi="ＭＳ 明朝"/>
          <w:sz w:val="28"/>
          <w:szCs w:val="28"/>
        </w:rPr>
      </w:pPr>
      <w:r>
        <w:rPr>
          <w:rFonts w:ascii="ＭＳ 明朝" w:eastAsia="ＭＳ 明朝" w:hAnsi="ＭＳ 明朝" w:hint="eastAsia"/>
          <w:b/>
          <w:bCs/>
          <w:sz w:val="28"/>
          <w:szCs w:val="28"/>
        </w:rPr>
        <w:t xml:space="preserve">健康医療部　</w:t>
      </w:r>
      <w:r w:rsidR="00372A94" w:rsidRPr="00FC0AA9">
        <w:rPr>
          <w:rFonts w:ascii="ＭＳ 明朝" w:eastAsia="ＭＳ 明朝" w:hAnsi="ＭＳ 明朝" w:hint="eastAsia"/>
          <w:b/>
          <w:bCs/>
          <w:sz w:val="28"/>
          <w:szCs w:val="28"/>
        </w:rPr>
        <w:t>令和２年度部局運営方針</w:t>
      </w:r>
    </w:p>
    <w:p w:rsidR="004D057C" w:rsidRPr="00FC0AA9" w:rsidRDefault="004D057C">
      <w:pPr>
        <w:rPr>
          <w:rFonts w:ascii="ＭＳ 明朝" w:eastAsia="ＭＳ 明朝" w:hAnsi="ＭＳ 明朝"/>
        </w:rPr>
      </w:pP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健康医療部では、府民のいのちと健康を守るため、「地域医療の充実確保」「健康づくりの推進」「地域保健、感染症対策」「国民健康保険財政の安定的な運営」「医薬品、食品、水等の安全性確保」等の各施策を総合的に取り組んでいます。</w:t>
      </w: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令和２年度は、次の４つのテーマを重点的に取り組みます。</w:t>
      </w:r>
    </w:p>
    <w:p w:rsidR="00372A94" w:rsidRPr="00FC0AA9" w:rsidRDefault="00372A94">
      <w:pPr>
        <w:rPr>
          <w:rFonts w:ascii="ＭＳ 明朝" w:eastAsia="ＭＳ 明朝" w:hAnsi="ＭＳ 明朝"/>
        </w:rPr>
      </w:pPr>
    </w:p>
    <w:p w:rsidR="00372A94" w:rsidRPr="00FC0AA9" w:rsidRDefault="00FC0AA9" w:rsidP="00372A94">
      <w:pPr>
        <w:rPr>
          <w:rFonts w:ascii="ＭＳ 明朝" w:eastAsia="ＭＳ 明朝" w:hAnsi="ＭＳ 明朝"/>
          <w:u w:val="single"/>
        </w:rPr>
      </w:pPr>
      <w:r>
        <w:rPr>
          <w:rFonts w:ascii="ＭＳ 明朝" w:eastAsia="ＭＳ 明朝" w:hAnsi="ＭＳ 明朝" w:hint="eastAsia"/>
          <w:b/>
          <w:bCs/>
          <w:u w:val="single"/>
        </w:rPr>
        <w:t xml:space="preserve">重点テーマ１　</w:t>
      </w:r>
      <w:r w:rsidR="00372A94" w:rsidRPr="00FC0AA9">
        <w:rPr>
          <w:rFonts w:ascii="ＭＳ 明朝" w:eastAsia="ＭＳ 明朝" w:hAnsi="ＭＳ 明朝" w:hint="eastAsia"/>
          <w:b/>
          <w:bCs/>
          <w:u w:val="single"/>
        </w:rPr>
        <w:t>新型コロナウイルス感染症対策の推進</w:t>
      </w:r>
    </w:p>
    <w:p w:rsidR="00372A94" w:rsidRPr="00FC0AA9" w:rsidRDefault="00372A94">
      <w:pPr>
        <w:rPr>
          <w:rFonts w:ascii="ＭＳ 明朝" w:eastAsia="ＭＳ 明朝" w:hAnsi="ＭＳ 明朝"/>
        </w:rPr>
      </w:pPr>
      <w:r w:rsidRPr="00FC0AA9">
        <w:rPr>
          <w:rFonts w:ascii="ＭＳ 明朝" w:eastAsia="ＭＳ 明朝" w:hAnsi="ＭＳ 明朝" w:hint="eastAsia"/>
        </w:rPr>
        <w:t>新型コロナウイルス感染症から府民のいのちを守るため、検査・医療提供体制の整備を進めるとともに、感染拡大防止の取組みを強化します。</w:t>
      </w:r>
    </w:p>
    <w:p w:rsidR="00372A94" w:rsidRPr="00FC0AA9" w:rsidRDefault="00372A94">
      <w:pPr>
        <w:rPr>
          <w:rFonts w:ascii="ＭＳ 明朝" w:eastAsia="ＭＳ 明朝" w:hAnsi="ＭＳ 明朝"/>
        </w:rPr>
      </w:pPr>
      <w:r w:rsidRPr="00FC0AA9">
        <w:rPr>
          <w:rFonts w:ascii="ＭＳ 明朝" w:eastAsia="ＭＳ 明朝" w:hAnsi="ＭＳ 明朝" w:hint="eastAsia"/>
        </w:rPr>
        <w:t>主な取組み</w:t>
      </w:r>
    </w:p>
    <w:p w:rsidR="00372A94" w:rsidRPr="00FC0AA9" w:rsidRDefault="00372A94" w:rsidP="00372A94">
      <w:pPr>
        <w:pStyle w:val="a3"/>
        <w:numPr>
          <w:ilvl w:val="0"/>
          <w:numId w:val="1"/>
        </w:numPr>
        <w:ind w:leftChars="0"/>
        <w:rPr>
          <w:rFonts w:ascii="ＭＳ 明朝" w:eastAsia="ＭＳ 明朝" w:hAnsi="ＭＳ 明朝"/>
        </w:rPr>
      </w:pPr>
      <w:r w:rsidRPr="00FC0AA9">
        <w:rPr>
          <w:rFonts w:ascii="ＭＳ 明朝" w:eastAsia="ＭＳ 明朝" w:hAnsi="ＭＳ 明朝" w:hint="eastAsia"/>
        </w:rPr>
        <w:t>検査体制の拡充（多様な手法の活用による検体採取・検査キャパの拡充）</w:t>
      </w:r>
    </w:p>
    <w:p w:rsidR="00372A94" w:rsidRPr="00FC0AA9" w:rsidRDefault="00372A94" w:rsidP="00372A94">
      <w:pPr>
        <w:pStyle w:val="a3"/>
        <w:numPr>
          <w:ilvl w:val="0"/>
          <w:numId w:val="1"/>
        </w:numPr>
        <w:ind w:leftChars="0"/>
        <w:rPr>
          <w:rFonts w:ascii="ＭＳ 明朝" w:eastAsia="ＭＳ 明朝" w:hAnsi="ＭＳ 明朝"/>
        </w:rPr>
      </w:pPr>
      <w:r w:rsidRPr="00FC0AA9">
        <w:rPr>
          <w:rFonts w:ascii="ＭＳ 明朝" w:eastAsia="ＭＳ 明朝" w:hAnsi="ＭＳ 明朝" w:hint="eastAsia"/>
        </w:rPr>
        <w:t>医療提供体制及び療養体制の整備（患者受入医療機関や医療従事者への支援、必要な病床の確保、重点医療機関の整備）</w:t>
      </w:r>
    </w:p>
    <w:p w:rsidR="00372A94" w:rsidRPr="00FC0AA9" w:rsidRDefault="00372A94" w:rsidP="00372A94">
      <w:pPr>
        <w:pStyle w:val="a3"/>
        <w:numPr>
          <w:ilvl w:val="0"/>
          <w:numId w:val="1"/>
        </w:numPr>
        <w:ind w:leftChars="0"/>
        <w:rPr>
          <w:rFonts w:ascii="ＭＳ 明朝" w:eastAsia="ＭＳ 明朝" w:hAnsi="ＭＳ 明朝"/>
        </w:rPr>
      </w:pPr>
      <w:r w:rsidRPr="00FC0AA9">
        <w:rPr>
          <w:rFonts w:ascii="ＭＳ 明朝" w:eastAsia="ＭＳ 明朝" w:hAnsi="ＭＳ 明朝" w:hint="eastAsia"/>
        </w:rPr>
        <w:t>保健所支援の推進や一般医療機関など府内関係機関における感染症への対応力の強化</w:t>
      </w:r>
    </w:p>
    <w:p w:rsidR="00372A94" w:rsidRPr="00FC0AA9" w:rsidRDefault="00372A94" w:rsidP="00372A94">
      <w:pPr>
        <w:pStyle w:val="a3"/>
        <w:numPr>
          <w:ilvl w:val="0"/>
          <w:numId w:val="1"/>
        </w:numPr>
        <w:ind w:leftChars="0"/>
        <w:rPr>
          <w:rFonts w:ascii="ＭＳ 明朝" w:eastAsia="ＭＳ 明朝" w:hAnsi="ＭＳ 明朝"/>
        </w:rPr>
      </w:pPr>
      <w:r w:rsidRPr="00FC0AA9">
        <w:rPr>
          <w:rFonts w:ascii="ＭＳ 明朝" w:eastAsia="ＭＳ 明朝" w:hAnsi="ＭＳ 明朝" w:hint="eastAsia"/>
        </w:rPr>
        <w:t>治療薬やワクチンの早期実用化に向けた連携推進</w:t>
      </w:r>
    </w:p>
    <w:p w:rsidR="00372A94" w:rsidRPr="00FC0AA9" w:rsidRDefault="00372A94" w:rsidP="00372A94">
      <w:pPr>
        <w:pStyle w:val="a3"/>
        <w:numPr>
          <w:ilvl w:val="0"/>
          <w:numId w:val="1"/>
        </w:numPr>
        <w:ind w:leftChars="0"/>
        <w:rPr>
          <w:rFonts w:ascii="ＭＳ 明朝" w:eastAsia="ＭＳ 明朝" w:hAnsi="ＭＳ 明朝"/>
        </w:rPr>
      </w:pPr>
      <w:r w:rsidRPr="00FC0AA9">
        <w:rPr>
          <w:rFonts w:ascii="ＭＳ 明朝" w:eastAsia="ＭＳ 明朝" w:hAnsi="ＭＳ 明朝" w:hint="eastAsia"/>
        </w:rPr>
        <w:t>妊産婦やこころのケアを含めた健康相談窓口の充実</w:t>
      </w:r>
    </w:p>
    <w:p w:rsidR="00372A94" w:rsidRPr="00FC0AA9" w:rsidRDefault="00372A94">
      <w:pPr>
        <w:rPr>
          <w:rFonts w:ascii="ＭＳ 明朝" w:eastAsia="ＭＳ 明朝" w:hAnsi="ＭＳ 明朝"/>
        </w:rPr>
      </w:pPr>
    </w:p>
    <w:p w:rsidR="00372A94" w:rsidRPr="00FC0AA9" w:rsidRDefault="00FC0AA9" w:rsidP="00372A94">
      <w:pPr>
        <w:rPr>
          <w:rFonts w:ascii="ＭＳ 明朝" w:eastAsia="ＭＳ 明朝" w:hAnsi="ＭＳ 明朝"/>
          <w:u w:val="single"/>
        </w:rPr>
      </w:pPr>
      <w:r>
        <w:rPr>
          <w:rFonts w:ascii="ＭＳ 明朝" w:eastAsia="ＭＳ 明朝" w:hAnsi="ＭＳ 明朝" w:hint="eastAsia"/>
          <w:b/>
          <w:bCs/>
          <w:u w:val="single"/>
        </w:rPr>
        <w:t xml:space="preserve">重点テーマ２　</w:t>
      </w:r>
      <w:r w:rsidR="00372A94" w:rsidRPr="00FC0AA9">
        <w:rPr>
          <w:rFonts w:ascii="ＭＳ 明朝" w:eastAsia="ＭＳ 明朝" w:hAnsi="ＭＳ 明朝" w:hint="eastAsia"/>
          <w:b/>
          <w:bCs/>
          <w:u w:val="single"/>
        </w:rPr>
        <w:t>地域医療の充実とこころの健康問題への対応強化</w:t>
      </w: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新型コロナウイルス感染症対策とあわせて、一般医療において、府民が住み慣れた地域で必要な医療・介護サービスの提供を受けることができるよう、地域医療の充実を図るとともに、依存症や自殺対策等こころの健康問題への対応を強化します。</w:t>
      </w:r>
    </w:p>
    <w:p w:rsidR="00372A94" w:rsidRPr="00FC0AA9" w:rsidRDefault="00372A94">
      <w:pPr>
        <w:rPr>
          <w:rFonts w:ascii="ＭＳ 明朝" w:eastAsia="ＭＳ 明朝" w:hAnsi="ＭＳ 明朝"/>
        </w:rPr>
      </w:pPr>
      <w:r w:rsidRPr="00FC0AA9">
        <w:rPr>
          <w:rFonts w:ascii="ＭＳ 明朝" w:eastAsia="ＭＳ 明朝" w:hAnsi="ＭＳ 明朝" w:hint="eastAsia"/>
        </w:rPr>
        <w:t>主な取組み</w:t>
      </w:r>
    </w:p>
    <w:p w:rsidR="00372A94" w:rsidRPr="00FC0AA9" w:rsidRDefault="00372A94" w:rsidP="00372A94">
      <w:pPr>
        <w:pStyle w:val="a3"/>
        <w:numPr>
          <w:ilvl w:val="0"/>
          <w:numId w:val="2"/>
        </w:numPr>
        <w:ind w:leftChars="0"/>
        <w:rPr>
          <w:rFonts w:ascii="ＭＳ 明朝" w:eastAsia="ＭＳ 明朝" w:hAnsi="ＭＳ 明朝"/>
        </w:rPr>
      </w:pPr>
      <w:r w:rsidRPr="00FC0AA9">
        <w:rPr>
          <w:rFonts w:ascii="ＭＳ 明朝" w:eastAsia="ＭＳ 明朝" w:hAnsi="ＭＳ 明朝" w:hint="eastAsia"/>
        </w:rPr>
        <w:t>地域の実情に沿った医療提供体制の構築（地域医療構想の推進、救急医療の推進、 小児・周産期医療体制の在り方検討、人生会議の普及等による在宅医療の充実や大阪難病相談支援センターの整備等による難病対策の推進）</w:t>
      </w:r>
    </w:p>
    <w:p w:rsidR="00372A94" w:rsidRPr="00FC0AA9" w:rsidRDefault="00372A94" w:rsidP="00372A94">
      <w:pPr>
        <w:pStyle w:val="a3"/>
        <w:numPr>
          <w:ilvl w:val="0"/>
          <w:numId w:val="2"/>
        </w:numPr>
        <w:ind w:leftChars="0"/>
        <w:rPr>
          <w:rFonts w:ascii="ＭＳ 明朝" w:eastAsia="ＭＳ 明朝" w:hAnsi="ＭＳ 明朝"/>
        </w:rPr>
      </w:pPr>
      <w:r w:rsidRPr="00FC0AA9">
        <w:rPr>
          <w:rFonts w:ascii="ＭＳ 明朝" w:eastAsia="ＭＳ 明朝" w:hAnsi="ＭＳ 明朝" w:hint="eastAsia"/>
        </w:rPr>
        <w:t>大阪府医療人キャリアセンターの機能強化等による医師確保の推進</w:t>
      </w:r>
    </w:p>
    <w:p w:rsidR="00372A94" w:rsidRPr="00FC0AA9" w:rsidRDefault="00372A94" w:rsidP="00372A94">
      <w:pPr>
        <w:pStyle w:val="a3"/>
        <w:numPr>
          <w:ilvl w:val="0"/>
          <w:numId w:val="2"/>
        </w:numPr>
        <w:ind w:leftChars="0"/>
        <w:rPr>
          <w:rFonts w:ascii="ＭＳ 明朝" w:eastAsia="ＭＳ 明朝" w:hAnsi="ＭＳ 明朝"/>
        </w:rPr>
      </w:pPr>
      <w:r w:rsidRPr="00FC0AA9">
        <w:rPr>
          <w:rFonts w:ascii="ＭＳ 明朝" w:eastAsia="ＭＳ 明朝" w:hAnsi="ＭＳ 明朝" w:hint="eastAsia"/>
        </w:rPr>
        <w:t>依存症対策の総合拠点OATIS （オーティス）を中心とした、予防・相談・治療・回復支援における切れ目のない依存症対策の推進</w:t>
      </w:r>
    </w:p>
    <w:p w:rsidR="00372A94" w:rsidRPr="00FC0AA9" w:rsidRDefault="00372A94" w:rsidP="00372A94">
      <w:pPr>
        <w:pStyle w:val="a3"/>
        <w:numPr>
          <w:ilvl w:val="0"/>
          <w:numId w:val="2"/>
        </w:numPr>
        <w:ind w:leftChars="0"/>
        <w:rPr>
          <w:rFonts w:ascii="ＭＳ 明朝" w:eastAsia="ＭＳ 明朝" w:hAnsi="ＭＳ 明朝"/>
        </w:rPr>
      </w:pPr>
      <w:r w:rsidRPr="00FC0AA9">
        <w:rPr>
          <w:rFonts w:ascii="ＭＳ 明朝" w:eastAsia="ＭＳ 明朝" w:hAnsi="ＭＳ 明朝" w:hint="eastAsia"/>
        </w:rPr>
        <w:t>SNS相談等を活用した自殺対策の強化（若年層や妊産婦への支援など）</w:t>
      </w:r>
    </w:p>
    <w:p w:rsidR="00372A94" w:rsidRPr="00FC0AA9" w:rsidRDefault="00372A94">
      <w:pPr>
        <w:rPr>
          <w:rFonts w:ascii="ＭＳ 明朝" w:eastAsia="ＭＳ 明朝" w:hAnsi="ＭＳ 明朝"/>
        </w:rPr>
      </w:pPr>
    </w:p>
    <w:p w:rsidR="00372A94" w:rsidRPr="00FC0AA9" w:rsidRDefault="00FC0AA9" w:rsidP="00372A94">
      <w:pPr>
        <w:rPr>
          <w:rFonts w:ascii="ＭＳ 明朝" w:eastAsia="ＭＳ 明朝" w:hAnsi="ＭＳ 明朝"/>
          <w:u w:val="single"/>
        </w:rPr>
      </w:pPr>
      <w:r>
        <w:rPr>
          <w:rFonts w:ascii="ＭＳ 明朝" w:eastAsia="ＭＳ 明朝" w:hAnsi="ＭＳ 明朝" w:hint="eastAsia"/>
          <w:b/>
          <w:bCs/>
          <w:u w:val="single"/>
        </w:rPr>
        <w:t xml:space="preserve">重点テーマ３　</w:t>
      </w:r>
      <w:r w:rsidR="00372A94" w:rsidRPr="00FC0AA9">
        <w:rPr>
          <w:rFonts w:ascii="ＭＳ 明朝" w:eastAsia="ＭＳ 明朝" w:hAnsi="ＭＳ 明朝" w:hint="eastAsia"/>
          <w:b/>
          <w:bCs/>
          <w:u w:val="single"/>
        </w:rPr>
        <w:t>健康寿命の延伸と保健ガバナンスの強化</w:t>
      </w: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健康づくりや受動喫煙防止対策等の推進により、府民の健康増進を図るとともに、市町村保健事業の支援等を強化し、保険財政の安定的運営を図ります。</w:t>
      </w: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主な取組み</w:t>
      </w:r>
    </w:p>
    <w:p w:rsidR="00372A94" w:rsidRPr="00FC0AA9" w:rsidRDefault="00372A94" w:rsidP="00372A94">
      <w:pPr>
        <w:pStyle w:val="a3"/>
        <w:numPr>
          <w:ilvl w:val="0"/>
          <w:numId w:val="3"/>
        </w:numPr>
        <w:ind w:leftChars="0"/>
        <w:rPr>
          <w:rFonts w:ascii="ＭＳ 明朝" w:eastAsia="ＭＳ 明朝" w:hAnsi="ＭＳ 明朝"/>
        </w:rPr>
      </w:pPr>
      <w:r w:rsidRPr="00FC0AA9">
        <w:rPr>
          <w:rFonts w:ascii="ＭＳ 明朝" w:eastAsia="ＭＳ 明朝" w:hAnsi="ＭＳ 明朝" w:hint="eastAsia"/>
        </w:rPr>
        <w:lastRenderedPageBreak/>
        <w:t>健康寿命の延伸に向けた健康づくりの推進（公民連携の推進等による普及啓発・気運醸成、受動喫煙防止対策やがん・肝炎対策の推進など）</w:t>
      </w:r>
    </w:p>
    <w:p w:rsidR="00372A94" w:rsidRPr="00FC0AA9" w:rsidRDefault="00372A94" w:rsidP="00372A94">
      <w:pPr>
        <w:pStyle w:val="a3"/>
        <w:numPr>
          <w:ilvl w:val="0"/>
          <w:numId w:val="3"/>
        </w:numPr>
        <w:ind w:leftChars="0"/>
        <w:rPr>
          <w:rFonts w:ascii="ＭＳ 明朝" w:eastAsia="ＭＳ 明朝" w:hAnsi="ＭＳ 明朝"/>
        </w:rPr>
      </w:pPr>
      <w:r w:rsidRPr="00FC0AA9">
        <w:rPr>
          <w:rFonts w:ascii="ＭＳ 明朝" w:eastAsia="ＭＳ 明朝" w:hAnsi="ＭＳ 明朝" w:hint="eastAsia"/>
        </w:rPr>
        <w:t>市町村保健事業の支援強化やデータヘルスの推進（ヘルスアップ支援事業や大学等と連携した取組みの推進、健康づくり支援プラットフォーム整備等事業[アスマイル]など）</w:t>
      </w:r>
    </w:p>
    <w:p w:rsidR="00372A94" w:rsidRPr="00FC0AA9" w:rsidRDefault="00372A94" w:rsidP="00372A94">
      <w:pPr>
        <w:pStyle w:val="a3"/>
        <w:numPr>
          <w:ilvl w:val="0"/>
          <w:numId w:val="3"/>
        </w:numPr>
        <w:ind w:leftChars="0"/>
        <w:rPr>
          <w:rFonts w:ascii="ＭＳ 明朝" w:eastAsia="ＭＳ 明朝" w:hAnsi="ＭＳ 明朝"/>
        </w:rPr>
      </w:pPr>
      <w:r w:rsidRPr="00FC0AA9">
        <w:rPr>
          <w:rFonts w:ascii="ＭＳ 明朝" w:eastAsia="ＭＳ 明朝" w:hAnsi="ＭＳ 明朝" w:hint="eastAsia"/>
        </w:rPr>
        <w:t>国民健康保険財政の安定的な運営（持続可能な制度の構築に向けた国民健康保険運営方針の見直しなど）</w:t>
      </w:r>
    </w:p>
    <w:p w:rsidR="00372A94" w:rsidRPr="00FC0AA9" w:rsidRDefault="00372A94" w:rsidP="00372A94">
      <w:pPr>
        <w:rPr>
          <w:rFonts w:ascii="ＭＳ 明朝" w:eastAsia="ＭＳ 明朝" w:hAnsi="ＭＳ 明朝"/>
        </w:rPr>
      </w:pPr>
    </w:p>
    <w:p w:rsidR="00372A94" w:rsidRPr="00FC0AA9" w:rsidRDefault="00FC0AA9" w:rsidP="00372A94">
      <w:pPr>
        <w:rPr>
          <w:rFonts w:ascii="ＭＳ 明朝" w:eastAsia="ＭＳ 明朝" w:hAnsi="ＭＳ 明朝"/>
          <w:u w:val="single"/>
        </w:rPr>
      </w:pPr>
      <w:r>
        <w:rPr>
          <w:rFonts w:ascii="ＭＳ 明朝" w:eastAsia="ＭＳ 明朝" w:hAnsi="ＭＳ 明朝" w:hint="eastAsia"/>
          <w:b/>
          <w:bCs/>
          <w:u w:val="single"/>
        </w:rPr>
        <w:t xml:space="preserve">重点テーマ４　</w:t>
      </w:r>
      <w:bookmarkStart w:id="0" w:name="_GoBack"/>
      <w:bookmarkEnd w:id="0"/>
      <w:r w:rsidR="00372A94" w:rsidRPr="00FC0AA9">
        <w:rPr>
          <w:rFonts w:ascii="ＭＳ 明朝" w:eastAsia="ＭＳ 明朝" w:hAnsi="ＭＳ 明朝" w:hint="eastAsia"/>
          <w:b/>
          <w:bCs/>
          <w:u w:val="single"/>
        </w:rPr>
        <w:t>日常生活を支える公衆衛生の向上</w:t>
      </w: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水道事業の基盤強化、医薬品・医薬機器の適正使用及び薬物乱用防止啓発の推進、食品・環境衛生関係施設への監視指導等を行い、日常生活を支える公衆衛生の向上をめざします。</w:t>
      </w:r>
    </w:p>
    <w:p w:rsidR="00372A94" w:rsidRPr="00FC0AA9" w:rsidRDefault="00372A94" w:rsidP="00372A94">
      <w:pPr>
        <w:rPr>
          <w:rFonts w:ascii="ＭＳ 明朝" w:eastAsia="ＭＳ 明朝" w:hAnsi="ＭＳ 明朝"/>
        </w:rPr>
      </w:pPr>
      <w:r w:rsidRPr="00FC0AA9">
        <w:rPr>
          <w:rFonts w:ascii="ＭＳ 明朝" w:eastAsia="ＭＳ 明朝" w:hAnsi="ＭＳ 明朝" w:hint="eastAsia"/>
        </w:rPr>
        <w:t>主な取組み</w:t>
      </w:r>
    </w:p>
    <w:p w:rsidR="00372A94" w:rsidRPr="00FC0AA9" w:rsidRDefault="00372A94" w:rsidP="00372A94">
      <w:pPr>
        <w:pStyle w:val="a3"/>
        <w:numPr>
          <w:ilvl w:val="0"/>
          <w:numId w:val="4"/>
        </w:numPr>
        <w:ind w:leftChars="0"/>
        <w:rPr>
          <w:rFonts w:ascii="ＭＳ 明朝" w:eastAsia="ＭＳ 明朝" w:hAnsi="ＭＳ 明朝"/>
        </w:rPr>
      </w:pPr>
      <w:r w:rsidRPr="00FC0AA9">
        <w:rPr>
          <w:rFonts w:ascii="ＭＳ 明朝" w:eastAsia="ＭＳ 明朝" w:hAnsi="ＭＳ 明朝" w:hint="eastAsia"/>
        </w:rPr>
        <w:t>広域化等による水道事業の基盤強化の推進（企業団と市町村水道事業者との統合促進、施設の最適配置・統廃合の推進など）</w:t>
      </w:r>
    </w:p>
    <w:p w:rsidR="00372A94" w:rsidRPr="00FC0AA9" w:rsidRDefault="00372A94" w:rsidP="00372A94">
      <w:pPr>
        <w:pStyle w:val="a3"/>
        <w:numPr>
          <w:ilvl w:val="0"/>
          <w:numId w:val="4"/>
        </w:numPr>
        <w:ind w:leftChars="0"/>
        <w:rPr>
          <w:rFonts w:ascii="ＭＳ 明朝" w:eastAsia="ＭＳ 明朝" w:hAnsi="ＭＳ 明朝"/>
        </w:rPr>
      </w:pPr>
      <w:r w:rsidRPr="00FC0AA9">
        <w:rPr>
          <w:rFonts w:ascii="ＭＳ 明朝" w:eastAsia="ＭＳ 明朝" w:hAnsi="ＭＳ 明朝" w:hint="eastAsia"/>
        </w:rPr>
        <w:t>高齢者の多剤・重複投薬により生じる課題解決や後発医薬品の安心使用の促進</w:t>
      </w:r>
    </w:p>
    <w:p w:rsidR="00372A94" w:rsidRPr="00FC0AA9" w:rsidRDefault="00372A94" w:rsidP="00372A94">
      <w:pPr>
        <w:pStyle w:val="a3"/>
        <w:numPr>
          <w:ilvl w:val="0"/>
          <w:numId w:val="4"/>
        </w:numPr>
        <w:ind w:leftChars="0"/>
        <w:rPr>
          <w:rFonts w:ascii="ＭＳ 明朝" w:eastAsia="ＭＳ 明朝" w:hAnsi="ＭＳ 明朝"/>
        </w:rPr>
      </w:pPr>
      <w:r w:rsidRPr="00FC0AA9">
        <w:rPr>
          <w:rFonts w:ascii="ＭＳ 明朝" w:eastAsia="ＭＳ 明朝" w:hAnsi="ＭＳ 明朝" w:hint="eastAsia"/>
        </w:rPr>
        <w:t>若年層向け薬物乱用防止対策の推進（インターネット広告の活用など）</w:t>
      </w:r>
    </w:p>
    <w:p w:rsidR="00372A94" w:rsidRPr="00FC0AA9" w:rsidRDefault="00372A94" w:rsidP="00372A94">
      <w:pPr>
        <w:pStyle w:val="a3"/>
        <w:numPr>
          <w:ilvl w:val="0"/>
          <w:numId w:val="4"/>
        </w:numPr>
        <w:ind w:leftChars="0"/>
        <w:rPr>
          <w:rFonts w:ascii="ＭＳ 明朝" w:eastAsia="ＭＳ 明朝" w:hAnsi="ＭＳ 明朝"/>
        </w:rPr>
      </w:pPr>
      <w:r w:rsidRPr="00FC0AA9">
        <w:rPr>
          <w:rFonts w:ascii="ＭＳ 明朝" w:eastAsia="ＭＳ 明朝" w:hAnsi="ＭＳ 明朝" w:hint="eastAsia"/>
        </w:rPr>
        <w:t>事業者へのHACCP導入支援等を通じた食の安全安心の確保</w:t>
      </w:r>
    </w:p>
    <w:p w:rsidR="00372A94" w:rsidRPr="00FC0AA9" w:rsidRDefault="00372A94" w:rsidP="00372A94">
      <w:pPr>
        <w:rPr>
          <w:rFonts w:ascii="ＭＳ 明朝" w:eastAsia="ＭＳ 明朝" w:hAnsi="ＭＳ 明朝"/>
        </w:rPr>
      </w:pPr>
    </w:p>
    <w:sectPr w:rsidR="00372A94" w:rsidRPr="00FC0AA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CF" w:rsidRDefault="000812CF" w:rsidP="000812CF">
      <w:r>
        <w:separator/>
      </w:r>
    </w:p>
  </w:endnote>
  <w:endnote w:type="continuationSeparator" w:id="0">
    <w:p w:rsidR="000812CF" w:rsidRDefault="000812CF" w:rsidP="0008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CF" w:rsidRDefault="000812CF" w:rsidP="000812CF">
      <w:r>
        <w:separator/>
      </w:r>
    </w:p>
  </w:footnote>
  <w:footnote w:type="continuationSeparator" w:id="0">
    <w:p w:rsidR="000812CF" w:rsidRDefault="000812CF" w:rsidP="0008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F" w:rsidRDefault="000812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8E3"/>
    <w:multiLevelType w:val="hybridMultilevel"/>
    <w:tmpl w:val="C738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F95939"/>
    <w:multiLevelType w:val="hybridMultilevel"/>
    <w:tmpl w:val="4044F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AA4F70"/>
    <w:multiLevelType w:val="hybridMultilevel"/>
    <w:tmpl w:val="864CB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BA3E92"/>
    <w:multiLevelType w:val="hybridMultilevel"/>
    <w:tmpl w:val="4A7AB9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94"/>
    <w:rsid w:val="000812CF"/>
    <w:rsid w:val="00372A94"/>
    <w:rsid w:val="004D057C"/>
    <w:rsid w:val="009921D0"/>
    <w:rsid w:val="00FC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B1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A94"/>
    <w:pPr>
      <w:ind w:leftChars="400" w:left="840"/>
    </w:pPr>
  </w:style>
  <w:style w:type="paragraph" w:styleId="a4">
    <w:name w:val="header"/>
    <w:basedOn w:val="a"/>
    <w:link w:val="a5"/>
    <w:uiPriority w:val="99"/>
    <w:unhideWhenUsed/>
    <w:rsid w:val="000812CF"/>
    <w:pPr>
      <w:tabs>
        <w:tab w:val="center" w:pos="4252"/>
        <w:tab w:val="right" w:pos="8504"/>
      </w:tabs>
      <w:snapToGrid w:val="0"/>
    </w:pPr>
  </w:style>
  <w:style w:type="character" w:customStyle="1" w:styleId="a5">
    <w:name w:val="ヘッダー (文字)"/>
    <w:basedOn w:val="a0"/>
    <w:link w:val="a4"/>
    <w:uiPriority w:val="99"/>
    <w:rsid w:val="000812CF"/>
  </w:style>
  <w:style w:type="paragraph" w:styleId="a6">
    <w:name w:val="footer"/>
    <w:basedOn w:val="a"/>
    <w:link w:val="a7"/>
    <w:uiPriority w:val="99"/>
    <w:unhideWhenUsed/>
    <w:rsid w:val="000812CF"/>
    <w:pPr>
      <w:tabs>
        <w:tab w:val="center" w:pos="4252"/>
        <w:tab w:val="right" w:pos="8504"/>
      </w:tabs>
      <w:snapToGrid w:val="0"/>
    </w:pPr>
  </w:style>
  <w:style w:type="character" w:customStyle="1" w:styleId="a7">
    <w:name w:val="フッター (文字)"/>
    <w:basedOn w:val="a0"/>
    <w:link w:val="a6"/>
    <w:uiPriority w:val="99"/>
    <w:rsid w:val="0008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3431">
      <w:bodyDiv w:val="1"/>
      <w:marLeft w:val="0"/>
      <w:marRight w:val="0"/>
      <w:marTop w:val="0"/>
      <w:marBottom w:val="0"/>
      <w:divBdr>
        <w:top w:val="none" w:sz="0" w:space="0" w:color="auto"/>
        <w:left w:val="none" w:sz="0" w:space="0" w:color="auto"/>
        <w:bottom w:val="none" w:sz="0" w:space="0" w:color="auto"/>
        <w:right w:val="none" w:sz="0" w:space="0" w:color="auto"/>
      </w:divBdr>
    </w:div>
    <w:div w:id="313293655">
      <w:bodyDiv w:val="1"/>
      <w:marLeft w:val="0"/>
      <w:marRight w:val="0"/>
      <w:marTop w:val="0"/>
      <w:marBottom w:val="0"/>
      <w:divBdr>
        <w:top w:val="none" w:sz="0" w:space="0" w:color="auto"/>
        <w:left w:val="none" w:sz="0" w:space="0" w:color="auto"/>
        <w:bottom w:val="none" w:sz="0" w:space="0" w:color="auto"/>
        <w:right w:val="none" w:sz="0" w:space="0" w:color="auto"/>
      </w:divBdr>
    </w:div>
    <w:div w:id="685327080">
      <w:bodyDiv w:val="1"/>
      <w:marLeft w:val="0"/>
      <w:marRight w:val="0"/>
      <w:marTop w:val="0"/>
      <w:marBottom w:val="0"/>
      <w:divBdr>
        <w:top w:val="none" w:sz="0" w:space="0" w:color="auto"/>
        <w:left w:val="none" w:sz="0" w:space="0" w:color="auto"/>
        <w:bottom w:val="none" w:sz="0" w:space="0" w:color="auto"/>
        <w:right w:val="none" w:sz="0" w:space="0" w:color="auto"/>
      </w:divBdr>
    </w:div>
    <w:div w:id="748422692">
      <w:bodyDiv w:val="1"/>
      <w:marLeft w:val="0"/>
      <w:marRight w:val="0"/>
      <w:marTop w:val="0"/>
      <w:marBottom w:val="0"/>
      <w:divBdr>
        <w:top w:val="none" w:sz="0" w:space="0" w:color="auto"/>
        <w:left w:val="none" w:sz="0" w:space="0" w:color="auto"/>
        <w:bottom w:val="none" w:sz="0" w:space="0" w:color="auto"/>
        <w:right w:val="none" w:sz="0" w:space="0" w:color="auto"/>
      </w:divBdr>
    </w:div>
    <w:div w:id="758451184">
      <w:bodyDiv w:val="1"/>
      <w:marLeft w:val="0"/>
      <w:marRight w:val="0"/>
      <w:marTop w:val="0"/>
      <w:marBottom w:val="0"/>
      <w:divBdr>
        <w:top w:val="none" w:sz="0" w:space="0" w:color="auto"/>
        <w:left w:val="none" w:sz="0" w:space="0" w:color="auto"/>
        <w:bottom w:val="none" w:sz="0" w:space="0" w:color="auto"/>
        <w:right w:val="none" w:sz="0" w:space="0" w:color="auto"/>
      </w:divBdr>
    </w:div>
    <w:div w:id="983194303">
      <w:bodyDiv w:val="1"/>
      <w:marLeft w:val="0"/>
      <w:marRight w:val="0"/>
      <w:marTop w:val="0"/>
      <w:marBottom w:val="0"/>
      <w:divBdr>
        <w:top w:val="none" w:sz="0" w:space="0" w:color="auto"/>
        <w:left w:val="none" w:sz="0" w:space="0" w:color="auto"/>
        <w:bottom w:val="none" w:sz="0" w:space="0" w:color="auto"/>
        <w:right w:val="none" w:sz="0" w:space="0" w:color="auto"/>
      </w:divBdr>
    </w:div>
    <w:div w:id="1093287160">
      <w:bodyDiv w:val="1"/>
      <w:marLeft w:val="0"/>
      <w:marRight w:val="0"/>
      <w:marTop w:val="0"/>
      <w:marBottom w:val="0"/>
      <w:divBdr>
        <w:top w:val="none" w:sz="0" w:space="0" w:color="auto"/>
        <w:left w:val="none" w:sz="0" w:space="0" w:color="auto"/>
        <w:bottom w:val="none" w:sz="0" w:space="0" w:color="auto"/>
        <w:right w:val="none" w:sz="0" w:space="0" w:color="auto"/>
      </w:divBdr>
    </w:div>
    <w:div w:id="1164317918">
      <w:bodyDiv w:val="1"/>
      <w:marLeft w:val="0"/>
      <w:marRight w:val="0"/>
      <w:marTop w:val="0"/>
      <w:marBottom w:val="0"/>
      <w:divBdr>
        <w:top w:val="none" w:sz="0" w:space="0" w:color="auto"/>
        <w:left w:val="none" w:sz="0" w:space="0" w:color="auto"/>
        <w:bottom w:val="none" w:sz="0" w:space="0" w:color="auto"/>
        <w:right w:val="none" w:sz="0" w:space="0" w:color="auto"/>
      </w:divBdr>
    </w:div>
    <w:div w:id="1252280065">
      <w:bodyDiv w:val="1"/>
      <w:marLeft w:val="0"/>
      <w:marRight w:val="0"/>
      <w:marTop w:val="0"/>
      <w:marBottom w:val="0"/>
      <w:divBdr>
        <w:top w:val="none" w:sz="0" w:space="0" w:color="auto"/>
        <w:left w:val="none" w:sz="0" w:space="0" w:color="auto"/>
        <w:bottom w:val="none" w:sz="0" w:space="0" w:color="auto"/>
        <w:right w:val="none" w:sz="0" w:space="0" w:color="auto"/>
      </w:divBdr>
    </w:div>
    <w:div w:id="1514492455">
      <w:bodyDiv w:val="1"/>
      <w:marLeft w:val="0"/>
      <w:marRight w:val="0"/>
      <w:marTop w:val="0"/>
      <w:marBottom w:val="0"/>
      <w:divBdr>
        <w:top w:val="none" w:sz="0" w:space="0" w:color="auto"/>
        <w:left w:val="none" w:sz="0" w:space="0" w:color="auto"/>
        <w:bottom w:val="none" w:sz="0" w:space="0" w:color="auto"/>
        <w:right w:val="none" w:sz="0" w:space="0" w:color="auto"/>
      </w:divBdr>
    </w:div>
    <w:div w:id="1557012694">
      <w:bodyDiv w:val="1"/>
      <w:marLeft w:val="0"/>
      <w:marRight w:val="0"/>
      <w:marTop w:val="0"/>
      <w:marBottom w:val="0"/>
      <w:divBdr>
        <w:top w:val="none" w:sz="0" w:space="0" w:color="auto"/>
        <w:left w:val="none" w:sz="0" w:space="0" w:color="auto"/>
        <w:bottom w:val="none" w:sz="0" w:space="0" w:color="auto"/>
        <w:right w:val="none" w:sz="0" w:space="0" w:color="auto"/>
      </w:divBdr>
    </w:div>
    <w:div w:id="1600991899">
      <w:bodyDiv w:val="1"/>
      <w:marLeft w:val="0"/>
      <w:marRight w:val="0"/>
      <w:marTop w:val="0"/>
      <w:marBottom w:val="0"/>
      <w:divBdr>
        <w:top w:val="none" w:sz="0" w:space="0" w:color="auto"/>
        <w:left w:val="none" w:sz="0" w:space="0" w:color="auto"/>
        <w:bottom w:val="none" w:sz="0" w:space="0" w:color="auto"/>
        <w:right w:val="none" w:sz="0" w:space="0" w:color="auto"/>
      </w:divBdr>
    </w:div>
    <w:div w:id="1607423330">
      <w:bodyDiv w:val="1"/>
      <w:marLeft w:val="0"/>
      <w:marRight w:val="0"/>
      <w:marTop w:val="0"/>
      <w:marBottom w:val="0"/>
      <w:divBdr>
        <w:top w:val="none" w:sz="0" w:space="0" w:color="auto"/>
        <w:left w:val="none" w:sz="0" w:space="0" w:color="auto"/>
        <w:bottom w:val="none" w:sz="0" w:space="0" w:color="auto"/>
        <w:right w:val="none" w:sz="0" w:space="0" w:color="auto"/>
      </w:divBdr>
    </w:div>
    <w:div w:id="1715960079">
      <w:bodyDiv w:val="1"/>
      <w:marLeft w:val="0"/>
      <w:marRight w:val="0"/>
      <w:marTop w:val="0"/>
      <w:marBottom w:val="0"/>
      <w:divBdr>
        <w:top w:val="none" w:sz="0" w:space="0" w:color="auto"/>
        <w:left w:val="none" w:sz="0" w:space="0" w:color="auto"/>
        <w:bottom w:val="none" w:sz="0" w:space="0" w:color="auto"/>
        <w:right w:val="none" w:sz="0" w:space="0" w:color="auto"/>
      </w:divBdr>
    </w:div>
    <w:div w:id="1737825501">
      <w:bodyDiv w:val="1"/>
      <w:marLeft w:val="0"/>
      <w:marRight w:val="0"/>
      <w:marTop w:val="0"/>
      <w:marBottom w:val="0"/>
      <w:divBdr>
        <w:top w:val="none" w:sz="0" w:space="0" w:color="auto"/>
        <w:left w:val="none" w:sz="0" w:space="0" w:color="auto"/>
        <w:bottom w:val="none" w:sz="0" w:space="0" w:color="auto"/>
        <w:right w:val="none" w:sz="0" w:space="0" w:color="auto"/>
      </w:divBdr>
    </w:div>
    <w:div w:id="1912930583">
      <w:bodyDiv w:val="1"/>
      <w:marLeft w:val="0"/>
      <w:marRight w:val="0"/>
      <w:marTop w:val="0"/>
      <w:marBottom w:val="0"/>
      <w:divBdr>
        <w:top w:val="none" w:sz="0" w:space="0" w:color="auto"/>
        <w:left w:val="none" w:sz="0" w:space="0" w:color="auto"/>
        <w:bottom w:val="none" w:sz="0" w:space="0" w:color="auto"/>
        <w:right w:val="none" w:sz="0" w:space="0" w:color="auto"/>
      </w:divBdr>
    </w:div>
    <w:div w:id="1971594136">
      <w:bodyDiv w:val="1"/>
      <w:marLeft w:val="0"/>
      <w:marRight w:val="0"/>
      <w:marTop w:val="0"/>
      <w:marBottom w:val="0"/>
      <w:divBdr>
        <w:top w:val="none" w:sz="0" w:space="0" w:color="auto"/>
        <w:left w:val="none" w:sz="0" w:space="0" w:color="auto"/>
        <w:bottom w:val="none" w:sz="0" w:space="0" w:color="auto"/>
        <w:right w:val="none" w:sz="0" w:space="0" w:color="auto"/>
      </w:divBdr>
    </w:div>
    <w:div w:id="20958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2020-06-18T12:19:00Z</dcterms:created>
  <dcterms:modified xsi:type="dcterms:W3CDTF">2020-06-18T12:19:00Z</dcterms:modified>
</cp:coreProperties>
</file>