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4C" w:rsidRPr="00D269BF" w:rsidRDefault="0081450C" w:rsidP="00D269BF">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5101590</wp:posOffset>
                </wp:positionH>
                <wp:positionV relativeFrom="paragraph">
                  <wp:posOffset>-774700</wp:posOffset>
                </wp:positionV>
                <wp:extent cx="914400" cy="44767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50C" w:rsidRPr="0081450C" w:rsidRDefault="004B7D18">
                            <w:pPr>
                              <w:rPr>
                                <w:rFonts w:ascii="Meiryo UI" w:eastAsia="Meiryo UI" w:hAnsi="Meiryo UI" w:cs="Meiryo UI"/>
                                <w:sz w:val="32"/>
                              </w:rPr>
                            </w:pPr>
                            <w:r>
                              <w:rPr>
                                <w:rFonts w:ascii="Meiryo UI" w:eastAsia="Meiryo UI" w:hAnsi="Meiryo UI" w:cs="Meiryo UI" w:hint="eastAsia"/>
                                <w:sz w:val="32"/>
                              </w:rPr>
                              <w:t>資料１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1.7pt;margin-top:-61pt;width:1in;height:35.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" fillcolor="white [3201]" strokeweight=".5pt">
                <v:textbox>
                  <w:txbxContent>
                    <w:p w:rsidR="0081450C" w:rsidRPr="0081450C" w:rsidRDefault="004B7D18">
                      <w:pPr>
                        <w:rPr>
                          <w:rFonts w:ascii="Meiryo UI" w:eastAsia="Meiryo UI" w:hAnsi="Meiryo UI" w:cs="Meiryo UI"/>
                          <w:sz w:val="32"/>
                        </w:rPr>
                      </w:pPr>
                      <w:r>
                        <w:rPr>
                          <w:rFonts w:ascii="Meiryo UI" w:eastAsia="Meiryo UI" w:hAnsi="Meiryo UI" w:cs="Meiryo UI" w:hint="eastAsia"/>
                          <w:sz w:val="32"/>
                        </w:rPr>
                        <w:t>資料１</w:t>
                      </w:r>
                    </w:p>
                  </w:txbxContent>
                </v:textbox>
              </v:shape>
            </w:pict>
          </mc:Fallback>
        </mc:AlternateContent>
      </w:r>
      <w:r w:rsidR="0090401C" w:rsidRPr="00D269BF">
        <w:rPr>
          <w:rFonts w:asciiTheme="majorEastAsia" w:eastAsiaTheme="majorEastAsia" w:hAnsiTheme="majorEastAsia" w:hint="eastAsia"/>
          <w:b/>
          <w:sz w:val="24"/>
          <w:szCs w:val="24"/>
        </w:rPr>
        <w:t xml:space="preserve">「大阪府　</w:t>
      </w:r>
      <w:r w:rsidR="000A3C12">
        <w:rPr>
          <w:rFonts w:asciiTheme="majorEastAsia" w:eastAsiaTheme="majorEastAsia" w:hAnsiTheme="majorEastAsia" w:hint="eastAsia"/>
          <w:b/>
          <w:sz w:val="24"/>
          <w:szCs w:val="24"/>
        </w:rPr>
        <w:t>アドプト・プログラムのあり方</w:t>
      </w:r>
      <w:r w:rsidR="00616D89">
        <w:rPr>
          <w:rFonts w:asciiTheme="majorEastAsia" w:eastAsiaTheme="majorEastAsia" w:hAnsiTheme="majorEastAsia" w:hint="eastAsia"/>
          <w:b/>
          <w:sz w:val="24"/>
          <w:szCs w:val="24"/>
        </w:rPr>
        <w:t>懇話会</w:t>
      </w:r>
      <w:r w:rsidR="0090401C" w:rsidRPr="00D269BF">
        <w:rPr>
          <w:rFonts w:asciiTheme="majorEastAsia" w:eastAsiaTheme="majorEastAsia" w:hAnsiTheme="majorEastAsia" w:hint="eastAsia"/>
          <w:b/>
          <w:sz w:val="24"/>
          <w:szCs w:val="24"/>
        </w:rPr>
        <w:t>」</w:t>
      </w:r>
      <w:r w:rsidR="000B2330">
        <w:rPr>
          <w:rFonts w:asciiTheme="majorEastAsia" w:eastAsiaTheme="majorEastAsia" w:hAnsiTheme="majorEastAsia" w:hint="eastAsia"/>
          <w:b/>
          <w:sz w:val="24"/>
          <w:szCs w:val="24"/>
        </w:rPr>
        <w:t>設置要綱</w:t>
      </w:r>
      <w:bookmarkStart w:id="0" w:name="_GoBack"/>
      <w:bookmarkEnd w:id="0"/>
    </w:p>
    <w:p w:rsidR="0090401C" w:rsidRPr="000A3C12" w:rsidRDefault="0090401C">
      <w:pPr>
        <w:rPr>
          <w:rFonts w:asciiTheme="majorEastAsia" w:eastAsiaTheme="majorEastAsia" w:hAnsiTheme="majorEastAsia"/>
        </w:rPr>
      </w:pPr>
    </w:p>
    <w:p w:rsidR="00D269BF" w:rsidRDefault="00D269BF" w:rsidP="00D269B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目的</w:t>
      </w:r>
    </w:p>
    <w:p w:rsidR="00D269BF" w:rsidRDefault="000A3C12" w:rsidP="00560825">
      <w:pPr>
        <w:ind w:left="840"/>
        <w:rPr>
          <w:rFonts w:ascii="ＭＳ ゴシック" w:eastAsia="ＭＳ ゴシック" w:hAnsi="ＭＳ ゴシック"/>
        </w:rPr>
      </w:pPr>
      <w:r>
        <w:rPr>
          <w:rFonts w:ascii="ＭＳ ゴシック" w:eastAsia="ＭＳ ゴシック" w:hAnsi="ＭＳ ゴシック" w:hint="eastAsia"/>
        </w:rPr>
        <w:t>本府の</w:t>
      </w:r>
      <w:r w:rsidR="00560825" w:rsidRPr="00560825">
        <w:rPr>
          <w:rFonts w:ascii="ＭＳ ゴシック" w:eastAsia="ＭＳ ゴシック" w:hAnsi="ＭＳ ゴシック" w:hint="eastAsia"/>
        </w:rPr>
        <w:t>アドプト</w:t>
      </w:r>
      <w:r>
        <w:rPr>
          <w:rFonts w:ascii="ＭＳ ゴシック" w:eastAsia="ＭＳ ゴシック" w:hAnsi="ＭＳ ゴシック" w:hint="eastAsia"/>
        </w:rPr>
        <w:t>・プログラムに関し</w:t>
      </w:r>
      <w:r w:rsidR="00FF1301">
        <w:rPr>
          <w:rFonts w:ascii="ＭＳ ゴシック" w:eastAsia="ＭＳ ゴシック" w:hAnsi="ＭＳ ゴシック" w:hint="eastAsia"/>
        </w:rPr>
        <w:t>て</w:t>
      </w:r>
      <w:r>
        <w:rPr>
          <w:rFonts w:ascii="ＭＳ ゴシック" w:eastAsia="ＭＳ ゴシック" w:hAnsi="ＭＳ ゴシック" w:hint="eastAsia"/>
        </w:rPr>
        <w:t>、</w:t>
      </w:r>
      <w:r w:rsidR="00092B9D">
        <w:rPr>
          <w:rFonts w:ascii="ＭＳ ゴシック" w:eastAsia="ＭＳ ゴシック" w:hAnsi="ＭＳ ゴシック" w:hint="eastAsia"/>
        </w:rPr>
        <w:t>次代を担う若者や企業等の参加拡大を目指した</w:t>
      </w:r>
      <w:r>
        <w:rPr>
          <w:rFonts w:ascii="ＭＳ ゴシック" w:eastAsia="ＭＳ ゴシック" w:hAnsi="ＭＳ ゴシック" w:hint="eastAsia"/>
        </w:rPr>
        <w:t>制度拡充等を含めた見直し検討を</w:t>
      </w:r>
      <w:r w:rsidR="00FF1301">
        <w:rPr>
          <w:rFonts w:ascii="ＭＳ ゴシック" w:eastAsia="ＭＳ ゴシック" w:hAnsi="ＭＳ ゴシック" w:hint="eastAsia"/>
        </w:rPr>
        <w:t>行う</w:t>
      </w:r>
      <w:r>
        <w:rPr>
          <w:rFonts w:ascii="ＭＳ ゴシック" w:eastAsia="ＭＳ ゴシック" w:hAnsi="ＭＳ ゴシック" w:hint="eastAsia"/>
        </w:rPr>
        <w:t>にあたり、アドプト団体や府民、企業だけでなく、学識経験者等から</w:t>
      </w:r>
      <w:r w:rsidR="00560825">
        <w:rPr>
          <w:rFonts w:ascii="ＭＳ ゴシック" w:eastAsia="ＭＳ ゴシック" w:hAnsi="ＭＳ ゴシック" w:hint="eastAsia"/>
        </w:rPr>
        <w:t>幅広く</w:t>
      </w:r>
      <w:r>
        <w:rPr>
          <w:rFonts w:ascii="ＭＳ ゴシック" w:eastAsia="ＭＳ ゴシック" w:hAnsi="ＭＳ ゴシック" w:hint="eastAsia"/>
        </w:rPr>
        <w:t>意見を</w:t>
      </w:r>
      <w:r w:rsidR="00560825">
        <w:rPr>
          <w:rFonts w:ascii="ＭＳ ゴシック" w:eastAsia="ＭＳ ゴシック" w:hAnsi="ＭＳ ゴシック" w:hint="eastAsia"/>
        </w:rPr>
        <w:t>求めるため、</w:t>
      </w:r>
      <w:r w:rsidR="00A541CB" w:rsidRPr="00A541CB">
        <w:rPr>
          <w:rFonts w:ascii="ＭＳ ゴシック" w:eastAsia="ＭＳ ゴシック" w:hAnsi="ＭＳ ゴシック" w:hint="eastAsia"/>
        </w:rPr>
        <w:t xml:space="preserve">「大阪府　</w:t>
      </w:r>
      <w:r>
        <w:rPr>
          <w:rFonts w:ascii="ＭＳ ゴシック" w:eastAsia="ＭＳ ゴシック" w:hAnsi="ＭＳ ゴシック" w:hint="eastAsia"/>
        </w:rPr>
        <w:t>アドプト・プログラムのあり方</w:t>
      </w:r>
      <w:r w:rsidR="00616D89">
        <w:rPr>
          <w:rFonts w:ascii="ＭＳ ゴシック" w:eastAsia="ＭＳ ゴシック" w:hAnsi="ＭＳ ゴシック" w:hint="eastAsia"/>
        </w:rPr>
        <w:t>懇話会</w:t>
      </w:r>
      <w:r w:rsidR="00A541CB" w:rsidRPr="00A541CB">
        <w:rPr>
          <w:rFonts w:ascii="ＭＳ ゴシック" w:eastAsia="ＭＳ ゴシック" w:hAnsi="ＭＳ ゴシック" w:hint="eastAsia"/>
        </w:rPr>
        <w:t>」</w:t>
      </w:r>
      <w:r w:rsidR="005E0B27">
        <w:rPr>
          <w:rFonts w:ascii="ＭＳ ゴシック" w:eastAsia="ＭＳ ゴシック" w:hAnsi="ＭＳ ゴシック" w:hint="eastAsia"/>
        </w:rPr>
        <w:t>（以下、「懇話会</w:t>
      </w:r>
      <w:r w:rsidR="00A541CB">
        <w:rPr>
          <w:rFonts w:ascii="ＭＳ ゴシック" w:eastAsia="ＭＳ ゴシック" w:hAnsi="ＭＳ ゴシック" w:hint="eastAsia"/>
        </w:rPr>
        <w:t>」という</w:t>
      </w:r>
      <w:r w:rsidR="00560825" w:rsidRPr="00560825">
        <w:rPr>
          <w:rFonts w:ascii="ＭＳ ゴシック" w:eastAsia="ＭＳ ゴシック" w:hAnsi="ＭＳ ゴシック" w:hint="eastAsia"/>
        </w:rPr>
        <w:t>。</w:t>
      </w:r>
      <w:r w:rsidR="00A541CB">
        <w:rPr>
          <w:rFonts w:ascii="ＭＳ ゴシック" w:eastAsia="ＭＳ ゴシック" w:hAnsi="ＭＳ ゴシック" w:hint="eastAsia"/>
        </w:rPr>
        <w:t>）を設置する。</w:t>
      </w:r>
    </w:p>
    <w:p w:rsidR="00D269BF" w:rsidRPr="00A541CB" w:rsidRDefault="00D269BF" w:rsidP="00A541CB">
      <w:pPr>
        <w:rPr>
          <w:rFonts w:ascii="ＭＳ ゴシック" w:eastAsia="ＭＳ ゴシック" w:hAnsi="ＭＳ ゴシック"/>
        </w:rPr>
      </w:pPr>
    </w:p>
    <w:p w:rsidR="00D269BF" w:rsidRDefault="00560825" w:rsidP="00D269B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組織</w:t>
      </w:r>
    </w:p>
    <w:p w:rsidR="00A541CB" w:rsidRDefault="005E0B27" w:rsidP="00A541CB">
      <w:pPr>
        <w:pStyle w:val="a3"/>
        <w:numPr>
          <w:ilvl w:val="0"/>
          <w:numId w:val="3"/>
        </w:numPr>
        <w:ind w:leftChars="0"/>
        <w:rPr>
          <w:rFonts w:ascii="ＭＳ ゴシック" w:eastAsia="ＭＳ ゴシック" w:hAnsi="ＭＳ ゴシック"/>
        </w:rPr>
      </w:pPr>
      <w:r>
        <w:rPr>
          <w:rFonts w:ascii="ＭＳ ゴシック" w:eastAsia="ＭＳ ゴシック" w:hAnsi="ＭＳ ゴシック" w:hint="eastAsia"/>
        </w:rPr>
        <w:t>懇話会</w:t>
      </w:r>
      <w:r w:rsidR="00A541CB">
        <w:rPr>
          <w:rFonts w:ascii="ＭＳ ゴシック" w:eastAsia="ＭＳ ゴシック" w:hAnsi="ＭＳ ゴシック" w:hint="eastAsia"/>
        </w:rPr>
        <w:t>は、委員5名以内で組織する。</w:t>
      </w:r>
    </w:p>
    <w:p w:rsidR="00A541CB" w:rsidRDefault="00A541CB" w:rsidP="00A541CB">
      <w:pPr>
        <w:pStyle w:val="a3"/>
        <w:numPr>
          <w:ilvl w:val="0"/>
          <w:numId w:val="3"/>
        </w:numPr>
        <w:ind w:leftChars="0"/>
        <w:rPr>
          <w:rFonts w:ascii="ＭＳ ゴシック" w:eastAsia="ＭＳ ゴシック" w:hAnsi="ＭＳ ゴシック"/>
        </w:rPr>
      </w:pPr>
      <w:r>
        <w:rPr>
          <w:rFonts w:ascii="ＭＳ ゴシック" w:eastAsia="ＭＳ ゴシック" w:hAnsi="ＭＳ ゴシック" w:hint="eastAsia"/>
        </w:rPr>
        <w:t>委員は、地域協働や市民主体のまちづくり</w:t>
      </w:r>
      <w:r w:rsidR="000A3C12">
        <w:rPr>
          <w:rFonts w:ascii="ＭＳ ゴシック" w:eastAsia="ＭＳ ゴシック" w:hAnsi="ＭＳ ゴシック" w:hint="eastAsia"/>
        </w:rPr>
        <w:t>、非営利法人の活動等に</w:t>
      </w:r>
      <w:r>
        <w:rPr>
          <w:rFonts w:ascii="ＭＳ ゴシック" w:eastAsia="ＭＳ ゴシック" w:hAnsi="ＭＳ ゴシック" w:hint="eastAsia"/>
        </w:rPr>
        <w:t>関し優れた所見を有する学識経験者等から</w:t>
      </w:r>
      <w:r w:rsidR="00D41082">
        <w:rPr>
          <w:rFonts w:ascii="ＭＳ ゴシック" w:eastAsia="ＭＳ ゴシック" w:hAnsi="ＭＳ ゴシック" w:hint="eastAsia"/>
        </w:rPr>
        <w:t>、</w:t>
      </w:r>
      <w:r w:rsidR="00092B9D">
        <w:rPr>
          <w:rFonts w:ascii="ＭＳ ゴシック" w:eastAsia="ＭＳ ゴシック" w:hAnsi="ＭＳ ゴシック" w:hint="eastAsia"/>
        </w:rPr>
        <w:t>市民自治</w:t>
      </w:r>
      <w:r w:rsidR="00D41082" w:rsidRPr="00616D89">
        <w:rPr>
          <w:rFonts w:ascii="ＭＳ ゴシック" w:eastAsia="ＭＳ ゴシック" w:hAnsi="ＭＳ ゴシック" w:hint="eastAsia"/>
        </w:rPr>
        <w:t>の社会構造等に関する見識を有するなど、</w:t>
      </w:r>
      <w:r w:rsidR="00D41082">
        <w:rPr>
          <w:rFonts w:ascii="ＭＳ ゴシック" w:eastAsia="ＭＳ ゴシック" w:hAnsi="ＭＳ ゴシック" w:hint="eastAsia"/>
        </w:rPr>
        <w:t>適当と</w:t>
      </w:r>
      <w:r>
        <w:rPr>
          <w:rFonts w:ascii="ＭＳ ゴシック" w:eastAsia="ＭＳ ゴシック" w:hAnsi="ＭＳ ゴシック" w:hint="eastAsia"/>
        </w:rPr>
        <w:t>認めるものを知事が委嘱する。</w:t>
      </w:r>
    </w:p>
    <w:p w:rsidR="00A541CB" w:rsidRDefault="00A541CB" w:rsidP="00A541CB">
      <w:pPr>
        <w:pStyle w:val="a3"/>
        <w:numPr>
          <w:ilvl w:val="0"/>
          <w:numId w:val="3"/>
        </w:numPr>
        <w:ind w:leftChars="0"/>
        <w:rPr>
          <w:rFonts w:ascii="ＭＳ ゴシック" w:eastAsia="ＭＳ ゴシック" w:hAnsi="ＭＳ ゴシック"/>
        </w:rPr>
      </w:pPr>
      <w:r>
        <w:rPr>
          <w:rFonts w:ascii="ＭＳ ゴシック" w:eastAsia="ＭＳ ゴシック" w:hAnsi="ＭＳ ゴシック" w:hint="eastAsia"/>
        </w:rPr>
        <w:t>委嘱の任期は、２年とする。ただし、再度の委嘱を妨げない。</w:t>
      </w:r>
    </w:p>
    <w:p w:rsidR="00A541CB" w:rsidRPr="00560825" w:rsidRDefault="00A541CB" w:rsidP="00560825">
      <w:pPr>
        <w:pStyle w:val="a3"/>
        <w:rPr>
          <w:rFonts w:ascii="ＭＳ ゴシック" w:eastAsia="ＭＳ ゴシック" w:hAnsi="ＭＳ ゴシック"/>
        </w:rPr>
      </w:pPr>
    </w:p>
    <w:p w:rsidR="00560825" w:rsidRDefault="00560825" w:rsidP="00D269B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事務局</w:t>
      </w:r>
    </w:p>
    <w:p w:rsidR="00560825" w:rsidRDefault="005E0B27" w:rsidP="00560825">
      <w:pPr>
        <w:pStyle w:val="a3"/>
        <w:rPr>
          <w:rFonts w:ascii="ＭＳ ゴシック" w:eastAsia="ＭＳ ゴシック" w:hAnsi="ＭＳ ゴシック"/>
        </w:rPr>
      </w:pPr>
      <w:r>
        <w:rPr>
          <w:rFonts w:ascii="ＭＳ ゴシック" w:eastAsia="ＭＳ ゴシック" w:hAnsi="ＭＳ ゴシック" w:hint="eastAsia"/>
        </w:rPr>
        <w:t>懇話会</w:t>
      </w:r>
      <w:r w:rsidR="00A541CB">
        <w:rPr>
          <w:rFonts w:ascii="ＭＳ ゴシック" w:eastAsia="ＭＳ ゴシック" w:hAnsi="ＭＳ ゴシック" w:hint="eastAsia"/>
        </w:rPr>
        <w:t>の事務局は、大阪府都市整備部事業管理室に置く。</w:t>
      </w:r>
    </w:p>
    <w:p w:rsidR="00A541CB" w:rsidRPr="00560825" w:rsidRDefault="00A541CB" w:rsidP="00560825">
      <w:pPr>
        <w:pStyle w:val="a3"/>
        <w:rPr>
          <w:rFonts w:ascii="ＭＳ ゴシック" w:eastAsia="ＭＳ ゴシック" w:hAnsi="ＭＳ ゴシック"/>
        </w:rPr>
      </w:pPr>
    </w:p>
    <w:p w:rsidR="00560825" w:rsidRDefault="00560825" w:rsidP="00D269B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会議</w:t>
      </w:r>
    </w:p>
    <w:p w:rsidR="00560825" w:rsidRDefault="005E0B27" w:rsidP="00560825">
      <w:pPr>
        <w:pStyle w:val="a3"/>
        <w:rPr>
          <w:rFonts w:ascii="ＭＳ ゴシック" w:eastAsia="ＭＳ ゴシック" w:hAnsi="ＭＳ ゴシック"/>
        </w:rPr>
      </w:pPr>
      <w:r>
        <w:rPr>
          <w:rFonts w:ascii="ＭＳ ゴシック" w:eastAsia="ＭＳ ゴシック" w:hAnsi="ＭＳ ゴシック" w:hint="eastAsia"/>
        </w:rPr>
        <w:t>懇話会</w:t>
      </w:r>
      <w:r w:rsidR="00A541CB">
        <w:rPr>
          <w:rFonts w:ascii="ＭＳ ゴシック" w:eastAsia="ＭＳ ゴシック" w:hAnsi="ＭＳ ゴシック" w:hint="eastAsia"/>
        </w:rPr>
        <w:t>の会議は、事務局が招集し、事務局の提示する</w:t>
      </w:r>
      <w:r w:rsidR="000A3C12">
        <w:rPr>
          <w:rFonts w:ascii="ＭＳ ゴシック" w:eastAsia="ＭＳ ゴシック" w:hAnsi="ＭＳ ゴシック" w:hint="eastAsia"/>
        </w:rPr>
        <w:t>資料</w:t>
      </w:r>
      <w:r w:rsidR="00A541CB">
        <w:rPr>
          <w:rFonts w:ascii="ＭＳ ゴシック" w:eastAsia="ＭＳ ゴシック" w:hAnsi="ＭＳ ゴシック" w:hint="eastAsia"/>
        </w:rPr>
        <w:t>等の内容について、委員の意見を聴取するものとする。</w:t>
      </w:r>
    </w:p>
    <w:p w:rsidR="00A541CB" w:rsidRDefault="00FF1301" w:rsidP="00560825">
      <w:pPr>
        <w:pStyle w:val="a3"/>
        <w:rPr>
          <w:rFonts w:ascii="ＭＳ ゴシック" w:eastAsia="ＭＳ ゴシック" w:hAnsi="ＭＳ ゴシック"/>
        </w:rPr>
      </w:pPr>
      <w:r>
        <w:rPr>
          <w:rFonts w:ascii="ＭＳ ゴシック" w:eastAsia="ＭＳ ゴシック" w:hAnsi="ＭＳ ゴシック" w:hint="eastAsia"/>
        </w:rPr>
        <w:t>なお、事務局は会議の開催に関わらず、</w:t>
      </w:r>
      <w:r w:rsidR="00A541CB">
        <w:rPr>
          <w:rFonts w:ascii="ＭＳ ゴシック" w:eastAsia="ＭＳ ゴシック" w:hAnsi="ＭＳ ゴシック" w:hint="eastAsia"/>
        </w:rPr>
        <w:t>個別に委員から意見を聴取することができる。</w:t>
      </w:r>
    </w:p>
    <w:p w:rsidR="00A541CB" w:rsidRPr="00560825" w:rsidRDefault="00A541CB" w:rsidP="00560825">
      <w:pPr>
        <w:pStyle w:val="a3"/>
        <w:rPr>
          <w:rFonts w:ascii="ＭＳ ゴシック" w:eastAsia="ＭＳ ゴシック" w:hAnsi="ＭＳ ゴシック"/>
        </w:rPr>
      </w:pPr>
    </w:p>
    <w:p w:rsidR="00560825" w:rsidRDefault="00616D89" w:rsidP="00D269B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報償</w:t>
      </w:r>
    </w:p>
    <w:p w:rsidR="00C10B03" w:rsidRDefault="00616D89" w:rsidP="00C10B03">
      <w:pPr>
        <w:pStyle w:val="a3"/>
        <w:ind w:leftChars="0"/>
        <w:rPr>
          <w:rFonts w:ascii="ＭＳ ゴシック" w:eastAsia="ＭＳ ゴシック" w:hAnsi="ＭＳ ゴシック"/>
        </w:rPr>
      </w:pPr>
      <w:r>
        <w:rPr>
          <w:rFonts w:ascii="ＭＳ ゴシック" w:eastAsia="ＭＳ ゴシック" w:hAnsi="ＭＳ ゴシック" w:hint="eastAsia"/>
        </w:rPr>
        <w:t>委員の報償</w:t>
      </w:r>
      <w:r w:rsidR="00C10B03">
        <w:rPr>
          <w:rFonts w:ascii="ＭＳ ゴシック" w:eastAsia="ＭＳ ゴシック" w:hAnsi="ＭＳ ゴシック" w:hint="eastAsia"/>
        </w:rPr>
        <w:t>の額は、日額九千六百円とする。</w:t>
      </w:r>
    </w:p>
    <w:p w:rsidR="00560825" w:rsidRPr="00560825" w:rsidRDefault="00560825" w:rsidP="00560825">
      <w:pPr>
        <w:pStyle w:val="a3"/>
        <w:rPr>
          <w:rFonts w:ascii="ＭＳ ゴシック" w:eastAsia="ＭＳ ゴシック" w:hAnsi="ＭＳ ゴシック"/>
        </w:rPr>
      </w:pPr>
    </w:p>
    <w:p w:rsidR="00560825" w:rsidRDefault="00560825" w:rsidP="00D269B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費用弁償</w:t>
      </w:r>
    </w:p>
    <w:p w:rsidR="00560825" w:rsidRPr="006E769C" w:rsidRDefault="006E769C" w:rsidP="006E769C">
      <w:pPr>
        <w:ind w:left="840"/>
        <w:rPr>
          <w:rFonts w:ascii="ＭＳ ゴシック" w:eastAsia="ＭＳ ゴシック" w:hAnsi="ＭＳ ゴシック"/>
        </w:rPr>
      </w:pPr>
      <w:r>
        <w:rPr>
          <w:rFonts w:ascii="ＭＳ ゴシック" w:eastAsia="ＭＳ ゴシック" w:hAnsi="ＭＳ ゴシック" w:hint="eastAsia"/>
        </w:rPr>
        <w:t>委員の費用弁償の額は、職員の旅費に関する条例による指定職等の職務にある者の額相当額とする。</w:t>
      </w:r>
    </w:p>
    <w:p w:rsidR="00560825" w:rsidRPr="00560825" w:rsidRDefault="00560825" w:rsidP="00560825">
      <w:pPr>
        <w:pStyle w:val="a3"/>
        <w:rPr>
          <w:rFonts w:ascii="ＭＳ ゴシック" w:eastAsia="ＭＳ ゴシック" w:hAnsi="ＭＳ ゴシック"/>
        </w:rPr>
      </w:pPr>
    </w:p>
    <w:p w:rsidR="00560825" w:rsidRPr="00560825" w:rsidRDefault="00560825" w:rsidP="00560825">
      <w:pPr>
        <w:rPr>
          <w:rFonts w:ascii="ＭＳ ゴシック" w:eastAsia="ＭＳ ゴシック" w:hAnsi="ＭＳ ゴシック"/>
        </w:rPr>
      </w:pPr>
      <w:r>
        <w:rPr>
          <w:rFonts w:ascii="ＭＳ ゴシック" w:eastAsia="ＭＳ ゴシック" w:hAnsi="ＭＳ ゴシック" w:hint="eastAsia"/>
        </w:rPr>
        <w:t xml:space="preserve">　　（</w:t>
      </w:r>
      <w:r w:rsidRPr="00560825">
        <w:rPr>
          <w:rFonts w:ascii="ＭＳ ゴシック" w:eastAsia="ＭＳ ゴシック" w:hAnsi="ＭＳ ゴシック" w:hint="eastAsia"/>
        </w:rPr>
        <w:t>附則</w:t>
      </w:r>
      <w:r>
        <w:rPr>
          <w:rFonts w:ascii="ＭＳ ゴシック" w:eastAsia="ＭＳ ゴシック" w:hAnsi="ＭＳ ゴシック" w:hint="eastAsia"/>
        </w:rPr>
        <w:t>）</w:t>
      </w:r>
    </w:p>
    <w:p w:rsidR="00560825" w:rsidRPr="00560825" w:rsidRDefault="00560825" w:rsidP="00560825">
      <w:pPr>
        <w:rPr>
          <w:rFonts w:ascii="ＭＳ ゴシック" w:eastAsia="ＭＳ ゴシック" w:hAnsi="ＭＳ ゴシック"/>
        </w:rPr>
      </w:pPr>
      <w:r>
        <w:rPr>
          <w:rFonts w:ascii="ＭＳ ゴシック" w:eastAsia="ＭＳ ゴシック" w:hAnsi="ＭＳ ゴシック" w:hint="eastAsia"/>
        </w:rPr>
        <w:t xml:space="preserve">　　</w:t>
      </w:r>
      <w:r w:rsidR="006E769C">
        <w:rPr>
          <w:rFonts w:ascii="ＭＳ ゴシック" w:eastAsia="ＭＳ ゴシック" w:hAnsi="ＭＳ ゴシック" w:hint="eastAsia"/>
        </w:rPr>
        <w:t xml:space="preserve">　　</w:t>
      </w:r>
      <w:r w:rsidR="00AA6D6D">
        <w:rPr>
          <w:rFonts w:ascii="ＭＳ ゴシック" w:eastAsia="ＭＳ ゴシック" w:hAnsi="ＭＳ ゴシック" w:hint="eastAsia"/>
        </w:rPr>
        <w:t>この要綱は平成２８年１月２８</w:t>
      </w:r>
      <w:r w:rsidRPr="00560825">
        <w:rPr>
          <w:rFonts w:ascii="ＭＳ ゴシック" w:eastAsia="ＭＳ ゴシック" w:hAnsi="ＭＳ ゴシック" w:hint="eastAsia"/>
        </w:rPr>
        <w:t>日から施行する。</w:t>
      </w:r>
    </w:p>
    <w:sectPr w:rsidR="00560825" w:rsidRPr="005608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44F" w:rsidRDefault="00FA744F" w:rsidP="000A3C12">
      <w:r>
        <w:separator/>
      </w:r>
    </w:p>
  </w:endnote>
  <w:endnote w:type="continuationSeparator" w:id="0">
    <w:p w:rsidR="00FA744F" w:rsidRDefault="00FA744F" w:rsidP="000A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44F" w:rsidRDefault="00FA744F" w:rsidP="000A3C12">
      <w:r>
        <w:separator/>
      </w:r>
    </w:p>
  </w:footnote>
  <w:footnote w:type="continuationSeparator" w:id="0">
    <w:p w:rsidR="00FA744F" w:rsidRDefault="00FA744F" w:rsidP="000A3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E6584"/>
    <w:multiLevelType w:val="hybridMultilevel"/>
    <w:tmpl w:val="0D4CA202"/>
    <w:lvl w:ilvl="0" w:tplc="A968A64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42C24FD1"/>
    <w:multiLevelType w:val="hybridMultilevel"/>
    <w:tmpl w:val="FC12D23E"/>
    <w:lvl w:ilvl="0" w:tplc="8E9C99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F654968"/>
    <w:multiLevelType w:val="hybridMultilevel"/>
    <w:tmpl w:val="EB5E2A2E"/>
    <w:lvl w:ilvl="0" w:tplc="D056EC7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1C"/>
    <w:rsid w:val="00092B9D"/>
    <w:rsid w:val="000A3C12"/>
    <w:rsid w:val="000B2330"/>
    <w:rsid w:val="001F6E8A"/>
    <w:rsid w:val="002326CD"/>
    <w:rsid w:val="003D5DA5"/>
    <w:rsid w:val="004B7D18"/>
    <w:rsid w:val="00560825"/>
    <w:rsid w:val="005E0B27"/>
    <w:rsid w:val="00616D89"/>
    <w:rsid w:val="006E769C"/>
    <w:rsid w:val="0081450C"/>
    <w:rsid w:val="0090401C"/>
    <w:rsid w:val="00A541CB"/>
    <w:rsid w:val="00AA6D6D"/>
    <w:rsid w:val="00AC1D69"/>
    <w:rsid w:val="00AC5E4C"/>
    <w:rsid w:val="00C10B03"/>
    <w:rsid w:val="00D269BF"/>
    <w:rsid w:val="00D41082"/>
    <w:rsid w:val="00FA744F"/>
    <w:rsid w:val="00FF1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9BF"/>
    <w:pPr>
      <w:ind w:leftChars="400" w:left="840"/>
    </w:pPr>
  </w:style>
  <w:style w:type="paragraph" w:styleId="a4">
    <w:name w:val="header"/>
    <w:basedOn w:val="a"/>
    <w:link w:val="a5"/>
    <w:uiPriority w:val="99"/>
    <w:unhideWhenUsed/>
    <w:rsid w:val="000A3C12"/>
    <w:pPr>
      <w:tabs>
        <w:tab w:val="center" w:pos="4252"/>
        <w:tab w:val="right" w:pos="8504"/>
      </w:tabs>
      <w:snapToGrid w:val="0"/>
    </w:pPr>
  </w:style>
  <w:style w:type="character" w:customStyle="1" w:styleId="a5">
    <w:name w:val="ヘッダー (文字)"/>
    <w:basedOn w:val="a0"/>
    <w:link w:val="a4"/>
    <w:uiPriority w:val="99"/>
    <w:rsid w:val="000A3C12"/>
  </w:style>
  <w:style w:type="paragraph" w:styleId="a6">
    <w:name w:val="footer"/>
    <w:basedOn w:val="a"/>
    <w:link w:val="a7"/>
    <w:uiPriority w:val="99"/>
    <w:unhideWhenUsed/>
    <w:rsid w:val="000A3C12"/>
    <w:pPr>
      <w:tabs>
        <w:tab w:val="center" w:pos="4252"/>
        <w:tab w:val="right" w:pos="8504"/>
      </w:tabs>
      <w:snapToGrid w:val="0"/>
    </w:pPr>
  </w:style>
  <w:style w:type="character" w:customStyle="1" w:styleId="a7">
    <w:name w:val="フッター (文字)"/>
    <w:basedOn w:val="a0"/>
    <w:link w:val="a6"/>
    <w:uiPriority w:val="99"/>
    <w:rsid w:val="000A3C12"/>
  </w:style>
  <w:style w:type="paragraph" w:styleId="a8">
    <w:name w:val="Balloon Text"/>
    <w:basedOn w:val="a"/>
    <w:link w:val="a9"/>
    <w:uiPriority w:val="99"/>
    <w:semiHidden/>
    <w:unhideWhenUsed/>
    <w:rsid w:val="001F6E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6E8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9BF"/>
    <w:pPr>
      <w:ind w:leftChars="400" w:left="840"/>
    </w:pPr>
  </w:style>
  <w:style w:type="paragraph" w:styleId="a4">
    <w:name w:val="header"/>
    <w:basedOn w:val="a"/>
    <w:link w:val="a5"/>
    <w:uiPriority w:val="99"/>
    <w:unhideWhenUsed/>
    <w:rsid w:val="000A3C12"/>
    <w:pPr>
      <w:tabs>
        <w:tab w:val="center" w:pos="4252"/>
        <w:tab w:val="right" w:pos="8504"/>
      </w:tabs>
      <w:snapToGrid w:val="0"/>
    </w:pPr>
  </w:style>
  <w:style w:type="character" w:customStyle="1" w:styleId="a5">
    <w:name w:val="ヘッダー (文字)"/>
    <w:basedOn w:val="a0"/>
    <w:link w:val="a4"/>
    <w:uiPriority w:val="99"/>
    <w:rsid w:val="000A3C12"/>
  </w:style>
  <w:style w:type="paragraph" w:styleId="a6">
    <w:name w:val="footer"/>
    <w:basedOn w:val="a"/>
    <w:link w:val="a7"/>
    <w:uiPriority w:val="99"/>
    <w:unhideWhenUsed/>
    <w:rsid w:val="000A3C12"/>
    <w:pPr>
      <w:tabs>
        <w:tab w:val="center" w:pos="4252"/>
        <w:tab w:val="right" w:pos="8504"/>
      </w:tabs>
      <w:snapToGrid w:val="0"/>
    </w:pPr>
  </w:style>
  <w:style w:type="character" w:customStyle="1" w:styleId="a7">
    <w:name w:val="フッター (文字)"/>
    <w:basedOn w:val="a0"/>
    <w:link w:val="a6"/>
    <w:uiPriority w:val="99"/>
    <w:rsid w:val="000A3C12"/>
  </w:style>
  <w:style w:type="paragraph" w:styleId="a8">
    <w:name w:val="Balloon Text"/>
    <w:basedOn w:val="a"/>
    <w:link w:val="a9"/>
    <w:uiPriority w:val="99"/>
    <w:semiHidden/>
    <w:unhideWhenUsed/>
    <w:rsid w:val="001F6E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6E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13</cp:revision>
  <cp:lastPrinted>2015-12-24T04:25:00Z</cp:lastPrinted>
  <dcterms:created xsi:type="dcterms:W3CDTF">2015-12-17T00:50:00Z</dcterms:created>
  <dcterms:modified xsi:type="dcterms:W3CDTF">2016-02-27T07:10:00Z</dcterms:modified>
</cp:coreProperties>
</file>