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622" w:rsidRDefault="00AD6411" w:rsidP="003A119F">
      <w:pPr>
        <w:jc w:val="right"/>
      </w:pPr>
      <w:r>
        <w:rPr>
          <w:noProof/>
        </w:rPr>
        <mc:AlternateContent>
          <mc:Choice Requires="wps">
            <w:drawing>
              <wp:anchor distT="0" distB="0" distL="114300" distR="114300" simplePos="0" relativeHeight="251659264" behindDoc="0" locked="0" layoutInCell="1" allowOverlap="1" wp14:anchorId="38F9D268" wp14:editId="6309AA8F">
                <wp:simplePos x="0" y="0"/>
                <wp:positionH relativeFrom="column">
                  <wp:posOffset>4680584</wp:posOffset>
                </wp:positionH>
                <wp:positionV relativeFrom="paragraph">
                  <wp:posOffset>-234315</wp:posOffset>
                </wp:positionV>
                <wp:extent cx="1838325" cy="456565"/>
                <wp:effectExtent l="0" t="0" r="28575" b="19685"/>
                <wp:wrapNone/>
                <wp:docPr id="5" name="正方形/長方形 3"/>
                <wp:cNvGraphicFramePr/>
                <a:graphic xmlns:a="http://schemas.openxmlformats.org/drawingml/2006/main">
                  <a:graphicData uri="http://schemas.microsoft.com/office/word/2010/wordprocessingShape">
                    <wps:wsp>
                      <wps:cNvSpPr/>
                      <wps:spPr>
                        <a:xfrm>
                          <a:off x="0" y="0"/>
                          <a:ext cx="1838325" cy="456565"/>
                        </a:xfrm>
                        <a:prstGeom prst="rect">
                          <a:avLst/>
                        </a:prstGeom>
                        <a:solidFill>
                          <a:sysClr val="window" lastClr="FFFFFF"/>
                        </a:solidFill>
                        <a:ln w="25400" cap="flat" cmpd="sng" algn="ctr">
                          <a:solidFill>
                            <a:srgbClr val="F79646"/>
                          </a:solidFill>
                          <a:prstDash val="solid"/>
                        </a:ln>
                        <a:effectLst/>
                      </wps:spPr>
                      <wps:txbx>
                        <w:txbxContent>
                          <w:p w:rsidR="00AD6411" w:rsidRPr="00097CFE" w:rsidRDefault="00AD6411" w:rsidP="00AD6411">
                            <w:pPr>
                              <w:pStyle w:val="Web"/>
                              <w:spacing w:before="0" w:beforeAutospacing="0" w:after="0" w:afterAutospacing="0"/>
                              <w:jc w:val="center"/>
                              <w:rPr>
                                <w:rFonts w:asciiTheme="minorEastAsia" w:eastAsiaTheme="minorEastAsia" w:hAnsiTheme="minorEastAsia"/>
                              </w:rPr>
                            </w:pPr>
                            <w:r>
                              <w:rPr>
                                <w:rFonts w:ascii="Calibri" w:eastAsia="ＭＳ 明朝" w:hAnsi="ＭＳ 明朝" w:cs="Times New Roman" w:hint="eastAsia"/>
                                <w:color w:val="000000"/>
                                <w:sz w:val="36"/>
                                <w:szCs w:val="36"/>
                              </w:rPr>
                              <w:t>資料番号</w:t>
                            </w:r>
                            <w:r w:rsidRPr="00097CFE">
                              <w:rPr>
                                <w:rFonts w:asciiTheme="minorEastAsia" w:eastAsiaTheme="minorEastAsia" w:hAnsiTheme="minorEastAsia" w:cs="Times New Roman" w:hint="eastAsia"/>
                                <w:color w:val="000000"/>
                                <w:sz w:val="36"/>
                                <w:szCs w:val="36"/>
                              </w:rPr>
                              <w:t xml:space="preserve"> </w:t>
                            </w:r>
                            <w:r w:rsidR="00687803">
                              <w:rPr>
                                <w:rFonts w:asciiTheme="minorEastAsia" w:eastAsiaTheme="minorEastAsia" w:hAnsiTheme="minorEastAsia" w:cs="Times New Roman" w:hint="eastAsia"/>
                                <w:color w:val="000000"/>
                                <w:sz w:val="36"/>
                                <w:szCs w:val="36"/>
                              </w:rPr>
                              <w:t>４-２</w:t>
                            </w:r>
                          </w:p>
                        </w:txbxContent>
                      </wps:txbx>
                      <wps:bodyPr wrap="square" tIns="0" bIns="0" rtlCol="0" anchor="ctr">
                        <a:noAutofit/>
                      </wps:bodyPr>
                    </wps:wsp>
                  </a:graphicData>
                </a:graphic>
                <wp14:sizeRelH relativeFrom="margin">
                  <wp14:pctWidth>0</wp14:pctWidth>
                </wp14:sizeRelH>
              </wp:anchor>
            </w:drawing>
          </mc:Choice>
          <mc:Fallback>
            <w:pict>
              <v:rect id="正方形/長方形 3" o:spid="_x0000_s1026" style="position:absolute;left:0;text-align:left;margin-left:368.55pt;margin-top:-18.45pt;width:144.75pt;height:35.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" fillcolor="window" strokecolor="#f79646" strokeweight="2pt">
                <v:textbox inset=",0,,0">
                  <w:txbxContent>
                    <w:p w:rsidR="00AD6411" w:rsidRPr="00097CFE" w:rsidRDefault="00AD6411" w:rsidP="00AD6411">
                      <w:pPr>
                        <w:pStyle w:val="Web"/>
                        <w:spacing w:before="0" w:beforeAutospacing="0" w:after="0" w:afterAutospacing="0"/>
                        <w:jc w:val="center"/>
                        <w:rPr>
                          <w:rFonts w:asciiTheme="minorEastAsia" w:eastAsiaTheme="minorEastAsia" w:hAnsiTheme="minorEastAsia"/>
                        </w:rPr>
                      </w:pPr>
                      <w:r>
                        <w:rPr>
                          <w:rFonts w:ascii="Calibri" w:eastAsia="ＭＳ 明朝" w:hAnsi="ＭＳ 明朝" w:cs="Times New Roman" w:hint="eastAsia"/>
                          <w:color w:val="000000"/>
                          <w:sz w:val="36"/>
                          <w:szCs w:val="36"/>
                        </w:rPr>
                        <w:t>資料番号</w:t>
                      </w:r>
                      <w:r w:rsidRPr="00097CFE">
                        <w:rPr>
                          <w:rFonts w:asciiTheme="minorEastAsia" w:eastAsiaTheme="minorEastAsia" w:hAnsiTheme="minorEastAsia" w:cs="Times New Roman" w:hint="eastAsia"/>
                          <w:color w:val="000000"/>
                          <w:sz w:val="36"/>
                          <w:szCs w:val="36"/>
                        </w:rPr>
                        <w:t xml:space="preserve"> </w:t>
                      </w:r>
                      <w:r w:rsidR="00687803">
                        <w:rPr>
                          <w:rFonts w:asciiTheme="minorEastAsia" w:eastAsiaTheme="minorEastAsia" w:hAnsiTheme="minorEastAsia" w:cs="Times New Roman" w:hint="eastAsia"/>
                          <w:color w:val="000000"/>
                          <w:sz w:val="36"/>
                          <w:szCs w:val="36"/>
                        </w:rPr>
                        <w:t>４-２</w:t>
                      </w:r>
                    </w:p>
                  </w:txbxContent>
                </v:textbox>
              </v:rect>
            </w:pict>
          </mc:Fallback>
        </mc:AlternateContent>
      </w:r>
    </w:p>
    <w:p w:rsidR="003A119F" w:rsidRDefault="003A119F"/>
    <w:p w:rsidR="00F44484" w:rsidRDefault="00F44484" w:rsidP="00A41622">
      <w:pPr>
        <w:jc w:val="center"/>
        <w:rPr>
          <w:rFonts w:asciiTheme="majorEastAsia" w:eastAsiaTheme="majorEastAsia" w:hAnsiTheme="majorEastAsia"/>
          <w:sz w:val="24"/>
          <w:szCs w:val="24"/>
        </w:rPr>
      </w:pPr>
    </w:p>
    <w:p w:rsidR="00A41622" w:rsidRPr="00F44484" w:rsidRDefault="00A41622" w:rsidP="00A41622">
      <w:pPr>
        <w:jc w:val="center"/>
        <w:rPr>
          <w:rFonts w:ascii="HG丸ｺﾞｼｯｸM-PRO" w:eastAsia="HG丸ｺﾞｼｯｸM-PRO" w:hAnsi="HG丸ｺﾞｼｯｸM-PRO"/>
          <w:sz w:val="26"/>
          <w:szCs w:val="26"/>
        </w:rPr>
      </w:pPr>
      <w:r w:rsidRPr="00F44484">
        <w:rPr>
          <w:rFonts w:ascii="HG丸ｺﾞｼｯｸM-PRO" w:eastAsia="HG丸ｺﾞｼｯｸM-PRO" w:hAnsi="HG丸ｺﾞｼｯｸM-PRO" w:hint="eastAsia"/>
          <w:sz w:val="26"/>
          <w:szCs w:val="26"/>
        </w:rPr>
        <w:t>今後の報酬決定の仕組み（委員選定のあり方を含む）についての</w:t>
      </w:r>
      <w:r w:rsidR="00326233" w:rsidRPr="00F44484">
        <w:rPr>
          <w:rFonts w:ascii="HG丸ｺﾞｼｯｸM-PRO" w:eastAsia="HG丸ｺﾞｼｯｸM-PRO" w:hAnsi="HG丸ｺﾞｼｯｸM-PRO" w:hint="eastAsia"/>
          <w:sz w:val="26"/>
          <w:szCs w:val="26"/>
        </w:rPr>
        <w:t>委員</w:t>
      </w:r>
      <w:r w:rsidRPr="00F44484">
        <w:rPr>
          <w:rFonts w:ascii="HG丸ｺﾞｼｯｸM-PRO" w:eastAsia="HG丸ｺﾞｼｯｸM-PRO" w:hAnsi="HG丸ｺﾞｼｯｸM-PRO" w:hint="eastAsia"/>
          <w:sz w:val="26"/>
          <w:szCs w:val="26"/>
        </w:rPr>
        <w:t>意見</w:t>
      </w:r>
    </w:p>
    <w:p w:rsidR="00A41622" w:rsidRDefault="00A41622" w:rsidP="00A41622">
      <w:pPr>
        <w:rPr>
          <w:sz w:val="24"/>
          <w:szCs w:val="24"/>
        </w:rPr>
      </w:pPr>
    </w:p>
    <w:p w:rsidR="00F44484" w:rsidRDefault="00F44484" w:rsidP="00A41622">
      <w:pPr>
        <w:rPr>
          <w:sz w:val="24"/>
          <w:szCs w:val="24"/>
        </w:rPr>
      </w:pPr>
    </w:p>
    <w:tbl>
      <w:tblPr>
        <w:tblStyle w:val="a3"/>
        <w:tblW w:w="0" w:type="auto"/>
        <w:tblLook w:val="04A0" w:firstRow="1" w:lastRow="0" w:firstColumn="1" w:lastColumn="0" w:noHBand="0" w:noVBand="1"/>
      </w:tblPr>
      <w:tblGrid>
        <w:gridCol w:w="2376"/>
        <w:gridCol w:w="3827"/>
        <w:gridCol w:w="3828"/>
      </w:tblGrid>
      <w:tr w:rsidR="00326233" w:rsidTr="00326233">
        <w:tc>
          <w:tcPr>
            <w:tcW w:w="2376" w:type="dxa"/>
          </w:tcPr>
          <w:p w:rsidR="00326233" w:rsidRDefault="00326233" w:rsidP="00A41622">
            <w:pPr>
              <w:rPr>
                <w:sz w:val="24"/>
                <w:szCs w:val="24"/>
              </w:rPr>
            </w:pPr>
          </w:p>
        </w:tc>
        <w:tc>
          <w:tcPr>
            <w:tcW w:w="3827" w:type="dxa"/>
          </w:tcPr>
          <w:p w:rsidR="00326233" w:rsidRPr="00596C36" w:rsidRDefault="00326233" w:rsidP="00326233">
            <w:pPr>
              <w:jc w:val="center"/>
              <w:rPr>
                <w:rFonts w:asciiTheme="majorEastAsia" w:eastAsiaTheme="majorEastAsia" w:hAnsiTheme="majorEastAsia"/>
                <w:sz w:val="22"/>
              </w:rPr>
            </w:pPr>
            <w:r w:rsidRPr="00596C36">
              <w:rPr>
                <w:rFonts w:asciiTheme="majorEastAsia" w:eastAsiaTheme="majorEastAsia" w:hAnsiTheme="majorEastAsia" w:hint="eastAsia"/>
                <w:sz w:val="22"/>
              </w:rPr>
              <w:t>支持する</w:t>
            </w:r>
          </w:p>
        </w:tc>
        <w:tc>
          <w:tcPr>
            <w:tcW w:w="3828" w:type="dxa"/>
          </w:tcPr>
          <w:p w:rsidR="00326233" w:rsidRPr="00596C36" w:rsidRDefault="00326233" w:rsidP="00326233">
            <w:pPr>
              <w:jc w:val="center"/>
              <w:rPr>
                <w:rFonts w:asciiTheme="majorEastAsia" w:eastAsiaTheme="majorEastAsia" w:hAnsiTheme="majorEastAsia"/>
                <w:sz w:val="22"/>
              </w:rPr>
            </w:pPr>
            <w:r w:rsidRPr="00596C36">
              <w:rPr>
                <w:rFonts w:asciiTheme="majorEastAsia" w:eastAsiaTheme="majorEastAsia" w:hAnsiTheme="majorEastAsia" w:hint="eastAsia"/>
                <w:sz w:val="22"/>
              </w:rPr>
              <w:t>支持しない</w:t>
            </w:r>
          </w:p>
        </w:tc>
      </w:tr>
      <w:tr w:rsidR="00326233" w:rsidTr="00326233">
        <w:tc>
          <w:tcPr>
            <w:tcW w:w="2376" w:type="dxa"/>
          </w:tcPr>
          <w:p w:rsidR="00326233" w:rsidRPr="00596C36" w:rsidRDefault="00326233" w:rsidP="00A41622">
            <w:pPr>
              <w:rPr>
                <w:rFonts w:asciiTheme="majorEastAsia" w:eastAsiaTheme="majorEastAsia" w:hAnsiTheme="majorEastAsia"/>
                <w:szCs w:val="21"/>
              </w:rPr>
            </w:pPr>
            <w:r w:rsidRPr="00596C36">
              <w:rPr>
                <w:rFonts w:asciiTheme="majorEastAsia" w:eastAsiaTheme="majorEastAsia" w:hAnsiTheme="majorEastAsia" w:hint="eastAsia"/>
                <w:szCs w:val="21"/>
              </w:rPr>
              <w:t>現行方式</w:t>
            </w:r>
          </w:p>
        </w:tc>
        <w:tc>
          <w:tcPr>
            <w:tcW w:w="3827" w:type="dxa"/>
          </w:tcPr>
          <w:p w:rsidR="00326233" w:rsidRDefault="00326233" w:rsidP="00326233">
            <w:pPr>
              <w:rPr>
                <w:rFonts w:asciiTheme="minorEastAsia" w:hAnsiTheme="minorEastAsia"/>
                <w:szCs w:val="21"/>
              </w:rPr>
            </w:pPr>
            <w:r>
              <w:rPr>
                <w:rFonts w:asciiTheme="minorEastAsia" w:hAnsiTheme="minorEastAsia" w:hint="eastAsia"/>
                <w:szCs w:val="21"/>
              </w:rPr>
              <w:t>・現行制度で問題ないと考える。</w:t>
            </w:r>
          </w:p>
          <w:p w:rsidR="00326233" w:rsidRDefault="00326233" w:rsidP="00596C36">
            <w:pPr>
              <w:ind w:left="210" w:hangingChars="100" w:hanging="210"/>
              <w:rPr>
                <w:rFonts w:asciiTheme="minorEastAsia" w:hAnsiTheme="minorEastAsia"/>
                <w:szCs w:val="21"/>
              </w:rPr>
            </w:pPr>
            <w:r>
              <w:rPr>
                <w:rFonts w:asciiTheme="minorEastAsia" w:hAnsiTheme="minorEastAsia" w:hint="eastAsia"/>
                <w:szCs w:val="21"/>
              </w:rPr>
              <w:t>・制度的にはシンプルな方が府民代表として参加しやすいのでは。</w:t>
            </w:r>
          </w:p>
          <w:p w:rsidR="00326233" w:rsidRDefault="00326233" w:rsidP="00596C36">
            <w:pPr>
              <w:ind w:left="210" w:hangingChars="100" w:hanging="210"/>
              <w:rPr>
                <w:sz w:val="24"/>
                <w:szCs w:val="24"/>
              </w:rPr>
            </w:pPr>
            <w:r>
              <w:rPr>
                <w:rFonts w:asciiTheme="minorEastAsia" w:hAnsiTheme="minorEastAsia" w:hint="eastAsia"/>
                <w:szCs w:val="21"/>
              </w:rPr>
              <w:t>・知事給料と議員報酬の議論を一括ですべき。</w:t>
            </w:r>
          </w:p>
        </w:tc>
        <w:tc>
          <w:tcPr>
            <w:tcW w:w="3828" w:type="dxa"/>
          </w:tcPr>
          <w:p w:rsidR="00326233" w:rsidRDefault="00326233" w:rsidP="00A41622">
            <w:pPr>
              <w:rPr>
                <w:sz w:val="24"/>
                <w:szCs w:val="24"/>
              </w:rPr>
            </w:pPr>
          </w:p>
        </w:tc>
      </w:tr>
      <w:tr w:rsidR="00CD1F77" w:rsidTr="00326233">
        <w:tc>
          <w:tcPr>
            <w:tcW w:w="2376" w:type="dxa"/>
            <w:vMerge w:val="restart"/>
          </w:tcPr>
          <w:p w:rsidR="00CD1F77" w:rsidRPr="00596C36" w:rsidRDefault="00CD1F77" w:rsidP="00A41622">
            <w:pPr>
              <w:rPr>
                <w:rFonts w:asciiTheme="majorEastAsia" w:eastAsiaTheme="majorEastAsia" w:hAnsiTheme="majorEastAsia"/>
                <w:szCs w:val="21"/>
              </w:rPr>
            </w:pPr>
            <w:r w:rsidRPr="00596C36">
              <w:rPr>
                <w:rFonts w:asciiTheme="majorEastAsia" w:eastAsiaTheme="majorEastAsia" w:hAnsiTheme="majorEastAsia" w:hint="eastAsia"/>
                <w:szCs w:val="21"/>
              </w:rPr>
              <w:t>クロスチェック方式①</w:t>
            </w:r>
          </w:p>
        </w:tc>
        <w:tc>
          <w:tcPr>
            <w:tcW w:w="3827" w:type="dxa"/>
          </w:tcPr>
          <w:p w:rsidR="00CD1F77" w:rsidRDefault="00CD1F77" w:rsidP="00596C36">
            <w:pPr>
              <w:ind w:left="210" w:hangingChars="100" w:hanging="210"/>
              <w:rPr>
                <w:rFonts w:asciiTheme="minorEastAsia" w:hAnsiTheme="minorEastAsia"/>
                <w:szCs w:val="21"/>
              </w:rPr>
            </w:pPr>
            <w:r>
              <w:rPr>
                <w:rFonts w:asciiTheme="minorEastAsia" w:hAnsiTheme="minorEastAsia" w:hint="eastAsia"/>
                <w:szCs w:val="21"/>
              </w:rPr>
              <w:t>・制度的にはシンプルな方が府民代表として参加しやすいのでは。</w:t>
            </w:r>
          </w:p>
          <w:p w:rsidR="00CD1F77" w:rsidRDefault="00CD1F77" w:rsidP="00596C36">
            <w:pPr>
              <w:ind w:left="210" w:hangingChars="100" w:hanging="210"/>
              <w:rPr>
                <w:sz w:val="24"/>
                <w:szCs w:val="24"/>
              </w:rPr>
            </w:pPr>
            <w:r>
              <w:rPr>
                <w:rFonts w:asciiTheme="minorEastAsia" w:hAnsiTheme="minorEastAsia" w:hint="eastAsia"/>
                <w:szCs w:val="21"/>
              </w:rPr>
              <w:t>・知事給料と議員報酬の議論を一括ですべき。</w:t>
            </w:r>
          </w:p>
        </w:tc>
        <w:tc>
          <w:tcPr>
            <w:tcW w:w="3828" w:type="dxa"/>
            <w:vMerge w:val="restart"/>
          </w:tcPr>
          <w:p w:rsidR="00CD1F77" w:rsidRDefault="00CD1F77" w:rsidP="00326233">
            <w:pPr>
              <w:ind w:left="210" w:hangingChars="100" w:hanging="210"/>
              <w:rPr>
                <w:rFonts w:asciiTheme="minorEastAsia" w:hAnsiTheme="minorEastAsia"/>
                <w:szCs w:val="21"/>
              </w:rPr>
            </w:pPr>
            <w:r>
              <w:rPr>
                <w:rFonts w:asciiTheme="minorEastAsia" w:hAnsiTheme="minorEastAsia" w:hint="eastAsia"/>
                <w:szCs w:val="21"/>
              </w:rPr>
              <w:t>・</w:t>
            </w:r>
            <w:r w:rsidRPr="004F1253">
              <w:rPr>
                <w:rFonts w:asciiTheme="minorEastAsia" w:hAnsiTheme="minorEastAsia" w:hint="eastAsia"/>
                <w:szCs w:val="21"/>
              </w:rPr>
              <w:t>知事報酬と議員報酬の答申に整合性を欠き、議会での審査に支障をきたす恐れがあるのではないか。</w:t>
            </w:r>
          </w:p>
          <w:p w:rsidR="00CD1F77" w:rsidRPr="00CD1F77" w:rsidRDefault="00CD1F77" w:rsidP="00CD1F77">
            <w:pPr>
              <w:rPr>
                <w:rFonts w:asciiTheme="minorEastAsia" w:hAnsiTheme="minorEastAsia"/>
                <w:szCs w:val="21"/>
              </w:rPr>
            </w:pPr>
            <w:r w:rsidRPr="0024586C">
              <w:rPr>
                <w:rFonts w:asciiTheme="minorEastAsia" w:hAnsiTheme="minorEastAsia" w:hint="eastAsia"/>
                <w:szCs w:val="21"/>
              </w:rPr>
              <w:t>・意見がまとまりにくいのでは。</w:t>
            </w:r>
          </w:p>
        </w:tc>
      </w:tr>
      <w:tr w:rsidR="00CD1F77" w:rsidTr="00CD1F77">
        <w:trPr>
          <w:trHeight w:val="851"/>
        </w:trPr>
        <w:tc>
          <w:tcPr>
            <w:tcW w:w="2376" w:type="dxa"/>
            <w:vMerge/>
          </w:tcPr>
          <w:p w:rsidR="00CD1F77" w:rsidRPr="00596C36" w:rsidRDefault="00CD1F77" w:rsidP="00A41622">
            <w:pPr>
              <w:rPr>
                <w:rFonts w:asciiTheme="majorEastAsia" w:eastAsiaTheme="majorEastAsia" w:hAnsiTheme="majorEastAsia"/>
                <w:szCs w:val="21"/>
              </w:rPr>
            </w:pPr>
          </w:p>
        </w:tc>
        <w:tc>
          <w:tcPr>
            <w:tcW w:w="3827" w:type="dxa"/>
            <w:vMerge w:val="restart"/>
          </w:tcPr>
          <w:p w:rsidR="00CD1F77" w:rsidRDefault="00CD1F77" w:rsidP="00CD1F77">
            <w:pPr>
              <w:ind w:left="210" w:hangingChars="100" w:hanging="210"/>
              <w:rPr>
                <w:rFonts w:asciiTheme="minorEastAsia" w:hAnsiTheme="minorEastAsia"/>
                <w:szCs w:val="21"/>
              </w:rPr>
            </w:pPr>
            <w:r>
              <w:rPr>
                <w:rFonts w:asciiTheme="minorEastAsia" w:hAnsiTheme="minorEastAsia" w:hint="eastAsia"/>
                <w:szCs w:val="21"/>
              </w:rPr>
              <w:t>・</w:t>
            </w:r>
            <w:r w:rsidRPr="00087725">
              <w:rPr>
                <w:rFonts w:asciiTheme="minorEastAsia" w:hAnsiTheme="minorEastAsia" w:hint="eastAsia"/>
                <w:szCs w:val="21"/>
              </w:rPr>
              <w:t>審議会が審議対象から独立していることが重要と考え</w:t>
            </w:r>
            <w:r>
              <w:rPr>
                <w:rFonts w:asciiTheme="minorEastAsia" w:hAnsiTheme="minorEastAsia" w:hint="eastAsia"/>
                <w:szCs w:val="21"/>
              </w:rPr>
              <w:t>る</w:t>
            </w:r>
            <w:r w:rsidRPr="00087725">
              <w:rPr>
                <w:rFonts w:asciiTheme="minorEastAsia" w:hAnsiTheme="minorEastAsia" w:hint="eastAsia"/>
                <w:szCs w:val="21"/>
              </w:rPr>
              <w:t>。従って、審議会委員の選任に関して審議対象者以外のチェックが可能となるクロスチェック①または②を支持</w:t>
            </w:r>
            <w:r>
              <w:rPr>
                <w:rFonts w:asciiTheme="minorEastAsia" w:hAnsiTheme="minorEastAsia" w:hint="eastAsia"/>
                <w:szCs w:val="21"/>
              </w:rPr>
              <w:t>する</w:t>
            </w:r>
            <w:r w:rsidRPr="00087725">
              <w:rPr>
                <w:rFonts w:asciiTheme="minorEastAsia" w:hAnsiTheme="minorEastAsia" w:hint="eastAsia"/>
                <w:szCs w:val="21"/>
              </w:rPr>
              <w:t>。</w:t>
            </w:r>
          </w:p>
        </w:tc>
        <w:tc>
          <w:tcPr>
            <w:tcW w:w="3828" w:type="dxa"/>
            <w:vMerge/>
          </w:tcPr>
          <w:p w:rsidR="00CD1F77" w:rsidRDefault="00CD1F77" w:rsidP="00A41622">
            <w:pPr>
              <w:rPr>
                <w:sz w:val="24"/>
                <w:szCs w:val="24"/>
              </w:rPr>
            </w:pPr>
          </w:p>
        </w:tc>
      </w:tr>
      <w:tr w:rsidR="00CD1F77" w:rsidTr="00326233">
        <w:trPr>
          <w:trHeight w:val="360"/>
        </w:trPr>
        <w:tc>
          <w:tcPr>
            <w:tcW w:w="2376" w:type="dxa"/>
            <w:vMerge w:val="restart"/>
          </w:tcPr>
          <w:p w:rsidR="00CD1F77" w:rsidRPr="00596C36" w:rsidRDefault="00CD1F77" w:rsidP="00A41622">
            <w:pPr>
              <w:rPr>
                <w:rFonts w:asciiTheme="majorEastAsia" w:eastAsiaTheme="majorEastAsia" w:hAnsiTheme="majorEastAsia"/>
                <w:szCs w:val="21"/>
              </w:rPr>
            </w:pPr>
            <w:r w:rsidRPr="00596C36">
              <w:rPr>
                <w:rFonts w:asciiTheme="majorEastAsia" w:eastAsiaTheme="majorEastAsia" w:hAnsiTheme="majorEastAsia" w:hint="eastAsia"/>
                <w:szCs w:val="21"/>
              </w:rPr>
              <w:t>クロスチェック方式②</w:t>
            </w:r>
          </w:p>
        </w:tc>
        <w:tc>
          <w:tcPr>
            <w:tcW w:w="3827" w:type="dxa"/>
            <w:vMerge/>
          </w:tcPr>
          <w:p w:rsidR="00CD1F77" w:rsidRPr="00CD1F77" w:rsidRDefault="00CD1F77" w:rsidP="00CD1F77">
            <w:pPr>
              <w:ind w:left="210" w:hangingChars="100" w:hanging="210"/>
              <w:rPr>
                <w:rFonts w:asciiTheme="minorEastAsia" w:hAnsiTheme="minorEastAsia"/>
                <w:szCs w:val="21"/>
              </w:rPr>
            </w:pPr>
          </w:p>
        </w:tc>
        <w:tc>
          <w:tcPr>
            <w:tcW w:w="3828" w:type="dxa"/>
            <w:vMerge w:val="restart"/>
          </w:tcPr>
          <w:p w:rsidR="00CD1F77" w:rsidRDefault="00CD1F77" w:rsidP="00A41622">
            <w:pPr>
              <w:rPr>
                <w:sz w:val="24"/>
                <w:szCs w:val="24"/>
              </w:rPr>
            </w:pPr>
          </w:p>
        </w:tc>
      </w:tr>
      <w:tr w:rsidR="00CD1F77" w:rsidTr="00326233">
        <w:tc>
          <w:tcPr>
            <w:tcW w:w="2376" w:type="dxa"/>
            <w:vMerge/>
          </w:tcPr>
          <w:p w:rsidR="00CD1F77" w:rsidRPr="00596C36" w:rsidRDefault="00CD1F77" w:rsidP="00A41622">
            <w:pPr>
              <w:rPr>
                <w:rFonts w:asciiTheme="majorEastAsia" w:eastAsiaTheme="majorEastAsia" w:hAnsiTheme="majorEastAsia"/>
                <w:szCs w:val="21"/>
              </w:rPr>
            </w:pPr>
          </w:p>
        </w:tc>
        <w:tc>
          <w:tcPr>
            <w:tcW w:w="3827" w:type="dxa"/>
          </w:tcPr>
          <w:p w:rsidR="00CD1F77" w:rsidRDefault="00CD1F77" w:rsidP="00CD1F77">
            <w:pPr>
              <w:rPr>
                <w:rFonts w:asciiTheme="minorEastAsia" w:hAnsiTheme="minorEastAsia"/>
                <w:szCs w:val="21"/>
              </w:rPr>
            </w:pPr>
            <w:r>
              <w:rPr>
                <w:rFonts w:asciiTheme="minorEastAsia" w:hAnsiTheme="minorEastAsia" w:hint="eastAsia"/>
                <w:szCs w:val="21"/>
              </w:rPr>
              <w:t>・現実に即したこの方式を</w:t>
            </w:r>
            <w:r w:rsidRPr="004F1253">
              <w:rPr>
                <w:rFonts w:asciiTheme="minorEastAsia" w:hAnsiTheme="minorEastAsia" w:hint="eastAsia"/>
                <w:szCs w:val="21"/>
              </w:rPr>
              <w:t>支持する。</w:t>
            </w:r>
          </w:p>
          <w:p w:rsidR="00CD1F77" w:rsidRDefault="00CD1F77" w:rsidP="00326233">
            <w:pPr>
              <w:ind w:left="210" w:hangingChars="100" w:hanging="210"/>
              <w:rPr>
                <w:sz w:val="24"/>
                <w:szCs w:val="24"/>
              </w:rPr>
            </w:pPr>
            <w:r>
              <w:rPr>
                <w:rFonts w:asciiTheme="minorEastAsia" w:hAnsiTheme="minorEastAsia" w:hint="eastAsia"/>
                <w:szCs w:val="21"/>
              </w:rPr>
              <w:t>・</w:t>
            </w:r>
            <w:r w:rsidRPr="0024586C">
              <w:rPr>
                <w:rFonts w:asciiTheme="minorEastAsia" w:hAnsiTheme="minorEastAsia" w:hint="eastAsia"/>
                <w:szCs w:val="21"/>
              </w:rPr>
              <w:t>知事が委員候補を選任し、府議会で委員を承認するのがいいのでは。</w:t>
            </w:r>
          </w:p>
        </w:tc>
        <w:tc>
          <w:tcPr>
            <w:tcW w:w="3828" w:type="dxa"/>
            <w:vMerge/>
          </w:tcPr>
          <w:p w:rsidR="00CD1F77" w:rsidRDefault="00CD1F77" w:rsidP="00A41622">
            <w:pPr>
              <w:rPr>
                <w:sz w:val="24"/>
                <w:szCs w:val="24"/>
              </w:rPr>
            </w:pPr>
          </w:p>
        </w:tc>
      </w:tr>
      <w:tr w:rsidR="00326233" w:rsidTr="00326233">
        <w:tc>
          <w:tcPr>
            <w:tcW w:w="2376" w:type="dxa"/>
          </w:tcPr>
          <w:p w:rsidR="00326233" w:rsidRPr="00596C36" w:rsidRDefault="00326233" w:rsidP="00326233">
            <w:pPr>
              <w:rPr>
                <w:rFonts w:asciiTheme="majorEastAsia" w:eastAsiaTheme="majorEastAsia" w:hAnsiTheme="majorEastAsia"/>
                <w:szCs w:val="21"/>
              </w:rPr>
            </w:pPr>
            <w:r w:rsidRPr="00596C36">
              <w:rPr>
                <w:rFonts w:asciiTheme="majorEastAsia" w:eastAsiaTheme="majorEastAsia" w:hAnsiTheme="majorEastAsia" w:hint="eastAsia"/>
                <w:szCs w:val="21"/>
              </w:rPr>
              <w:t>パラレル方式①</w:t>
            </w:r>
          </w:p>
        </w:tc>
        <w:tc>
          <w:tcPr>
            <w:tcW w:w="3827" w:type="dxa"/>
          </w:tcPr>
          <w:p w:rsidR="00326233" w:rsidRPr="0078592F" w:rsidRDefault="00326233" w:rsidP="0078592F">
            <w:pPr>
              <w:ind w:left="210" w:hangingChars="100" w:hanging="210"/>
              <w:rPr>
                <w:rFonts w:asciiTheme="minorEastAsia" w:hAnsiTheme="minorEastAsia"/>
                <w:szCs w:val="21"/>
              </w:rPr>
            </w:pPr>
          </w:p>
        </w:tc>
        <w:tc>
          <w:tcPr>
            <w:tcW w:w="3828" w:type="dxa"/>
          </w:tcPr>
          <w:p w:rsidR="00326233" w:rsidRPr="0024586C" w:rsidRDefault="00326233" w:rsidP="00326233">
            <w:pPr>
              <w:rPr>
                <w:rFonts w:asciiTheme="minorEastAsia" w:hAnsiTheme="minorEastAsia"/>
                <w:szCs w:val="21"/>
              </w:rPr>
            </w:pPr>
            <w:r>
              <w:rPr>
                <w:rFonts w:asciiTheme="minorEastAsia" w:hAnsiTheme="minorEastAsia" w:hint="eastAsia"/>
                <w:szCs w:val="21"/>
              </w:rPr>
              <w:t>・</w:t>
            </w:r>
            <w:r w:rsidRPr="0024586C">
              <w:rPr>
                <w:rFonts w:asciiTheme="minorEastAsia" w:hAnsiTheme="minorEastAsia" w:hint="eastAsia"/>
                <w:szCs w:val="21"/>
              </w:rPr>
              <w:t>意見を集約しにくいのでは。</w:t>
            </w:r>
          </w:p>
          <w:p w:rsidR="00326233" w:rsidRPr="00326233" w:rsidRDefault="00326233" w:rsidP="00A41622">
            <w:pPr>
              <w:rPr>
                <w:sz w:val="24"/>
                <w:szCs w:val="24"/>
              </w:rPr>
            </w:pPr>
          </w:p>
        </w:tc>
      </w:tr>
      <w:tr w:rsidR="00326233" w:rsidTr="00326233">
        <w:tc>
          <w:tcPr>
            <w:tcW w:w="2376" w:type="dxa"/>
          </w:tcPr>
          <w:p w:rsidR="00326233" w:rsidRPr="00596C36" w:rsidRDefault="00326233" w:rsidP="00A41622">
            <w:pPr>
              <w:rPr>
                <w:rFonts w:asciiTheme="majorEastAsia" w:eastAsiaTheme="majorEastAsia" w:hAnsiTheme="majorEastAsia"/>
                <w:szCs w:val="21"/>
              </w:rPr>
            </w:pPr>
            <w:r w:rsidRPr="00596C36">
              <w:rPr>
                <w:rFonts w:asciiTheme="majorEastAsia" w:eastAsiaTheme="majorEastAsia" w:hAnsiTheme="majorEastAsia" w:hint="eastAsia"/>
                <w:szCs w:val="21"/>
              </w:rPr>
              <w:t>パラレル方式②</w:t>
            </w:r>
          </w:p>
        </w:tc>
        <w:tc>
          <w:tcPr>
            <w:tcW w:w="3827" w:type="dxa"/>
          </w:tcPr>
          <w:p w:rsidR="00326233" w:rsidRDefault="00326233" w:rsidP="00A41622">
            <w:pPr>
              <w:rPr>
                <w:sz w:val="24"/>
                <w:szCs w:val="24"/>
              </w:rPr>
            </w:pPr>
          </w:p>
        </w:tc>
        <w:tc>
          <w:tcPr>
            <w:tcW w:w="3828" w:type="dxa"/>
          </w:tcPr>
          <w:p w:rsidR="00326233" w:rsidRPr="004F1253" w:rsidRDefault="00CD1F77" w:rsidP="00326233">
            <w:pPr>
              <w:ind w:left="210" w:hangingChars="100" w:hanging="210"/>
              <w:rPr>
                <w:rFonts w:asciiTheme="minorEastAsia" w:hAnsiTheme="minorEastAsia"/>
                <w:szCs w:val="21"/>
              </w:rPr>
            </w:pPr>
            <w:r>
              <w:rPr>
                <w:rFonts w:asciiTheme="minorEastAsia" w:hAnsiTheme="minorEastAsia" w:hint="eastAsia"/>
                <w:szCs w:val="21"/>
              </w:rPr>
              <w:t>・パラレル方式</w:t>
            </w:r>
            <w:r w:rsidR="00326233" w:rsidRPr="004F1253">
              <w:rPr>
                <w:rFonts w:asciiTheme="minorEastAsia" w:hAnsiTheme="minorEastAsia" w:hint="eastAsia"/>
                <w:szCs w:val="21"/>
              </w:rPr>
              <w:t>①程ではないにしても、現在のように財政が逼迫し、知事・議員報酬の見直しが急がれる状況ではいさかか現実的ではない。</w:t>
            </w:r>
          </w:p>
          <w:p w:rsidR="00326233" w:rsidRPr="00596C36" w:rsidRDefault="00326233" w:rsidP="00A41622">
            <w:pPr>
              <w:rPr>
                <w:rFonts w:asciiTheme="minorEastAsia" w:hAnsiTheme="minorEastAsia"/>
                <w:szCs w:val="21"/>
              </w:rPr>
            </w:pPr>
            <w:r>
              <w:rPr>
                <w:rFonts w:asciiTheme="minorEastAsia" w:hAnsiTheme="minorEastAsia" w:hint="eastAsia"/>
                <w:szCs w:val="21"/>
              </w:rPr>
              <w:t>・</w:t>
            </w:r>
            <w:r w:rsidRPr="0024586C">
              <w:rPr>
                <w:rFonts w:asciiTheme="minorEastAsia" w:hAnsiTheme="minorEastAsia" w:hint="eastAsia"/>
                <w:szCs w:val="21"/>
              </w:rPr>
              <w:t>意見を集約しにくいのでは。</w:t>
            </w:r>
            <w:bookmarkStart w:id="0" w:name="_GoBack"/>
            <w:bookmarkEnd w:id="0"/>
          </w:p>
        </w:tc>
      </w:tr>
      <w:tr w:rsidR="00326233" w:rsidTr="00326233">
        <w:tc>
          <w:tcPr>
            <w:tcW w:w="2376" w:type="dxa"/>
          </w:tcPr>
          <w:p w:rsidR="00326233" w:rsidRPr="00596C36" w:rsidRDefault="00326233" w:rsidP="00A41622">
            <w:pPr>
              <w:rPr>
                <w:rFonts w:asciiTheme="majorEastAsia" w:eastAsiaTheme="majorEastAsia" w:hAnsiTheme="majorEastAsia"/>
                <w:szCs w:val="21"/>
              </w:rPr>
            </w:pPr>
            <w:r w:rsidRPr="00596C36">
              <w:rPr>
                <w:rFonts w:asciiTheme="majorEastAsia" w:eastAsiaTheme="majorEastAsia" w:hAnsiTheme="majorEastAsia" w:hint="eastAsia"/>
                <w:szCs w:val="21"/>
              </w:rPr>
              <w:t>その他</w:t>
            </w:r>
          </w:p>
        </w:tc>
        <w:tc>
          <w:tcPr>
            <w:tcW w:w="7655" w:type="dxa"/>
            <w:gridSpan w:val="2"/>
          </w:tcPr>
          <w:p w:rsidR="00326233" w:rsidRPr="00326233" w:rsidRDefault="00326233" w:rsidP="00596C36">
            <w:pPr>
              <w:ind w:left="210" w:hangingChars="100" w:hanging="210"/>
              <w:rPr>
                <w:rFonts w:asciiTheme="minorEastAsia" w:hAnsiTheme="minorEastAsia"/>
                <w:szCs w:val="21"/>
              </w:rPr>
            </w:pPr>
            <w:r>
              <w:rPr>
                <w:rFonts w:asciiTheme="minorEastAsia" w:hAnsiTheme="minorEastAsia" w:hint="eastAsia"/>
                <w:szCs w:val="21"/>
              </w:rPr>
              <w:t>・</w:t>
            </w:r>
            <w:r w:rsidRPr="004F1253">
              <w:rPr>
                <w:rFonts w:asciiTheme="minorEastAsia" w:hAnsiTheme="minorEastAsia" w:hint="eastAsia"/>
                <w:szCs w:val="21"/>
              </w:rPr>
              <w:t>審議会委員の選任に際し、一部公募制の導入を検討してはどうか</w:t>
            </w:r>
            <w:r>
              <w:rPr>
                <w:rFonts w:asciiTheme="minorEastAsia" w:hAnsiTheme="minorEastAsia" w:hint="eastAsia"/>
                <w:szCs w:val="21"/>
              </w:rPr>
              <w:t>。</w:t>
            </w:r>
            <w:r w:rsidRPr="004F1253">
              <w:rPr>
                <w:rFonts w:asciiTheme="minorEastAsia" w:hAnsiTheme="minorEastAsia" w:hint="eastAsia"/>
                <w:szCs w:val="21"/>
              </w:rPr>
              <w:t>より住民の意見を反映するために、大阪市の消費者保護審議会や生駒市の特別職報酬審議会等で委員の公募制をとっていることも参考になるのでは。</w:t>
            </w:r>
          </w:p>
        </w:tc>
      </w:tr>
    </w:tbl>
    <w:p w:rsidR="00326233" w:rsidRDefault="00326233" w:rsidP="00A41622">
      <w:pPr>
        <w:rPr>
          <w:sz w:val="24"/>
          <w:szCs w:val="24"/>
        </w:rPr>
      </w:pPr>
    </w:p>
    <w:sectPr w:rsidR="00326233" w:rsidSect="00FA56BC">
      <w:pgSz w:w="11906" w:h="16838"/>
      <w:pgMar w:top="1134" w:right="851"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622"/>
    <w:rsid w:val="00087725"/>
    <w:rsid w:val="000E4C22"/>
    <w:rsid w:val="00184344"/>
    <w:rsid w:val="0019779D"/>
    <w:rsid w:val="0024586C"/>
    <w:rsid w:val="00326233"/>
    <w:rsid w:val="003A119F"/>
    <w:rsid w:val="004F1253"/>
    <w:rsid w:val="00596C36"/>
    <w:rsid w:val="00687803"/>
    <w:rsid w:val="0078592F"/>
    <w:rsid w:val="00A41622"/>
    <w:rsid w:val="00AD6411"/>
    <w:rsid w:val="00B726DF"/>
    <w:rsid w:val="00B9343A"/>
    <w:rsid w:val="00C06777"/>
    <w:rsid w:val="00CC64BA"/>
    <w:rsid w:val="00CD1F77"/>
    <w:rsid w:val="00D20614"/>
    <w:rsid w:val="00DE69B4"/>
    <w:rsid w:val="00EE68C7"/>
    <w:rsid w:val="00F44484"/>
    <w:rsid w:val="00F61917"/>
    <w:rsid w:val="00FA5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6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AD64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444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448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6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AD64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444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44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21</cp:revision>
  <cp:lastPrinted>2011-11-17T01:27:00Z</cp:lastPrinted>
  <dcterms:created xsi:type="dcterms:W3CDTF">2011-11-11T00:43:00Z</dcterms:created>
  <dcterms:modified xsi:type="dcterms:W3CDTF">2011-11-18T05:54:00Z</dcterms:modified>
</cp:coreProperties>
</file>