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688E" w:rsidRDefault="00403DF4" w:rsidP="00CF2A6B">
      <w:pPr>
        <w:spacing w:line="400" w:lineRule="exact"/>
        <w:jc w:val="right"/>
        <w:rPr>
          <w:rFonts w:ascii="ＭＳ 明朝"/>
          <w:color w:val="000000"/>
          <w:sz w:val="24"/>
          <w:szCs w:val="24"/>
        </w:rPr>
      </w:pPr>
      <w:r>
        <w:rPr>
          <w:noProof/>
        </w:rPr>
        <mc:AlternateContent>
          <mc:Choice Requires="wps">
            <w:drawing>
              <wp:anchor distT="0" distB="0" distL="114300" distR="114300" simplePos="0" relativeHeight="251658240" behindDoc="0" locked="0" layoutInCell="1" allowOverlap="1" wp14:anchorId="26B36EBB" wp14:editId="4CABB81A">
                <wp:simplePos x="0" y="0"/>
                <wp:positionH relativeFrom="column">
                  <wp:posOffset>2375535</wp:posOffset>
                </wp:positionH>
                <wp:positionV relativeFrom="paragraph">
                  <wp:posOffset>-158115</wp:posOffset>
                </wp:positionV>
                <wp:extent cx="1233805" cy="543560"/>
                <wp:effectExtent l="0" t="0" r="444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435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66998" w:rsidRPr="00596C3E" w:rsidRDefault="00566998" w:rsidP="00EA16DD">
                            <w:pPr>
                              <w:jc w:val="center"/>
                              <w:rPr>
                                <w:sz w:val="44"/>
                                <w:szCs w:val="44"/>
                              </w:rPr>
                            </w:pPr>
                            <w:r w:rsidRPr="00596C3E">
                              <w:rPr>
                                <w:rFonts w:hint="eastAsia"/>
                                <w:sz w:val="44"/>
                                <w:szCs w:val="44"/>
                              </w:rPr>
                              <w:t>（案）</w:t>
                            </w:r>
                          </w:p>
                          <w:p w:rsidR="00566998" w:rsidRDefault="005669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7.05pt;margin-top:-12.45pt;width:97.15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" stroked="f" strokeweight=".5pt">
                <v:textbox>
                  <w:txbxContent>
                    <w:p w:rsidR="002C6EC7" w:rsidRPr="00596C3E" w:rsidRDefault="002C6EC7" w:rsidP="00EA16DD">
                      <w:pPr>
                        <w:jc w:val="center"/>
                        <w:rPr>
                          <w:sz w:val="44"/>
                          <w:szCs w:val="44"/>
                        </w:rPr>
                      </w:pPr>
                      <w:r w:rsidRPr="00596C3E">
                        <w:rPr>
                          <w:rFonts w:hint="eastAsia"/>
                          <w:sz w:val="44"/>
                          <w:szCs w:val="44"/>
                        </w:rPr>
                        <w:t>（案）</w:t>
                      </w:r>
                    </w:p>
                    <w:p w:rsidR="002C6EC7" w:rsidRDefault="002C6EC7"/>
                  </w:txbxContent>
                </v:textbox>
              </v:shape>
            </w:pict>
          </mc:Fallback>
        </mc:AlternateContent>
      </w:r>
      <w:r w:rsidR="00C8440E">
        <w:rPr>
          <w:noProof/>
        </w:rPr>
        <mc:AlternateContent>
          <mc:Choice Requires="wps">
            <w:drawing>
              <wp:anchor distT="0" distB="0" distL="114300" distR="114300" simplePos="0" relativeHeight="251663360" behindDoc="0" locked="0" layoutInCell="1" allowOverlap="1" wp14:anchorId="69147833" wp14:editId="51543649">
                <wp:simplePos x="0" y="0"/>
                <wp:positionH relativeFrom="column">
                  <wp:posOffset>4713605</wp:posOffset>
                </wp:positionH>
                <wp:positionV relativeFrom="paragraph">
                  <wp:posOffset>-262890</wp:posOffset>
                </wp:positionV>
                <wp:extent cx="1609725" cy="456565"/>
                <wp:effectExtent l="0" t="0" r="28575" b="19685"/>
                <wp:wrapNone/>
                <wp:docPr id="5" name="正方形/長方形 3"/>
                <wp:cNvGraphicFramePr/>
                <a:graphic xmlns:a="http://schemas.openxmlformats.org/drawingml/2006/main">
                  <a:graphicData uri="http://schemas.microsoft.com/office/word/2010/wordprocessingShape">
                    <wps:wsp>
                      <wps:cNvSpPr/>
                      <wps:spPr>
                        <a:xfrm>
                          <a:off x="0" y="0"/>
                          <a:ext cx="1609725" cy="456565"/>
                        </a:xfrm>
                        <a:prstGeom prst="rect">
                          <a:avLst/>
                        </a:prstGeom>
                        <a:solidFill>
                          <a:sysClr val="window" lastClr="FFFFFF"/>
                        </a:solidFill>
                        <a:ln w="25400" cap="flat" cmpd="sng" algn="ctr">
                          <a:solidFill>
                            <a:srgbClr val="F79646"/>
                          </a:solidFill>
                          <a:prstDash val="solid"/>
                        </a:ln>
                        <a:effectLst/>
                      </wps:spPr>
                      <wps:txbx>
                        <w:txbxContent>
                          <w:p w:rsidR="00566998" w:rsidRPr="00097CFE" w:rsidRDefault="00566998" w:rsidP="00C8440E">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Pr>
                                <w:rFonts w:asciiTheme="minorEastAsia" w:eastAsiaTheme="minorEastAsia" w:hAnsiTheme="minorEastAsia" w:cs="Times New Roman" w:hint="eastAsia"/>
                                <w:color w:val="000000"/>
                                <w:sz w:val="36"/>
                                <w:szCs w:val="36"/>
                              </w:rPr>
                              <w:t>２</w:t>
                            </w:r>
                          </w:p>
                        </w:txbxContent>
                      </wps:txbx>
                      <wps:bodyPr wrap="square" tIns="0" rtlCol="0" anchor="ctr">
                        <a:noAutofit/>
                      </wps:bodyPr>
                    </wps:wsp>
                  </a:graphicData>
                </a:graphic>
                <wp14:sizeRelH relativeFrom="margin">
                  <wp14:pctWidth>0</wp14:pctWidth>
                </wp14:sizeRelH>
              </wp:anchor>
            </w:drawing>
          </mc:Choice>
          <mc:Fallback>
            <w:pict>
              <v:rect id="正方形/長方形 3" o:spid="_x0000_s1027" style="position:absolute;left:0;text-align:left;margin-left:371.15pt;margin-top:-20.7pt;width:126.75pt;height:35.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" fillcolor="window" strokecolor="#f79646" strokeweight="2pt">
                <v:textbox inset=",0">
                  <w:txbxContent>
                    <w:p w:rsidR="002C6EC7" w:rsidRPr="00097CFE" w:rsidRDefault="002C6EC7" w:rsidP="00C8440E">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Pr>
                          <w:rFonts w:asciiTheme="minorEastAsia" w:eastAsiaTheme="minorEastAsia" w:hAnsiTheme="minorEastAsia" w:cs="Times New Roman" w:hint="eastAsia"/>
                          <w:color w:val="000000"/>
                          <w:sz w:val="36"/>
                          <w:szCs w:val="36"/>
                        </w:rPr>
                        <w:t>２</w:t>
                      </w:r>
                    </w:p>
                  </w:txbxContent>
                </v:textbox>
              </v:rect>
            </w:pict>
          </mc:Fallback>
        </mc:AlternateContent>
      </w:r>
    </w:p>
    <w:p w:rsidR="0026688E" w:rsidRPr="00713D91" w:rsidRDefault="0026688E" w:rsidP="00CF2A6B">
      <w:pPr>
        <w:spacing w:line="400" w:lineRule="exact"/>
        <w:jc w:val="right"/>
        <w:rPr>
          <w:rFonts w:ascii="ＭＳ 明朝"/>
          <w:color w:val="000000"/>
          <w:sz w:val="24"/>
          <w:szCs w:val="24"/>
        </w:rPr>
      </w:pPr>
      <w:r w:rsidRPr="00713D91">
        <w:rPr>
          <w:rFonts w:ascii="ＭＳ 明朝" w:hAnsi="ＭＳ 明朝" w:hint="eastAsia"/>
          <w:color w:val="000000"/>
          <w:sz w:val="24"/>
          <w:szCs w:val="24"/>
        </w:rPr>
        <w:t>平成２３年</w:t>
      </w:r>
      <w:r w:rsidR="00A85088">
        <w:rPr>
          <w:rFonts w:ascii="ＭＳ 明朝" w:hAnsi="ＭＳ 明朝" w:hint="eastAsia"/>
          <w:color w:val="000000"/>
          <w:sz w:val="24"/>
          <w:szCs w:val="24"/>
        </w:rPr>
        <w:t>１２</w:t>
      </w:r>
      <w:r w:rsidRPr="00713D91">
        <w:rPr>
          <w:rFonts w:ascii="ＭＳ 明朝" w:hAnsi="ＭＳ 明朝" w:hint="eastAsia"/>
          <w:color w:val="000000"/>
          <w:sz w:val="24"/>
          <w:szCs w:val="24"/>
        </w:rPr>
        <w:t>月　＊日</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p>
    <w:p w:rsidR="0026688E" w:rsidRPr="00713D91" w:rsidRDefault="0026688E" w:rsidP="00C8440E">
      <w:pPr>
        <w:spacing w:line="400" w:lineRule="exact"/>
        <w:rPr>
          <w:rFonts w:ascii="ＭＳ 明朝"/>
          <w:color w:val="000000"/>
          <w:sz w:val="24"/>
          <w:szCs w:val="24"/>
        </w:rPr>
      </w:pPr>
      <w:r w:rsidRPr="00713D91">
        <w:rPr>
          <w:rFonts w:ascii="ＭＳ 明朝" w:hAnsi="ＭＳ 明朝" w:hint="eastAsia"/>
          <w:color w:val="000000"/>
          <w:sz w:val="24"/>
          <w:szCs w:val="24"/>
        </w:rPr>
        <w:t xml:space="preserve">大阪府知事　</w:t>
      </w:r>
      <w:r w:rsidR="00C8440E">
        <w:rPr>
          <w:rFonts w:ascii="ＭＳ 明朝" w:hAnsi="ＭＳ 明朝" w:hint="eastAsia"/>
          <w:color w:val="000000"/>
          <w:sz w:val="24"/>
          <w:szCs w:val="24"/>
        </w:rPr>
        <w:t>松井</w:t>
      </w:r>
      <w:r w:rsidRPr="00713D91">
        <w:rPr>
          <w:rFonts w:ascii="ＭＳ 明朝" w:hAnsi="ＭＳ 明朝" w:hint="eastAsia"/>
          <w:color w:val="000000"/>
          <w:sz w:val="24"/>
          <w:szCs w:val="24"/>
        </w:rPr>
        <w:t xml:space="preserve">　</w:t>
      </w:r>
      <w:r w:rsidR="00C8440E">
        <w:rPr>
          <w:rFonts w:ascii="ＭＳ 明朝" w:hAnsi="ＭＳ 明朝" w:hint="eastAsia"/>
          <w:color w:val="000000"/>
          <w:sz w:val="24"/>
          <w:szCs w:val="24"/>
        </w:rPr>
        <w:t>一郎</w:t>
      </w:r>
      <w:r w:rsidRPr="00713D91">
        <w:rPr>
          <w:rFonts w:ascii="ＭＳ 明朝" w:hAnsi="ＭＳ 明朝"/>
          <w:color w:val="000000"/>
          <w:sz w:val="24"/>
          <w:szCs w:val="24"/>
        </w:rPr>
        <w:t xml:space="preserve"> </w:t>
      </w:r>
      <w:r w:rsidRPr="00713D91">
        <w:rPr>
          <w:rFonts w:ascii="ＭＳ 明朝" w:hAnsi="ＭＳ 明朝" w:hint="eastAsia"/>
          <w:color w:val="000000"/>
          <w:sz w:val="24"/>
          <w:szCs w:val="24"/>
        </w:rPr>
        <w:t>様</w:t>
      </w:r>
    </w:p>
    <w:p w:rsidR="0026688E" w:rsidRPr="00C8440E"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jc w:val="right"/>
        <w:rPr>
          <w:rFonts w:ascii="ＭＳ 明朝"/>
          <w:color w:val="000000"/>
          <w:sz w:val="24"/>
          <w:szCs w:val="24"/>
        </w:rPr>
      </w:pPr>
      <w:r w:rsidRPr="00713D91">
        <w:rPr>
          <w:rFonts w:ascii="ＭＳ 明朝" w:hAnsi="ＭＳ 明朝" w:hint="eastAsia"/>
          <w:color w:val="000000"/>
          <w:sz w:val="24"/>
          <w:szCs w:val="24"/>
        </w:rPr>
        <w:t>大阪府特別職報酬等審議会　会長　池田　辰夫</w:t>
      </w:r>
    </w:p>
    <w:p w:rsidR="0026688E" w:rsidRPr="0074254E"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jc w:val="center"/>
        <w:rPr>
          <w:rFonts w:ascii="ＭＳ 明朝"/>
          <w:color w:val="000000"/>
          <w:sz w:val="24"/>
          <w:szCs w:val="24"/>
        </w:rPr>
      </w:pPr>
      <w:r w:rsidRPr="00713D91">
        <w:rPr>
          <w:rFonts w:ascii="ＭＳ 明朝" w:hAnsi="ＭＳ 明朝" w:hint="eastAsia"/>
          <w:color w:val="000000"/>
          <w:sz w:val="24"/>
          <w:szCs w:val="24"/>
        </w:rPr>
        <w:t>特別職の</w:t>
      </w:r>
      <w:r w:rsidR="00A85088">
        <w:rPr>
          <w:rFonts w:ascii="ＭＳ 明朝" w:hAnsi="ＭＳ 明朝" w:hint="eastAsia"/>
          <w:color w:val="000000"/>
          <w:sz w:val="24"/>
          <w:szCs w:val="24"/>
        </w:rPr>
        <w:t>退職手当の額</w:t>
      </w:r>
      <w:r w:rsidRPr="00713D91">
        <w:rPr>
          <w:rFonts w:ascii="ＭＳ 明朝" w:hAnsi="ＭＳ 明朝" w:hint="eastAsia"/>
          <w:color w:val="000000"/>
          <w:sz w:val="24"/>
          <w:szCs w:val="24"/>
        </w:rPr>
        <w:t>等について（意見具申</w:t>
      </w:r>
      <w:r w:rsidR="00E518DA">
        <w:rPr>
          <w:rFonts w:ascii="ＭＳ 明朝" w:hAnsi="ＭＳ 明朝" w:hint="eastAsia"/>
          <w:color w:val="000000"/>
          <w:sz w:val="24"/>
          <w:szCs w:val="24"/>
        </w:rPr>
        <w:t>及び委員意見</w:t>
      </w:r>
      <w:r w:rsidRPr="00713D91">
        <w:rPr>
          <w:rFonts w:ascii="ＭＳ 明朝" w:hAnsi="ＭＳ 明朝" w:hint="eastAsia"/>
          <w:color w:val="000000"/>
          <w:sz w:val="24"/>
          <w:szCs w:val="24"/>
        </w:rPr>
        <w:t>）</w:t>
      </w:r>
    </w:p>
    <w:p w:rsidR="0026688E" w:rsidRPr="00CF35E8"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r w:rsidRPr="00713D91">
        <w:rPr>
          <w:rFonts w:ascii="ＭＳ 明朝" w:hAnsi="ＭＳ 明朝" w:hint="eastAsia"/>
          <w:color w:val="000000"/>
          <w:sz w:val="24"/>
          <w:szCs w:val="24"/>
        </w:rPr>
        <w:t xml:space="preserve">　平成</w:t>
      </w:r>
      <w:r w:rsidRPr="00713D91">
        <w:rPr>
          <w:rFonts w:ascii="ＭＳ 明朝" w:hAnsi="ＭＳ 明朝"/>
          <w:color w:val="000000"/>
          <w:sz w:val="24"/>
          <w:szCs w:val="24"/>
        </w:rPr>
        <w:t>23</w:t>
      </w:r>
      <w:r w:rsidRPr="00713D91">
        <w:rPr>
          <w:rFonts w:ascii="ＭＳ 明朝" w:hAnsi="ＭＳ 明朝" w:hint="eastAsia"/>
          <w:color w:val="000000"/>
          <w:sz w:val="24"/>
          <w:szCs w:val="24"/>
        </w:rPr>
        <w:t>年</w:t>
      </w:r>
      <w:r w:rsidRPr="00713D91">
        <w:rPr>
          <w:rFonts w:ascii="ＭＳ 明朝" w:hAnsi="ＭＳ 明朝"/>
          <w:color w:val="000000"/>
          <w:sz w:val="24"/>
          <w:szCs w:val="24"/>
        </w:rPr>
        <w:t>1</w:t>
      </w:r>
      <w:r w:rsidRPr="00713D91">
        <w:rPr>
          <w:rFonts w:ascii="ＭＳ 明朝" w:hAnsi="ＭＳ 明朝" w:hint="eastAsia"/>
          <w:color w:val="000000"/>
          <w:sz w:val="24"/>
          <w:szCs w:val="24"/>
        </w:rPr>
        <w:t>月</w:t>
      </w:r>
      <w:r w:rsidRPr="00713D91">
        <w:rPr>
          <w:rFonts w:ascii="ＭＳ 明朝" w:hAnsi="ＭＳ 明朝"/>
          <w:color w:val="000000"/>
          <w:sz w:val="24"/>
          <w:szCs w:val="24"/>
        </w:rPr>
        <w:t>25</w:t>
      </w:r>
      <w:r w:rsidRPr="00713D91">
        <w:rPr>
          <w:rFonts w:ascii="ＭＳ 明朝" w:hAnsi="ＭＳ 明朝" w:hint="eastAsia"/>
          <w:color w:val="000000"/>
          <w:sz w:val="24"/>
          <w:szCs w:val="24"/>
        </w:rPr>
        <w:t>日付人企第</w:t>
      </w:r>
      <w:r w:rsidRPr="00713D91">
        <w:rPr>
          <w:rFonts w:ascii="ＭＳ 明朝" w:hAnsi="ＭＳ 明朝"/>
          <w:color w:val="000000"/>
          <w:sz w:val="24"/>
          <w:szCs w:val="24"/>
        </w:rPr>
        <w:t>1984</w:t>
      </w:r>
      <w:r w:rsidRPr="00713D91">
        <w:rPr>
          <w:rFonts w:ascii="ＭＳ 明朝" w:hAnsi="ＭＳ 明朝" w:hint="eastAsia"/>
          <w:color w:val="000000"/>
          <w:sz w:val="24"/>
          <w:szCs w:val="24"/>
        </w:rPr>
        <w:t>号により</w:t>
      </w:r>
      <w:r w:rsidR="00A85088">
        <w:rPr>
          <w:rFonts w:ascii="ＭＳ 明朝" w:hAnsi="ＭＳ 明朝" w:hint="eastAsia"/>
          <w:color w:val="000000"/>
          <w:sz w:val="24"/>
          <w:szCs w:val="24"/>
        </w:rPr>
        <w:t>意見を求められた</w:t>
      </w:r>
      <w:r w:rsidRPr="00713D91">
        <w:rPr>
          <w:rFonts w:ascii="ＭＳ 明朝" w:hAnsi="ＭＳ 明朝" w:hint="eastAsia"/>
          <w:color w:val="000000"/>
          <w:sz w:val="24"/>
          <w:szCs w:val="24"/>
        </w:rPr>
        <w:t>標記のうち下記第１及び第２の事項について、別紙のとおり意見を</w:t>
      </w:r>
      <w:r w:rsidR="00566998">
        <w:rPr>
          <w:rFonts w:ascii="ＭＳ 明朝" w:hAnsi="ＭＳ 明朝" w:hint="eastAsia"/>
          <w:color w:val="000000"/>
          <w:sz w:val="24"/>
          <w:szCs w:val="24"/>
        </w:rPr>
        <w:t>申し述べます</w:t>
      </w:r>
      <w:r w:rsidRPr="00713D91">
        <w:rPr>
          <w:rFonts w:ascii="ＭＳ 明朝" w:hAnsi="ＭＳ 明朝" w:hint="eastAsia"/>
          <w:color w:val="000000"/>
          <w:sz w:val="24"/>
          <w:szCs w:val="24"/>
        </w:rPr>
        <w:t>。</w:t>
      </w:r>
    </w:p>
    <w:p w:rsidR="0026688E" w:rsidRPr="00A85088" w:rsidRDefault="0026688E" w:rsidP="00CF2A6B">
      <w:pPr>
        <w:spacing w:line="400" w:lineRule="exact"/>
        <w:rPr>
          <w:rFonts w:ascii="ＭＳ 明朝"/>
          <w:color w:val="000000"/>
          <w:sz w:val="24"/>
          <w:szCs w:val="24"/>
        </w:rPr>
      </w:pPr>
    </w:p>
    <w:p w:rsidR="0026688E" w:rsidRPr="00713D91" w:rsidRDefault="0026688E" w:rsidP="00CF2A6B">
      <w:pPr>
        <w:spacing w:line="400" w:lineRule="exact"/>
        <w:jc w:val="center"/>
        <w:rPr>
          <w:rFonts w:ascii="ＭＳ 明朝"/>
          <w:color w:val="000000"/>
          <w:sz w:val="24"/>
          <w:szCs w:val="24"/>
        </w:rPr>
      </w:pPr>
      <w:r w:rsidRPr="00713D91">
        <w:rPr>
          <w:rFonts w:ascii="ＭＳ 明朝" w:hAnsi="ＭＳ 明朝" w:hint="eastAsia"/>
          <w:color w:val="000000"/>
          <w:sz w:val="24"/>
          <w:szCs w:val="24"/>
        </w:rPr>
        <w:t>記</w:t>
      </w:r>
    </w:p>
    <w:p w:rsidR="0026688E" w:rsidRPr="00713D91" w:rsidRDefault="0026688E" w:rsidP="00CF2A6B">
      <w:pPr>
        <w:spacing w:line="400" w:lineRule="exact"/>
        <w:rPr>
          <w:rFonts w:ascii="ＭＳ 明朝"/>
          <w:color w:val="000000"/>
          <w:sz w:val="24"/>
          <w:szCs w:val="24"/>
        </w:rPr>
      </w:pPr>
    </w:p>
    <w:p w:rsidR="0026688E" w:rsidRPr="00713D91" w:rsidRDefault="0026688E" w:rsidP="00064BAC">
      <w:pPr>
        <w:spacing w:line="400" w:lineRule="exact"/>
        <w:ind w:firstLineChars="100" w:firstLine="240"/>
        <w:rPr>
          <w:rFonts w:ascii="ＭＳ 明朝"/>
          <w:color w:val="000000"/>
          <w:sz w:val="24"/>
          <w:szCs w:val="24"/>
        </w:rPr>
      </w:pPr>
      <w:r w:rsidRPr="00713D91">
        <w:rPr>
          <w:rFonts w:ascii="ＭＳ 明朝" w:hAnsi="ＭＳ 明朝" w:hint="eastAsia"/>
          <w:color w:val="000000"/>
          <w:sz w:val="24"/>
          <w:szCs w:val="24"/>
        </w:rPr>
        <w:t xml:space="preserve">第１　</w:t>
      </w:r>
      <w:r w:rsidR="00064BAC" w:rsidRPr="00A85088">
        <w:rPr>
          <w:rFonts w:ascii="ＭＳ 明朝" w:hAnsi="ＭＳ 明朝" w:hint="eastAsia"/>
          <w:color w:val="000000"/>
          <w:sz w:val="24"/>
          <w:szCs w:val="24"/>
        </w:rPr>
        <w:t>知事等の退職手当のあり方及びその水準について</w:t>
      </w:r>
      <w:r w:rsidR="00064BAC">
        <w:rPr>
          <w:rFonts w:ascii="ＭＳ 明朝" w:hAnsi="ＭＳ 明朝" w:hint="eastAsia"/>
          <w:color w:val="000000"/>
          <w:sz w:val="24"/>
          <w:szCs w:val="24"/>
        </w:rPr>
        <w:t>（</w:t>
      </w:r>
      <w:r w:rsidR="00A85088" w:rsidRPr="00713D91">
        <w:rPr>
          <w:rFonts w:ascii="ＭＳ 明朝" w:hAnsi="ＭＳ 明朝" w:hint="eastAsia"/>
          <w:color w:val="000000"/>
          <w:sz w:val="24"/>
          <w:szCs w:val="24"/>
        </w:rPr>
        <w:t>意見具申</w:t>
      </w:r>
      <w:r w:rsidR="00064BAC">
        <w:rPr>
          <w:rFonts w:ascii="ＭＳ 明朝" w:hAnsi="ＭＳ 明朝" w:hint="eastAsia"/>
          <w:color w:val="000000"/>
          <w:sz w:val="24"/>
          <w:szCs w:val="24"/>
        </w:rPr>
        <w:t>）</w:t>
      </w:r>
    </w:p>
    <w:p w:rsidR="0026688E" w:rsidRPr="00064BAC" w:rsidRDefault="0026688E" w:rsidP="00CF2A6B">
      <w:pPr>
        <w:spacing w:line="400" w:lineRule="exact"/>
        <w:rPr>
          <w:rFonts w:ascii="ＭＳ 明朝"/>
          <w:color w:val="000000"/>
          <w:sz w:val="24"/>
          <w:szCs w:val="24"/>
        </w:rPr>
      </w:pPr>
    </w:p>
    <w:p w:rsidR="00064BAC" w:rsidRDefault="0026688E" w:rsidP="00064BAC">
      <w:pPr>
        <w:spacing w:line="400" w:lineRule="exact"/>
        <w:ind w:firstLineChars="100" w:firstLine="240"/>
        <w:rPr>
          <w:rFonts w:ascii="ＭＳ 明朝" w:hAnsi="ＭＳ 明朝"/>
          <w:color w:val="000000"/>
          <w:sz w:val="24"/>
          <w:szCs w:val="24"/>
        </w:rPr>
      </w:pPr>
      <w:r w:rsidRPr="00713D91">
        <w:rPr>
          <w:rFonts w:ascii="ＭＳ 明朝" w:hAnsi="ＭＳ 明朝" w:hint="eastAsia"/>
          <w:color w:val="000000"/>
          <w:sz w:val="24"/>
          <w:szCs w:val="24"/>
        </w:rPr>
        <w:t xml:space="preserve">第２　</w:t>
      </w:r>
      <w:r w:rsidR="00A85088" w:rsidRPr="00A85088">
        <w:rPr>
          <w:rFonts w:ascii="ＭＳ 明朝" w:hAnsi="ＭＳ 明朝" w:hint="eastAsia"/>
          <w:color w:val="000000"/>
          <w:sz w:val="24"/>
          <w:szCs w:val="24"/>
        </w:rPr>
        <w:t>今後の特別職の報酬等の決定の仕組み（審議会委員の選定方法を含む。）に</w:t>
      </w:r>
    </w:p>
    <w:p w:rsidR="0026688E" w:rsidRPr="00713D91" w:rsidRDefault="00A85088" w:rsidP="00064BAC">
      <w:pPr>
        <w:spacing w:line="400" w:lineRule="exact"/>
        <w:ind w:firstLineChars="300" w:firstLine="720"/>
        <w:rPr>
          <w:rFonts w:ascii="ＭＳ 明朝"/>
          <w:color w:val="000000"/>
          <w:sz w:val="24"/>
          <w:szCs w:val="24"/>
        </w:rPr>
      </w:pPr>
      <w:r w:rsidRPr="00A85088">
        <w:rPr>
          <w:rFonts w:ascii="ＭＳ 明朝" w:hAnsi="ＭＳ 明朝" w:hint="eastAsia"/>
          <w:color w:val="000000"/>
          <w:sz w:val="24"/>
          <w:szCs w:val="24"/>
        </w:rPr>
        <w:t>ついて</w:t>
      </w:r>
      <w:r w:rsidR="00E518DA">
        <w:rPr>
          <w:rFonts w:ascii="ＭＳ 明朝" w:hAnsi="ＭＳ 明朝" w:hint="eastAsia"/>
          <w:color w:val="000000"/>
          <w:sz w:val="24"/>
          <w:szCs w:val="24"/>
        </w:rPr>
        <w:t>（</w:t>
      </w:r>
      <w:r w:rsidR="0074254E">
        <w:rPr>
          <w:rFonts w:ascii="ＭＳ 明朝" w:hAnsi="ＭＳ 明朝" w:hint="eastAsia"/>
          <w:color w:val="000000"/>
          <w:sz w:val="24"/>
          <w:szCs w:val="24"/>
        </w:rPr>
        <w:t>各</w:t>
      </w:r>
      <w:r w:rsidR="00064BAC">
        <w:rPr>
          <w:rFonts w:ascii="ＭＳ 明朝" w:hAnsi="ＭＳ 明朝" w:hint="eastAsia"/>
          <w:color w:val="000000"/>
          <w:sz w:val="24"/>
          <w:szCs w:val="24"/>
        </w:rPr>
        <w:t>委員意見）</w:t>
      </w:r>
    </w:p>
    <w:p w:rsidR="0026688E" w:rsidRPr="00713D91" w:rsidRDefault="0026688E" w:rsidP="00606F4D">
      <w:pPr>
        <w:widowControl/>
        <w:jc w:val="left"/>
        <w:rPr>
          <w:rFonts w:ascii="ＭＳ 明朝"/>
          <w:color w:val="000000"/>
          <w:sz w:val="24"/>
          <w:szCs w:val="24"/>
        </w:rPr>
      </w:pPr>
      <w:r w:rsidRPr="00713D91">
        <w:rPr>
          <w:rFonts w:ascii="ＭＳ 明朝"/>
          <w:color w:val="000000"/>
          <w:sz w:val="24"/>
          <w:szCs w:val="24"/>
        </w:rPr>
        <w:br w:type="page"/>
      </w:r>
    </w:p>
    <w:p w:rsidR="0026688E" w:rsidRPr="00EA5B8D" w:rsidRDefault="0026688E" w:rsidP="00606F4D">
      <w:pPr>
        <w:jc w:val="cente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lastRenderedPageBreak/>
        <w:t>大阪府特別職報酬等審議会意見具申</w:t>
      </w:r>
      <w:r w:rsidR="00E518DA">
        <w:rPr>
          <w:rFonts w:ascii="ＭＳ ゴシック" w:eastAsia="ＭＳ ゴシック" w:hAnsi="ＭＳ ゴシック" w:hint="eastAsia"/>
          <w:b/>
          <w:color w:val="000000" w:themeColor="text1"/>
          <w:sz w:val="24"/>
          <w:szCs w:val="24"/>
        </w:rPr>
        <w:t>及び</w:t>
      </w:r>
      <w:r w:rsidR="0074254E">
        <w:rPr>
          <w:rFonts w:ascii="ＭＳ ゴシック" w:eastAsia="ＭＳ ゴシック" w:hAnsi="ＭＳ ゴシック" w:hint="eastAsia"/>
          <w:b/>
          <w:color w:val="000000" w:themeColor="text1"/>
          <w:sz w:val="24"/>
          <w:szCs w:val="24"/>
        </w:rPr>
        <w:t>各</w:t>
      </w:r>
      <w:r w:rsidR="00E518DA">
        <w:rPr>
          <w:rFonts w:ascii="ＭＳ ゴシック" w:eastAsia="ＭＳ ゴシック" w:hAnsi="ＭＳ ゴシック" w:hint="eastAsia"/>
          <w:b/>
          <w:color w:val="000000" w:themeColor="text1"/>
          <w:sz w:val="24"/>
          <w:szCs w:val="24"/>
        </w:rPr>
        <w:t>委員意見</w:t>
      </w:r>
    </w:p>
    <w:p w:rsidR="0026688E" w:rsidRPr="00EA5B8D" w:rsidRDefault="0026688E" w:rsidP="00606F4D">
      <w:pPr>
        <w:rPr>
          <w:rFonts w:ascii="ＭＳ 明朝"/>
          <w:color w:val="000000" w:themeColor="text1"/>
          <w:sz w:val="24"/>
          <w:szCs w:val="24"/>
        </w:rPr>
      </w:pPr>
    </w:p>
    <w:p w:rsidR="00A85088" w:rsidRDefault="0026688E" w:rsidP="00606F4D">
      <w:pPr>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大阪府特別職報酬等審議会規則第２条の規定に基づき、平成２３年１月２５日、府知事より当審議会会長に対して特別職の報酬等に関する諮問がなされた。</w:t>
      </w:r>
    </w:p>
    <w:p w:rsidR="002C1812" w:rsidRDefault="0026688E" w:rsidP="004756EF">
      <w:pPr>
        <w:ind w:firstLineChars="100" w:firstLine="240"/>
        <w:rPr>
          <w:rFonts w:ascii="ＭＳ 明朝" w:hAnsi="ＭＳ 明朝"/>
          <w:color w:val="000000" w:themeColor="text1"/>
          <w:sz w:val="24"/>
          <w:szCs w:val="24"/>
        </w:rPr>
      </w:pPr>
      <w:r w:rsidRPr="00EA5B8D">
        <w:rPr>
          <w:rFonts w:ascii="ＭＳ 明朝" w:hAnsi="ＭＳ 明朝" w:hint="eastAsia"/>
          <w:color w:val="000000" w:themeColor="text1"/>
          <w:sz w:val="24"/>
          <w:szCs w:val="24"/>
        </w:rPr>
        <w:t>これを受け、</w:t>
      </w:r>
      <w:r w:rsidR="002C1812">
        <w:rPr>
          <w:rFonts w:ascii="ＭＳ 明朝" w:hAnsi="ＭＳ 明朝" w:hint="eastAsia"/>
          <w:color w:val="000000" w:themeColor="text1"/>
          <w:sz w:val="24"/>
          <w:szCs w:val="24"/>
        </w:rPr>
        <w:t>府議会議員の議員報酬及び知事等の給料等について</w:t>
      </w:r>
      <w:r w:rsidR="00566998">
        <w:rPr>
          <w:rFonts w:ascii="ＭＳ 明朝" w:hAnsi="ＭＳ 明朝" w:hint="eastAsia"/>
          <w:color w:val="000000" w:themeColor="text1"/>
          <w:sz w:val="24"/>
          <w:szCs w:val="24"/>
        </w:rPr>
        <w:t>は</w:t>
      </w:r>
      <w:r w:rsidR="002C1812">
        <w:rPr>
          <w:rFonts w:ascii="ＭＳ 明朝" w:hAnsi="ＭＳ 明朝" w:hint="eastAsia"/>
          <w:color w:val="000000" w:themeColor="text1"/>
          <w:sz w:val="24"/>
          <w:szCs w:val="24"/>
        </w:rPr>
        <w:t>、本年８月２９日に既に答申したところであ</w:t>
      </w:r>
      <w:r w:rsidR="00566998">
        <w:rPr>
          <w:rFonts w:ascii="ＭＳ 明朝" w:hAnsi="ＭＳ 明朝" w:hint="eastAsia"/>
          <w:color w:val="000000" w:themeColor="text1"/>
          <w:sz w:val="24"/>
          <w:szCs w:val="24"/>
        </w:rPr>
        <w:t>る。</w:t>
      </w:r>
      <w:r w:rsidR="002C1812">
        <w:rPr>
          <w:rFonts w:ascii="ＭＳ 明朝" w:hAnsi="ＭＳ 明朝" w:hint="eastAsia"/>
          <w:color w:val="000000" w:themeColor="text1"/>
          <w:sz w:val="24"/>
          <w:szCs w:val="24"/>
        </w:rPr>
        <w:t>その後、</w:t>
      </w:r>
      <w:r w:rsidR="00192662">
        <w:rPr>
          <w:rFonts w:ascii="ＭＳ 明朝" w:hAnsi="ＭＳ 明朝" w:hint="eastAsia"/>
          <w:color w:val="000000" w:themeColor="text1"/>
          <w:sz w:val="24"/>
          <w:szCs w:val="24"/>
        </w:rPr>
        <w:t>知事等の退職手当のあり方及びその水準について</w:t>
      </w:r>
      <w:r w:rsidR="002C1812">
        <w:rPr>
          <w:rFonts w:ascii="ＭＳ 明朝" w:hAnsi="ＭＳ 明朝" w:hint="eastAsia"/>
          <w:color w:val="000000" w:themeColor="text1"/>
          <w:sz w:val="24"/>
          <w:szCs w:val="24"/>
        </w:rPr>
        <w:t>及び</w:t>
      </w:r>
      <w:r w:rsidR="00192662">
        <w:rPr>
          <w:rFonts w:ascii="ＭＳ 明朝" w:hAnsi="ＭＳ 明朝" w:hint="eastAsia"/>
          <w:color w:val="000000" w:themeColor="text1"/>
          <w:sz w:val="24"/>
          <w:szCs w:val="24"/>
        </w:rPr>
        <w:t>今後の特別職の報酬等の決定の仕組みについて</w:t>
      </w:r>
      <w:r w:rsidR="002C1812">
        <w:rPr>
          <w:rFonts w:ascii="ＭＳ 明朝" w:hAnsi="ＭＳ 明朝" w:hint="eastAsia"/>
          <w:color w:val="000000" w:themeColor="text1"/>
          <w:sz w:val="24"/>
          <w:szCs w:val="24"/>
        </w:rPr>
        <w:t>、</w:t>
      </w:r>
      <w:r w:rsidR="00192662">
        <w:rPr>
          <w:rFonts w:ascii="ＭＳ 明朝" w:hAnsi="ＭＳ 明朝" w:hint="eastAsia"/>
          <w:color w:val="000000" w:themeColor="text1"/>
          <w:sz w:val="24"/>
          <w:szCs w:val="24"/>
        </w:rPr>
        <w:t>当審議会</w:t>
      </w:r>
      <w:r w:rsidR="002C1812">
        <w:rPr>
          <w:rFonts w:ascii="ＭＳ 明朝" w:hAnsi="ＭＳ 明朝" w:hint="eastAsia"/>
          <w:color w:val="000000" w:themeColor="text1"/>
          <w:sz w:val="24"/>
          <w:szCs w:val="24"/>
        </w:rPr>
        <w:t>で</w:t>
      </w:r>
      <w:r w:rsidR="00192662">
        <w:rPr>
          <w:rFonts w:ascii="ＭＳ 明朝" w:hAnsi="ＭＳ 明朝" w:hint="eastAsia"/>
          <w:color w:val="000000" w:themeColor="text1"/>
          <w:sz w:val="24"/>
          <w:szCs w:val="24"/>
        </w:rPr>
        <w:t>１０月から</w:t>
      </w:r>
      <w:r w:rsidR="004756EF">
        <w:rPr>
          <w:rFonts w:ascii="ＭＳ 明朝" w:hAnsi="ＭＳ 明朝" w:hint="eastAsia"/>
          <w:color w:val="000000" w:themeColor="text1"/>
          <w:sz w:val="24"/>
          <w:szCs w:val="24"/>
        </w:rPr>
        <w:t>３回にわた</w:t>
      </w:r>
      <w:r w:rsidR="002C1812">
        <w:rPr>
          <w:rFonts w:ascii="ＭＳ 明朝" w:hAnsi="ＭＳ 明朝" w:hint="eastAsia"/>
          <w:color w:val="000000" w:themeColor="text1"/>
          <w:sz w:val="24"/>
          <w:szCs w:val="24"/>
        </w:rPr>
        <w:t>る</w:t>
      </w:r>
      <w:r w:rsidR="004756EF">
        <w:rPr>
          <w:rFonts w:ascii="ＭＳ 明朝" w:hAnsi="ＭＳ 明朝" w:hint="eastAsia"/>
          <w:color w:val="000000" w:themeColor="text1"/>
          <w:sz w:val="24"/>
          <w:szCs w:val="24"/>
        </w:rPr>
        <w:t>審議を行い、</w:t>
      </w:r>
      <w:r w:rsidRPr="00EA5B8D">
        <w:rPr>
          <w:rFonts w:ascii="ＭＳ 明朝" w:hAnsi="ＭＳ 明朝" w:hint="eastAsia"/>
          <w:color w:val="000000" w:themeColor="text1"/>
          <w:sz w:val="24"/>
          <w:szCs w:val="24"/>
        </w:rPr>
        <w:t>本日、意見具申</w:t>
      </w:r>
      <w:r w:rsidR="00E518DA">
        <w:rPr>
          <w:rFonts w:ascii="ＭＳ 明朝" w:hAnsi="ＭＳ 明朝" w:hint="eastAsia"/>
          <w:color w:val="000000" w:themeColor="text1"/>
          <w:sz w:val="24"/>
          <w:szCs w:val="24"/>
        </w:rPr>
        <w:t>及び委員意見を申し述べる</w:t>
      </w:r>
      <w:r w:rsidRPr="00EA5B8D">
        <w:rPr>
          <w:rFonts w:ascii="ＭＳ 明朝" w:hAnsi="ＭＳ 明朝" w:hint="eastAsia"/>
          <w:color w:val="000000" w:themeColor="text1"/>
          <w:sz w:val="24"/>
          <w:szCs w:val="24"/>
        </w:rPr>
        <w:t>に至った次第である。</w:t>
      </w:r>
    </w:p>
    <w:p w:rsidR="0026688E" w:rsidRPr="00EA5B8D" w:rsidRDefault="0026688E" w:rsidP="002C1812">
      <w:pPr>
        <w:ind w:firstLineChars="100" w:firstLine="240"/>
        <w:rPr>
          <w:rFonts w:ascii="ＭＳ 明朝"/>
          <w:color w:val="000000" w:themeColor="text1"/>
          <w:kern w:val="0"/>
          <w:sz w:val="24"/>
          <w:szCs w:val="24"/>
        </w:rPr>
      </w:pPr>
      <w:r w:rsidRPr="00EA5B8D">
        <w:rPr>
          <w:rFonts w:ascii="ＭＳ 明朝" w:hAnsi="ＭＳ 明朝" w:hint="eastAsia"/>
          <w:color w:val="000000" w:themeColor="text1"/>
          <w:sz w:val="24"/>
          <w:szCs w:val="24"/>
        </w:rPr>
        <w:t>本</w:t>
      </w:r>
      <w:r w:rsidR="00EE2251">
        <w:rPr>
          <w:rFonts w:ascii="ＭＳ 明朝" w:hAnsi="ＭＳ 明朝" w:hint="eastAsia"/>
          <w:color w:val="000000" w:themeColor="text1"/>
          <w:sz w:val="24"/>
          <w:szCs w:val="24"/>
        </w:rPr>
        <w:t>意見具申</w:t>
      </w:r>
      <w:r w:rsidR="00E518DA">
        <w:rPr>
          <w:rFonts w:ascii="ＭＳ 明朝" w:hAnsi="ＭＳ 明朝" w:hint="eastAsia"/>
          <w:color w:val="000000" w:themeColor="text1"/>
          <w:sz w:val="24"/>
          <w:szCs w:val="24"/>
        </w:rPr>
        <w:t>等</w:t>
      </w:r>
      <w:r w:rsidRPr="00EA5B8D">
        <w:rPr>
          <w:rFonts w:ascii="ＭＳ 明朝" w:hAnsi="ＭＳ 明朝" w:hint="eastAsia"/>
          <w:color w:val="000000" w:themeColor="text1"/>
          <w:sz w:val="24"/>
          <w:szCs w:val="24"/>
        </w:rPr>
        <w:t>の結果については、もとより</w:t>
      </w:r>
      <w:r w:rsidR="005B217F">
        <w:rPr>
          <w:rFonts w:ascii="ＭＳ 明朝" w:hAnsi="ＭＳ 明朝" w:hint="eastAsia"/>
          <w:color w:val="000000" w:themeColor="text1"/>
          <w:sz w:val="24"/>
          <w:szCs w:val="24"/>
        </w:rPr>
        <w:t>府議会等において</w:t>
      </w:r>
      <w:r w:rsidRPr="00EA5B8D">
        <w:rPr>
          <w:rFonts w:ascii="ＭＳ 明朝" w:hAnsi="ＭＳ 明朝" w:hint="eastAsia"/>
          <w:color w:val="000000" w:themeColor="text1"/>
          <w:sz w:val="24"/>
          <w:szCs w:val="24"/>
        </w:rPr>
        <w:t>論議</w:t>
      </w:r>
      <w:r w:rsidR="005B217F">
        <w:rPr>
          <w:rFonts w:ascii="ＭＳ 明朝" w:hAnsi="ＭＳ 明朝" w:hint="eastAsia"/>
          <w:color w:val="000000" w:themeColor="text1"/>
          <w:sz w:val="24"/>
          <w:szCs w:val="24"/>
        </w:rPr>
        <w:t>が</w:t>
      </w:r>
      <w:r w:rsidRPr="00EA5B8D">
        <w:rPr>
          <w:rFonts w:ascii="ＭＳ 明朝" w:hAnsi="ＭＳ 明朝" w:hint="eastAsia"/>
          <w:color w:val="000000" w:themeColor="text1"/>
          <w:sz w:val="24"/>
          <w:szCs w:val="24"/>
        </w:rPr>
        <w:t>尽くされるものと承知をしているが、</w:t>
      </w:r>
      <w:r w:rsidR="00EF2C20">
        <w:rPr>
          <w:rFonts w:ascii="ＭＳ 明朝" w:hAnsi="ＭＳ 明朝" w:hint="eastAsia"/>
          <w:color w:val="000000" w:themeColor="text1"/>
          <w:sz w:val="24"/>
          <w:szCs w:val="24"/>
        </w:rPr>
        <w:t>本年８月に行った</w:t>
      </w:r>
      <w:r w:rsidR="00EE2251">
        <w:rPr>
          <w:rFonts w:ascii="ＭＳ 明朝" w:hAnsi="ＭＳ 明朝" w:hint="eastAsia"/>
          <w:color w:val="000000" w:themeColor="text1"/>
          <w:sz w:val="24"/>
          <w:szCs w:val="24"/>
        </w:rPr>
        <w:t>答申と同様、</w:t>
      </w:r>
      <w:r w:rsidRPr="00EA5B8D">
        <w:rPr>
          <w:rFonts w:ascii="ＭＳ 明朝" w:hAnsi="ＭＳ 明朝" w:hint="eastAsia"/>
          <w:color w:val="000000" w:themeColor="text1"/>
          <w:sz w:val="24"/>
          <w:szCs w:val="24"/>
        </w:rPr>
        <w:t>最大限に尊重されるよう、強く要望するものである。</w:t>
      </w:r>
    </w:p>
    <w:p w:rsidR="0026688E" w:rsidRPr="002C1812" w:rsidRDefault="0026688E" w:rsidP="00606F4D">
      <w:pPr>
        <w:jc w:val="left"/>
        <w:rPr>
          <w:rFonts w:ascii="ＭＳ 明朝"/>
          <w:color w:val="000000" w:themeColor="text1"/>
        </w:rPr>
      </w:pPr>
    </w:p>
    <w:p w:rsidR="0026688E" w:rsidRPr="00EA5B8D" w:rsidRDefault="0026688E" w:rsidP="00606F4D">
      <w:pPr>
        <w:jc w:val="left"/>
        <w:rPr>
          <w:rFonts w:ascii="ＭＳ 明朝"/>
          <w:color w:val="000000" w:themeColor="text1"/>
        </w:rPr>
      </w:pPr>
    </w:p>
    <w:p w:rsidR="0026688E" w:rsidRPr="00723B7E" w:rsidRDefault="0026688E" w:rsidP="00606F4D">
      <w:pPr>
        <w:jc w:val="left"/>
        <w:rPr>
          <w:rFonts w:asciiTheme="majorEastAsia" w:eastAsiaTheme="majorEastAsia" w:hAnsiTheme="majorEastAsia"/>
          <w:color w:val="000000" w:themeColor="text1"/>
          <w:sz w:val="24"/>
          <w:szCs w:val="24"/>
        </w:rPr>
      </w:pPr>
      <w:r w:rsidRPr="00723B7E">
        <w:rPr>
          <w:rFonts w:asciiTheme="majorEastAsia" w:eastAsiaTheme="majorEastAsia" w:hAnsiTheme="majorEastAsia" w:hint="eastAsia"/>
          <w:color w:val="000000" w:themeColor="text1"/>
          <w:sz w:val="24"/>
          <w:szCs w:val="24"/>
        </w:rPr>
        <w:t>第</w:t>
      </w:r>
      <w:r w:rsidR="00A85088" w:rsidRPr="00723B7E">
        <w:rPr>
          <w:rFonts w:asciiTheme="majorEastAsia" w:eastAsiaTheme="majorEastAsia" w:hAnsiTheme="majorEastAsia" w:hint="eastAsia"/>
          <w:color w:val="000000" w:themeColor="text1"/>
          <w:sz w:val="24"/>
          <w:szCs w:val="24"/>
        </w:rPr>
        <w:t>１</w:t>
      </w:r>
      <w:r w:rsidRPr="00723B7E">
        <w:rPr>
          <w:rFonts w:asciiTheme="majorEastAsia" w:eastAsiaTheme="majorEastAsia" w:hAnsiTheme="majorEastAsia" w:hint="eastAsia"/>
          <w:color w:val="000000" w:themeColor="text1"/>
          <w:sz w:val="24"/>
          <w:szCs w:val="24"/>
        </w:rPr>
        <w:t xml:space="preserve">　</w:t>
      </w:r>
      <w:r w:rsidR="00064BAC" w:rsidRPr="00723B7E">
        <w:rPr>
          <w:rFonts w:asciiTheme="majorEastAsia" w:eastAsiaTheme="majorEastAsia" w:hAnsiTheme="majorEastAsia" w:hint="eastAsia"/>
          <w:color w:val="000000" w:themeColor="text1"/>
          <w:sz w:val="24"/>
          <w:szCs w:val="24"/>
        </w:rPr>
        <w:t>知事等の退職手当のあり方及びその水準について（</w:t>
      </w:r>
      <w:r w:rsidR="00A85088" w:rsidRPr="00723B7E">
        <w:rPr>
          <w:rFonts w:asciiTheme="majorEastAsia" w:eastAsiaTheme="majorEastAsia" w:hAnsiTheme="majorEastAsia" w:hint="eastAsia"/>
          <w:color w:val="000000" w:themeColor="text1"/>
          <w:sz w:val="24"/>
          <w:szCs w:val="24"/>
        </w:rPr>
        <w:t>意見具申</w:t>
      </w:r>
      <w:r w:rsidR="00064BAC" w:rsidRPr="00723B7E">
        <w:rPr>
          <w:rFonts w:asciiTheme="majorEastAsia" w:eastAsiaTheme="majorEastAsia" w:hAnsiTheme="majorEastAsia" w:hint="eastAsia"/>
          <w:color w:val="000000" w:themeColor="text1"/>
          <w:sz w:val="24"/>
          <w:szCs w:val="24"/>
        </w:rPr>
        <w:t>）</w:t>
      </w:r>
    </w:p>
    <w:p w:rsidR="005B217F" w:rsidRDefault="0026688E" w:rsidP="00253628">
      <w:pPr>
        <w:jc w:val="left"/>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005B217F">
        <w:rPr>
          <w:rFonts w:ascii="ＭＳ 明朝" w:hAnsi="ＭＳ 明朝" w:hint="eastAsia"/>
          <w:color w:val="000000" w:themeColor="text1"/>
          <w:sz w:val="24"/>
          <w:szCs w:val="24"/>
        </w:rPr>
        <w:t>知事、副知事の退職手当については、退任時点の給料月額</w:t>
      </w:r>
      <w:r w:rsidR="00E518DA">
        <w:rPr>
          <w:rFonts w:ascii="ＭＳ 明朝" w:hAnsi="ＭＳ 明朝" w:hint="eastAsia"/>
          <w:color w:val="000000" w:themeColor="text1"/>
          <w:sz w:val="24"/>
          <w:szCs w:val="24"/>
        </w:rPr>
        <w:t>×</w:t>
      </w:r>
      <w:r w:rsidR="005B217F">
        <w:rPr>
          <w:rFonts w:ascii="ＭＳ 明朝" w:hAnsi="ＭＳ 明朝" w:hint="eastAsia"/>
          <w:color w:val="000000" w:themeColor="text1"/>
          <w:sz w:val="24"/>
          <w:szCs w:val="24"/>
        </w:rPr>
        <w:t>在職月数</w:t>
      </w:r>
      <w:r w:rsidR="00E518DA">
        <w:rPr>
          <w:rFonts w:ascii="ＭＳ 明朝" w:hAnsi="ＭＳ 明朝" w:hint="eastAsia"/>
          <w:color w:val="000000" w:themeColor="text1"/>
          <w:sz w:val="24"/>
          <w:szCs w:val="24"/>
        </w:rPr>
        <w:t>×支給割合をもとに計算</w:t>
      </w:r>
      <w:r w:rsidR="005B217F">
        <w:rPr>
          <w:rFonts w:ascii="ＭＳ 明朝" w:hAnsi="ＭＳ 明朝" w:hint="eastAsia"/>
          <w:color w:val="000000" w:themeColor="text1"/>
          <w:sz w:val="24"/>
          <w:szCs w:val="24"/>
        </w:rPr>
        <w:t>しているところである。</w:t>
      </w:r>
    </w:p>
    <w:p w:rsidR="00D91919" w:rsidRDefault="005B217F" w:rsidP="005B217F">
      <w:pPr>
        <w:ind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今日、</w:t>
      </w:r>
      <w:r w:rsidR="00566998">
        <w:rPr>
          <w:rFonts w:ascii="ＭＳ 明朝" w:hAnsi="ＭＳ 明朝" w:hint="eastAsia"/>
          <w:color w:val="000000" w:themeColor="text1"/>
          <w:sz w:val="24"/>
          <w:szCs w:val="24"/>
        </w:rPr>
        <w:t>公務員に</w:t>
      </w:r>
      <w:r w:rsidR="00DC0FD7">
        <w:rPr>
          <w:rFonts w:ascii="ＭＳ 明朝" w:hAnsi="ＭＳ 明朝" w:hint="eastAsia"/>
          <w:color w:val="000000" w:themeColor="text1"/>
          <w:sz w:val="24"/>
          <w:szCs w:val="24"/>
        </w:rPr>
        <w:t>公共への奉仕の精神が</w:t>
      </w:r>
      <w:r w:rsidR="00566998">
        <w:rPr>
          <w:rFonts w:ascii="ＭＳ 明朝" w:hAnsi="ＭＳ 明朝" w:hint="eastAsia"/>
          <w:color w:val="000000" w:themeColor="text1"/>
          <w:sz w:val="24"/>
          <w:szCs w:val="24"/>
        </w:rPr>
        <w:t>改めて</w:t>
      </w:r>
      <w:r w:rsidR="00DC0FD7">
        <w:rPr>
          <w:rFonts w:ascii="ＭＳ 明朝" w:hAnsi="ＭＳ 明朝" w:hint="eastAsia"/>
          <w:color w:val="000000" w:themeColor="text1"/>
          <w:sz w:val="24"/>
          <w:szCs w:val="24"/>
        </w:rPr>
        <w:t>強く求められている中、</w:t>
      </w:r>
      <w:r w:rsidR="00566998" w:rsidRPr="00EA5B8D">
        <w:rPr>
          <w:rFonts w:ascii="ＭＳ 明朝" w:hAnsi="ＭＳ 明朝" w:hint="eastAsia"/>
          <w:color w:val="000000" w:themeColor="text1"/>
          <w:sz w:val="24"/>
          <w:szCs w:val="24"/>
        </w:rPr>
        <w:t>当審議会</w:t>
      </w:r>
      <w:r w:rsidR="00566998">
        <w:rPr>
          <w:rFonts w:ascii="ＭＳ 明朝" w:hAnsi="ＭＳ 明朝" w:hint="eastAsia"/>
          <w:color w:val="000000" w:themeColor="text1"/>
          <w:sz w:val="24"/>
          <w:szCs w:val="24"/>
        </w:rPr>
        <w:t>において</w:t>
      </w:r>
      <w:r w:rsidR="00D91919">
        <w:rPr>
          <w:rFonts w:ascii="ＭＳ 明朝" w:hAnsi="ＭＳ 明朝" w:hint="eastAsia"/>
          <w:color w:val="000000" w:themeColor="text1"/>
          <w:sz w:val="24"/>
          <w:szCs w:val="24"/>
        </w:rPr>
        <w:t>さまざまな観点から審議した結果、知事及び副知事の退職手当の支給</w:t>
      </w:r>
      <w:r w:rsidR="0074254E">
        <w:rPr>
          <w:rFonts w:ascii="ＭＳ 明朝" w:hAnsi="ＭＳ 明朝" w:hint="eastAsia"/>
          <w:color w:val="000000" w:themeColor="text1"/>
          <w:sz w:val="24"/>
          <w:szCs w:val="24"/>
        </w:rPr>
        <w:t>割合</w:t>
      </w:r>
      <w:r w:rsidR="00D91919">
        <w:rPr>
          <w:rFonts w:ascii="ＭＳ 明朝" w:hAnsi="ＭＳ 明朝" w:hint="eastAsia"/>
          <w:color w:val="000000" w:themeColor="text1"/>
          <w:sz w:val="24"/>
          <w:szCs w:val="24"/>
        </w:rPr>
        <w:t>については、</w:t>
      </w:r>
    </w:p>
    <w:p w:rsidR="00E518DA" w:rsidRDefault="00E518DA" w:rsidP="005B217F">
      <w:pPr>
        <w:ind w:firstLineChars="100" w:firstLine="240"/>
        <w:jc w:val="lef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64384" behindDoc="0" locked="0" layoutInCell="1" allowOverlap="1" wp14:anchorId="3FB0FBA2" wp14:editId="03B257F0">
                <wp:simplePos x="0" y="0"/>
                <wp:positionH relativeFrom="column">
                  <wp:posOffset>-62230</wp:posOffset>
                </wp:positionH>
                <wp:positionV relativeFrom="paragraph">
                  <wp:posOffset>118110</wp:posOffset>
                </wp:positionV>
                <wp:extent cx="6143625" cy="4752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143625" cy="47529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9pt;margin-top:9.3pt;width:483.75pt;height:3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" filled="f" strokecolor="#f79646 [3209]" strokeweight="2pt"/>
            </w:pict>
          </mc:Fallback>
        </mc:AlternateContent>
      </w:r>
    </w:p>
    <w:p w:rsidR="00E518DA" w:rsidRDefault="00E518DA" w:rsidP="00E518DA">
      <w:pPr>
        <w:ind w:left="720" w:hangingChars="300" w:hanging="720"/>
        <w:jc w:val="left"/>
        <w:rPr>
          <w:rFonts w:ascii="ＭＳ 明朝" w:hAnsi="ＭＳ 明朝"/>
          <w:color w:val="000000" w:themeColor="text1"/>
          <w:sz w:val="24"/>
          <w:szCs w:val="24"/>
        </w:rPr>
      </w:pPr>
      <w:r>
        <w:rPr>
          <w:rFonts w:ascii="ＭＳ 明朝" w:hAnsi="ＭＳ 明朝" w:hint="eastAsia"/>
          <w:color w:val="000000" w:themeColor="text1"/>
          <w:sz w:val="24"/>
          <w:szCs w:val="24"/>
        </w:rPr>
        <w:t>（案１）任期のある国家公務員</w:t>
      </w:r>
      <w:r w:rsidR="0074254E">
        <w:rPr>
          <w:rFonts w:ascii="ＭＳ 明朝" w:hAnsi="ＭＳ 明朝" w:hint="eastAsia"/>
          <w:color w:val="000000" w:themeColor="text1"/>
          <w:sz w:val="24"/>
          <w:szCs w:val="24"/>
        </w:rPr>
        <w:t>である</w:t>
      </w:r>
      <w:r>
        <w:rPr>
          <w:rFonts w:ascii="ＭＳ 明朝" w:hAnsi="ＭＳ 明朝" w:hint="eastAsia"/>
          <w:color w:val="000000" w:themeColor="text1"/>
          <w:sz w:val="24"/>
          <w:szCs w:val="24"/>
        </w:rPr>
        <w:t>最高裁判所裁判官の支給割合を参考に、次のとおり</w:t>
      </w:r>
      <w:r w:rsidRPr="00EA5B8D">
        <w:rPr>
          <w:rFonts w:ascii="ＭＳ 明朝" w:hAnsi="ＭＳ 明朝" w:hint="eastAsia"/>
          <w:color w:val="000000" w:themeColor="text1"/>
          <w:sz w:val="24"/>
          <w:szCs w:val="24"/>
        </w:rPr>
        <w:t>とすることが適当と考える。</w:t>
      </w:r>
    </w:p>
    <w:p w:rsidR="00E518DA" w:rsidRPr="005B217F" w:rsidRDefault="00E518DA" w:rsidP="00E518DA">
      <w:pPr>
        <w:tabs>
          <w:tab w:val="right" w:pos="9354"/>
        </w:tabs>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知事</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１００分の２０</w:t>
      </w:r>
      <w:r>
        <w:rPr>
          <w:rFonts w:ascii="ＭＳ 明朝" w:hAnsi="ＭＳ 明朝"/>
          <w:color w:val="000000" w:themeColor="text1"/>
          <w:sz w:val="24"/>
          <w:szCs w:val="24"/>
        </w:rPr>
        <w:tab/>
      </w:r>
    </w:p>
    <w:p w:rsidR="00E518DA" w:rsidRDefault="00E518DA" w:rsidP="00E518DA">
      <w:pPr>
        <w:ind w:firstLineChars="400" w:firstLine="960"/>
        <w:jc w:val="left"/>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副知事</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１００分の２０</w:t>
      </w:r>
    </w:p>
    <w:p w:rsidR="00E518DA" w:rsidRDefault="00E518DA" w:rsidP="00E518DA">
      <w:pPr>
        <w:ind w:leftChars="342" w:left="718"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また</w:t>
      </w:r>
      <w:r w:rsidRPr="00EA5B8D">
        <w:rPr>
          <w:rFonts w:ascii="ＭＳ 明朝" w:hAnsi="ＭＳ 明朝" w:hint="eastAsia"/>
          <w:color w:val="000000" w:themeColor="text1"/>
          <w:sz w:val="24"/>
          <w:szCs w:val="24"/>
        </w:rPr>
        <w:t>、</w:t>
      </w:r>
      <w:r w:rsidR="0074254E">
        <w:rPr>
          <w:rFonts w:ascii="ＭＳ 明朝" w:hAnsi="ＭＳ 明朝" w:hint="eastAsia"/>
          <w:color w:val="000000" w:themeColor="text1"/>
          <w:sz w:val="24"/>
          <w:szCs w:val="24"/>
        </w:rPr>
        <w:t>副知事の</w:t>
      </w:r>
      <w:r>
        <w:rPr>
          <w:rFonts w:ascii="ＭＳ 明朝" w:hAnsi="ＭＳ 明朝" w:hint="eastAsia"/>
          <w:color w:val="000000" w:themeColor="text1"/>
          <w:sz w:val="24"/>
          <w:szCs w:val="24"/>
        </w:rPr>
        <w:t>退職手当が当分の間、20％を減額する措置が行われているところであるが、知事においても</w:t>
      </w:r>
      <w:r w:rsidRPr="00A85088">
        <w:rPr>
          <w:rFonts w:ascii="ＭＳ 明朝" w:hAnsi="ＭＳ 明朝" w:hint="eastAsia"/>
          <w:color w:val="000000" w:themeColor="text1"/>
          <w:sz w:val="24"/>
          <w:szCs w:val="24"/>
        </w:rPr>
        <w:t>府財政状況や東日本大震災を踏まえて、</w:t>
      </w:r>
      <w:r>
        <w:rPr>
          <w:rFonts w:ascii="ＭＳ 明朝" w:hAnsi="ＭＳ 明朝" w:hint="eastAsia"/>
          <w:color w:val="000000" w:themeColor="text1"/>
          <w:sz w:val="24"/>
          <w:szCs w:val="24"/>
        </w:rPr>
        <w:t>退職手当のさらなる減額</w:t>
      </w:r>
      <w:r w:rsidRPr="00A85088">
        <w:rPr>
          <w:rFonts w:ascii="ＭＳ 明朝" w:hAnsi="ＭＳ 明朝" w:hint="eastAsia"/>
          <w:color w:val="000000" w:themeColor="text1"/>
          <w:sz w:val="24"/>
          <w:szCs w:val="24"/>
        </w:rPr>
        <w:t>を行うなど</w:t>
      </w:r>
      <w:r>
        <w:rPr>
          <w:rFonts w:ascii="ＭＳ 明朝" w:hAnsi="ＭＳ 明朝" w:hint="eastAsia"/>
          <w:color w:val="000000" w:themeColor="text1"/>
          <w:sz w:val="24"/>
          <w:szCs w:val="24"/>
        </w:rPr>
        <w:t>の</w:t>
      </w:r>
      <w:r w:rsidRPr="00A85088">
        <w:rPr>
          <w:rFonts w:ascii="ＭＳ 明朝" w:hAnsi="ＭＳ 明朝" w:hint="eastAsia"/>
          <w:color w:val="000000" w:themeColor="text1"/>
          <w:sz w:val="24"/>
          <w:szCs w:val="24"/>
        </w:rPr>
        <w:t>特例的な対応について、府政運営の責任者としての自覚に基づく賢慮に強く期待するものであり、改めて真摯な議論が行われるよう提言する。</w:t>
      </w:r>
    </w:p>
    <w:p w:rsidR="00E518DA" w:rsidRDefault="00E518DA" w:rsidP="00E518DA">
      <w:pPr>
        <w:jc w:val="left"/>
        <w:rPr>
          <w:rFonts w:ascii="ＭＳ 明朝" w:hAnsi="ＭＳ 明朝"/>
          <w:color w:val="000000" w:themeColor="text1"/>
          <w:sz w:val="24"/>
          <w:szCs w:val="24"/>
        </w:rPr>
      </w:pPr>
    </w:p>
    <w:p w:rsidR="00E518DA" w:rsidRDefault="00E518DA" w:rsidP="00E518DA">
      <w:pPr>
        <w:ind w:left="720" w:hangingChars="300" w:hanging="720"/>
        <w:jc w:val="left"/>
        <w:rPr>
          <w:rFonts w:ascii="ＭＳ 明朝" w:hAnsi="ＭＳ 明朝"/>
          <w:color w:val="000000" w:themeColor="text1"/>
          <w:sz w:val="24"/>
          <w:szCs w:val="24"/>
        </w:rPr>
      </w:pPr>
      <w:r>
        <w:rPr>
          <w:rFonts w:ascii="ＭＳ 明朝" w:hAnsi="ＭＳ 明朝" w:hint="eastAsia"/>
          <w:color w:val="000000" w:themeColor="text1"/>
          <w:sz w:val="24"/>
          <w:szCs w:val="24"/>
        </w:rPr>
        <w:t>（案２）民間企業における役員の退職慰労金の状況</w:t>
      </w:r>
      <w:r w:rsidR="0074254E">
        <w:rPr>
          <w:rFonts w:ascii="ＭＳ 明朝" w:hAnsi="ＭＳ 明朝" w:hint="eastAsia"/>
          <w:color w:val="000000" w:themeColor="text1"/>
          <w:sz w:val="24"/>
          <w:szCs w:val="24"/>
        </w:rPr>
        <w:t>（14.8/100～17.7/100相当）</w:t>
      </w:r>
      <w:r>
        <w:rPr>
          <w:rFonts w:ascii="ＭＳ 明朝" w:hAnsi="ＭＳ 明朝" w:hint="eastAsia"/>
          <w:color w:val="000000" w:themeColor="text1"/>
          <w:sz w:val="24"/>
          <w:szCs w:val="24"/>
        </w:rPr>
        <w:t>等を</w:t>
      </w:r>
      <w:r w:rsidRPr="00EA5B8D">
        <w:rPr>
          <w:rFonts w:ascii="ＭＳ 明朝" w:hAnsi="ＭＳ 明朝" w:hint="eastAsia"/>
          <w:color w:val="000000" w:themeColor="text1"/>
          <w:sz w:val="24"/>
          <w:szCs w:val="24"/>
        </w:rPr>
        <w:t>考慮し</w:t>
      </w:r>
      <w:r>
        <w:rPr>
          <w:rFonts w:ascii="ＭＳ 明朝" w:hAnsi="ＭＳ 明朝" w:hint="eastAsia"/>
          <w:color w:val="000000" w:themeColor="text1"/>
          <w:sz w:val="24"/>
          <w:szCs w:val="24"/>
        </w:rPr>
        <w:t>た結果</w:t>
      </w:r>
      <w:r w:rsidRPr="00EA5B8D">
        <w:rPr>
          <w:rFonts w:ascii="ＭＳ 明朝" w:hAnsi="ＭＳ 明朝" w:hint="eastAsia"/>
          <w:color w:val="000000" w:themeColor="text1"/>
          <w:sz w:val="24"/>
          <w:szCs w:val="24"/>
        </w:rPr>
        <w:t>、</w:t>
      </w:r>
      <w:r>
        <w:rPr>
          <w:rFonts w:ascii="ＭＳ 明朝" w:hAnsi="ＭＳ 明朝" w:hint="eastAsia"/>
          <w:color w:val="000000" w:themeColor="text1"/>
          <w:sz w:val="24"/>
          <w:szCs w:val="24"/>
        </w:rPr>
        <w:t>次のとおり</w:t>
      </w:r>
      <w:r w:rsidRPr="00EA5B8D">
        <w:rPr>
          <w:rFonts w:ascii="ＭＳ 明朝" w:hAnsi="ＭＳ 明朝" w:hint="eastAsia"/>
          <w:color w:val="000000" w:themeColor="text1"/>
          <w:sz w:val="24"/>
          <w:szCs w:val="24"/>
        </w:rPr>
        <w:t>とすることが適当と考える。</w:t>
      </w:r>
    </w:p>
    <w:p w:rsidR="00E518DA" w:rsidRPr="005B217F" w:rsidRDefault="00E518DA" w:rsidP="00E518DA">
      <w:pPr>
        <w:tabs>
          <w:tab w:val="right" w:pos="9354"/>
        </w:tabs>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知事</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１００分の１５</w:t>
      </w:r>
      <w:r>
        <w:rPr>
          <w:rFonts w:ascii="ＭＳ 明朝" w:hAnsi="ＭＳ 明朝"/>
          <w:color w:val="000000" w:themeColor="text1"/>
          <w:sz w:val="24"/>
          <w:szCs w:val="24"/>
        </w:rPr>
        <w:tab/>
      </w:r>
    </w:p>
    <w:p w:rsidR="00E518DA" w:rsidRDefault="00E518DA" w:rsidP="00E518DA">
      <w:pPr>
        <w:ind w:firstLineChars="400" w:firstLine="960"/>
        <w:jc w:val="left"/>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副知事</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１００分の１５</w:t>
      </w:r>
    </w:p>
    <w:p w:rsidR="00E518DA" w:rsidRDefault="0074254E" w:rsidP="0074254E">
      <w:pPr>
        <w:ind w:leftChars="342" w:left="718" w:firstLineChars="100" w:firstLine="240"/>
        <w:jc w:val="left"/>
        <w:rPr>
          <w:rFonts w:ascii="ＭＳ 明朝" w:hAnsi="ＭＳ 明朝"/>
          <w:color w:val="000000" w:themeColor="text1"/>
          <w:sz w:val="24"/>
          <w:szCs w:val="24"/>
        </w:rPr>
      </w:pPr>
      <w:r w:rsidRPr="0074254E">
        <w:rPr>
          <w:rFonts w:ascii="ＭＳ 明朝" w:hAnsi="ＭＳ 明朝" w:hint="eastAsia"/>
          <w:color w:val="000000" w:themeColor="text1"/>
          <w:sz w:val="24"/>
          <w:szCs w:val="24"/>
        </w:rPr>
        <w:t>また、副知事の退職手当が当分の間、20％</w:t>
      </w:r>
      <w:r w:rsidR="00E518DA">
        <w:rPr>
          <w:rFonts w:ascii="ＭＳ 明朝" w:hAnsi="ＭＳ 明朝" w:hint="eastAsia"/>
          <w:color w:val="000000" w:themeColor="text1"/>
          <w:sz w:val="24"/>
          <w:szCs w:val="24"/>
        </w:rPr>
        <w:t>を減額する措置が行われているところであるが、知事においても</w:t>
      </w:r>
      <w:r w:rsidR="00E518DA" w:rsidRPr="00A85088">
        <w:rPr>
          <w:rFonts w:ascii="ＭＳ 明朝" w:hAnsi="ＭＳ 明朝" w:hint="eastAsia"/>
          <w:color w:val="000000" w:themeColor="text1"/>
          <w:sz w:val="24"/>
          <w:szCs w:val="24"/>
        </w:rPr>
        <w:t>府財政状況や東日本大震災を踏まえて、</w:t>
      </w:r>
      <w:r w:rsidR="00E518DA">
        <w:rPr>
          <w:rFonts w:ascii="ＭＳ 明朝" w:hAnsi="ＭＳ 明朝" w:hint="eastAsia"/>
          <w:color w:val="000000" w:themeColor="text1"/>
          <w:sz w:val="24"/>
          <w:szCs w:val="24"/>
        </w:rPr>
        <w:t>退職手当のさらなる減額</w:t>
      </w:r>
      <w:r w:rsidR="00E518DA" w:rsidRPr="00A85088">
        <w:rPr>
          <w:rFonts w:ascii="ＭＳ 明朝" w:hAnsi="ＭＳ 明朝" w:hint="eastAsia"/>
          <w:color w:val="000000" w:themeColor="text1"/>
          <w:sz w:val="24"/>
          <w:szCs w:val="24"/>
        </w:rPr>
        <w:t>を行うなど</w:t>
      </w:r>
      <w:r w:rsidR="00E518DA">
        <w:rPr>
          <w:rFonts w:ascii="ＭＳ 明朝" w:hAnsi="ＭＳ 明朝" w:hint="eastAsia"/>
          <w:color w:val="000000" w:themeColor="text1"/>
          <w:sz w:val="24"/>
          <w:szCs w:val="24"/>
        </w:rPr>
        <w:t>の</w:t>
      </w:r>
      <w:r w:rsidR="00E518DA" w:rsidRPr="00A85088">
        <w:rPr>
          <w:rFonts w:ascii="ＭＳ 明朝" w:hAnsi="ＭＳ 明朝" w:hint="eastAsia"/>
          <w:color w:val="000000" w:themeColor="text1"/>
          <w:sz w:val="24"/>
          <w:szCs w:val="24"/>
        </w:rPr>
        <w:t>特例的な対応について、府政運営の責任者としての自覚に基づく賢慮に強く期待するものであり、改めて真摯な議論が行われるよう提言する。</w:t>
      </w:r>
    </w:p>
    <w:p w:rsidR="00E518DA" w:rsidRDefault="00E518DA" w:rsidP="00E518DA">
      <w:pPr>
        <w:jc w:val="left"/>
        <w:rPr>
          <w:rFonts w:ascii="ＭＳ 明朝" w:hAnsi="ＭＳ 明朝"/>
          <w:color w:val="000000" w:themeColor="text1"/>
          <w:sz w:val="24"/>
          <w:szCs w:val="24"/>
        </w:rPr>
      </w:pPr>
    </w:p>
    <w:p w:rsidR="00E518DA" w:rsidRDefault="00E518DA" w:rsidP="00E518DA">
      <w:pPr>
        <w:jc w:val="left"/>
        <w:rPr>
          <w:rFonts w:ascii="ＭＳ 明朝" w:hAnsi="ＭＳ 明朝"/>
          <w:color w:val="000000" w:themeColor="text1"/>
          <w:sz w:val="24"/>
          <w:szCs w:val="24"/>
        </w:rPr>
      </w:pPr>
    </w:p>
    <w:p w:rsidR="00E518DA" w:rsidRDefault="00E518DA" w:rsidP="00E518DA">
      <w:pPr>
        <w:jc w:val="left"/>
        <w:rPr>
          <w:rFonts w:ascii="ＭＳ 明朝" w:hAnsi="ＭＳ 明朝"/>
          <w:color w:val="000000" w:themeColor="text1"/>
          <w:sz w:val="24"/>
          <w:szCs w:val="24"/>
        </w:rPr>
      </w:pPr>
    </w:p>
    <w:p w:rsidR="00E518DA" w:rsidRDefault="00E518DA" w:rsidP="00E518DA">
      <w:pPr>
        <w:ind w:left="720" w:hangingChars="300" w:hanging="720"/>
        <w:jc w:val="left"/>
        <w:rPr>
          <w:rFonts w:ascii="ＭＳ 明朝" w:hAnsi="ＭＳ 明朝"/>
          <w:color w:val="000000" w:themeColor="text1"/>
          <w:sz w:val="24"/>
          <w:szCs w:val="24"/>
        </w:rPr>
      </w:pPr>
      <w:r>
        <w:rPr>
          <w:rFonts w:ascii="ＭＳ 明朝" w:hAnsi="ＭＳ 明朝" w:hint="eastAsia"/>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4C1C2325" wp14:editId="6E7D2079">
                <wp:simplePos x="0" y="0"/>
                <wp:positionH relativeFrom="column">
                  <wp:posOffset>-14605</wp:posOffset>
                </wp:positionH>
                <wp:positionV relativeFrom="paragraph">
                  <wp:posOffset>99060</wp:posOffset>
                </wp:positionV>
                <wp:extent cx="6048375" cy="21145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048375" cy="21145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15pt;margin-top:7.8pt;width:476.2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" filled="f" strokecolor="#f79646" strokeweight="2pt"/>
            </w:pict>
          </mc:Fallback>
        </mc:AlternateContent>
      </w:r>
    </w:p>
    <w:p w:rsidR="00566998" w:rsidRDefault="00E518DA" w:rsidP="00E518DA">
      <w:pPr>
        <w:ind w:left="720" w:hangingChars="300" w:hanging="720"/>
        <w:jc w:val="left"/>
        <w:rPr>
          <w:rFonts w:ascii="ＭＳ 明朝" w:hAnsi="ＭＳ 明朝"/>
          <w:color w:val="000000" w:themeColor="text1"/>
          <w:sz w:val="24"/>
          <w:szCs w:val="24"/>
        </w:rPr>
      </w:pPr>
      <w:r>
        <w:rPr>
          <w:rFonts w:ascii="ＭＳ 明朝" w:hAnsi="ＭＳ 明朝" w:hint="eastAsia"/>
          <w:color w:val="000000" w:themeColor="text1"/>
          <w:sz w:val="24"/>
          <w:szCs w:val="24"/>
        </w:rPr>
        <w:t>（案３）任期のある国家公務員</w:t>
      </w:r>
      <w:r w:rsidR="0074254E">
        <w:rPr>
          <w:rFonts w:ascii="ＭＳ 明朝" w:hAnsi="ＭＳ 明朝" w:hint="eastAsia"/>
          <w:color w:val="000000" w:themeColor="text1"/>
          <w:sz w:val="24"/>
          <w:szCs w:val="24"/>
        </w:rPr>
        <w:t>である</w:t>
      </w:r>
      <w:r>
        <w:rPr>
          <w:rFonts w:ascii="ＭＳ 明朝" w:hAnsi="ＭＳ 明朝" w:hint="eastAsia"/>
          <w:color w:val="000000" w:themeColor="text1"/>
          <w:sz w:val="24"/>
          <w:szCs w:val="24"/>
        </w:rPr>
        <w:t>最高裁判所裁判官の支給割合</w:t>
      </w:r>
      <w:r w:rsidR="002F16A0">
        <w:rPr>
          <w:rFonts w:ascii="ＭＳ 明朝" w:hAnsi="ＭＳ 明朝" w:hint="eastAsia"/>
          <w:color w:val="000000" w:themeColor="text1"/>
          <w:sz w:val="24"/>
          <w:szCs w:val="24"/>
        </w:rPr>
        <w:t>に準じて</w:t>
      </w:r>
      <w:r w:rsidR="0074254E">
        <w:rPr>
          <w:rFonts w:ascii="ＭＳ 明朝" w:hAnsi="ＭＳ 明朝" w:hint="eastAsia"/>
          <w:color w:val="000000" w:themeColor="text1"/>
          <w:sz w:val="24"/>
          <w:szCs w:val="24"/>
        </w:rPr>
        <w:t>退職手当を支給</w:t>
      </w:r>
      <w:r w:rsidRPr="00EA5B8D">
        <w:rPr>
          <w:rFonts w:ascii="ＭＳ 明朝" w:hAnsi="ＭＳ 明朝" w:hint="eastAsia"/>
          <w:color w:val="000000" w:themeColor="text1"/>
          <w:sz w:val="24"/>
          <w:szCs w:val="24"/>
        </w:rPr>
        <w:t>することが適当と考える</w:t>
      </w:r>
      <w:r w:rsidR="00566998">
        <w:rPr>
          <w:rFonts w:ascii="ＭＳ 明朝" w:hAnsi="ＭＳ 明朝" w:hint="eastAsia"/>
          <w:color w:val="000000" w:themeColor="text1"/>
          <w:sz w:val="24"/>
          <w:szCs w:val="24"/>
        </w:rPr>
        <w:t>。</w:t>
      </w:r>
    </w:p>
    <w:p w:rsidR="00E518DA" w:rsidRDefault="000A5FB4" w:rsidP="00566998">
      <w:pPr>
        <w:ind w:leftChars="342" w:left="718"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また、</w:t>
      </w:r>
      <w:r w:rsidR="001F2FC2">
        <w:rPr>
          <w:rFonts w:ascii="ＭＳ 明朝" w:hAnsi="ＭＳ 明朝" w:hint="eastAsia"/>
          <w:color w:val="000000" w:themeColor="text1"/>
          <w:sz w:val="24"/>
          <w:szCs w:val="24"/>
        </w:rPr>
        <w:t>変革に立ち向わなければならない大阪のリーダーとして民間役員の退職慰労金</w:t>
      </w:r>
      <w:r w:rsidR="0074254E">
        <w:rPr>
          <w:rFonts w:ascii="ＭＳ 明朝" w:hAnsi="ＭＳ 明朝" w:hint="eastAsia"/>
          <w:color w:val="000000" w:themeColor="text1"/>
          <w:sz w:val="24"/>
          <w:szCs w:val="24"/>
        </w:rPr>
        <w:t>（14.8/100～17.7/100）</w:t>
      </w:r>
      <w:r w:rsidR="001F2FC2">
        <w:rPr>
          <w:rFonts w:ascii="ＭＳ 明朝" w:hAnsi="ＭＳ 明朝" w:hint="eastAsia"/>
          <w:color w:val="000000" w:themeColor="text1"/>
          <w:sz w:val="24"/>
          <w:szCs w:val="24"/>
        </w:rPr>
        <w:t>を上回るべきではなく、前知事が５０％の特例減額を行っていたことなど</w:t>
      </w:r>
      <w:r w:rsidR="002F16A0">
        <w:rPr>
          <w:rFonts w:ascii="ＭＳ 明朝" w:hAnsi="ＭＳ 明朝" w:hint="eastAsia"/>
          <w:color w:val="000000" w:themeColor="text1"/>
          <w:sz w:val="24"/>
          <w:szCs w:val="24"/>
        </w:rPr>
        <w:t>も</w:t>
      </w:r>
      <w:r w:rsidR="001F2FC2">
        <w:rPr>
          <w:rFonts w:ascii="ＭＳ 明朝" w:hAnsi="ＭＳ 明朝" w:hint="eastAsia"/>
          <w:color w:val="000000" w:themeColor="text1"/>
          <w:sz w:val="24"/>
          <w:szCs w:val="24"/>
        </w:rPr>
        <w:t>総合的に勘案した結果、当分の間、知事及び副知事の退職手当の支給割合について５０％カットの水準となるよう提言する。</w:t>
      </w:r>
    </w:p>
    <w:p w:rsidR="00E518DA" w:rsidRPr="005B217F" w:rsidRDefault="00E518DA" w:rsidP="00E518DA">
      <w:pPr>
        <w:tabs>
          <w:tab w:val="right" w:pos="9354"/>
        </w:tabs>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知事</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１００分の２０（但し、</w:t>
      </w:r>
      <w:r w:rsidR="001F2FC2">
        <w:rPr>
          <w:rFonts w:ascii="ＭＳ 明朝" w:hAnsi="ＭＳ 明朝" w:hint="eastAsia"/>
          <w:color w:val="000000" w:themeColor="text1"/>
          <w:sz w:val="24"/>
          <w:szCs w:val="24"/>
        </w:rPr>
        <w:t>当分の間、</w:t>
      </w:r>
      <w:r>
        <w:rPr>
          <w:rFonts w:ascii="ＭＳ 明朝" w:hAnsi="ＭＳ 明朝" w:hint="eastAsia"/>
          <w:color w:val="000000" w:themeColor="text1"/>
          <w:sz w:val="24"/>
          <w:szCs w:val="24"/>
        </w:rPr>
        <w:t>１００分の１０）</w:t>
      </w:r>
      <w:r>
        <w:rPr>
          <w:rFonts w:ascii="ＭＳ 明朝" w:hAnsi="ＭＳ 明朝"/>
          <w:color w:val="000000" w:themeColor="text1"/>
          <w:sz w:val="24"/>
          <w:szCs w:val="24"/>
        </w:rPr>
        <w:tab/>
      </w:r>
    </w:p>
    <w:p w:rsidR="00E518DA" w:rsidRDefault="00E518DA" w:rsidP="001F2FC2">
      <w:pPr>
        <w:ind w:firstLineChars="400" w:firstLine="960"/>
        <w:jc w:val="left"/>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副知事</w:t>
      </w: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１００分の２０（但し、</w:t>
      </w:r>
      <w:r w:rsidR="001F2FC2">
        <w:rPr>
          <w:rFonts w:ascii="ＭＳ 明朝" w:hAnsi="ＭＳ 明朝" w:hint="eastAsia"/>
          <w:color w:val="000000" w:themeColor="text1"/>
          <w:sz w:val="24"/>
          <w:szCs w:val="24"/>
        </w:rPr>
        <w:t>当分の間、</w:t>
      </w:r>
      <w:r>
        <w:rPr>
          <w:rFonts w:ascii="ＭＳ 明朝" w:hAnsi="ＭＳ 明朝" w:hint="eastAsia"/>
          <w:color w:val="000000" w:themeColor="text1"/>
          <w:sz w:val="24"/>
          <w:szCs w:val="24"/>
        </w:rPr>
        <w:t>１００分の１０）</w:t>
      </w:r>
    </w:p>
    <w:p w:rsidR="00E518DA" w:rsidRDefault="00E518DA" w:rsidP="00E518DA">
      <w:pPr>
        <w:jc w:val="left"/>
        <w:rPr>
          <w:rFonts w:ascii="ＭＳ 明朝" w:hAnsi="ＭＳ 明朝"/>
          <w:color w:val="000000" w:themeColor="text1"/>
          <w:sz w:val="24"/>
          <w:szCs w:val="24"/>
        </w:rPr>
      </w:pPr>
    </w:p>
    <w:p w:rsidR="003A21F7" w:rsidRPr="003A21F7" w:rsidRDefault="003A21F7" w:rsidP="00064BAC">
      <w:pPr>
        <w:jc w:val="left"/>
        <w:rPr>
          <w:rFonts w:ascii="ＭＳ 明朝" w:hAnsi="ＭＳ 明朝"/>
          <w:color w:val="000000" w:themeColor="text1"/>
          <w:sz w:val="24"/>
          <w:szCs w:val="24"/>
        </w:rPr>
      </w:pPr>
    </w:p>
    <w:p w:rsidR="005B217F" w:rsidRDefault="00873A45" w:rsidP="005B217F">
      <w:pPr>
        <w:ind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なお、改定時点で在職する</w:t>
      </w:r>
      <w:r w:rsidR="0066373E">
        <w:rPr>
          <w:rFonts w:ascii="ＭＳ 明朝" w:hAnsi="ＭＳ 明朝" w:hint="eastAsia"/>
          <w:color w:val="000000" w:themeColor="text1"/>
          <w:sz w:val="24"/>
          <w:szCs w:val="24"/>
        </w:rPr>
        <w:t>特別職</w:t>
      </w:r>
      <w:r>
        <w:rPr>
          <w:rFonts w:ascii="ＭＳ 明朝" w:hAnsi="ＭＳ 明朝" w:hint="eastAsia"/>
          <w:color w:val="000000" w:themeColor="text1"/>
          <w:sz w:val="24"/>
          <w:szCs w:val="24"/>
        </w:rPr>
        <w:t>の退職手当の計算については、</w:t>
      </w:r>
      <w:r w:rsidR="00566998">
        <w:rPr>
          <w:rFonts w:ascii="ＭＳ 明朝" w:hAnsi="ＭＳ 明朝" w:hint="eastAsia"/>
          <w:color w:val="000000" w:themeColor="text1"/>
          <w:sz w:val="24"/>
          <w:szCs w:val="24"/>
        </w:rPr>
        <w:t>経過措置として</w:t>
      </w:r>
      <w:r w:rsidR="005B217F">
        <w:rPr>
          <w:rFonts w:ascii="ＭＳ 明朝" w:hAnsi="ＭＳ 明朝" w:hint="eastAsia"/>
          <w:color w:val="000000" w:themeColor="text1"/>
          <w:sz w:val="24"/>
          <w:szCs w:val="24"/>
        </w:rPr>
        <w:t>改正条例施行日前</w:t>
      </w:r>
      <w:r>
        <w:rPr>
          <w:rFonts w:ascii="ＭＳ 明朝" w:hAnsi="ＭＳ 明朝" w:hint="eastAsia"/>
          <w:color w:val="000000" w:themeColor="text1"/>
          <w:sz w:val="24"/>
          <w:szCs w:val="24"/>
        </w:rPr>
        <w:t>までの期間にあっては</w:t>
      </w:r>
      <w:r w:rsidR="0066373E">
        <w:rPr>
          <w:rFonts w:ascii="ＭＳ 明朝" w:hAnsi="ＭＳ 明朝" w:hint="eastAsia"/>
          <w:color w:val="000000" w:themeColor="text1"/>
          <w:sz w:val="24"/>
          <w:szCs w:val="24"/>
        </w:rPr>
        <w:t>現行</w:t>
      </w:r>
      <w:r w:rsidR="005B217F">
        <w:rPr>
          <w:rFonts w:ascii="ＭＳ 明朝" w:hAnsi="ＭＳ 明朝" w:hint="eastAsia"/>
          <w:color w:val="000000" w:themeColor="text1"/>
          <w:sz w:val="24"/>
          <w:szCs w:val="24"/>
        </w:rPr>
        <w:t>条例</w:t>
      </w:r>
      <w:r>
        <w:rPr>
          <w:rFonts w:ascii="ＭＳ 明朝" w:hAnsi="ＭＳ 明朝" w:hint="eastAsia"/>
          <w:color w:val="000000" w:themeColor="text1"/>
          <w:sz w:val="24"/>
          <w:szCs w:val="24"/>
        </w:rPr>
        <w:t>の例により計算し、</w:t>
      </w:r>
      <w:r w:rsidR="005B217F">
        <w:rPr>
          <w:rFonts w:ascii="ＭＳ 明朝" w:hAnsi="ＭＳ 明朝" w:hint="eastAsia"/>
          <w:color w:val="000000" w:themeColor="text1"/>
          <w:sz w:val="24"/>
          <w:szCs w:val="24"/>
        </w:rPr>
        <w:t>改正条例施行日から</w:t>
      </w:r>
      <w:r w:rsidR="008B609D">
        <w:rPr>
          <w:rFonts w:ascii="ＭＳ 明朝" w:hAnsi="ＭＳ 明朝" w:hint="eastAsia"/>
          <w:color w:val="000000" w:themeColor="text1"/>
          <w:sz w:val="24"/>
          <w:szCs w:val="24"/>
        </w:rPr>
        <w:t>退任までの</w:t>
      </w:r>
      <w:r>
        <w:rPr>
          <w:rFonts w:ascii="ＭＳ 明朝" w:hAnsi="ＭＳ 明朝" w:hint="eastAsia"/>
          <w:color w:val="000000" w:themeColor="text1"/>
          <w:sz w:val="24"/>
          <w:szCs w:val="24"/>
        </w:rPr>
        <w:t>期間については、</w:t>
      </w:r>
      <w:r w:rsidR="005B217F">
        <w:rPr>
          <w:rFonts w:ascii="ＭＳ 明朝" w:hAnsi="ＭＳ 明朝" w:hint="eastAsia"/>
          <w:color w:val="000000" w:themeColor="text1"/>
          <w:sz w:val="24"/>
          <w:szCs w:val="24"/>
        </w:rPr>
        <w:t>改正条例の方式</w:t>
      </w:r>
      <w:r>
        <w:rPr>
          <w:rFonts w:ascii="ＭＳ 明朝" w:hAnsi="ＭＳ 明朝" w:hint="eastAsia"/>
          <w:color w:val="000000" w:themeColor="text1"/>
          <w:sz w:val="24"/>
          <w:szCs w:val="24"/>
        </w:rPr>
        <w:t>によって計算し、両方の期間の支給額を合算し</w:t>
      </w:r>
      <w:r w:rsidR="008B609D">
        <w:rPr>
          <w:rFonts w:ascii="ＭＳ 明朝" w:hAnsi="ＭＳ 明朝" w:hint="eastAsia"/>
          <w:color w:val="000000" w:themeColor="text1"/>
          <w:sz w:val="24"/>
          <w:szCs w:val="24"/>
        </w:rPr>
        <w:t>て</w:t>
      </w:r>
      <w:r>
        <w:rPr>
          <w:rFonts w:ascii="ＭＳ 明朝" w:hAnsi="ＭＳ 明朝" w:hint="eastAsia"/>
          <w:color w:val="000000" w:themeColor="text1"/>
          <w:sz w:val="24"/>
          <w:szCs w:val="24"/>
        </w:rPr>
        <w:t>支給する</w:t>
      </w:r>
      <w:r w:rsidR="008B609D">
        <w:rPr>
          <w:rFonts w:ascii="ＭＳ 明朝" w:hAnsi="ＭＳ 明朝" w:hint="eastAsia"/>
          <w:color w:val="000000" w:themeColor="text1"/>
          <w:sz w:val="24"/>
          <w:szCs w:val="24"/>
        </w:rPr>
        <w:t>こととされたい</w:t>
      </w:r>
      <w:r>
        <w:rPr>
          <w:rFonts w:ascii="ＭＳ 明朝" w:hAnsi="ＭＳ 明朝" w:hint="eastAsia"/>
          <w:color w:val="000000" w:themeColor="text1"/>
          <w:sz w:val="24"/>
          <w:szCs w:val="24"/>
        </w:rPr>
        <w:t>。</w:t>
      </w:r>
    </w:p>
    <w:p w:rsidR="00E518DA" w:rsidRDefault="00E518DA" w:rsidP="00064BAC">
      <w:pPr>
        <w:ind w:left="480" w:hangingChars="200" w:hanging="480"/>
        <w:jc w:val="left"/>
        <w:rPr>
          <w:rFonts w:asciiTheme="majorEastAsia" w:eastAsiaTheme="majorEastAsia" w:hAnsiTheme="majorEastAsia"/>
          <w:color w:val="000000" w:themeColor="text1"/>
          <w:sz w:val="24"/>
          <w:szCs w:val="24"/>
        </w:rPr>
      </w:pPr>
    </w:p>
    <w:p w:rsidR="00E518DA" w:rsidRDefault="00E518DA" w:rsidP="00064BAC">
      <w:pPr>
        <w:ind w:left="480" w:hangingChars="200" w:hanging="480"/>
        <w:jc w:val="left"/>
        <w:rPr>
          <w:rFonts w:asciiTheme="majorEastAsia" w:eastAsiaTheme="majorEastAsia" w:hAnsiTheme="majorEastAsia"/>
          <w:color w:val="000000" w:themeColor="text1"/>
          <w:sz w:val="24"/>
          <w:szCs w:val="24"/>
        </w:rPr>
      </w:pPr>
    </w:p>
    <w:p w:rsidR="00A85088" w:rsidRPr="00723B7E" w:rsidRDefault="00A85088" w:rsidP="00064BAC">
      <w:pPr>
        <w:ind w:left="480" w:hangingChars="200" w:hanging="480"/>
        <w:jc w:val="left"/>
        <w:rPr>
          <w:rFonts w:asciiTheme="majorEastAsia" w:eastAsiaTheme="majorEastAsia" w:hAnsiTheme="majorEastAsia"/>
          <w:color w:val="000000" w:themeColor="text1"/>
          <w:sz w:val="24"/>
          <w:szCs w:val="24"/>
        </w:rPr>
      </w:pPr>
      <w:r w:rsidRPr="00723B7E">
        <w:rPr>
          <w:rFonts w:asciiTheme="majorEastAsia" w:eastAsiaTheme="majorEastAsia" w:hAnsiTheme="majorEastAsia" w:hint="eastAsia"/>
          <w:color w:val="000000" w:themeColor="text1"/>
          <w:sz w:val="24"/>
          <w:szCs w:val="24"/>
        </w:rPr>
        <w:t xml:space="preserve">第２　</w:t>
      </w:r>
      <w:r w:rsidR="00064BAC" w:rsidRPr="00723B7E">
        <w:rPr>
          <w:rFonts w:asciiTheme="majorEastAsia" w:eastAsiaTheme="majorEastAsia" w:hAnsiTheme="majorEastAsia" w:hint="eastAsia"/>
          <w:color w:val="000000"/>
          <w:sz w:val="24"/>
          <w:szCs w:val="24"/>
        </w:rPr>
        <w:t>今後の特別職の</w:t>
      </w:r>
      <w:r w:rsidR="00E518DA">
        <w:rPr>
          <w:rFonts w:asciiTheme="majorEastAsia" w:eastAsiaTheme="majorEastAsia" w:hAnsiTheme="majorEastAsia" w:hint="eastAsia"/>
          <w:color w:val="000000"/>
          <w:sz w:val="24"/>
          <w:szCs w:val="24"/>
        </w:rPr>
        <w:t>報酬等の決定の仕組み（審議会委員の選定方法を含む）について（</w:t>
      </w:r>
      <w:r w:rsidR="0074254E">
        <w:rPr>
          <w:rFonts w:asciiTheme="majorEastAsia" w:eastAsiaTheme="majorEastAsia" w:hAnsiTheme="majorEastAsia" w:hint="eastAsia"/>
          <w:color w:val="000000"/>
          <w:sz w:val="24"/>
          <w:szCs w:val="24"/>
        </w:rPr>
        <w:t>各</w:t>
      </w:r>
      <w:r w:rsidR="00064BAC" w:rsidRPr="00723B7E">
        <w:rPr>
          <w:rFonts w:asciiTheme="majorEastAsia" w:eastAsiaTheme="majorEastAsia" w:hAnsiTheme="majorEastAsia" w:hint="eastAsia"/>
          <w:color w:val="000000"/>
          <w:sz w:val="24"/>
          <w:szCs w:val="24"/>
        </w:rPr>
        <w:t>委員</w:t>
      </w:r>
      <w:r w:rsidRPr="00723B7E">
        <w:rPr>
          <w:rFonts w:asciiTheme="majorEastAsia" w:eastAsiaTheme="majorEastAsia" w:hAnsiTheme="majorEastAsia" w:hint="eastAsia"/>
          <w:color w:val="000000" w:themeColor="text1"/>
          <w:sz w:val="24"/>
          <w:szCs w:val="24"/>
        </w:rPr>
        <w:t>意見</w:t>
      </w:r>
      <w:r w:rsidR="00064BAC" w:rsidRPr="00723B7E">
        <w:rPr>
          <w:rFonts w:asciiTheme="majorEastAsia" w:eastAsiaTheme="majorEastAsia" w:hAnsiTheme="majorEastAsia" w:hint="eastAsia"/>
          <w:color w:val="000000" w:themeColor="text1"/>
          <w:sz w:val="24"/>
          <w:szCs w:val="24"/>
        </w:rPr>
        <w:t>）</w:t>
      </w:r>
    </w:p>
    <w:p w:rsidR="0026688E" w:rsidRDefault="00EE2251" w:rsidP="00873A45">
      <w:pPr>
        <w:spacing w:line="400" w:lineRule="exact"/>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当審議会で</w:t>
      </w:r>
      <w:r w:rsidR="00873A45">
        <w:rPr>
          <w:rFonts w:ascii="ＭＳ 明朝" w:hAnsi="ＭＳ 明朝" w:hint="eastAsia"/>
          <w:color w:val="000000" w:themeColor="text1"/>
          <w:sz w:val="24"/>
          <w:szCs w:val="24"/>
        </w:rPr>
        <w:t>は、</w:t>
      </w:r>
      <w:r w:rsidR="002C1812">
        <w:rPr>
          <w:rFonts w:ascii="ＭＳ 明朝" w:hAnsi="ＭＳ 明朝" w:hint="eastAsia"/>
          <w:color w:val="000000" w:themeColor="text1"/>
          <w:sz w:val="24"/>
          <w:szCs w:val="24"/>
        </w:rPr>
        <w:t>本年１月の諮問の際に課題提起のあった、</w:t>
      </w:r>
      <w:r w:rsidR="002C1812" w:rsidRPr="00A85088">
        <w:rPr>
          <w:rFonts w:ascii="ＭＳ 明朝" w:hAnsi="ＭＳ 明朝" w:hint="eastAsia"/>
          <w:color w:val="000000"/>
          <w:sz w:val="24"/>
          <w:szCs w:val="24"/>
        </w:rPr>
        <w:t>審議会委員の選定方法を含む今後の特別職の報酬等の決定の仕組み</w:t>
      </w:r>
      <w:r w:rsidR="004152FF">
        <w:rPr>
          <w:rFonts w:ascii="ＭＳ 明朝" w:hAnsi="ＭＳ 明朝" w:hint="eastAsia"/>
          <w:color w:val="000000"/>
          <w:sz w:val="24"/>
          <w:szCs w:val="24"/>
        </w:rPr>
        <w:t>について、</w:t>
      </w:r>
      <w:r w:rsidR="00873A45">
        <w:rPr>
          <w:rFonts w:ascii="ＭＳ 明朝" w:hAnsi="ＭＳ 明朝" w:hint="eastAsia"/>
          <w:color w:val="000000" w:themeColor="text1"/>
          <w:sz w:val="24"/>
          <w:szCs w:val="24"/>
        </w:rPr>
        <w:t>知事が選任した委員が知事給料を審議する現行方式に問題はないか、また、</w:t>
      </w:r>
      <w:r w:rsidR="004152FF">
        <w:rPr>
          <w:rFonts w:ascii="ＭＳ 明朝" w:hAnsi="ＭＳ 明朝" w:hint="eastAsia"/>
          <w:color w:val="000000" w:themeColor="text1"/>
          <w:sz w:val="24"/>
          <w:szCs w:val="24"/>
        </w:rPr>
        <w:t>その他、考えられる方法について</w:t>
      </w:r>
      <w:r>
        <w:rPr>
          <w:rFonts w:ascii="ＭＳ 明朝" w:hAnsi="ＭＳ 明朝" w:hint="eastAsia"/>
          <w:color w:val="000000" w:themeColor="text1"/>
          <w:sz w:val="24"/>
          <w:szCs w:val="24"/>
        </w:rPr>
        <w:t>意見交換を行</w:t>
      </w:r>
      <w:r w:rsidR="004152FF">
        <w:rPr>
          <w:rFonts w:ascii="ＭＳ 明朝" w:hAnsi="ＭＳ 明朝" w:hint="eastAsia"/>
          <w:color w:val="000000" w:themeColor="text1"/>
          <w:sz w:val="24"/>
          <w:szCs w:val="24"/>
        </w:rPr>
        <w:t>った結果</w:t>
      </w:r>
      <w:r>
        <w:rPr>
          <w:rFonts w:ascii="ＭＳ 明朝" w:hAnsi="ＭＳ 明朝" w:hint="eastAsia"/>
          <w:color w:val="000000" w:themeColor="text1"/>
          <w:sz w:val="24"/>
          <w:szCs w:val="24"/>
        </w:rPr>
        <w:t>、委員から次のような意見があった。</w:t>
      </w:r>
    </w:p>
    <w:p w:rsidR="00D91919" w:rsidRDefault="00D91919" w:rsidP="00873A45">
      <w:pPr>
        <w:spacing w:line="400" w:lineRule="exact"/>
        <w:ind w:firstLineChars="100" w:firstLine="240"/>
        <w:rPr>
          <w:rFonts w:ascii="ＭＳ 明朝" w:hAnsi="ＭＳ 明朝"/>
          <w:color w:val="000000" w:themeColor="text1"/>
          <w:sz w:val="24"/>
          <w:szCs w:val="24"/>
        </w:rPr>
      </w:pPr>
    </w:p>
    <w:p w:rsidR="008B609D" w:rsidRDefault="00EE2251" w:rsidP="008B609D">
      <w:pPr>
        <w:spacing w:line="400" w:lineRule="exact"/>
        <w:ind w:left="960" w:hangingChars="400" w:hanging="960"/>
        <w:rPr>
          <w:rFonts w:ascii="ＭＳ 明朝" w:hAnsi="ＭＳ 明朝"/>
          <w:color w:val="000000" w:themeColor="text1"/>
          <w:sz w:val="24"/>
          <w:szCs w:val="24"/>
        </w:rPr>
      </w:pPr>
      <w:r>
        <w:rPr>
          <w:rFonts w:ascii="ＭＳ 明朝" w:hAnsi="ＭＳ 明朝" w:hint="eastAsia"/>
          <w:color w:val="000000" w:themeColor="text1"/>
          <w:sz w:val="24"/>
          <w:szCs w:val="24"/>
        </w:rPr>
        <w:t xml:space="preserve">　意見１</w:t>
      </w:r>
      <w:r w:rsidR="00F20496">
        <w:rPr>
          <w:rFonts w:ascii="ＭＳ 明朝" w:hAnsi="ＭＳ 明朝" w:hint="eastAsia"/>
          <w:color w:val="000000" w:themeColor="text1"/>
          <w:sz w:val="24"/>
          <w:szCs w:val="24"/>
        </w:rPr>
        <w:t xml:space="preserve">　</w:t>
      </w:r>
      <w:r w:rsidR="00873A45">
        <w:rPr>
          <w:rFonts w:ascii="ＭＳ 明朝" w:hAnsi="ＭＳ 明朝" w:hint="eastAsia"/>
          <w:color w:val="000000" w:themeColor="text1"/>
          <w:sz w:val="24"/>
          <w:szCs w:val="24"/>
        </w:rPr>
        <w:t>知事が委員候補者を選任した後、</w:t>
      </w:r>
      <w:r w:rsidR="00AF5315">
        <w:rPr>
          <w:rFonts w:ascii="ＭＳ 明朝" w:hAnsi="ＭＳ 明朝" w:hint="eastAsia"/>
          <w:color w:val="000000" w:themeColor="text1"/>
          <w:sz w:val="24"/>
          <w:szCs w:val="24"/>
        </w:rPr>
        <w:t>府議会に報告</w:t>
      </w:r>
      <w:r w:rsidR="008B609D">
        <w:rPr>
          <w:rFonts w:ascii="ＭＳ 明朝" w:hAnsi="ＭＳ 明朝" w:hint="eastAsia"/>
          <w:color w:val="000000" w:themeColor="text1"/>
          <w:sz w:val="24"/>
          <w:szCs w:val="24"/>
        </w:rPr>
        <w:t>し双方の同意の下</w:t>
      </w:r>
      <w:r w:rsidR="00AF5315">
        <w:rPr>
          <w:rFonts w:ascii="ＭＳ 明朝" w:hAnsi="ＭＳ 明朝" w:hint="eastAsia"/>
          <w:color w:val="000000" w:themeColor="text1"/>
          <w:sz w:val="24"/>
          <w:szCs w:val="24"/>
        </w:rPr>
        <w:t>、知事が委嘱</w:t>
      </w:r>
      <w:r w:rsidR="008B609D">
        <w:rPr>
          <w:rFonts w:ascii="ＭＳ 明朝" w:hAnsi="ＭＳ 明朝" w:hint="eastAsia"/>
          <w:color w:val="000000" w:themeColor="text1"/>
          <w:sz w:val="24"/>
          <w:szCs w:val="24"/>
        </w:rPr>
        <w:t>した委員で審議を行う。</w:t>
      </w:r>
    </w:p>
    <w:p w:rsidR="00EE2251" w:rsidRDefault="00EE2251" w:rsidP="0066373E">
      <w:pPr>
        <w:spacing w:line="400" w:lineRule="exact"/>
        <w:ind w:left="960" w:hangingChars="400" w:hanging="960"/>
        <w:rPr>
          <w:rFonts w:ascii="ＭＳ 明朝" w:hAnsi="ＭＳ 明朝"/>
          <w:color w:val="000000" w:themeColor="text1"/>
          <w:sz w:val="24"/>
          <w:szCs w:val="24"/>
        </w:rPr>
      </w:pPr>
      <w:r>
        <w:rPr>
          <w:rFonts w:ascii="ＭＳ 明朝" w:hAnsi="ＭＳ 明朝" w:hint="eastAsia"/>
          <w:color w:val="000000" w:themeColor="text1"/>
          <w:sz w:val="24"/>
          <w:szCs w:val="24"/>
        </w:rPr>
        <w:t xml:space="preserve">　意見２</w:t>
      </w:r>
      <w:r w:rsidR="00F20496">
        <w:rPr>
          <w:rFonts w:ascii="ＭＳ 明朝" w:hAnsi="ＭＳ 明朝" w:hint="eastAsia"/>
          <w:color w:val="000000" w:themeColor="text1"/>
          <w:sz w:val="24"/>
          <w:szCs w:val="24"/>
        </w:rPr>
        <w:t xml:space="preserve">　</w:t>
      </w:r>
      <w:r w:rsidR="00AF5315">
        <w:rPr>
          <w:rFonts w:ascii="ＭＳ 明朝" w:hAnsi="ＭＳ 明朝" w:hint="eastAsia"/>
          <w:color w:val="000000" w:themeColor="text1"/>
          <w:sz w:val="24"/>
          <w:szCs w:val="24"/>
        </w:rPr>
        <w:t>現行制度</w:t>
      </w:r>
      <w:r w:rsidR="0066373E">
        <w:rPr>
          <w:rFonts w:ascii="ＭＳ 明朝" w:hAnsi="ＭＳ 明朝" w:hint="eastAsia"/>
          <w:color w:val="000000" w:themeColor="text1"/>
          <w:sz w:val="24"/>
          <w:szCs w:val="24"/>
        </w:rPr>
        <w:t>においても、</w:t>
      </w:r>
      <w:r w:rsidR="00064BAC">
        <w:rPr>
          <w:rFonts w:ascii="ＭＳ 明朝" w:hAnsi="ＭＳ 明朝" w:hint="eastAsia"/>
          <w:color w:val="000000" w:themeColor="text1"/>
          <w:sz w:val="24"/>
          <w:szCs w:val="24"/>
        </w:rPr>
        <w:t>府</w:t>
      </w:r>
      <w:r w:rsidR="0066373E">
        <w:rPr>
          <w:rFonts w:ascii="ＭＳ 明朝" w:hAnsi="ＭＳ 明朝" w:hint="eastAsia"/>
          <w:color w:val="000000" w:themeColor="text1"/>
          <w:sz w:val="24"/>
          <w:szCs w:val="24"/>
        </w:rPr>
        <w:t>議会による条例案の審査、議決というチェック機能があり</w:t>
      </w:r>
      <w:r w:rsidR="00AF5315">
        <w:rPr>
          <w:rFonts w:ascii="ＭＳ 明朝" w:hAnsi="ＭＳ 明朝" w:hint="eastAsia"/>
          <w:color w:val="000000" w:themeColor="text1"/>
          <w:sz w:val="24"/>
          <w:szCs w:val="24"/>
        </w:rPr>
        <w:t>問題はない</w:t>
      </w:r>
      <w:r w:rsidR="008B609D">
        <w:rPr>
          <w:rFonts w:ascii="ＭＳ 明朝" w:hAnsi="ＭＳ 明朝" w:hint="eastAsia"/>
          <w:color w:val="000000" w:themeColor="text1"/>
          <w:sz w:val="24"/>
          <w:szCs w:val="24"/>
        </w:rPr>
        <w:t>。</w:t>
      </w:r>
    </w:p>
    <w:p w:rsidR="002C1812" w:rsidRPr="00064BAC" w:rsidRDefault="002C1812" w:rsidP="0066373E">
      <w:pPr>
        <w:spacing w:line="400" w:lineRule="exact"/>
        <w:ind w:left="960" w:hangingChars="400" w:hanging="960"/>
        <w:rPr>
          <w:rFonts w:ascii="ＭＳ 明朝" w:hAnsi="ＭＳ 明朝"/>
          <w:color w:val="000000" w:themeColor="text1"/>
          <w:sz w:val="24"/>
          <w:szCs w:val="24"/>
        </w:rPr>
      </w:pPr>
    </w:p>
    <w:p w:rsidR="008B609D" w:rsidRDefault="008B609D" w:rsidP="005B217F">
      <w:pPr>
        <w:ind w:leftChars="114" w:left="239"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なお、一部委員から、</w:t>
      </w:r>
      <w:r w:rsidR="005B217F">
        <w:rPr>
          <w:rFonts w:ascii="ＭＳ 明朝" w:hAnsi="ＭＳ 明朝" w:hint="eastAsia"/>
          <w:color w:val="000000" w:themeColor="text1"/>
          <w:sz w:val="24"/>
          <w:szCs w:val="24"/>
        </w:rPr>
        <w:t>委員の</w:t>
      </w:r>
      <w:r>
        <w:rPr>
          <w:rFonts w:ascii="ＭＳ 明朝" w:hAnsi="ＭＳ 明朝" w:hint="eastAsia"/>
          <w:color w:val="000000" w:themeColor="text1"/>
          <w:sz w:val="24"/>
          <w:szCs w:val="24"/>
        </w:rPr>
        <w:t>公募制について今後、</w:t>
      </w:r>
      <w:r w:rsidR="005B217F">
        <w:rPr>
          <w:rFonts w:ascii="ＭＳ 明朝" w:hAnsi="ＭＳ 明朝" w:hint="eastAsia"/>
          <w:color w:val="000000" w:themeColor="text1"/>
          <w:sz w:val="24"/>
          <w:szCs w:val="24"/>
        </w:rPr>
        <w:t>是非を含め、</w:t>
      </w:r>
      <w:r>
        <w:rPr>
          <w:rFonts w:ascii="ＭＳ 明朝" w:hAnsi="ＭＳ 明朝" w:hint="eastAsia"/>
          <w:color w:val="000000" w:themeColor="text1"/>
          <w:sz w:val="24"/>
          <w:szCs w:val="24"/>
        </w:rPr>
        <w:t>検討してはどうかとの意見があった。</w:t>
      </w:r>
    </w:p>
    <w:p w:rsidR="00DC0FD7" w:rsidRPr="008B609D" w:rsidRDefault="00DC0FD7" w:rsidP="008B609D">
      <w:pPr>
        <w:ind w:firstLineChars="100" w:firstLine="240"/>
        <w:jc w:val="left"/>
        <w:rPr>
          <w:rFonts w:ascii="ＭＳ 明朝"/>
          <w:color w:val="000000" w:themeColor="text1"/>
          <w:sz w:val="24"/>
          <w:szCs w:val="24"/>
        </w:rPr>
      </w:pPr>
    </w:p>
    <w:p w:rsidR="00F128FF" w:rsidRPr="00925546" w:rsidRDefault="00F128FF" w:rsidP="00F128FF">
      <w:pPr>
        <w:ind w:leftChars="114" w:left="239" w:firstLineChars="92" w:firstLine="221"/>
        <w:rPr>
          <w:rFonts w:ascii="ＭＳ ゴシック" w:eastAsia="ＭＳ ゴシック" w:hAnsi="ＭＳ ゴシック"/>
          <w:b/>
          <w:color w:val="000000" w:themeColor="text1"/>
          <w:sz w:val="24"/>
          <w:szCs w:val="24"/>
        </w:rPr>
      </w:pPr>
      <w:r w:rsidRPr="00EE2251">
        <w:rPr>
          <w:rFonts w:ascii="ＭＳ 明朝" w:hAnsi="ＭＳ 明朝" w:hint="eastAsia"/>
          <w:color w:val="000000" w:themeColor="text1"/>
          <w:sz w:val="24"/>
          <w:szCs w:val="24"/>
        </w:rPr>
        <w:t>今後の特別職の報酬等の決定の仕組み</w:t>
      </w:r>
      <w:r w:rsidRPr="00EA5B8D">
        <w:rPr>
          <w:rFonts w:ascii="ＭＳ 明朝" w:hAnsi="ＭＳ 明朝" w:hint="eastAsia"/>
          <w:color w:val="000000" w:themeColor="text1"/>
          <w:sz w:val="24"/>
          <w:szCs w:val="24"/>
        </w:rPr>
        <w:t>については、</w:t>
      </w:r>
      <w:r>
        <w:rPr>
          <w:rFonts w:ascii="ＭＳ 明朝" w:hAnsi="ＭＳ 明朝" w:hint="eastAsia"/>
          <w:color w:val="000000" w:themeColor="text1"/>
          <w:sz w:val="24"/>
          <w:szCs w:val="24"/>
        </w:rPr>
        <w:t>本審議会として意見集約したものではないが、今後</w:t>
      </w:r>
      <w:r w:rsidRPr="00EA5B8D">
        <w:rPr>
          <w:rFonts w:ascii="ＭＳ 明朝" w:hAnsi="ＭＳ 明朝" w:hint="eastAsia"/>
          <w:color w:val="000000" w:themeColor="text1"/>
          <w:sz w:val="24"/>
          <w:szCs w:val="24"/>
        </w:rPr>
        <w:t>さらに</w:t>
      </w:r>
      <w:r>
        <w:rPr>
          <w:rFonts w:ascii="ＭＳ 明朝" w:hAnsi="ＭＳ 明朝" w:hint="eastAsia"/>
          <w:color w:val="000000" w:themeColor="text1"/>
          <w:sz w:val="24"/>
          <w:szCs w:val="24"/>
        </w:rPr>
        <w:t>議論を深め</w:t>
      </w:r>
      <w:r w:rsidRPr="00EA5B8D">
        <w:rPr>
          <w:rFonts w:ascii="ＭＳ 明朝" w:hAnsi="ＭＳ 明朝" w:hint="eastAsia"/>
          <w:color w:val="000000" w:themeColor="text1"/>
          <w:sz w:val="24"/>
          <w:szCs w:val="24"/>
        </w:rPr>
        <w:t>、</w:t>
      </w:r>
      <w:r>
        <w:rPr>
          <w:rFonts w:ascii="ＭＳ 明朝" w:hAnsi="ＭＳ 明朝" w:hint="eastAsia"/>
          <w:color w:val="000000" w:themeColor="text1"/>
          <w:sz w:val="24"/>
          <w:szCs w:val="24"/>
        </w:rPr>
        <w:t>今回、委員から出された意見を参考にしていただき、知事、府議会がそれぞれあるべき方法について検討されるよう提言</w:t>
      </w:r>
      <w:r w:rsidRPr="00EA5B8D">
        <w:rPr>
          <w:rFonts w:ascii="ＭＳ 明朝" w:hAnsi="ＭＳ 明朝" w:hint="eastAsia"/>
          <w:color w:val="000000" w:themeColor="text1"/>
          <w:sz w:val="24"/>
          <w:szCs w:val="24"/>
        </w:rPr>
        <w:t>する。</w:t>
      </w:r>
    </w:p>
    <w:p w:rsidR="0026688E" w:rsidRDefault="0026688E" w:rsidP="00606F4D">
      <w:pPr>
        <w:widowControl/>
        <w:jc w:val="left"/>
        <w:rPr>
          <w:rFonts w:ascii="ＭＳ 明朝"/>
          <w:color w:val="000000" w:themeColor="text1"/>
          <w:sz w:val="24"/>
          <w:szCs w:val="24"/>
        </w:rPr>
      </w:pPr>
    </w:p>
    <w:p w:rsidR="008B609D" w:rsidRPr="008B609D" w:rsidRDefault="008B609D" w:rsidP="00606F4D">
      <w:pPr>
        <w:widowControl/>
        <w:jc w:val="left"/>
        <w:rPr>
          <w:rFonts w:ascii="ＭＳ 明朝"/>
          <w:color w:val="000000" w:themeColor="text1"/>
          <w:sz w:val="24"/>
          <w:szCs w:val="24"/>
        </w:rPr>
      </w:pPr>
    </w:p>
    <w:p w:rsidR="0026688E" w:rsidRPr="00EA5B8D" w:rsidRDefault="00EE2251" w:rsidP="00376A21">
      <w:pPr>
        <w:widowControl/>
        <w:ind w:firstLineChars="100" w:firstLine="240"/>
        <w:jc w:val="left"/>
        <w:rPr>
          <w:rFonts w:ascii="ＭＳ ゴシック" w:eastAsia="ＭＳ ゴシック" w:hAnsi="ＭＳ ゴシック"/>
          <w:b/>
          <w:color w:val="000000" w:themeColor="text1"/>
          <w:sz w:val="24"/>
          <w:szCs w:val="24"/>
        </w:rPr>
      </w:pPr>
      <w:r>
        <w:rPr>
          <w:rFonts w:ascii="ＭＳ 明朝" w:hint="eastAsia"/>
          <w:color w:val="000000" w:themeColor="text1"/>
          <w:sz w:val="24"/>
          <w:szCs w:val="24"/>
        </w:rPr>
        <w:t>上記、第１の意見具申</w:t>
      </w:r>
      <w:r w:rsidR="0026688E" w:rsidRPr="00EA5B8D">
        <w:rPr>
          <w:rFonts w:ascii="ＭＳ 明朝" w:hint="eastAsia"/>
          <w:color w:val="000000" w:themeColor="text1"/>
          <w:sz w:val="24"/>
          <w:szCs w:val="24"/>
        </w:rPr>
        <w:t>による</w:t>
      </w:r>
      <w:r>
        <w:rPr>
          <w:rFonts w:ascii="ＭＳ 明朝" w:hint="eastAsia"/>
          <w:color w:val="000000" w:themeColor="text1"/>
          <w:sz w:val="24"/>
          <w:szCs w:val="24"/>
        </w:rPr>
        <w:t>知事等の退職手当</w:t>
      </w:r>
      <w:r w:rsidR="0026688E" w:rsidRPr="00EA5B8D">
        <w:rPr>
          <w:rFonts w:ascii="ＭＳ 明朝" w:hint="eastAsia"/>
          <w:color w:val="000000" w:themeColor="text1"/>
          <w:sz w:val="24"/>
          <w:szCs w:val="24"/>
        </w:rPr>
        <w:t>の</w:t>
      </w:r>
      <w:r w:rsidR="00253628">
        <w:rPr>
          <w:rFonts w:ascii="ＭＳ 明朝" w:hint="eastAsia"/>
          <w:color w:val="000000" w:themeColor="text1"/>
          <w:sz w:val="24"/>
          <w:szCs w:val="24"/>
        </w:rPr>
        <w:t>支給割合の</w:t>
      </w:r>
      <w:r w:rsidR="0026688E" w:rsidRPr="00EA5B8D">
        <w:rPr>
          <w:rFonts w:ascii="ＭＳ 明朝" w:hint="eastAsia"/>
          <w:color w:val="000000" w:themeColor="text1"/>
          <w:sz w:val="24"/>
          <w:szCs w:val="24"/>
        </w:rPr>
        <w:t>改定は、</w:t>
      </w:r>
      <w:r>
        <w:rPr>
          <w:rFonts w:ascii="ＭＳ 明朝" w:hint="eastAsia"/>
          <w:color w:val="000000" w:themeColor="text1"/>
          <w:sz w:val="24"/>
          <w:szCs w:val="24"/>
        </w:rPr>
        <w:t>先</w:t>
      </w:r>
      <w:r w:rsidR="00FB67DE">
        <w:rPr>
          <w:rFonts w:ascii="ＭＳ 明朝" w:hint="eastAsia"/>
          <w:color w:val="000000" w:themeColor="text1"/>
          <w:sz w:val="24"/>
          <w:szCs w:val="24"/>
        </w:rPr>
        <w:t>の</w:t>
      </w:r>
      <w:r>
        <w:rPr>
          <w:rFonts w:ascii="ＭＳ 明朝" w:hint="eastAsia"/>
          <w:color w:val="000000" w:themeColor="text1"/>
          <w:sz w:val="24"/>
          <w:szCs w:val="24"/>
        </w:rPr>
        <w:t>答申及び意見具申した</w:t>
      </w:r>
      <w:r w:rsidR="00FB67DE">
        <w:rPr>
          <w:rFonts w:ascii="ＭＳ 明朝" w:hint="eastAsia"/>
          <w:color w:val="000000" w:themeColor="text1"/>
          <w:sz w:val="24"/>
          <w:szCs w:val="24"/>
        </w:rPr>
        <w:t>内容</w:t>
      </w:r>
      <w:r>
        <w:rPr>
          <w:rFonts w:ascii="ＭＳ 明朝" w:hint="eastAsia"/>
          <w:color w:val="000000" w:themeColor="text1"/>
          <w:sz w:val="24"/>
          <w:szCs w:val="24"/>
        </w:rPr>
        <w:t>と併せ、</w:t>
      </w:r>
      <w:r w:rsidR="0026688E" w:rsidRPr="00EA5B8D">
        <w:rPr>
          <w:rFonts w:ascii="ＭＳ 明朝" w:hint="eastAsia"/>
          <w:color w:val="000000" w:themeColor="text1"/>
          <w:sz w:val="24"/>
          <w:szCs w:val="24"/>
        </w:rPr>
        <w:t>平成</w:t>
      </w:r>
      <w:r w:rsidR="0026688E" w:rsidRPr="00EA5B8D">
        <w:rPr>
          <w:rFonts w:ascii="ＭＳ 明朝"/>
          <w:color w:val="000000" w:themeColor="text1"/>
          <w:sz w:val="24"/>
          <w:szCs w:val="24"/>
        </w:rPr>
        <w:t>24</w:t>
      </w:r>
      <w:r w:rsidR="0026688E" w:rsidRPr="00EA5B8D">
        <w:rPr>
          <w:rFonts w:ascii="ＭＳ 明朝" w:hint="eastAsia"/>
          <w:color w:val="000000" w:themeColor="text1"/>
          <w:sz w:val="24"/>
          <w:szCs w:val="24"/>
        </w:rPr>
        <w:t>年</w:t>
      </w:r>
      <w:r w:rsidR="0026688E" w:rsidRPr="00EA5B8D">
        <w:rPr>
          <w:rFonts w:ascii="ＭＳ 明朝"/>
          <w:color w:val="000000" w:themeColor="text1"/>
          <w:sz w:val="24"/>
          <w:szCs w:val="24"/>
        </w:rPr>
        <w:t>4</w:t>
      </w:r>
      <w:r w:rsidR="0026688E" w:rsidRPr="00EA5B8D">
        <w:rPr>
          <w:rFonts w:ascii="ＭＳ 明朝" w:hint="eastAsia"/>
          <w:color w:val="000000" w:themeColor="text1"/>
          <w:sz w:val="24"/>
          <w:szCs w:val="24"/>
        </w:rPr>
        <w:t>月から実施されることが適当である。</w:t>
      </w:r>
      <w:r w:rsidR="0026688E" w:rsidRPr="00EA5B8D">
        <w:rPr>
          <w:rFonts w:ascii="ＭＳ 明朝"/>
          <w:color w:val="000000" w:themeColor="text1"/>
          <w:sz w:val="24"/>
          <w:szCs w:val="24"/>
        </w:rPr>
        <w:br w:type="page"/>
      </w:r>
      <w:r w:rsidR="0026688E" w:rsidRPr="00EA5B8D">
        <w:rPr>
          <w:rFonts w:ascii="ＭＳ ゴシック" w:eastAsia="ＭＳ ゴシック" w:hAnsi="ＭＳ ゴシック" w:hint="eastAsia"/>
          <w:b/>
          <w:color w:val="000000" w:themeColor="text1"/>
          <w:sz w:val="24"/>
          <w:szCs w:val="24"/>
        </w:rPr>
        <w:lastRenderedPageBreak/>
        <w:t>意見具申についての考え方</w:t>
      </w:r>
    </w:p>
    <w:p w:rsidR="0026688E" w:rsidRPr="00EA5B8D" w:rsidRDefault="0026688E" w:rsidP="00BA3003">
      <w:pPr>
        <w:rPr>
          <w:rFonts w:ascii="ＭＳ ゴシック" w:eastAsia="ＭＳ ゴシック" w:hAnsi="ＭＳ ゴシック"/>
          <w:b/>
          <w:color w:val="000000" w:themeColor="text1"/>
          <w:sz w:val="24"/>
          <w:szCs w:val="24"/>
        </w:rPr>
      </w:pPr>
    </w:p>
    <w:p w:rsidR="0026688E" w:rsidRPr="00EA5B8D" w:rsidRDefault="00566998" w:rsidP="00BA3003">
      <w:pPr>
        <w:rPr>
          <w:rFonts w:ascii="ＭＳ ゴシック" w:eastAsia="ＭＳ ゴシック" w:hAnsi="ＭＳ ゴシック"/>
          <w:b/>
          <w:dstrike/>
          <w:color w:val="000000" w:themeColor="text1"/>
          <w:sz w:val="24"/>
          <w:szCs w:val="24"/>
        </w:rPr>
      </w:pPr>
      <w:r>
        <w:rPr>
          <w:rFonts w:ascii="ＭＳ ゴシック" w:eastAsia="ＭＳ ゴシック" w:hAnsi="ＭＳ ゴシック" w:hint="eastAsia"/>
          <w:b/>
          <w:color w:val="000000" w:themeColor="text1"/>
          <w:sz w:val="24"/>
          <w:szCs w:val="24"/>
        </w:rPr>
        <w:t>○</w:t>
      </w:r>
      <w:r w:rsidR="0026688E" w:rsidRPr="00EA5B8D">
        <w:rPr>
          <w:rFonts w:ascii="ＭＳ ゴシック" w:eastAsia="ＭＳ ゴシック" w:hAnsi="ＭＳ ゴシック" w:hint="eastAsia"/>
          <w:b/>
          <w:color w:val="000000" w:themeColor="text1"/>
          <w:sz w:val="24"/>
          <w:szCs w:val="24"/>
        </w:rPr>
        <w:t xml:space="preserve">　</w:t>
      </w:r>
      <w:r w:rsidR="00246DDF" w:rsidRPr="00246DDF">
        <w:rPr>
          <w:rFonts w:ascii="ＭＳ ゴシック" w:eastAsia="ＭＳ ゴシック" w:hAnsi="ＭＳ ゴシック" w:hint="eastAsia"/>
          <w:b/>
          <w:color w:val="000000" w:themeColor="text1"/>
          <w:sz w:val="24"/>
          <w:szCs w:val="24"/>
        </w:rPr>
        <w:t>知事等の退職手当のあり方及びその水準について</w:t>
      </w:r>
    </w:p>
    <w:p w:rsidR="008676D4" w:rsidRDefault="008676D4" w:rsidP="008676D4">
      <w:pPr>
        <w:ind w:firstLineChars="92" w:firstLine="221"/>
        <w:rPr>
          <w:rFonts w:ascii="ＭＳ 明朝" w:hAnsi="ＭＳ 明朝"/>
          <w:color w:val="000000" w:themeColor="text1"/>
          <w:sz w:val="24"/>
          <w:szCs w:val="24"/>
        </w:rPr>
      </w:pPr>
      <w:r>
        <w:rPr>
          <w:rFonts w:ascii="ＭＳ 明朝" w:hAnsi="ＭＳ 明朝" w:hint="eastAsia"/>
          <w:color w:val="000000" w:themeColor="text1"/>
          <w:sz w:val="24"/>
          <w:szCs w:val="24"/>
        </w:rPr>
        <w:t>現在、知事及び副知事の退職手当の支給額算出にあたっては、退任時の給料月額×在職月数×支給割合をもとに計算し</w:t>
      </w:r>
      <w:r w:rsidR="003E651D">
        <w:rPr>
          <w:rFonts w:ascii="ＭＳ 明朝" w:hAnsi="ＭＳ 明朝" w:hint="eastAsia"/>
          <w:color w:val="000000" w:themeColor="text1"/>
          <w:sz w:val="24"/>
          <w:szCs w:val="24"/>
        </w:rPr>
        <w:t>、それぞれの任期ごとに退職手当を支給し</w:t>
      </w:r>
      <w:r>
        <w:rPr>
          <w:rFonts w:ascii="ＭＳ 明朝" w:hAnsi="ＭＳ 明朝" w:hint="eastAsia"/>
          <w:color w:val="000000" w:themeColor="text1"/>
          <w:sz w:val="24"/>
          <w:szCs w:val="24"/>
        </w:rPr>
        <w:t>ている。現在の</w:t>
      </w:r>
      <w:r w:rsidR="003E651D">
        <w:rPr>
          <w:rFonts w:ascii="ＭＳ 明朝" w:hAnsi="ＭＳ 明朝" w:hint="eastAsia"/>
          <w:color w:val="000000" w:themeColor="text1"/>
          <w:sz w:val="24"/>
          <w:szCs w:val="24"/>
        </w:rPr>
        <w:t>退職手当の</w:t>
      </w:r>
      <w:r>
        <w:rPr>
          <w:rFonts w:ascii="ＭＳ 明朝" w:hAnsi="ＭＳ 明朝" w:hint="eastAsia"/>
          <w:color w:val="000000" w:themeColor="text1"/>
          <w:sz w:val="24"/>
          <w:szCs w:val="24"/>
        </w:rPr>
        <w:t>支給割合は、平成13年4月に改正され、知事が100分の60、副知事が100分の45となっている。</w:t>
      </w:r>
    </w:p>
    <w:p w:rsidR="008676D4" w:rsidRDefault="002C6EC7" w:rsidP="008676D4">
      <w:pPr>
        <w:ind w:firstLineChars="100" w:firstLine="240"/>
        <w:rPr>
          <w:rFonts w:ascii="ＭＳ ゴシック" w:eastAsia="ＭＳ ゴシック" w:hAnsi="ＭＳ ゴシック"/>
          <w:b/>
          <w:color w:val="000000" w:themeColor="text1"/>
          <w:sz w:val="24"/>
          <w:szCs w:val="24"/>
        </w:rPr>
      </w:pPr>
      <w:r>
        <w:rPr>
          <w:rFonts w:ascii="ＭＳ 明朝" w:hAnsi="ＭＳ 明朝" w:hint="eastAsia"/>
          <w:color w:val="000000" w:themeColor="text1"/>
          <w:sz w:val="24"/>
          <w:szCs w:val="24"/>
        </w:rPr>
        <w:t>本</w:t>
      </w:r>
      <w:r w:rsidR="008676D4">
        <w:rPr>
          <w:rFonts w:ascii="ＭＳ 明朝" w:hAnsi="ＭＳ 明朝" w:hint="eastAsia"/>
          <w:color w:val="000000" w:themeColor="text1"/>
          <w:sz w:val="24"/>
          <w:szCs w:val="24"/>
        </w:rPr>
        <w:t>審議会</w:t>
      </w:r>
      <w:r>
        <w:rPr>
          <w:rFonts w:ascii="ＭＳ 明朝" w:hAnsi="ＭＳ 明朝" w:hint="eastAsia"/>
          <w:color w:val="000000" w:themeColor="text1"/>
          <w:sz w:val="24"/>
          <w:szCs w:val="24"/>
        </w:rPr>
        <w:t>では</w:t>
      </w:r>
      <w:r w:rsidR="008676D4">
        <w:rPr>
          <w:rFonts w:ascii="ＭＳ 明朝" w:hAnsi="ＭＳ 明朝" w:hint="eastAsia"/>
          <w:color w:val="000000" w:themeColor="text1"/>
          <w:sz w:val="24"/>
          <w:szCs w:val="24"/>
        </w:rPr>
        <w:t>、</w:t>
      </w:r>
      <w:r w:rsidR="001D7300">
        <w:rPr>
          <w:rFonts w:ascii="ＭＳ 明朝" w:hAnsi="ＭＳ 明朝" w:hint="eastAsia"/>
          <w:color w:val="000000" w:themeColor="text1"/>
          <w:sz w:val="24"/>
          <w:szCs w:val="24"/>
        </w:rPr>
        <w:t>国</w:t>
      </w:r>
      <w:r>
        <w:rPr>
          <w:rFonts w:ascii="ＭＳ 明朝" w:hAnsi="ＭＳ 明朝" w:hint="eastAsia"/>
          <w:color w:val="000000" w:themeColor="text1"/>
          <w:sz w:val="24"/>
          <w:szCs w:val="24"/>
        </w:rPr>
        <w:t>や</w:t>
      </w:r>
      <w:r w:rsidR="001D7300">
        <w:rPr>
          <w:rFonts w:ascii="ＭＳ 明朝" w:hAnsi="ＭＳ 明朝" w:hint="eastAsia"/>
          <w:color w:val="000000" w:themeColor="text1"/>
          <w:sz w:val="24"/>
          <w:szCs w:val="24"/>
        </w:rPr>
        <w:t>他の都道府県、民間企業の</w:t>
      </w:r>
      <w:r w:rsidR="008676D4">
        <w:rPr>
          <w:rFonts w:ascii="ＭＳ 明朝" w:hAnsi="ＭＳ 明朝" w:hint="eastAsia"/>
          <w:color w:val="000000" w:themeColor="text1"/>
          <w:sz w:val="24"/>
          <w:szCs w:val="24"/>
        </w:rPr>
        <w:t>状況</w:t>
      </w:r>
      <w:r>
        <w:rPr>
          <w:rFonts w:ascii="ＭＳ 明朝" w:hAnsi="ＭＳ 明朝" w:hint="eastAsia"/>
          <w:color w:val="000000" w:themeColor="text1"/>
          <w:sz w:val="24"/>
          <w:szCs w:val="24"/>
        </w:rPr>
        <w:t>、</w:t>
      </w:r>
      <w:r w:rsidR="008676D4">
        <w:rPr>
          <w:rFonts w:ascii="ＭＳ 明朝" w:hAnsi="ＭＳ 明朝" w:hint="eastAsia"/>
          <w:color w:val="000000" w:themeColor="text1"/>
          <w:sz w:val="24"/>
          <w:szCs w:val="24"/>
        </w:rPr>
        <w:t>府を</w:t>
      </w:r>
      <w:r w:rsidR="001D7300">
        <w:rPr>
          <w:rFonts w:ascii="ＭＳ 明朝" w:hAnsi="ＭＳ 明朝" w:hint="eastAsia"/>
          <w:color w:val="000000" w:themeColor="text1"/>
          <w:sz w:val="24"/>
          <w:szCs w:val="24"/>
        </w:rPr>
        <w:t>取り巻く現状</w:t>
      </w:r>
      <w:r>
        <w:rPr>
          <w:rFonts w:ascii="ＭＳ 明朝" w:hAnsi="ＭＳ 明朝" w:hint="eastAsia"/>
          <w:color w:val="000000" w:themeColor="text1"/>
          <w:sz w:val="24"/>
          <w:szCs w:val="24"/>
        </w:rPr>
        <w:t>等</w:t>
      </w:r>
      <w:r w:rsidR="008676D4">
        <w:rPr>
          <w:rFonts w:ascii="ＭＳ 明朝" w:hAnsi="ＭＳ 明朝" w:hint="eastAsia"/>
          <w:color w:val="000000" w:themeColor="text1"/>
          <w:sz w:val="24"/>
          <w:szCs w:val="24"/>
        </w:rPr>
        <w:t>を踏まえ、支給</w:t>
      </w:r>
      <w:r w:rsidR="003E651D">
        <w:rPr>
          <w:rFonts w:ascii="ＭＳ 明朝" w:hAnsi="ＭＳ 明朝" w:hint="eastAsia"/>
          <w:color w:val="000000" w:themeColor="text1"/>
          <w:sz w:val="24"/>
          <w:szCs w:val="24"/>
        </w:rPr>
        <w:t>のあり方</w:t>
      </w:r>
      <w:r w:rsidR="008676D4">
        <w:rPr>
          <w:rFonts w:ascii="ＭＳ 明朝" w:hAnsi="ＭＳ 明朝" w:hint="eastAsia"/>
          <w:color w:val="000000" w:themeColor="text1"/>
          <w:sz w:val="24"/>
          <w:szCs w:val="24"/>
        </w:rPr>
        <w:t>や</w:t>
      </w:r>
      <w:r w:rsidR="003E651D">
        <w:rPr>
          <w:rFonts w:ascii="ＭＳ 明朝" w:hAnsi="ＭＳ 明朝" w:hint="eastAsia"/>
          <w:color w:val="000000" w:themeColor="text1"/>
          <w:sz w:val="24"/>
          <w:szCs w:val="24"/>
        </w:rPr>
        <w:t>その</w:t>
      </w:r>
      <w:r w:rsidR="008676D4">
        <w:rPr>
          <w:rFonts w:ascii="ＭＳ 明朝" w:hAnsi="ＭＳ 明朝" w:hint="eastAsia"/>
          <w:color w:val="000000" w:themeColor="text1"/>
          <w:sz w:val="24"/>
          <w:szCs w:val="24"/>
        </w:rPr>
        <w:t>水準</w:t>
      </w:r>
      <w:r w:rsidR="00566998">
        <w:rPr>
          <w:rFonts w:ascii="ＭＳ 明朝" w:hAnsi="ＭＳ 明朝" w:hint="eastAsia"/>
          <w:color w:val="000000" w:themeColor="text1"/>
          <w:sz w:val="24"/>
          <w:szCs w:val="24"/>
        </w:rPr>
        <w:t>は</w:t>
      </w:r>
      <w:r w:rsidR="003E651D">
        <w:rPr>
          <w:rFonts w:ascii="ＭＳ 明朝" w:hAnsi="ＭＳ 明朝" w:hint="eastAsia"/>
          <w:color w:val="000000" w:themeColor="text1"/>
          <w:sz w:val="24"/>
          <w:szCs w:val="24"/>
        </w:rPr>
        <w:t>どの</w:t>
      </w:r>
      <w:r w:rsidR="008676D4">
        <w:rPr>
          <w:rFonts w:ascii="ＭＳ 明朝" w:hAnsi="ＭＳ 明朝" w:hint="eastAsia"/>
          <w:color w:val="000000" w:themeColor="text1"/>
          <w:sz w:val="24"/>
          <w:szCs w:val="24"/>
        </w:rPr>
        <w:t>ようにあるべきか</w:t>
      </w:r>
      <w:r w:rsidR="00566998">
        <w:rPr>
          <w:rFonts w:ascii="ＭＳ 明朝" w:hAnsi="ＭＳ 明朝" w:hint="eastAsia"/>
          <w:color w:val="000000" w:themeColor="text1"/>
          <w:sz w:val="24"/>
          <w:szCs w:val="24"/>
        </w:rPr>
        <w:t>について</w:t>
      </w:r>
      <w:r w:rsidR="008676D4">
        <w:rPr>
          <w:rFonts w:ascii="ＭＳ 明朝" w:hAnsi="ＭＳ 明朝" w:hint="eastAsia"/>
          <w:color w:val="000000" w:themeColor="text1"/>
          <w:sz w:val="24"/>
          <w:szCs w:val="24"/>
        </w:rPr>
        <w:t>審議を行った。</w:t>
      </w:r>
    </w:p>
    <w:p w:rsidR="008676D4" w:rsidRPr="003E651D" w:rsidRDefault="008676D4" w:rsidP="00F118FC">
      <w:pPr>
        <w:rPr>
          <w:rFonts w:ascii="ＭＳ ゴシック" w:eastAsia="ＭＳ ゴシック" w:hAnsi="ＭＳ ゴシック"/>
          <w:b/>
          <w:color w:val="000000" w:themeColor="text1"/>
          <w:sz w:val="24"/>
          <w:szCs w:val="24"/>
        </w:rPr>
      </w:pPr>
    </w:p>
    <w:p w:rsidR="00F118FC" w:rsidRPr="00EA5B8D" w:rsidRDefault="00F118FC" w:rsidP="00F118FC">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Pr>
          <w:rFonts w:ascii="ＭＳ ゴシック" w:eastAsia="ＭＳ ゴシック" w:hAnsi="ＭＳ ゴシック" w:hint="eastAsia"/>
          <w:b/>
          <w:color w:val="000000" w:themeColor="text1"/>
          <w:sz w:val="24"/>
          <w:szCs w:val="24"/>
        </w:rPr>
        <w:t>１</w:t>
      </w:r>
      <w:r w:rsidRPr="00EA5B8D">
        <w:rPr>
          <w:rFonts w:ascii="ＭＳ ゴシック" w:eastAsia="ＭＳ ゴシック" w:hAnsi="ＭＳ ゴシック" w:hint="eastAsia"/>
          <w:b/>
          <w:color w:val="000000" w:themeColor="text1"/>
          <w:sz w:val="24"/>
          <w:szCs w:val="24"/>
        </w:rPr>
        <w:t>）</w:t>
      </w:r>
      <w:r>
        <w:rPr>
          <w:rFonts w:ascii="ＭＳ ゴシック" w:eastAsia="ＭＳ ゴシック" w:hAnsi="ＭＳ ゴシック" w:hint="eastAsia"/>
          <w:b/>
          <w:color w:val="000000" w:themeColor="text1"/>
          <w:sz w:val="24"/>
          <w:szCs w:val="24"/>
        </w:rPr>
        <w:t>特別職の退職手当の性格について</w:t>
      </w:r>
    </w:p>
    <w:p w:rsidR="00566998" w:rsidRDefault="00F118FC" w:rsidP="009A618A">
      <w:pPr>
        <w:ind w:left="224" w:hangingChars="93" w:hanging="224"/>
        <w:rPr>
          <w:rFonts w:ascii="ＭＳ 明朝" w:hAnsi="ＭＳ 明朝"/>
          <w:color w:val="000000" w:themeColor="text1"/>
          <w:sz w:val="24"/>
          <w:szCs w:val="24"/>
        </w:rPr>
      </w:pPr>
      <w:r w:rsidRPr="00EA5B8D">
        <w:rPr>
          <w:rFonts w:ascii="ＭＳ ゴシック" w:eastAsia="ＭＳ ゴシック" w:hAnsi="ＭＳ ゴシック" w:hint="eastAsia"/>
          <w:b/>
          <w:color w:val="000000" w:themeColor="text1"/>
          <w:sz w:val="24"/>
          <w:szCs w:val="24"/>
        </w:rPr>
        <w:t xml:space="preserve">　　</w:t>
      </w:r>
      <w:r w:rsidR="00ED5622">
        <w:rPr>
          <w:rFonts w:ascii="ＭＳ 明朝" w:hAnsi="ＭＳ 明朝" w:hint="eastAsia"/>
          <w:color w:val="000000" w:themeColor="text1"/>
          <w:sz w:val="24"/>
          <w:szCs w:val="24"/>
        </w:rPr>
        <w:t>退職手当のあり方及びその水準を検討するにあたっては、まず、退職手当の性格について</w:t>
      </w:r>
      <w:r w:rsidR="003E651D">
        <w:rPr>
          <w:rFonts w:ascii="ＭＳ 明朝" w:hAnsi="ＭＳ 明朝" w:hint="eastAsia"/>
          <w:color w:val="000000" w:themeColor="text1"/>
          <w:sz w:val="24"/>
          <w:szCs w:val="24"/>
        </w:rPr>
        <w:t>再</w:t>
      </w:r>
      <w:r w:rsidR="008676D4">
        <w:rPr>
          <w:rFonts w:ascii="ＭＳ 明朝" w:hAnsi="ＭＳ 明朝" w:hint="eastAsia"/>
          <w:color w:val="000000" w:themeColor="text1"/>
          <w:sz w:val="24"/>
          <w:szCs w:val="24"/>
        </w:rPr>
        <w:t>認識しておく</w:t>
      </w:r>
      <w:r w:rsidR="00ED5622">
        <w:rPr>
          <w:rFonts w:ascii="ＭＳ 明朝" w:hAnsi="ＭＳ 明朝" w:hint="eastAsia"/>
          <w:color w:val="000000" w:themeColor="text1"/>
          <w:sz w:val="24"/>
          <w:szCs w:val="24"/>
        </w:rPr>
        <w:t>必要がある。</w:t>
      </w:r>
    </w:p>
    <w:p w:rsidR="00566998" w:rsidRDefault="00ED5622" w:rsidP="00566998">
      <w:pPr>
        <w:ind w:leftChars="106" w:left="223"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一</w:t>
      </w:r>
      <w:r w:rsidR="008715D5">
        <w:rPr>
          <w:rFonts w:ascii="ＭＳ 明朝" w:hAnsi="ＭＳ 明朝" w:hint="eastAsia"/>
          <w:color w:val="000000" w:themeColor="text1"/>
          <w:sz w:val="24"/>
          <w:szCs w:val="24"/>
        </w:rPr>
        <w:t>般的に退職手当の性格として、</w:t>
      </w:r>
      <w:r w:rsidR="00F170EF">
        <w:rPr>
          <w:rFonts w:ascii="ＭＳ 明朝" w:hAnsi="ＭＳ 明朝" w:hint="eastAsia"/>
          <w:color w:val="000000" w:themeColor="text1"/>
          <w:sz w:val="24"/>
          <w:szCs w:val="24"/>
        </w:rPr>
        <w:t>長期勤続又は在職中の功績に対する報償であるとする考え方の</w:t>
      </w:r>
      <w:r w:rsidR="008715D5">
        <w:rPr>
          <w:rFonts w:ascii="ＭＳ 明朝" w:hAnsi="ＭＳ 明朝" w:hint="eastAsia"/>
          <w:color w:val="000000" w:themeColor="text1"/>
          <w:sz w:val="24"/>
          <w:szCs w:val="24"/>
        </w:rPr>
        <w:t>勤続報償説、</w:t>
      </w:r>
      <w:r w:rsidR="00F170EF">
        <w:rPr>
          <w:rFonts w:ascii="ＭＳ 明朝" w:hAnsi="ＭＳ 明朝" w:hint="eastAsia"/>
          <w:color w:val="000000" w:themeColor="text1"/>
          <w:sz w:val="24"/>
          <w:szCs w:val="24"/>
        </w:rPr>
        <w:t>在職中に受け取るべきであった賃金部分を退職に際して受け取るものとの考え方である</w:t>
      </w:r>
      <w:r w:rsidR="008715D5">
        <w:rPr>
          <w:rFonts w:ascii="ＭＳ 明朝" w:hAnsi="ＭＳ 明朝" w:hint="eastAsia"/>
          <w:color w:val="000000" w:themeColor="text1"/>
          <w:sz w:val="24"/>
          <w:szCs w:val="24"/>
        </w:rPr>
        <w:t>賃金後払説、</w:t>
      </w:r>
      <w:r w:rsidR="00F170EF">
        <w:rPr>
          <w:rFonts w:ascii="ＭＳ 明朝" w:hAnsi="ＭＳ 明朝" w:hint="eastAsia"/>
          <w:color w:val="000000" w:themeColor="text1"/>
          <w:sz w:val="24"/>
          <w:szCs w:val="24"/>
        </w:rPr>
        <w:t>退職後の生活を保障するために支払われる給付であるとする考え方の</w:t>
      </w:r>
      <w:r w:rsidR="008715D5">
        <w:rPr>
          <w:rFonts w:ascii="ＭＳ 明朝" w:hAnsi="ＭＳ 明朝" w:hint="eastAsia"/>
          <w:color w:val="000000" w:themeColor="text1"/>
          <w:sz w:val="24"/>
          <w:szCs w:val="24"/>
        </w:rPr>
        <w:t>生活保障説の大きく３つの考え方がある。</w:t>
      </w:r>
    </w:p>
    <w:p w:rsidR="00F118FC" w:rsidRDefault="008715D5" w:rsidP="00566998">
      <w:pPr>
        <w:ind w:leftChars="106" w:left="223"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一般職の</w:t>
      </w:r>
      <w:r w:rsidR="00F170EF">
        <w:rPr>
          <w:rFonts w:ascii="ＭＳ 明朝" w:hAnsi="ＭＳ 明朝" w:hint="eastAsia"/>
          <w:color w:val="000000" w:themeColor="text1"/>
          <w:sz w:val="24"/>
          <w:szCs w:val="24"/>
        </w:rPr>
        <w:t>公務員の退職手当は、上記３つの要素を有しているが、基本的には職員が長期間継続勤務して退職する場合の勤務報償としての要素が強いものと解されている。</w:t>
      </w:r>
      <w:r w:rsidR="009A618A">
        <w:rPr>
          <w:rFonts w:ascii="ＭＳ 明朝" w:hAnsi="ＭＳ 明朝" w:hint="eastAsia"/>
          <w:color w:val="000000" w:themeColor="text1"/>
          <w:sz w:val="24"/>
          <w:szCs w:val="24"/>
        </w:rPr>
        <w:t>特別職は、民間企業における役員に相当するものであり、賃金後払説的な考え方はとりにくく、</w:t>
      </w:r>
      <w:r w:rsidR="00A95627">
        <w:rPr>
          <w:rFonts w:ascii="ＭＳ 明朝" w:hAnsi="ＭＳ 明朝" w:hint="eastAsia"/>
          <w:color w:val="000000" w:themeColor="text1"/>
          <w:sz w:val="24"/>
          <w:szCs w:val="24"/>
        </w:rPr>
        <w:t>在任中の勤務に対する</w:t>
      </w:r>
      <w:r w:rsidR="009A618A">
        <w:rPr>
          <w:rFonts w:ascii="ＭＳ 明朝" w:hAnsi="ＭＳ 明朝" w:hint="eastAsia"/>
          <w:color w:val="000000" w:themeColor="text1"/>
          <w:sz w:val="24"/>
          <w:szCs w:val="24"/>
        </w:rPr>
        <w:t>報償的な考え方が基本にあるものと考えられる。</w:t>
      </w:r>
    </w:p>
    <w:p w:rsidR="00F118FC" w:rsidRDefault="00F118FC" w:rsidP="00093E0C">
      <w:pPr>
        <w:rPr>
          <w:rFonts w:ascii="ＭＳ ゴシック" w:eastAsia="ＭＳ ゴシック" w:hAnsi="ＭＳ ゴシック"/>
          <w:b/>
          <w:color w:val="000000" w:themeColor="text1"/>
          <w:sz w:val="24"/>
          <w:szCs w:val="24"/>
        </w:rPr>
      </w:pPr>
    </w:p>
    <w:p w:rsidR="00A95627" w:rsidRDefault="00A95627" w:rsidP="00A95627">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Pr>
          <w:rFonts w:ascii="ＭＳ ゴシック" w:eastAsia="ＭＳ ゴシック" w:hAnsi="ＭＳ ゴシック" w:hint="eastAsia"/>
          <w:b/>
          <w:color w:val="000000" w:themeColor="text1"/>
          <w:sz w:val="24"/>
          <w:szCs w:val="24"/>
        </w:rPr>
        <w:t>２</w:t>
      </w:r>
      <w:r w:rsidRPr="00EA5B8D">
        <w:rPr>
          <w:rFonts w:ascii="ＭＳ ゴシック" w:eastAsia="ＭＳ ゴシック" w:hAnsi="ＭＳ ゴシック" w:hint="eastAsia"/>
          <w:b/>
          <w:color w:val="000000" w:themeColor="text1"/>
          <w:sz w:val="24"/>
          <w:szCs w:val="24"/>
        </w:rPr>
        <w:t>）</w:t>
      </w:r>
      <w:r>
        <w:rPr>
          <w:rFonts w:ascii="ＭＳ ゴシック" w:eastAsia="ＭＳ ゴシック" w:hAnsi="ＭＳ ゴシック" w:hint="eastAsia"/>
          <w:b/>
          <w:color w:val="000000" w:themeColor="text1"/>
          <w:sz w:val="24"/>
          <w:szCs w:val="24"/>
        </w:rPr>
        <w:t>退職手当のあり方について</w:t>
      </w:r>
    </w:p>
    <w:p w:rsidR="002F16A0" w:rsidRPr="00EA5B8D" w:rsidRDefault="002F16A0" w:rsidP="002F16A0">
      <w:pPr>
        <w:ind w:left="241" w:hangingChars="100" w:hanging="241"/>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 xml:space="preserve">　</w:t>
      </w:r>
      <w:r>
        <w:rPr>
          <w:rFonts w:ascii="ＭＳ ゴシック" w:eastAsia="ＭＳ ゴシック" w:hAnsi="ＭＳ ゴシック" w:hint="eastAsia"/>
          <w:b/>
          <w:color w:val="000000" w:themeColor="text1"/>
          <w:sz w:val="24"/>
          <w:szCs w:val="24"/>
        </w:rPr>
        <w:t xml:space="preserve">　</w:t>
      </w:r>
      <w:r>
        <w:rPr>
          <w:rFonts w:ascii="ＭＳ 明朝" w:hAnsi="ＭＳ 明朝" w:hint="eastAsia"/>
          <w:color w:val="000000" w:themeColor="text1"/>
          <w:sz w:val="24"/>
          <w:szCs w:val="24"/>
        </w:rPr>
        <w:t>退職手当の支給方法については、上記１</w:t>
      </w:r>
      <w:r w:rsidR="006F1CB0">
        <w:rPr>
          <w:rFonts w:ascii="ＭＳ 明朝" w:hAnsi="ＭＳ 明朝" w:hint="eastAsia"/>
          <w:color w:val="000000" w:themeColor="text1"/>
          <w:sz w:val="24"/>
          <w:szCs w:val="24"/>
        </w:rPr>
        <w:t>に記載</w:t>
      </w:r>
      <w:r>
        <w:rPr>
          <w:rFonts w:ascii="ＭＳ 明朝" w:hAnsi="ＭＳ 明朝" w:hint="eastAsia"/>
          <w:color w:val="000000" w:themeColor="text1"/>
          <w:sz w:val="24"/>
          <w:szCs w:val="24"/>
        </w:rPr>
        <w:t>のとおり、任期ごとに支給する方法</w:t>
      </w:r>
      <w:r w:rsidR="006F1CB0">
        <w:rPr>
          <w:rFonts w:ascii="ＭＳ 明朝" w:hAnsi="ＭＳ 明朝" w:hint="eastAsia"/>
          <w:color w:val="000000" w:themeColor="text1"/>
          <w:sz w:val="24"/>
          <w:szCs w:val="24"/>
        </w:rPr>
        <w:t>とな</w:t>
      </w:r>
      <w:r>
        <w:rPr>
          <w:rFonts w:ascii="ＭＳ 明朝" w:hAnsi="ＭＳ 明朝" w:hint="eastAsia"/>
          <w:color w:val="000000" w:themeColor="text1"/>
          <w:sz w:val="24"/>
          <w:szCs w:val="24"/>
        </w:rPr>
        <w:t>っているが、このことに関連して、以下の２つのケースについて審議を行った。</w:t>
      </w:r>
    </w:p>
    <w:p w:rsidR="00A95627" w:rsidRPr="00A95627" w:rsidRDefault="00A95627" w:rsidP="008676D4">
      <w:pPr>
        <w:ind w:firstLineChars="200" w:firstLine="482"/>
        <w:rPr>
          <w:rFonts w:ascii="ＭＳ ゴシック" w:eastAsia="ＭＳ ゴシック" w:hAnsi="ＭＳ ゴシック"/>
          <w:b/>
          <w:color w:val="000000" w:themeColor="text1"/>
          <w:sz w:val="24"/>
          <w:szCs w:val="24"/>
        </w:rPr>
      </w:pPr>
      <w:r w:rsidRPr="00A95627">
        <w:rPr>
          <w:rFonts w:asciiTheme="majorEastAsia" w:eastAsiaTheme="majorEastAsia" w:hAnsiTheme="majorEastAsia" w:hint="eastAsia"/>
          <w:b/>
          <w:color w:val="000000" w:themeColor="text1"/>
          <w:sz w:val="24"/>
          <w:szCs w:val="24"/>
        </w:rPr>
        <w:t>①</w:t>
      </w:r>
      <w:r>
        <w:rPr>
          <w:rFonts w:ascii="ＭＳ ゴシック" w:eastAsia="ＭＳ ゴシック" w:hAnsi="ＭＳ ゴシック" w:hint="eastAsia"/>
          <w:b/>
          <w:color w:val="000000" w:themeColor="text1"/>
          <w:sz w:val="24"/>
          <w:szCs w:val="24"/>
        </w:rPr>
        <w:t>一般職の職員から特別職に就任した場合の退職手当のあり方について</w:t>
      </w:r>
    </w:p>
    <w:p w:rsidR="00A95627" w:rsidRDefault="00A95627" w:rsidP="00A95627">
      <w:pPr>
        <w:ind w:left="463" w:hangingChars="192" w:hanging="463"/>
        <w:rPr>
          <w:rFonts w:ascii="ＭＳ 明朝" w:hAnsi="ＭＳ 明朝"/>
          <w:color w:val="000000" w:themeColor="text1"/>
          <w:sz w:val="24"/>
          <w:szCs w:val="24"/>
        </w:rPr>
      </w:pPr>
      <w:r>
        <w:rPr>
          <w:rFonts w:ascii="ＭＳ ゴシック" w:eastAsia="ＭＳ ゴシック" w:hAnsi="ＭＳ ゴシック" w:hint="eastAsia"/>
          <w:b/>
          <w:color w:val="000000" w:themeColor="text1"/>
          <w:sz w:val="24"/>
          <w:szCs w:val="24"/>
        </w:rPr>
        <w:t xml:space="preserve">　　　</w:t>
      </w:r>
      <w:r>
        <w:rPr>
          <w:rFonts w:ascii="ＭＳ 明朝" w:hAnsi="ＭＳ 明朝" w:hint="eastAsia"/>
          <w:color w:val="000000" w:themeColor="text1"/>
          <w:sz w:val="24"/>
          <w:szCs w:val="24"/>
        </w:rPr>
        <w:t>一般職の職員を退職して特別職である副知事に就任する場合</w:t>
      </w:r>
      <w:r w:rsidR="00566998">
        <w:rPr>
          <w:rFonts w:ascii="ＭＳ 明朝" w:hAnsi="ＭＳ 明朝" w:hint="eastAsia"/>
          <w:color w:val="000000" w:themeColor="text1"/>
          <w:sz w:val="24"/>
          <w:szCs w:val="24"/>
        </w:rPr>
        <w:t>については、</w:t>
      </w:r>
      <w:r>
        <w:rPr>
          <w:rFonts w:ascii="ＭＳ 明朝" w:hAnsi="ＭＳ 明朝" w:hint="eastAsia"/>
          <w:color w:val="000000" w:themeColor="text1"/>
          <w:sz w:val="24"/>
          <w:szCs w:val="24"/>
        </w:rPr>
        <w:t>一般職の職員を退職した時点で退職手当が支給され、特別職を退職する時点で特別職の任期にかかる退職手当が支給されて</w:t>
      </w:r>
      <w:r w:rsidR="00566998">
        <w:rPr>
          <w:rFonts w:ascii="ＭＳ 明朝" w:hAnsi="ＭＳ 明朝" w:hint="eastAsia"/>
          <w:color w:val="000000" w:themeColor="text1"/>
          <w:sz w:val="24"/>
          <w:szCs w:val="24"/>
        </w:rPr>
        <w:t>いるが、この場合は、</w:t>
      </w:r>
      <w:r>
        <w:rPr>
          <w:rFonts w:ascii="ＭＳ 明朝" w:hAnsi="ＭＳ 明朝" w:hint="eastAsia"/>
          <w:color w:val="000000" w:themeColor="text1"/>
          <w:sz w:val="24"/>
          <w:szCs w:val="24"/>
        </w:rPr>
        <w:t>退職手当の合計額が多額になるのではとの課題提起があ</w:t>
      </w:r>
      <w:r w:rsidR="00566998">
        <w:rPr>
          <w:rFonts w:ascii="ＭＳ 明朝" w:hAnsi="ＭＳ 明朝" w:hint="eastAsia"/>
          <w:color w:val="000000" w:themeColor="text1"/>
          <w:sz w:val="24"/>
          <w:szCs w:val="24"/>
        </w:rPr>
        <w:t>り、この支給方法について審議を行った</w:t>
      </w:r>
      <w:r>
        <w:rPr>
          <w:rFonts w:ascii="ＭＳ 明朝" w:hAnsi="ＭＳ 明朝" w:hint="eastAsia"/>
          <w:color w:val="000000" w:themeColor="text1"/>
          <w:sz w:val="24"/>
          <w:szCs w:val="24"/>
        </w:rPr>
        <w:t>。</w:t>
      </w:r>
    </w:p>
    <w:p w:rsidR="00A95627" w:rsidRDefault="00566998" w:rsidP="00A95627">
      <w:pPr>
        <w:ind w:leftChars="220" w:left="462"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その結果</w:t>
      </w:r>
      <w:r w:rsidR="00A95627">
        <w:rPr>
          <w:rFonts w:ascii="ＭＳ 明朝" w:hAnsi="ＭＳ 明朝" w:hint="eastAsia"/>
          <w:color w:val="000000" w:themeColor="text1"/>
          <w:sz w:val="24"/>
          <w:szCs w:val="24"/>
        </w:rPr>
        <w:t>、一般職及び特別職の期間についてそれぞれ退職手当が支給されることは、それぞれの職責に応じた支給であり、一般職を退職した後、特別職の退職手当を支給したとしても、特別職としての職務を行った結果であることから、現行の支給方法で問題はないとの結論に至った。</w:t>
      </w:r>
    </w:p>
    <w:p w:rsidR="00A95627" w:rsidRPr="00EA5B8D" w:rsidRDefault="00A95627" w:rsidP="00A95627">
      <w:pPr>
        <w:rPr>
          <w:rFonts w:ascii="ＭＳ 明朝"/>
          <w:color w:val="000000" w:themeColor="text1"/>
          <w:sz w:val="24"/>
          <w:szCs w:val="24"/>
        </w:rPr>
      </w:pPr>
      <w:r>
        <w:rPr>
          <w:rFonts w:ascii="ＭＳ ゴシック" w:eastAsia="ＭＳ ゴシック" w:hAnsi="ＭＳ ゴシック"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②</w:t>
      </w:r>
      <w:r w:rsidRPr="00A95627">
        <w:rPr>
          <w:rFonts w:ascii="ＭＳ ゴシック" w:eastAsia="ＭＳ ゴシック" w:hAnsi="ＭＳ ゴシック" w:hint="eastAsia"/>
          <w:b/>
          <w:color w:val="000000" w:themeColor="text1"/>
          <w:sz w:val="24"/>
          <w:szCs w:val="24"/>
        </w:rPr>
        <w:t>特別職に２期以上就任した場合の退職手当のあり方について</w:t>
      </w:r>
    </w:p>
    <w:p w:rsidR="00A95627" w:rsidRDefault="00A95627" w:rsidP="00A95627">
      <w:pPr>
        <w:ind w:leftChars="220" w:left="462"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現在、知事及び副知事が２期以上の任期に就任した場合、各期の満了時点ごとに退職手当を支給しており、この</w:t>
      </w:r>
      <w:r w:rsidR="00566998">
        <w:rPr>
          <w:rFonts w:ascii="ＭＳ 明朝" w:hAnsi="ＭＳ 明朝" w:hint="eastAsia"/>
          <w:color w:val="000000" w:themeColor="text1"/>
          <w:sz w:val="24"/>
          <w:szCs w:val="24"/>
        </w:rPr>
        <w:t>支給</w:t>
      </w:r>
      <w:r>
        <w:rPr>
          <w:rFonts w:ascii="ＭＳ 明朝" w:hAnsi="ＭＳ 明朝" w:hint="eastAsia"/>
          <w:color w:val="000000" w:themeColor="text1"/>
          <w:sz w:val="24"/>
          <w:szCs w:val="24"/>
        </w:rPr>
        <w:t>方法について審議を行った。</w:t>
      </w:r>
    </w:p>
    <w:p w:rsidR="00A95627" w:rsidRDefault="00A95627" w:rsidP="00A95627">
      <w:pPr>
        <w:ind w:left="461" w:hangingChars="192" w:hanging="461"/>
        <w:rPr>
          <w:rFonts w:ascii="ＭＳ 明朝" w:hAnsi="ＭＳ 明朝"/>
          <w:color w:val="000000" w:themeColor="text1"/>
          <w:sz w:val="24"/>
          <w:szCs w:val="24"/>
        </w:rPr>
      </w:pPr>
      <w:r>
        <w:rPr>
          <w:rFonts w:ascii="ＭＳ 明朝" w:hAnsi="ＭＳ 明朝" w:hint="eastAsia"/>
          <w:color w:val="000000" w:themeColor="text1"/>
          <w:sz w:val="24"/>
          <w:szCs w:val="24"/>
        </w:rPr>
        <w:t xml:space="preserve">　　　例えば、１期目の退職手当を満額で支給し、２期目以降の退職手当を低減させる、あるいは支給しないという意見もあったが、給与を職務の対価として考えた場合、１期目と２期目以降で職務の価値が異なるということを論理的に説明することが困難である。また、任期のある職に対する退職金はその期間の功績に対するものであ</w:t>
      </w:r>
      <w:r>
        <w:rPr>
          <w:rFonts w:ascii="ＭＳ 明朝" w:hAnsi="ＭＳ 明朝" w:hint="eastAsia"/>
          <w:color w:val="000000" w:themeColor="text1"/>
          <w:sz w:val="24"/>
          <w:szCs w:val="24"/>
        </w:rPr>
        <w:lastRenderedPageBreak/>
        <w:t>ると考えるべきであり、任期ごとに支給割合を変動させることは難しいと思われる。</w:t>
      </w:r>
    </w:p>
    <w:p w:rsidR="00A95627" w:rsidRDefault="00A95627" w:rsidP="00A95627">
      <w:pPr>
        <w:ind w:left="461" w:hangingChars="192" w:hanging="461"/>
        <w:rPr>
          <w:rFonts w:ascii="ＭＳ 明朝" w:hAnsi="ＭＳ 明朝"/>
          <w:color w:val="000000" w:themeColor="text1"/>
          <w:sz w:val="24"/>
          <w:szCs w:val="24"/>
        </w:rPr>
      </w:pPr>
      <w:r>
        <w:rPr>
          <w:rFonts w:ascii="ＭＳ 明朝" w:hAnsi="ＭＳ 明朝" w:hint="eastAsia"/>
          <w:color w:val="000000" w:themeColor="text1"/>
          <w:sz w:val="24"/>
          <w:szCs w:val="24"/>
        </w:rPr>
        <w:t xml:space="preserve">　　　本審議会としては、特別職に２期以上就任した場合、現在と同様、それぞれの任期ごとに同じ支給割合で退職手当を支給する</w:t>
      </w:r>
      <w:r w:rsidR="001D7300">
        <w:rPr>
          <w:rFonts w:ascii="ＭＳ 明朝" w:hAnsi="ＭＳ 明朝" w:hint="eastAsia"/>
          <w:color w:val="000000" w:themeColor="text1"/>
          <w:sz w:val="24"/>
          <w:szCs w:val="24"/>
        </w:rPr>
        <w:t>ことは問題がない</w:t>
      </w:r>
      <w:r>
        <w:rPr>
          <w:rFonts w:ascii="ＭＳ 明朝" w:hAnsi="ＭＳ 明朝" w:hint="eastAsia"/>
          <w:color w:val="000000" w:themeColor="text1"/>
          <w:sz w:val="24"/>
          <w:szCs w:val="24"/>
        </w:rPr>
        <w:t>との結論に至った。</w:t>
      </w:r>
    </w:p>
    <w:p w:rsidR="003E651D" w:rsidRDefault="003E651D" w:rsidP="00093E0C">
      <w:pPr>
        <w:rPr>
          <w:rFonts w:ascii="ＭＳ ゴシック" w:eastAsia="ＭＳ ゴシック" w:hAnsi="ＭＳ ゴシック"/>
          <w:b/>
          <w:color w:val="000000" w:themeColor="text1"/>
          <w:sz w:val="24"/>
          <w:szCs w:val="24"/>
        </w:rPr>
      </w:pPr>
    </w:p>
    <w:p w:rsidR="0026688E" w:rsidRDefault="0026688E" w:rsidP="00093E0C">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A95627">
        <w:rPr>
          <w:rFonts w:ascii="ＭＳ ゴシック" w:eastAsia="ＭＳ ゴシック" w:hAnsi="ＭＳ ゴシック" w:hint="eastAsia"/>
          <w:b/>
          <w:color w:val="000000" w:themeColor="text1"/>
          <w:sz w:val="24"/>
          <w:szCs w:val="24"/>
        </w:rPr>
        <w:t>３</w:t>
      </w:r>
      <w:r w:rsidRPr="00EA5B8D">
        <w:rPr>
          <w:rFonts w:ascii="ＭＳ ゴシック" w:eastAsia="ＭＳ ゴシック" w:hAnsi="ＭＳ ゴシック" w:hint="eastAsia"/>
          <w:b/>
          <w:color w:val="000000" w:themeColor="text1"/>
          <w:sz w:val="24"/>
          <w:szCs w:val="24"/>
        </w:rPr>
        <w:t>）</w:t>
      </w:r>
      <w:r w:rsidR="00566998">
        <w:rPr>
          <w:rFonts w:ascii="ＭＳ ゴシック" w:eastAsia="ＭＳ ゴシック" w:hAnsi="ＭＳ ゴシック" w:hint="eastAsia"/>
          <w:b/>
          <w:color w:val="000000" w:themeColor="text1"/>
          <w:sz w:val="24"/>
          <w:szCs w:val="24"/>
        </w:rPr>
        <w:t>他の都道府県、</w:t>
      </w:r>
      <w:r w:rsidR="00477730">
        <w:rPr>
          <w:rFonts w:ascii="ＭＳ ゴシック" w:eastAsia="ＭＳ ゴシック" w:hAnsi="ＭＳ ゴシック" w:hint="eastAsia"/>
          <w:b/>
          <w:color w:val="000000" w:themeColor="text1"/>
          <w:sz w:val="24"/>
          <w:szCs w:val="24"/>
        </w:rPr>
        <w:t>国、民間の状況について</w:t>
      </w:r>
    </w:p>
    <w:p w:rsidR="001D7300" w:rsidRDefault="001D7300" w:rsidP="00F96ABE">
      <w:pPr>
        <w:ind w:leftChars="106" w:left="223"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退職手当の水準を審議するにあたり、国や他の都道府県、民間役員の退職慰労金</w:t>
      </w:r>
      <w:r w:rsidR="003E651D">
        <w:rPr>
          <w:rFonts w:ascii="ＭＳ 明朝" w:hAnsi="ＭＳ 明朝" w:hint="eastAsia"/>
          <w:color w:val="000000" w:themeColor="text1"/>
          <w:sz w:val="24"/>
          <w:szCs w:val="24"/>
        </w:rPr>
        <w:t>の状況</w:t>
      </w:r>
      <w:r>
        <w:rPr>
          <w:rFonts w:ascii="ＭＳ 明朝" w:hAnsi="ＭＳ 明朝" w:hint="eastAsia"/>
          <w:color w:val="000000" w:themeColor="text1"/>
          <w:sz w:val="24"/>
          <w:szCs w:val="24"/>
        </w:rPr>
        <w:t>について調査</w:t>
      </w:r>
      <w:r w:rsidR="003E651D">
        <w:rPr>
          <w:rFonts w:ascii="ＭＳ 明朝" w:hAnsi="ＭＳ 明朝" w:hint="eastAsia"/>
          <w:color w:val="000000" w:themeColor="text1"/>
          <w:sz w:val="24"/>
          <w:szCs w:val="24"/>
        </w:rPr>
        <w:t>した</w:t>
      </w:r>
      <w:r>
        <w:rPr>
          <w:rFonts w:ascii="ＭＳ 明朝" w:hAnsi="ＭＳ 明朝" w:hint="eastAsia"/>
          <w:color w:val="000000" w:themeColor="text1"/>
          <w:sz w:val="24"/>
          <w:szCs w:val="24"/>
        </w:rPr>
        <w:t>結果</w:t>
      </w:r>
      <w:r w:rsidR="003E651D">
        <w:rPr>
          <w:rFonts w:ascii="ＭＳ 明朝" w:hAnsi="ＭＳ 明朝" w:hint="eastAsia"/>
          <w:color w:val="000000" w:themeColor="text1"/>
          <w:sz w:val="24"/>
          <w:szCs w:val="24"/>
        </w:rPr>
        <w:t>、</w:t>
      </w:r>
      <w:r>
        <w:rPr>
          <w:rFonts w:ascii="ＭＳ 明朝" w:hAnsi="ＭＳ 明朝" w:hint="eastAsia"/>
          <w:color w:val="000000" w:themeColor="text1"/>
          <w:sz w:val="24"/>
          <w:szCs w:val="24"/>
        </w:rPr>
        <w:t>次のとおりであった。</w:t>
      </w:r>
    </w:p>
    <w:p w:rsidR="00566998" w:rsidRPr="00CC4A5F" w:rsidRDefault="001D7300" w:rsidP="00566998">
      <w:pPr>
        <w:ind w:left="480" w:hangingChars="200" w:hanging="480"/>
        <w:rPr>
          <w:rFonts w:asciiTheme="majorEastAsia" w:eastAsiaTheme="majorEastAsia" w:hAnsiTheme="majorEastAsia"/>
          <w:b/>
          <w:color w:val="000000" w:themeColor="text1"/>
          <w:sz w:val="24"/>
          <w:szCs w:val="24"/>
        </w:rPr>
      </w:pPr>
      <w:r>
        <w:rPr>
          <w:rFonts w:ascii="ＭＳ 明朝" w:hAnsi="ＭＳ 明朝" w:hint="eastAsia"/>
          <w:color w:val="000000" w:themeColor="text1"/>
          <w:sz w:val="24"/>
          <w:szCs w:val="24"/>
        </w:rPr>
        <w:t xml:space="preserve">　</w:t>
      </w:r>
      <w:r w:rsidR="00566998">
        <w:rPr>
          <w:rFonts w:ascii="ＭＳ 明朝" w:hAnsi="ＭＳ 明朝" w:hint="eastAsia"/>
          <w:color w:val="000000" w:themeColor="text1"/>
          <w:sz w:val="24"/>
          <w:szCs w:val="24"/>
        </w:rPr>
        <w:t xml:space="preserve">　</w:t>
      </w:r>
      <w:r w:rsidR="00566998">
        <w:rPr>
          <w:rFonts w:asciiTheme="majorEastAsia" w:eastAsiaTheme="majorEastAsia" w:hAnsiTheme="majorEastAsia" w:hint="eastAsia"/>
          <w:b/>
          <w:color w:val="000000" w:themeColor="text1"/>
          <w:sz w:val="24"/>
          <w:szCs w:val="24"/>
        </w:rPr>
        <w:t>①</w:t>
      </w:r>
      <w:r w:rsidR="00566998" w:rsidRPr="00CC4A5F">
        <w:rPr>
          <w:rFonts w:asciiTheme="majorEastAsia" w:eastAsiaTheme="majorEastAsia" w:hAnsiTheme="majorEastAsia" w:hint="eastAsia"/>
          <w:b/>
          <w:color w:val="000000" w:themeColor="text1"/>
          <w:sz w:val="24"/>
          <w:szCs w:val="24"/>
        </w:rPr>
        <w:t>他の都道府県の状況</w:t>
      </w:r>
    </w:p>
    <w:p w:rsidR="00566998" w:rsidRDefault="00566998" w:rsidP="00566998">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 xml:space="preserve">　　　他の都道府県知事や副知事の退職手当の支給割合及び支給額について調査を行った。その結果、知事は平均支給割合が64/100、平均支給額が約3,998万円、副知事は</w:t>
      </w:r>
      <w:r w:rsidRPr="00CC4A5F">
        <w:rPr>
          <w:rFonts w:ascii="ＭＳ 明朝" w:hAnsi="ＭＳ 明朝" w:hint="eastAsia"/>
          <w:color w:val="000000" w:themeColor="text1"/>
          <w:sz w:val="24"/>
          <w:szCs w:val="24"/>
        </w:rPr>
        <w:t>平均支給割合が</w:t>
      </w:r>
      <w:r>
        <w:rPr>
          <w:rFonts w:ascii="ＭＳ 明朝" w:hAnsi="ＭＳ 明朝" w:hint="eastAsia"/>
          <w:color w:val="000000" w:themeColor="text1"/>
          <w:sz w:val="24"/>
          <w:szCs w:val="24"/>
        </w:rPr>
        <w:t>46</w:t>
      </w:r>
      <w:r w:rsidRPr="00CC4A5F">
        <w:rPr>
          <w:rFonts w:ascii="ＭＳ 明朝" w:hAnsi="ＭＳ 明朝" w:hint="eastAsia"/>
          <w:color w:val="000000" w:themeColor="text1"/>
          <w:sz w:val="24"/>
          <w:szCs w:val="24"/>
        </w:rPr>
        <w:t>/100、平均支給額が約</w:t>
      </w:r>
      <w:r>
        <w:rPr>
          <w:rFonts w:ascii="ＭＳ 明朝" w:hAnsi="ＭＳ 明朝" w:hint="eastAsia"/>
          <w:color w:val="000000" w:themeColor="text1"/>
          <w:sz w:val="24"/>
          <w:szCs w:val="24"/>
        </w:rPr>
        <w:t>2</w:t>
      </w:r>
      <w:r w:rsidRPr="00CC4A5F">
        <w:rPr>
          <w:rFonts w:ascii="ＭＳ 明朝" w:hAnsi="ＭＳ 明朝" w:hint="eastAsia"/>
          <w:color w:val="000000" w:themeColor="text1"/>
          <w:sz w:val="24"/>
          <w:szCs w:val="24"/>
        </w:rPr>
        <w:t>,</w:t>
      </w:r>
      <w:r>
        <w:rPr>
          <w:rFonts w:ascii="ＭＳ 明朝" w:hAnsi="ＭＳ 明朝" w:hint="eastAsia"/>
          <w:color w:val="000000" w:themeColor="text1"/>
          <w:sz w:val="24"/>
          <w:szCs w:val="24"/>
        </w:rPr>
        <w:t>282</w:t>
      </w:r>
      <w:r w:rsidRPr="00CC4A5F">
        <w:rPr>
          <w:rFonts w:ascii="ＭＳ 明朝" w:hAnsi="ＭＳ 明朝" w:hint="eastAsia"/>
          <w:color w:val="000000" w:themeColor="text1"/>
          <w:sz w:val="24"/>
          <w:szCs w:val="24"/>
        </w:rPr>
        <w:t>万円</w:t>
      </w:r>
      <w:r>
        <w:rPr>
          <w:rFonts w:ascii="ＭＳ 明朝" w:hAnsi="ＭＳ 明朝" w:hint="eastAsia"/>
          <w:color w:val="000000" w:themeColor="text1"/>
          <w:sz w:val="24"/>
          <w:szCs w:val="24"/>
        </w:rPr>
        <w:t>であった。</w:t>
      </w:r>
    </w:p>
    <w:p w:rsidR="00566998" w:rsidRDefault="00566998" w:rsidP="00566998">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 xml:space="preserve">　　　また、退職手当の支給にあたり、特例的なカットを実施している場合や、自らの任期に限り退職手当を支給しない対応をとっている団体も一部あった。</w:t>
      </w:r>
    </w:p>
    <w:p w:rsidR="001D7300" w:rsidRPr="00CC4A5F" w:rsidRDefault="001D7300" w:rsidP="00566998">
      <w:pPr>
        <w:ind w:firstLineChars="100" w:firstLine="240"/>
        <w:rPr>
          <w:rFonts w:asciiTheme="majorEastAsia" w:eastAsiaTheme="majorEastAsia" w:hAnsiTheme="majorEastAsia"/>
          <w:b/>
          <w:color w:val="000000" w:themeColor="text1"/>
          <w:sz w:val="24"/>
          <w:szCs w:val="24"/>
        </w:rPr>
      </w:pPr>
      <w:r>
        <w:rPr>
          <w:rFonts w:ascii="ＭＳ 明朝" w:hAnsi="ＭＳ 明朝" w:hint="eastAsia"/>
          <w:color w:val="000000" w:themeColor="text1"/>
          <w:sz w:val="24"/>
          <w:szCs w:val="24"/>
        </w:rPr>
        <w:t xml:space="preserve">　</w:t>
      </w:r>
      <w:r w:rsidR="00566998">
        <w:rPr>
          <w:rFonts w:asciiTheme="majorEastAsia" w:eastAsiaTheme="majorEastAsia" w:hAnsiTheme="majorEastAsia" w:hint="eastAsia"/>
          <w:b/>
          <w:color w:val="000000" w:themeColor="text1"/>
          <w:sz w:val="24"/>
          <w:szCs w:val="24"/>
        </w:rPr>
        <w:t>②</w:t>
      </w:r>
      <w:r w:rsidRPr="00CC4A5F">
        <w:rPr>
          <w:rFonts w:asciiTheme="majorEastAsia" w:eastAsiaTheme="majorEastAsia" w:hAnsiTheme="majorEastAsia" w:hint="eastAsia"/>
          <w:b/>
          <w:color w:val="000000" w:themeColor="text1"/>
          <w:sz w:val="24"/>
          <w:szCs w:val="24"/>
        </w:rPr>
        <w:t>国</w:t>
      </w:r>
      <w:r w:rsidR="003E651D">
        <w:rPr>
          <w:rFonts w:asciiTheme="majorEastAsia" w:eastAsiaTheme="majorEastAsia" w:hAnsiTheme="majorEastAsia" w:hint="eastAsia"/>
          <w:b/>
          <w:color w:val="000000" w:themeColor="text1"/>
          <w:sz w:val="24"/>
          <w:szCs w:val="24"/>
        </w:rPr>
        <w:t>（最高裁判所裁判官）</w:t>
      </w:r>
      <w:r w:rsidRPr="00CC4A5F">
        <w:rPr>
          <w:rFonts w:asciiTheme="majorEastAsia" w:eastAsiaTheme="majorEastAsia" w:hAnsiTheme="majorEastAsia" w:hint="eastAsia"/>
          <w:b/>
          <w:color w:val="000000" w:themeColor="text1"/>
          <w:sz w:val="24"/>
          <w:szCs w:val="24"/>
        </w:rPr>
        <w:t>の状況</w:t>
      </w:r>
    </w:p>
    <w:p w:rsidR="001D7300" w:rsidRDefault="001D7300" w:rsidP="001D7300">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477730">
        <w:rPr>
          <w:rFonts w:ascii="ＭＳ 明朝" w:hAnsi="ＭＳ 明朝" w:hint="eastAsia"/>
          <w:color w:val="000000" w:themeColor="text1"/>
          <w:sz w:val="24"/>
          <w:szCs w:val="24"/>
        </w:rPr>
        <w:t>知事等の特別職の退職手当制度について、</w:t>
      </w:r>
      <w:r w:rsidRPr="001D7300">
        <w:rPr>
          <w:rFonts w:ascii="ＭＳ 明朝" w:hAnsi="ＭＳ 明朝" w:hint="eastAsia"/>
          <w:color w:val="000000" w:themeColor="text1"/>
          <w:sz w:val="24"/>
          <w:szCs w:val="24"/>
        </w:rPr>
        <w:t>国家公務員で比較可能なものを検討した結果、任期のある職員としては最高裁判所裁判官の例があり、それを１つの指標として参考に</w:t>
      </w:r>
      <w:r w:rsidR="003E651D">
        <w:rPr>
          <w:rFonts w:ascii="ＭＳ 明朝" w:hAnsi="ＭＳ 明朝" w:hint="eastAsia"/>
          <w:color w:val="000000" w:themeColor="text1"/>
          <w:sz w:val="24"/>
          <w:szCs w:val="24"/>
        </w:rPr>
        <w:t>できるものと考えた</w:t>
      </w:r>
      <w:r w:rsidRPr="001D7300">
        <w:rPr>
          <w:rFonts w:ascii="ＭＳ 明朝" w:hAnsi="ＭＳ 明朝" w:hint="eastAsia"/>
          <w:color w:val="000000" w:themeColor="text1"/>
          <w:sz w:val="24"/>
          <w:szCs w:val="24"/>
        </w:rPr>
        <w:t>。</w:t>
      </w:r>
    </w:p>
    <w:p w:rsidR="001D7300" w:rsidRDefault="001D7300" w:rsidP="001D7300">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Pr="001D7300">
        <w:rPr>
          <w:rFonts w:ascii="ＭＳ 明朝" w:hAnsi="ＭＳ 明朝" w:hint="eastAsia"/>
          <w:color w:val="000000" w:themeColor="text1"/>
          <w:sz w:val="24"/>
          <w:szCs w:val="24"/>
        </w:rPr>
        <w:t>最高裁判所裁判官の退職手当の支給率は、平成18年度に一般職の国家公務員の退職手当制度の見直しに伴い、その水準を従来の３分の１程度とする見直しを行い、現在に至っている（650／100→240／100）。これを支給月数ベースとした支給割合に置き換えると（54／100→20／100）</w:t>
      </w:r>
      <w:r w:rsidR="00FF4B7C">
        <w:rPr>
          <w:rFonts w:ascii="ＭＳ 明朝" w:hAnsi="ＭＳ 明朝" w:hint="eastAsia"/>
          <w:color w:val="000000" w:themeColor="text1"/>
          <w:sz w:val="24"/>
          <w:szCs w:val="24"/>
        </w:rPr>
        <w:t>に相当する</w:t>
      </w:r>
      <w:r w:rsidR="00CC4A5F">
        <w:rPr>
          <w:rFonts w:ascii="ＭＳ 明朝" w:hAnsi="ＭＳ 明朝" w:hint="eastAsia"/>
          <w:color w:val="000000" w:themeColor="text1"/>
          <w:sz w:val="24"/>
          <w:szCs w:val="24"/>
        </w:rPr>
        <w:t>見直しを行ったこと</w:t>
      </w:r>
      <w:r w:rsidR="003E651D">
        <w:rPr>
          <w:rFonts w:ascii="ＭＳ 明朝" w:hAnsi="ＭＳ 明朝" w:hint="eastAsia"/>
          <w:color w:val="000000" w:themeColor="text1"/>
          <w:sz w:val="24"/>
          <w:szCs w:val="24"/>
        </w:rPr>
        <w:t>に</w:t>
      </w:r>
      <w:r w:rsidRPr="001D7300">
        <w:rPr>
          <w:rFonts w:ascii="ＭＳ 明朝" w:hAnsi="ＭＳ 明朝" w:hint="eastAsia"/>
          <w:color w:val="000000" w:themeColor="text1"/>
          <w:sz w:val="24"/>
          <w:szCs w:val="24"/>
        </w:rPr>
        <w:t>なる。</w:t>
      </w:r>
    </w:p>
    <w:p w:rsidR="00CC4A5F" w:rsidRPr="00CC4A5F" w:rsidRDefault="00CC4A5F" w:rsidP="00CC4A5F">
      <w:pPr>
        <w:ind w:leftChars="106" w:left="223" w:firstLineChars="100" w:firstLine="241"/>
        <w:rPr>
          <w:rFonts w:asciiTheme="majorEastAsia" w:eastAsiaTheme="majorEastAsia" w:hAnsiTheme="majorEastAsia"/>
          <w:b/>
          <w:color w:val="000000" w:themeColor="text1"/>
          <w:sz w:val="24"/>
          <w:szCs w:val="24"/>
        </w:rPr>
      </w:pPr>
      <w:r w:rsidRPr="00CC4A5F">
        <w:rPr>
          <w:rFonts w:asciiTheme="majorEastAsia" w:eastAsiaTheme="majorEastAsia" w:hAnsiTheme="majorEastAsia" w:hint="eastAsia"/>
          <w:b/>
          <w:color w:val="000000" w:themeColor="text1"/>
          <w:sz w:val="24"/>
          <w:szCs w:val="24"/>
        </w:rPr>
        <w:t>③民間役員の退職慰労金の状況</w:t>
      </w:r>
    </w:p>
    <w:p w:rsidR="00CC4A5F" w:rsidRPr="00CC4A5F" w:rsidRDefault="00CC4A5F" w:rsidP="00CC4A5F">
      <w:pPr>
        <w:ind w:leftChars="220" w:left="462"/>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FA122F">
        <w:rPr>
          <w:rFonts w:ascii="ＭＳ 明朝" w:hAnsi="ＭＳ 明朝" w:hint="eastAsia"/>
          <w:color w:val="000000" w:themeColor="text1"/>
          <w:sz w:val="24"/>
          <w:szCs w:val="24"/>
        </w:rPr>
        <w:t>民間役員に関する書籍等を発行している、株式会社</w:t>
      </w:r>
      <w:r w:rsidRPr="00CC4A5F">
        <w:rPr>
          <w:rFonts w:ascii="ＭＳ 明朝" w:hAnsi="ＭＳ 明朝" w:hint="eastAsia"/>
          <w:color w:val="000000" w:themeColor="text1"/>
          <w:sz w:val="24"/>
          <w:szCs w:val="24"/>
        </w:rPr>
        <w:t>政経研究所</w:t>
      </w:r>
      <w:r w:rsidR="00FA122F">
        <w:rPr>
          <w:rFonts w:ascii="ＭＳ 明朝" w:hAnsi="ＭＳ 明朝" w:hint="eastAsia"/>
          <w:color w:val="000000" w:themeColor="text1"/>
          <w:sz w:val="24"/>
          <w:szCs w:val="24"/>
        </w:rPr>
        <w:t>が2009年12月時点で</w:t>
      </w:r>
      <w:r w:rsidRPr="00CC4A5F">
        <w:rPr>
          <w:rFonts w:ascii="ＭＳ 明朝" w:hAnsi="ＭＳ 明朝" w:hint="eastAsia"/>
          <w:color w:val="000000" w:themeColor="text1"/>
          <w:sz w:val="24"/>
          <w:szCs w:val="24"/>
        </w:rPr>
        <w:t>実施した「2010年度版 役員の退職慰労金」において、民間企業の役員の退職慰労金、功績倍率の平均額を調査している。功績倍率とは、在職１年あたりの退職慰労金の額が報酬月額の何倍になっているかをみた数値である。その算出方法は、退職慰労金支給総額÷役員在任通算年数÷役員最終報酬月額であり、社長の功績倍率は2.0という結果が示されている。この功績倍率2.0を知事の退職手当の支給割合に置き換えると14.8／100となる。</w:t>
      </w:r>
    </w:p>
    <w:p w:rsidR="00CC4A5F" w:rsidRPr="00CC4A5F" w:rsidRDefault="00CC4A5F" w:rsidP="003E651D">
      <w:pPr>
        <w:ind w:leftChars="220" w:left="462" w:firstLineChars="100" w:firstLine="240"/>
        <w:rPr>
          <w:rFonts w:ascii="ＭＳ 明朝" w:hAnsi="ＭＳ 明朝"/>
          <w:color w:val="000000" w:themeColor="text1"/>
          <w:sz w:val="24"/>
          <w:szCs w:val="24"/>
        </w:rPr>
      </w:pPr>
      <w:r w:rsidRPr="00CC4A5F">
        <w:rPr>
          <w:rFonts w:ascii="ＭＳ 明朝" w:hAnsi="ＭＳ 明朝" w:hint="eastAsia"/>
          <w:color w:val="000000" w:themeColor="text1"/>
          <w:sz w:val="24"/>
          <w:szCs w:val="24"/>
        </w:rPr>
        <w:t>また、平成21年度に総務省が調査した「民間企業における退職給付制度の実態に関する調査」において、役員退職慰労金モデル額を公表している。役員退職慰労金モデル額とは、役員に就任し、取締役、常務、専務、社長の各役位の在任期間を２年とし、退任理由を全て任期満了とした場合のモデルケースとして想定し回答を得たものである。この調査の結果、社長１年あたりの退職慰労金平均額が278.2</w:t>
      </w:r>
      <w:r w:rsidR="00566998">
        <w:rPr>
          <w:rFonts w:ascii="ＭＳ 明朝" w:hAnsi="ＭＳ 明朝" w:hint="eastAsia"/>
          <w:color w:val="000000" w:themeColor="text1"/>
          <w:sz w:val="24"/>
          <w:szCs w:val="24"/>
        </w:rPr>
        <w:t>万円</w:t>
      </w:r>
      <w:r w:rsidRPr="00CC4A5F">
        <w:rPr>
          <w:rFonts w:ascii="ＭＳ 明朝" w:hAnsi="ＭＳ 明朝" w:hint="eastAsia"/>
          <w:color w:val="000000" w:themeColor="text1"/>
          <w:sz w:val="24"/>
          <w:szCs w:val="24"/>
        </w:rPr>
        <w:t>であり、任期を４年とすると1,112.8万円になる。この金額を、知事の給料が本年８月に答申した月額131万円とし、知事の在職期間を１期（48月）とした場合の退職手当の支給割合相当の数値を算出すると、17.7／100となる。</w:t>
      </w:r>
    </w:p>
    <w:p w:rsidR="00477730" w:rsidRDefault="00477730" w:rsidP="00477730">
      <w:pPr>
        <w:rPr>
          <w:rFonts w:asciiTheme="majorEastAsia" w:eastAsiaTheme="majorEastAsia" w:hAnsiTheme="majorEastAsia"/>
          <w:b/>
          <w:color w:val="000000" w:themeColor="text1"/>
          <w:sz w:val="24"/>
          <w:szCs w:val="24"/>
        </w:rPr>
      </w:pPr>
    </w:p>
    <w:p w:rsidR="00CC4A5F" w:rsidRPr="00CC4A5F" w:rsidRDefault="00477730" w:rsidP="00477730">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（４）退職手当の</w:t>
      </w:r>
      <w:r w:rsidR="00CC4A5F">
        <w:rPr>
          <w:rFonts w:asciiTheme="majorEastAsia" w:eastAsiaTheme="majorEastAsia" w:hAnsiTheme="majorEastAsia" w:hint="eastAsia"/>
          <w:b/>
          <w:color w:val="000000" w:themeColor="text1"/>
          <w:sz w:val="24"/>
          <w:szCs w:val="24"/>
        </w:rPr>
        <w:t>支給割合</w:t>
      </w:r>
      <w:r w:rsidR="003E651D">
        <w:rPr>
          <w:rFonts w:asciiTheme="majorEastAsia" w:eastAsiaTheme="majorEastAsia" w:hAnsiTheme="majorEastAsia" w:hint="eastAsia"/>
          <w:b/>
          <w:color w:val="000000" w:themeColor="text1"/>
          <w:sz w:val="24"/>
          <w:szCs w:val="24"/>
        </w:rPr>
        <w:t>（水準）</w:t>
      </w:r>
      <w:r w:rsidR="00CC4A5F">
        <w:rPr>
          <w:rFonts w:asciiTheme="majorEastAsia" w:eastAsiaTheme="majorEastAsia" w:hAnsiTheme="majorEastAsia" w:hint="eastAsia"/>
          <w:b/>
          <w:color w:val="000000" w:themeColor="text1"/>
          <w:sz w:val="24"/>
          <w:szCs w:val="24"/>
        </w:rPr>
        <w:t>についての考え方</w:t>
      </w:r>
    </w:p>
    <w:p w:rsidR="00F96ABE" w:rsidRDefault="00CC4A5F" w:rsidP="00477730">
      <w:pPr>
        <w:ind w:leftChars="114" w:left="239"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退職手当の</w:t>
      </w:r>
      <w:r w:rsidR="00F96ABE">
        <w:rPr>
          <w:rFonts w:ascii="ＭＳ 明朝" w:hAnsi="ＭＳ 明朝" w:hint="eastAsia"/>
          <w:color w:val="000000" w:themeColor="text1"/>
          <w:sz w:val="24"/>
          <w:szCs w:val="24"/>
        </w:rPr>
        <w:t>支給水準については、これまで</w:t>
      </w:r>
      <w:r w:rsidR="00A5764F">
        <w:rPr>
          <w:rFonts w:ascii="ＭＳ 明朝" w:hAnsi="ＭＳ 明朝" w:hint="eastAsia"/>
          <w:color w:val="000000" w:themeColor="text1"/>
          <w:sz w:val="24"/>
          <w:szCs w:val="24"/>
        </w:rPr>
        <w:t>職責・性格を同じくする他の</w:t>
      </w:r>
      <w:r>
        <w:rPr>
          <w:rFonts w:ascii="ＭＳ 明朝" w:hAnsi="ＭＳ 明朝" w:hint="eastAsia"/>
          <w:color w:val="000000" w:themeColor="text1"/>
          <w:sz w:val="24"/>
          <w:szCs w:val="24"/>
        </w:rPr>
        <w:t>都道府県</w:t>
      </w:r>
      <w:r w:rsidR="00A5764F">
        <w:rPr>
          <w:rFonts w:ascii="ＭＳ 明朝" w:hAnsi="ＭＳ 明朝" w:hint="eastAsia"/>
          <w:color w:val="000000" w:themeColor="text1"/>
          <w:sz w:val="24"/>
          <w:szCs w:val="24"/>
        </w:rPr>
        <w:t>との比較</w:t>
      </w:r>
      <w:r>
        <w:rPr>
          <w:rFonts w:ascii="ＭＳ 明朝" w:hAnsi="ＭＳ 明朝" w:hint="eastAsia"/>
          <w:color w:val="000000" w:themeColor="text1"/>
          <w:sz w:val="24"/>
          <w:szCs w:val="24"/>
        </w:rPr>
        <w:t>を中心に</w:t>
      </w:r>
      <w:r w:rsidR="00A5764F">
        <w:rPr>
          <w:rFonts w:ascii="ＭＳ 明朝" w:hAnsi="ＭＳ 明朝" w:hint="eastAsia"/>
          <w:color w:val="000000" w:themeColor="text1"/>
          <w:sz w:val="24"/>
          <w:szCs w:val="24"/>
        </w:rPr>
        <w:t>議論してきたが、</w:t>
      </w:r>
      <w:r w:rsidR="003E651D">
        <w:rPr>
          <w:rFonts w:ascii="ＭＳ 明朝" w:hAnsi="ＭＳ 明朝" w:hint="eastAsia"/>
          <w:color w:val="000000" w:themeColor="text1"/>
          <w:sz w:val="24"/>
          <w:szCs w:val="24"/>
        </w:rPr>
        <w:t>その水準は</w:t>
      </w:r>
      <w:r>
        <w:rPr>
          <w:rFonts w:ascii="ＭＳ 明朝" w:hAnsi="ＭＳ 明朝" w:hint="eastAsia"/>
          <w:color w:val="000000" w:themeColor="text1"/>
          <w:sz w:val="24"/>
          <w:szCs w:val="24"/>
        </w:rPr>
        <w:t>極めて高い</w:t>
      </w:r>
      <w:r w:rsidR="002F16A0">
        <w:rPr>
          <w:rFonts w:ascii="ＭＳ 明朝" w:hAnsi="ＭＳ 明朝" w:hint="eastAsia"/>
          <w:color w:val="000000" w:themeColor="text1"/>
          <w:sz w:val="24"/>
          <w:szCs w:val="24"/>
        </w:rPr>
        <w:t>のではないかとの本審議会委</w:t>
      </w:r>
      <w:r w:rsidR="002F16A0">
        <w:rPr>
          <w:rFonts w:ascii="ＭＳ 明朝" w:hAnsi="ＭＳ 明朝" w:hint="eastAsia"/>
          <w:color w:val="000000" w:themeColor="text1"/>
          <w:sz w:val="24"/>
          <w:szCs w:val="24"/>
        </w:rPr>
        <w:lastRenderedPageBreak/>
        <w:t>員の共通認識</w:t>
      </w:r>
      <w:r>
        <w:rPr>
          <w:rFonts w:ascii="ＭＳ 明朝" w:hAnsi="ＭＳ 明朝" w:hint="eastAsia"/>
          <w:color w:val="000000" w:themeColor="text1"/>
          <w:sz w:val="24"/>
          <w:szCs w:val="24"/>
        </w:rPr>
        <w:t>から、</w:t>
      </w:r>
      <w:r w:rsidR="00A5764F">
        <w:rPr>
          <w:rFonts w:ascii="ＭＳ 明朝" w:hAnsi="ＭＳ 明朝" w:hint="eastAsia"/>
          <w:color w:val="000000" w:themeColor="text1"/>
          <w:sz w:val="24"/>
          <w:szCs w:val="24"/>
        </w:rPr>
        <w:t>今回はこの考え方から脱却し、</w:t>
      </w:r>
      <w:r w:rsidR="001A1A27">
        <w:rPr>
          <w:rFonts w:ascii="ＭＳ 明朝" w:hAnsi="ＭＳ 明朝" w:hint="eastAsia"/>
          <w:color w:val="000000" w:themeColor="text1"/>
          <w:sz w:val="24"/>
          <w:szCs w:val="24"/>
        </w:rPr>
        <w:t>国（最高裁判所裁判官）や民間役員の退職慰労金の水準をもとに議論することとした。</w:t>
      </w:r>
    </w:p>
    <w:p w:rsidR="0066373E" w:rsidRDefault="0026688E" w:rsidP="002F16A0">
      <w:pPr>
        <w:ind w:left="223" w:hangingChars="93" w:hanging="223"/>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0022391B">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3A517704" wp14:editId="624FA274">
                <wp:simplePos x="0" y="0"/>
                <wp:positionH relativeFrom="column">
                  <wp:posOffset>261620</wp:posOffset>
                </wp:positionH>
                <wp:positionV relativeFrom="paragraph">
                  <wp:posOffset>51435</wp:posOffset>
                </wp:positionV>
                <wp:extent cx="5638800" cy="1238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38800"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6998" w:rsidRPr="0066373E" w:rsidRDefault="00566998" w:rsidP="0066373E">
                            <w:pPr>
                              <w:jc w:val="center"/>
                              <w:rPr>
                                <w:sz w:val="28"/>
                                <w:szCs w:val="28"/>
                              </w:rPr>
                            </w:pPr>
                            <w:r w:rsidRPr="0066373E">
                              <w:rPr>
                                <w:rFonts w:hint="eastAsia"/>
                                <w:sz w:val="28"/>
                                <w:szCs w:val="28"/>
                              </w:rPr>
                              <w:t>資料番号１の審議結果をもとに記載。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20.6pt;margin-top:4.05pt;width:444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" fillcolor="white [3201]" strokecolor="#f79646 [3209]" strokeweight="2pt">
                <v:textbox>
                  <w:txbxContent>
                    <w:p w:rsidR="002C6EC7" w:rsidRPr="0066373E" w:rsidRDefault="002C6EC7" w:rsidP="0066373E">
                      <w:pPr>
                        <w:jc w:val="center"/>
                        <w:rPr>
                          <w:sz w:val="28"/>
                          <w:szCs w:val="28"/>
                        </w:rPr>
                      </w:pPr>
                      <w:r w:rsidRPr="0066373E">
                        <w:rPr>
                          <w:rFonts w:hint="eastAsia"/>
                          <w:sz w:val="28"/>
                          <w:szCs w:val="28"/>
                        </w:rPr>
                        <w:t>資料番号１の審議結果をもとに記載。</w:t>
                      </w:r>
                    </w:p>
                  </w:txbxContent>
                </v:textbox>
              </v:rect>
            </w:pict>
          </mc:Fallback>
        </mc:AlternateContent>
      </w:r>
    </w:p>
    <w:p w:rsidR="0066373E" w:rsidRDefault="0066373E" w:rsidP="00F20496">
      <w:pPr>
        <w:ind w:leftChars="106" w:left="223"/>
        <w:rPr>
          <w:rFonts w:ascii="ＭＳ 明朝" w:hAnsi="ＭＳ 明朝"/>
          <w:color w:val="000000" w:themeColor="text1"/>
          <w:sz w:val="24"/>
          <w:szCs w:val="24"/>
        </w:rPr>
      </w:pPr>
    </w:p>
    <w:p w:rsidR="0066373E" w:rsidRPr="00EA5B8D" w:rsidRDefault="0066373E" w:rsidP="00F20496">
      <w:pPr>
        <w:ind w:leftChars="106" w:left="223"/>
        <w:rPr>
          <w:rFonts w:ascii="ＭＳ 明朝"/>
          <w:color w:val="000000" w:themeColor="text1"/>
          <w:sz w:val="24"/>
          <w:szCs w:val="24"/>
        </w:rPr>
      </w:pPr>
    </w:p>
    <w:p w:rsidR="0026688E" w:rsidRPr="00EA5B8D" w:rsidRDefault="0026688E" w:rsidP="00133033">
      <w:pPr>
        <w:rPr>
          <w:rFonts w:ascii="ＭＳ ゴシック" w:eastAsia="ＭＳ ゴシック" w:hAnsi="ＭＳ ゴシック"/>
          <w:b/>
          <w:color w:val="000000" w:themeColor="text1"/>
          <w:sz w:val="24"/>
          <w:szCs w:val="24"/>
        </w:rPr>
      </w:pPr>
    </w:p>
    <w:p w:rsidR="0022391B" w:rsidRDefault="0022391B" w:rsidP="00133033">
      <w:pPr>
        <w:rPr>
          <w:rFonts w:ascii="ＭＳ ゴシック" w:eastAsia="ＭＳ ゴシック" w:hAnsi="ＭＳ ゴシック"/>
          <w:b/>
          <w:color w:val="000000" w:themeColor="text1"/>
          <w:sz w:val="24"/>
          <w:szCs w:val="24"/>
        </w:rPr>
      </w:pPr>
    </w:p>
    <w:p w:rsidR="0022391B" w:rsidRDefault="0022391B" w:rsidP="00133033">
      <w:pPr>
        <w:rPr>
          <w:rFonts w:ascii="ＭＳ ゴシック" w:eastAsia="ＭＳ ゴシック" w:hAnsi="ＭＳ ゴシック"/>
          <w:b/>
          <w:color w:val="000000" w:themeColor="text1"/>
          <w:sz w:val="24"/>
          <w:szCs w:val="24"/>
        </w:rPr>
      </w:pPr>
    </w:p>
    <w:p w:rsidR="0022391B" w:rsidRDefault="0022391B" w:rsidP="00133033">
      <w:pPr>
        <w:rPr>
          <w:rFonts w:ascii="ＭＳ ゴシック" w:eastAsia="ＭＳ ゴシック" w:hAnsi="ＭＳ ゴシック"/>
          <w:b/>
          <w:color w:val="000000" w:themeColor="text1"/>
          <w:sz w:val="24"/>
          <w:szCs w:val="24"/>
        </w:rPr>
      </w:pPr>
    </w:p>
    <w:p w:rsidR="0026688E" w:rsidRPr="00EA5B8D" w:rsidRDefault="0026688E" w:rsidP="0013303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540D4F">
        <w:rPr>
          <w:rFonts w:ascii="ＭＳ ゴシック" w:eastAsia="ＭＳ ゴシック" w:hAnsi="ＭＳ ゴシック" w:hint="eastAsia"/>
          <w:b/>
          <w:color w:val="000000" w:themeColor="text1"/>
          <w:sz w:val="24"/>
          <w:szCs w:val="24"/>
        </w:rPr>
        <w:t>５</w:t>
      </w:r>
      <w:r w:rsidRPr="00EA5B8D">
        <w:rPr>
          <w:rFonts w:ascii="ＭＳ ゴシック" w:eastAsia="ＭＳ ゴシック" w:hAnsi="ＭＳ ゴシック" w:hint="eastAsia"/>
          <w:b/>
          <w:color w:val="000000" w:themeColor="text1"/>
          <w:sz w:val="24"/>
          <w:szCs w:val="24"/>
        </w:rPr>
        <w:t>）</w:t>
      </w:r>
      <w:r w:rsidR="00253628">
        <w:rPr>
          <w:rFonts w:ascii="ＭＳ ゴシック" w:eastAsia="ＭＳ ゴシック" w:hAnsi="ＭＳ ゴシック" w:hint="eastAsia"/>
          <w:b/>
          <w:color w:val="000000" w:themeColor="text1"/>
          <w:sz w:val="24"/>
          <w:szCs w:val="24"/>
        </w:rPr>
        <w:t>知事と副知事の支給割合の</w:t>
      </w:r>
      <w:r w:rsidR="0068542E">
        <w:rPr>
          <w:rFonts w:ascii="ＭＳ ゴシック" w:eastAsia="ＭＳ ゴシック" w:hAnsi="ＭＳ ゴシック" w:hint="eastAsia"/>
          <w:b/>
          <w:color w:val="000000" w:themeColor="text1"/>
          <w:sz w:val="24"/>
          <w:szCs w:val="24"/>
        </w:rPr>
        <w:t>取扱い</w:t>
      </w:r>
      <w:r w:rsidR="00253628">
        <w:rPr>
          <w:rFonts w:ascii="ＭＳ ゴシック" w:eastAsia="ＭＳ ゴシック" w:hAnsi="ＭＳ ゴシック" w:hint="eastAsia"/>
          <w:b/>
          <w:color w:val="000000" w:themeColor="text1"/>
          <w:sz w:val="24"/>
          <w:szCs w:val="24"/>
        </w:rPr>
        <w:t>について</w:t>
      </w:r>
    </w:p>
    <w:p w:rsidR="00F20496" w:rsidRDefault="0026688E" w:rsidP="00F20496">
      <w:pPr>
        <w:ind w:left="224" w:hangingChars="93" w:hanging="224"/>
        <w:rPr>
          <w:rFonts w:ascii="ＭＳ 明朝" w:hAnsi="ＭＳ 明朝"/>
          <w:color w:val="000000" w:themeColor="text1"/>
          <w:sz w:val="24"/>
          <w:szCs w:val="24"/>
        </w:rPr>
      </w:pPr>
      <w:r w:rsidRPr="00EA5B8D">
        <w:rPr>
          <w:rFonts w:ascii="ＭＳ ゴシック" w:eastAsia="ＭＳ ゴシック" w:hAnsi="ＭＳ ゴシック" w:hint="eastAsia"/>
          <w:b/>
          <w:color w:val="000000" w:themeColor="text1"/>
          <w:sz w:val="24"/>
          <w:szCs w:val="24"/>
        </w:rPr>
        <w:t xml:space="preserve">　　</w:t>
      </w:r>
      <w:r w:rsidR="001A1A27">
        <w:rPr>
          <w:rFonts w:ascii="ＭＳ 明朝" w:hAnsi="ＭＳ 明朝" w:hint="eastAsia"/>
          <w:color w:val="000000" w:themeColor="text1"/>
          <w:sz w:val="24"/>
          <w:szCs w:val="24"/>
        </w:rPr>
        <w:t>知事、副知事の退職手当にかかる</w:t>
      </w:r>
      <w:r w:rsidR="006763BB">
        <w:rPr>
          <w:rFonts w:ascii="ＭＳ 明朝" w:hAnsi="ＭＳ 明朝" w:hint="eastAsia"/>
          <w:color w:val="000000" w:themeColor="text1"/>
          <w:sz w:val="24"/>
          <w:szCs w:val="24"/>
        </w:rPr>
        <w:t>支給割合は、</w:t>
      </w:r>
      <w:r w:rsidR="0068542E">
        <w:rPr>
          <w:rFonts w:ascii="ＭＳ 明朝" w:hAnsi="ＭＳ 明朝" w:hint="eastAsia"/>
          <w:color w:val="000000" w:themeColor="text1"/>
          <w:sz w:val="24"/>
          <w:szCs w:val="24"/>
        </w:rPr>
        <w:t>平成13年4月</w:t>
      </w:r>
      <w:r w:rsidR="00EF2C20">
        <w:rPr>
          <w:rFonts w:ascii="ＭＳ 明朝" w:hAnsi="ＭＳ 明朝" w:hint="eastAsia"/>
          <w:color w:val="000000" w:themeColor="text1"/>
          <w:sz w:val="24"/>
          <w:szCs w:val="24"/>
        </w:rPr>
        <w:t>に改正</w:t>
      </w:r>
      <w:r w:rsidR="00B6791F">
        <w:rPr>
          <w:rFonts w:ascii="ＭＳ 明朝" w:hAnsi="ＭＳ 明朝" w:hint="eastAsia"/>
          <w:color w:val="000000" w:themeColor="text1"/>
          <w:sz w:val="24"/>
          <w:szCs w:val="24"/>
        </w:rPr>
        <w:t>され</w:t>
      </w:r>
      <w:r w:rsidR="00EF2C20">
        <w:rPr>
          <w:rFonts w:ascii="ＭＳ 明朝" w:hAnsi="ＭＳ 明朝" w:hint="eastAsia"/>
          <w:color w:val="000000" w:themeColor="text1"/>
          <w:sz w:val="24"/>
          <w:szCs w:val="24"/>
        </w:rPr>
        <w:t>、</w:t>
      </w:r>
      <w:r w:rsidR="006763BB">
        <w:rPr>
          <w:rFonts w:ascii="ＭＳ 明朝" w:hAnsi="ＭＳ 明朝" w:hint="eastAsia"/>
          <w:color w:val="000000" w:themeColor="text1"/>
          <w:sz w:val="24"/>
          <w:szCs w:val="24"/>
        </w:rPr>
        <w:t>知事が100分の60、副知事が100分の45</w:t>
      </w:r>
      <w:r w:rsidR="001A1A27">
        <w:rPr>
          <w:rFonts w:ascii="ＭＳ 明朝" w:hAnsi="ＭＳ 明朝" w:hint="eastAsia"/>
          <w:color w:val="000000" w:themeColor="text1"/>
          <w:sz w:val="24"/>
          <w:szCs w:val="24"/>
        </w:rPr>
        <w:t>としており、</w:t>
      </w:r>
      <w:r w:rsidR="00092913">
        <w:rPr>
          <w:rFonts w:ascii="ＭＳ 明朝" w:hAnsi="ＭＳ 明朝" w:hint="eastAsia"/>
          <w:color w:val="000000" w:themeColor="text1"/>
          <w:sz w:val="24"/>
          <w:szCs w:val="24"/>
        </w:rPr>
        <w:t>従来からそれぞれの職責に応じた一定の差を設けた</w:t>
      </w:r>
      <w:r w:rsidR="001A1A27">
        <w:rPr>
          <w:rFonts w:ascii="ＭＳ 明朝" w:hAnsi="ＭＳ 明朝" w:hint="eastAsia"/>
          <w:color w:val="000000" w:themeColor="text1"/>
          <w:sz w:val="24"/>
          <w:szCs w:val="24"/>
        </w:rPr>
        <w:t>支給割合</w:t>
      </w:r>
      <w:r w:rsidR="00092913">
        <w:rPr>
          <w:rFonts w:ascii="ＭＳ 明朝" w:hAnsi="ＭＳ 明朝" w:hint="eastAsia"/>
          <w:color w:val="000000" w:themeColor="text1"/>
          <w:sz w:val="24"/>
          <w:szCs w:val="24"/>
        </w:rPr>
        <w:t>としてき</w:t>
      </w:r>
      <w:r w:rsidR="001A1A27">
        <w:rPr>
          <w:rFonts w:ascii="ＭＳ 明朝" w:hAnsi="ＭＳ 明朝" w:hint="eastAsia"/>
          <w:color w:val="000000" w:themeColor="text1"/>
          <w:sz w:val="24"/>
          <w:szCs w:val="24"/>
        </w:rPr>
        <w:t>た。</w:t>
      </w:r>
    </w:p>
    <w:p w:rsidR="00F118FC" w:rsidRPr="00A95627" w:rsidRDefault="006763BB" w:rsidP="00A95627">
      <w:pPr>
        <w:ind w:left="223" w:hangingChars="93" w:hanging="223"/>
        <w:rPr>
          <w:rFonts w:ascii="ＭＳ 明朝"/>
          <w:color w:val="000000" w:themeColor="text1"/>
          <w:sz w:val="24"/>
          <w:szCs w:val="24"/>
        </w:rPr>
      </w:pPr>
      <w:r>
        <w:rPr>
          <w:rFonts w:ascii="ＭＳ 明朝" w:hAnsi="ＭＳ 明朝" w:hint="eastAsia"/>
          <w:color w:val="000000" w:themeColor="text1"/>
          <w:sz w:val="24"/>
          <w:szCs w:val="24"/>
        </w:rPr>
        <w:t xml:space="preserve">　　今回の見直しに</w:t>
      </w:r>
      <w:r w:rsidR="00092913">
        <w:rPr>
          <w:rFonts w:ascii="ＭＳ 明朝" w:hAnsi="ＭＳ 明朝" w:hint="eastAsia"/>
          <w:color w:val="000000" w:themeColor="text1"/>
          <w:sz w:val="24"/>
          <w:szCs w:val="24"/>
        </w:rPr>
        <w:t>より</w:t>
      </w:r>
      <w:r>
        <w:rPr>
          <w:rFonts w:ascii="ＭＳ 明朝" w:hAnsi="ＭＳ 明朝" w:hint="eastAsia"/>
          <w:color w:val="000000" w:themeColor="text1"/>
          <w:sz w:val="24"/>
          <w:szCs w:val="24"/>
        </w:rPr>
        <w:t>、知事、副知事とも現行の支給割合から大幅に引き下げること</w:t>
      </w:r>
      <w:r w:rsidR="00092913">
        <w:rPr>
          <w:rFonts w:ascii="ＭＳ 明朝" w:hAnsi="ＭＳ 明朝" w:hint="eastAsia"/>
          <w:color w:val="000000" w:themeColor="text1"/>
          <w:sz w:val="24"/>
          <w:szCs w:val="24"/>
        </w:rPr>
        <w:t>となり</w:t>
      </w:r>
      <w:r w:rsidR="0066373E">
        <w:rPr>
          <w:rFonts w:ascii="ＭＳ 明朝" w:hAnsi="ＭＳ 明朝" w:hint="eastAsia"/>
          <w:color w:val="000000" w:themeColor="text1"/>
          <w:sz w:val="24"/>
          <w:szCs w:val="24"/>
        </w:rPr>
        <w:t>、</w:t>
      </w:r>
      <w:r w:rsidR="00092913">
        <w:rPr>
          <w:rFonts w:ascii="ＭＳ 明朝" w:hAnsi="ＭＳ 明朝" w:hint="eastAsia"/>
          <w:color w:val="000000" w:themeColor="text1"/>
          <w:sz w:val="24"/>
          <w:szCs w:val="24"/>
        </w:rPr>
        <w:t>職責の差を設ける</w:t>
      </w:r>
      <w:r w:rsidR="00566998">
        <w:rPr>
          <w:rFonts w:ascii="ＭＳ 明朝" w:hAnsi="ＭＳ 明朝" w:hint="eastAsia"/>
          <w:color w:val="000000" w:themeColor="text1"/>
          <w:sz w:val="24"/>
          <w:szCs w:val="24"/>
        </w:rPr>
        <w:t>意義が薄まる</w:t>
      </w:r>
      <w:r w:rsidR="00092913">
        <w:rPr>
          <w:rFonts w:ascii="ＭＳ 明朝" w:hAnsi="ＭＳ 明朝" w:hint="eastAsia"/>
          <w:color w:val="000000" w:themeColor="text1"/>
          <w:sz w:val="24"/>
          <w:szCs w:val="24"/>
        </w:rPr>
        <w:t>こと、また、</w:t>
      </w:r>
      <w:r w:rsidR="0066373E">
        <w:rPr>
          <w:rFonts w:ascii="ＭＳ 明朝" w:hAnsi="ＭＳ 明朝" w:hint="eastAsia"/>
          <w:color w:val="000000" w:themeColor="text1"/>
          <w:sz w:val="24"/>
          <w:szCs w:val="24"/>
        </w:rPr>
        <w:t>支給額の算出にあたっては、退任時の給料月額がベースとなって</w:t>
      </w:r>
      <w:r w:rsidR="00566998">
        <w:rPr>
          <w:rFonts w:ascii="ＭＳ 明朝" w:hAnsi="ＭＳ 明朝" w:hint="eastAsia"/>
          <w:color w:val="000000" w:themeColor="text1"/>
          <w:sz w:val="24"/>
          <w:szCs w:val="24"/>
        </w:rPr>
        <w:t>おり</w:t>
      </w:r>
      <w:r w:rsidR="0066373E">
        <w:rPr>
          <w:rFonts w:ascii="ＭＳ 明朝" w:hAnsi="ＭＳ 明朝" w:hint="eastAsia"/>
          <w:color w:val="000000" w:themeColor="text1"/>
          <w:sz w:val="24"/>
          <w:szCs w:val="24"/>
        </w:rPr>
        <w:t>、あらかじめ給料月額でその差がついて</w:t>
      </w:r>
      <w:r w:rsidR="00092913">
        <w:rPr>
          <w:rFonts w:ascii="ＭＳ 明朝" w:hAnsi="ＭＳ 明朝" w:hint="eastAsia"/>
          <w:color w:val="000000" w:themeColor="text1"/>
          <w:sz w:val="24"/>
          <w:szCs w:val="24"/>
        </w:rPr>
        <w:t>いること</w:t>
      </w:r>
      <w:r w:rsidR="00566998">
        <w:rPr>
          <w:rFonts w:ascii="ＭＳ 明朝" w:hAnsi="ＭＳ 明朝" w:hint="eastAsia"/>
          <w:color w:val="000000" w:themeColor="text1"/>
          <w:sz w:val="24"/>
          <w:szCs w:val="24"/>
        </w:rPr>
        <w:t>などを考慮し</w:t>
      </w:r>
      <w:r w:rsidR="00EF2C20">
        <w:rPr>
          <w:rFonts w:ascii="ＭＳ 明朝" w:hAnsi="ＭＳ 明朝" w:hint="eastAsia"/>
          <w:color w:val="000000" w:themeColor="text1"/>
          <w:sz w:val="24"/>
          <w:szCs w:val="24"/>
        </w:rPr>
        <w:t>、審議会としては、知事及び副知事の支給割合に差を設けず</w:t>
      </w:r>
      <w:r w:rsidR="0068542E">
        <w:rPr>
          <w:rFonts w:ascii="ＭＳ 明朝" w:hAnsi="ＭＳ 明朝" w:hint="eastAsia"/>
          <w:color w:val="000000" w:themeColor="text1"/>
          <w:sz w:val="24"/>
          <w:szCs w:val="24"/>
        </w:rPr>
        <w:t>同様</w:t>
      </w:r>
      <w:r w:rsidR="00092913">
        <w:rPr>
          <w:rFonts w:ascii="ＭＳ 明朝" w:hAnsi="ＭＳ 明朝" w:hint="eastAsia"/>
          <w:color w:val="000000" w:themeColor="text1"/>
          <w:sz w:val="24"/>
          <w:szCs w:val="24"/>
        </w:rPr>
        <w:t>の支給割合</w:t>
      </w:r>
      <w:r w:rsidR="009A7632">
        <w:rPr>
          <w:rFonts w:ascii="ＭＳ 明朝" w:hAnsi="ＭＳ 明朝" w:hint="eastAsia"/>
          <w:color w:val="000000" w:themeColor="text1"/>
          <w:sz w:val="24"/>
          <w:szCs w:val="24"/>
        </w:rPr>
        <w:t>にすべきであると考える</w:t>
      </w:r>
      <w:r w:rsidR="0068542E">
        <w:rPr>
          <w:rFonts w:ascii="ＭＳ 明朝" w:hAnsi="ＭＳ 明朝" w:hint="eastAsia"/>
          <w:color w:val="000000" w:themeColor="text1"/>
          <w:sz w:val="24"/>
          <w:szCs w:val="24"/>
        </w:rPr>
        <w:t>。</w:t>
      </w:r>
    </w:p>
    <w:p w:rsidR="00F118FC" w:rsidRPr="00EA5B8D" w:rsidRDefault="00F118FC" w:rsidP="009C57B4">
      <w:pPr>
        <w:ind w:left="223" w:hangingChars="93" w:hanging="223"/>
        <w:rPr>
          <w:rFonts w:ascii="ＭＳ 明朝"/>
          <w:color w:val="000000" w:themeColor="text1"/>
          <w:sz w:val="24"/>
          <w:szCs w:val="24"/>
        </w:rPr>
      </w:pPr>
    </w:p>
    <w:p w:rsidR="00064BAC" w:rsidRDefault="00064BAC">
      <w:pPr>
        <w:widowControl/>
        <w:jc w:val="left"/>
        <w:rPr>
          <w:rFonts w:ascii="ＭＳ ゴシック" w:eastAsia="ＭＳ ゴシック" w:hAnsi="ＭＳ ゴシック"/>
          <w:b/>
          <w:color w:val="000000" w:themeColor="text1"/>
          <w:sz w:val="24"/>
          <w:szCs w:val="24"/>
        </w:rPr>
      </w:pPr>
      <w:r>
        <w:rPr>
          <w:rFonts w:ascii="ＭＳ ゴシック" w:eastAsia="ＭＳ ゴシック" w:hAnsi="ＭＳ ゴシック"/>
          <w:b/>
          <w:color w:val="000000" w:themeColor="text1"/>
          <w:sz w:val="24"/>
          <w:szCs w:val="24"/>
        </w:rPr>
        <w:br w:type="page"/>
      </w:r>
    </w:p>
    <w:p w:rsidR="00064BAC" w:rsidRDefault="00064BAC" w:rsidP="000117D3">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lastRenderedPageBreak/>
        <w:t>各委員意見</w:t>
      </w:r>
    </w:p>
    <w:p w:rsidR="00064BAC" w:rsidRDefault="00064BAC" w:rsidP="000117D3">
      <w:pPr>
        <w:rPr>
          <w:rFonts w:ascii="ＭＳ ゴシック" w:eastAsia="ＭＳ ゴシック" w:hAnsi="ＭＳ ゴシック"/>
          <w:b/>
          <w:color w:val="000000" w:themeColor="text1"/>
          <w:sz w:val="24"/>
          <w:szCs w:val="24"/>
        </w:rPr>
      </w:pPr>
    </w:p>
    <w:p w:rsidR="0026688E" w:rsidRPr="00EA5B8D" w:rsidRDefault="000A5FB4" w:rsidP="000117D3">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w:t>
      </w:r>
      <w:r w:rsidR="00F20496">
        <w:rPr>
          <w:rFonts w:ascii="ＭＳ ゴシック" w:eastAsia="ＭＳ ゴシック" w:hAnsi="ＭＳ ゴシック" w:hint="eastAsia"/>
          <w:b/>
          <w:color w:val="000000" w:themeColor="text1"/>
          <w:sz w:val="24"/>
          <w:szCs w:val="24"/>
        </w:rPr>
        <w:t xml:space="preserve">　</w:t>
      </w:r>
      <w:r w:rsidR="00F20496" w:rsidRPr="00F20496">
        <w:rPr>
          <w:rFonts w:ascii="ＭＳ ゴシック" w:eastAsia="ＭＳ ゴシック" w:hAnsi="ＭＳ ゴシック" w:hint="eastAsia"/>
          <w:b/>
          <w:color w:val="000000" w:themeColor="text1"/>
          <w:sz w:val="24"/>
          <w:szCs w:val="24"/>
        </w:rPr>
        <w:t>今後の特別職の報酬等の決定の仕組み（審議会委員の選定方法を含む）について</w:t>
      </w:r>
    </w:p>
    <w:p w:rsidR="001312FC" w:rsidRDefault="001312FC" w:rsidP="001312FC">
      <w:pPr>
        <w:ind w:firstLineChars="92" w:firstLine="221"/>
        <w:rPr>
          <w:rFonts w:ascii="ＭＳ 明朝" w:hAnsi="ＭＳ 明朝"/>
          <w:color w:val="000000" w:themeColor="text1"/>
          <w:sz w:val="24"/>
          <w:szCs w:val="24"/>
        </w:rPr>
      </w:pPr>
      <w:r>
        <w:rPr>
          <w:rFonts w:ascii="ＭＳ 明朝" w:hAnsi="ＭＳ 明朝" w:hint="eastAsia"/>
          <w:color w:val="000000" w:themeColor="text1"/>
          <w:sz w:val="24"/>
          <w:szCs w:val="24"/>
        </w:rPr>
        <w:t>審議会では、次表のとおり、現行方式を含めその他、考えられる方法について例示し、それをもとに意見交換を行った。</w:t>
      </w:r>
    </w:p>
    <w:tbl>
      <w:tblPr>
        <w:tblStyle w:val="a7"/>
        <w:tblW w:w="0" w:type="auto"/>
        <w:tblInd w:w="136" w:type="dxa"/>
        <w:tblLook w:val="04A0" w:firstRow="1" w:lastRow="0" w:firstColumn="1" w:lastColumn="0" w:noHBand="0" w:noVBand="1"/>
      </w:tblPr>
      <w:tblGrid>
        <w:gridCol w:w="2666"/>
        <w:gridCol w:w="6755"/>
      </w:tblGrid>
      <w:tr w:rsidR="001312FC" w:rsidTr="007C103B">
        <w:tc>
          <w:tcPr>
            <w:tcW w:w="2666" w:type="dxa"/>
          </w:tcPr>
          <w:p w:rsidR="001312FC" w:rsidRPr="007C103B" w:rsidRDefault="001312FC" w:rsidP="001312FC">
            <w:pPr>
              <w:jc w:val="center"/>
              <w:rPr>
                <w:rFonts w:ascii="ＭＳ 明朝"/>
                <w:color w:val="000000" w:themeColor="text1"/>
                <w:sz w:val="22"/>
                <w:szCs w:val="22"/>
              </w:rPr>
            </w:pPr>
            <w:r w:rsidRPr="007C103B">
              <w:rPr>
                <w:rFonts w:ascii="ＭＳ 明朝" w:hint="eastAsia"/>
                <w:color w:val="000000" w:themeColor="text1"/>
                <w:sz w:val="22"/>
                <w:szCs w:val="22"/>
              </w:rPr>
              <w:t>方　法</w:t>
            </w:r>
          </w:p>
        </w:tc>
        <w:tc>
          <w:tcPr>
            <w:tcW w:w="6755" w:type="dxa"/>
          </w:tcPr>
          <w:p w:rsidR="001312FC" w:rsidRPr="007C103B" w:rsidRDefault="001312FC" w:rsidP="001312FC">
            <w:pPr>
              <w:jc w:val="center"/>
              <w:rPr>
                <w:rFonts w:ascii="ＭＳ 明朝"/>
                <w:color w:val="000000" w:themeColor="text1"/>
                <w:sz w:val="22"/>
                <w:szCs w:val="22"/>
              </w:rPr>
            </w:pPr>
            <w:r w:rsidRPr="007C103B">
              <w:rPr>
                <w:rFonts w:ascii="ＭＳ 明朝" w:hint="eastAsia"/>
                <w:color w:val="000000" w:themeColor="text1"/>
                <w:sz w:val="22"/>
                <w:szCs w:val="22"/>
              </w:rPr>
              <w:t>内　容</w:t>
            </w:r>
          </w:p>
        </w:tc>
      </w:tr>
      <w:tr w:rsidR="001312FC" w:rsidTr="007C103B">
        <w:tc>
          <w:tcPr>
            <w:tcW w:w="2666" w:type="dxa"/>
          </w:tcPr>
          <w:p w:rsidR="001312FC" w:rsidRPr="007C103B" w:rsidRDefault="001312FC" w:rsidP="001312FC">
            <w:pPr>
              <w:rPr>
                <w:rFonts w:ascii="ＭＳ 明朝"/>
                <w:color w:val="000000" w:themeColor="text1"/>
                <w:sz w:val="21"/>
                <w:szCs w:val="21"/>
              </w:rPr>
            </w:pPr>
            <w:r w:rsidRPr="007C103B">
              <w:rPr>
                <w:rFonts w:ascii="ＭＳ 明朝" w:hint="eastAsia"/>
                <w:color w:val="000000" w:themeColor="text1"/>
                <w:sz w:val="21"/>
                <w:szCs w:val="21"/>
              </w:rPr>
              <w:t>現行方式</w:t>
            </w:r>
          </w:p>
        </w:tc>
        <w:tc>
          <w:tcPr>
            <w:tcW w:w="6755" w:type="dxa"/>
          </w:tcPr>
          <w:p w:rsidR="001312FC" w:rsidRPr="007C103B" w:rsidRDefault="001312FC" w:rsidP="007C103B">
            <w:pPr>
              <w:rPr>
                <w:rFonts w:ascii="ＭＳ 明朝"/>
                <w:color w:val="000000" w:themeColor="text1"/>
                <w:sz w:val="21"/>
                <w:szCs w:val="21"/>
              </w:rPr>
            </w:pPr>
            <w:r w:rsidRPr="007C103B">
              <w:rPr>
                <w:rFonts w:ascii="ＭＳ 明朝" w:hint="eastAsia"/>
                <w:color w:val="000000" w:themeColor="text1"/>
                <w:sz w:val="21"/>
                <w:szCs w:val="21"/>
              </w:rPr>
              <w:t>知事が選任、委嘱した委員が</w:t>
            </w:r>
            <w:r w:rsidR="007C103B">
              <w:rPr>
                <w:rFonts w:ascii="ＭＳ 明朝" w:hint="eastAsia"/>
                <w:color w:val="000000" w:themeColor="text1"/>
                <w:sz w:val="21"/>
                <w:szCs w:val="21"/>
              </w:rPr>
              <w:t>特別職報酬等審議会において、</w:t>
            </w:r>
            <w:r w:rsidRPr="007C103B">
              <w:rPr>
                <w:rFonts w:ascii="ＭＳ 明朝" w:hint="eastAsia"/>
                <w:color w:val="000000" w:themeColor="text1"/>
                <w:sz w:val="21"/>
                <w:szCs w:val="21"/>
              </w:rPr>
              <w:t>知事等給料及び議員報酬について審議する。</w:t>
            </w:r>
          </w:p>
        </w:tc>
      </w:tr>
      <w:tr w:rsidR="001312FC" w:rsidTr="007C103B">
        <w:tc>
          <w:tcPr>
            <w:tcW w:w="2666" w:type="dxa"/>
          </w:tcPr>
          <w:p w:rsidR="001312FC" w:rsidRPr="007C103B" w:rsidRDefault="001312FC" w:rsidP="001312FC">
            <w:pPr>
              <w:rPr>
                <w:rFonts w:ascii="ＭＳ 明朝"/>
                <w:color w:val="000000" w:themeColor="text1"/>
                <w:sz w:val="21"/>
                <w:szCs w:val="21"/>
              </w:rPr>
            </w:pPr>
            <w:r w:rsidRPr="007C103B">
              <w:rPr>
                <w:rFonts w:ascii="ＭＳ 明朝" w:hint="eastAsia"/>
                <w:color w:val="000000" w:themeColor="text1"/>
                <w:sz w:val="21"/>
                <w:szCs w:val="21"/>
              </w:rPr>
              <w:t>クロスチェック方式①</w:t>
            </w:r>
          </w:p>
        </w:tc>
        <w:tc>
          <w:tcPr>
            <w:tcW w:w="6755" w:type="dxa"/>
          </w:tcPr>
          <w:p w:rsidR="001312FC" w:rsidRPr="007C103B" w:rsidRDefault="001312FC" w:rsidP="001312FC">
            <w:pPr>
              <w:rPr>
                <w:rFonts w:ascii="ＭＳ 明朝"/>
                <w:color w:val="000000" w:themeColor="text1"/>
                <w:sz w:val="21"/>
                <w:szCs w:val="21"/>
              </w:rPr>
            </w:pPr>
            <w:r w:rsidRPr="007C103B">
              <w:rPr>
                <w:rFonts w:ascii="ＭＳ 明朝" w:hint="eastAsia"/>
                <w:color w:val="000000" w:themeColor="text1"/>
                <w:sz w:val="21"/>
                <w:szCs w:val="21"/>
              </w:rPr>
              <w:t>知事等給料を審議する委員は府議会が、議員報酬を審議する委員を知事が選任し委嘱する。</w:t>
            </w:r>
            <w:r w:rsidR="000220AD" w:rsidRPr="007C103B">
              <w:rPr>
                <w:rFonts w:ascii="ＭＳ 明朝" w:hint="eastAsia"/>
                <w:color w:val="000000" w:themeColor="text1"/>
                <w:sz w:val="21"/>
                <w:szCs w:val="21"/>
              </w:rPr>
              <w:t>審議会では、２つの部会を設け、知事等給料審査部会は府議会選任の委員で、議員報酬審査部会は知事選任委員で審議する。</w:t>
            </w:r>
          </w:p>
        </w:tc>
      </w:tr>
      <w:tr w:rsidR="001312FC" w:rsidTr="007C103B">
        <w:tc>
          <w:tcPr>
            <w:tcW w:w="2666" w:type="dxa"/>
          </w:tcPr>
          <w:p w:rsidR="001312FC" w:rsidRPr="007C103B" w:rsidRDefault="001312FC" w:rsidP="001312FC">
            <w:pPr>
              <w:rPr>
                <w:rFonts w:ascii="ＭＳ 明朝"/>
                <w:color w:val="000000" w:themeColor="text1"/>
                <w:sz w:val="21"/>
                <w:szCs w:val="21"/>
              </w:rPr>
            </w:pPr>
            <w:r w:rsidRPr="007C103B">
              <w:rPr>
                <w:rFonts w:ascii="ＭＳ 明朝" w:hint="eastAsia"/>
                <w:color w:val="000000" w:themeColor="text1"/>
                <w:sz w:val="21"/>
                <w:szCs w:val="21"/>
              </w:rPr>
              <w:t>クロスチェック方式②</w:t>
            </w:r>
          </w:p>
        </w:tc>
        <w:tc>
          <w:tcPr>
            <w:tcW w:w="6755" w:type="dxa"/>
          </w:tcPr>
          <w:p w:rsidR="001312FC" w:rsidRPr="007C103B" w:rsidRDefault="000220AD" w:rsidP="001312FC">
            <w:pPr>
              <w:rPr>
                <w:rFonts w:ascii="ＭＳ 明朝"/>
                <w:color w:val="000000" w:themeColor="text1"/>
                <w:sz w:val="21"/>
                <w:szCs w:val="21"/>
              </w:rPr>
            </w:pPr>
            <w:r w:rsidRPr="007C103B">
              <w:rPr>
                <w:rFonts w:ascii="ＭＳ 明朝" w:hint="eastAsia"/>
                <w:color w:val="000000" w:themeColor="text1"/>
                <w:sz w:val="21"/>
                <w:szCs w:val="21"/>
              </w:rPr>
              <w:t>現行方式を</w:t>
            </w:r>
            <w:r w:rsidR="007C103B">
              <w:rPr>
                <w:rFonts w:ascii="ＭＳ 明朝" w:hint="eastAsia"/>
                <w:color w:val="000000" w:themeColor="text1"/>
                <w:sz w:val="21"/>
                <w:szCs w:val="21"/>
              </w:rPr>
              <w:t>基本とし、知事が委員候補者を選任した時点で府議会に報告し、その後、知事が委嘱する。</w:t>
            </w:r>
          </w:p>
        </w:tc>
      </w:tr>
      <w:tr w:rsidR="001312FC" w:rsidTr="007C103B">
        <w:tc>
          <w:tcPr>
            <w:tcW w:w="2666" w:type="dxa"/>
          </w:tcPr>
          <w:p w:rsidR="001312FC" w:rsidRPr="007C103B" w:rsidRDefault="001312FC" w:rsidP="001312FC">
            <w:pPr>
              <w:rPr>
                <w:rFonts w:ascii="ＭＳ 明朝"/>
                <w:color w:val="000000" w:themeColor="text1"/>
                <w:sz w:val="21"/>
                <w:szCs w:val="21"/>
              </w:rPr>
            </w:pPr>
            <w:r w:rsidRPr="007C103B">
              <w:rPr>
                <w:rFonts w:ascii="ＭＳ 明朝" w:hint="eastAsia"/>
                <w:color w:val="000000" w:themeColor="text1"/>
                <w:sz w:val="21"/>
                <w:szCs w:val="21"/>
              </w:rPr>
              <w:t>パラレルチェック方式①</w:t>
            </w:r>
          </w:p>
        </w:tc>
        <w:tc>
          <w:tcPr>
            <w:tcW w:w="6755" w:type="dxa"/>
          </w:tcPr>
          <w:p w:rsidR="001312FC" w:rsidRPr="007C103B" w:rsidRDefault="000220AD" w:rsidP="000220AD">
            <w:pPr>
              <w:rPr>
                <w:rFonts w:ascii="ＭＳ 明朝"/>
                <w:color w:val="000000" w:themeColor="text1"/>
                <w:sz w:val="21"/>
                <w:szCs w:val="21"/>
              </w:rPr>
            </w:pPr>
            <w:r w:rsidRPr="007C103B">
              <w:rPr>
                <w:rFonts w:ascii="ＭＳ 明朝" w:hint="eastAsia"/>
                <w:color w:val="000000" w:themeColor="text1"/>
                <w:sz w:val="21"/>
                <w:szCs w:val="21"/>
              </w:rPr>
              <w:t>知事等給料を審議する委員を知事が、議員報酬を審議する委員を府議会</w:t>
            </w:r>
            <w:r w:rsidR="007C103B">
              <w:rPr>
                <w:rFonts w:ascii="ＭＳ 明朝" w:hint="eastAsia"/>
                <w:color w:val="000000" w:themeColor="text1"/>
                <w:sz w:val="21"/>
                <w:szCs w:val="21"/>
              </w:rPr>
              <w:t>が</w:t>
            </w:r>
            <w:r w:rsidRPr="007C103B">
              <w:rPr>
                <w:rFonts w:ascii="ＭＳ 明朝" w:hint="eastAsia"/>
                <w:color w:val="000000" w:themeColor="text1"/>
                <w:sz w:val="21"/>
                <w:szCs w:val="21"/>
              </w:rPr>
              <w:t>任命し、それぞれが特別職報酬等審議会及び有識者会議において審議する。</w:t>
            </w:r>
          </w:p>
        </w:tc>
      </w:tr>
      <w:tr w:rsidR="001312FC" w:rsidTr="007C103B">
        <w:tc>
          <w:tcPr>
            <w:tcW w:w="2666" w:type="dxa"/>
          </w:tcPr>
          <w:p w:rsidR="001312FC" w:rsidRPr="007C103B" w:rsidRDefault="001312FC" w:rsidP="001312FC">
            <w:pPr>
              <w:rPr>
                <w:rFonts w:ascii="ＭＳ 明朝"/>
                <w:color w:val="000000" w:themeColor="text1"/>
                <w:sz w:val="21"/>
                <w:szCs w:val="21"/>
              </w:rPr>
            </w:pPr>
            <w:r w:rsidRPr="007C103B">
              <w:rPr>
                <w:rFonts w:ascii="ＭＳ 明朝" w:hint="eastAsia"/>
                <w:color w:val="000000" w:themeColor="text1"/>
                <w:sz w:val="21"/>
                <w:szCs w:val="21"/>
              </w:rPr>
              <w:t>パラレルチェック方式②</w:t>
            </w:r>
          </w:p>
        </w:tc>
        <w:tc>
          <w:tcPr>
            <w:tcW w:w="6755" w:type="dxa"/>
          </w:tcPr>
          <w:p w:rsidR="001312FC" w:rsidRPr="007C103B" w:rsidRDefault="000220AD" w:rsidP="007C103B">
            <w:pPr>
              <w:rPr>
                <w:rFonts w:ascii="ＭＳ 明朝"/>
                <w:color w:val="000000" w:themeColor="text1"/>
                <w:sz w:val="21"/>
                <w:szCs w:val="21"/>
              </w:rPr>
            </w:pPr>
            <w:r w:rsidRPr="007C103B">
              <w:rPr>
                <w:rFonts w:ascii="ＭＳ 明朝" w:hint="eastAsia"/>
                <w:color w:val="000000" w:themeColor="text1"/>
                <w:sz w:val="21"/>
                <w:szCs w:val="21"/>
              </w:rPr>
              <w:t>外部</w:t>
            </w:r>
            <w:r w:rsidR="00093199" w:rsidRPr="007C103B">
              <w:rPr>
                <w:rFonts w:ascii="ＭＳ 明朝" w:hint="eastAsia"/>
                <w:color w:val="000000" w:themeColor="text1"/>
                <w:sz w:val="21"/>
                <w:szCs w:val="21"/>
              </w:rPr>
              <w:t>有識者の意見を聞くことなく、知事及び府議会がそれぞれ</w:t>
            </w:r>
            <w:r w:rsidR="007C103B">
              <w:rPr>
                <w:rFonts w:ascii="ＭＳ 明朝" w:hint="eastAsia"/>
                <w:color w:val="000000" w:themeColor="text1"/>
                <w:sz w:val="21"/>
                <w:szCs w:val="21"/>
              </w:rPr>
              <w:t>の</w:t>
            </w:r>
            <w:r w:rsidR="00093199" w:rsidRPr="007C103B">
              <w:rPr>
                <w:rFonts w:ascii="ＭＳ 明朝" w:hint="eastAsia"/>
                <w:color w:val="000000" w:themeColor="text1"/>
                <w:sz w:val="21"/>
                <w:szCs w:val="21"/>
              </w:rPr>
              <w:t>組織内部で報酬等の額を決定し、議会に改正条例案を提出する。改正案に対する府民への説明責任は</w:t>
            </w:r>
            <w:r w:rsidR="007C103B">
              <w:rPr>
                <w:rFonts w:ascii="ＭＳ 明朝" w:hint="eastAsia"/>
                <w:color w:val="000000" w:themeColor="text1"/>
                <w:sz w:val="21"/>
                <w:szCs w:val="21"/>
              </w:rPr>
              <w:t>知事、府議会が</w:t>
            </w:r>
            <w:r w:rsidR="00093199" w:rsidRPr="007C103B">
              <w:rPr>
                <w:rFonts w:ascii="ＭＳ 明朝" w:hint="eastAsia"/>
                <w:color w:val="000000" w:themeColor="text1"/>
                <w:sz w:val="21"/>
                <w:szCs w:val="21"/>
              </w:rPr>
              <w:t>それぞれ果たす。</w:t>
            </w:r>
          </w:p>
        </w:tc>
      </w:tr>
    </w:tbl>
    <w:p w:rsidR="001312FC" w:rsidRPr="001312FC" w:rsidRDefault="001312FC" w:rsidP="001312FC">
      <w:pPr>
        <w:ind w:firstLineChars="92" w:firstLine="221"/>
        <w:rPr>
          <w:rFonts w:ascii="ＭＳ 明朝"/>
          <w:color w:val="000000" w:themeColor="text1"/>
          <w:sz w:val="24"/>
          <w:szCs w:val="24"/>
        </w:rPr>
      </w:pPr>
    </w:p>
    <w:p w:rsidR="00720E2B" w:rsidRDefault="00F20496" w:rsidP="00720E2B">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（１）</w:t>
      </w:r>
      <w:r w:rsidR="00536B92">
        <w:rPr>
          <w:rFonts w:ascii="ＭＳ ゴシック" w:eastAsia="ＭＳ ゴシック" w:hAnsi="ＭＳ ゴシック" w:hint="eastAsia"/>
          <w:b/>
          <w:color w:val="000000" w:themeColor="text1"/>
          <w:sz w:val="24"/>
          <w:szCs w:val="24"/>
        </w:rPr>
        <w:t>それぞれの方式に対する意見</w:t>
      </w:r>
    </w:p>
    <w:p w:rsidR="00925546" w:rsidRPr="00925546" w:rsidRDefault="00391CCA" w:rsidP="00F04D42">
      <w:pPr>
        <w:ind w:leftChars="114" w:left="239" w:firstLineChars="92" w:firstLine="221"/>
        <w:rPr>
          <w:rFonts w:ascii="ＭＳ ゴシック" w:eastAsia="ＭＳ ゴシック" w:hAnsi="ＭＳ ゴシック"/>
          <w:b/>
          <w:color w:val="000000" w:themeColor="text1"/>
          <w:sz w:val="24"/>
          <w:szCs w:val="24"/>
        </w:rPr>
      </w:pPr>
      <w:r>
        <w:rPr>
          <w:rFonts w:ascii="ＭＳ 明朝" w:hAnsi="ＭＳ 明朝" w:hint="eastAsia"/>
          <w:color w:val="000000" w:themeColor="text1"/>
          <w:sz w:val="24"/>
          <w:szCs w:val="24"/>
        </w:rPr>
        <w:t>例示の</w:t>
      </w:r>
      <w:r w:rsidR="00925546">
        <w:rPr>
          <w:rFonts w:ascii="ＭＳ 明朝" w:hAnsi="ＭＳ 明朝" w:hint="eastAsia"/>
          <w:color w:val="000000" w:themeColor="text1"/>
          <w:sz w:val="24"/>
          <w:szCs w:val="24"/>
        </w:rPr>
        <w:t>方式に対して、支持する考え方</w:t>
      </w:r>
      <w:r w:rsidR="00F04D42">
        <w:rPr>
          <w:rFonts w:ascii="ＭＳ 明朝" w:hAnsi="ＭＳ 明朝" w:hint="eastAsia"/>
          <w:color w:val="000000" w:themeColor="text1"/>
          <w:sz w:val="24"/>
          <w:szCs w:val="24"/>
        </w:rPr>
        <w:t>と支持しない考え方として出された意見は</w:t>
      </w:r>
      <w:r>
        <w:rPr>
          <w:rFonts w:ascii="ＭＳ 明朝" w:hAnsi="ＭＳ 明朝" w:hint="eastAsia"/>
          <w:color w:val="000000" w:themeColor="text1"/>
          <w:sz w:val="24"/>
          <w:szCs w:val="24"/>
        </w:rPr>
        <w:t>、</w:t>
      </w:r>
      <w:r w:rsidR="00F04D42">
        <w:rPr>
          <w:rFonts w:ascii="ＭＳ 明朝" w:hAnsi="ＭＳ 明朝" w:hint="eastAsia"/>
          <w:color w:val="000000" w:themeColor="text1"/>
          <w:sz w:val="24"/>
          <w:szCs w:val="24"/>
        </w:rPr>
        <w:t>次表のとおりであった</w:t>
      </w:r>
      <w:r w:rsidR="00925546">
        <w:rPr>
          <w:rFonts w:ascii="ＭＳ 明朝" w:hAnsi="ＭＳ 明朝" w:hint="eastAsia"/>
          <w:color w:val="000000" w:themeColor="text1"/>
          <w:sz w:val="24"/>
          <w:szCs w:val="24"/>
        </w:rPr>
        <w:t>。</w:t>
      </w:r>
    </w:p>
    <w:tbl>
      <w:tblPr>
        <w:tblStyle w:val="a7"/>
        <w:tblW w:w="9214" w:type="dxa"/>
        <w:tblInd w:w="392" w:type="dxa"/>
        <w:tblLook w:val="04A0" w:firstRow="1" w:lastRow="0" w:firstColumn="1" w:lastColumn="0" w:noHBand="0" w:noVBand="1"/>
      </w:tblPr>
      <w:tblGrid>
        <w:gridCol w:w="1843"/>
        <w:gridCol w:w="4819"/>
        <w:gridCol w:w="2552"/>
      </w:tblGrid>
      <w:tr w:rsidR="00720E2B" w:rsidTr="00925546">
        <w:tc>
          <w:tcPr>
            <w:tcW w:w="1843" w:type="dxa"/>
          </w:tcPr>
          <w:p w:rsidR="00720E2B" w:rsidRPr="00720E2B" w:rsidRDefault="00720E2B" w:rsidP="00F20496">
            <w:pPr>
              <w:rPr>
                <w:rFonts w:ascii="ＭＳ 明朝" w:hAnsi="ＭＳ 明朝"/>
                <w:color w:val="000000" w:themeColor="text1"/>
                <w:sz w:val="21"/>
                <w:szCs w:val="21"/>
              </w:rPr>
            </w:pPr>
          </w:p>
        </w:tc>
        <w:tc>
          <w:tcPr>
            <w:tcW w:w="4819" w:type="dxa"/>
          </w:tcPr>
          <w:p w:rsidR="00720E2B" w:rsidRPr="00720E2B" w:rsidRDefault="00720E2B" w:rsidP="00720E2B">
            <w:pPr>
              <w:jc w:val="center"/>
              <w:rPr>
                <w:rFonts w:ascii="ＭＳ 明朝" w:hAnsi="ＭＳ 明朝"/>
                <w:color w:val="000000" w:themeColor="text1"/>
                <w:sz w:val="21"/>
                <w:szCs w:val="21"/>
              </w:rPr>
            </w:pPr>
            <w:r w:rsidRPr="00720E2B">
              <w:rPr>
                <w:rFonts w:ascii="ＭＳ 明朝" w:hAnsi="ＭＳ 明朝" w:hint="eastAsia"/>
                <w:color w:val="000000" w:themeColor="text1"/>
                <w:sz w:val="21"/>
                <w:szCs w:val="21"/>
              </w:rPr>
              <w:t>支持する意見</w:t>
            </w:r>
          </w:p>
        </w:tc>
        <w:tc>
          <w:tcPr>
            <w:tcW w:w="2552" w:type="dxa"/>
          </w:tcPr>
          <w:p w:rsidR="00720E2B" w:rsidRPr="00720E2B" w:rsidRDefault="00720E2B" w:rsidP="00720E2B">
            <w:pPr>
              <w:jc w:val="center"/>
              <w:rPr>
                <w:rFonts w:ascii="ＭＳ 明朝" w:hAnsi="ＭＳ 明朝"/>
                <w:color w:val="000000" w:themeColor="text1"/>
                <w:sz w:val="21"/>
                <w:szCs w:val="21"/>
              </w:rPr>
            </w:pPr>
            <w:r w:rsidRPr="00720E2B">
              <w:rPr>
                <w:rFonts w:ascii="ＭＳ 明朝" w:hAnsi="ＭＳ 明朝" w:hint="eastAsia"/>
                <w:color w:val="000000" w:themeColor="text1"/>
                <w:sz w:val="21"/>
                <w:szCs w:val="21"/>
              </w:rPr>
              <w:t>支持しない意見</w:t>
            </w:r>
          </w:p>
        </w:tc>
      </w:tr>
      <w:tr w:rsidR="00720E2B" w:rsidTr="00925546">
        <w:tc>
          <w:tcPr>
            <w:tcW w:w="1843" w:type="dxa"/>
          </w:tcPr>
          <w:p w:rsidR="00720E2B" w:rsidRPr="007C103B" w:rsidRDefault="00720E2B" w:rsidP="00720E2B">
            <w:pPr>
              <w:rPr>
                <w:rFonts w:ascii="ＭＳ 明朝"/>
                <w:color w:val="000000" w:themeColor="text1"/>
                <w:sz w:val="21"/>
                <w:szCs w:val="21"/>
              </w:rPr>
            </w:pPr>
            <w:r w:rsidRPr="007C103B">
              <w:rPr>
                <w:rFonts w:ascii="ＭＳ 明朝" w:hint="eastAsia"/>
                <w:color w:val="000000" w:themeColor="text1"/>
                <w:sz w:val="21"/>
                <w:szCs w:val="21"/>
              </w:rPr>
              <w:t>現行方式</w:t>
            </w:r>
          </w:p>
        </w:tc>
        <w:tc>
          <w:tcPr>
            <w:tcW w:w="4819" w:type="dxa"/>
          </w:tcPr>
          <w:p w:rsidR="00925546" w:rsidRPr="00F04D42" w:rsidRDefault="00925546" w:rsidP="00925546">
            <w:pPr>
              <w:rPr>
                <w:rFonts w:ascii="ＭＳ 明朝" w:hAnsi="ＭＳ 明朝"/>
                <w:color w:val="000000" w:themeColor="text1"/>
              </w:rPr>
            </w:pPr>
            <w:r w:rsidRPr="00F04D42">
              <w:rPr>
                <w:rFonts w:ascii="ＭＳ 明朝" w:hAnsi="ＭＳ 明朝" w:hint="eastAsia"/>
                <w:color w:val="000000" w:themeColor="text1"/>
              </w:rPr>
              <w:t>・現行制度で問題ないと考える。</w:t>
            </w:r>
          </w:p>
          <w:p w:rsidR="00F118FC" w:rsidRDefault="00925546" w:rsidP="00F118FC">
            <w:pPr>
              <w:rPr>
                <w:rFonts w:ascii="ＭＳ 明朝" w:hAnsi="ＭＳ 明朝"/>
                <w:color w:val="000000" w:themeColor="text1"/>
              </w:rPr>
            </w:pPr>
            <w:r w:rsidRPr="00F04D42">
              <w:rPr>
                <w:rFonts w:ascii="ＭＳ 明朝" w:hAnsi="ＭＳ 明朝" w:hint="eastAsia"/>
                <w:color w:val="000000" w:themeColor="text1"/>
              </w:rPr>
              <w:t>・制度的にはシンプルな方が府民代表として参加し</w:t>
            </w:r>
          </w:p>
          <w:p w:rsidR="00925546" w:rsidRPr="00F04D42" w:rsidRDefault="00925546" w:rsidP="00F118FC">
            <w:pPr>
              <w:ind w:firstLineChars="100" w:firstLine="200"/>
              <w:rPr>
                <w:rFonts w:ascii="ＭＳ 明朝" w:hAnsi="ＭＳ 明朝"/>
                <w:color w:val="000000" w:themeColor="text1"/>
              </w:rPr>
            </w:pPr>
            <w:r w:rsidRPr="00F04D42">
              <w:rPr>
                <w:rFonts w:ascii="ＭＳ 明朝" w:hAnsi="ＭＳ 明朝" w:hint="eastAsia"/>
                <w:color w:val="000000" w:themeColor="text1"/>
              </w:rPr>
              <w:t>やすいのでは。</w:t>
            </w:r>
          </w:p>
          <w:p w:rsidR="00720E2B" w:rsidRPr="00F04D42" w:rsidRDefault="00925546" w:rsidP="00925546">
            <w:pPr>
              <w:rPr>
                <w:rFonts w:ascii="ＭＳ 明朝" w:hAnsi="ＭＳ 明朝"/>
                <w:color w:val="000000" w:themeColor="text1"/>
              </w:rPr>
            </w:pPr>
            <w:r w:rsidRPr="00F04D42">
              <w:rPr>
                <w:rFonts w:ascii="ＭＳ 明朝" w:hAnsi="ＭＳ 明朝" w:hint="eastAsia"/>
                <w:color w:val="000000" w:themeColor="text1"/>
              </w:rPr>
              <w:t>・知事給料と議員報酬の議論を一括ですべき。</w:t>
            </w:r>
          </w:p>
        </w:tc>
        <w:tc>
          <w:tcPr>
            <w:tcW w:w="2552" w:type="dxa"/>
          </w:tcPr>
          <w:p w:rsidR="00720E2B" w:rsidRPr="00F04D42" w:rsidRDefault="00720E2B" w:rsidP="00F20496">
            <w:pPr>
              <w:rPr>
                <w:rFonts w:ascii="ＭＳ 明朝" w:hAnsi="ＭＳ 明朝"/>
                <w:color w:val="000000" w:themeColor="text1"/>
              </w:rPr>
            </w:pPr>
          </w:p>
        </w:tc>
      </w:tr>
      <w:tr w:rsidR="00720E2B" w:rsidTr="00925546">
        <w:tc>
          <w:tcPr>
            <w:tcW w:w="1843" w:type="dxa"/>
          </w:tcPr>
          <w:p w:rsidR="00720E2B" w:rsidRPr="007C103B" w:rsidRDefault="00720E2B" w:rsidP="00720E2B">
            <w:pPr>
              <w:rPr>
                <w:rFonts w:ascii="ＭＳ 明朝"/>
                <w:color w:val="000000" w:themeColor="text1"/>
                <w:sz w:val="21"/>
                <w:szCs w:val="21"/>
              </w:rPr>
            </w:pPr>
            <w:r>
              <w:rPr>
                <w:rFonts w:ascii="ＭＳ 明朝" w:hint="eastAsia"/>
                <w:color w:val="000000" w:themeColor="text1"/>
                <w:sz w:val="21"/>
                <w:szCs w:val="21"/>
              </w:rPr>
              <w:t>ｸﾛｽﾁｪｯｸ</w:t>
            </w:r>
            <w:r w:rsidRPr="007C103B">
              <w:rPr>
                <w:rFonts w:ascii="ＭＳ 明朝" w:hint="eastAsia"/>
                <w:color w:val="000000" w:themeColor="text1"/>
                <w:sz w:val="21"/>
                <w:szCs w:val="21"/>
              </w:rPr>
              <w:t>方式①</w:t>
            </w:r>
          </w:p>
        </w:tc>
        <w:tc>
          <w:tcPr>
            <w:tcW w:w="4819" w:type="dxa"/>
          </w:tcPr>
          <w:p w:rsidR="00925546" w:rsidRPr="00F04D42" w:rsidRDefault="00925546" w:rsidP="00925546">
            <w:pPr>
              <w:ind w:left="200" w:hangingChars="100" w:hanging="200"/>
              <w:rPr>
                <w:rFonts w:asciiTheme="minorEastAsia" w:hAnsiTheme="minorEastAsia"/>
              </w:rPr>
            </w:pPr>
            <w:r w:rsidRPr="00F04D42">
              <w:rPr>
                <w:rFonts w:asciiTheme="minorEastAsia" w:hAnsiTheme="minorEastAsia" w:hint="eastAsia"/>
              </w:rPr>
              <w:t>・制度的にはシンプルな方が府民代表として参加しやすいのでは。</w:t>
            </w:r>
          </w:p>
          <w:p w:rsidR="00720E2B" w:rsidRPr="00F04D42" w:rsidRDefault="00925546" w:rsidP="00925546">
            <w:pPr>
              <w:rPr>
                <w:rFonts w:asciiTheme="minorEastAsia" w:hAnsiTheme="minorEastAsia"/>
              </w:rPr>
            </w:pPr>
            <w:r w:rsidRPr="00F04D42">
              <w:rPr>
                <w:rFonts w:asciiTheme="minorEastAsia" w:hAnsiTheme="minorEastAsia" w:hint="eastAsia"/>
              </w:rPr>
              <w:t>・知事給料と議員報酬の議論を一括ですべき。</w:t>
            </w:r>
          </w:p>
          <w:p w:rsidR="00925546" w:rsidRPr="00F04D42" w:rsidRDefault="00925546" w:rsidP="00925546">
            <w:pPr>
              <w:ind w:left="200" w:hangingChars="100" w:hanging="200"/>
              <w:rPr>
                <w:rFonts w:ascii="ＭＳ 明朝" w:hAnsi="ＭＳ 明朝"/>
                <w:color w:val="000000" w:themeColor="text1"/>
              </w:rPr>
            </w:pPr>
            <w:r w:rsidRPr="00F04D42">
              <w:rPr>
                <w:rFonts w:asciiTheme="minorEastAsia" w:hAnsiTheme="minorEastAsia" w:hint="eastAsia"/>
              </w:rPr>
              <w:t>・審議会が審議対象から独立していることが重要｡審議会委員の選任に関して審議対象者以外のチェックが可能なこの案を支持。</w:t>
            </w:r>
          </w:p>
        </w:tc>
        <w:tc>
          <w:tcPr>
            <w:tcW w:w="2552" w:type="dxa"/>
          </w:tcPr>
          <w:p w:rsidR="00925546" w:rsidRPr="00F04D42" w:rsidRDefault="00925546" w:rsidP="00925546">
            <w:pPr>
              <w:ind w:left="200" w:hangingChars="100" w:hanging="200"/>
              <w:rPr>
                <w:rFonts w:asciiTheme="minorEastAsia" w:hAnsiTheme="minorEastAsia"/>
              </w:rPr>
            </w:pPr>
            <w:r w:rsidRPr="00F04D42">
              <w:rPr>
                <w:rFonts w:asciiTheme="minorEastAsia" w:hAnsiTheme="minorEastAsia" w:hint="eastAsia"/>
              </w:rPr>
              <w:t>・知事報酬と議員報酬の答申に整合性を欠き、議会での審査に支障をきたす恐れがあるのでは。</w:t>
            </w:r>
          </w:p>
          <w:p w:rsidR="00925546" w:rsidRPr="00F04D42" w:rsidRDefault="00925546" w:rsidP="00925546">
            <w:pPr>
              <w:rPr>
                <w:rFonts w:asciiTheme="minorEastAsia" w:hAnsiTheme="minorEastAsia"/>
              </w:rPr>
            </w:pPr>
            <w:r w:rsidRPr="00F04D42">
              <w:rPr>
                <w:rFonts w:asciiTheme="minorEastAsia" w:hAnsiTheme="minorEastAsia" w:hint="eastAsia"/>
              </w:rPr>
              <w:t>・意見がまとまりにくいの</w:t>
            </w:r>
          </w:p>
          <w:p w:rsidR="00720E2B" w:rsidRPr="00F04D42" w:rsidRDefault="00925546" w:rsidP="00925546">
            <w:pPr>
              <w:ind w:firstLineChars="100" w:firstLine="200"/>
              <w:rPr>
                <w:rFonts w:ascii="ＭＳ 明朝" w:hAnsi="ＭＳ 明朝"/>
                <w:color w:val="000000" w:themeColor="text1"/>
              </w:rPr>
            </w:pPr>
            <w:r w:rsidRPr="00F04D42">
              <w:rPr>
                <w:rFonts w:asciiTheme="minorEastAsia" w:hAnsiTheme="minorEastAsia" w:hint="eastAsia"/>
              </w:rPr>
              <w:t>では。</w:t>
            </w:r>
          </w:p>
        </w:tc>
      </w:tr>
      <w:tr w:rsidR="00720E2B" w:rsidTr="00925546">
        <w:tc>
          <w:tcPr>
            <w:tcW w:w="1843" w:type="dxa"/>
          </w:tcPr>
          <w:p w:rsidR="00720E2B" w:rsidRPr="007C103B" w:rsidRDefault="00720E2B" w:rsidP="00720E2B">
            <w:pPr>
              <w:rPr>
                <w:rFonts w:ascii="ＭＳ 明朝"/>
                <w:color w:val="000000" w:themeColor="text1"/>
                <w:sz w:val="21"/>
                <w:szCs w:val="21"/>
              </w:rPr>
            </w:pPr>
            <w:r>
              <w:rPr>
                <w:rFonts w:ascii="ＭＳ 明朝" w:hint="eastAsia"/>
                <w:color w:val="000000" w:themeColor="text1"/>
                <w:sz w:val="21"/>
                <w:szCs w:val="21"/>
              </w:rPr>
              <w:t>ｸﾛｽﾁｪｯｸ</w:t>
            </w:r>
            <w:r w:rsidRPr="007C103B">
              <w:rPr>
                <w:rFonts w:ascii="ＭＳ 明朝" w:hint="eastAsia"/>
                <w:color w:val="000000" w:themeColor="text1"/>
                <w:sz w:val="21"/>
                <w:szCs w:val="21"/>
              </w:rPr>
              <w:t>方式②</w:t>
            </w:r>
          </w:p>
        </w:tc>
        <w:tc>
          <w:tcPr>
            <w:tcW w:w="4819" w:type="dxa"/>
          </w:tcPr>
          <w:p w:rsidR="00925546" w:rsidRPr="00F04D42" w:rsidRDefault="00925546" w:rsidP="00925546">
            <w:pPr>
              <w:ind w:left="200" w:hangingChars="100" w:hanging="200"/>
              <w:rPr>
                <w:rFonts w:asciiTheme="minorEastAsia" w:hAnsiTheme="minorEastAsia"/>
              </w:rPr>
            </w:pPr>
            <w:r w:rsidRPr="00F04D42">
              <w:rPr>
                <w:rFonts w:asciiTheme="minorEastAsia" w:hAnsiTheme="minorEastAsia" w:hint="eastAsia"/>
              </w:rPr>
              <w:t>・制度的にはシンプルな方が府民代表として参加しやすいのでは。</w:t>
            </w:r>
          </w:p>
          <w:p w:rsidR="00925546" w:rsidRPr="00F04D42" w:rsidRDefault="00925546" w:rsidP="00925546">
            <w:pPr>
              <w:rPr>
                <w:rFonts w:asciiTheme="minorEastAsia" w:hAnsiTheme="minorEastAsia"/>
              </w:rPr>
            </w:pPr>
            <w:r w:rsidRPr="00F04D42">
              <w:rPr>
                <w:rFonts w:asciiTheme="minorEastAsia" w:hAnsiTheme="minorEastAsia" w:hint="eastAsia"/>
              </w:rPr>
              <w:t>・知事給料と議員報酬の議論を一括ですべき。</w:t>
            </w:r>
          </w:p>
          <w:p w:rsidR="00720E2B" w:rsidRPr="00F04D42" w:rsidRDefault="00925546" w:rsidP="00925546">
            <w:pPr>
              <w:ind w:left="200" w:hangingChars="100" w:hanging="200"/>
              <w:rPr>
                <w:rFonts w:asciiTheme="minorEastAsia" w:hAnsiTheme="minorEastAsia"/>
              </w:rPr>
            </w:pPr>
            <w:r w:rsidRPr="00F04D42">
              <w:rPr>
                <w:rFonts w:asciiTheme="minorEastAsia" w:hAnsiTheme="minorEastAsia" w:hint="eastAsia"/>
              </w:rPr>
              <w:t>・審議会が審議対象から独立していることが重要｡審議会委員の選任に関して審議対象者以外のチェックが可能なこの案を支持。</w:t>
            </w:r>
          </w:p>
          <w:p w:rsidR="00925546" w:rsidRPr="00F04D42" w:rsidRDefault="00925546" w:rsidP="00925546">
            <w:pPr>
              <w:rPr>
                <w:rFonts w:asciiTheme="minorEastAsia" w:hAnsiTheme="minorEastAsia"/>
              </w:rPr>
            </w:pPr>
            <w:r w:rsidRPr="00F04D42">
              <w:rPr>
                <w:rFonts w:asciiTheme="minorEastAsia" w:hAnsiTheme="minorEastAsia" w:hint="eastAsia"/>
              </w:rPr>
              <w:lastRenderedPageBreak/>
              <w:t>・現実に即し</w:t>
            </w:r>
            <w:r w:rsidR="00F04D42" w:rsidRPr="00F04D42">
              <w:rPr>
                <w:rFonts w:asciiTheme="minorEastAsia" w:hAnsiTheme="minorEastAsia" w:hint="eastAsia"/>
              </w:rPr>
              <w:t>て考えるとこの</w:t>
            </w:r>
            <w:r w:rsidRPr="00F04D42">
              <w:rPr>
                <w:rFonts w:asciiTheme="minorEastAsia" w:hAnsiTheme="minorEastAsia" w:hint="eastAsia"/>
              </w:rPr>
              <w:t>方式</w:t>
            </w:r>
            <w:r w:rsidR="00F04D42" w:rsidRPr="00F04D42">
              <w:rPr>
                <w:rFonts w:asciiTheme="minorEastAsia" w:hAnsiTheme="minorEastAsia" w:hint="eastAsia"/>
              </w:rPr>
              <w:t>が望ましい</w:t>
            </w:r>
            <w:r w:rsidRPr="00F04D42">
              <w:rPr>
                <w:rFonts w:asciiTheme="minorEastAsia" w:hAnsiTheme="minorEastAsia" w:hint="eastAsia"/>
              </w:rPr>
              <w:t>。</w:t>
            </w:r>
          </w:p>
          <w:p w:rsidR="00925546" w:rsidRPr="00F04D42" w:rsidRDefault="00F118FC" w:rsidP="00925546">
            <w:pPr>
              <w:ind w:left="200" w:hangingChars="100" w:hanging="200"/>
              <w:rPr>
                <w:rFonts w:asciiTheme="minorEastAsia" w:hAnsiTheme="minorEastAsia"/>
              </w:rPr>
            </w:pPr>
            <w:r>
              <w:rPr>
                <w:rFonts w:asciiTheme="minorEastAsia" w:hAnsiTheme="minorEastAsia" w:hint="eastAsia"/>
              </w:rPr>
              <w:t>・知事が委員候補を選任し、府議会に</w:t>
            </w:r>
            <w:r w:rsidR="00925546" w:rsidRPr="00F04D42">
              <w:rPr>
                <w:rFonts w:asciiTheme="minorEastAsia" w:hAnsiTheme="minorEastAsia" w:hint="eastAsia"/>
              </w:rPr>
              <w:t>委員を</w:t>
            </w:r>
            <w:r>
              <w:rPr>
                <w:rFonts w:asciiTheme="minorEastAsia" w:hAnsiTheme="minorEastAsia" w:hint="eastAsia"/>
              </w:rPr>
              <w:t>報告</w:t>
            </w:r>
            <w:r w:rsidR="00925546" w:rsidRPr="00F04D42">
              <w:rPr>
                <w:rFonts w:asciiTheme="minorEastAsia" w:hAnsiTheme="minorEastAsia" w:hint="eastAsia"/>
              </w:rPr>
              <w:t>するのがいいのでは。</w:t>
            </w:r>
          </w:p>
          <w:p w:rsidR="00F04D42" w:rsidRPr="00F04D42" w:rsidRDefault="00F04D42" w:rsidP="00F04D42">
            <w:pPr>
              <w:ind w:left="200" w:hangingChars="100" w:hanging="200"/>
              <w:rPr>
                <w:rFonts w:ascii="ＭＳ 明朝" w:hAnsi="ＭＳ 明朝"/>
                <w:color w:val="000000" w:themeColor="text1"/>
              </w:rPr>
            </w:pPr>
            <w:r w:rsidRPr="00F04D42">
              <w:rPr>
                <w:rFonts w:asciiTheme="minorEastAsia" w:hAnsiTheme="minorEastAsia" w:hint="eastAsia"/>
              </w:rPr>
              <w:t>・委員選任に際して、議会の同意を位置づけた上で審議することとすれば、現行よりもチェックが働き変わってくるのでは。</w:t>
            </w:r>
          </w:p>
        </w:tc>
        <w:tc>
          <w:tcPr>
            <w:tcW w:w="2552" w:type="dxa"/>
          </w:tcPr>
          <w:p w:rsidR="00720E2B" w:rsidRPr="00F04D42" w:rsidRDefault="00720E2B" w:rsidP="00F20496">
            <w:pPr>
              <w:rPr>
                <w:rFonts w:ascii="ＭＳ 明朝" w:hAnsi="ＭＳ 明朝"/>
                <w:color w:val="000000" w:themeColor="text1"/>
              </w:rPr>
            </w:pPr>
          </w:p>
        </w:tc>
      </w:tr>
      <w:tr w:rsidR="00720E2B" w:rsidTr="00925546">
        <w:tc>
          <w:tcPr>
            <w:tcW w:w="1843" w:type="dxa"/>
          </w:tcPr>
          <w:p w:rsidR="00720E2B" w:rsidRPr="007C103B" w:rsidRDefault="00720E2B" w:rsidP="00720E2B">
            <w:pPr>
              <w:rPr>
                <w:rFonts w:ascii="ＭＳ 明朝"/>
                <w:color w:val="000000" w:themeColor="text1"/>
                <w:sz w:val="21"/>
                <w:szCs w:val="21"/>
              </w:rPr>
            </w:pPr>
            <w:r>
              <w:rPr>
                <w:rFonts w:ascii="ＭＳ 明朝" w:hint="eastAsia"/>
                <w:color w:val="000000" w:themeColor="text1"/>
                <w:sz w:val="21"/>
                <w:szCs w:val="21"/>
              </w:rPr>
              <w:lastRenderedPageBreak/>
              <w:t>ﾊﾟﾗﾚﾙﾁｪｯｸ</w:t>
            </w:r>
            <w:r w:rsidRPr="007C103B">
              <w:rPr>
                <w:rFonts w:ascii="ＭＳ 明朝" w:hint="eastAsia"/>
                <w:color w:val="000000" w:themeColor="text1"/>
                <w:sz w:val="21"/>
                <w:szCs w:val="21"/>
              </w:rPr>
              <w:t>方式①</w:t>
            </w:r>
          </w:p>
        </w:tc>
        <w:tc>
          <w:tcPr>
            <w:tcW w:w="4819" w:type="dxa"/>
          </w:tcPr>
          <w:p w:rsidR="00720E2B" w:rsidRPr="00F04D42" w:rsidRDefault="00720E2B" w:rsidP="00F04D42">
            <w:pPr>
              <w:ind w:left="200" w:hangingChars="100" w:hanging="200"/>
              <w:rPr>
                <w:rFonts w:ascii="ＭＳ 明朝" w:hAnsi="ＭＳ 明朝"/>
                <w:color w:val="000000" w:themeColor="text1"/>
              </w:rPr>
            </w:pPr>
          </w:p>
        </w:tc>
        <w:tc>
          <w:tcPr>
            <w:tcW w:w="2552" w:type="dxa"/>
          </w:tcPr>
          <w:p w:rsidR="00925546" w:rsidRPr="00F04D42" w:rsidRDefault="00925546" w:rsidP="00925546">
            <w:pPr>
              <w:rPr>
                <w:rFonts w:asciiTheme="minorEastAsia" w:hAnsiTheme="minorEastAsia"/>
              </w:rPr>
            </w:pPr>
            <w:r w:rsidRPr="00F04D42">
              <w:rPr>
                <w:rFonts w:asciiTheme="minorEastAsia" w:hAnsiTheme="minorEastAsia" w:hint="eastAsia"/>
              </w:rPr>
              <w:t>・意見を集約しにくいのでは。</w:t>
            </w:r>
          </w:p>
          <w:p w:rsidR="00720E2B" w:rsidRPr="00F04D42" w:rsidRDefault="00F04D42" w:rsidP="00F20496">
            <w:pPr>
              <w:rPr>
                <w:rFonts w:ascii="ＭＳ 明朝" w:hAnsi="ＭＳ 明朝"/>
                <w:color w:val="000000" w:themeColor="text1"/>
              </w:rPr>
            </w:pPr>
            <w:r w:rsidRPr="00F04D42">
              <w:rPr>
                <w:rFonts w:ascii="ＭＳ 明朝" w:hAnsi="ＭＳ 明朝" w:hint="eastAsia"/>
                <w:color w:val="000000" w:themeColor="text1"/>
              </w:rPr>
              <w:t>・現状の認識を踏まえると、審議会を２つ置くという考え方にはならないのでは。</w:t>
            </w:r>
          </w:p>
        </w:tc>
      </w:tr>
      <w:tr w:rsidR="00720E2B" w:rsidTr="00925546">
        <w:tc>
          <w:tcPr>
            <w:tcW w:w="1843" w:type="dxa"/>
          </w:tcPr>
          <w:p w:rsidR="00720E2B" w:rsidRPr="007C103B" w:rsidRDefault="00720E2B" w:rsidP="00720E2B">
            <w:pPr>
              <w:rPr>
                <w:rFonts w:ascii="ＭＳ 明朝"/>
                <w:color w:val="000000" w:themeColor="text1"/>
                <w:sz w:val="21"/>
                <w:szCs w:val="21"/>
              </w:rPr>
            </w:pPr>
            <w:r>
              <w:rPr>
                <w:rFonts w:ascii="ＭＳ 明朝" w:hint="eastAsia"/>
                <w:color w:val="000000" w:themeColor="text1"/>
                <w:sz w:val="21"/>
                <w:szCs w:val="21"/>
              </w:rPr>
              <w:t>ﾊﾟﾗﾚﾙﾁｪｯｸ</w:t>
            </w:r>
            <w:r w:rsidRPr="007C103B">
              <w:rPr>
                <w:rFonts w:ascii="ＭＳ 明朝" w:hint="eastAsia"/>
                <w:color w:val="000000" w:themeColor="text1"/>
                <w:sz w:val="21"/>
                <w:szCs w:val="21"/>
              </w:rPr>
              <w:t>方式②</w:t>
            </w:r>
          </w:p>
        </w:tc>
        <w:tc>
          <w:tcPr>
            <w:tcW w:w="4819" w:type="dxa"/>
          </w:tcPr>
          <w:p w:rsidR="00720E2B" w:rsidRPr="00F04D42" w:rsidRDefault="00720E2B" w:rsidP="00F04D42">
            <w:pPr>
              <w:rPr>
                <w:rFonts w:ascii="ＭＳ 明朝" w:hAnsi="ＭＳ 明朝"/>
                <w:color w:val="000000" w:themeColor="text1"/>
              </w:rPr>
            </w:pPr>
          </w:p>
        </w:tc>
        <w:tc>
          <w:tcPr>
            <w:tcW w:w="2552" w:type="dxa"/>
          </w:tcPr>
          <w:p w:rsidR="00925546" w:rsidRPr="00F04D42" w:rsidRDefault="00925546" w:rsidP="00925546">
            <w:pPr>
              <w:ind w:left="112" w:hangingChars="56" w:hanging="112"/>
              <w:rPr>
                <w:rFonts w:asciiTheme="minorEastAsia" w:hAnsiTheme="minorEastAsia"/>
              </w:rPr>
            </w:pPr>
            <w:r w:rsidRPr="00F04D42">
              <w:rPr>
                <w:rFonts w:asciiTheme="minorEastAsia" w:hAnsiTheme="minorEastAsia" w:hint="eastAsia"/>
              </w:rPr>
              <w:t>・現在のように財政が逼迫し、知事・議員報酬の見直しが急がれる状況ではいさかか現実的ではない。</w:t>
            </w:r>
          </w:p>
          <w:p w:rsidR="00720E2B" w:rsidRPr="00F04D42" w:rsidRDefault="00925546" w:rsidP="00925546">
            <w:pPr>
              <w:ind w:left="112" w:hangingChars="56" w:hanging="112"/>
              <w:rPr>
                <w:rFonts w:ascii="ＭＳ 明朝" w:hAnsi="ＭＳ 明朝"/>
                <w:color w:val="000000" w:themeColor="text1"/>
              </w:rPr>
            </w:pPr>
            <w:r w:rsidRPr="00F04D42">
              <w:rPr>
                <w:rFonts w:asciiTheme="minorEastAsia" w:hAnsiTheme="minorEastAsia" w:hint="eastAsia"/>
              </w:rPr>
              <w:t>・意見を集約しにくいのでは。</w:t>
            </w:r>
          </w:p>
        </w:tc>
      </w:tr>
      <w:tr w:rsidR="00F04D42" w:rsidTr="00F04D42">
        <w:tc>
          <w:tcPr>
            <w:tcW w:w="1843" w:type="dxa"/>
          </w:tcPr>
          <w:p w:rsidR="00F04D42" w:rsidRPr="007C103B" w:rsidRDefault="00F04D42" w:rsidP="00720E2B">
            <w:pPr>
              <w:rPr>
                <w:rFonts w:ascii="ＭＳ 明朝"/>
                <w:color w:val="000000" w:themeColor="text1"/>
                <w:sz w:val="21"/>
                <w:szCs w:val="21"/>
              </w:rPr>
            </w:pPr>
            <w:r>
              <w:rPr>
                <w:rFonts w:ascii="ＭＳ 明朝" w:hint="eastAsia"/>
                <w:color w:val="000000" w:themeColor="text1"/>
                <w:sz w:val="21"/>
                <w:szCs w:val="21"/>
              </w:rPr>
              <w:t>その他</w:t>
            </w:r>
          </w:p>
        </w:tc>
        <w:tc>
          <w:tcPr>
            <w:tcW w:w="7371" w:type="dxa"/>
            <w:gridSpan w:val="2"/>
          </w:tcPr>
          <w:p w:rsidR="00F118FC" w:rsidRPr="00F04D42" w:rsidRDefault="00F04D42" w:rsidP="00F118FC">
            <w:pPr>
              <w:ind w:left="200" w:hangingChars="100" w:hanging="200"/>
              <w:rPr>
                <w:rFonts w:ascii="ＭＳ 明朝" w:hAnsi="ＭＳ 明朝"/>
                <w:color w:val="000000" w:themeColor="text1"/>
              </w:rPr>
            </w:pPr>
            <w:r w:rsidRPr="00F04D42">
              <w:rPr>
                <w:rFonts w:asciiTheme="minorEastAsia" w:hAnsiTheme="minorEastAsia" w:hint="eastAsia"/>
              </w:rPr>
              <w:t>・審議会委員の選任に際し、一部公募制の導入を検討してはどうか。</w:t>
            </w:r>
          </w:p>
        </w:tc>
      </w:tr>
    </w:tbl>
    <w:p w:rsidR="00720E2B" w:rsidRDefault="00720E2B" w:rsidP="00F20496">
      <w:pPr>
        <w:ind w:left="223" w:hangingChars="93" w:hanging="223"/>
        <w:rPr>
          <w:rFonts w:ascii="ＭＳ 明朝" w:hAnsi="ＭＳ 明朝"/>
          <w:color w:val="000000" w:themeColor="text1"/>
          <w:sz w:val="24"/>
          <w:szCs w:val="24"/>
        </w:rPr>
      </w:pPr>
    </w:p>
    <w:p w:rsidR="003450D8" w:rsidRDefault="00F04D42" w:rsidP="00F04D42">
      <w:pPr>
        <w:ind w:leftChars="114" w:left="239" w:firstLineChars="92" w:firstLine="221"/>
        <w:rPr>
          <w:rFonts w:ascii="ＭＳ 明朝" w:hAnsi="ＭＳ 明朝"/>
          <w:color w:val="000000" w:themeColor="text1"/>
          <w:sz w:val="24"/>
          <w:szCs w:val="24"/>
        </w:rPr>
      </w:pPr>
      <w:r>
        <w:rPr>
          <w:rFonts w:ascii="ＭＳ 明朝" w:hAnsi="ＭＳ 明朝" w:hint="eastAsia"/>
          <w:color w:val="000000" w:themeColor="text1"/>
          <w:sz w:val="24"/>
          <w:szCs w:val="24"/>
        </w:rPr>
        <w:t>以上のとおり、</w:t>
      </w:r>
      <w:r w:rsidR="003450D8">
        <w:rPr>
          <w:rFonts w:ascii="ＭＳ 明朝" w:hAnsi="ＭＳ 明朝" w:hint="eastAsia"/>
          <w:color w:val="000000" w:themeColor="text1"/>
          <w:sz w:val="24"/>
          <w:szCs w:val="24"/>
        </w:rPr>
        <w:t>本年１月の諮問における課題に対応する解決策として、</w:t>
      </w:r>
      <w:r>
        <w:rPr>
          <w:rFonts w:ascii="ＭＳ 明朝" w:hAnsi="ＭＳ 明朝" w:hint="eastAsia"/>
          <w:color w:val="000000" w:themeColor="text1"/>
          <w:sz w:val="24"/>
          <w:szCs w:val="24"/>
        </w:rPr>
        <w:t>クロスチェック②方式を支持する</w:t>
      </w:r>
      <w:r w:rsidR="00391CCA">
        <w:rPr>
          <w:rFonts w:ascii="ＭＳ 明朝" w:hAnsi="ＭＳ 明朝" w:hint="eastAsia"/>
          <w:color w:val="000000" w:themeColor="text1"/>
          <w:sz w:val="24"/>
          <w:szCs w:val="24"/>
        </w:rPr>
        <w:t>委員意見が多くを占め</w:t>
      </w:r>
      <w:r w:rsidR="003450D8">
        <w:rPr>
          <w:rFonts w:ascii="ＭＳ 明朝" w:hAnsi="ＭＳ 明朝" w:hint="eastAsia"/>
          <w:color w:val="000000" w:themeColor="text1"/>
          <w:sz w:val="24"/>
          <w:szCs w:val="24"/>
        </w:rPr>
        <w:t>ている。</w:t>
      </w:r>
      <w:r w:rsidR="00116DD1">
        <w:rPr>
          <w:rFonts w:ascii="ＭＳ 明朝" w:hAnsi="ＭＳ 明朝" w:hint="eastAsia"/>
          <w:color w:val="000000" w:themeColor="text1"/>
          <w:sz w:val="24"/>
          <w:szCs w:val="24"/>
        </w:rPr>
        <w:t>また、現行方式であっても、府議会による条例案の審査、議決というチェック機能があり問題はないのではとの意見もあった。</w:t>
      </w:r>
      <w:r w:rsidR="003450D8">
        <w:rPr>
          <w:rFonts w:ascii="ＭＳ 明朝" w:hAnsi="ＭＳ 明朝" w:hint="eastAsia"/>
          <w:color w:val="000000" w:themeColor="text1"/>
          <w:sz w:val="24"/>
          <w:szCs w:val="24"/>
        </w:rPr>
        <w:t>一方、鳥取県</w:t>
      </w:r>
      <w:r w:rsidR="003C4ED7">
        <w:rPr>
          <w:rFonts w:ascii="ＭＳ 明朝" w:hAnsi="ＭＳ 明朝" w:hint="eastAsia"/>
          <w:color w:val="000000" w:themeColor="text1"/>
          <w:sz w:val="24"/>
          <w:szCs w:val="24"/>
        </w:rPr>
        <w:t>のように</w:t>
      </w:r>
      <w:r w:rsidR="003450D8">
        <w:rPr>
          <w:rFonts w:ascii="ＭＳ 明朝" w:hAnsi="ＭＳ 明朝" w:hint="eastAsia"/>
          <w:color w:val="000000" w:themeColor="text1"/>
          <w:sz w:val="24"/>
          <w:szCs w:val="24"/>
        </w:rPr>
        <w:t>知事、議会がそれぞれの責任で自らの報酬等について第三者機関で審議している</w:t>
      </w:r>
      <w:r w:rsidR="00DC0FD7">
        <w:rPr>
          <w:rFonts w:ascii="ＭＳ 明朝" w:hAnsi="ＭＳ 明朝" w:hint="eastAsia"/>
          <w:color w:val="000000" w:themeColor="text1"/>
          <w:sz w:val="24"/>
          <w:szCs w:val="24"/>
        </w:rPr>
        <w:t>パラレルチェック方式①を導入している</w:t>
      </w:r>
      <w:r w:rsidR="003450D8">
        <w:rPr>
          <w:rFonts w:ascii="ＭＳ 明朝" w:hAnsi="ＭＳ 明朝" w:hint="eastAsia"/>
          <w:color w:val="000000" w:themeColor="text1"/>
          <w:sz w:val="24"/>
          <w:szCs w:val="24"/>
        </w:rPr>
        <w:t>例もあるなど、今後の特別職の報酬等の決定の仕組みについては多様な選択肢があると言える。</w:t>
      </w:r>
    </w:p>
    <w:p w:rsidR="00F128FF" w:rsidRDefault="00F128FF" w:rsidP="00F04D42">
      <w:pPr>
        <w:ind w:leftChars="114" w:left="239" w:firstLineChars="92" w:firstLine="221"/>
        <w:rPr>
          <w:rFonts w:ascii="ＭＳ 明朝" w:hAnsi="ＭＳ 明朝"/>
          <w:color w:val="000000" w:themeColor="text1"/>
          <w:sz w:val="24"/>
          <w:szCs w:val="24"/>
        </w:rPr>
      </w:pPr>
      <w:r>
        <w:rPr>
          <w:rFonts w:ascii="ＭＳ 明朝" w:hAnsi="ＭＳ 明朝" w:hint="eastAsia"/>
          <w:color w:val="000000" w:themeColor="text1"/>
          <w:sz w:val="24"/>
          <w:szCs w:val="24"/>
        </w:rPr>
        <w:t>また、その他、一部委員から審議会の委員選任にあたり公募制について検討してはどうかとの意見があった。現実に他の</w:t>
      </w:r>
      <w:r w:rsidR="00F12004">
        <w:rPr>
          <w:rFonts w:ascii="ＭＳ 明朝" w:hAnsi="ＭＳ 明朝" w:hint="eastAsia"/>
          <w:color w:val="000000" w:themeColor="text1"/>
          <w:sz w:val="24"/>
          <w:szCs w:val="24"/>
        </w:rPr>
        <w:t>地方公共団体の</w:t>
      </w:r>
      <w:r>
        <w:rPr>
          <w:rFonts w:ascii="ＭＳ 明朝" w:hAnsi="ＭＳ 明朝" w:hint="eastAsia"/>
          <w:color w:val="000000" w:themeColor="text1"/>
          <w:sz w:val="24"/>
          <w:szCs w:val="24"/>
        </w:rPr>
        <w:t>審議会等において</w:t>
      </w:r>
      <w:r w:rsidR="00DC0FD7">
        <w:rPr>
          <w:rFonts w:ascii="ＭＳ 明朝" w:hAnsi="ＭＳ 明朝" w:hint="eastAsia"/>
          <w:color w:val="000000" w:themeColor="text1"/>
          <w:sz w:val="24"/>
          <w:szCs w:val="24"/>
        </w:rPr>
        <w:t>委員の一部について公募を行っている状況がある一方、</w:t>
      </w:r>
      <w:r>
        <w:rPr>
          <w:rFonts w:ascii="ＭＳ 明朝" w:hAnsi="ＭＳ 明朝" w:hint="eastAsia"/>
          <w:color w:val="000000" w:themeColor="text1"/>
          <w:sz w:val="24"/>
          <w:szCs w:val="24"/>
        </w:rPr>
        <w:t>公募を行う場合、人選基準の客観性や公募制をとっているというお墨付きを与えお手盛りになる可能性があるなどの課題もあることから今後検討と</w:t>
      </w:r>
      <w:r w:rsidR="00DC0FD7">
        <w:rPr>
          <w:rFonts w:ascii="ＭＳ 明朝" w:hAnsi="ＭＳ 明朝" w:hint="eastAsia"/>
          <w:color w:val="000000" w:themeColor="text1"/>
          <w:sz w:val="24"/>
          <w:szCs w:val="24"/>
        </w:rPr>
        <w:t>してはどうかという</w:t>
      </w:r>
      <w:r>
        <w:rPr>
          <w:rFonts w:ascii="ＭＳ 明朝" w:hAnsi="ＭＳ 明朝" w:hint="eastAsia"/>
          <w:color w:val="000000" w:themeColor="text1"/>
          <w:sz w:val="24"/>
          <w:szCs w:val="24"/>
        </w:rPr>
        <w:t>こととなった。</w:t>
      </w:r>
    </w:p>
    <w:p w:rsidR="00F04D42" w:rsidRDefault="003450D8" w:rsidP="003450D8">
      <w:pPr>
        <w:ind w:leftChars="114" w:left="239" w:firstLineChars="92" w:firstLine="221"/>
        <w:rPr>
          <w:rFonts w:ascii="ＭＳ 明朝" w:hAnsi="ＭＳ 明朝" w:hint="eastAsia"/>
          <w:color w:val="000000" w:themeColor="text1"/>
          <w:sz w:val="24"/>
          <w:szCs w:val="24"/>
        </w:rPr>
      </w:pPr>
      <w:r w:rsidRPr="00EE2251">
        <w:rPr>
          <w:rFonts w:ascii="ＭＳ 明朝" w:hAnsi="ＭＳ 明朝" w:hint="eastAsia"/>
          <w:color w:val="000000" w:themeColor="text1"/>
          <w:sz w:val="24"/>
          <w:szCs w:val="24"/>
        </w:rPr>
        <w:t>今後の特別職の報酬等の決定の仕組み</w:t>
      </w:r>
      <w:r w:rsidRPr="00EA5B8D">
        <w:rPr>
          <w:rFonts w:ascii="ＭＳ 明朝" w:hAnsi="ＭＳ 明朝" w:hint="eastAsia"/>
          <w:color w:val="000000" w:themeColor="text1"/>
          <w:sz w:val="24"/>
          <w:szCs w:val="24"/>
        </w:rPr>
        <w:t>については、</w:t>
      </w:r>
      <w:r>
        <w:rPr>
          <w:rFonts w:ascii="ＭＳ 明朝" w:hAnsi="ＭＳ 明朝" w:hint="eastAsia"/>
          <w:color w:val="000000" w:themeColor="text1"/>
          <w:sz w:val="24"/>
          <w:szCs w:val="24"/>
        </w:rPr>
        <w:t>本審議会として</w:t>
      </w:r>
      <w:r w:rsidR="006470C5">
        <w:rPr>
          <w:rFonts w:ascii="ＭＳ 明朝" w:hAnsi="ＭＳ 明朝" w:hint="eastAsia"/>
          <w:color w:val="000000" w:themeColor="text1"/>
          <w:sz w:val="24"/>
          <w:szCs w:val="24"/>
        </w:rPr>
        <w:t>１つの意見に</w:t>
      </w:r>
      <w:r>
        <w:rPr>
          <w:rFonts w:ascii="ＭＳ 明朝" w:hAnsi="ＭＳ 明朝" w:hint="eastAsia"/>
          <w:color w:val="000000" w:themeColor="text1"/>
          <w:sz w:val="24"/>
          <w:szCs w:val="24"/>
        </w:rPr>
        <w:t>集約したものではないが、今後</w:t>
      </w:r>
      <w:r w:rsidRPr="00EA5B8D">
        <w:rPr>
          <w:rFonts w:ascii="ＭＳ 明朝" w:hAnsi="ＭＳ 明朝" w:hint="eastAsia"/>
          <w:color w:val="000000" w:themeColor="text1"/>
          <w:sz w:val="24"/>
          <w:szCs w:val="24"/>
        </w:rPr>
        <w:t>さらに</w:t>
      </w:r>
      <w:r>
        <w:rPr>
          <w:rFonts w:ascii="ＭＳ 明朝" w:hAnsi="ＭＳ 明朝" w:hint="eastAsia"/>
          <w:color w:val="000000" w:themeColor="text1"/>
          <w:sz w:val="24"/>
          <w:szCs w:val="24"/>
        </w:rPr>
        <w:t>議論を深めていくことが必要なことから</w:t>
      </w:r>
      <w:r w:rsidRPr="00EA5B8D">
        <w:rPr>
          <w:rFonts w:ascii="ＭＳ 明朝" w:hAnsi="ＭＳ 明朝" w:hint="eastAsia"/>
          <w:color w:val="000000" w:themeColor="text1"/>
          <w:sz w:val="24"/>
          <w:szCs w:val="24"/>
        </w:rPr>
        <w:t>、</w:t>
      </w:r>
      <w:r w:rsidR="00F128FF">
        <w:rPr>
          <w:rFonts w:ascii="ＭＳ 明朝" w:hAnsi="ＭＳ 明朝" w:hint="eastAsia"/>
          <w:color w:val="000000" w:themeColor="text1"/>
          <w:sz w:val="24"/>
          <w:szCs w:val="24"/>
        </w:rPr>
        <w:t>今回、委員から出された意見を参考にしていただき、</w:t>
      </w:r>
      <w:r>
        <w:rPr>
          <w:rFonts w:ascii="ＭＳ 明朝" w:hAnsi="ＭＳ 明朝" w:hint="eastAsia"/>
          <w:color w:val="000000" w:themeColor="text1"/>
          <w:sz w:val="24"/>
          <w:szCs w:val="24"/>
        </w:rPr>
        <w:t>知事、府議会がそれぞれあるべき方法について検討されるように提言</w:t>
      </w:r>
      <w:r w:rsidRPr="00EA5B8D">
        <w:rPr>
          <w:rFonts w:ascii="ＭＳ 明朝" w:hAnsi="ＭＳ 明朝" w:hint="eastAsia"/>
          <w:color w:val="000000" w:themeColor="text1"/>
          <w:sz w:val="24"/>
          <w:szCs w:val="24"/>
        </w:rPr>
        <w:t>する。</w:t>
      </w:r>
    </w:p>
    <w:p w:rsidR="00CE7999" w:rsidRDefault="00CE7999" w:rsidP="00CE7999">
      <w:pPr>
        <w:rPr>
          <w:rFonts w:ascii="ＭＳ 明朝" w:hAnsi="ＭＳ 明朝" w:hint="eastAsia"/>
          <w:color w:val="000000" w:themeColor="text1"/>
          <w:sz w:val="24"/>
          <w:szCs w:val="24"/>
        </w:rPr>
      </w:pPr>
    </w:p>
    <w:p w:rsidR="00CE7999" w:rsidRDefault="00CE7999" w:rsidP="00CE7999">
      <w:pPr>
        <w:rPr>
          <w:rFonts w:ascii="ＭＳ 明朝" w:hAnsi="ＭＳ 明朝" w:hint="eastAsia"/>
          <w:color w:val="000000" w:themeColor="text1"/>
          <w:sz w:val="24"/>
          <w:szCs w:val="24"/>
        </w:rPr>
      </w:pPr>
    </w:p>
    <w:p w:rsidR="00CE7999" w:rsidRDefault="00CE7999" w:rsidP="00CE7999">
      <w:pPr>
        <w:rPr>
          <w:rFonts w:ascii="ＭＳ 明朝" w:hAnsi="ＭＳ 明朝" w:hint="eastAsia"/>
          <w:color w:val="000000" w:themeColor="text1"/>
          <w:sz w:val="24"/>
          <w:szCs w:val="24"/>
        </w:rPr>
      </w:pPr>
    </w:p>
    <w:p w:rsidR="00CE7999" w:rsidRDefault="00CE7999" w:rsidP="00CE7999">
      <w:pPr>
        <w:rPr>
          <w:rFonts w:ascii="ＭＳ 明朝" w:hAnsi="ＭＳ 明朝" w:hint="eastAsia"/>
          <w:color w:val="000000" w:themeColor="text1"/>
          <w:sz w:val="24"/>
          <w:szCs w:val="24"/>
        </w:rPr>
      </w:pPr>
    </w:p>
    <w:p w:rsidR="00CE7999" w:rsidRDefault="00CE7999" w:rsidP="00CE7999">
      <w:pPr>
        <w:rPr>
          <w:rFonts w:ascii="ＭＳ 明朝" w:hAnsi="ＭＳ 明朝" w:hint="eastAsia"/>
          <w:color w:val="000000" w:themeColor="text1"/>
          <w:sz w:val="24"/>
          <w:szCs w:val="24"/>
        </w:rPr>
      </w:pPr>
    </w:p>
    <w:p w:rsidR="00CE7999" w:rsidRPr="00CF07FF" w:rsidRDefault="00CE7999" w:rsidP="00CE7999">
      <w:pPr>
        <w:jc w:val="right"/>
        <w:rPr>
          <w:rFonts w:ascii="ＭＳ ゴシック" w:eastAsia="ＭＳ ゴシック" w:hAnsi="ＭＳ ゴシック"/>
          <w:color w:val="000000" w:themeColor="text1"/>
          <w:sz w:val="24"/>
          <w:szCs w:val="24"/>
        </w:rPr>
      </w:pPr>
      <w:r w:rsidRPr="00CF07FF">
        <w:rPr>
          <w:rFonts w:ascii="ＭＳ ゴシック" w:eastAsia="ＭＳ ゴシック" w:hAnsi="ＭＳ ゴシック" w:hint="eastAsia"/>
          <w:color w:val="000000" w:themeColor="text1"/>
          <w:sz w:val="24"/>
          <w:szCs w:val="24"/>
        </w:rPr>
        <w:lastRenderedPageBreak/>
        <w:t>（別紙）</w:t>
      </w:r>
    </w:p>
    <w:p w:rsidR="00CE7999" w:rsidRDefault="00CE7999" w:rsidP="00CE7999">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審議会での意見</w:t>
      </w:r>
    </w:p>
    <w:p w:rsidR="00CE7999" w:rsidRPr="00EA5B8D" w:rsidRDefault="00CE7999" w:rsidP="00CE7999">
      <w:pPr>
        <w:ind w:leftChars="114" w:left="479" w:hangingChars="100" w:hanging="240"/>
        <w:rPr>
          <w:rFonts w:ascii="ＭＳ 明朝"/>
          <w:color w:val="000000" w:themeColor="text1"/>
          <w:sz w:val="24"/>
          <w:szCs w:val="24"/>
        </w:rPr>
      </w:pPr>
      <w:r>
        <w:rPr>
          <w:rFonts w:ascii="ＭＳ 明朝" w:hAnsi="ＭＳ 明朝" w:hint="eastAsia"/>
          <w:color w:val="000000" w:themeColor="text1"/>
          <w:sz w:val="24"/>
          <w:szCs w:val="24"/>
        </w:rPr>
        <w:t>本審議会において、委員から次のような意見があった</w:t>
      </w:r>
      <w:r w:rsidRPr="00EA5B8D">
        <w:rPr>
          <w:rFonts w:ascii="ＭＳ 明朝" w:hAnsi="ＭＳ 明朝" w:hint="eastAsia"/>
          <w:color w:val="000000" w:themeColor="text1"/>
          <w:sz w:val="24"/>
          <w:szCs w:val="24"/>
        </w:rPr>
        <w:t>。</w:t>
      </w:r>
    </w:p>
    <w:p w:rsidR="00CE7999" w:rsidRPr="005E7C93" w:rsidRDefault="00CE7999" w:rsidP="00CE7999">
      <w:pPr>
        <w:rPr>
          <w:rFonts w:ascii="ＭＳ ゴシック" w:eastAsia="ＭＳ ゴシック" w:hAnsi="ＭＳ ゴシック"/>
          <w:b/>
          <w:color w:val="000000" w:themeColor="text1"/>
          <w:sz w:val="24"/>
          <w:szCs w:val="24"/>
        </w:rPr>
      </w:pPr>
    </w:p>
    <w:p w:rsidR="00CE7999" w:rsidRDefault="00CE7999" w:rsidP="00CE7999">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１．</w:t>
      </w:r>
      <w:r w:rsidRPr="00246DDF">
        <w:rPr>
          <w:rFonts w:ascii="ＭＳ ゴシック" w:eastAsia="ＭＳ ゴシック" w:hAnsi="ＭＳ ゴシック" w:hint="eastAsia"/>
          <w:b/>
          <w:color w:val="000000" w:themeColor="text1"/>
          <w:sz w:val="24"/>
          <w:szCs w:val="24"/>
        </w:rPr>
        <w:t>知事等の退職手当のあり方及びその水準について</w:t>
      </w:r>
    </w:p>
    <w:p w:rsidR="00CE7999" w:rsidRPr="00EA5B8D" w:rsidRDefault="00CE7999" w:rsidP="00CE7999">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①</w:t>
      </w:r>
      <w:r w:rsidRPr="00EA5B8D">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退職手当のあり方</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90725A">
        <w:rPr>
          <w:rFonts w:ascii="ＭＳ 明朝" w:hAnsi="ＭＳ 明朝" w:hint="eastAsia"/>
          <w:color w:val="000000" w:themeColor="text1"/>
          <w:sz w:val="24"/>
          <w:szCs w:val="24"/>
        </w:rPr>
        <w:t>先進国においては、地方議会議員や首長に民間企業の退職慰労金的なものを出すことはない。大阪府の財政状況が非常に厳しい状況下では、一つの考え方として当分の間、退職金は支給しないという考え方があってもいいのでは。地方分権が進んでいる諸外国では、議員、知事の報酬も少ないし、退職金はない。</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90725A">
        <w:rPr>
          <w:rFonts w:ascii="ＭＳ 明朝" w:hAnsi="ＭＳ 明朝" w:hint="eastAsia"/>
          <w:color w:val="000000" w:themeColor="text1"/>
          <w:sz w:val="24"/>
          <w:szCs w:val="24"/>
        </w:rPr>
        <w:t>三権分立の一翼を担う裁判所のことまで我々が今考えるのは少し立場が違うのかも知れないのでそれは別として、内閣総理大臣と知事の退職手当の考え方がなぜ同じではないのか。</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90725A">
        <w:rPr>
          <w:rFonts w:ascii="ＭＳ 明朝" w:hAnsi="ＭＳ 明朝" w:hint="eastAsia"/>
          <w:color w:val="000000" w:themeColor="text1"/>
          <w:sz w:val="24"/>
          <w:szCs w:val="24"/>
        </w:rPr>
        <w:t>退職金が支払われていない企業も一定数あるのでは。</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欧米では地方自治を良くするために、住民の負担をまず軽くするということと、公平で透明で効率性のある立法、行政をするということに傾注している。府のおかれた状況から考えると大幅に引き下げないと財政がもたないことと、府民の支持も得られなくなるのでは。</w:t>
      </w:r>
    </w:p>
    <w:p w:rsidR="00CE7999" w:rsidRPr="006B06E1"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本来は、知事が判断して財政状況を鑑みて自ら引き下げるというのが本来の姿。</w:t>
      </w:r>
    </w:p>
    <w:p w:rsidR="00CE7999" w:rsidRPr="00EA5B8D" w:rsidRDefault="00CE7999" w:rsidP="00CE7999">
      <w:pPr>
        <w:ind w:leftChars="114" w:left="479" w:hangingChars="100" w:hanging="240"/>
        <w:rPr>
          <w:rFonts w:ascii="ＭＳ 明朝"/>
          <w:color w:val="000000" w:themeColor="text1"/>
          <w:sz w:val="24"/>
          <w:szCs w:val="24"/>
        </w:rPr>
      </w:pPr>
      <w:r>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県によっては、退職手当を辞退しているところもある。</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ゼロならそれでもいいと思うが、知事の権限、権能は非常に高いので、ある程度の生活を担保しておかないと、ブラックマネー等、違う方向にいく恐れがある。</w:t>
      </w:r>
    </w:p>
    <w:p w:rsidR="00CE7999" w:rsidRPr="00551220"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先進諸国では国会議員年金があるが、理論付けは２つであり、黒いお金に手を出さないということと、ある程度の任期を務めると世代交代して議会活動を促進するということが全ての国に共通している。理論的にはゼロでもいいと思うが、現実的な対応を考えると100分の10ぐらいでは。</w:t>
      </w:r>
    </w:p>
    <w:p w:rsidR="00CE7999" w:rsidRPr="006B06E1"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支給率が</w:t>
      </w:r>
      <w:r w:rsidRPr="006B06E1">
        <w:rPr>
          <w:rFonts w:ascii="ＭＳ 明朝" w:hAnsi="ＭＳ 明朝" w:hint="eastAsia"/>
          <w:color w:val="000000" w:themeColor="text1"/>
          <w:sz w:val="24"/>
          <w:szCs w:val="24"/>
        </w:rPr>
        <w:t>100分の15ということであれば、副知事についても</w:t>
      </w:r>
      <w:r>
        <w:rPr>
          <w:rFonts w:ascii="ＭＳ 明朝" w:hAnsi="ＭＳ 明朝" w:hint="eastAsia"/>
          <w:color w:val="000000" w:themeColor="text1"/>
          <w:sz w:val="24"/>
          <w:szCs w:val="24"/>
        </w:rPr>
        <w:t>知事と</w:t>
      </w:r>
      <w:r w:rsidRPr="006B06E1">
        <w:rPr>
          <w:rFonts w:ascii="ＭＳ 明朝" w:hAnsi="ＭＳ 明朝" w:hint="eastAsia"/>
          <w:color w:val="000000" w:themeColor="text1"/>
          <w:sz w:val="24"/>
          <w:szCs w:val="24"/>
        </w:rPr>
        <w:t>同じ割合でいいのでは。</w:t>
      </w:r>
    </w:p>
    <w:p w:rsidR="00CE7999" w:rsidRPr="006B06E1" w:rsidRDefault="00CE7999" w:rsidP="00CE7999">
      <w:pPr>
        <w:ind w:leftChars="114" w:left="479" w:hangingChars="100" w:hanging="240"/>
        <w:rPr>
          <w:rFonts w:ascii="ＭＳ 明朝"/>
          <w:color w:val="000000" w:themeColor="text1"/>
          <w:sz w:val="24"/>
          <w:szCs w:val="24"/>
        </w:rPr>
      </w:pPr>
      <w:r w:rsidRPr="006B06E1">
        <w:rPr>
          <w:rFonts w:ascii="ＭＳ 明朝" w:hint="eastAsia"/>
          <w:color w:val="000000" w:themeColor="text1"/>
          <w:sz w:val="24"/>
          <w:szCs w:val="24"/>
        </w:rPr>
        <w:t xml:space="preserve">・　</w:t>
      </w:r>
      <w:r w:rsidRPr="00732455">
        <w:rPr>
          <w:rFonts w:ascii="ＭＳ 明朝" w:hint="eastAsia"/>
          <w:color w:val="000000" w:themeColor="text1"/>
          <w:sz w:val="24"/>
          <w:szCs w:val="24"/>
        </w:rPr>
        <w:t>知事の退職手当は公務員の例に従うのか、あるいは賃金後払説か、または利益分配説かということになる。利益分配説であれば、府の財政状況からすると支給できないということになる。賃金後払説であれば、一定額は支給すべきとなる。根本的な性格によって、大きく考え方が変わってくると思う。</w:t>
      </w:r>
    </w:p>
    <w:p w:rsidR="00CE7999" w:rsidRPr="006B06E1" w:rsidRDefault="00CE7999" w:rsidP="00CE7999">
      <w:pPr>
        <w:ind w:leftChars="114" w:left="479" w:hangingChars="100" w:hanging="240"/>
        <w:rPr>
          <w:rFonts w:ascii="ＭＳ 明朝"/>
          <w:color w:val="000000" w:themeColor="text1"/>
          <w:sz w:val="24"/>
          <w:szCs w:val="24"/>
        </w:rPr>
      </w:pPr>
      <w:r w:rsidRPr="006B06E1">
        <w:rPr>
          <w:rFonts w:ascii="ＭＳ 明朝" w:hint="eastAsia"/>
          <w:color w:val="000000" w:themeColor="text1"/>
          <w:sz w:val="24"/>
          <w:szCs w:val="24"/>
        </w:rPr>
        <w:t xml:space="preserve">・　</w:t>
      </w:r>
      <w:r w:rsidRPr="00732455">
        <w:rPr>
          <w:rFonts w:ascii="ＭＳ 明朝" w:hint="eastAsia"/>
          <w:color w:val="000000" w:themeColor="text1"/>
          <w:sz w:val="24"/>
          <w:szCs w:val="24"/>
        </w:rPr>
        <w:t>役員</w:t>
      </w:r>
      <w:r>
        <w:rPr>
          <w:rFonts w:ascii="ＭＳ 明朝" w:hint="eastAsia"/>
          <w:color w:val="000000" w:themeColor="text1"/>
          <w:sz w:val="24"/>
          <w:szCs w:val="24"/>
        </w:rPr>
        <w:t>は</w:t>
      </w:r>
      <w:r w:rsidRPr="00732455">
        <w:rPr>
          <w:rFonts w:ascii="ＭＳ 明朝" w:hint="eastAsia"/>
          <w:color w:val="000000" w:themeColor="text1"/>
          <w:sz w:val="24"/>
          <w:szCs w:val="24"/>
        </w:rPr>
        <w:t>賃金後払説的な考え方はとりにくいのでは。勤務報償的な考え方をベースとして、あわせて公共性（自治体が持っている特性）ということになると、最高裁の裁判官の退職手当の考え方がベースになると思う。</w:t>
      </w:r>
    </w:p>
    <w:p w:rsidR="00CE7999" w:rsidRPr="006B06E1" w:rsidRDefault="00CE7999" w:rsidP="00CE7999">
      <w:pPr>
        <w:ind w:leftChars="114" w:left="479" w:hangingChars="100" w:hanging="240"/>
        <w:rPr>
          <w:rFonts w:ascii="ＭＳ 明朝"/>
          <w:color w:val="000000" w:themeColor="text1"/>
          <w:sz w:val="24"/>
          <w:szCs w:val="24"/>
        </w:rPr>
      </w:pPr>
      <w:r w:rsidRPr="006B06E1">
        <w:rPr>
          <w:rFonts w:ascii="ＭＳ 明朝" w:hint="eastAsia"/>
          <w:color w:val="000000" w:themeColor="text1"/>
          <w:sz w:val="24"/>
          <w:szCs w:val="24"/>
        </w:rPr>
        <w:t xml:space="preserve">・　</w:t>
      </w:r>
      <w:r w:rsidRPr="00732455">
        <w:rPr>
          <w:rFonts w:ascii="ＭＳ 明朝" w:hint="eastAsia"/>
          <w:color w:val="000000" w:themeColor="text1"/>
          <w:sz w:val="24"/>
          <w:szCs w:val="24"/>
        </w:rPr>
        <w:t>例えば、知事の退職手当を1,000万円ということで定額化できないか。退職手当は、お礼的な感覚ではないか。知事は別格なので、固定的な退職手当を考えればいいのではないか。</w:t>
      </w:r>
    </w:p>
    <w:p w:rsidR="00CE7999" w:rsidRDefault="00CE7999" w:rsidP="00CE7999">
      <w:pPr>
        <w:ind w:leftChars="114" w:left="479" w:hangingChars="100" w:hanging="240"/>
        <w:rPr>
          <w:rFonts w:ascii="ＭＳ 明朝"/>
          <w:color w:val="000000" w:themeColor="text1"/>
          <w:sz w:val="24"/>
          <w:szCs w:val="24"/>
        </w:rPr>
      </w:pPr>
      <w:r w:rsidRPr="006B06E1">
        <w:rPr>
          <w:rFonts w:ascii="ＭＳ 明朝" w:hint="eastAsia"/>
          <w:color w:val="000000" w:themeColor="text1"/>
          <w:sz w:val="24"/>
          <w:szCs w:val="24"/>
        </w:rPr>
        <w:t xml:space="preserve">・　</w:t>
      </w:r>
      <w:r w:rsidRPr="00732455">
        <w:rPr>
          <w:rFonts w:ascii="ＭＳ 明朝" w:hint="eastAsia"/>
          <w:color w:val="000000" w:themeColor="text1"/>
          <w:sz w:val="24"/>
          <w:szCs w:val="24"/>
        </w:rPr>
        <w:t>勤続報償説に公共性を考慮する考えに賛同する。公共性は現在の財政状況を考えるとマイナス要因に働くというのが最もだと思う。民間で退職金が出ないことや一定のお礼ということから、利益が出て支給される民間よりも低い支給割合でないと</w:t>
      </w:r>
      <w:r w:rsidRPr="00732455">
        <w:rPr>
          <w:rFonts w:ascii="ＭＳ 明朝" w:hint="eastAsia"/>
          <w:color w:val="000000" w:themeColor="text1"/>
          <w:sz w:val="24"/>
          <w:szCs w:val="24"/>
        </w:rPr>
        <w:lastRenderedPageBreak/>
        <w:t>府民が納得しないのでは。</w:t>
      </w:r>
    </w:p>
    <w:p w:rsidR="00CE7999" w:rsidRPr="006B06E1" w:rsidRDefault="00CE7999" w:rsidP="00CE7999">
      <w:pPr>
        <w:ind w:leftChars="114" w:left="479" w:hangingChars="100" w:hanging="240"/>
        <w:rPr>
          <w:rFonts w:ascii="ＭＳ 明朝"/>
          <w:color w:val="000000" w:themeColor="text1"/>
          <w:sz w:val="24"/>
          <w:szCs w:val="24"/>
        </w:rPr>
      </w:pPr>
      <w:r w:rsidRPr="006B06E1">
        <w:rPr>
          <w:rFonts w:ascii="ＭＳ 明朝" w:hint="eastAsia"/>
          <w:color w:val="000000" w:themeColor="text1"/>
          <w:sz w:val="24"/>
          <w:szCs w:val="24"/>
        </w:rPr>
        <w:t xml:space="preserve">・　</w:t>
      </w:r>
      <w:r w:rsidRPr="00FA27B5">
        <w:rPr>
          <w:rFonts w:ascii="ＭＳ 明朝" w:hint="eastAsia"/>
          <w:color w:val="000000" w:themeColor="text1"/>
          <w:sz w:val="24"/>
          <w:szCs w:val="24"/>
        </w:rPr>
        <w:t>審議会の意見の中に「公共への奉仕の精神が今日、強く求められている」ということをきちんと明記すべき。</w:t>
      </w:r>
    </w:p>
    <w:p w:rsidR="00CE7999" w:rsidRPr="006B06E1" w:rsidRDefault="00CE7999" w:rsidP="00CE7999">
      <w:pPr>
        <w:ind w:leftChars="114" w:left="479" w:hangingChars="100" w:hanging="240"/>
        <w:rPr>
          <w:rFonts w:ascii="ＭＳ 明朝"/>
          <w:color w:val="000000" w:themeColor="text1"/>
          <w:sz w:val="24"/>
          <w:szCs w:val="24"/>
        </w:rPr>
      </w:pPr>
      <w:r w:rsidRPr="006B06E1">
        <w:rPr>
          <w:rFonts w:ascii="ＭＳ 明朝" w:hint="eastAsia"/>
          <w:color w:val="000000" w:themeColor="text1"/>
          <w:sz w:val="24"/>
          <w:szCs w:val="24"/>
        </w:rPr>
        <w:t xml:space="preserve">・　</w:t>
      </w:r>
      <w:r w:rsidRPr="00FA27B5">
        <w:rPr>
          <w:rFonts w:ascii="ＭＳ 明朝" w:hint="eastAsia"/>
          <w:color w:val="000000" w:themeColor="text1"/>
          <w:sz w:val="24"/>
          <w:szCs w:val="24"/>
        </w:rPr>
        <w:t>深刻な庶民の生活実態を反映した結果を出さないと審議会の意味を成さないのでは。</w:t>
      </w:r>
    </w:p>
    <w:p w:rsidR="00CE7999" w:rsidRPr="006B06E1" w:rsidRDefault="00CE7999" w:rsidP="00CE7999">
      <w:pPr>
        <w:ind w:leftChars="114" w:left="479" w:hangingChars="100" w:hanging="240"/>
        <w:rPr>
          <w:rFonts w:ascii="ＭＳ 明朝"/>
          <w:color w:val="000000" w:themeColor="text1"/>
          <w:sz w:val="24"/>
          <w:szCs w:val="24"/>
        </w:rPr>
      </w:pPr>
      <w:r w:rsidRPr="006B06E1">
        <w:rPr>
          <w:rFonts w:ascii="ＭＳ 明朝" w:hint="eastAsia"/>
          <w:color w:val="000000" w:themeColor="text1"/>
          <w:sz w:val="24"/>
          <w:szCs w:val="24"/>
        </w:rPr>
        <w:t xml:space="preserve">・　</w:t>
      </w:r>
      <w:r w:rsidRPr="00FA27B5">
        <w:rPr>
          <w:rFonts w:ascii="ＭＳ 明朝" w:hint="eastAsia"/>
          <w:color w:val="000000" w:themeColor="text1"/>
          <w:sz w:val="24"/>
          <w:szCs w:val="24"/>
        </w:rPr>
        <w:t>８月の答申においても、二段階方式の意見としてまとめた経過がある。第一段階であるべき水準を審議会として議論し、それに対して、議会ないし知事において財政状況等を考慮してカットするという判断を尊重するということで切り分けた。その考え方の整合性から言うと、退職手当の考え方としてもあるべき水準はどうかについてまず審議会で議論することでいいと思う。そのあたりは共通のコンセンサスを持っているものと認識している。</w:t>
      </w:r>
    </w:p>
    <w:p w:rsidR="00CE7999" w:rsidRPr="006B06E1" w:rsidRDefault="00CE7999" w:rsidP="00CE7999">
      <w:pPr>
        <w:rPr>
          <w:rFonts w:ascii="ＭＳ 明朝"/>
          <w:color w:val="000000" w:themeColor="text1"/>
          <w:sz w:val="24"/>
          <w:szCs w:val="24"/>
        </w:rPr>
      </w:pPr>
    </w:p>
    <w:p w:rsidR="00CE7999" w:rsidRPr="00EA5B8D" w:rsidRDefault="00CE7999" w:rsidP="00CE7999">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②</w:t>
      </w:r>
      <w:r w:rsidRPr="00EA5B8D">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退職手当の水準</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90725A">
        <w:rPr>
          <w:rFonts w:ascii="ＭＳ 明朝" w:hAnsi="ＭＳ 明朝" w:hint="eastAsia"/>
          <w:color w:val="000000" w:themeColor="text1"/>
          <w:sz w:val="24"/>
          <w:szCs w:val="24"/>
        </w:rPr>
        <w:t>資料の数値から見ても民間の方が非常に低い水準。知事は、特例減額後でも100分の30相当であり、民間企業の会長よりも高い。現時点においては、知事、副知事の退職手当の金額は大きく下げるべきでは。民間企業の場合、退職金を積み立てしていても業績が悪ければそこは運転資金として取り崩され、現実として支給されていないこともある。</w:t>
      </w:r>
    </w:p>
    <w:p w:rsidR="00CE7999" w:rsidRPr="0090725A" w:rsidRDefault="00CE7999" w:rsidP="00CE7999">
      <w:pPr>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　</w:t>
      </w:r>
      <w:r w:rsidRPr="0090725A">
        <w:rPr>
          <w:rFonts w:ascii="ＭＳ 明朝" w:hAnsi="ＭＳ 明朝" w:hint="eastAsia"/>
          <w:color w:val="000000" w:themeColor="text1"/>
          <w:sz w:val="24"/>
          <w:szCs w:val="24"/>
        </w:rPr>
        <w:t>なぜ、都道府県知事の退職手当はこんなに高いのか。</w:t>
      </w:r>
    </w:p>
    <w:p w:rsidR="00CE7999" w:rsidRPr="00EA5B8D" w:rsidRDefault="00CE7999" w:rsidP="00CE7999">
      <w:pPr>
        <w:ind w:leftChars="114" w:left="479" w:hangingChars="100" w:hanging="240"/>
        <w:rPr>
          <w:rFonts w:ascii="ＭＳ 明朝"/>
          <w:color w:val="000000" w:themeColor="text1"/>
          <w:sz w:val="24"/>
          <w:szCs w:val="24"/>
        </w:rPr>
      </w:pPr>
      <w:r w:rsidRPr="0090725A">
        <w:rPr>
          <w:rFonts w:ascii="ＭＳ 明朝" w:hAnsi="ＭＳ 明朝" w:hint="eastAsia"/>
          <w:color w:val="000000" w:themeColor="text1"/>
          <w:sz w:val="24"/>
          <w:szCs w:val="24"/>
        </w:rPr>
        <w:t>・　日本は高度経済成長期にほとんど議論なしで右肩上がりになったものが今のレベルであって、さあどうしようかというのが現状では。</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90725A">
        <w:rPr>
          <w:rFonts w:ascii="ＭＳ 明朝" w:hAnsi="ＭＳ 明朝" w:hint="eastAsia"/>
          <w:color w:val="000000" w:themeColor="text1"/>
          <w:sz w:val="24"/>
          <w:szCs w:val="24"/>
        </w:rPr>
        <w:t>職員の給与関係でいうと、全国最低水準だということであれば、平均値よりもやや下ということが納得感があるのかどうかということが突破口になると思う。最低の沖縄県でも100分の50だが、それでも民間よりは高い水準。</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90725A">
        <w:rPr>
          <w:rFonts w:ascii="ＭＳ 明朝" w:hAnsi="ＭＳ 明朝" w:hint="eastAsia"/>
          <w:color w:val="000000" w:themeColor="text1"/>
          <w:sz w:val="24"/>
          <w:szCs w:val="24"/>
        </w:rPr>
        <w:t>この間議論してきた中で、知事の職務についてもお聞きし、非常に激務であるとの共通の認識を持った。民意で選ばれたトップ、その仕事のあり方をどのように見るかだと思う。確かに府の財政状況は厳しいが、過去の公共事業の失敗もあり、現在の人にその責任を負わせるのか。知事の任期が終われば無報酬になるということを考えれば、極端に半額にするのもどうかと思う。また、どのような方がなってもきちんとした仕事をしていただける退職手当を担保すべきでは。</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退職手当の水準を下げて、それでもやるという人でないと困難な時期は乗り越えられないのではないか。</w:t>
      </w:r>
    </w:p>
    <w:p w:rsidR="00CE7999" w:rsidRPr="006B06E1"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やはり2,500万円でも高いのでは。なり手の問題や退職後の話もあったが、財政を良くするという実力のある方になってもらいたいのであれば、そういうことは考慮しなくても良く、実力のある方なら、辞めてからも自らで何とかできるのでは。一般的な感覚では、2,500万円は高い。2期だと5,000万円にもなる。</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最高裁の基準が示された時に、それぐらいならば何とか府民の理解を得られるのではないかと思った。退職金がないような状況もある中では、本来、目指すべきところはゼロでもいいと思う。職務が激務であるということは理解できるが、納税者の感覚だと4年で退職金が何千万となるのは非常に高い水準であり、何十年働いてもこの金額を得られない人がほとんど。本来、基礎計算式を変えるべきかも知れな</w:t>
      </w:r>
      <w:r w:rsidRPr="006B06E1">
        <w:rPr>
          <w:rFonts w:ascii="ＭＳ 明朝" w:hAnsi="ＭＳ 明朝" w:hint="eastAsia"/>
          <w:color w:val="000000" w:themeColor="text1"/>
          <w:sz w:val="24"/>
          <w:szCs w:val="24"/>
        </w:rPr>
        <w:lastRenderedPageBreak/>
        <w:t>いが、限られた時間の中では、支給割合をどうするかを議論すべきであると思うし、水準は最高裁レベルでいいのでは。</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6B06E1">
        <w:rPr>
          <w:rFonts w:ascii="ＭＳ 明朝" w:hAnsi="ＭＳ 明朝" w:hint="eastAsia"/>
          <w:color w:val="000000" w:themeColor="text1"/>
          <w:sz w:val="24"/>
          <w:szCs w:val="24"/>
        </w:rPr>
        <w:t>府の財政状況や社長の水準から考えると、100分の20から15ぐらいでは。</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6B06E1">
        <w:rPr>
          <w:rFonts w:ascii="ＭＳ 明朝" w:hAnsi="ＭＳ 明朝" w:hint="eastAsia"/>
          <w:color w:val="000000" w:themeColor="text1"/>
          <w:sz w:val="24"/>
          <w:szCs w:val="24"/>
        </w:rPr>
        <w:t>100分の20であれば、対外的な説明もでき何の問題もないと思う。最高裁長官の立場というのは国の司法を司る、いわば国の根幹をなすところであるから税金が投入されても当然だと思う。それに合わせるよりもむしろ、地方自治の本旨を考えると、大阪の長が率先して地方行政を変えていくという姿勢を示すのであれば、民間企業の数字も一つの指標になると思う。</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732455">
        <w:rPr>
          <w:rFonts w:ascii="ＭＳ 明朝" w:hAnsi="ＭＳ 明朝" w:hint="eastAsia"/>
          <w:color w:val="000000" w:themeColor="text1"/>
          <w:sz w:val="24"/>
          <w:szCs w:val="24"/>
        </w:rPr>
        <w:t>欧米では、政治家は資料３にある勤続報償説や賃金後払説などの生活保障的なものは考えられない。日本では勤続報償的なものに公共性を考慮すべきであるが、公共性は財政が苦しい場合はマイナス要因としてみるべきであり、100分の10ぐらいではないか。</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732455">
        <w:rPr>
          <w:rFonts w:ascii="ＭＳ 明朝" w:hAnsi="ＭＳ 明朝" w:hint="eastAsia"/>
          <w:color w:val="000000" w:themeColor="text1"/>
          <w:sz w:val="24"/>
          <w:szCs w:val="24"/>
        </w:rPr>
        <w:t>北欧</w:t>
      </w:r>
      <w:r>
        <w:rPr>
          <w:rFonts w:ascii="ＭＳ 明朝" w:hAnsi="ＭＳ 明朝" w:hint="eastAsia"/>
          <w:color w:val="000000" w:themeColor="text1"/>
          <w:sz w:val="24"/>
          <w:szCs w:val="24"/>
        </w:rPr>
        <w:t>でも</w:t>
      </w:r>
      <w:r w:rsidRPr="00732455">
        <w:rPr>
          <w:rFonts w:ascii="ＭＳ 明朝" w:hAnsi="ＭＳ 明朝" w:hint="eastAsia"/>
          <w:color w:val="000000" w:themeColor="text1"/>
          <w:sz w:val="24"/>
          <w:szCs w:val="24"/>
        </w:rPr>
        <w:t>退職手当に相当するものはゼロ。公共のために働きたいという意欲があるので報酬が低くても不満はないようだ。</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732455">
        <w:rPr>
          <w:rFonts w:ascii="ＭＳ 明朝" w:hAnsi="ＭＳ 明朝" w:hint="eastAsia"/>
          <w:color w:val="000000" w:themeColor="text1"/>
          <w:sz w:val="24"/>
          <w:szCs w:val="24"/>
        </w:rPr>
        <w:t>民間企業の数値で100分の17.7という数字が出たが、それから公共性を考慮すると100分の15というのは、一定の理屈があるかと思う。</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732455">
        <w:rPr>
          <w:rFonts w:ascii="ＭＳ 明朝" w:hAnsi="ＭＳ 明朝" w:hint="eastAsia"/>
          <w:color w:val="000000" w:themeColor="text1"/>
          <w:sz w:val="24"/>
          <w:szCs w:val="24"/>
        </w:rPr>
        <w:t>民間の場合は、利益が出てはじめて退職金が支給されるということが前提であり、大阪府の知事が民間企業の社長並みというのは、住民からは受け入れ難いのでは。</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732455">
        <w:rPr>
          <w:rFonts w:ascii="ＭＳ 明朝" w:hAnsi="ＭＳ 明朝" w:hint="eastAsia"/>
          <w:color w:val="000000" w:themeColor="text1"/>
          <w:sz w:val="24"/>
          <w:szCs w:val="24"/>
        </w:rPr>
        <w:t>欧米の考え方もあろうかと思うが、現実的な対応を考えると、極端に下げるよりも民間準拠の中で100分の20ぐらいとして、答申の中で政治判断を委ねればよい。</w:t>
      </w:r>
    </w:p>
    <w:p w:rsidR="00CE7999"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732455">
        <w:rPr>
          <w:rFonts w:ascii="ＭＳ 明朝" w:hAnsi="ＭＳ 明朝" w:hint="eastAsia"/>
          <w:color w:val="000000" w:themeColor="text1"/>
          <w:sz w:val="24"/>
          <w:szCs w:val="24"/>
        </w:rPr>
        <w:t>審議会で議論してあとは政治判断に任せるというのは、審議会としてどうか。100分の10に固執しないが、100分の15以下にすべきでは。</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FA27B5">
        <w:rPr>
          <w:rFonts w:ascii="ＭＳ 明朝" w:hAnsi="ＭＳ 明朝" w:hint="eastAsia"/>
          <w:color w:val="000000" w:themeColor="text1"/>
          <w:sz w:val="24"/>
          <w:szCs w:val="24"/>
        </w:rPr>
        <w:t>府の税収が回復して、府民の失業率が改善し、年収が上がれば、その時に引き上げる議論をすればよいが、現在は民間企業の社長並みというのは到底容認できない。</w:t>
      </w:r>
    </w:p>
    <w:p w:rsidR="00CE7999" w:rsidRPr="006B06E1" w:rsidRDefault="00CE7999" w:rsidP="00CE7999">
      <w:pPr>
        <w:ind w:leftChars="114" w:left="479" w:hangingChars="100" w:hanging="240"/>
        <w:rPr>
          <w:rFonts w:ascii="ＭＳ 明朝"/>
          <w:color w:val="000000" w:themeColor="text1"/>
          <w:sz w:val="24"/>
          <w:szCs w:val="24"/>
        </w:rPr>
      </w:pPr>
    </w:p>
    <w:p w:rsidR="00CE7999" w:rsidRPr="00EA5B8D" w:rsidRDefault="00CE7999" w:rsidP="00CE7999">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③</w:t>
      </w:r>
      <w:r>
        <w:rPr>
          <w:rFonts w:ascii="ＭＳ 明朝" w:hAnsi="ＭＳ 明朝" w:hint="eastAsia"/>
          <w:color w:val="000000" w:themeColor="text1"/>
          <w:sz w:val="24"/>
          <w:szCs w:val="24"/>
        </w:rPr>
        <w:t xml:space="preserve"> </w:t>
      </w:r>
      <w:r w:rsidRPr="00551220">
        <w:rPr>
          <w:rFonts w:ascii="ＭＳ 明朝" w:hAnsi="ＭＳ 明朝" w:hint="eastAsia"/>
          <w:color w:val="000000" w:themeColor="text1"/>
          <w:sz w:val="24"/>
          <w:szCs w:val="24"/>
        </w:rPr>
        <w:t>特別職に２期以上就任した場合の退職手当のあり方及び水準について</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6B06E1">
        <w:rPr>
          <w:rFonts w:ascii="ＭＳ 明朝" w:hAnsi="ＭＳ 明朝" w:hint="eastAsia"/>
          <w:color w:val="000000" w:themeColor="text1"/>
          <w:sz w:val="24"/>
          <w:szCs w:val="24"/>
        </w:rPr>
        <w:t>任期が連続した場合に支給しないという</w:t>
      </w:r>
      <w:r>
        <w:rPr>
          <w:rFonts w:ascii="ＭＳ 明朝" w:hAnsi="ＭＳ 明朝" w:hint="eastAsia"/>
          <w:color w:val="000000" w:themeColor="text1"/>
          <w:sz w:val="24"/>
          <w:szCs w:val="24"/>
        </w:rPr>
        <w:t>ことも考えられるのでは。</w:t>
      </w:r>
    </w:p>
    <w:p w:rsidR="00CE7999" w:rsidRDefault="00CE7999" w:rsidP="00CE7999">
      <w:pPr>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p>
    <w:p w:rsidR="00CE7999" w:rsidRDefault="00CE7999" w:rsidP="00CE7999">
      <w:pPr>
        <w:ind w:firstLineChars="100" w:firstLine="240"/>
        <w:rPr>
          <w:rFonts w:ascii="ＭＳ 明朝"/>
          <w:color w:val="000000" w:themeColor="text1"/>
          <w:sz w:val="24"/>
          <w:szCs w:val="24"/>
        </w:rPr>
      </w:pPr>
      <w:r w:rsidRPr="00EA5B8D">
        <w:rPr>
          <w:rFonts w:ascii="ＭＳ 明朝" w:hint="eastAsia"/>
          <w:color w:val="000000" w:themeColor="text1"/>
          <w:sz w:val="24"/>
          <w:szCs w:val="24"/>
        </w:rPr>
        <w:t>④</w:t>
      </w:r>
      <w:r w:rsidRPr="00EA5B8D">
        <w:rPr>
          <w:rFonts w:ascii="ＭＳ 明朝"/>
          <w:color w:val="000000" w:themeColor="text1"/>
          <w:sz w:val="24"/>
          <w:szCs w:val="24"/>
        </w:rPr>
        <w:t xml:space="preserve"> </w:t>
      </w:r>
      <w:r>
        <w:rPr>
          <w:rFonts w:ascii="ＭＳ 明朝" w:hint="eastAsia"/>
          <w:color w:val="000000" w:themeColor="text1"/>
          <w:sz w:val="24"/>
          <w:szCs w:val="24"/>
        </w:rPr>
        <w:t>知事と副知事の支給割合について</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FA27B5">
        <w:rPr>
          <w:rFonts w:ascii="ＭＳ 明朝" w:hAnsi="ＭＳ 明朝" w:hint="eastAsia"/>
          <w:color w:val="000000" w:themeColor="text1"/>
          <w:sz w:val="24"/>
          <w:szCs w:val="24"/>
        </w:rPr>
        <w:t>副知事の支給割合をどうすべきか。民間から招く場合もあり、知事と同じ考え方でいいのかどうか。</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FA27B5">
        <w:rPr>
          <w:rFonts w:ascii="ＭＳ 明朝" w:hAnsi="ＭＳ 明朝" w:hint="eastAsia"/>
          <w:color w:val="000000" w:themeColor="text1"/>
          <w:sz w:val="24"/>
          <w:szCs w:val="24"/>
        </w:rPr>
        <w:t>優秀な人に来てもらうというような話もあったが、カット後の退職手当額でも十分なお金を得ているのでは。額の多寡で来る、来ないということではないと思う。</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FA27B5">
        <w:rPr>
          <w:rFonts w:ascii="ＭＳ 明朝" w:hAnsi="ＭＳ 明朝" w:hint="eastAsia"/>
          <w:color w:val="000000" w:themeColor="text1"/>
          <w:sz w:val="24"/>
          <w:szCs w:val="24"/>
        </w:rPr>
        <w:t>大阪が困っているので、報酬が少なくてもやろうという人に来てもらうべき。</w:t>
      </w:r>
    </w:p>
    <w:p w:rsidR="00CE7999" w:rsidRPr="00FA27B5" w:rsidRDefault="00CE7999" w:rsidP="00CE7999">
      <w:pPr>
        <w:ind w:leftChars="114" w:left="479"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Pr="00FA27B5">
        <w:rPr>
          <w:rFonts w:ascii="ＭＳ 明朝" w:hAnsi="ＭＳ 明朝" w:hint="eastAsia"/>
          <w:color w:val="000000" w:themeColor="text1"/>
          <w:sz w:val="24"/>
          <w:szCs w:val="24"/>
        </w:rPr>
        <w:t>副知事も大阪を良くしようという人に来てもらうべきでサラリーマン的な感覚で</w:t>
      </w:r>
    </w:p>
    <w:p w:rsidR="00CE7999" w:rsidRDefault="00CE7999" w:rsidP="00CE7999">
      <w:pPr>
        <w:ind w:leftChars="228" w:left="479"/>
        <w:rPr>
          <w:rFonts w:ascii="ＭＳ 明朝" w:hAnsi="ＭＳ 明朝"/>
          <w:color w:val="000000" w:themeColor="text1"/>
          <w:sz w:val="24"/>
          <w:szCs w:val="24"/>
        </w:rPr>
      </w:pPr>
      <w:r w:rsidRPr="00FA27B5">
        <w:rPr>
          <w:rFonts w:ascii="ＭＳ 明朝" w:hAnsi="ＭＳ 明朝" w:hint="eastAsia"/>
          <w:color w:val="000000" w:themeColor="text1"/>
          <w:sz w:val="24"/>
          <w:szCs w:val="24"/>
        </w:rPr>
        <w:t>就任されては困るのでは。知事と副知事の比重を変えるべきではないのでは。</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FA27B5">
        <w:rPr>
          <w:rFonts w:ascii="ＭＳ 明朝" w:hAnsi="ＭＳ 明朝" w:hint="eastAsia"/>
          <w:color w:val="000000" w:themeColor="text1"/>
          <w:sz w:val="24"/>
          <w:szCs w:val="24"/>
        </w:rPr>
        <w:t>副知事に厚みを持たせるという意見がないので、知事、副知事の支給割合を揃えることとする。</w:t>
      </w:r>
    </w:p>
    <w:p w:rsidR="00CE7999" w:rsidRDefault="00CE7999" w:rsidP="00CE7999">
      <w:pPr>
        <w:ind w:firstLineChars="100" w:firstLine="240"/>
        <w:rPr>
          <w:rFonts w:ascii="ＭＳ 明朝"/>
          <w:color w:val="000000" w:themeColor="text1"/>
          <w:sz w:val="24"/>
          <w:szCs w:val="24"/>
        </w:rPr>
      </w:pPr>
    </w:p>
    <w:p w:rsidR="00CE7999" w:rsidRDefault="00CE7999" w:rsidP="00CE7999">
      <w:pPr>
        <w:ind w:firstLineChars="100" w:firstLine="240"/>
        <w:rPr>
          <w:rFonts w:ascii="ＭＳ 明朝"/>
          <w:color w:val="000000" w:themeColor="text1"/>
          <w:sz w:val="24"/>
          <w:szCs w:val="24"/>
        </w:rPr>
      </w:pPr>
    </w:p>
    <w:p w:rsidR="00CE7999" w:rsidRPr="00EA5B8D" w:rsidRDefault="00CE7999" w:rsidP="00CE7999">
      <w:pPr>
        <w:ind w:firstLineChars="100" w:firstLine="240"/>
        <w:rPr>
          <w:rFonts w:ascii="ＭＳ 明朝"/>
          <w:color w:val="000000" w:themeColor="text1"/>
          <w:sz w:val="24"/>
          <w:szCs w:val="24"/>
        </w:rPr>
      </w:pPr>
    </w:p>
    <w:p w:rsidR="00CE7999" w:rsidRDefault="00CE7999" w:rsidP="00CE7999">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lastRenderedPageBreak/>
        <w:t>２．</w:t>
      </w:r>
      <w:r w:rsidRPr="00F20496">
        <w:rPr>
          <w:rFonts w:ascii="ＭＳ ゴシック" w:eastAsia="ＭＳ ゴシック" w:hAnsi="ＭＳ ゴシック" w:hint="eastAsia"/>
          <w:b/>
          <w:color w:val="000000" w:themeColor="text1"/>
          <w:sz w:val="24"/>
          <w:szCs w:val="24"/>
        </w:rPr>
        <w:t>今後の特別職の報酬等の決定の仕組み（審議会委員の選定方法を含む。）について</w:t>
      </w:r>
    </w:p>
    <w:p w:rsidR="00CE7999" w:rsidRPr="00EA5B8D" w:rsidRDefault="00CE7999" w:rsidP="00CE7999">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①</w:t>
      </w:r>
      <w:r w:rsidRPr="00EA5B8D">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諸外国の状況</w:t>
      </w:r>
    </w:p>
    <w:p w:rsidR="00CE7999" w:rsidRDefault="00CE7999" w:rsidP="00CE7999">
      <w:pPr>
        <w:ind w:left="480" w:hangingChars="200" w:hanging="48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　</w:t>
      </w:r>
      <w:r w:rsidRPr="00FA27B5">
        <w:rPr>
          <w:rFonts w:ascii="ＭＳ 明朝" w:hAnsi="ＭＳ 明朝" w:hint="eastAsia"/>
          <w:color w:val="000000" w:themeColor="text1"/>
          <w:sz w:val="24"/>
          <w:szCs w:val="24"/>
        </w:rPr>
        <w:t>米国の議員報酬委員会の委員選定</w:t>
      </w:r>
      <w:r>
        <w:rPr>
          <w:rFonts w:ascii="ＭＳ 明朝" w:hAnsi="ＭＳ 明朝" w:hint="eastAsia"/>
          <w:color w:val="000000" w:themeColor="text1"/>
          <w:sz w:val="24"/>
          <w:szCs w:val="24"/>
        </w:rPr>
        <w:t>は、</w:t>
      </w:r>
      <w:r w:rsidRPr="00FA27B5">
        <w:rPr>
          <w:rFonts w:ascii="ＭＳ 明朝" w:hAnsi="ＭＳ 明朝" w:hint="eastAsia"/>
          <w:color w:val="000000" w:themeColor="text1"/>
          <w:sz w:val="24"/>
          <w:szCs w:val="24"/>
        </w:rPr>
        <w:t>通常</w:t>
      </w:r>
      <w:r>
        <w:rPr>
          <w:rFonts w:ascii="ＭＳ 明朝" w:hAnsi="ＭＳ 明朝" w:hint="eastAsia"/>
          <w:color w:val="000000" w:themeColor="text1"/>
          <w:sz w:val="24"/>
          <w:szCs w:val="24"/>
        </w:rPr>
        <w:t>、委員を</w:t>
      </w:r>
      <w:r w:rsidRPr="00FA27B5">
        <w:rPr>
          <w:rFonts w:ascii="ＭＳ 明朝" w:hAnsi="ＭＳ 明朝" w:hint="eastAsia"/>
          <w:color w:val="000000" w:themeColor="text1"/>
          <w:sz w:val="24"/>
          <w:szCs w:val="24"/>
        </w:rPr>
        <w:t>知事部局サイドで選んで、議会が同意する形であり、高い独立性がある。また</w:t>
      </w:r>
      <w:r>
        <w:rPr>
          <w:rFonts w:ascii="ＭＳ 明朝" w:hAnsi="ＭＳ 明朝" w:hint="eastAsia"/>
          <w:color w:val="000000" w:themeColor="text1"/>
          <w:sz w:val="24"/>
          <w:szCs w:val="24"/>
        </w:rPr>
        <w:t>、</w:t>
      </w:r>
      <w:r w:rsidRPr="00FA27B5">
        <w:rPr>
          <w:rFonts w:ascii="ＭＳ 明朝" w:hAnsi="ＭＳ 明朝" w:hint="eastAsia"/>
          <w:color w:val="000000" w:themeColor="text1"/>
          <w:sz w:val="24"/>
          <w:szCs w:val="24"/>
        </w:rPr>
        <w:t>委員会の結論</w:t>
      </w:r>
      <w:r>
        <w:rPr>
          <w:rFonts w:ascii="ＭＳ 明朝" w:hAnsi="ＭＳ 明朝" w:hint="eastAsia"/>
          <w:color w:val="000000" w:themeColor="text1"/>
          <w:sz w:val="24"/>
          <w:szCs w:val="24"/>
        </w:rPr>
        <w:t>より上回る改定はできない</w:t>
      </w:r>
      <w:r w:rsidRPr="00FA27B5">
        <w:rPr>
          <w:rFonts w:ascii="ＭＳ 明朝" w:hAnsi="ＭＳ 明朝" w:hint="eastAsia"/>
          <w:color w:val="000000" w:themeColor="text1"/>
          <w:sz w:val="24"/>
          <w:szCs w:val="24"/>
        </w:rPr>
        <w:t>ところが多い。</w:t>
      </w:r>
    </w:p>
    <w:p w:rsidR="00CE7999" w:rsidRDefault="00CE7999" w:rsidP="00CE7999">
      <w:pPr>
        <w:ind w:left="480" w:hangingChars="200" w:hanging="48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　</w:t>
      </w:r>
      <w:r w:rsidRPr="00F12004">
        <w:rPr>
          <w:rFonts w:ascii="ＭＳ 明朝" w:hAnsi="ＭＳ 明朝" w:hint="eastAsia"/>
          <w:color w:val="000000" w:themeColor="text1"/>
          <w:sz w:val="24"/>
          <w:szCs w:val="24"/>
        </w:rPr>
        <w:t>州憲法に額を</w:t>
      </w:r>
      <w:r>
        <w:rPr>
          <w:rFonts w:ascii="ＭＳ 明朝" w:hAnsi="ＭＳ 明朝" w:hint="eastAsia"/>
          <w:color w:val="000000" w:themeColor="text1"/>
          <w:sz w:val="24"/>
          <w:szCs w:val="24"/>
        </w:rPr>
        <w:t>定めて、</w:t>
      </w:r>
      <w:r w:rsidRPr="00F12004">
        <w:rPr>
          <w:rFonts w:ascii="ＭＳ 明朝" w:hAnsi="ＭＳ 明朝" w:hint="eastAsia"/>
          <w:color w:val="000000" w:themeColor="text1"/>
          <w:sz w:val="24"/>
          <w:szCs w:val="24"/>
        </w:rPr>
        <w:t>条例で</w:t>
      </w:r>
      <w:r>
        <w:rPr>
          <w:rFonts w:ascii="ＭＳ 明朝" w:hAnsi="ＭＳ 明朝" w:hint="eastAsia"/>
          <w:color w:val="000000" w:themeColor="text1"/>
          <w:sz w:val="24"/>
          <w:szCs w:val="24"/>
        </w:rPr>
        <w:t>変更できない州もある</w:t>
      </w:r>
      <w:r w:rsidRPr="00F12004">
        <w:rPr>
          <w:rFonts w:ascii="ＭＳ 明朝" w:hAnsi="ＭＳ 明朝" w:hint="eastAsia"/>
          <w:color w:val="000000" w:themeColor="text1"/>
          <w:sz w:val="24"/>
          <w:szCs w:val="24"/>
        </w:rPr>
        <w:t>。</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Pr>
          <w:rFonts w:ascii="ＭＳ 明朝" w:hAnsi="ＭＳ 明朝" w:hint="eastAsia"/>
          <w:color w:val="000000" w:themeColor="text1"/>
          <w:sz w:val="24"/>
          <w:szCs w:val="24"/>
        </w:rPr>
        <w:t>他方、議会で自ら報酬額を定める州も多い。</w:t>
      </w:r>
      <w:r w:rsidRPr="00FA27B5">
        <w:rPr>
          <w:rFonts w:ascii="ＭＳ 明朝" w:hAnsi="ＭＳ 明朝" w:hint="eastAsia"/>
          <w:color w:val="000000" w:themeColor="text1"/>
          <w:sz w:val="24"/>
          <w:szCs w:val="24"/>
        </w:rPr>
        <w:t>米国でもいろいろ悩んでいるということ。</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p>
    <w:p w:rsidR="00CE7999" w:rsidRPr="00EA5B8D" w:rsidRDefault="00CE7999" w:rsidP="00CE7999">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②</w:t>
      </w:r>
      <w:r w:rsidRPr="00EA5B8D">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審議会のあり方</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FA27B5">
        <w:rPr>
          <w:rFonts w:ascii="ＭＳ 明朝" w:hAnsi="ＭＳ 明朝" w:hint="eastAsia"/>
          <w:color w:val="000000" w:themeColor="text1"/>
          <w:sz w:val="24"/>
          <w:szCs w:val="24"/>
        </w:rPr>
        <w:t>現状の認識を踏まえる限り、審議会を</w:t>
      </w:r>
      <w:r>
        <w:rPr>
          <w:rFonts w:ascii="ＭＳ 明朝" w:hAnsi="ＭＳ 明朝" w:hint="eastAsia"/>
          <w:color w:val="000000" w:themeColor="text1"/>
          <w:sz w:val="24"/>
          <w:szCs w:val="24"/>
        </w:rPr>
        <w:t>議会向けと知事向けの</w:t>
      </w:r>
      <w:r w:rsidRPr="00FA27B5">
        <w:rPr>
          <w:rFonts w:ascii="ＭＳ 明朝" w:hAnsi="ＭＳ 明朝" w:hint="eastAsia"/>
          <w:color w:val="000000" w:themeColor="text1"/>
          <w:sz w:val="24"/>
          <w:szCs w:val="24"/>
        </w:rPr>
        <w:t>２つ置くという考え方にはなりにくいのでは。</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FA27B5">
        <w:rPr>
          <w:rFonts w:ascii="ＭＳ 明朝" w:hAnsi="ＭＳ 明朝" w:hint="eastAsia"/>
          <w:color w:val="000000" w:themeColor="text1"/>
          <w:sz w:val="24"/>
          <w:szCs w:val="24"/>
        </w:rPr>
        <w:t>審議会は当然、一つであるべきだし、今後、知事部局が推薦して議会の同意を得て双方の同意の上で審議すれば、変わってくるだろう。</w:t>
      </w:r>
    </w:p>
    <w:p w:rsidR="00CE7999" w:rsidRPr="00EA5B8D"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FA27B5">
        <w:rPr>
          <w:rFonts w:ascii="ＭＳ 明朝" w:hAnsi="ＭＳ 明朝" w:hint="eastAsia"/>
          <w:color w:val="000000" w:themeColor="text1"/>
          <w:sz w:val="24"/>
          <w:szCs w:val="24"/>
        </w:rPr>
        <w:t>現実に即して考えた場合、クロスチェック②が望ましい。</w:t>
      </w:r>
    </w:p>
    <w:p w:rsidR="00CE7999" w:rsidRPr="00EA5B8D" w:rsidRDefault="00CE7999" w:rsidP="00CE7999">
      <w:pPr>
        <w:ind w:leftChars="114" w:left="479" w:hangingChars="100" w:hanging="240"/>
        <w:rPr>
          <w:rFonts w:ascii="ＭＳ 明朝"/>
          <w:color w:val="000000" w:themeColor="text1"/>
          <w:sz w:val="24"/>
          <w:szCs w:val="24"/>
        </w:rPr>
      </w:pPr>
    </w:p>
    <w:p w:rsidR="00CE7999" w:rsidRPr="00EA5B8D" w:rsidRDefault="00CE7999" w:rsidP="00CE7999">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③</w:t>
      </w:r>
      <w:r w:rsidRPr="00EA5B8D">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その他（公募制について）</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FA27B5">
        <w:rPr>
          <w:rFonts w:ascii="ＭＳ 明朝" w:hAnsi="ＭＳ 明朝" w:hint="eastAsia"/>
          <w:color w:val="000000" w:themeColor="text1"/>
          <w:sz w:val="24"/>
          <w:szCs w:val="24"/>
        </w:rPr>
        <w:t xml:space="preserve">大阪市の消費者保護審議会や生駒市の特別職報酬等審議会では、一部の委員については住民から公募している例もあるので、公募制についても今後、検討の必要はあるかと思う。　</w:t>
      </w:r>
    </w:p>
    <w:p w:rsidR="00CE7999" w:rsidRPr="00EA5B8D" w:rsidRDefault="00CE7999" w:rsidP="00CE7999">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w:t>
      </w:r>
      <w:r w:rsidRPr="00FA27B5">
        <w:rPr>
          <w:rFonts w:ascii="ＭＳ 明朝" w:hAnsi="ＭＳ 明朝" w:hint="eastAsia"/>
          <w:color w:val="000000" w:themeColor="text1"/>
          <w:sz w:val="24"/>
          <w:szCs w:val="24"/>
        </w:rPr>
        <w:t>公募制をとると人選が難しいのと、公募制をとっているというお墨付きを与え、逆にお手盛りになるという課題もある。公募制が絶対いいとは思っていないが、審議会としては今後、検討してはどうか。</w:t>
      </w:r>
    </w:p>
    <w:p w:rsidR="00CE7999" w:rsidRPr="0015556B" w:rsidRDefault="00CE7999" w:rsidP="00CE7999">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15556B">
        <w:rPr>
          <w:rFonts w:ascii="ＭＳ 明朝" w:hAnsi="ＭＳ 明朝" w:hint="eastAsia"/>
          <w:color w:val="000000" w:themeColor="text1"/>
          <w:sz w:val="24"/>
          <w:szCs w:val="24"/>
        </w:rPr>
        <w:t>団塊世代がリタイアして、社会のいろいろな部分にこれまでの経験等を還元したいという人もおられるので、こうした人たちの意見を取り入れることができればいいと思う。</w:t>
      </w:r>
    </w:p>
    <w:p w:rsidR="00CE7999" w:rsidRPr="00CE7999" w:rsidRDefault="00CE7999" w:rsidP="00CE7999">
      <w:pPr>
        <w:rPr>
          <w:rFonts w:ascii="ＭＳ ゴシック" w:eastAsia="ＭＳ ゴシック" w:hAnsi="ＭＳ ゴシック"/>
          <w:b/>
          <w:color w:val="000000" w:themeColor="text1"/>
          <w:sz w:val="24"/>
          <w:szCs w:val="24"/>
        </w:rPr>
      </w:pPr>
    </w:p>
    <w:sectPr w:rsidR="00CE7999" w:rsidRPr="00CE7999" w:rsidSect="00763478">
      <w:footerReference w:type="default" r:id="rId9"/>
      <w:pgSz w:w="11906" w:h="16838" w:code="9"/>
      <w:pgMar w:top="1134" w:right="1134" w:bottom="56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98" w:rsidRDefault="00566998" w:rsidP="00E30B1F">
      <w:r>
        <w:separator/>
      </w:r>
    </w:p>
  </w:endnote>
  <w:endnote w:type="continuationSeparator" w:id="0">
    <w:p w:rsidR="00566998" w:rsidRDefault="00566998" w:rsidP="00E3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98" w:rsidRDefault="00566998">
    <w:pPr>
      <w:pStyle w:val="a5"/>
    </w:pPr>
    <w:r>
      <w:rPr>
        <w:rFonts w:ascii="Times New Roman" w:hAnsi="Times New Roman"/>
        <w:szCs w:val="21"/>
      </w:rPr>
      <w:tab/>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CE7999">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98" w:rsidRDefault="00566998" w:rsidP="00E30B1F">
      <w:r>
        <w:separator/>
      </w:r>
    </w:p>
  </w:footnote>
  <w:footnote w:type="continuationSeparator" w:id="0">
    <w:p w:rsidR="00566998" w:rsidRDefault="00566998" w:rsidP="00E3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DF"/>
    <w:multiLevelType w:val="hybridMultilevel"/>
    <w:tmpl w:val="7A8E2EEA"/>
    <w:lvl w:ilvl="0" w:tplc="D6F8937C">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nsid w:val="0F9751DC"/>
    <w:multiLevelType w:val="hybridMultilevel"/>
    <w:tmpl w:val="547A47E2"/>
    <w:lvl w:ilvl="0" w:tplc="EE3E6918">
      <w:start w:val="1"/>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17972E01"/>
    <w:multiLevelType w:val="hybridMultilevel"/>
    <w:tmpl w:val="01A2F496"/>
    <w:lvl w:ilvl="0" w:tplc="AB28BCEC">
      <w:start w:val="5"/>
      <w:numFmt w:val="bullet"/>
      <w:lvlText w:val="・"/>
      <w:lvlJc w:val="left"/>
      <w:pPr>
        <w:ind w:left="599" w:hanging="360"/>
      </w:pPr>
      <w:rPr>
        <w:rFonts w:ascii="ＭＳ 明朝" w:eastAsia="ＭＳ 明朝" w:hAnsi="ＭＳ 明朝"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nsid w:val="25B0186B"/>
    <w:multiLevelType w:val="hybridMultilevel"/>
    <w:tmpl w:val="084CBA4E"/>
    <w:lvl w:ilvl="0" w:tplc="79DC7B70">
      <w:start w:val="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nsid w:val="2E2330D8"/>
    <w:multiLevelType w:val="hybridMultilevel"/>
    <w:tmpl w:val="14BCF298"/>
    <w:lvl w:ilvl="0" w:tplc="86AAAAE2">
      <w:start w:val="1"/>
      <w:numFmt w:val="decimalEnclosedCircle"/>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03"/>
    <w:rsid w:val="00002DE4"/>
    <w:rsid w:val="0000326F"/>
    <w:rsid w:val="000054F3"/>
    <w:rsid w:val="000065DC"/>
    <w:rsid w:val="000117D3"/>
    <w:rsid w:val="00012D13"/>
    <w:rsid w:val="0001333B"/>
    <w:rsid w:val="000220AD"/>
    <w:rsid w:val="00025EF2"/>
    <w:rsid w:val="000413D8"/>
    <w:rsid w:val="00047797"/>
    <w:rsid w:val="0006149F"/>
    <w:rsid w:val="0006196E"/>
    <w:rsid w:val="00063908"/>
    <w:rsid w:val="00064BAC"/>
    <w:rsid w:val="00066192"/>
    <w:rsid w:val="0007480F"/>
    <w:rsid w:val="00077ADB"/>
    <w:rsid w:val="00086EA0"/>
    <w:rsid w:val="00092913"/>
    <w:rsid w:val="00093199"/>
    <w:rsid w:val="00093E0C"/>
    <w:rsid w:val="000A0AD0"/>
    <w:rsid w:val="000A52E2"/>
    <w:rsid w:val="000A5FB4"/>
    <w:rsid w:val="000C31F9"/>
    <w:rsid w:val="000C5F4B"/>
    <w:rsid w:val="000D0318"/>
    <w:rsid w:val="000D35D0"/>
    <w:rsid w:val="000D5495"/>
    <w:rsid w:val="000E3B7D"/>
    <w:rsid w:val="000F0BD9"/>
    <w:rsid w:val="00106103"/>
    <w:rsid w:val="00116DD1"/>
    <w:rsid w:val="00120699"/>
    <w:rsid w:val="00126346"/>
    <w:rsid w:val="001312FC"/>
    <w:rsid w:val="00131BAC"/>
    <w:rsid w:val="00133033"/>
    <w:rsid w:val="00134D96"/>
    <w:rsid w:val="00142669"/>
    <w:rsid w:val="00151902"/>
    <w:rsid w:val="00154695"/>
    <w:rsid w:val="0015556B"/>
    <w:rsid w:val="001559EC"/>
    <w:rsid w:val="0015691B"/>
    <w:rsid w:val="0016546A"/>
    <w:rsid w:val="001668E3"/>
    <w:rsid w:val="0017176A"/>
    <w:rsid w:val="00171ECD"/>
    <w:rsid w:val="00182E6B"/>
    <w:rsid w:val="0019008E"/>
    <w:rsid w:val="001922A1"/>
    <w:rsid w:val="00192662"/>
    <w:rsid w:val="001973FF"/>
    <w:rsid w:val="001A1A27"/>
    <w:rsid w:val="001A66A8"/>
    <w:rsid w:val="001B31CF"/>
    <w:rsid w:val="001B430F"/>
    <w:rsid w:val="001B43FC"/>
    <w:rsid w:val="001C022C"/>
    <w:rsid w:val="001D7300"/>
    <w:rsid w:val="001E5B92"/>
    <w:rsid w:val="001F1AC7"/>
    <w:rsid w:val="001F2FC2"/>
    <w:rsid w:val="001F4522"/>
    <w:rsid w:val="001F7F65"/>
    <w:rsid w:val="00206A18"/>
    <w:rsid w:val="00212C28"/>
    <w:rsid w:val="00216110"/>
    <w:rsid w:val="0022391B"/>
    <w:rsid w:val="002336D8"/>
    <w:rsid w:val="00236874"/>
    <w:rsid w:val="00237449"/>
    <w:rsid w:val="00237A3C"/>
    <w:rsid w:val="00246DDF"/>
    <w:rsid w:val="00253628"/>
    <w:rsid w:val="002608A3"/>
    <w:rsid w:val="0026688E"/>
    <w:rsid w:val="00270407"/>
    <w:rsid w:val="00272F65"/>
    <w:rsid w:val="00274758"/>
    <w:rsid w:val="00287A7C"/>
    <w:rsid w:val="00290D1B"/>
    <w:rsid w:val="00292F4B"/>
    <w:rsid w:val="002A3110"/>
    <w:rsid w:val="002A514C"/>
    <w:rsid w:val="002B11A0"/>
    <w:rsid w:val="002B26E7"/>
    <w:rsid w:val="002C1812"/>
    <w:rsid w:val="002C2CA7"/>
    <w:rsid w:val="002C5553"/>
    <w:rsid w:val="002C6EC7"/>
    <w:rsid w:val="002C7B0C"/>
    <w:rsid w:val="002F16A0"/>
    <w:rsid w:val="002F49C2"/>
    <w:rsid w:val="00322BEE"/>
    <w:rsid w:val="00327238"/>
    <w:rsid w:val="003277D9"/>
    <w:rsid w:val="00332167"/>
    <w:rsid w:val="003374CC"/>
    <w:rsid w:val="00341CC3"/>
    <w:rsid w:val="0034252A"/>
    <w:rsid w:val="00343833"/>
    <w:rsid w:val="003450D8"/>
    <w:rsid w:val="003566AA"/>
    <w:rsid w:val="00363AF8"/>
    <w:rsid w:val="00372A27"/>
    <w:rsid w:val="00376A21"/>
    <w:rsid w:val="00380183"/>
    <w:rsid w:val="00391CCA"/>
    <w:rsid w:val="0039776C"/>
    <w:rsid w:val="003A21F7"/>
    <w:rsid w:val="003B0324"/>
    <w:rsid w:val="003B36E3"/>
    <w:rsid w:val="003B41D6"/>
    <w:rsid w:val="003B5371"/>
    <w:rsid w:val="003C4ED7"/>
    <w:rsid w:val="003C5492"/>
    <w:rsid w:val="003D221E"/>
    <w:rsid w:val="003E0739"/>
    <w:rsid w:val="003E2CA8"/>
    <w:rsid w:val="003E40A6"/>
    <w:rsid w:val="003E6188"/>
    <w:rsid w:val="003E6333"/>
    <w:rsid w:val="003E651D"/>
    <w:rsid w:val="003F3690"/>
    <w:rsid w:val="003F3C36"/>
    <w:rsid w:val="004003CF"/>
    <w:rsid w:val="004024B7"/>
    <w:rsid w:val="00403DF4"/>
    <w:rsid w:val="00407B52"/>
    <w:rsid w:val="0041208D"/>
    <w:rsid w:val="004152FF"/>
    <w:rsid w:val="004252F5"/>
    <w:rsid w:val="00426CF2"/>
    <w:rsid w:val="00436BCA"/>
    <w:rsid w:val="00437397"/>
    <w:rsid w:val="00446533"/>
    <w:rsid w:val="0044762C"/>
    <w:rsid w:val="004544FB"/>
    <w:rsid w:val="0045581A"/>
    <w:rsid w:val="00462538"/>
    <w:rsid w:val="00473B87"/>
    <w:rsid w:val="004756EF"/>
    <w:rsid w:val="00477730"/>
    <w:rsid w:val="00485172"/>
    <w:rsid w:val="004859FA"/>
    <w:rsid w:val="00487059"/>
    <w:rsid w:val="004900DB"/>
    <w:rsid w:val="004A2D80"/>
    <w:rsid w:val="004A736F"/>
    <w:rsid w:val="004D248A"/>
    <w:rsid w:val="004E34F3"/>
    <w:rsid w:val="004E6E24"/>
    <w:rsid w:val="004F5B13"/>
    <w:rsid w:val="00503048"/>
    <w:rsid w:val="00503F1D"/>
    <w:rsid w:val="00506152"/>
    <w:rsid w:val="00520355"/>
    <w:rsid w:val="00533D65"/>
    <w:rsid w:val="00534BCE"/>
    <w:rsid w:val="00536B92"/>
    <w:rsid w:val="00540D4F"/>
    <w:rsid w:val="005446C6"/>
    <w:rsid w:val="00551220"/>
    <w:rsid w:val="00552E63"/>
    <w:rsid w:val="00557B12"/>
    <w:rsid w:val="00557B4E"/>
    <w:rsid w:val="00566998"/>
    <w:rsid w:val="00566E1C"/>
    <w:rsid w:val="00571BB5"/>
    <w:rsid w:val="00571E4E"/>
    <w:rsid w:val="00575D4C"/>
    <w:rsid w:val="0059016F"/>
    <w:rsid w:val="00592A7F"/>
    <w:rsid w:val="00596C3E"/>
    <w:rsid w:val="00597FDB"/>
    <w:rsid w:val="005A28C6"/>
    <w:rsid w:val="005A5114"/>
    <w:rsid w:val="005B217F"/>
    <w:rsid w:val="005B4580"/>
    <w:rsid w:val="005C0DB3"/>
    <w:rsid w:val="005C3A5D"/>
    <w:rsid w:val="005D3036"/>
    <w:rsid w:val="005D3D8B"/>
    <w:rsid w:val="005D4B3F"/>
    <w:rsid w:val="005E4DF8"/>
    <w:rsid w:val="005E7C93"/>
    <w:rsid w:val="00606F4D"/>
    <w:rsid w:val="00611ECE"/>
    <w:rsid w:val="00627095"/>
    <w:rsid w:val="006317A6"/>
    <w:rsid w:val="006329FE"/>
    <w:rsid w:val="006470C5"/>
    <w:rsid w:val="0065162E"/>
    <w:rsid w:val="006532D8"/>
    <w:rsid w:val="00661FAD"/>
    <w:rsid w:val="0066373E"/>
    <w:rsid w:val="00665252"/>
    <w:rsid w:val="006751F7"/>
    <w:rsid w:val="006763BB"/>
    <w:rsid w:val="00676C60"/>
    <w:rsid w:val="00682679"/>
    <w:rsid w:val="0068542E"/>
    <w:rsid w:val="00690C1B"/>
    <w:rsid w:val="00691AD5"/>
    <w:rsid w:val="00694369"/>
    <w:rsid w:val="006A1170"/>
    <w:rsid w:val="006A11A4"/>
    <w:rsid w:val="006B06E1"/>
    <w:rsid w:val="006B6683"/>
    <w:rsid w:val="006C637D"/>
    <w:rsid w:val="006C6F94"/>
    <w:rsid w:val="006C76C9"/>
    <w:rsid w:val="006E1DA8"/>
    <w:rsid w:val="006F1895"/>
    <w:rsid w:val="006F1CB0"/>
    <w:rsid w:val="0070038A"/>
    <w:rsid w:val="00700982"/>
    <w:rsid w:val="00702593"/>
    <w:rsid w:val="007033B5"/>
    <w:rsid w:val="00707E0D"/>
    <w:rsid w:val="007117ED"/>
    <w:rsid w:val="00713D91"/>
    <w:rsid w:val="00713DA9"/>
    <w:rsid w:val="007159E4"/>
    <w:rsid w:val="00715A46"/>
    <w:rsid w:val="00716E63"/>
    <w:rsid w:val="00716F3A"/>
    <w:rsid w:val="00720E2B"/>
    <w:rsid w:val="00723961"/>
    <w:rsid w:val="00723B7E"/>
    <w:rsid w:val="00732455"/>
    <w:rsid w:val="00733711"/>
    <w:rsid w:val="00736991"/>
    <w:rsid w:val="0074254E"/>
    <w:rsid w:val="00750C24"/>
    <w:rsid w:val="0075424E"/>
    <w:rsid w:val="007627E2"/>
    <w:rsid w:val="00763478"/>
    <w:rsid w:val="00770874"/>
    <w:rsid w:val="00776AEC"/>
    <w:rsid w:val="00781637"/>
    <w:rsid w:val="00793D1E"/>
    <w:rsid w:val="00795733"/>
    <w:rsid w:val="007B3CD1"/>
    <w:rsid w:val="007B72E2"/>
    <w:rsid w:val="007C103B"/>
    <w:rsid w:val="007D7C8D"/>
    <w:rsid w:val="007F17AD"/>
    <w:rsid w:val="007F73A5"/>
    <w:rsid w:val="0080242A"/>
    <w:rsid w:val="008057EF"/>
    <w:rsid w:val="008062CD"/>
    <w:rsid w:val="0080729B"/>
    <w:rsid w:val="00811F98"/>
    <w:rsid w:val="008242C1"/>
    <w:rsid w:val="00853D7F"/>
    <w:rsid w:val="00864BEF"/>
    <w:rsid w:val="008656A7"/>
    <w:rsid w:val="008676D4"/>
    <w:rsid w:val="008715D5"/>
    <w:rsid w:val="00873A45"/>
    <w:rsid w:val="0088028A"/>
    <w:rsid w:val="00890A74"/>
    <w:rsid w:val="00892A87"/>
    <w:rsid w:val="008B2337"/>
    <w:rsid w:val="008B2FC8"/>
    <w:rsid w:val="008B609D"/>
    <w:rsid w:val="008B758A"/>
    <w:rsid w:val="008C347D"/>
    <w:rsid w:val="008C6D2D"/>
    <w:rsid w:val="008D6B7A"/>
    <w:rsid w:val="008D7110"/>
    <w:rsid w:val="0090725A"/>
    <w:rsid w:val="00913BDB"/>
    <w:rsid w:val="00913FFC"/>
    <w:rsid w:val="009236DE"/>
    <w:rsid w:val="00923A15"/>
    <w:rsid w:val="00923C67"/>
    <w:rsid w:val="00925546"/>
    <w:rsid w:val="0093105B"/>
    <w:rsid w:val="00940848"/>
    <w:rsid w:val="00944700"/>
    <w:rsid w:val="009450A6"/>
    <w:rsid w:val="00953F04"/>
    <w:rsid w:val="00957C38"/>
    <w:rsid w:val="00966BCB"/>
    <w:rsid w:val="00990122"/>
    <w:rsid w:val="00992E4D"/>
    <w:rsid w:val="00993113"/>
    <w:rsid w:val="009A1ADB"/>
    <w:rsid w:val="009A30B8"/>
    <w:rsid w:val="009A618A"/>
    <w:rsid w:val="009A7632"/>
    <w:rsid w:val="009B5D89"/>
    <w:rsid w:val="009C57B4"/>
    <w:rsid w:val="009C6880"/>
    <w:rsid w:val="009F0027"/>
    <w:rsid w:val="009F32C7"/>
    <w:rsid w:val="00A009C1"/>
    <w:rsid w:val="00A01595"/>
    <w:rsid w:val="00A02355"/>
    <w:rsid w:val="00A06612"/>
    <w:rsid w:val="00A136D8"/>
    <w:rsid w:val="00A174CD"/>
    <w:rsid w:val="00A5513C"/>
    <w:rsid w:val="00A5764F"/>
    <w:rsid w:val="00A734B9"/>
    <w:rsid w:val="00A76132"/>
    <w:rsid w:val="00A85088"/>
    <w:rsid w:val="00A855FB"/>
    <w:rsid w:val="00A87E96"/>
    <w:rsid w:val="00A95627"/>
    <w:rsid w:val="00A962C8"/>
    <w:rsid w:val="00AA13FA"/>
    <w:rsid w:val="00AA162F"/>
    <w:rsid w:val="00AA26D5"/>
    <w:rsid w:val="00AA3F57"/>
    <w:rsid w:val="00AA53D6"/>
    <w:rsid w:val="00AA79BF"/>
    <w:rsid w:val="00AB299A"/>
    <w:rsid w:val="00AC03F4"/>
    <w:rsid w:val="00AC2C95"/>
    <w:rsid w:val="00AD4EC1"/>
    <w:rsid w:val="00AE1180"/>
    <w:rsid w:val="00AF42C1"/>
    <w:rsid w:val="00AF4CAD"/>
    <w:rsid w:val="00AF5315"/>
    <w:rsid w:val="00B075E2"/>
    <w:rsid w:val="00B16022"/>
    <w:rsid w:val="00B21354"/>
    <w:rsid w:val="00B25DE1"/>
    <w:rsid w:val="00B261CB"/>
    <w:rsid w:val="00B26BA1"/>
    <w:rsid w:val="00B34778"/>
    <w:rsid w:val="00B44C0F"/>
    <w:rsid w:val="00B45CBA"/>
    <w:rsid w:val="00B54403"/>
    <w:rsid w:val="00B57A87"/>
    <w:rsid w:val="00B6092F"/>
    <w:rsid w:val="00B61F82"/>
    <w:rsid w:val="00B636AA"/>
    <w:rsid w:val="00B6791F"/>
    <w:rsid w:val="00B726DF"/>
    <w:rsid w:val="00B740BA"/>
    <w:rsid w:val="00B819A6"/>
    <w:rsid w:val="00B84EB8"/>
    <w:rsid w:val="00B93319"/>
    <w:rsid w:val="00B9343A"/>
    <w:rsid w:val="00B943AC"/>
    <w:rsid w:val="00BA170B"/>
    <w:rsid w:val="00BA3003"/>
    <w:rsid w:val="00BA5D50"/>
    <w:rsid w:val="00BC5343"/>
    <w:rsid w:val="00BC618A"/>
    <w:rsid w:val="00BF0B86"/>
    <w:rsid w:val="00BF457A"/>
    <w:rsid w:val="00BF6B76"/>
    <w:rsid w:val="00C12B29"/>
    <w:rsid w:val="00C306E6"/>
    <w:rsid w:val="00C67110"/>
    <w:rsid w:val="00C70BD0"/>
    <w:rsid w:val="00C70EA2"/>
    <w:rsid w:val="00C712F8"/>
    <w:rsid w:val="00C8440E"/>
    <w:rsid w:val="00C8503C"/>
    <w:rsid w:val="00CA1048"/>
    <w:rsid w:val="00CA5A5C"/>
    <w:rsid w:val="00CB3973"/>
    <w:rsid w:val="00CB68DC"/>
    <w:rsid w:val="00CC23A5"/>
    <w:rsid w:val="00CC30BC"/>
    <w:rsid w:val="00CC4A5F"/>
    <w:rsid w:val="00CC57C4"/>
    <w:rsid w:val="00CE5C3D"/>
    <w:rsid w:val="00CE7833"/>
    <w:rsid w:val="00CE7999"/>
    <w:rsid w:val="00CE7D74"/>
    <w:rsid w:val="00CF07FF"/>
    <w:rsid w:val="00CF2A6B"/>
    <w:rsid w:val="00CF35E8"/>
    <w:rsid w:val="00CF510A"/>
    <w:rsid w:val="00D122AB"/>
    <w:rsid w:val="00D129A8"/>
    <w:rsid w:val="00D14F39"/>
    <w:rsid w:val="00D25D80"/>
    <w:rsid w:val="00D27E0B"/>
    <w:rsid w:val="00D34020"/>
    <w:rsid w:val="00D34F51"/>
    <w:rsid w:val="00D50BC8"/>
    <w:rsid w:val="00D52645"/>
    <w:rsid w:val="00D549A0"/>
    <w:rsid w:val="00D6354F"/>
    <w:rsid w:val="00D703DC"/>
    <w:rsid w:val="00D755C6"/>
    <w:rsid w:val="00D83F31"/>
    <w:rsid w:val="00D91919"/>
    <w:rsid w:val="00D95DB7"/>
    <w:rsid w:val="00D960C0"/>
    <w:rsid w:val="00D976E3"/>
    <w:rsid w:val="00DB0FB8"/>
    <w:rsid w:val="00DB4F41"/>
    <w:rsid w:val="00DB700D"/>
    <w:rsid w:val="00DC0FD7"/>
    <w:rsid w:val="00DD30EB"/>
    <w:rsid w:val="00DD469D"/>
    <w:rsid w:val="00DD7597"/>
    <w:rsid w:val="00DE0D48"/>
    <w:rsid w:val="00DE69B4"/>
    <w:rsid w:val="00DF3FEA"/>
    <w:rsid w:val="00E01464"/>
    <w:rsid w:val="00E0568E"/>
    <w:rsid w:val="00E25A04"/>
    <w:rsid w:val="00E30B1F"/>
    <w:rsid w:val="00E437F7"/>
    <w:rsid w:val="00E502E7"/>
    <w:rsid w:val="00E50FF8"/>
    <w:rsid w:val="00E518DA"/>
    <w:rsid w:val="00E51E8B"/>
    <w:rsid w:val="00E66C6E"/>
    <w:rsid w:val="00E86848"/>
    <w:rsid w:val="00E92461"/>
    <w:rsid w:val="00EA16DD"/>
    <w:rsid w:val="00EA5B8D"/>
    <w:rsid w:val="00EA6405"/>
    <w:rsid w:val="00EB0F23"/>
    <w:rsid w:val="00EB1D4A"/>
    <w:rsid w:val="00EC1189"/>
    <w:rsid w:val="00EC1C5C"/>
    <w:rsid w:val="00EC4948"/>
    <w:rsid w:val="00ED221B"/>
    <w:rsid w:val="00ED32D3"/>
    <w:rsid w:val="00ED5622"/>
    <w:rsid w:val="00EE2251"/>
    <w:rsid w:val="00EF2C20"/>
    <w:rsid w:val="00EF5969"/>
    <w:rsid w:val="00F04D42"/>
    <w:rsid w:val="00F0710F"/>
    <w:rsid w:val="00F118FC"/>
    <w:rsid w:val="00F12004"/>
    <w:rsid w:val="00F12535"/>
    <w:rsid w:val="00F128FF"/>
    <w:rsid w:val="00F170EF"/>
    <w:rsid w:val="00F20496"/>
    <w:rsid w:val="00F23D04"/>
    <w:rsid w:val="00F23E1E"/>
    <w:rsid w:val="00F31061"/>
    <w:rsid w:val="00F359DC"/>
    <w:rsid w:val="00F35A29"/>
    <w:rsid w:val="00F370D9"/>
    <w:rsid w:val="00F40AFF"/>
    <w:rsid w:val="00F44CF4"/>
    <w:rsid w:val="00F467B8"/>
    <w:rsid w:val="00F513E8"/>
    <w:rsid w:val="00F51C0A"/>
    <w:rsid w:val="00F53898"/>
    <w:rsid w:val="00F61A97"/>
    <w:rsid w:val="00F62D3D"/>
    <w:rsid w:val="00F632E3"/>
    <w:rsid w:val="00F70B9B"/>
    <w:rsid w:val="00F808B7"/>
    <w:rsid w:val="00F8107C"/>
    <w:rsid w:val="00F938D3"/>
    <w:rsid w:val="00F93A70"/>
    <w:rsid w:val="00F93D68"/>
    <w:rsid w:val="00F956B9"/>
    <w:rsid w:val="00F96780"/>
    <w:rsid w:val="00F96ABE"/>
    <w:rsid w:val="00FA122F"/>
    <w:rsid w:val="00FA27B5"/>
    <w:rsid w:val="00FB3FFD"/>
    <w:rsid w:val="00FB67DE"/>
    <w:rsid w:val="00FC19AC"/>
    <w:rsid w:val="00FD0F69"/>
    <w:rsid w:val="00FD33AA"/>
    <w:rsid w:val="00FD7289"/>
    <w:rsid w:val="00FD7586"/>
    <w:rsid w:val="00FD7E46"/>
    <w:rsid w:val="00FF4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kern w:val="0"/>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rPr>
  </w:style>
  <w:style w:type="paragraph" w:styleId="Web">
    <w:name w:val="Normal (Web)"/>
    <w:basedOn w:val="a"/>
    <w:uiPriority w:val="99"/>
    <w:semiHidden/>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kern w:val="0"/>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rPr>
  </w:style>
  <w:style w:type="paragraph" w:styleId="Web">
    <w:name w:val="Normal (Web)"/>
    <w:basedOn w:val="a"/>
    <w:uiPriority w:val="99"/>
    <w:semiHidden/>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50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BA5B-C2AB-44A9-A951-C5FEC908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12</Pages>
  <Words>10688</Words>
  <Characters>606</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80</cp:revision>
  <cp:lastPrinted>2011-11-30T04:30:00Z</cp:lastPrinted>
  <dcterms:created xsi:type="dcterms:W3CDTF">2011-08-15T07:45:00Z</dcterms:created>
  <dcterms:modified xsi:type="dcterms:W3CDTF">2011-11-30T08:59:00Z</dcterms:modified>
</cp:coreProperties>
</file>