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9634" w14:textId="77777777" w:rsidR="006C296A" w:rsidRPr="00B91FF8" w:rsidRDefault="006C296A" w:rsidP="00A60EF0">
      <w:pPr>
        <w:jc w:val="center"/>
      </w:pPr>
      <w:r w:rsidRPr="00B91FF8">
        <w:rPr>
          <w:rFonts w:hAnsi="ＭＳ 明朝" w:hint="eastAsia"/>
          <w:bCs/>
          <w:kern w:val="0"/>
        </w:rPr>
        <w:t>大阪府看護師勤務環境改善施設整備費</w:t>
      </w:r>
      <w:r w:rsidRPr="00B91FF8">
        <w:rPr>
          <w:rFonts w:hint="eastAsia"/>
        </w:rPr>
        <w:t>補助金交付要綱</w:t>
      </w:r>
    </w:p>
    <w:p w14:paraId="4B802E0B" w14:textId="77777777" w:rsidR="006C296A" w:rsidRPr="00B91FF8" w:rsidRDefault="006C296A"/>
    <w:p w14:paraId="0F733E15" w14:textId="77777777" w:rsidR="006C296A" w:rsidRPr="00B91FF8" w:rsidRDefault="006C296A" w:rsidP="008D2EA1">
      <w:r w:rsidRPr="00B91FF8">
        <w:rPr>
          <w:rFonts w:hint="eastAsia"/>
        </w:rPr>
        <w:t>（目的）</w:t>
      </w:r>
    </w:p>
    <w:p w14:paraId="53215630" w14:textId="77777777" w:rsidR="006C296A" w:rsidRPr="00B91FF8" w:rsidRDefault="006C296A" w:rsidP="00E3368F">
      <w:pPr>
        <w:ind w:left="211" w:hangingChars="100" w:hanging="211"/>
      </w:pPr>
      <w:r w:rsidRPr="00B91FF8">
        <w:rPr>
          <w:rFonts w:hint="eastAsia"/>
        </w:rPr>
        <w:t>第１条　府は、医療機関のナースステーション、処置室及びカンファレンスルームの整備を行うなど、看護職員の勤務環境を改善することにより、看護職員の定着促進を図るため、予算の定めるところにより、大阪府看護師勤務環境改善施設整備費補助金（以下「補助金」という。）を交付するものとし、その交付については、大阪府補助金交付規則（昭和</w:t>
      </w:r>
      <w:r w:rsidRPr="00B91FF8">
        <w:t>45</w:t>
      </w:r>
      <w:r w:rsidRPr="00B91FF8">
        <w:rPr>
          <w:rFonts w:hint="eastAsia"/>
        </w:rPr>
        <w:t>年大阪府規則第</w:t>
      </w:r>
      <w:r w:rsidRPr="00B91FF8">
        <w:t>85</w:t>
      </w:r>
      <w:r w:rsidRPr="00B91FF8">
        <w:rPr>
          <w:rFonts w:hint="eastAsia"/>
        </w:rPr>
        <w:t>号。以下「規則」という。）及び地域医療介護総合確保基金管理運営要領（平成</w:t>
      </w:r>
      <w:r w:rsidRPr="00B91FF8">
        <w:t>26</w:t>
      </w:r>
      <w:r w:rsidRPr="00B91FF8">
        <w:rPr>
          <w:rFonts w:hint="eastAsia"/>
        </w:rPr>
        <w:t>年９月</w:t>
      </w:r>
      <w:r w:rsidRPr="00B91FF8">
        <w:t>12</w:t>
      </w:r>
      <w:r w:rsidRPr="00B91FF8">
        <w:rPr>
          <w:rFonts w:hint="eastAsia"/>
        </w:rPr>
        <w:t>日付け医政発</w:t>
      </w:r>
      <w:r w:rsidRPr="00B91FF8">
        <w:t>0912</w:t>
      </w:r>
      <w:r w:rsidRPr="00B91FF8">
        <w:rPr>
          <w:rFonts w:hint="eastAsia"/>
        </w:rPr>
        <w:t>第５号各都道府県知事あて厚生労働省医政局長通知別紙）に定めるもののほか、この要綱の定めるところによる。</w:t>
      </w:r>
    </w:p>
    <w:p w14:paraId="40F44FDF" w14:textId="77777777" w:rsidR="006C296A" w:rsidRPr="00914772" w:rsidRDefault="006C296A" w:rsidP="000676C5">
      <w:pPr>
        <w:ind w:left="211" w:hangingChars="100" w:hanging="211"/>
      </w:pPr>
    </w:p>
    <w:p w14:paraId="77A8EF15" w14:textId="77777777" w:rsidR="006C296A" w:rsidRPr="00B91FF8" w:rsidRDefault="006C296A" w:rsidP="008D2EA1">
      <w:r w:rsidRPr="00B91FF8">
        <w:rPr>
          <w:rFonts w:hint="eastAsia"/>
        </w:rPr>
        <w:t>（補助事業）</w:t>
      </w:r>
    </w:p>
    <w:p w14:paraId="26E8E700" w14:textId="77777777" w:rsidR="006C296A" w:rsidRDefault="006C296A" w:rsidP="008752ED">
      <w:pPr>
        <w:ind w:left="211" w:hangingChars="100" w:hanging="211"/>
        <w:rPr>
          <w:bCs/>
        </w:rPr>
      </w:pPr>
      <w:r w:rsidRPr="00B91FF8">
        <w:rPr>
          <w:rFonts w:hint="eastAsia"/>
        </w:rPr>
        <w:t>第２条　補助対象となる事業（以下「補助事業」という。）は、医療法（昭和</w:t>
      </w:r>
      <w:r w:rsidRPr="00B91FF8">
        <w:t>23</w:t>
      </w:r>
      <w:r w:rsidRPr="00B91FF8">
        <w:rPr>
          <w:rFonts w:hint="eastAsia"/>
        </w:rPr>
        <w:t>年法律第</w:t>
      </w:r>
      <w:r w:rsidRPr="00B91FF8">
        <w:t>205</w:t>
      </w:r>
      <w:r w:rsidRPr="00B91FF8">
        <w:rPr>
          <w:rFonts w:hint="eastAsia"/>
        </w:rPr>
        <w:t>号）第７条の規定に基づき許可を受けた</w:t>
      </w:r>
      <w:r>
        <w:rPr>
          <w:rFonts w:hint="eastAsia"/>
        </w:rPr>
        <w:t>府内の</w:t>
      </w:r>
      <w:r w:rsidRPr="00B91FF8">
        <w:rPr>
          <w:rFonts w:hint="eastAsia"/>
        </w:rPr>
        <w:t>病院のうち別表の第１欄に定める</w:t>
      </w:r>
      <w:r>
        <w:rPr>
          <w:rFonts w:hint="eastAsia"/>
        </w:rPr>
        <w:t>病院において</w:t>
      </w:r>
      <w:r w:rsidRPr="00B91FF8">
        <w:rPr>
          <w:rFonts w:hint="eastAsia"/>
          <w:bCs/>
        </w:rPr>
        <w:t>ナースステーションの拡充、処置室及びカンファレンスルームの拡張など看護職員の勤務環境の改善を図る事業をいう。</w:t>
      </w:r>
      <w:r>
        <w:rPr>
          <w:rFonts w:hint="eastAsia"/>
          <w:bCs/>
        </w:rPr>
        <w:t>ただし、次の条件を満たす場合に限る。</w:t>
      </w:r>
    </w:p>
    <w:p w14:paraId="4FF2B3E8" w14:textId="77777777" w:rsidR="006C296A" w:rsidRPr="00B91FF8" w:rsidRDefault="006C296A" w:rsidP="00774A53">
      <w:pPr>
        <w:ind w:left="422" w:hangingChars="200" w:hanging="422"/>
      </w:pPr>
      <w:r w:rsidRPr="00B91FF8">
        <w:rPr>
          <w:rFonts w:hint="eastAsia"/>
        </w:rPr>
        <w:t>（１）</w:t>
      </w:r>
      <w:r w:rsidRPr="00B91FF8">
        <w:rPr>
          <w:rFonts w:hAnsi="ＭＳ 明朝" w:hint="eastAsia"/>
          <w:kern w:val="0"/>
        </w:rPr>
        <w:t>看護業務見直し改善検討委員会等を設置し、申し送り時間の改善や省力化機器の導入等看護業務の改善に積極的に取り組んでいること。</w:t>
      </w:r>
    </w:p>
    <w:p w14:paraId="2CEC9B02" w14:textId="77777777" w:rsidR="006C296A" w:rsidRPr="00B91FF8" w:rsidRDefault="006C296A" w:rsidP="00774A53">
      <w:r w:rsidRPr="00B91FF8">
        <w:rPr>
          <w:rFonts w:hAnsi="ＭＳ 明朝" w:hint="eastAsia"/>
          <w:kern w:val="0"/>
        </w:rPr>
        <w:t>（２）院内研修等独自に離職防止対策を実施していること。</w:t>
      </w:r>
    </w:p>
    <w:p w14:paraId="0C035965" w14:textId="77777777" w:rsidR="006C296A" w:rsidRPr="00B91FF8" w:rsidRDefault="006C296A" w:rsidP="008D2EA1"/>
    <w:p w14:paraId="77893DF9" w14:textId="77777777" w:rsidR="006C296A" w:rsidRPr="00B91FF8" w:rsidRDefault="006C296A" w:rsidP="008D2EA1">
      <w:r w:rsidRPr="00B91FF8">
        <w:rPr>
          <w:rFonts w:hint="eastAsia"/>
        </w:rPr>
        <w:t>（補助対象事業者）</w:t>
      </w:r>
    </w:p>
    <w:p w14:paraId="671B61D5" w14:textId="77777777" w:rsidR="006C296A" w:rsidRDefault="006C296A" w:rsidP="004E736A">
      <w:pPr>
        <w:ind w:left="211" w:hangingChars="100" w:hanging="211"/>
      </w:pPr>
      <w:r w:rsidRPr="00B91FF8">
        <w:rPr>
          <w:rFonts w:hint="eastAsia"/>
        </w:rPr>
        <w:t>第３条　この補助金の交付の対象となる事業者は</w:t>
      </w:r>
      <w:r>
        <w:rPr>
          <w:rFonts w:hint="eastAsia"/>
        </w:rPr>
        <w:t>、</w:t>
      </w:r>
      <w:r w:rsidRPr="00B91FF8">
        <w:rPr>
          <w:rFonts w:hint="eastAsia"/>
        </w:rPr>
        <w:t>次の</w:t>
      </w:r>
      <w:r>
        <w:rPr>
          <w:rFonts w:hint="eastAsia"/>
        </w:rPr>
        <w:t>とおりとする。</w:t>
      </w:r>
    </w:p>
    <w:p w14:paraId="20850345" w14:textId="77777777" w:rsidR="00E91326" w:rsidRDefault="006C296A" w:rsidP="009B57B3">
      <w:pPr>
        <w:ind w:left="211" w:hangingChars="100" w:hanging="211"/>
        <w:rPr>
          <w:rFonts w:hAnsi="ＭＳ 明朝"/>
        </w:rPr>
      </w:pPr>
      <w:r w:rsidRPr="00506C46">
        <w:rPr>
          <w:rFonts w:hAnsi="ＭＳ 明朝" w:hint="eastAsia"/>
        </w:rPr>
        <w:t>（１）社会福祉法人</w:t>
      </w:r>
      <w:r w:rsidR="00DE171C">
        <w:rPr>
          <w:rFonts w:hAnsi="ＭＳ 明朝" w:hint="eastAsia"/>
        </w:rPr>
        <w:t>（ただし、社会福祉法人恩賜財団済生会は</w:t>
      </w:r>
      <w:r w:rsidR="00E91326">
        <w:rPr>
          <w:rFonts w:hAnsi="ＭＳ 明朝" w:hint="eastAsia"/>
        </w:rPr>
        <w:t>除く。</w:t>
      </w:r>
      <w:r w:rsidR="00DE171C">
        <w:rPr>
          <w:rFonts w:hAnsi="ＭＳ 明朝" w:hint="eastAsia"/>
        </w:rPr>
        <w:t>）</w:t>
      </w:r>
    </w:p>
    <w:p w14:paraId="29DB2E35" w14:textId="77777777" w:rsidR="00E91326" w:rsidRDefault="006C296A" w:rsidP="009B57B3">
      <w:pPr>
        <w:ind w:left="211" w:hangingChars="100" w:hanging="211"/>
        <w:rPr>
          <w:rFonts w:hAnsi="ＭＳ 明朝"/>
        </w:rPr>
      </w:pPr>
      <w:r w:rsidRPr="00506C46">
        <w:rPr>
          <w:rFonts w:hAnsi="ＭＳ 明朝" w:hint="eastAsia"/>
        </w:rPr>
        <w:t>（</w:t>
      </w:r>
      <w:r w:rsidR="00DE171C">
        <w:rPr>
          <w:rFonts w:hAnsi="ＭＳ 明朝" w:hint="eastAsia"/>
        </w:rPr>
        <w:t>２</w:t>
      </w:r>
      <w:r w:rsidRPr="00506C46">
        <w:rPr>
          <w:rFonts w:hAnsi="ＭＳ 明朝" w:hint="eastAsia"/>
        </w:rPr>
        <w:t>）国家公務員共済組合及びその連合会</w:t>
      </w:r>
    </w:p>
    <w:p w14:paraId="58886D50" w14:textId="77777777" w:rsidR="00E91326" w:rsidRDefault="006C296A" w:rsidP="009B57B3">
      <w:pPr>
        <w:ind w:left="211" w:hangingChars="100" w:hanging="211"/>
        <w:rPr>
          <w:rFonts w:hAnsi="ＭＳ 明朝"/>
        </w:rPr>
      </w:pPr>
      <w:r w:rsidRPr="00506C46">
        <w:rPr>
          <w:rFonts w:hAnsi="ＭＳ 明朝" w:hint="eastAsia"/>
        </w:rPr>
        <w:t>（</w:t>
      </w:r>
      <w:r w:rsidR="00DE171C">
        <w:rPr>
          <w:rFonts w:hAnsi="ＭＳ 明朝" w:hint="eastAsia"/>
        </w:rPr>
        <w:t>３</w:t>
      </w:r>
      <w:r w:rsidRPr="00506C46">
        <w:rPr>
          <w:rFonts w:hAnsi="ＭＳ 明朝" w:hint="eastAsia"/>
        </w:rPr>
        <w:t>）健康保険組合及びその連合会</w:t>
      </w:r>
    </w:p>
    <w:p w14:paraId="04D66989" w14:textId="77777777" w:rsidR="00DE171C" w:rsidRDefault="006C296A" w:rsidP="009B57B3">
      <w:pPr>
        <w:ind w:left="211" w:hangingChars="100" w:hanging="211"/>
        <w:rPr>
          <w:rFonts w:hAnsi="ＭＳ 明朝"/>
        </w:rPr>
      </w:pPr>
      <w:r w:rsidRPr="00506C46">
        <w:rPr>
          <w:rFonts w:hAnsi="ＭＳ 明朝" w:hint="eastAsia"/>
        </w:rPr>
        <w:t>（</w:t>
      </w:r>
      <w:r w:rsidR="00DE171C">
        <w:rPr>
          <w:rFonts w:hAnsi="ＭＳ 明朝" w:hint="eastAsia"/>
        </w:rPr>
        <w:t>４</w:t>
      </w:r>
      <w:r w:rsidRPr="00506C46">
        <w:rPr>
          <w:rFonts w:hAnsi="ＭＳ 明朝" w:hint="eastAsia"/>
        </w:rPr>
        <w:t>）学校法人及び国立大学法人</w:t>
      </w:r>
    </w:p>
    <w:p w14:paraId="309B6D95" w14:textId="77777777" w:rsidR="00E91326" w:rsidRDefault="006C296A" w:rsidP="009B57B3">
      <w:pPr>
        <w:ind w:left="211" w:hangingChars="100" w:hanging="211"/>
        <w:rPr>
          <w:rFonts w:hAnsi="ＭＳ 明朝"/>
        </w:rPr>
      </w:pPr>
      <w:r w:rsidRPr="00506C46">
        <w:rPr>
          <w:rFonts w:hAnsi="ＭＳ 明朝" w:hint="eastAsia"/>
        </w:rPr>
        <w:t>（</w:t>
      </w:r>
      <w:r w:rsidR="00DE171C">
        <w:rPr>
          <w:rFonts w:hAnsi="ＭＳ 明朝" w:hint="eastAsia"/>
        </w:rPr>
        <w:t>５</w:t>
      </w:r>
      <w:r w:rsidRPr="00506C46">
        <w:rPr>
          <w:rFonts w:hAnsi="ＭＳ 明朝" w:hint="eastAsia"/>
        </w:rPr>
        <w:t>）医療法人</w:t>
      </w:r>
    </w:p>
    <w:p w14:paraId="55C7CB8A" w14:textId="77777777" w:rsidR="00E91326" w:rsidRDefault="006C296A" w:rsidP="009B57B3">
      <w:pPr>
        <w:ind w:left="211" w:hangingChars="100" w:hanging="211"/>
        <w:rPr>
          <w:rFonts w:hAnsi="ＭＳ 明朝"/>
        </w:rPr>
      </w:pPr>
      <w:r w:rsidRPr="00506C46">
        <w:rPr>
          <w:rFonts w:hAnsi="ＭＳ 明朝" w:hint="eastAsia"/>
        </w:rPr>
        <w:t>（</w:t>
      </w:r>
      <w:r w:rsidR="00DE171C">
        <w:rPr>
          <w:rFonts w:hAnsi="ＭＳ 明朝" w:hint="eastAsia"/>
        </w:rPr>
        <w:t>６</w:t>
      </w:r>
      <w:r w:rsidRPr="00506C46">
        <w:rPr>
          <w:rFonts w:hAnsi="ＭＳ 明朝" w:hint="eastAsia"/>
        </w:rPr>
        <w:t>）一般・公益社団法人</w:t>
      </w:r>
    </w:p>
    <w:p w14:paraId="6CD841E0" w14:textId="77777777" w:rsidR="00E91326" w:rsidRDefault="006C296A" w:rsidP="009B57B3">
      <w:pPr>
        <w:ind w:left="211" w:hangingChars="100" w:hanging="211"/>
        <w:rPr>
          <w:rFonts w:hAnsi="ＭＳ 明朝"/>
        </w:rPr>
      </w:pPr>
      <w:r w:rsidRPr="00506C46">
        <w:rPr>
          <w:rFonts w:hAnsi="ＭＳ 明朝" w:hint="eastAsia"/>
        </w:rPr>
        <w:t>（</w:t>
      </w:r>
      <w:r w:rsidR="00DE171C">
        <w:rPr>
          <w:rFonts w:hAnsi="ＭＳ 明朝" w:hint="eastAsia"/>
        </w:rPr>
        <w:t>７</w:t>
      </w:r>
      <w:r w:rsidRPr="00506C46">
        <w:rPr>
          <w:rFonts w:hAnsi="ＭＳ 明朝" w:hint="eastAsia"/>
        </w:rPr>
        <w:t>）一般・公益財団法人</w:t>
      </w:r>
    </w:p>
    <w:p w14:paraId="3F6418EC" w14:textId="77777777" w:rsidR="006C296A" w:rsidRPr="00506C46" w:rsidRDefault="006C296A" w:rsidP="009B57B3">
      <w:pPr>
        <w:ind w:left="211" w:hangingChars="100" w:hanging="211"/>
        <w:rPr>
          <w:rFonts w:hAnsi="ＭＳ 明朝"/>
        </w:rPr>
      </w:pPr>
      <w:r w:rsidRPr="00506C46">
        <w:rPr>
          <w:rFonts w:hAnsi="ＭＳ 明朝" w:hint="eastAsia"/>
        </w:rPr>
        <w:t>（</w:t>
      </w:r>
      <w:r w:rsidR="00DE171C">
        <w:rPr>
          <w:rFonts w:hAnsi="ＭＳ 明朝" w:hint="eastAsia"/>
        </w:rPr>
        <w:t>８</w:t>
      </w:r>
      <w:r w:rsidRPr="00506C46">
        <w:rPr>
          <w:rFonts w:hAnsi="ＭＳ 明朝" w:hint="eastAsia"/>
        </w:rPr>
        <w:t>）宗教法人</w:t>
      </w:r>
    </w:p>
    <w:p w14:paraId="7E1CFAF6" w14:textId="77777777" w:rsidR="00E91326" w:rsidRDefault="006C296A" w:rsidP="009B57B3">
      <w:pPr>
        <w:ind w:left="211" w:hangingChars="100" w:hanging="211"/>
        <w:rPr>
          <w:rFonts w:hAnsi="ＭＳ 明朝"/>
        </w:rPr>
      </w:pPr>
      <w:r w:rsidRPr="00506C46">
        <w:rPr>
          <w:rFonts w:hAnsi="ＭＳ 明朝" w:hint="eastAsia"/>
        </w:rPr>
        <w:t>（</w:t>
      </w:r>
      <w:r w:rsidR="00DE171C">
        <w:rPr>
          <w:rFonts w:hAnsi="ＭＳ 明朝" w:hint="eastAsia"/>
        </w:rPr>
        <w:t>９</w:t>
      </w:r>
      <w:r w:rsidRPr="00506C46">
        <w:rPr>
          <w:rFonts w:hAnsi="ＭＳ 明朝" w:hint="eastAsia"/>
        </w:rPr>
        <w:t>）独立行政法人</w:t>
      </w:r>
    </w:p>
    <w:p w14:paraId="38D4986B" w14:textId="77777777" w:rsidR="00E91326" w:rsidRDefault="006C296A" w:rsidP="009B57B3">
      <w:pPr>
        <w:ind w:left="211" w:hangingChars="100" w:hanging="211"/>
        <w:rPr>
          <w:rFonts w:hAnsi="ＭＳ 明朝"/>
        </w:rPr>
      </w:pPr>
      <w:r w:rsidRPr="00506C46">
        <w:rPr>
          <w:rFonts w:hAnsi="ＭＳ 明朝" w:hint="eastAsia"/>
        </w:rPr>
        <w:t>（</w:t>
      </w:r>
      <w:r w:rsidRPr="00506C46">
        <w:rPr>
          <w:rFonts w:hAnsi="ＭＳ 明朝"/>
        </w:rPr>
        <w:t>1</w:t>
      </w:r>
      <w:r w:rsidR="00DE171C">
        <w:rPr>
          <w:rFonts w:hAnsi="ＭＳ 明朝"/>
        </w:rPr>
        <w:t>0</w:t>
      </w:r>
      <w:r w:rsidRPr="00506C46">
        <w:rPr>
          <w:rFonts w:hAnsi="ＭＳ 明朝" w:hint="eastAsia"/>
        </w:rPr>
        <w:t>）個人</w:t>
      </w:r>
    </w:p>
    <w:p w14:paraId="4EE80DD2" w14:textId="77777777" w:rsidR="006C296A" w:rsidRPr="00506C46" w:rsidRDefault="006C296A" w:rsidP="009B57B3">
      <w:pPr>
        <w:ind w:left="211" w:hangingChars="100" w:hanging="211"/>
        <w:rPr>
          <w:rFonts w:hAnsi="ＭＳ 明朝"/>
        </w:rPr>
      </w:pPr>
      <w:r w:rsidRPr="00506C46">
        <w:rPr>
          <w:rFonts w:hAnsi="ＭＳ 明朝" w:hint="eastAsia"/>
        </w:rPr>
        <w:t>（</w:t>
      </w:r>
      <w:r>
        <w:rPr>
          <w:rFonts w:hAnsi="ＭＳ 明朝"/>
        </w:rPr>
        <w:t>1</w:t>
      </w:r>
      <w:r w:rsidR="00DE171C">
        <w:rPr>
          <w:rFonts w:hAnsi="ＭＳ 明朝"/>
        </w:rPr>
        <w:t>1</w:t>
      </w:r>
      <w:r w:rsidRPr="00506C46">
        <w:rPr>
          <w:rFonts w:hAnsi="ＭＳ 明朝" w:hint="eastAsia"/>
        </w:rPr>
        <w:t>）株式会社</w:t>
      </w:r>
    </w:p>
    <w:p w14:paraId="37672009" w14:textId="77777777" w:rsidR="006C296A" w:rsidRDefault="006C296A" w:rsidP="00611359">
      <w:pPr>
        <w:ind w:leftChars="100" w:left="211" w:firstLineChars="100" w:firstLine="211"/>
      </w:pPr>
      <w:r w:rsidRPr="00611359">
        <w:rPr>
          <w:rFonts w:hint="eastAsia"/>
        </w:rPr>
        <w:t>ただし、他に本補助事業と同様の</w:t>
      </w:r>
      <w:r>
        <w:rPr>
          <w:rFonts w:hint="eastAsia"/>
        </w:rPr>
        <w:t>趣旨を含む</w:t>
      </w:r>
      <w:r w:rsidRPr="00611359">
        <w:rPr>
          <w:rFonts w:hint="eastAsia"/>
        </w:rPr>
        <w:t>補助金、負担金、交付金等を受けている場合は、補助対象外とする。</w:t>
      </w:r>
    </w:p>
    <w:p w14:paraId="0A44BE95" w14:textId="77777777" w:rsidR="006C296A" w:rsidRPr="00611359" w:rsidRDefault="006C296A" w:rsidP="00611359">
      <w:pPr>
        <w:ind w:leftChars="100" w:left="211" w:firstLineChars="100" w:firstLine="211"/>
      </w:pPr>
    </w:p>
    <w:p w14:paraId="0A500E48" w14:textId="77777777" w:rsidR="006C296A" w:rsidRPr="00B91FF8" w:rsidRDefault="006C296A" w:rsidP="008D2EA1">
      <w:r w:rsidRPr="00B91FF8">
        <w:rPr>
          <w:rFonts w:hint="eastAsia"/>
        </w:rPr>
        <w:t>（補助対象経費）</w:t>
      </w:r>
    </w:p>
    <w:p w14:paraId="3C40A3D1" w14:textId="77777777" w:rsidR="006C296A" w:rsidRPr="00B91FF8" w:rsidRDefault="006C296A" w:rsidP="00B17C98">
      <w:pPr>
        <w:ind w:left="211" w:hangingChars="100" w:hanging="211"/>
      </w:pPr>
      <w:r w:rsidRPr="00B91FF8">
        <w:rPr>
          <w:rFonts w:hint="eastAsia"/>
        </w:rPr>
        <w:t>第４条　補助基準額、対象経費、補助率は、別表のとおりとする。</w:t>
      </w:r>
    </w:p>
    <w:p w14:paraId="16D96398" w14:textId="77777777" w:rsidR="006C296A" w:rsidRPr="00B91FF8" w:rsidRDefault="006C296A" w:rsidP="00B17C98">
      <w:pPr>
        <w:ind w:left="211" w:hangingChars="100" w:hanging="211"/>
      </w:pPr>
    </w:p>
    <w:p w14:paraId="2CCE6974" w14:textId="77777777" w:rsidR="006C296A" w:rsidRPr="00B91FF8" w:rsidRDefault="006C296A" w:rsidP="00B17C98">
      <w:pPr>
        <w:ind w:left="211" w:hangingChars="100" w:hanging="211"/>
      </w:pPr>
      <w:r w:rsidRPr="00B91FF8">
        <w:rPr>
          <w:rFonts w:hint="eastAsia"/>
        </w:rPr>
        <w:t>（補助対象外経費）</w:t>
      </w:r>
    </w:p>
    <w:p w14:paraId="05B05991" w14:textId="77777777" w:rsidR="006C296A" w:rsidRPr="00B91FF8" w:rsidRDefault="006C296A" w:rsidP="00B17C98">
      <w:pPr>
        <w:ind w:left="211" w:hangingChars="100" w:hanging="211"/>
      </w:pPr>
      <w:r w:rsidRPr="00B91FF8">
        <w:rPr>
          <w:rFonts w:hint="eastAsia"/>
        </w:rPr>
        <w:t>第５条　次に掲げる費用については、補助対象外とする。</w:t>
      </w:r>
    </w:p>
    <w:p w14:paraId="5968BBA8" w14:textId="77777777" w:rsidR="006C296A" w:rsidRPr="00B91FF8" w:rsidRDefault="006C296A" w:rsidP="00E3368F">
      <w:pPr>
        <w:jc w:val="left"/>
        <w:rPr>
          <w:rFonts w:hAnsi="ＭＳ 明朝"/>
          <w:kern w:val="0"/>
          <w:szCs w:val="24"/>
        </w:rPr>
      </w:pPr>
      <w:r w:rsidRPr="00B91FF8">
        <w:rPr>
          <w:rFonts w:hAnsi="ＭＳ 明朝" w:hint="eastAsia"/>
          <w:kern w:val="0"/>
          <w:szCs w:val="24"/>
        </w:rPr>
        <w:t>（１）土地の取得又は整地に要する費用</w:t>
      </w:r>
    </w:p>
    <w:p w14:paraId="21F40DC6" w14:textId="77777777" w:rsidR="006C296A" w:rsidRPr="00B91FF8" w:rsidRDefault="006C296A" w:rsidP="00E3368F">
      <w:pPr>
        <w:rPr>
          <w:rFonts w:hAnsi="ＭＳ 明朝"/>
          <w:kern w:val="0"/>
          <w:szCs w:val="24"/>
        </w:rPr>
      </w:pPr>
      <w:r w:rsidRPr="00B91FF8">
        <w:rPr>
          <w:rFonts w:hAnsi="ＭＳ 明朝" w:hint="eastAsia"/>
          <w:kern w:val="0"/>
          <w:szCs w:val="24"/>
        </w:rPr>
        <w:t>（２）ナースステーション、処置室及びカンファレンスルーム以外の施設の整備に要する費用</w:t>
      </w:r>
    </w:p>
    <w:p w14:paraId="2AC1346E" w14:textId="77777777" w:rsidR="006C296A" w:rsidRPr="00B91FF8" w:rsidRDefault="006C296A" w:rsidP="00E3368F">
      <w:pPr>
        <w:rPr>
          <w:rFonts w:hAnsi="ＭＳ 明朝"/>
          <w:kern w:val="0"/>
          <w:szCs w:val="24"/>
        </w:rPr>
      </w:pPr>
      <w:r w:rsidRPr="00B91FF8">
        <w:rPr>
          <w:rFonts w:hAnsi="ＭＳ 明朝" w:hint="eastAsia"/>
          <w:kern w:val="0"/>
          <w:szCs w:val="24"/>
        </w:rPr>
        <w:t>（３）設計その他工事に伴う事務に要する費用</w:t>
      </w:r>
    </w:p>
    <w:p w14:paraId="51052F16" w14:textId="77777777" w:rsidR="006C296A" w:rsidRPr="00B91FF8" w:rsidRDefault="006C296A" w:rsidP="00E3368F">
      <w:pPr>
        <w:rPr>
          <w:rFonts w:hAnsi="ＭＳ 明朝"/>
          <w:kern w:val="0"/>
          <w:szCs w:val="24"/>
        </w:rPr>
      </w:pPr>
      <w:r w:rsidRPr="00B91FF8">
        <w:rPr>
          <w:rFonts w:hAnsi="ＭＳ 明朝" w:hint="eastAsia"/>
          <w:kern w:val="0"/>
          <w:szCs w:val="24"/>
        </w:rPr>
        <w:t>（４）その他整備費として適当と認められない費用</w:t>
      </w:r>
    </w:p>
    <w:p w14:paraId="4EEC31A3" w14:textId="77777777" w:rsidR="006C296A" w:rsidRPr="00B91FF8" w:rsidRDefault="006C296A" w:rsidP="008D2EA1"/>
    <w:p w14:paraId="56392177" w14:textId="77777777" w:rsidR="006C296A" w:rsidRPr="00B91FF8" w:rsidRDefault="006C296A" w:rsidP="008D2EA1">
      <w:r w:rsidRPr="00B91FF8">
        <w:rPr>
          <w:rFonts w:hint="eastAsia"/>
        </w:rPr>
        <w:t>（補助金交付額の算定方法）</w:t>
      </w:r>
    </w:p>
    <w:p w14:paraId="68C5B79B" w14:textId="77777777" w:rsidR="006C296A" w:rsidRPr="00B91FF8" w:rsidRDefault="006C296A" w:rsidP="000A5703">
      <w:pPr>
        <w:ind w:left="211" w:hangingChars="100" w:hanging="211"/>
        <w:rPr>
          <w:rFonts w:hAnsi="ＭＳ 明朝"/>
          <w:kern w:val="0"/>
          <w:szCs w:val="24"/>
        </w:rPr>
      </w:pPr>
      <w:r w:rsidRPr="00B91FF8">
        <w:rPr>
          <w:rFonts w:hint="eastAsia"/>
        </w:rPr>
        <w:t xml:space="preserve">第６条　</w:t>
      </w:r>
      <w:r w:rsidRPr="00B91FF8">
        <w:rPr>
          <w:rFonts w:hAnsi="ＭＳ 明朝" w:hint="eastAsia"/>
          <w:kern w:val="0"/>
          <w:szCs w:val="24"/>
        </w:rPr>
        <w:t>この補助金の交付額は、次により算出された額の範囲内とする。ただし、</w:t>
      </w:r>
      <w:r>
        <w:rPr>
          <w:rFonts w:hAnsi="ＭＳ 明朝" w:hint="eastAsia"/>
          <w:kern w:val="0"/>
          <w:szCs w:val="24"/>
        </w:rPr>
        <w:t>施設ごとに</w:t>
      </w:r>
      <w:r w:rsidRPr="00B91FF8">
        <w:rPr>
          <w:rFonts w:hAnsi="ＭＳ 明朝" w:hint="eastAsia"/>
          <w:kern w:val="0"/>
          <w:szCs w:val="24"/>
        </w:rPr>
        <w:t>算出された額に</w:t>
      </w:r>
      <w:r w:rsidRPr="00B91FF8">
        <w:rPr>
          <w:rFonts w:hAnsi="ＭＳ 明朝"/>
          <w:kern w:val="0"/>
          <w:szCs w:val="24"/>
        </w:rPr>
        <w:t>1,000</w:t>
      </w:r>
      <w:r w:rsidRPr="00B91FF8">
        <w:rPr>
          <w:rFonts w:hAnsi="ＭＳ 明朝" w:hint="eastAsia"/>
          <w:kern w:val="0"/>
          <w:szCs w:val="24"/>
        </w:rPr>
        <w:t>円未満の端数が生じた場合は、これを切り捨てるものとする。</w:t>
      </w:r>
    </w:p>
    <w:p w14:paraId="0421AC4C" w14:textId="77777777" w:rsidR="006C296A" w:rsidRPr="00B91FF8" w:rsidRDefault="006C296A" w:rsidP="000A5703">
      <w:pPr>
        <w:ind w:left="422" w:hangingChars="200" w:hanging="422"/>
        <w:rPr>
          <w:rFonts w:hAnsi="ＭＳ 明朝"/>
          <w:kern w:val="0"/>
          <w:szCs w:val="24"/>
        </w:rPr>
      </w:pPr>
      <w:r w:rsidRPr="00B91FF8">
        <w:rPr>
          <w:rFonts w:hAnsi="ＭＳ 明朝" w:hint="eastAsia"/>
          <w:kern w:val="0"/>
          <w:szCs w:val="24"/>
        </w:rPr>
        <w:lastRenderedPageBreak/>
        <w:t>（１）別表の第２欄に定める基準額と第３欄に定める対象経費の支出予定額とを比較して少ない方の額を選定する。</w:t>
      </w:r>
    </w:p>
    <w:p w14:paraId="1ADBA42C" w14:textId="77777777" w:rsidR="006C296A" w:rsidRPr="00B91FF8" w:rsidRDefault="006C296A" w:rsidP="000A5703">
      <w:pPr>
        <w:ind w:left="422" w:hangingChars="200" w:hanging="422"/>
        <w:rPr>
          <w:rFonts w:hAnsi="ＭＳ 明朝"/>
          <w:kern w:val="0"/>
          <w:szCs w:val="24"/>
        </w:rPr>
      </w:pPr>
      <w:r w:rsidRPr="00B91FF8">
        <w:rPr>
          <w:rFonts w:hAnsi="ＭＳ 明朝" w:hint="eastAsia"/>
          <w:kern w:val="0"/>
          <w:szCs w:val="24"/>
        </w:rPr>
        <w:t>（２）（１）により選定された額と総事業費から寄付金その他の収入額を控除した額とを比較して少ない方の額を選定する。</w:t>
      </w:r>
    </w:p>
    <w:p w14:paraId="7735E72D" w14:textId="77777777" w:rsidR="006C296A" w:rsidRPr="00B91FF8" w:rsidRDefault="006C296A" w:rsidP="000A5703">
      <w:pPr>
        <w:rPr>
          <w:rFonts w:hAnsi="ＭＳ 明朝"/>
          <w:kern w:val="0"/>
          <w:szCs w:val="24"/>
        </w:rPr>
      </w:pPr>
      <w:r w:rsidRPr="00B91FF8">
        <w:rPr>
          <w:rFonts w:hAnsi="ＭＳ 明朝" w:hint="eastAsia"/>
          <w:kern w:val="0"/>
          <w:szCs w:val="24"/>
        </w:rPr>
        <w:t>（３）（２）により選定された額に別表の第３欄に定める補助率を乗じて得た額を交付額とする。</w:t>
      </w:r>
    </w:p>
    <w:p w14:paraId="69F29637" w14:textId="77777777" w:rsidR="006C296A" w:rsidRPr="00B91FF8" w:rsidRDefault="006C296A" w:rsidP="008D2EA1"/>
    <w:p w14:paraId="1A79B957" w14:textId="77777777" w:rsidR="006C296A" w:rsidRPr="00B91FF8" w:rsidRDefault="006C296A" w:rsidP="008D2EA1">
      <w:r w:rsidRPr="00B91FF8">
        <w:rPr>
          <w:rFonts w:hint="eastAsia"/>
        </w:rPr>
        <w:t>（補助金の交付の申請）</w:t>
      </w:r>
    </w:p>
    <w:p w14:paraId="4AC7EDA9" w14:textId="77777777" w:rsidR="006C296A" w:rsidRPr="00B91FF8" w:rsidRDefault="006C296A" w:rsidP="000A5703">
      <w:pPr>
        <w:ind w:left="211" w:hangingChars="100" w:hanging="211"/>
        <w:rPr>
          <w:rFonts w:hAnsi="ＭＳ 明朝"/>
          <w:szCs w:val="24"/>
        </w:rPr>
      </w:pPr>
      <w:r w:rsidRPr="00B91FF8">
        <w:rPr>
          <w:rFonts w:hint="eastAsia"/>
        </w:rPr>
        <w:t xml:space="preserve">第７条　</w:t>
      </w:r>
      <w:r w:rsidRPr="00B91FF8">
        <w:rPr>
          <w:rFonts w:hAnsi="ＭＳ 明朝" w:hint="eastAsia"/>
          <w:szCs w:val="24"/>
        </w:rPr>
        <w:t>規則第４条第１項による申請は、次に掲げる書類を知事が定める日までに提出することにより行わなければならない。</w:t>
      </w:r>
    </w:p>
    <w:p w14:paraId="72F548EE" w14:textId="77777777" w:rsidR="006C296A" w:rsidRPr="00B91FF8" w:rsidRDefault="006C296A" w:rsidP="000A5703">
      <w:pPr>
        <w:numPr>
          <w:ilvl w:val="0"/>
          <w:numId w:val="3"/>
        </w:numPr>
        <w:rPr>
          <w:rFonts w:hAnsi="ＭＳ 明朝"/>
          <w:szCs w:val="24"/>
        </w:rPr>
      </w:pPr>
      <w:r w:rsidRPr="00B91FF8">
        <w:rPr>
          <w:rFonts w:hAnsi="ＭＳ 明朝" w:hint="eastAsia"/>
          <w:szCs w:val="24"/>
        </w:rPr>
        <w:t>大阪府看護師勤務環境改善施設整備費補助金交付申請書（様式第１号）</w:t>
      </w:r>
    </w:p>
    <w:p w14:paraId="46FBB8D0" w14:textId="77777777" w:rsidR="006C296A" w:rsidRPr="00B91FF8" w:rsidRDefault="006C296A" w:rsidP="000A5703">
      <w:pPr>
        <w:numPr>
          <w:ilvl w:val="0"/>
          <w:numId w:val="3"/>
        </w:numPr>
        <w:rPr>
          <w:rFonts w:hAnsi="ＭＳ 明朝"/>
          <w:szCs w:val="24"/>
        </w:rPr>
      </w:pPr>
      <w:r w:rsidRPr="00B91FF8">
        <w:rPr>
          <w:rFonts w:hAnsi="ＭＳ 明朝" w:hint="eastAsia"/>
          <w:szCs w:val="24"/>
        </w:rPr>
        <w:t>要件確認申立書（様式第１号の２）</w:t>
      </w:r>
    </w:p>
    <w:p w14:paraId="41EDE232" w14:textId="77777777" w:rsidR="006C296A" w:rsidRPr="00B91FF8" w:rsidRDefault="006C296A" w:rsidP="000A5703">
      <w:pPr>
        <w:numPr>
          <w:ilvl w:val="0"/>
          <w:numId w:val="3"/>
        </w:numPr>
        <w:rPr>
          <w:rFonts w:hAnsi="ＭＳ 明朝"/>
          <w:szCs w:val="24"/>
        </w:rPr>
      </w:pPr>
      <w:r w:rsidRPr="00B91FF8">
        <w:rPr>
          <w:rFonts w:hAnsi="ＭＳ 明朝" w:hint="eastAsia"/>
          <w:szCs w:val="24"/>
        </w:rPr>
        <w:t>暴力団等審査情報（様式第１号の３）</w:t>
      </w:r>
    </w:p>
    <w:p w14:paraId="5E0B81D0" w14:textId="77777777" w:rsidR="006C296A" w:rsidRPr="00B91FF8" w:rsidRDefault="006C296A" w:rsidP="000A5703">
      <w:pPr>
        <w:numPr>
          <w:ilvl w:val="0"/>
          <w:numId w:val="3"/>
        </w:numPr>
        <w:rPr>
          <w:rFonts w:hAnsi="ＭＳ 明朝"/>
          <w:szCs w:val="24"/>
        </w:rPr>
      </w:pPr>
      <w:r w:rsidRPr="00B91FF8">
        <w:rPr>
          <w:rFonts w:hAnsi="ＭＳ 明朝" w:hint="eastAsia"/>
          <w:szCs w:val="24"/>
        </w:rPr>
        <w:t>その他知事が必要と認める書類</w:t>
      </w:r>
    </w:p>
    <w:p w14:paraId="7A7FE6BE" w14:textId="77777777" w:rsidR="006C296A" w:rsidRPr="00B91FF8" w:rsidRDefault="006C296A" w:rsidP="000A5703">
      <w:pPr>
        <w:ind w:left="211" w:hangingChars="100" w:hanging="211"/>
      </w:pPr>
    </w:p>
    <w:p w14:paraId="17C41397" w14:textId="77777777" w:rsidR="006C296A" w:rsidRPr="00B91FF8" w:rsidRDefault="006C296A" w:rsidP="008D2EA1">
      <w:r w:rsidRPr="00B91FF8">
        <w:rPr>
          <w:rFonts w:hint="eastAsia"/>
        </w:rPr>
        <w:t>（経費配分の軽微な変更等）</w:t>
      </w:r>
    </w:p>
    <w:p w14:paraId="58305867" w14:textId="77777777" w:rsidR="006C296A" w:rsidRPr="00B91FF8" w:rsidRDefault="006C296A" w:rsidP="00064B25">
      <w:pPr>
        <w:ind w:left="211" w:hangingChars="100" w:hanging="211"/>
      </w:pPr>
      <w:r w:rsidRPr="00B91FF8">
        <w:rPr>
          <w:rFonts w:hint="eastAsia"/>
        </w:rPr>
        <w:t>第８条　規則第６条第１項第１号の規定による知事の定める軽微な変更は、２以上の事業費目に係る配分額のいずれか</w:t>
      </w:r>
      <w:r w:rsidRPr="00B91FF8">
        <w:t>20</w:t>
      </w:r>
      <w:r w:rsidRPr="00B91FF8">
        <w:rPr>
          <w:rFonts w:hint="eastAsia"/>
        </w:rPr>
        <w:t>パーセント以内で配分額の流用を行うとする場合の変更とする。</w:t>
      </w:r>
    </w:p>
    <w:p w14:paraId="51BC4B5F" w14:textId="77777777" w:rsidR="006C296A" w:rsidRPr="00B91FF8" w:rsidRDefault="006C296A" w:rsidP="00064B25">
      <w:pPr>
        <w:ind w:left="211" w:hangingChars="100" w:hanging="211"/>
      </w:pPr>
      <w:r w:rsidRPr="00B91FF8">
        <w:rPr>
          <w:rFonts w:hint="eastAsia"/>
        </w:rPr>
        <w:t>２　規則第６条第１項第２号の規定による知事の定める軽微な変更は、補助事業に要する経費の予算総額の</w:t>
      </w:r>
      <w:r w:rsidRPr="00B91FF8">
        <w:t>20</w:t>
      </w:r>
      <w:r w:rsidRPr="00B91FF8">
        <w:rPr>
          <w:rFonts w:hint="eastAsia"/>
        </w:rPr>
        <w:t>パーセント以内の増減を伴う事業内容の変更で、規模、構造又は規格は違っても、同等の機能を果たすと認められる場合とする。</w:t>
      </w:r>
      <w:r w:rsidRPr="00B91FF8">
        <w:t xml:space="preserve"> </w:t>
      </w:r>
    </w:p>
    <w:p w14:paraId="3FA46131" w14:textId="77777777" w:rsidR="006C296A" w:rsidRPr="00B91FF8" w:rsidRDefault="006C296A" w:rsidP="00E72ABD">
      <w:pPr>
        <w:ind w:left="211" w:hangingChars="100" w:hanging="211"/>
      </w:pPr>
      <w:r w:rsidRPr="00B91FF8">
        <w:rPr>
          <w:rFonts w:hint="eastAsia"/>
        </w:rPr>
        <w:t>３　規則第６条第１項第１号、第２号及び第３号に規定する知事の承認を受けようとする場合は、</w:t>
      </w:r>
      <w:r w:rsidR="00AC7348">
        <w:rPr>
          <w:rFonts w:hAnsi="ＭＳ 明朝" w:hint="eastAsia"/>
          <w:szCs w:val="24"/>
        </w:rPr>
        <w:t>大阪府看護師勤務環境改善施設整</w:t>
      </w:r>
      <w:r w:rsidR="00AC7348" w:rsidRPr="006C040C">
        <w:rPr>
          <w:rFonts w:hAnsi="ＭＳ 明朝" w:hint="eastAsia"/>
          <w:szCs w:val="24"/>
        </w:rPr>
        <w:t>備</w:t>
      </w:r>
      <w:r w:rsidRPr="00B91FF8">
        <w:rPr>
          <w:rFonts w:hint="eastAsia"/>
        </w:rPr>
        <w:t>事業（経費配分変更・内容変更・中止（廃止））承認申請書（様式第２号）に関連書類を添付して、知事に提出しなければならない。</w:t>
      </w:r>
    </w:p>
    <w:p w14:paraId="20315AF0" w14:textId="77777777" w:rsidR="006C296A" w:rsidRPr="00B91FF8" w:rsidRDefault="006C296A" w:rsidP="008D2EA1"/>
    <w:p w14:paraId="207A5D44" w14:textId="77777777" w:rsidR="006C296A" w:rsidRPr="00B91FF8" w:rsidRDefault="006C296A" w:rsidP="008D2EA1">
      <w:r w:rsidRPr="00B91FF8">
        <w:rPr>
          <w:rFonts w:hint="eastAsia"/>
        </w:rPr>
        <w:t>（交付の条件）</w:t>
      </w:r>
    </w:p>
    <w:p w14:paraId="1158B666" w14:textId="77777777" w:rsidR="006C296A" w:rsidRPr="00B91FF8" w:rsidRDefault="006C296A" w:rsidP="008D2EA1">
      <w:r w:rsidRPr="00B91FF8">
        <w:rPr>
          <w:rFonts w:hint="eastAsia"/>
        </w:rPr>
        <w:t>第９条　規則第６条第２項の規定により附する条件は、次に掲げる条件とする。</w:t>
      </w:r>
    </w:p>
    <w:p w14:paraId="135A1F7B" w14:textId="77777777" w:rsidR="006C296A" w:rsidRPr="00B91FF8" w:rsidRDefault="006C296A" w:rsidP="000676C5">
      <w:pPr>
        <w:ind w:left="422" w:hangingChars="200" w:hanging="422"/>
      </w:pPr>
      <w:r w:rsidRPr="00B91FF8">
        <w:rPr>
          <w:rFonts w:hint="eastAsia"/>
        </w:rPr>
        <w:t>（１）補助事業の遂行が困難となった場合には、速やかに知事に報告してその指示を受けなければならない。</w:t>
      </w:r>
    </w:p>
    <w:p w14:paraId="03765C8C" w14:textId="77777777" w:rsidR="006C296A" w:rsidRPr="00B91FF8" w:rsidRDefault="006C296A" w:rsidP="00ED338B">
      <w:pPr>
        <w:ind w:left="422" w:hangingChars="200" w:hanging="422"/>
      </w:pPr>
      <w:r w:rsidRPr="00B91FF8">
        <w:rPr>
          <w:rFonts w:hint="eastAsia"/>
        </w:rPr>
        <w:t>（２）補助事業に係る収入及び支出を明らかにした帳簿を備え、当該収入及び支出について明らかにした証拠書類を整理し、かつ当該帳簿及び証拠書類を補助事業の完了の日（補助事業の中止又は廃止の承認を受けた場合には、その承認を受けた日）の属する年度の終了後</w:t>
      </w:r>
      <w:r w:rsidRPr="00B91FF8">
        <w:t>10</w:t>
      </w:r>
      <w:r w:rsidRPr="00B91FF8">
        <w:rPr>
          <w:rFonts w:hint="eastAsia"/>
        </w:rPr>
        <w:t>年間保管しておかなければならない。</w:t>
      </w:r>
    </w:p>
    <w:p w14:paraId="6EC91670" w14:textId="77777777" w:rsidR="006C296A" w:rsidRPr="00B91FF8" w:rsidRDefault="006C296A" w:rsidP="00064B25">
      <w:pPr>
        <w:ind w:left="422" w:hangingChars="200" w:hanging="422"/>
      </w:pPr>
      <w:r w:rsidRPr="00B91FF8">
        <w:rPr>
          <w:rFonts w:hint="eastAsia"/>
        </w:rPr>
        <w:t>（３）補助事業を行うために締結する契約の相手方及びその関係者から寄附金等の資金の提供を受けてはならない。</w:t>
      </w:r>
    </w:p>
    <w:p w14:paraId="336EADA4" w14:textId="77777777" w:rsidR="006C296A" w:rsidRPr="00B91FF8" w:rsidRDefault="006C296A" w:rsidP="00180E0B">
      <w:pPr>
        <w:ind w:left="442" w:hangingChars="200" w:hanging="442"/>
        <w:rPr>
          <w:sz w:val="22"/>
        </w:rPr>
      </w:pPr>
      <w:r w:rsidRPr="00B91FF8">
        <w:rPr>
          <w:rFonts w:hint="eastAsia"/>
          <w:sz w:val="22"/>
        </w:rPr>
        <w:t>（</w:t>
      </w:r>
      <w:r>
        <w:rPr>
          <w:rFonts w:hint="eastAsia"/>
          <w:sz w:val="22"/>
        </w:rPr>
        <w:t>４</w:t>
      </w:r>
      <w:r w:rsidRPr="00B91FF8">
        <w:rPr>
          <w:rFonts w:hint="eastAsia"/>
          <w:sz w:val="22"/>
        </w:rPr>
        <w:t>）補助事業により取得し、又は効用の増加した不動産及びその従物並びに補助事業により取得し、又は効用の増加した価格が</w:t>
      </w:r>
      <w:r w:rsidRPr="00B91FF8">
        <w:rPr>
          <w:sz w:val="22"/>
        </w:rPr>
        <w:t>30</w:t>
      </w:r>
      <w:r w:rsidRPr="00B91FF8">
        <w:rPr>
          <w:rFonts w:hint="eastAsia"/>
          <w:sz w:val="22"/>
        </w:rPr>
        <w:t>万円以上の機械及び器具については、減価償却資産の耐用年数等に関する省令（昭和</w:t>
      </w:r>
      <w:r w:rsidRPr="00B91FF8">
        <w:rPr>
          <w:sz w:val="22"/>
        </w:rPr>
        <w:t>40</w:t>
      </w:r>
      <w:r w:rsidRPr="00B91FF8">
        <w:rPr>
          <w:rFonts w:hint="eastAsia"/>
          <w:sz w:val="22"/>
        </w:rPr>
        <w:t>年大蔵省令第</w:t>
      </w:r>
      <w:r w:rsidRPr="00B91FF8">
        <w:rPr>
          <w:sz w:val="22"/>
        </w:rPr>
        <w:t>15</w:t>
      </w:r>
      <w:r w:rsidRPr="00B91FF8">
        <w:rPr>
          <w:rFonts w:hint="eastAsia"/>
          <w:sz w:val="22"/>
        </w:rPr>
        <w:t>号）で定める耐用年数を経過するまでの間、知事の承認を受けないで、補助金の交付の目的に反して使用し、譲渡し、交換し、貸し付け、担保に供し、取り壊し、又は廃棄してはならない。</w:t>
      </w:r>
    </w:p>
    <w:p w14:paraId="3808363C" w14:textId="77777777" w:rsidR="006C296A" w:rsidRPr="00B91FF8" w:rsidRDefault="006C296A" w:rsidP="00180E0B">
      <w:pPr>
        <w:ind w:left="442" w:hangingChars="200" w:hanging="442"/>
        <w:rPr>
          <w:sz w:val="22"/>
        </w:rPr>
      </w:pPr>
      <w:r>
        <w:rPr>
          <w:rFonts w:hint="eastAsia"/>
          <w:sz w:val="22"/>
        </w:rPr>
        <w:t>（５</w:t>
      </w:r>
      <w:r w:rsidRPr="00B91FF8">
        <w:rPr>
          <w:rFonts w:hint="eastAsia"/>
          <w:sz w:val="22"/>
        </w:rPr>
        <w:t>）補助事業により取得し、又は効用の増加した財産を処分することにより収入があった場合は、その収入の全部又は一部を府に納付しなければならない。</w:t>
      </w:r>
    </w:p>
    <w:p w14:paraId="2E15647B" w14:textId="77777777" w:rsidR="006C296A" w:rsidRPr="00B91FF8" w:rsidRDefault="006C296A" w:rsidP="00180E0B">
      <w:pPr>
        <w:ind w:left="442" w:hangingChars="200" w:hanging="442"/>
        <w:rPr>
          <w:sz w:val="22"/>
        </w:rPr>
      </w:pPr>
      <w:r>
        <w:rPr>
          <w:rFonts w:hint="eastAsia"/>
          <w:sz w:val="22"/>
        </w:rPr>
        <w:t>（６</w:t>
      </w:r>
      <w:r w:rsidRPr="00B91FF8">
        <w:rPr>
          <w:rFonts w:hint="eastAsia"/>
          <w:sz w:val="22"/>
        </w:rPr>
        <w:t>）補助事業により取得し、又は効用の増加した財産については、補助事業の完了後においても善良な管理者の注意をもって管理するとともに、その効率的な運用を図らなければならない。</w:t>
      </w:r>
    </w:p>
    <w:p w14:paraId="05BC7D82" w14:textId="77777777" w:rsidR="006C296A" w:rsidRPr="00B91FF8" w:rsidRDefault="006C296A" w:rsidP="0034126E">
      <w:pPr>
        <w:ind w:left="442" w:hangingChars="200" w:hanging="442"/>
        <w:rPr>
          <w:sz w:val="22"/>
        </w:rPr>
      </w:pPr>
      <w:r>
        <w:rPr>
          <w:rFonts w:hint="eastAsia"/>
          <w:sz w:val="22"/>
        </w:rPr>
        <w:t>（７</w:t>
      </w:r>
      <w:r w:rsidRPr="00B91FF8">
        <w:rPr>
          <w:rFonts w:hint="eastAsia"/>
          <w:sz w:val="22"/>
        </w:rPr>
        <w:t>）補助事業完了後に、消費税及び地方消費税の申告により補助金に係る消費税及び地方消費税に係る仕入控除税額が確定した場合は、消費税及び地方消費税に係る仕入控除税額報告書（様式第３号）により速やかに知事に報告しなければならない。ただし、補助事業者が全国的に事業を展開する組織の支部、支社、支所等であって、自ら消費税及び地方消費税の申告を行わず、本部、本社、本所等で消費税及び地方消費税の申告を行っ</w:t>
      </w:r>
      <w:r w:rsidRPr="00B91FF8">
        <w:rPr>
          <w:rFonts w:hint="eastAsia"/>
          <w:sz w:val="22"/>
        </w:rPr>
        <w:lastRenderedPageBreak/>
        <w:t>ている場合は、本部の課税売り上げ割合等の申告内容に基づき報告を行うこととする。</w:t>
      </w:r>
    </w:p>
    <w:p w14:paraId="2B2787E5" w14:textId="77777777" w:rsidR="006C296A" w:rsidRPr="00B91FF8" w:rsidRDefault="006C296A" w:rsidP="0034126E">
      <w:pPr>
        <w:ind w:leftChars="100" w:left="432" w:hangingChars="100" w:hanging="221"/>
        <w:rPr>
          <w:sz w:val="22"/>
        </w:rPr>
      </w:pPr>
      <w:r w:rsidRPr="00B91FF8">
        <w:rPr>
          <w:rFonts w:hint="eastAsia"/>
          <w:sz w:val="22"/>
        </w:rPr>
        <w:t xml:space="preserve">　　また、知事に報告があった場合には、当該消費税及び地方消費税に係る仕入控除税額の全部又は一部は府に納付しなければならない。</w:t>
      </w:r>
    </w:p>
    <w:p w14:paraId="2695215A" w14:textId="77777777" w:rsidR="006C296A" w:rsidRPr="00B91FF8" w:rsidRDefault="006C296A" w:rsidP="00180E0B">
      <w:pPr>
        <w:ind w:leftChars="34" w:left="514" w:hangingChars="200" w:hanging="442"/>
        <w:rPr>
          <w:sz w:val="22"/>
        </w:rPr>
      </w:pPr>
      <w:r>
        <w:rPr>
          <w:rFonts w:hint="eastAsia"/>
          <w:sz w:val="22"/>
        </w:rPr>
        <w:t>（８</w:t>
      </w:r>
      <w:r w:rsidRPr="00B91FF8">
        <w:rPr>
          <w:rFonts w:hint="eastAsia"/>
          <w:sz w:val="22"/>
        </w:rPr>
        <w:t>）補助事業を行うために締結する契約については、一般競争入札に付する等府が行う契約手続の取扱いに準拠しなければならない。</w:t>
      </w:r>
    </w:p>
    <w:p w14:paraId="422D4646" w14:textId="77777777" w:rsidR="006C296A" w:rsidRPr="00B91FF8" w:rsidRDefault="006C296A" w:rsidP="0016207F">
      <w:pPr>
        <w:ind w:leftChars="92" w:left="523" w:hangingChars="149" w:hanging="329"/>
        <w:rPr>
          <w:sz w:val="22"/>
        </w:rPr>
      </w:pPr>
      <w:r>
        <w:rPr>
          <w:sz w:val="22"/>
        </w:rPr>
        <w:t>(</w:t>
      </w:r>
      <w:r>
        <w:rPr>
          <w:rFonts w:hint="eastAsia"/>
          <w:sz w:val="22"/>
        </w:rPr>
        <w:t>９</w:t>
      </w:r>
      <w:r w:rsidRPr="00B91FF8">
        <w:rPr>
          <w:sz w:val="22"/>
        </w:rPr>
        <w:t xml:space="preserve">) </w:t>
      </w:r>
      <w:r w:rsidRPr="00B91FF8">
        <w:rPr>
          <w:rFonts w:hint="eastAsia"/>
          <w:sz w:val="22"/>
        </w:rPr>
        <w:t>補助事業に係る書類について、知事の求めに応じてその職員に閲覧させ、又は開示しなければならない。</w:t>
      </w:r>
    </w:p>
    <w:p w14:paraId="5DEDB755" w14:textId="77777777" w:rsidR="006C296A" w:rsidRPr="009C07F2" w:rsidRDefault="006C296A" w:rsidP="008D2EA1"/>
    <w:p w14:paraId="039F11CC" w14:textId="77777777" w:rsidR="006C296A" w:rsidRPr="00B91FF8" w:rsidRDefault="006C296A" w:rsidP="007B0B1C">
      <w:pPr>
        <w:ind w:left="221" w:hangingChars="100" w:hanging="221"/>
        <w:rPr>
          <w:sz w:val="22"/>
        </w:rPr>
      </w:pPr>
      <w:r w:rsidRPr="00B91FF8">
        <w:rPr>
          <w:rFonts w:hint="eastAsia"/>
          <w:sz w:val="22"/>
        </w:rPr>
        <w:t>（申請の取下げ）</w:t>
      </w:r>
    </w:p>
    <w:p w14:paraId="087A7164" w14:textId="77777777" w:rsidR="006C296A" w:rsidRPr="00B91FF8" w:rsidRDefault="006C296A" w:rsidP="007B0B1C">
      <w:pPr>
        <w:ind w:left="221" w:hangingChars="100" w:hanging="221"/>
        <w:rPr>
          <w:sz w:val="22"/>
        </w:rPr>
      </w:pPr>
      <w:r w:rsidRPr="00B91FF8">
        <w:rPr>
          <w:rFonts w:hint="eastAsia"/>
          <w:sz w:val="22"/>
        </w:rPr>
        <w:t>第</w:t>
      </w:r>
      <w:r w:rsidRPr="00B91FF8">
        <w:rPr>
          <w:sz w:val="22"/>
        </w:rPr>
        <w:t>10</w:t>
      </w:r>
      <w:r w:rsidRPr="00B91FF8">
        <w:rPr>
          <w:rFonts w:hint="eastAsia"/>
          <w:sz w:val="22"/>
        </w:rPr>
        <w:t>条　補助金の交付の申請をした者は、規則第７条の規定による通知を受領した日から起算して</w:t>
      </w:r>
      <w:r w:rsidRPr="00B91FF8">
        <w:rPr>
          <w:sz w:val="22"/>
        </w:rPr>
        <w:t>10</w:t>
      </w:r>
      <w:r w:rsidRPr="00B91FF8">
        <w:rPr>
          <w:rFonts w:hint="eastAsia"/>
          <w:sz w:val="22"/>
        </w:rPr>
        <w:t>日以内に限り、当該補助金の交付の申請を取り下げることができる。</w:t>
      </w:r>
    </w:p>
    <w:p w14:paraId="5C5CB83B" w14:textId="77777777" w:rsidR="006C296A" w:rsidRPr="00B91FF8" w:rsidRDefault="006C296A" w:rsidP="007B0B1C">
      <w:pPr>
        <w:ind w:left="221" w:hangingChars="100" w:hanging="221"/>
        <w:rPr>
          <w:sz w:val="22"/>
        </w:rPr>
      </w:pPr>
      <w:r w:rsidRPr="00B91FF8">
        <w:rPr>
          <w:rFonts w:hint="eastAsia"/>
          <w:sz w:val="22"/>
        </w:rPr>
        <w:t>２　前項の規定による申請の取下げがあったときは、当該申請に係る補助金の交付の決定は、なかったものとみなす。</w:t>
      </w:r>
    </w:p>
    <w:p w14:paraId="6C14A465" w14:textId="77777777" w:rsidR="006C296A" w:rsidRPr="00B91FF8" w:rsidRDefault="006C296A" w:rsidP="008D2EA1"/>
    <w:p w14:paraId="6EF3A548" w14:textId="77777777" w:rsidR="006C296A" w:rsidRPr="00ED611D" w:rsidRDefault="006C296A" w:rsidP="008D2EA1">
      <w:r w:rsidRPr="00ED611D">
        <w:rPr>
          <w:rFonts w:hint="eastAsia"/>
        </w:rPr>
        <w:t>（実績報告）</w:t>
      </w:r>
    </w:p>
    <w:p w14:paraId="1418BF42" w14:textId="77777777" w:rsidR="006C296A" w:rsidRPr="00B91FF8" w:rsidRDefault="006C296A" w:rsidP="000676C5">
      <w:pPr>
        <w:ind w:left="211" w:hangingChars="100" w:hanging="211"/>
      </w:pPr>
      <w:r w:rsidRPr="00ED611D">
        <w:rPr>
          <w:rFonts w:hint="eastAsia"/>
        </w:rPr>
        <w:t>第</w:t>
      </w:r>
      <w:r w:rsidRPr="00ED611D">
        <w:t>11</w:t>
      </w:r>
      <w:r w:rsidRPr="00ED611D">
        <w:rPr>
          <w:rFonts w:hint="eastAsia"/>
        </w:rPr>
        <w:t>条　規則第</w:t>
      </w:r>
      <w:r w:rsidRPr="00ED611D">
        <w:t>12</w:t>
      </w:r>
      <w:r w:rsidRPr="00ED611D">
        <w:rPr>
          <w:rFonts w:hint="eastAsia"/>
        </w:rPr>
        <w:t>条の規定による報告は、</w:t>
      </w:r>
      <w:r w:rsidRPr="00ED611D">
        <w:rPr>
          <w:rFonts w:hAnsi="ＭＳ 明朝" w:hint="eastAsia"/>
          <w:szCs w:val="24"/>
        </w:rPr>
        <w:t>大阪府看護師勤務環境改善施設整備費</w:t>
      </w:r>
      <w:r w:rsidRPr="00ED611D">
        <w:rPr>
          <w:rFonts w:hint="eastAsia"/>
        </w:rPr>
        <w:t>補助金実績報告書（様式第４号）に関係書類を添付して、補助事業の完了した日</w:t>
      </w:r>
      <w:r w:rsidRPr="00ED611D">
        <w:rPr>
          <w:rFonts w:hint="eastAsia"/>
          <w:sz w:val="22"/>
        </w:rPr>
        <w:t>（補助事業の中止又は廃止の承認を受けた場合は、当該承認を受けた日）</w:t>
      </w:r>
      <w:r w:rsidRPr="00ED611D">
        <w:rPr>
          <w:rFonts w:hint="eastAsia"/>
        </w:rPr>
        <w:t>の翌日から起算して</w:t>
      </w:r>
      <w:r w:rsidRPr="00ED611D">
        <w:t>30</w:t>
      </w:r>
      <w:r w:rsidRPr="00ED611D">
        <w:rPr>
          <w:rFonts w:hint="eastAsia"/>
        </w:rPr>
        <w:t>日以内の日又は補助事業の完了した日の属する年度の翌年度の４月</w:t>
      </w:r>
      <w:r w:rsidRPr="00ED611D">
        <w:t>10</w:t>
      </w:r>
      <w:r w:rsidRPr="00ED611D">
        <w:rPr>
          <w:rFonts w:hint="eastAsia"/>
        </w:rPr>
        <w:t>日のいずれか早い日までに行わなければならない。</w:t>
      </w:r>
    </w:p>
    <w:p w14:paraId="146E0372" w14:textId="77777777" w:rsidR="006C296A" w:rsidRPr="00B91FF8" w:rsidRDefault="006C296A" w:rsidP="008D2EA1"/>
    <w:p w14:paraId="5B86F64B" w14:textId="77777777" w:rsidR="006C296A" w:rsidRPr="00B91FF8" w:rsidRDefault="006C296A" w:rsidP="008D2EA1">
      <w:r w:rsidRPr="00B91FF8">
        <w:rPr>
          <w:rFonts w:hint="eastAsia"/>
        </w:rPr>
        <w:t>（補助金の交付）</w:t>
      </w:r>
    </w:p>
    <w:p w14:paraId="63A378D4" w14:textId="77777777" w:rsidR="006C296A" w:rsidRPr="00B91FF8" w:rsidRDefault="006C296A" w:rsidP="000676C5">
      <w:pPr>
        <w:ind w:left="211" w:hangingChars="100" w:hanging="211"/>
      </w:pPr>
      <w:r w:rsidRPr="00B91FF8">
        <w:rPr>
          <w:rFonts w:hint="eastAsia"/>
        </w:rPr>
        <w:t>第</w:t>
      </w:r>
      <w:r w:rsidRPr="00B91FF8">
        <w:t>12</w:t>
      </w:r>
      <w:r w:rsidRPr="00B91FF8">
        <w:rPr>
          <w:rFonts w:hint="eastAsia"/>
        </w:rPr>
        <w:t>条　知事は、規則第</w:t>
      </w:r>
      <w:r w:rsidRPr="00B91FF8">
        <w:t>13</w:t>
      </w:r>
      <w:r w:rsidRPr="00B91FF8">
        <w:rPr>
          <w:rFonts w:hint="eastAsia"/>
        </w:rPr>
        <w:t>条の規定による補助金の額の確定の後、当該補助金を交付する。ただし、知事は、補助事業の円滑な遂行を図るため必要があると認めるときは、規則第５条に規定する補助金の交付の決定した額の全部又は一部を概算払いにより交付する。</w:t>
      </w:r>
    </w:p>
    <w:p w14:paraId="115F5833" w14:textId="77777777" w:rsidR="006C296A" w:rsidRPr="00B91FF8" w:rsidRDefault="006C296A" w:rsidP="000676C5">
      <w:pPr>
        <w:ind w:left="211" w:hangingChars="100" w:hanging="211"/>
      </w:pPr>
      <w:r w:rsidRPr="00B91FF8">
        <w:rPr>
          <w:rFonts w:hint="eastAsia"/>
        </w:rPr>
        <w:t>２　前項ただし書きの規定による補助金の交付を受けようとする補助事業者は、</w:t>
      </w:r>
      <w:r w:rsidRPr="00B91FF8">
        <w:rPr>
          <w:rFonts w:hAnsi="ＭＳ 明朝" w:hint="eastAsia"/>
          <w:szCs w:val="24"/>
        </w:rPr>
        <w:t>大阪府看護師勤務環境改善施設整備費</w:t>
      </w:r>
      <w:r w:rsidRPr="00B91FF8">
        <w:rPr>
          <w:rFonts w:hint="eastAsia"/>
        </w:rPr>
        <w:t>補助金交付請求書（様式第５号）に関係書類を添付して、知事に提出しなければならない。</w:t>
      </w:r>
    </w:p>
    <w:p w14:paraId="11C767AF" w14:textId="77777777" w:rsidR="006C296A" w:rsidRPr="00B91FF8" w:rsidRDefault="006C296A" w:rsidP="008D2EA1"/>
    <w:p w14:paraId="29E15F2B" w14:textId="77777777" w:rsidR="006C296A" w:rsidRPr="00B91FF8" w:rsidRDefault="006C296A" w:rsidP="008D2EA1">
      <w:r w:rsidRPr="00B91FF8">
        <w:rPr>
          <w:rFonts w:hint="eastAsia"/>
        </w:rPr>
        <w:t>（検査）</w:t>
      </w:r>
    </w:p>
    <w:p w14:paraId="460CD01C" w14:textId="77777777" w:rsidR="006C296A" w:rsidRPr="00B91FF8" w:rsidRDefault="006C296A" w:rsidP="000676C5">
      <w:pPr>
        <w:ind w:left="211" w:hangingChars="100" w:hanging="211"/>
      </w:pPr>
      <w:r w:rsidRPr="00B91FF8">
        <w:rPr>
          <w:rFonts w:hint="eastAsia"/>
        </w:rPr>
        <w:t>第</w:t>
      </w:r>
      <w:r w:rsidRPr="00B91FF8">
        <w:t>13</w:t>
      </w:r>
      <w:r w:rsidRPr="00B91FF8">
        <w:rPr>
          <w:rFonts w:hint="eastAsia"/>
        </w:rPr>
        <w:t>条　知事は、補助金の適正な執行を図るため、必要と認めた時は補助事業者に対して、報告又は関係書類の提出を求め、又はその職員に補助事業者の事務所、施設等に立ち入り、帳簿、書類その他の物件等を検査させ、若しくは関係者に質問させることができる。</w:t>
      </w:r>
    </w:p>
    <w:p w14:paraId="749893B1" w14:textId="77777777" w:rsidR="006C296A" w:rsidRPr="00B91FF8" w:rsidRDefault="006C296A" w:rsidP="008D2EA1"/>
    <w:p w14:paraId="1C66DF1F" w14:textId="77777777" w:rsidR="006C296A" w:rsidRPr="00B91FF8" w:rsidRDefault="006C296A" w:rsidP="008D2EA1">
      <w:r w:rsidRPr="00B91FF8">
        <w:rPr>
          <w:rFonts w:hint="eastAsia"/>
        </w:rPr>
        <w:t>（その他）</w:t>
      </w:r>
    </w:p>
    <w:p w14:paraId="318A5871" w14:textId="77777777" w:rsidR="006C296A" w:rsidRPr="00B91FF8" w:rsidRDefault="006C296A" w:rsidP="00F9790F">
      <w:pPr>
        <w:ind w:left="211" w:hangingChars="100" w:hanging="211"/>
      </w:pPr>
      <w:r w:rsidRPr="00B91FF8">
        <w:rPr>
          <w:rFonts w:hint="eastAsia"/>
        </w:rPr>
        <w:t>第</w:t>
      </w:r>
      <w:r w:rsidRPr="00B91FF8">
        <w:t>14</w:t>
      </w:r>
      <w:r w:rsidRPr="00B91FF8">
        <w:rPr>
          <w:rFonts w:hint="eastAsia"/>
        </w:rPr>
        <w:t>条　この要綱に定めるもののほか、補助金の交付に関し必要な事項は、知事が別途定める。</w:t>
      </w:r>
    </w:p>
    <w:p w14:paraId="236FB906" w14:textId="77777777" w:rsidR="006C296A" w:rsidRPr="00B91FF8" w:rsidRDefault="006C296A" w:rsidP="008D2EA1"/>
    <w:p w14:paraId="1019EA15"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 xml:space="preserve">　附　則</w:t>
      </w:r>
    </w:p>
    <w:p w14:paraId="4D35E55F"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（施行期日）</w:t>
      </w:r>
    </w:p>
    <w:p w14:paraId="27AD3AC4"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 xml:space="preserve">　　この要綱は、平成</w:t>
      </w:r>
      <w:r w:rsidRPr="00B91FF8">
        <w:rPr>
          <w:rFonts w:hAnsi="ＭＳ 明朝"/>
          <w:kern w:val="0"/>
          <w:szCs w:val="24"/>
        </w:rPr>
        <w:t>13</w:t>
      </w:r>
      <w:r w:rsidRPr="00B91FF8">
        <w:rPr>
          <w:rFonts w:hAnsi="ＭＳ 明朝" w:hint="eastAsia"/>
          <w:kern w:val="0"/>
          <w:szCs w:val="24"/>
        </w:rPr>
        <w:t>年</w:t>
      </w:r>
      <w:r w:rsidRPr="00B91FF8">
        <w:rPr>
          <w:rFonts w:hAnsi="ＭＳ 明朝"/>
          <w:kern w:val="0"/>
          <w:szCs w:val="24"/>
        </w:rPr>
        <w:t>12</w:t>
      </w:r>
      <w:r w:rsidRPr="00B91FF8">
        <w:rPr>
          <w:rFonts w:hAnsi="ＭＳ 明朝" w:hint="eastAsia"/>
          <w:kern w:val="0"/>
          <w:szCs w:val="24"/>
        </w:rPr>
        <w:t>月</w:t>
      </w:r>
      <w:r w:rsidRPr="00B91FF8">
        <w:rPr>
          <w:rFonts w:hAnsi="ＭＳ 明朝"/>
          <w:kern w:val="0"/>
          <w:szCs w:val="24"/>
        </w:rPr>
        <w:t>14</w:t>
      </w:r>
      <w:r w:rsidRPr="00B91FF8">
        <w:rPr>
          <w:rFonts w:hAnsi="ＭＳ 明朝" w:hint="eastAsia"/>
          <w:kern w:val="0"/>
          <w:szCs w:val="24"/>
        </w:rPr>
        <w:t>日から施行し、平成</w:t>
      </w:r>
      <w:r w:rsidRPr="00B91FF8">
        <w:rPr>
          <w:rFonts w:hAnsi="ＭＳ 明朝"/>
          <w:kern w:val="0"/>
          <w:szCs w:val="24"/>
        </w:rPr>
        <w:t>13</w:t>
      </w:r>
      <w:r w:rsidRPr="00B91FF8">
        <w:rPr>
          <w:rFonts w:hAnsi="ＭＳ 明朝" w:hint="eastAsia"/>
          <w:kern w:val="0"/>
          <w:szCs w:val="24"/>
        </w:rPr>
        <w:t>年４月　１日から適用する。</w:t>
      </w:r>
    </w:p>
    <w:p w14:paraId="3BB42F18"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 xml:space="preserve">　附　則</w:t>
      </w:r>
    </w:p>
    <w:p w14:paraId="0A7F86E9"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（施行期日）</w:t>
      </w:r>
    </w:p>
    <w:p w14:paraId="59674E4B"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１　この要綱は、平成</w:t>
      </w:r>
      <w:r w:rsidRPr="00B91FF8">
        <w:rPr>
          <w:rFonts w:hAnsi="ＭＳ 明朝"/>
          <w:kern w:val="0"/>
          <w:szCs w:val="24"/>
        </w:rPr>
        <w:t>14</w:t>
      </w:r>
      <w:r w:rsidRPr="00B91FF8">
        <w:rPr>
          <w:rFonts w:hAnsi="ＭＳ 明朝" w:hint="eastAsia"/>
          <w:kern w:val="0"/>
          <w:szCs w:val="24"/>
        </w:rPr>
        <w:t>年３月１日から施行する。</w:t>
      </w:r>
    </w:p>
    <w:p w14:paraId="6B336F2E"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（経過措置）</w:t>
      </w:r>
    </w:p>
    <w:p w14:paraId="2F3D330B" w14:textId="77777777" w:rsidR="006C296A" w:rsidRPr="00B91FF8" w:rsidRDefault="006C296A" w:rsidP="001034E5">
      <w:pPr>
        <w:ind w:leftChars="-1" w:left="179" w:hangingChars="86" w:hanging="181"/>
        <w:rPr>
          <w:rFonts w:hAnsi="ＭＳ 明朝"/>
          <w:kern w:val="0"/>
          <w:szCs w:val="24"/>
        </w:rPr>
      </w:pPr>
      <w:r w:rsidRPr="00B91FF8">
        <w:rPr>
          <w:rFonts w:hAnsi="ＭＳ 明朝" w:hint="eastAsia"/>
          <w:kern w:val="0"/>
          <w:szCs w:val="24"/>
        </w:rPr>
        <w:t>２　この要綱による改正前の要綱で定める様式により作成した用紙は、当分の間、所要の調整をした上、この要綱による改正後の要綱で定める様式により作成した用紙として使用することができる。</w:t>
      </w:r>
    </w:p>
    <w:p w14:paraId="59DC063C" w14:textId="77777777" w:rsidR="006C296A" w:rsidRPr="00B91FF8" w:rsidRDefault="006C296A" w:rsidP="001034E5">
      <w:pPr>
        <w:ind w:left="422" w:hangingChars="200" w:hanging="422"/>
        <w:rPr>
          <w:rFonts w:hAnsi="ＭＳ 明朝"/>
          <w:kern w:val="0"/>
          <w:szCs w:val="24"/>
        </w:rPr>
      </w:pPr>
      <w:r w:rsidRPr="00B91FF8">
        <w:rPr>
          <w:rFonts w:hAnsi="ＭＳ 明朝" w:hint="eastAsia"/>
          <w:szCs w:val="24"/>
        </w:rPr>
        <w:t xml:space="preserve">　</w:t>
      </w:r>
      <w:r w:rsidRPr="00B91FF8">
        <w:rPr>
          <w:rFonts w:hAnsi="ＭＳ 明朝" w:hint="eastAsia"/>
          <w:kern w:val="0"/>
          <w:szCs w:val="24"/>
        </w:rPr>
        <w:t>附　則</w:t>
      </w:r>
    </w:p>
    <w:p w14:paraId="68E81272"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（施行期日）</w:t>
      </w:r>
    </w:p>
    <w:p w14:paraId="2A1899C6"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lastRenderedPageBreak/>
        <w:t xml:space="preserve">　　この要綱は、平成</w:t>
      </w:r>
      <w:r w:rsidRPr="00B91FF8">
        <w:rPr>
          <w:rFonts w:hAnsi="ＭＳ 明朝"/>
          <w:kern w:val="0"/>
          <w:szCs w:val="24"/>
        </w:rPr>
        <w:t>14</w:t>
      </w:r>
      <w:r w:rsidRPr="00B91FF8">
        <w:rPr>
          <w:rFonts w:hAnsi="ＭＳ 明朝" w:hint="eastAsia"/>
          <w:kern w:val="0"/>
          <w:szCs w:val="24"/>
        </w:rPr>
        <w:t>年</w:t>
      </w:r>
      <w:r w:rsidRPr="00B91FF8">
        <w:rPr>
          <w:rFonts w:hAnsi="ＭＳ 明朝"/>
          <w:kern w:val="0"/>
          <w:szCs w:val="24"/>
        </w:rPr>
        <w:t>11</w:t>
      </w:r>
      <w:r w:rsidRPr="00B91FF8">
        <w:rPr>
          <w:rFonts w:hAnsi="ＭＳ 明朝" w:hint="eastAsia"/>
          <w:kern w:val="0"/>
          <w:szCs w:val="24"/>
        </w:rPr>
        <w:t>月１日から施行し、平成</w:t>
      </w:r>
      <w:r w:rsidRPr="00B91FF8">
        <w:rPr>
          <w:rFonts w:hAnsi="ＭＳ 明朝"/>
          <w:kern w:val="0"/>
          <w:szCs w:val="24"/>
        </w:rPr>
        <w:t>14</w:t>
      </w:r>
      <w:r w:rsidRPr="00B91FF8">
        <w:rPr>
          <w:rFonts w:hAnsi="ＭＳ 明朝" w:hint="eastAsia"/>
          <w:kern w:val="0"/>
          <w:szCs w:val="24"/>
        </w:rPr>
        <w:t>年４月１日から適用する。</w:t>
      </w:r>
    </w:p>
    <w:p w14:paraId="0CD00C29" w14:textId="77777777" w:rsidR="006C296A" w:rsidRPr="00B91FF8" w:rsidRDefault="006C296A" w:rsidP="001034E5">
      <w:pPr>
        <w:ind w:leftChars="100" w:left="422" w:hangingChars="100" w:hanging="211"/>
        <w:rPr>
          <w:rFonts w:hAnsi="ＭＳ 明朝"/>
          <w:kern w:val="0"/>
          <w:szCs w:val="24"/>
        </w:rPr>
      </w:pPr>
      <w:r w:rsidRPr="00B91FF8">
        <w:rPr>
          <w:rFonts w:hAnsi="ＭＳ 明朝" w:hint="eastAsia"/>
          <w:kern w:val="0"/>
          <w:szCs w:val="24"/>
        </w:rPr>
        <w:t>附　則</w:t>
      </w:r>
    </w:p>
    <w:p w14:paraId="246F4275"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（施行期日）</w:t>
      </w:r>
    </w:p>
    <w:p w14:paraId="5B5559DE"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 xml:space="preserve">　　この要綱は、平成</w:t>
      </w:r>
      <w:r w:rsidRPr="00B91FF8">
        <w:rPr>
          <w:rFonts w:hAnsi="ＭＳ 明朝"/>
          <w:kern w:val="0"/>
          <w:szCs w:val="24"/>
        </w:rPr>
        <w:t>16</w:t>
      </w:r>
      <w:r w:rsidRPr="00B91FF8">
        <w:rPr>
          <w:rFonts w:hAnsi="ＭＳ 明朝" w:hint="eastAsia"/>
          <w:kern w:val="0"/>
          <w:szCs w:val="24"/>
        </w:rPr>
        <w:t>年２月</w:t>
      </w:r>
      <w:r w:rsidRPr="00B91FF8">
        <w:rPr>
          <w:rFonts w:hAnsi="ＭＳ 明朝"/>
          <w:kern w:val="0"/>
          <w:szCs w:val="24"/>
        </w:rPr>
        <w:t>25</w:t>
      </w:r>
      <w:r w:rsidRPr="00B91FF8">
        <w:rPr>
          <w:rFonts w:hAnsi="ＭＳ 明朝" w:hint="eastAsia"/>
          <w:kern w:val="0"/>
          <w:szCs w:val="24"/>
        </w:rPr>
        <w:t>日から施行し、平成</w:t>
      </w:r>
      <w:r w:rsidRPr="00B91FF8">
        <w:rPr>
          <w:rFonts w:hAnsi="ＭＳ 明朝"/>
          <w:kern w:val="0"/>
          <w:szCs w:val="24"/>
        </w:rPr>
        <w:t>15</w:t>
      </w:r>
      <w:r w:rsidRPr="00B91FF8">
        <w:rPr>
          <w:rFonts w:hAnsi="ＭＳ 明朝" w:hint="eastAsia"/>
          <w:kern w:val="0"/>
          <w:szCs w:val="24"/>
        </w:rPr>
        <w:t>年４月１日から適用する。</w:t>
      </w:r>
    </w:p>
    <w:p w14:paraId="746591E8" w14:textId="77777777" w:rsidR="006C296A" w:rsidRPr="00B91FF8" w:rsidRDefault="006C296A" w:rsidP="001034E5">
      <w:pPr>
        <w:ind w:leftChars="100" w:left="422" w:hangingChars="100" w:hanging="211"/>
        <w:rPr>
          <w:rFonts w:hAnsi="ＭＳ 明朝"/>
          <w:kern w:val="0"/>
          <w:szCs w:val="24"/>
        </w:rPr>
      </w:pPr>
      <w:r w:rsidRPr="00B91FF8">
        <w:rPr>
          <w:rFonts w:hAnsi="ＭＳ 明朝" w:hint="eastAsia"/>
          <w:kern w:val="0"/>
          <w:szCs w:val="24"/>
        </w:rPr>
        <w:t>附　則</w:t>
      </w:r>
    </w:p>
    <w:p w14:paraId="779B5F93"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（施行期日）</w:t>
      </w:r>
    </w:p>
    <w:p w14:paraId="1EAE72A1"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 xml:space="preserve">　　この要綱は、平成</w:t>
      </w:r>
      <w:r w:rsidRPr="00B91FF8">
        <w:rPr>
          <w:rFonts w:hAnsi="ＭＳ 明朝"/>
          <w:kern w:val="0"/>
          <w:szCs w:val="24"/>
        </w:rPr>
        <w:t>16</w:t>
      </w:r>
      <w:r w:rsidRPr="00B91FF8">
        <w:rPr>
          <w:rFonts w:hAnsi="ＭＳ 明朝" w:hint="eastAsia"/>
          <w:kern w:val="0"/>
          <w:szCs w:val="24"/>
        </w:rPr>
        <w:t>年</w:t>
      </w:r>
      <w:r w:rsidRPr="00B91FF8">
        <w:rPr>
          <w:rFonts w:hAnsi="ＭＳ 明朝"/>
          <w:kern w:val="0"/>
          <w:szCs w:val="24"/>
        </w:rPr>
        <w:t>11</w:t>
      </w:r>
      <w:r w:rsidRPr="00B91FF8">
        <w:rPr>
          <w:rFonts w:hAnsi="ＭＳ 明朝" w:hint="eastAsia"/>
          <w:kern w:val="0"/>
          <w:szCs w:val="24"/>
        </w:rPr>
        <w:t>月１日から施行し、平成</w:t>
      </w:r>
      <w:r w:rsidRPr="00B91FF8">
        <w:rPr>
          <w:rFonts w:hAnsi="ＭＳ 明朝"/>
          <w:kern w:val="0"/>
          <w:szCs w:val="24"/>
        </w:rPr>
        <w:t>16</w:t>
      </w:r>
      <w:r w:rsidRPr="00B91FF8">
        <w:rPr>
          <w:rFonts w:hAnsi="ＭＳ 明朝" w:hint="eastAsia"/>
          <w:kern w:val="0"/>
          <w:szCs w:val="24"/>
        </w:rPr>
        <w:t>年４月１日から適用する。</w:t>
      </w:r>
    </w:p>
    <w:p w14:paraId="25705771" w14:textId="77777777" w:rsidR="006C296A" w:rsidRPr="00B91FF8" w:rsidRDefault="006C296A" w:rsidP="001034E5">
      <w:pPr>
        <w:ind w:leftChars="100" w:left="422" w:hangingChars="100" w:hanging="211"/>
        <w:rPr>
          <w:rFonts w:hAnsi="ＭＳ 明朝"/>
          <w:kern w:val="0"/>
          <w:szCs w:val="24"/>
        </w:rPr>
      </w:pPr>
      <w:r w:rsidRPr="00B91FF8">
        <w:rPr>
          <w:rFonts w:hAnsi="ＭＳ 明朝" w:hint="eastAsia"/>
          <w:kern w:val="0"/>
          <w:szCs w:val="24"/>
        </w:rPr>
        <w:t>附　則</w:t>
      </w:r>
    </w:p>
    <w:p w14:paraId="61D7526E"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（施行期日）</w:t>
      </w:r>
    </w:p>
    <w:p w14:paraId="1C8231A3" w14:textId="77777777" w:rsidR="006C296A" w:rsidRPr="00B91FF8" w:rsidRDefault="006C296A" w:rsidP="001034E5">
      <w:pPr>
        <w:ind w:left="422" w:hangingChars="200" w:hanging="422"/>
        <w:rPr>
          <w:rFonts w:hAnsi="ＭＳ 明朝"/>
          <w:kern w:val="0"/>
          <w:szCs w:val="24"/>
        </w:rPr>
      </w:pPr>
      <w:r w:rsidRPr="00B91FF8">
        <w:rPr>
          <w:rFonts w:hAnsi="ＭＳ 明朝" w:hint="eastAsia"/>
          <w:kern w:val="0"/>
          <w:szCs w:val="24"/>
        </w:rPr>
        <w:t xml:space="preserve">　　この要綱は、平成</w:t>
      </w:r>
      <w:r w:rsidR="00FD22A5">
        <w:rPr>
          <w:rFonts w:hAnsi="ＭＳ 明朝" w:hint="eastAsia"/>
          <w:kern w:val="0"/>
          <w:szCs w:val="24"/>
        </w:rPr>
        <w:t>27</w:t>
      </w:r>
      <w:r w:rsidRPr="00B91FF8">
        <w:rPr>
          <w:rFonts w:hAnsi="ＭＳ 明朝" w:hint="eastAsia"/>
          <w:kern w:val="0"/>
          <w:szCs w:val="24"/>
        </w:rPr>
        <w:t>年</w:t>
      </w:r>
      <w:r w:rsidR="00FD22A5">
        <w:rPr>
          <w:rFonts w:hAnsi="ＭＳ 明朝" w:hint="eastAsia"/>
          <w:kern w:val="0"/>
          <w:szCs w:val="24"/>
        </w:rPr>
        <w:t>２</w:t>
      </w:r>
      <w:r w:rsidRPr="00B91FF8">
        <w:rPr>
          <w:rFonts w:hAnsi="ＭＳ 明朝" w:hint="eastAsia"/>
          <w:kern w:val="0"/>
          <w:szCs w:val="24"/>
        </w:rPr>
        <w:t>月</w:t>
      </w:r>
      <w:r w:rsidR="00FD22A5">
        <w:rPr>
          <w:rFonts w:hAnsi="ＭＳ 明朝" w:hint="eastAsia"/>
          <w:kern w:val="0"/>
          <w:szCs w:val="24"/>
        </w:rPr>
        <w:t>６</w:t>
      </w:r>
      <w:r w:rsidRPr="00B91FF8">
        <w:rPr>
          <w:rFonts w:hAnsi="ＭＳ 明朝" w:hint="eastAsia"/>
          <w:kern w:val="0"/>
          <w:szCs w:val="24"/>
        </w:rPr>
        <w:t>日から施行し、平成</w:t>
      </w:r>
      <w:r w:rsidRPr="00B91FF8">
        <w:rPr>
          <w:rFonts w:hAnsi="ＭＳ 明朝"/>
          <w:kern w:val="0"/>
          <w:szCs w:val="24"/>
        </w:rPr>
        <w:t>26</w:t>
      </w:r>
      <w:r w:rsidRPr="00B91FF8">
        <w:rPr>
          <w:rFonts w:hAnsi="ＭＳ 明朝" w:hint="eastAsia"/>
          <w:kern w:val="0"/>
          <w:szCs w:val="24"/>
        </w:rPr>
        <w:t>年</w:t>
      </w:r>
      <w:r w:rsidRPr="00B91FF8">
        <w:rPr>
          <w:rFonts w:hAnsi="ＭＳ 明朝"/>
          <w:kern w:val="0"/>
          <w:szCs w:val="24"/>
        </w:rPr>
        <w:t>12</w:t>
      </w:r>
      <w:r w:rsidRPr="00B91FF8">
        <w:rPr>
          <w:rFonts w:hAnsi="ＭＳ 明朝" w:hint="eastAsia"/>
          <w:kern w:val="0"/>
          <w:szCs w:val="24"/>
        </w:rPr>
        <w:t>月</w:t>
      </w:r>
      <w:r w:rsidRPr="00B91FF8">
        <w:rPr>
          <w:rFonts w:hAnsi="ＭＳ 明朝"/>
          <w:kern w:val="0"/>
          <w:szCs w:val="24"/>
        </w:rPr>
        <w:t>24</w:t>
      </w:r>
      <w:r w:rsidRPr="00B91FF8">
        <w:rPr>
          <w:rFonts w:hAnsi="ＭＳ 明朝" w:hint="eastAsia"/>
          <w:kern w:val="0"/>
          <w:szCs w:val="24"/>
        </w:rPr>
        <w:t>日から適用する。</w:t>
      </w:r>
    </w:p>
    <w:p w14:paraId="49B6EE5D" w14:textId="77777777" w:rsidR="00DE171C" w:rsidRPr="00DE171C" w:rsidRDefault="00DE171C" w:rsidP="00DE171C">
      <w:pPr>
        <w:widowControl/>
        <w:ind w:firstLineChars="100" w:firstLine="211"/>
        <w:jc w:val="left"/>
        <w:rPr>
          <w:rFonts w:hAnsi="ＭＳ 明朝"/>
          <w:kern w:val="0"/>
          <w:szCs w:val="24"/>
        </w:rPr>
      </w:pPr>
      <w:r w:rsidRPr="00DE171C">
        <w:rPr>
          <w:rFonts w:hAnsi="ＭＳ 明朝" w:hint="eastAsia"/>
          <w:kern w:val="0"/>
          <w:szCs w:val="24"/>
        </w:rPr>
        <w:t>附　則</w:t>
      </w:r>
    </w:p>
    <w:p w14:paraId="09E34FD0" w14:textId="77777777" w:rsidR="00DE171C" w:rsidRPr="00DE171C" w:rsidRDefault="00DE171C" w:rsidP="00DE171C">
      <w:pPr>
        <w:widowControl/>
        <w:jc w:val="left"/>
        <w:rPr>
          <w:rFonts w:hAnsi="ＭＳ 明朝"/>
          <w:kern w:val="0"/>
          <w:szCs w:val="24"/>
        </w:rPr>
      </w:pPr>
      <w:r w:rsidRPr="00DE171C">
        <w:rPr>
          <w:rFonts w:hAnsi="ＭＳ 明朝" w:hint="eastAsia"/>
          <w:kern w:val="0"/>
          <w:szCs w:val="24"/>
        </w:rPr>
        <w:t>（施行期日）</w:t>
      </w:r>
    </w:p>
    <w:p w14:paraId="707992DC" w14:textId="77777777" w:rsidR="00DE171C" w:rsidRDefault="00DE171C" w:rsidP="00DE171C">
      <w:pPr>
        <w:widowControl/>
        <w:jc w:val="left"/>
        <w:rPr>
          <w:rFonts w:hAnsi="ＭＳ 明朝"/>
          <w:kern w:val="0"/>
          <w:szCs w:val="24"/>
        </w:rPr>
      </w:pPr>
      <w:r w:rsidRPr="00DE171C">
        <w:rPr>
          <w:rFonts w:hAnsi="ＭＳ 明朝" w:hint="eastAsia"/>
          <w:kern w:val="0"/>
          <w:szCs w:val="24"/>
        </w:rPr>
        <w:t xml:space="preserve">　　この要綱は、平成</w:t>
      </w:r>
      <w:r>
        <w:rPr>
          <w:rFonts w:hAnsi="ＭＳ 明朝" w:hint="eastAsia"/>
          <w:kern w:val="0"/>
          <w:szCs w:val="24"/>
        </w:rPr>
        <w:t>31</w:t>
      </w:r>
      <w:r w:rsidRPr="00DE171C">
        <w:rPr>
          <w:rFonts w:hAnsi="ＭＳ 明朝" w:hint="eastAsia"/>
          <w:kern w:val="0"/>
          <w:szCs w:val="24"/>
        </w:rPr>
        <w:t>年</w:t>
      </w:r>
      <w:r>
        <w:rPr>
          <w:rFonts w:hAnsi="ＭＳ 明朝" w:hint="eastAsia"/>
          <w:kern w:val="0"/>
          <w:szCs w:val="24"/>
        </w:rPr>
        <w:t>４</w:t>
      </w:r>
      <w:r w:rsidRPr="00DE171C">
        <w:rPr>
          <w:rFonts w:hAnsi="ＭＳ 明朝" w:hint="eastAsia"/>
          <w:kern w:val="0"/>
          <w:szCs w:val="24"/>
        </w:rPr>
        <w:t>月</w:t>
      </w:r>
      <w:r>
        <w:rPr>
          <w:rFonts w:hAnsi="ＭＳ 明朝" w:hint="eastAsia"/>
          <w:kern w:val="0"/>
          <w:szCs w:val="24"/>
        </w:rPr>
        <w:t>１</w:t>
      </w:r>
      <w:r w:rsidRPr="00DE171C">
        <w:rPr>
          <w:rFonts w:hAnsi="ＭＳ 明朝" w:hint="eastAsia"/>
          <w:kern w:val="0"/>
          <w:szCs w:val="24"/>
        </w:rPr>
        <w:t>日から</w:t>
      </w:r>
      <w:r w:rsidR="00323BEC" w:rsidRPr="00323BEC">
        <w:rPr>
          <w:rFonts w:hAnsi="ＭＳ 明朝" w:hint="eastAsia"/>
          <w:kern w:val="0"/>
          <w:szCs w:val="24"/>
        </w:rPr>
        <w:t>施行</w:t>
      </w:r>
      <w:r w:rsidRPr="00DE171C">
        <w:rPr>
          <w:rFonts w:hAnsi="ＭＳ 明朝" w:hint="eastAsia"/>
          <w:kern w:val="0"/>
          <w:szCs w:val="24"/>
        </w:rPr>
        <w:t>する。</w:t>
      </w:r>
    </w:p>
    <w:p w14:paraId="0303F9E3" w14:textId="77777777" w:rsidR="004A7B3A" w:rsidRPr="00DE171C" w:rsidRDefault="004A7B3A" w:rsidP="004A7B3A">
      <w:pPr>
        <w:widowControl/>
        <w:ind w:firstLineChars="100" w:firstLine="211"/>
        <w:jc w:val="left"/>
        <w:rPr>
          <w:rFonts w:hAnsi="ＭＳ 明朝"/>
          <w:kern w:val="0"/>
          <w:szCs w:val="24"/>
        </w:rPr>
      </w:pPr>
      <w:r w:rsidRPr="00DE171C">
        <w:rPr>
          <w:rFonts w:hAnsi="ＭＳ 明朝" w:hint="eastAsia"/>
          <w:kern w:val="0"/>
          <w:szCs w:val="24"/>
        </w:rPr>
        <w:t>附　則</w:t>
      </w:r>
    </w:p>
    <w:p w14:paraId="4A962599" w14:textId="77777777" w:rsidR="004A7B3A" w:rsidRPr="00DE171C" w:rsidRDefault="004A7B3A" w:rsidP="004A7B3A">
      <w:pPr>
        <w:widowControl/>
        <w:jc w:val="left"/>
        <w:rPr>
          <w:rFonts w:hAnsi="ＭＳ 明朝"/>
          <w:kern w:val="0"/>
          <w:szCs w:val="24"/>
        </w:rPr>
      </w:pPr>
      <w:r w:rsidRPr="00DE171C">
        <w:rPr>
          <w:rFonts w:hAnsi="ＭＳ 明朝" w:hint="eastAsia"/>
          <w:kern w:val="0"/>
          <w:szCs w:val="24"/>
        </w:rPr>
        <w:t>（施行期日）</w:t>
      </w:r>
    </w:p>
    <w:p w14:paraId="7D2D37E5" w14:textId="5446DBF6" w:rsidR="004A7B3A" w:rsidRDefault="004A7B3A" w:rsidP="004A7B3A">
      <w:pPr>
        <w:widowControl/>
        <w:jc w:val="left"/>
        <w:rPr>
          <w:rFonts w:hAnsi="ＭＳ 明朝"/>
          <w:kern w:val="0"/>
          <w:szCs w:val="24"/>
        </w:rPr>
      </w:pPr>
      <w:r w:rsidRPr="00DE171C">
        <w:rPr>
          <w:rFonts w:hAnsi="ＭＳ 明朝" w:hint="eastAsia"/>
          <w:kern w:val="0"/>
          <w:szCs w:val="24"/>
        </w:rPr>
        <w:t xml:space="preserve">　　</w:t>
      </w:r>
      <w:r w:rsidR="00247F23" w:rsidRPr="00247F23">
        <w:rPr>
          <w:rFonts w:hAnsi="ＭＳ 明朝" w:hint="eastAsia"/>
          <w:kern w:val="0"/>
          <w:szCs w:val="24"/>
        </w:rPr>
        <w:t>この要綱は、令和</w:t>
      </w:r>
      <w:r w:rsidR="00E1507F">
        <w:rPr>
          <w:rFonts w:hAnsi="ＭＳ 明朝" w:hint="eastAsia"/>
          <w:kern w:val="0"/>
          <w:szCs w:val="24"/>
        </w:rPr>
        <w:t>3</w:t>
      </w:r>
      <w:r w:rsidR="00247F23" w:rsidRPr="00247F23">
        <w:rPr>
          <w:rFonts w:hAnsi="ＭＳ 明朝" w:hint="eastAsia"/>
          <w:kern w:val="0"/>
          <w:szCs w:val="24"/>
        </w:rPr>
        <w:t>年</w:t>
      </w:r>
      <w:r w:rsidR="00E1507F">
        <w:rPr>
          <w:rFonts w:hAnsi="ＭＳ 明朝" w:hint="eastAsia"/>
          <w:kern w:val="0"/>
          <w:szCs w:val="24"/>
        </w:rPr>
        <w:t>9</w:t>
      </w:r>
      <w:r w:rsidR="00247F23" w:rsidRPr="00247F23">
        <w:rPr>
          <w:rFonts w:hAnsi="ＭＳ 明朝" w:hint="eastAsia"/>
          <w:kern w:val="0"/>
          <w:szCs w:val="24"/>
        </w:rPr>
        <w:t>月</w:t>
      </w:r>
      <w:r w:rsidR="00E1507F">
        <w:rPr>
          <w:rFonts w:hAnsi="ＭＳ 明朝"/>
          <w:kern w:val="0"/>
          <w:szCs w:val="24"/>
        </w:rPr>
        <w:t>15</w:t>
      </w:r>
      <w:r w:rsidRPr="00247F23">
        <w:rPr>
          <w:rFonts w:hAnsi="ＭＳ 明朝" w:hint="eastAsia"/>
          <w:kern w:val="0"/>
          <w:szCs w:val="24"/>
        </w:rPr>
        <w:t>日から施行し、令和</w:t>
      </w:r>
      <w:r w:rsidR="00E1507F">
        <w:rPr>
          <w:rFonts w:hAnsi="ＭＳ 明朝" w:hint="eastAsia"/>
          <w:kern w:val="0"/>
          <w:szCs w:val="24"/>
        </w:rPr>
        <w:t>3</w:t>
      </w:r>
      <w:r w:rsidRPr="00247F23">
        <w:rPr>
          <w:rFonts w:hAnsi="ＭＳ 明朝" w:hint="eastAsia"/>
          <w:kern w:val="0"/>
          <w:szCs w:val="24"/>
        </w:rPr>
        <w:t>年</w:t>
      </w:r>
      <w:r w:rsidR="00E1507F">
        <w:rPr>
          <w:rFonts w:hAnsi="ＭＳ 明朝" w:hint="eastAsia"/>
          <w:kern w:val="0"/>
          <w:szCs w:val="24"/>
        </w:rPr>
        <w:t>4</w:t>
      </w:r>
      <w:r w:rsidRPr="00247F23">
        <w:rPr>
          <w:rFonts w:hAnsi="ＭＳ 明朝" w:hint="eastAsia"/>
          <w:kern w:val="0"/>
          <w:szCs w:val="24"/>
        </w:rPr>
        <w:t>月</w:t>
      </w:r>
      <w:r w:rsidR="00E1507F">
        <w:rPr>
          <w:rFonts w:hAnsi="ＭＳ 明朝" w:hint="eastAsia"/>
          <w:kern w:val="0"/>
          <w:szCs w:val="24"/>
        </w:rPr>
        <w:t>1</w:t>
      </w:r>
      <w:r w:rsidRPr="00247F23">
        <w:rPr>
          <w:rFonts w:hAnsi="ＭＳ 明朝" w:hint="eastAsia"/>
          <w:kern w:val="0"/>
          <w:szCs w:val="24"/>
        </w:rPr>
        <w:t>日から適用する。</w:t>
      </w:r>
    </w:p>
    <w:p w14:paraId="086F9E8C" w14:textId="77777777" w:rsidR="00C80AED" w:rsidRPr="00DE171C" w:rsidRDefault="00C80AED" w:rsidP="00C80AED">
      <w:pPr>
        <w:widowControl/>
        <w:ind w:firstLineChars="100" w:firstLine="211"/>
        <w:jc w:val="left"/>
        <w:rPr>
          <w:rFonts w:hAnsi="ＭＳ 明朝"/>
          <w:kern w:val="0"/>
          <w:szCs w:val="24"/>
        </w:rPr>
      </w:pPr>
      <w:r w:rsidRPr="00DE171C">
        <w:rPr>
          <w:rFonts w:hAnsi="ＭＳ 明朝" w:hint="eastAsia"/>
          <w:kern w:val="0"/>
          <w:szCs w:val="24"/>
        </w:rPr>
        <w:t>附　則</w:t>
      </w:r>
    </w:p>
    <w:p w14:paraId="3D221C34" w14:textId="77777777" w:rsidR="00C80AED" w:rsidRPr="00DE171C" w:rsidRDefault="00C80AED" w:rsidP="00C80AED">
      <w:pPr>
        <w:widowControl/>
        <w:jc w:val="left"/>
        <w:rPr>
          <w:rFonts w:hAnsi="ＭＳ 明朝"/>
          <w:kern w:val="0"/>
          <w:szCs w:val="24"/>
        </w:rPr>
      </w:pPr>
      <w:r w:rsidRPr="00DE171C">
        <w:rPr>
          <w:rFonts w:hAnsi="ＭＳ 明朝" w:hint="eastAsia"/>
          <w:kern w:val="0"/>
          <w:szCs w:val="24"/>
        </w:rPr>
        <w:t>（施行期日）</w:t>
      </w:r>
    </w:p>
    <w:p w14:paraId="60A0CB55" w14:textId="4AD4BB37" w:rsidR="00C80AED" w:rsidRPr="00DE171C" w:rsidRDefault="00C80AED" w:rsidP="00C80AED">
      <w:pPr>
        <w:widowControl/>
        <w:jc w:val="left"/>
        <w:rPr>
          <w:rFonts w:hAnsi="ＭＳ 明朝"/>
          <w:kern w:val="0"/>
          <w:szCs w:val="24"/>
        </w:rPr>
      </w:pPr>
      <w:r w:rsidRPr="00DE171C">
        <w:rPr>
          <w:rFonts w:hAnsi="ＭＳ 明朝" w:hint="eastAsia"/>
          <w:kern w:val="0"/>
          <w:szCs w:val="24"/>
        </w:rPr>
        <w:t xml:space="preserve">　　</w:t>
      </w:r>
      <w:r w:rsidRPr="00247F23">
        <w:rPr>
          <w:rFonts w:hAnsi="ＭＳ 明朝" w:hint="eastAsia"/>
          <w:kern w:val="0"/>
          <w:szCs w:val="24"/>
        </w:rPr>
        <w:t>この要綱は、令和</w:t>
      </w:r>
      <w:r w:rsidR="00E1507F">
        <w:rPr>
          <w:rFonts w:hAnsi="ＭＳ 明朝" w:hint="eastAsia"/>
          <w:kern w:val="0"/>
          <w:szCs w:val="24"/>
        </w:rPr>
        <w:t>7</w:t>
      </w:r>
      <w:r w:rsidRPr="00247F23">
        <w:rPr>
          <w:rFonts w:hAnsi="ＭＳ 明朝" w:hint="eastAsia"/>
          <w:kern w:val="0"/>
          <w:szCs w:val="24"/>
        </w:rPr>
        <w:t>年</w:t>
      </w:r>
      <w:r w:rsidR="00E1507F">
        <w:rPr>
          <w:rFonts w:hAnsi="ＭＳ 明朝" w:hint="eastAsia"/>
          <w:kern w:val="0"/>
          <w:szCs w:val="24"/>
        </w:rPr>
        <w:t>7</w:t>
      </w:r>
      <w:r w:rsidRPr="00247F23">
        <w:rPr>
          <w:rFonts w:hAnsi="ＭＳ 明朝" w:hint="eastAsia"/>
          <w:kern w:val="0"/>
          <w:szCs w:val="24"/>
        </w:rPr>
        <w:t>月</w:t>
      </w:r>
      <w:r w:rsidR="00081133">
        <w:rPr>
          <w:rFonts w:hAnsi="ＭＳ 明朝" w:hint="eastAsia"/>
          <w:kern w:val="0"/>
          <w:szCs w:val="24"/>
        </w:rPr>
        <w:t>7</w:t>
      </w:r>
      <w:r w:rsidRPr="00247F23">
        <w:rPr>
          <w:rFonts w:hAnsi="ＭＳ 明朝" w:hint="eastAsia"/>
          <w:kern w:val="0"/>
          <w:szCs w:val="24"/>
        </w:rPr>
        <w:t>日から施行し、令和</w:t>
      </w:r>
      <w:r w:rsidR="00E1507F">
        <w:rPr>
          <w:rFonts w:hAnsi="ＭＳ 明朝" w:hint="eastAsia"/>
          <w:kern w:val="0"/>
          <w:szCs w:val="24"/>
        </w:rPr>
        <w:t>7</w:t>
      </w:r>
      <w:r w:rsidRPr="00247F23">
        <w:rPr>
          <w:rFonts w:hAnsi="ＭＳ 明朝" w:hint="eastAsia"/>
          <w:kern w:val="0"/>
          <w:szCs w:val="24"/>
        </w:rPr>
        <w:t>年</w:t>
      </w:r>
      <w:r w:rsidR="004D52F0">
        <w:rPr>
          <w:rFonts w:hAnsi="ＭＳ 明朝" w:hint="eastAsia"/>
          <w:kern w:val="0"/>
          <w:szCs w:val="24"/>
        </w:rPr>
        <w:t>7</w:t>
      </w:r>
      <w:r w:rsidRPr="00247F23">
        <w:rPr>
          <w:rFonts w:hAnsi="ＭＳ 明朝" w:hint="eastAsia"/>
          <w:kern w:val="0"/>
          <w:szCs w:val="24"/>
        </w:rPr>
        <w:t>月</w:t>
      </w:r>
      <w:r w:rsidR="00081133">
        <w:rPr>
          <w:rFonts w:hAnsi="ＭＳ 明朝"/>
          <w:kern w:val="0"/>
          <w:szCs w:val="24"/>
        </w:rPr>
        <w:t>7</w:t>
      </w:r>
      <w:r w:rsidRPr="00247F23">
        <w:rPr>
          <w:rFonts w:hAnsi="ＭＳ 明朝" w:hint="eastAsia"/>
          <w:kern w:val="0"/>
          <w:szCs w:val="24"/>
        </w:rPr>
        <w:t>日から適用する。</w:t>
      </w:r>
    </w:p>
    <w:p w14:paraId="16990C0A" w14:textId="77777777" w:rsidR="00C80AED" w:rsidRPr="00C80AED" w:rsidRDefault="00C80AED" w:rsidP="004A7B3A">
      <w:pPr>
        <w:widowControl/>
        <w:jc w:val="left"/>
        <w:rPr>
          <w:rFonts w:hAnsi="ＭＳ 明朝"/>
          <w:kern w:val="0"/>
          <w:szCs w:val="24"/>
        </w:rPr>
      </w:pPr>
    </w:p>
    <w:p w14:paraId="4AC650D0" w14:textId="77777777" w:rsidR="006C296A" w:rsidRPr="00DE171C" w:rsidRDefault="006C296A">
      <w:pPr>
        <w:widowControl/>
        <w:jc w:val="left"/>
        <w:rPr>
          <w:rFonts w:hAnsi="ＭＳ 明朝"/>
          <w:kern w:val="0"/>
          <w:szCs w:val="24"/>
        </w:rPr>
      </w:pPr>
    </w:p>
    <w:p w14:paraId="351728E2" w14:textId="77777777" w:rsidR="006C296A" w:rsidRPr="003E054F" w:rsidRDefault="006C296A" w:rsidP="003E054F">
      <w:pPr>
        <w:widowControl/>
        <w:jc w:val="left"/>
        <w:rPr>
          <w:rFonts w:hAnsi="ＭＳ 明朝"/>
          <w:kern w:val="0"/>
          <w:szCs w:val="24"/>
        </w:rPr>
      </w:pPr>
      <w:r w:rsidRPr="00B91FF8">
        <w:rPr>
          <w:rFonts w:hAnsi="ＭＳ 明朝" w:hint="eastAsia"/>
          <w:szCs w:val="24"/>
        </w:rPr>
        <w:t>別表</w:t>
      </w:r>
    </w:p>
    <w:tbl>
      <w:tblPr>
        <w:tblpPr w:leftFromText="142" w:rightFromText="142" w:vertAnchor="text" w:horzAnchor="margin" w:tblpY="17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3543"/>
        <w:gridCol w:w="2268"/>
        <w:gridCol w:w="1134"/>
      </w:tblGrid>
      <w:tr w:rsidR="003E054F" w:rsidRPr="00B91FF8" w14:paraId="32505D09" w14:textId="77777777" w:rsidTr="003E054F">
        <w:tc>
          <w:tcPr>
            <w:tcW w:w="2793" w:type="dxa"/>
          </w:tcPr>
          <w:p w14:paraId="54884077" w14:textId="77777777" w:rsidR="003E054F" w:rsidRPr="00B91FF8" w:rsidRDefault="003E054F" w:rsidP="003E054F">
            <w:pPr>
              <w:rPr>
                <w:rFonts w:hAnsi="ＭＳ 明朝"/>
                <w:szCs w:val="24"/>
              </w:rPr>
            </w:pPr>
            <w:r w:rsidRPr="00B91FF8">
              <w:rPr>
                <w:rFonts w:hAnsi="ＭＳ 明朝" w:hint="eastAsia"/>
                <w:szCs w:val="24"/>
              </w:rPr>
              <w:t>１対象病院</w:t>
            </w:r>
          </w:p>
        </w:tc>
        <w:tc>
          <w:tcPr>
            <w:tcW w:w="3543" w:type="dxa"/>
          </w:tcPr>
          <w:p w14:paraId="0A1DF152" w14:textId="77777777" w:rsidR="003E054F" w:rsidRPr="00B91FF8" w:rsidRDefault="003E054F" w:rsidP="003E054F">
            <w:pPr>
              <w:rPr>
                <w:rFonts w:hAnsi="ＭＳ 明朝"/>
                <w:szCs w:val="24"/>
              </w:rPr>
            </w:pPr>
            <w:r w:rsidRPr="00B91FF8">
              <w:rPr>
                <w:rFonts w:hAnsi="ＭＳ 明朝" w:hint="eastAsia"/>
                <w:szCs w:val="24"/>
              </w:rPr>
              <w:t>２補助基準</w:t>
            </w:r>
          </w:p>
        </w:tc>
        <w:tc>
          <w:tcPr>
            <w:tcW w:w="2268" w:type="dxa"/>
          </w:tcPr>
          <w:p w14:paraId="39BF9355" w14:textId="77777777" w:rsidR="003E054F" w:rsidRPr="00B91FF8" w:rsidRDefault="003E054F" w:rsidP="003E054F">
            <w:pPr>
              <w:rPr>
                <w:rFonts w:hAnsi="ＭＳ 明朝"/>
                <w:szCs w:val="24"/>
              </w:rPr>
            </w:pPr>
            <w:r w:rsidRPr="00B91FF8">
              <w:rPr>
                <w:rFonts w:hAnsi="ＭＳ 明朝" w:hint="eastAsia"/>
                <w:szCs w:val="24"/>
              </w:rPr>
              <w:t>３対象経費</w:t>
            </w:r>
          </w:p>
        </w:tc>
        <w:tc>
          <w:tcPr>
            <w:tcW w:w="1134" w:type="dxa"/>
          </w:tcPr>
          <w:p w14:paraId="0583F4BB" w14:textId="77777777" w:rsidR="003E054F" w:rsidRPr="00B91FF8" w:rsidRDefault="003E054F" w:rsidP="003E054F">
            <w:pPr>
              <w:rPr>
                <w:rFonts w:hAnsi="ＭＳ 明朝"/>
                <w:szCs w:val="24"/>
              </w:rPr>
            </w:pPr>
            <w:r w:rsidRPr="00B91FF8">
              <w:rPr>
                <w:rFonts w:hAnsi="ＭＳ 明朝" w:hint="eastAsia"/>
                <w:szCs w:val="24"/>
              </w:rPr>
              <w:t>４補助率</w:t>
            </w:r>
          </w:p>
        </w:tc>
      </w:tr>
      <w:tr w:rsidR="003E054F" w:rsidRPr="00B91FF8" w14:paraId="4C03A953" w14:textId="77777777" w:rsidTr="003E054F">
        <w:trPr>
          <w:trHeight w:val="4483"/>
        </w:trPr>
        <w:tc>
          <w:tcPr>
            <w:tcW w:w="2793" w:type="dxa"/>
          </w:tcPr>
          <w:p w14:paraId="500DF776" w14:textId="77777777" w:rsidR="003E054F" w:rsidRPr="00B91FF8" w:rsidRDefault="003E054F" w:rsidP="003E054F">
            <w:pPr>
              <w:jc w:val="left"/>
              <w:rPr>
                <w:rFonts w:hAnsi="ＭＳ 明朝"/>
                <w:szCs w:val="24"/>
              </w:rPr>
            </w:pPr>
            <w:r w:rsidRPr="00B91FF8">
              <w:rPr>
                <w:rFonts w:hAnsi="ＭＳ 明朝" w:hint="eastAsia"/>
                <w:szCs w:val="24"/>
              </w:rPr>
              <w:t>次のいずれかに該当すること。</w:t>
            </w:r>
          </w:p>
          <w:p w14:paraId="42DB57DD" w14:textId="77777777" w:rsidR="003E054F" w:rsidRPr="00B91FF8" w:rsidRDefault="003E054F" w:rsidP="003E054F">
            <w:pPr>
              <w:ind w:left="211" w:hangingChars="100" w:hanging="211"/>
              <w:jc w:val="left"/>
              <w:rPr>
                <w:rFonts w:hAnsi="ＭＳ 明朝"/>
                <w:szCs w:val="24"/>
              </w:rPr>
            </w:pPr>
          </w:p>
          <w:p w14:paraId="73C685A2" w14:textId="77777777" w:rsidR="003E054F" w:rsidRPr="00B91FF8" w:rsidRDefault="003E054F" w:rsidP="003E054F">
            <w:pPr>
              <w:pStyle w:val="af"/>
              <w:numPr>
                <w:ilvl w:val="0"/>
                <w:numId w:val="10"/>
              </w:numPr>
              <w:ind w:leftChars="0"/>
              <w:jc w:val="left"/>
              <w:rPr>
                <w:rFonts w:hAnsi="ＭＳ 明朝"/>
                <w:szCs w:val="24"/>
              </w:rPr>
            </w:pPr>
            <w:r w:rsidRPr="00B91FF8">
              <w:rPr>
                <w:rFonts w:hAnsi="ＭＳ 明朝" w:hint="eastAsia"/>
                <w:szCs w:val="24"/>
              </w:rPr>
              <w:t>医療法第７条の規</w:t>
            </w:r>
          </w:p>
          <w:p w14:paraId="22019B94" w14:textId="77777777" w:rsidR="003E054F" w:rsidRPr="00B91FF8" w:rsidRDefault="003E054F" w:rsidP="003E054F">
            <w:pPr>
              <w:ind w:leftChars="200" w:left="422"/>
              <w:jc w:val="left"/>
              <w:rPr>
                <w:rFonts w:hAnsi="ＭＳ 明朝"/>
                <w:szCs w:val="24"/>
              </w:rPr>
            </w:pPr>
            <w:r w:rsidRPr="00B91FF8">
              <w:rPr>
                <w:rFonts w:hAnsi="ＭＳ 明朝" w:hint="eastAsia"/>
                <w:szCs w:val="24"/>
              </w:rPr>
              <w:t>定により許可を受けた病床数が</w:t>
            </w:r>
            <w:r w:rsidRPr="00B91FF8">
              <w:rPr>
                <w:rFonts w:hAnsi="ＭＳ 明朝"/>
                <w:szCs w:val="24"/>
              </w:rPr>
              <w:t>200</w:t>
            </w:r>
            <w:r w:rsidRPr="00B91FF8">
              <w:rPr>
                <w:rFonts w:hAnsi="ＭＳ 明朝" w:hint="eastAsia"/>
                <w:szCs w:val="24"/>
              </w:rPr>
              <w:t>床未満の病院</w:t>
            </w:r>
          </w:p>
          <w:p w14:paraId="32BA3CD5" w14:textId="77777777" w:rsidR="003E054F" w:rsidRPr="00B91FF8" w:rsidRDefault="003E054F" w:rsidP="003E054F">
            <w:pPr>
              <w:jc w:val="left"/>
              <w:rPr>
                <w:rFonts w:hAnsi="ＭＳ 明朝"/>
                <w:szCs w:val="24"/>
              </w:rPr>
            </w:pPr>
          </w:p>
          <w:p w14:paraId="2DBC7678" w14:textId="77777777" w:rsidR="003E054F" w:rsidRPr="00B91FF8" w:rsidRDefault="003E054F" w:rsidP="003E054F">
            <w:pPr>
              <w:jc w:val="left"/>
              <w:rPr>
                <w:rFonts w:hAnsi="ＭＳ 明朝"/>
                <w:szCs w:val="24"/>
              </w:rPr>
            </w:pPr>
            <w:r w:rsidRPr="00B91FF8">
              <w:rPr>
                <w:rFonts w:hAnsi="ＭＳ 明朝" w:hint="eastAsia"/>
                <w:szCs w:val="24"/>
              </w:rPr>
              <w:t>（２）医療法第７条の規</w:t>
            </w:r>
          </w:p>
          <w:p w14:paraId="3219B130" w14:textId="77777777" w:rsidR="003E054F" w:rsidRPr="00B91FF8" w:rsidRDefault="003E054F" w:rsidP="003E054F">
            <w:pPr>
              <w:ind w:leftChars="200" w:left="422"/>
              <w:jc w:val="left"/>
              <w:rPr>
                <w:rFonts w:hAnsi="ＭＳ 明朝"/>
                <w:szCs w:val="24"/>
              </w:rPr>
            </w:pPr>
            <w:r w:rsidRPr="00B91FF8">
              <w:rPr>
                <w:rFonts w:hAnsi="ＭＳ 明朝" w:hint="eastAsia"/>
                <w:szCs w:val="24"/>
              </w:rPr>
              <w:t>定により許可を受けた病床数のうち精神病床が</w:t>
            </w:r>
            <w:r w:rsidRPr="00B91FF8">
              <w:rPr>
                <w:rFonts w:hAnsi="ＭＳ 明朝"/>
                <w:szCs w:val="24"/>
              </w:rPr>
              <w:t>80</w:t>
            </w:r>
            <w:r w:rsidRPr="00B91FF8">
              <w:rPr>
                <w:rFonts w:hAnsi="ＭＳ 明朝" w:hint="eastAsia"/>
                <w:szCs w:val="24"/>
              </w:rPr>
              <w:t>％以上を占める病院</w:t>
            </w:r>
          </w:p>
          <w:p w14:paraId="1EAF3EE1" w14:textId="77777777" w:rsidR="003E054F" w:rsidRPr="00B91FF8" w:rsidRDefault="003E054F" w:rsidP="003E054F">
            <w:pPr>
              <w:ind w:left="422" w:hangingChars="200" w:hanging="422"/>
              <w:jc w:val="left"/>
              <w:rPr>
                <w:rFonts w:hAnsi="ＭＳ 明朝"/>
                <w:szCs w:val="24"/>
              </w:rPr>
            </w:pPr>
          </w:p>
          <w:p w14:paraId="440BF94E" w14:textId="77777777" w:rsidR="003E054F" w:rsidRPr="00B91FF8" w:rsidRDefault="003E054F" w:rsidP="003E054F">
            <w:pPr>
              <w:ind w:left="422" w:hangingChars="200" w:hanging="422"/>
              <w:jc w:val="left"/>
              <w:rPr>
                <w:rFonts w:hAnsi="ＭＳ 明朝"/>
                <w:szCs w:val="24"/>
              </w:rPr>
            </w:pPr>
            <w:r w:rsidRPr="00B91FF8">
              <w:rPr>
                <w:rFonts w:hAnsi="ＭＳ 明朝" w:hint="eastAsia"/>
                <w:szCs w:val="24"/>
              </w:rPr>
              <w:t>（３）患者のうち</w:t>
            </w:r>
            <w:r w:rsidRPr="00B91FF8">
              <w:rPr>
                <w:rFonts w:hAnsi="ＭＳ 明朝"/>
                <w:szCs w:val="24"/>
              </w:rPr>
              <w:t>65</w:t>
            </w:r>
            <w:r w:rsidRPr="00B91FF8">
              <w:rPr>
                <w:rFonts w:hAnsi="ＭＳ 明朝" w:hint="eastAsia"/>
                <w:szCs w:val="24"/>
              </w:rPr>
              <w:t>歳以上の者の占める割合が</w:t>
            </w:r>
            <w:r w:rsidRPr="00B91FF8">
              <w:rPr>
                <w:rFonts w:hAnsi="ＭＳ 明朝"/>
                <w:szCs w:val="24"/>
              </w:rPr>
              <w:t>60</w:t>
            </w:r>
            <w:r w:rsidRPr="00B91FF8">
              <w:rPr>
                <w:rFonts w:hAnsi="ＭＳ 明朝" w:hint="eastAsia"/>
                <w:szCs w:val="24"/>
              </w:rPr>
              <w:t>％以上の病院</w:t>
            </w:r>
          </w:p>
          <w:p w14:paraId="1A680EB0" w14:textId="77777777" w:rsidR="003E054F" w:rsidRPr="00B91FF8" w:rsidRDefault="003E054F" w:rsidP="003E054F">
            <w:pPr>
              <w:ind w:left="422" w:hangingChars="200" w:hanging="422"/>
              <w:jc w:val="left"/>
              <w:rPr>
                <w:rFonts w:hAnsi="ＭＳ 明朝"/>
                <w:szCs w:val="24"/>
              </w:rPr>
            </w:pPr>
          </w:p>
          <w:p w14:paraId="25083840" w14:textId="77777777" w:rsidR="003E054F" w:rsidRPr="00B91FF8" w:rsidRDefault="003E054F" w:rsidP="003E054F">
            <w:pPr>
              <w:ind w:left="-2"/>
              <w:jc w:val="left"/>
              <w:rPr>
                <w:rFonts w:hAnsi="ＭＳ 明朝"/>
                <w:szCs w:val="24"/>
              </w:rPr>
            </w:pPr>
            <w:r w:rsidRPr="00B91FF8">
              <w:rPr>
                <w:rFonts w:hAnsi="ＭＳ 明朝" w:hint="eastAsia"/>
                <w:szCs w:val="24"/>
              </w:rPr>
              <w:t xml:space="preserve">　</w:t>
            </w:r>
          </w:p>
          <w:p w14:paraId="4762BF93" w14:textId="77777777" w:rsidR="003E054F" w:rsidRPr="00B91FF8" w:rsidRDefault="003E054F" w:rsidP="003E054F">
            <w:pPr>
              <w:rPr>
                <w:rFonts w:hAnsi="ＭＳ 明朝"/>
                <w:szCs w:val="24"/>
              </w:rPr>
            </w:pPr>
          </w:p>
        </w:tc>
        <w:tc>
          <w:tcPr>
            <w:tcW w:w="3543" w:type="dxa"/>
          </w:tcPr>
          <w:p w14:paraId="325C3974" w14:textId="77777777" w:rsidR="003E054F" w:rsidRPr="00B91FF8" w:rsidRDefault="003E054F" w:rsidP="003E054F">
            <w:pPr>
              <w:rPr>
                <w:rFonts w:hAnsi="ＭＳ 明朝"/>
                <w:szCs w:val="24"/>
              </w:rPr>
            </w:pPr>
            <w:r w:rsidRPr="00B91FF8">
              <w:rPr>
                <w:rFonts w:hAnsi="ＭＳ 明朝" w:hint="eastAsia"/>
                <w:szCs w:val="24"/>
              </w:rPr>
              <w:t>（１）基準額</w:t>
            </w:r>
          </w:p>
          <w:p w14:paraId="1714E2D2" w14:textId="5B844AF2" w:rsidR="003E054F" w:rsidRPr="00B91FF8" w:rsidRDefault="003E054F" w:rsidP="003E054F">
            <w:pPr>
              <w:ind w:firstLineChars="100" w:firstLine="211"/>
              <w:rPr>
                <w:rFonts w:hAnsi="ＭＳ 明朝"/>
                <w:szCs w:val="24"/>
              </w:rPr>
            </w:pPr>
            <w:r w:rsidRPr="00B91FF8">
              <w:rPr>
                <w:rFonts w:hAnsi="ＭＳ 明朝" w:hint="eastAsia"/>
                <w:szCs w:val="24"/>
              </w:rPr>
              <w:t>次に掲げる基準面積に以下の</w:t>
            </w:r>
            <w:r w:rsidR="00ED611D">
              <w:rPr>
                <w:rFonts w:hAnsi="ＭＳ 明朝" w:hint="eastAsia"/>
                <w:szCs w:val="24"/>
              </w:rPr>
              <w:t>基準</w:t>
            </w:r>
            <w:r w:rsidRPr="00B91FF8">
              <w:rPr>
                <w:rFonts w:hAnsi="ＭＳ 明朝" w:hint="eastAsia"/>
                <w:szCs w:val="24"/>
              </w:rPr>
              <w:t>単価（実建築単価がこれを下まわる場合は実単価。）を乗じて得た額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tblGrid>
            <w:tr w:rsidR="00DE171C" w:rsidRPr="00B91FF8" w14:paraId="1963D22F" w14:textId="77777777" w:rsidTr="0098784B">
              <w:trPr>
                <w:trHeight w:val="345"/>
              </w:trPr>
              <w:tc>
                <w:tcPr>
                  <w:tcW w:w="1842" w:type="dxa"/>
                  <w:tcBorders>
                    <w:top w:val="single" w:sz="4" w:space="0" w:color="auto"/>
                    <w:left w:val="single" w:sz="4" w:space="0" w:color="auto"/>
                    <w:bottom w:val="single" w:sz="4" w:space="0" w:color="auto"/>
                    <w:right w:val="single" w:sz="4" w:space="0" w:color="auto"/>
                  </w:tcBorders>
                </w:tcPr>
                <w:p w14:paraId="174E574D" w14:textId="77777777" w:rsidR="00DE171C" w:rsidRPr="00B91FF8" w:rsidRDefault="00DE171C" w:rsidP="00081133">
                  <w:pPr>
                    <w:framePr w:hSpace="142" w:wrap="around" w:vAnchor="text" w:hAnchor="margin" w:y="176"/>
                    <w:rPr>
                      <w:rFonts w:hAnsi="ＭＳ 明朝"/>
                      <w:sz w:val="20"/>
                      <w:szCs w:val="20"/>
                    </w:rPr>
                  </w:pPr>
                  <w:r w:rsidRPr="00B91FF8">
                    <w:rPr>
                      <w:rFonts w:hAnsi="ＭＳ 明朝" w:hint="eastAsia"/>
                      <w:sz w:val="20"/>
                      <w:szCs w:val="20"/>
                    </w:rPr>
                    <w:t>１㎡あたりの単価</w:t>
                  </w:r>
                </w:p>
                <w:p w14:paraId="3377E39D" w14:textId="77777777" w:rsidR="00DE171C" w:rsidRPr="00B91FF8" w:rsidRDefault="00DE171C" w:rsidP="00081133">
                  <w:pPr>
                    <w:framePr w:hSpace="142" w:wrap="around" w:vAnchor="text" w:hAnchor="margin" w:y="176"/>
                    <w:rPr>
                      <w:rFonts w:hAnsi="ＭＳ 明朝"/>
                      <w:szCs w:val="24"/>
                    </w:rPr>
                  </w:pPr>
                  <w:r w:rsidRPr="00B91FF8">
                    <w:rPr>
                      <w:rFonts w:hAnsi="ＭＳ 明朝" w:hint="eastAsia"/>
                      <w:szCs w:val="24"/>
                    </w:rPr>
                    <w:t xml:space="preserve">　（基準単価）</w:t>
                  </w:r>
                </w:p>
              </w:tc>
            </w:tr>
            <w:tr w:rsidR="00DE171C" w:rsidRPr="00B91FF8" w14:paraId="2ED1FC0F" w14:textId="77777777" w:rsidTr="0098784B">
              <w:trPr>
                <w:trHeight w:val="330"/>
              </w:trPr>
              <w:tc>
                <w:tcPr>
                  <w:tcW w:w="1842" w:type="dxa"/>
                  <w:tcBorders>
                    <w:top w:val="single" w:sz="4" w:space="0" w:color="auto"/>
                    <w:left w:val="single" w:sz="4" w:space="0" w:color="auto"/>
                    <w:bottom w:val="single" w:sz="4" w:space="0" w:color="auto"/>
                    <w:right w:val="single" w:sz="4" w:space="0" w:color="auto"/>
                  </w:tcBorders>
                </w:tcPr>
                <w:p w14:paraId="258307E1" w14:textId="77777777" w:rsidR="00DE171C" w:rsidRPr="00B91FF8" w:rsidRDefault="00DE171C" w:rsidP="00081133">
                  <w:pPr>
                    <w:framePr w:hSpace="142" w:wrap="around" w:vAnchor="text" w:hAnchor="margin" w:y="176"/>
                    <w:jc w:val="center"/>
                    <w:rPr>
                      <w:rFonts w:hAnsi="ＭＳ 明朝"/>
                      <w:szCs w:val="24"/>
                    </w:rPr>
                  </w:pPr>
                  <w:r w:rsidRPr="00B91FF8">
                    <w:rPr>
                      <w:rFonts w:hAnsi="ＭＳ 明朝"/>
                      <w:szCs w:val="24"/>
                    </w:rPr>
                    <w:t>1</w:t>
                  </w:r>
                  <w:r>
                    <w:rPr>
                      <w:rFonts w:hAnsi="ＭＳ 明朝" w:hint="eastAsia"/>
                      <w:szCs w:val="24"/>
                    </w:rPr>
                    <w:t>11</w:t>
                  </w:r>
                  <w:r w:rsidRPr="00B91FF8">
                    <w:rPr>
                      <w:rFonts w:hAnsi="ＭＳ 明朝"/>
                      <w:szCs w:val="24"/>
                    </w:rPr>
                    <w:t>,9</w:t>
                  </w:r>
                  <w:r>
                    <w:rPr>
                      <w:rFonts w:hAnsi="ＭＳ 明朝" w:hint="eastAsia"/>
                      <w:szCs w:val="24"/>
                    </w:rPr>
                    <w:t>3</w:t>
                  </w:r>
                  <w:r w:rsidRPr="00B91FF8">
                    <w:rPr>
                      <w:rFonts w:hAnsi="ＭＳ 明朝"/>
                      <w:szCs w:val="24"/>
                    </w:rPr>
                    <w:t>0</w:t>
                  </w:r>
                  <w:r w:rsidRPr="00B91FF8">
                    <w:rPr>
                      <w:rFonts w:hAnsi="ＭＳ 明朝" w:hint="eastAsia"/>
                      <w:szCs w:val="24"/>
                    </w:rPr>
                    <w:t>円</w:t>
                  </w:r>
                </w:p>
              </w:tc>
            </w:tr>
          </w:tbl>
          <w:p w14:paraId="48BFA391" w14:textId="77777777" w:rsidR="003E054F" w:rsidRPr="00B91FF8" w:rsidRDefault="003E054F" w:rsidP="003E054F">
            <w:pPr>
              <w:ind w:left="100"/>
              <w:rPr>
                <w:rFonts w:hAnsi="ＭＳ 明朝"/>
                <w:szCs w:val="24"/>
              </w:rPr>
            </w:pPr>
          </w:p>
          <w:p w14:paraId="7AF2BC87" w14:textId="77777777" w:rsidR="003E054F" w:rsidRPr="00B91FF8" w:rsidRDefault="003E054F" w:rsidP="003E054F">
            <w:pPr>
              <w:ind w:left="100"/>
              <w:rPr>
                <w:rFonts w:hAnsi="ＭＳ 明朝"/>
                <w:szCs w:val="24"/>
              </w:rPr>
            </w:pPr>
            <w:r w:rsidRPr="00B91FF8">
              <w:rPr>
                <w:rFonts w:hAnsi="ＭＳ 明朝" w:hint="eastAsia"/>
                <w:szCs w:val="24"/>
              </w:rPr>
              <w:t>（２）基準面積</w:t>
            </w:r>
          </w:p>
          <w:p w14:paraId="0416E689" w14:textId="77777777" w:rsidR="003E054F" w:rsidRDefault="003E054F" w:rsidP="003E054F">
            <w:pPr>
              <w:ind w:left="531"/>
              <w:rPr>
                <w:rFonts w:hAnsi="ＭＳ 明朝"/>
                <w:szCs w:val="24"/>
              </w:rPr>
            </w:pPr>
            <w:r w:rsidRPr="00B91FF8">
              <w:rPr>
                <w:rFonts w:hAnsi="ＭＳ 明朝" w:hint="eastAsia"/>
                <w:szCs w:val="24"/>
              </w:rPr>
              <w:t>看護単位×</w:t>
            </w:r>
            <w:r w:rsidRPr="00B91FF8">
              <w:rPr>
                <w:rFonts w:hAnsi="ＭＳ 明朝"/>
                <w:szCs w:val="24"/>
              </w:rPr>
              <w:t>50</w:t>
            </w:r>
            <w:r w:rsidRPr="00B91FF8">
              <w:rPr>
                <w:rFonts w:hAnsi="ＭＳ 明朝" w:hint="eastAsia"/>
                <w:szCs w:val="24"/>
              </w:rPr>
              <w:t>㎡</w:t>
            </w:r>
          </w:p>
          <w:p w14:paraId="4D37727D" w14:textId="0014CB15" w:rsidR="00ED611D" w:rsidRPr="00B91FF8" w:rsidRDefault="00ED611D" w:rsidP="00ED611D">
            <w:pPr>
              <w:rPr>
                <w:rFonts w:hAnsi="ＭＳ 明朝"/>
                <w:szCs w:val="24"/>
              </w:rPr>
            </w:pPr>
            <w:r>
              <w:rPr>
                <w:rFonts w:hAnsi="ＭＳ 明朝" w:hint="eastAsia"/>
                <w:szCs w:val="24"/>
              </w:rPr>
              <w:t>（実工事面積が基準面積を下</w:t>
            </w:r>
            <w:r w:rsidR="00E0142E">
              <w:rPr>
                <w:rFonts w:hAnsi="ＭＳ 明朝" w:hint="eastAsia"/>
                <w:szCs w:val="24"/>
              </w:rPr>
              <w:t>まわ</w:t>
            </w:r>
            <w:r>
              <w:rPr>
                <w:rFonts w:hAnsi="ＭＳ 明朝" w:hint="eastAsia"/>
                <w:szCs w:val="24"/>
              </w:rPr>
              <w:t>る場合は実工事面積。）</w:t>
            </w:r>
          </w:p>
        </w:tc>
        <w:tc>
          <w:tcPr>
            <w:tcW w:w="2268" w:type="dxa"/>
          </w:tcPr>
          <w:p w14:paraId="63301188" w14:textId="77777777" w:rsidR="003E054F" w:rsidRPr="00B91FF8" w:rsidRDefault="003E054F" w:rsidP="003E054F">
            <w:pPr>
              <w:rPr>
                <w:rFonts w:hAnsi="ＭＳ 明朝"/>
                <w:szCs w:val="24"/>
              </w:rPr>
            </w:pPr>
            <w:r w:rsidRPr="00B91FF8">
              <w:rPr>
                <w:rFonts w:hAnsi="ＭＳ 明朝" w:hint="eastAsia"/>
                <w:szCs w:val="24"/>
              </w:rPr>
              <w:t>ナースステーション、処置室及びカンファレンスルームの新築、増改築、改修に要する工事費又は工事請負費</w:t>
            </w:r>
          </w:p>
        </w:tc>
        <w:tc>
          <w:tcPr>
            <w:tcW w:w="1134" w:type="dxa"/>
          </w:tcPr>
          <w:p w14:paraId="461D6C5E" w14:textId="77777777" w:rsidR="003E054F" w:rsidRPr="00B91FF8" w:rsidRDefault="003E054F" w:rsidP="003E054F">
            <w:pPr>
              <w:rPr>
                <w:rFonts w:hAnsi="ＭＳ 明朝"/>
                <w:szCs w:val="24"/>
              </w:rPr>
            </w:pPr>
          </w:p>
          <w:p w14:paraId="71D32371" w14:textId="77777777" w:rsidR="003E054F" w:rsidRPr="00B91FF8" w:rsidRDefault="003E054F" w:rsidP="003E054F">
            <w:pPr>
              <w:rPr>
                <w:rFonts w:hAnsi="ＭＳ 明朝"/>
                <w:szCs w:val="24"/>
              </w:rPr>
            </w:pPr>
            <w:r w:rsidRPr="00B91FF8">
              <w:rPr>
                <w:rFonts w:hAnsi="ＭＳ 明朝" w:hint="eastAsia"/>
                <w:szCs w:val="24"/>
              </w:rPr>
              <w:t>１／２</w:t>
            </w:r>
          </w:p>
        </w:tc>
      </w:tr>
    </w:tbl>
    <w:p w14:paraId="4383B7FC" w14:textId="77777777" w:rsidR="006C296A" w:rsidRPr="00B91FF8" w:rsidRDefault="006C296A" w:rsidP="00B91FF8">
      <w:pPr>
        <w:widowControl/>
        <w:jc w:val="left"/>
      </w:pPr>
    </w:p>
    <w:sectPr w:rsidR="006C296A" w:rsidRPr="00B91FF8" w:rsidSect="003E054F">
      <w:pgSz w:w="11906" w:h="16838" w:code="9"/>
      <w:pgMar w:top="851" w:right="1418" w:bottom="851" w:left="1418" w:header="851" w:footer="992" w:gutter="0"/>
      <w:cols w:space="425"/>
      <w:docGrid w:type="linesAndChars" w:linePitch="30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DAEC" w14:textId="77777777" w:rsidR="006C296A" w:rsidRDefault="006C296A" w:rsidP="00CD34FD">
      <w:r>
        <w:separator/>
      </w:r>
    </w:p>
  </w:endnote>
  <w:endnote w:type="continuationSeparator" w:id="0">
    <w:p w14:paraId="6316F916" w14:textId="77777777" w:rsidR="006C296A" w:rsidRDefault="006C296A" w:rsidP="00CD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U.....">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086D" w14:textId="77777777" w:rsidR="006C296A" w:rsidRDefault="006C296A" w:rsidP="00CD34FD">
      <w:r>
        <w:separator/>
      </w:r>
    </w:p>
  </w:footnote>
  <w:footnote w:type="continuationSeparator" w:id="0">
    <w:p w14:paraId="3795AEE5" w14:textId="77777777" w:rsidR="006C296A" w:rsidRDefault="006C296A" w:rsidP="00CD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E5C"/>
    <w:multiLevelType w:val="hybridMultilevel"/>
    <w:tmpl w:val="412CAFAA"/>
    <w:lvl w:ilvl="0" w:tplc="5EF688AA">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76D1ABB"/>
    <w:multiLevelType w:val="hybridMultilevel"/>
    <w:tmpl w:val="04D4790A"/>
    <w:lvl w:ilvl="0" w:tplc="153ABD3A">
      <w:start w:val="1"/>
      <w:numFmt w:val="decimalFullWidth"/>
      <w:lvlText w:val="（%1）"/>
      <w:lvlJc w:val="left"/>
      <w:pPr>
        <w:ind w:left="931" w:hanging="720"/>
      </w:pPr>
      <w:rPr>
        <w:rFonts w:cs="Times New Roman" w:hint="default"/>
      </w:rPr>
    </w:lvl>
    <w:lvl w:ilvl="1" w:tplc="04090017" w:tentative="1">
      <w:start w:val="1"/>
      <w:numFmt w:val="aiueoFullWidth"/>
      <w:lvlText w:val="(%2)"/>
      <w:lvlJc w:val="left"/>
      <w:pPr>
        <w:ind w:left="1051" w:hanging="420"/>
      </w:pPr>
      <w:rPr>
        <w:rFonts w:cs="Times New Roman"/>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abstractNum w:abstractNumId="2" w15:restartNumberingAfterBreak="0">
    <w:nsid w:val="19644A47"/>
    <w:multiLevelType w:val="hybridMultilevel"/>
    <w:tmpl w:val="CB26271C"/>
    <w:lvl w:ilvl="0" w:tplc="35A6705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5E6F1C"/>
    <w:multiLevelType w:val="hybridMultilevel"/>
    <w:tmpl w:val="B8123EE0"/>
    <w:lvl w:ilvl="0" w:tplc="A448C76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AEE241A"/>
    <w:multiLevelType w:val="hybridMultilevel"/>
    <w:tmpl w:val="EEAE5078"/>
    <w:lvl w:ilvl="0" w:tplc="29D2BBC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BDB6EE1"/>
    <w:multiLevelType w:val="hybridMultilevel"/>
    <w:tmpl w:val="B380A77E"/>
    <w:lvl w:ilvl="0" w:tplc="C0E6EA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89745E"/>
    <w:multiLevelType w:val="hybridMultilevel"/>
    <w:tmpl w:val="829E7B92"/>
    <w:lvl w:ilvl="0" w:tplc="34D2C6FE">
      <w:start w:val="1"/>
      <w:numFmt w:val="decimalFullWidth"/>
      <w:lvlText w:val="（%1）"/>
      <w:lvlJc w:val="left"/>
      <w:pPr>
        <w:ind w:left="718" w:hanging="720"/>
      </w:pPr>
      <w:rPr>
        <w:rFonts w:cs="Times New Roman" w:hint="default"/>
      </w:rPr>
    </w:lvl>
    <w:lvl w:ilvl="1" w:tplc="04090017" w:tentative="1">
      <w:start w:val="1"/>
      <w:numFmt w:val="aiueoFullWidth"/>
      <w:lvlText w:val="(%2)"/>
      <w:lvlJc w:val="left"/>
      <w:pPr>
        <w:ind w:left="838" w:hanging="420"/>
      </w:pPr>
      <w:rPr>
        <w:rFonts w:cs="Times New Roman"/>
      </w:rPr>
    </w:lvl>
    <w:lvl w:ilvl="2" w:tplc="04090011" w:tentative="1">
      <w:start w:val="1"/>
      <w:numFmt w:val="decimalEnclosedCircle"/>
      <w:lvlText w:val="%3"/>
      <w:lvlJc w:val="left"/>
      <w:pPr>
        <w:ind w:left="1258" w:hanging="420"/>
      </w:pPr>
      <w:rPr>
        <w:rFonts w:cs="Times New Roman"/>
      </w:rPr>
    </w:lvl>
    <w:lvl w:ilvl="3" w:tplc="0409000F" w:tentative="1">
      <w:start w:val="1"/>
      <w:numFmt w:val="decimal"/>
      <w:lvlText w:val="%4."/>
      <w:lvlJc w:val="left"/>
      <w:pPr>
        <w:ind w:left="1678" w:hanging="420"/>
      </w:pPr>
      <w:rPr>
        <w:rFonts w:cs="Times New Roman"/>
      </w:rPr>
    </w:lvl>
    <w:lvl w:ilvl="4" w:tplc="04090017" w:tentative="1">
      <w:start w:val="1"/>
      <w:numFmt w:val="aiueoFullWidth"/>
      <w:lvlText w:val="(%5)"/>
      <w:lvlJc w:val="left"/>
      <w:pPr>
        <w:ind w:left="2098" w:hanging="420"/>
      </w:pPr>
      <w:rPr>
        <w:rFonts w:cs="Times New Roman"/>
      </w:rPr>
    </w:lvl>
    <w:lvl w:ilvl="5" w:tplc="04090011" w:tentative="1">
      <w:start w:val="1"/>
      <w:numFmt w:val="decimalEnclosedCircle"/>
      <w:lvlText w:val="%6"/>
      <w:lvlJc w:val="left"/>
      <w:pPr>
        <w:ind w:left="2518" w:hanging="420"/>
      </w:pPr>
      <w:rPr>
        <w:rFonts w:cs="Times New Roman"/>
      </w:rPr>
    </w:lvl>
    <w:lvl w:ilvl="6" w:tplc="0409000F" w:tentative="1">
      <w:start w:val="1"/>
      <w:numFmt w:val="decimal"/>
      <w:lvlText w:val="%7."/>
      <w:lvlJc w:val="left"/>
      <w:pPr>
        <w:ind w:left="2938" w:hanging="420"/>
      </w:pPr>
      <w:rPr>
        <w:rFonts w:cs="Times New Roman"/>
      </w:rPr>
    </w:lvl>
    <w:lvl w:ilvl="7" w:tplc="04090017" w:tentative="1">
      <w:start w:val="1"/>
      <w:numFmt w:val="aiueoFullWidth"/>
      <w:lvlText w:val="(%8)"/>
      <w:lvlJc w:val="left"/>
      <w:pPr>
        <w:ind w:left="3358" w:hanging="420"/>
      </w:pPr>
      <w:rPr>
        <w:rFonts w:cs="Times New Roman"/>
      </w:rPr>
    </w:lvl>
    <w:lvl w:ilvl="8" w:tplc="04090011" w:tentative="1">
      <w:start w:val="1"/>
      <w:numFmt w:val="decimalEnclosedCircle"/>
      <w:lvlText w:val="%9"/>
      <w:lvlJc w:val="left"/>
      <w:pPr>
        <w:ind w:left="3778" w:hanging="420"/>
      </w:pPr>
      <w:rPr>
        <w:rFonts w:cs="Times New Roman"/>
      </w:rPr>
    </w:lvl>
  </w:abstractNum>
  <w:abstractNum w:abstractNumId="7" w15:restartNumberingAfterBreak="0">
    <w:nsid w:val="46A27560"/>
    <w:multiLevelType w:val="hybridMultilevel"/>
    <w:tmpl w:val="C394B7F0"/>
    <w:lvl w:ilvl="0" w:tplc="360AAE5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513C21CF"/>
    <w:multiLevelType w:val="hybridMultilevel"/>
    <w:tmpl w:val="7F928174"/>
    <w:lvl w:ilvl="0" w:tplc="CAC2E7FE">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63F47A3"/>
    <w:multiLevelType w:val="hybridMultilevel"/>
    <w:tmpl w:val="2D684CE4"/>
    <w:lvl w:ilvl="0" w:tplc="94982C4E">
      <w:start w:val="1"/>
      <w:numFmt w:val="decimalFullWidth"/>
      <w:lvlText w:val="（%1）"/>
      <w:lvlJc w:val="left"/>
      <w:pPr>
        <w:ind w:left="720" w:hanging="720"/>
      </w:pPr>
      <w:rPr>
        <w:rFonts w:hAnsi="Century" w:cs="Times New Roman" w:hint="default"/>
        <w:color w:val="0070C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3"/>
  </w:num>
  <w:num w:numId="3">
    <w:abstractNumId w:val="1"/>
  </w:num>
  <w:num w:numId="4">
    <w:abstractNumId w:val="9"/>
  </w:num>
  <w:num w:numId="5">
    <w:abstractNumId w:val="0"/>
  </w:num>
  <w:num w:numId="6">
    <w:abstractNumId w:val="2"/>
  </w:num>
  <w:num w:numId="7">
    <w:abstractNumId w:val="8"/>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305"/>
  <w:displayHorizontalDrawingGridEvery w:val="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6E"/>
    <w:rsid w:val="000013D7"/>
    <w:rsid w:val="00004B45"/>
    <w:rsid w:val="000054B3"/>
    <w:rsid w:val="00006974"/>
    <w:rsid w:val="00013A5D"/>
    <w:rsid w:val="0001514D"/>
    <w:rsid w:val="00015341"/>
    <w:rsid w:val="000418F2"/>
    <w:rsid w:val="00041932"/>
    <w:rsid w:val="00056162"/>
    <w:rsid w:val="00064B25"/>
    <w:rsid w:val="000676C5"/>
    <w:rsid w:val="00081133"/>
    <w:rsid w:val="00083C13"/>
    <w:rsid w:val="00087982"/>
    <w:rsid w:val="000A1E51"/>
    <w:rsid w:val="000A5703"/>
    <w:rsid w:val="000C6159"/>
    <w:rsid w:val="000E6DF9"/>
    <w:rsid w:val="000F4CD5"/>
    <w:rsid w:val="0010043A"/>
    <w:rsid w:val="001034E5"/>
    <w:rsid w:val="00132A2E"/>
    <w:rsid w:val="00140A27"/>
    <w:rsid w:val="001576F4"/>
    <w:rsid w:val="0016207F"/>
    <w:rsid w:val="00173F3B"/>
    <w:rsid w:val="00180E0B"/>
    <w:rsid w:val="001A0B5F"/>
    <w:rsid w:val="001A55DE"/>
    <w:rsid w:val="001A75AA"/>
    <w:rsid w:val="001B55C7"/>
    <w:rsid w:val="001B712F"/>
    <w:rsid w:val="001E2798"/>
    <w:rsid w:val="001E40C2"/>
    <w:rsid w:val="001F4766"/>
    <w:rsid w:val="0020742D"/>
    <w:rsid w:val="00207DD7"/>
    <w:rsid w:val="002124C6"/>
    <w:rsid w:val="00214A3D"/>
    <w:rsid w:val="00223EC9"/>
    <w:rsid w:val="00232895"/>
    <w:rsid w:val="00233A23"/>
    <w:rsid w:val="00247F23"/>
    <w:rsid w:val="00261301"/>
    <w:rsid w:val="00292F95"/>
    <w:rsid w:val="002D0733"/>
    <w:rsid w:val="0030040C"/>
    <w:rsid w:val="00321518"/>
    <w:rsid w:val="00323BEC"/>
    <w:rsid w:val="0032551E"/>
    <w:rsid w:val="00334494"/>
    <w:rsid w:val="003360AC"/>
    <w:rsid w:val="0034052B"/>
    <w:rsid w:val="0034126E"/>
    <w:rsid w:val="00365431"/>
    <w:rsid w:val="003831B5"/>
    <w:rsid w:val="00386CB8"/>
    <w:rsid w:val="003906D1"/>
    <w:rsid w:val="00395B14"/>
    <w:rsid w:val="003B4414"/>
    <w:rsid w:val="003E054F"/>
    <w:rsid w:val="003E6F88"/>
    <w:rsid w:val="00404241"/>
    <w:rsid w:val="00444BCB"/>
    <w:rsid w:val="004605E9"/>
    <w:rsid w:val="00473075"/>
    <w:rsid w:val="00485160"/>
    <w:rsid w:val="00487264"/>
    <w:rsid w:val="004A7B3A"/>
    <w:rsid w:val="004B6533"/>
    <w:rsid w:val="004C1D82"/>
    <w:rsid w:val="004D39E3"/>
    <w:rsid w:val="004D52F0"/>
    <w:rsid w:val="004E718B"/>
    <w:rsid w:val="004E736A"/>
    <w:rsid w:val="004F424E"/>
    <w:rsid w:val="005042D4"/>
    <w:rsid w:val="00506C46"/>
    <w:rsid w:val="00510F54"/>
    <w:rsid w:val="005331C7"/>
    <w:rsid w:val="00546F99"/>
    <w:rsid w:val="00547AE3"/>
    <w:rsid w:val="00560C51"/>
    <w:rsid w:val="0057128A"/>
    <w:rsid w:val="00586616"/>
    <w:rsid w:val="005A2A4F"/>
    <w:rsid w:val="005A5518"/>
    <w:rsid w:val="005D5352"/>
    <w:rsid w:val="006013A7"/>
    <w:rsid w:val="00611359"/>
    <w:rsid w:val="006141A7"/>
    <w:rsid w:val="0068425E"/>
    <w:rsid w:val="00684BB4"/>
    <w:rsid w:val="00687C89"/>
    <w:rsid w:val="006A562B"/>
    <w:rsid w:val="006B2703"/>
    <w:rsid w:val="006B27EB"/>
    <w:rsid w:val="006C040C"/>
    <w:rsid w:val="006C0B17"/>
    <w:rsid w:val="006C296A"/>
    <w:rsid w:val="006C5CFB"/>
    <w:rsid w:val="006D225A"/>
    <w:rsid w:val="006E3BDC"/>
    <w:rsid w:val="00720327"/>
    <w:rsid w:val="00745B0D"/>
    <w:rsid w:val="00765EBB"/>
    <w:rsid w:val="00774417"/>
    <w:rsid w:val="00774A53"/>
    <w:rsid w:val="00775529"/>
    <w:rsid w:val="007A0DC8"/>
    <w:rsid w:val="007A366C"/>
    <w:rsid w:val="007B0B1C"/>
    <w:rsid w:val="007C1B62"/>
    <w:rsid w:val="007C49C6"/>
    <w:rsid w:val="007D4156"/>
    <w:rsid w:val="007E0240"/>
    <w:rsid w:val="007E1862"/>
    <w:rsid w:val="007F0C74"/>
    <w:rsid w:val="007F1F6F"/>
    <w:rsid w:val="007F6711"/>
    <w:rsid w:val="00823532"/>
    <w:rsid w:val="00826746"/>
    <w:rsid w:val="00833325"/>
    <w:rsid w:val="00836D5B"/>
    <w:rsid w:val="0085643C"/>
    <w:rsid w:val="008752ED"/>
    <w:rsid w:val="008B5558"/>
    <w:rsid w:val="008C3422"/>
    <w:rsid w:val="008C51A7"/>
    <w:rsid w:val="008D2EA1"/>
    <w:rsid w:val="008D5624"/>
    <w:rsid w:val="008D6DEE"/>
    <w:rsid w:val="008E64FE"/>
    <w:rsid w:val="008F0F9A"/>
    <w:rsid w:val="00903975"/>
    <w:rsid w:val="00914772"/>
    <w:rsid w:val="00915BC4"/>
    <w:rsid w:val="009453C4"/>
    <w:rsid w:val="009506A1"/>
    <w:rsid w:val="009574BF"/>
    <w:rsid w:val="00972BEA"/>
    <w:rsid w:val="009963FA"/>
    <w:rsid w:val="009B57B3"/>
    <w:rsid w:val="009C07F2"/>
    <w:rsid w:val="009C12A5"/>
    <w:rsid w:val="009E36B1"/>
    <w:rsid w:val="009E7B78"/>
    <w:rsid w:val="00A053B0"/>
    <w:rsid w:val="00A15777"/>
    <w:rsid w:val="00A2116A"/>
    <w:rsid w:val="00A32A2B"/>
    <w:rsid w:val="00A407EB"/>
    <w:rsid w:val="00A44A9B"/>
    <w:rsid w:val="00A53836"/>
    <w:rsid w:val="00A60EF0"/>
    <w:rsid w:val="00A70FA2"/>
    <w:rsid w:val="00A86577"/>
    <w:rsid w:val="00A8772B"/>
    <w:rsid w:val="00A95659"/>
    <w:rsid w:val="00AA7463"/>
    <w:rsid w:val="00AA7CE4"/>
    <w:rsid w:val="00AC6BD5"/>
    <w:rsid w:val="00AC7348"/>
    <w:rsid w:val="00AC7EF9"/>
    <w:rsid w:val="00AD62DB"/>
    <w:rsid w:val="00AF366E"/>
    <w:rsid w:val="00AF615D"/>
    <w:rsid w:val="00AF6C60"/>
    <w:rsid w:val="00B15ED4"/>
    <w:rsid w:val="00B17C98"/>
    <w:rsid w:val="00B8270F"/>
    <w:rsid w:val="00B91FF8"/>
    <w:rsid w:val="00BA4E15"/>
    <w:rsid w:val="00BC7619"/>
    <w:rsid w:val="00BE00A1"/>
    <w:rsid w:val="00BE5405"/>
    <w:rsid w:val="00C0592E"/>
    <w:rsid w:val="00C153FF"/>
    <w:rsid w:val="00C20694"/>
    <w:rsid w:val="00C450D8"/>
    <w:rsid w:val="00C51521"/>
    <w:rsid w:val="00C65601"/>
    <w:rsid w:val="00C67054"/>
    <w:rsid w:val="00C76800"/>
    <w:rsid w:val="00C80AED"/>
    <w:rsid w:val="00C836D1"/>
    <w:rsid w:val="00C84EE7"/>
    <w:rsid w:val="00CA4B30"/>
    <w:rsid w:val="00CC1089"/>
    <w:rsid w:val="00CD1783"/>
    <w:rsid w:val="00CD34FD"/>
    <w:rsid w:val="00CD674A"/>
    <w:rsid w:val="00CE1F0D"/>
    <w:rsid w:val="00CF2895"/>
    <w:rsid w:val="00D0701D"/>
    <w:rsid w:val="00D12E9D"/>
    <w:rsid w:val="00D3762A"/>
    <w:rsid w:val="00D445E1"/>
    <w:rsid w:val="00D63AA6"/>
    <w:rsid w:val="00D73BD4"/>
    <w:rsid w:val="00D77644"/>
    <w:rsid w:val="00D82AA9"/>
    <w:rsid w:val="00DA7EFA"/>
    <w:rsid w:val="00DE171C"/>
    <w:rsid w:val="00DE3B77"/>
    <w:rsid w:val="00DE79E6"/>
    <w:rsid w:val="00DF5C7E"/>
    <w:rsid w:val="00E0142E"/>
    <w:rsid w:val="00E10521"/>
    <w:rsid w:val="00E14F4C"/>
    <w:rsid w:val="00E1507F"/>
    <w:rsid w:val="00E16958"/>
    <w:rsid w:val="00E332B9"/>
    <w:rsid w:val="00E3368F"/>
    <w:rsid w:val="00E44DF5"/>
    <w:rsid w:val="00E46AB0"/>
    <w:rsid w:val="00E66F0E"/>
    <w:rsid w:val="00E70FC4"/>
    <w:rsid w:val="00E71428"/>
    <w:rsid w:val="00E72ABD"/>
    <w:rsid w:val="00E827AE"/>
    <w:rsid w:val="00E873D1"/>
    <w:rsid w:val="00E91326"/>
    <w:rsid w:val="00E96D22"/>
    <w:rsid w:val="00EC2C29"/>
    <w:rsid w:val="00ED0A9F"/>
    <w:rsid w:val="00ED338B"/>
    <w:rsid w:val="00ED611D"/>
    <w:rsid w:val="00EE2040"/>
    <w:rsid w:val="00EE3024"/>
    <w:rsid w:val="00F629CA"/>
    <w:rsid w:val="00F74B77"/>
    <w:rsid w:val="00F87C08"/>
    <w:rsid w:val="00F9790F"/>
    <w:rsid w:val="00FC582A"/>
    <w:rsid w:val="00FD22A5"/>
    <w:rsid w:val="00FD254F"/>
    <w:rsid w:val="00FD451F"/>
    <w:rsid w:val="00FF0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BA90D81"/>
  <w15:docId w15:val="{F21AF988-7C24-4291-BDDF-4E9A0565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7EB"/>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34FD"/>
    <w:pPr>
      <w:tabs>
        <w:tab w:val="center" w:pos="4252"/>
        <w:tab w:val="right" w:pos="8504"/>
      </w:tabs>
      <w:snapToGrid w:val="0"/>
    </w:pPr>
    <w:rPr>
      <w:kern w:val="0"/>
      <w:sz w:val="20"/>
      <w:szCs w:val="20"/>
    </w:rPr>
  </w:style>
  <w:style w:type="character" w:customStyle="1" w:styleId="a4">
    <w:name w:val="ヘッダー (文字)"/>
    <w:basedOn w:val="a0"/>
    <w:link w:val="a3"/>
    <w:uiPriority w:val="99"/>
    <w:locked/>
    <w:rsid w:val="00CD34FD"/>
    <w:rPr>
      <w:rFonts w:ascii="ＭＳ 明朝" w:eastAsia="ＭＳ 明朝"/>
    </w:rPr>
  </w:style>
  <w:style w:type="paragraph" w:styleId="a5">
    <w:name w:val="footer"/>
    <w:basedOn w:val="a"/>
    <w:link w:val="a6"/>
    <w:uiPriority w:val="99"/>
    <w:rsid w:val="00CD34FD"/>
    <w:pPr>
      <w:tabs>
        <w:tab w:val="center" w:pos="4252"/>
        <w:tab w:val="right" w:pos="8504"/>
      </w:tabs>
      <w:snapToGrid w:val="0"/>
    </w:pPr>
    <w:rPr>
      <w:kern w:val="0"/>
      <w:sz w:val="20"/>
      <w:szCs w:val="20"/>
    </w:rPr>
  </w:style>
  <w:style w:type="character" w:customStyle="1" w:styleId="a6">
    <w:name w:val="フッター (文字)"/>
    <w:basedOn w:val="a0"/>
    <w:link w:val="a5"/>
    <w:uiPriority w:val="99"/>
    <w:locked/>
    <w:rsid w:val="00CD34FD"/>
    <w:rPr>
      <w:rFonts w:ascii="ＭＳ 明朝" w:eastAsia="ＭＳ 明朝"/>
    </w:rPr>
  </w:style>
  <w:style w:type="table" w:styleId="a7">
    <w:name w:val="Table Grid"/>
    <w:basedOn w:val="a1"/>
    <w:uiPriority w:val="99"/>
    <w:rsid w:val="00CF289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A60EF0"/>
    <w:rPr>
      <w:rFonts w:ascii="Arial" w:eastAsia="ＭＳ ゴシック" w:hAnsi="Arial"/>
      <w:kern w:val="0"/>
      <w:sz w:val="18"/>
      <w:szCs w:val="18"/>
    </w:rPr>
  </w:style>
  <w:style w:type="character" w:customStyle="1" w:styleId="a9">
    <w:name w:val="吹き出し (文字)"/>
    <w:basedOn w:val="a0"/>
    <w:link w:val="a8"/>
    <w:uiPriority w:val="99"/>
    <w:semiHidden/>
    <w:locked/>
    <w:rsid w:val="00A60EF0"/>
    <w:rPr>
      <w:rFonts w:ascii="Arial" w:eastAsia="ＭＳ ゴシック" w:hAnsi="Arial"/>
      <w:sz w:val="18"/>
    </w:rPr>
  </w:style>
  <w:style w:type="character" w:styleId="aa">
    <w:name w:val="annotation reference"/>
    <w:basedOn w:val="a0"/>
    <w:uiPriority w:val="99"/>
    <w:semiHidden/>
    <w:rsid w:val="003B4414"/>
    <w:rPr>
      <w:rFonts w:cs="Times New Roman"/>
      <w:sz w:val="18"/>
      <w:szCs w:val="18"/>
    </w:rPr>
  </w:style>
  <w:style w:type="paragraph" w:styleId="ab">
    <w:name w:val="annotation text"/>
    <w:basedOn w:val="a"/>
    <w:link w:val="ac"/>
    <w:uiPriority w:val="99"/>
    <w:semiHidden/>
    <w:rsid w:val="003B4414"/>
    <w:pPr>
      <w:jc w:val="left"/>
    </w:pPr>
  </w:style>
  <w:style w:type="character" w:customStyle="1" w:styleId="ac">
    <w:name w:val="コメント文字列 (文字)"/>
    <w:basedOn w:val="a0"/>
    <w:link w:val="ab"/>
    <w:uiPriority w:val="99"/>
    <w:semiHidden/>
    <w:locked/>
    <w:rsid w:val="003B4414"/>
    <w:rPr>
      <w:rFonts w:ascii="ＭＳ 明朝" w:cs="Times New Roman"/>
      <w:kern w:val="2"/>
      <w:sz w:val="22"/>
      <w:szCs w:val="22"/>
    </w:rPr>
  </w:style>
  <w:style w:type="paragraph" w:styleId="ad">
    <w:name w:val="annotation subject"/>
    <w:basedOn w:val="ab"/>
    <w:next w:val="ab"/>
    <w:link w:val="ae"/>
    <w:uiPriority w:val="99"/>
    <w:semiHidden/>
    <w:rsid w:val="003B4414"/>
    <w:rPr>
      <w:b/>
      <w:bCs/>
    </w:rPr>
  </w:style>
  <w:style w:type="character" w:customStyle="1" w:styleId="ae">
    <w:name w:val="コメント内容 (文字)"/>
    <w:basedOn w:val="ac"/>
    <w:link w:val="ad"/>
    <w:uiPriority w:val="99"/>
    <w:semiHidden/>
    <w:locked/>
    <w:rsid w:val="003B4414"/>
    <w:rPr>
      <w:rFonts w:ascii="ＭＳ 明朝" w:cs="Times New Roman"/>
      <w:b/>
      <w:bCs/>
      <w:kern w:val="2"/>
      <w:sz w:val="22"/>
      <w:szCs w:val="22"/>
    </w:rPr>
  </w:style>
  <w:style w:type="paragraph" w:styleId="Web">
    <w:name w:val="Normal (Web)"/>
    <w:basedOn w:val="a"/>
    <w:uiPriority w:val="99"/>
    <w:semiHidden/>
    <w:rsid w:val="00DE79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uiPriority w:val="99"/>
    <w:rsid w:val="006C0B17"/>
    <w:pPr>
      <w:widowControl w:val="0"/>
      <w:autoSpaceDE w:val="0"/>
      <w:autoSpaceDN w:val="0"/>
      <w:adjustRightInd w:val="0"/>
    </w:pPr>
    <w:rPr>
      <w:rFonts w:ascii="ＭＳU....." w:eastAsia="ＭＳU....." w:cs="ＭＳU....."/>
      <w:color w:val="000000"/>
      <w:kern w:val="0"/>
      <w:sz w:val="24"/>
      <w:szCs w:val="24"/>
    </w:rPr>
  </w:style>
  <w:style w:type="paragraph" w:styleId="af">
    <w:name w:val="List Paragraph"/>
    <w:basedOn w:val="a"/>
    <w:uiPriority w:val="99"/>
    <w:qFormat/>
    <w:rsid w:val="000A57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6015">
      <w:marLeft w:val="0"/>
      <w:marRight w:val="0"/>
      <w:marTop w:val="0"/>
      <w:marBottom w:val="0"/>
      <w:divBdr>
        <w:top w:val="none" w:sz="0" w:space="0" w:color="auto"/>
        <w:left w:val="none" w:sz="0" w:space="0" w:color="auto"/>
        <w:bottom w:val="none" w:sz="0" w:space="0" w:color="auto"/>
        <w:right w:val="none" w:sz="0" w:space="0" w:color="auto"/>
      </w:divBdr>
    </w:div>
    <w:div w:id="602416016">
      <w:marLeft w:val="0"/>
      <w:marRight w:val="0"/>
      <w:marTop w:val="0"/>
      <w:marBottom w:val="0"/>
      <w:divBdr>
        <w:top w:val="none" w:sz="0" w:space="0" w:color="auto"/>
        <w:left w:val="none" w:sz="0" w:space="0" w:color="auto"/>
        <w:bottom w:val="none" w:sz="0" w:space="0" w:color="auto"/>
        <w:right w:val="none" w:sz="0" w:space="0" w:color="auto"/>
      </w:divBdr>
    </w:div>
    <w:div w:id="602416017">
      <w:marLeft w:val="0"/>
      <w:marRight w:val="0"/>
      <w:marTop w:val="0"/>
      <w:marBottom w:val="0"/>
      <w:divBdr>
        <w:top w:val="none" w:sz="0" w:space="0" w:color="auto"/>
        <w:left w:val="none" w:sz="0" w:space="0" w:color="auto"/>
        <w:bottom w:val="none" w:sz="0" w:space="0" w:color="auto"/>
        <w:right w:val="none" w:sz="0" w:space="0" w:color="auto"/>
      </w:divBdr>
    </w:div>
    <w:div w:id="602416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9836-21F5-4EF3-BC48-BD8AB734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Pages>
  <Words>4159</Words>
  <Characters>252</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山根　千紗都</cp:lastModifiedBy>
  <cp:revision>14</cp:revision>
  <cp:lastPrinted>2025-06-30T10:44:00Z</cp:lastPrinted>
  <dcterms:created xsi:type="dcterms:W3CDTF">2021-09-08T13:06:00Z</dcterms:created>
  <dcterms:modified xsi:type="dcterms:W3CDTF">2025-07-07T09:52:00Z</dcterms:modified>
</cp:coreProperties>
</file>