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61" w:rsidRDefault="00485BF8" w:rsidP="00776D75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-578485</wp:posOffset>
                </wp:positionV>
                <wp:extent cx="1151890" cy="504190"/>
                <wp:effectExtent l="0" t="0" r="1016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43E" w:rsidRPr="007C08D5" w:rsidRDefault="00BC519E" w:rsidP="008E44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0247D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3.75pt;margin-top:-45.55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" strokeweight="1.75pt">
                <v:textbox inset="1mm,.7pt,1mm,.7pt">
                  <w:txbxContent>
                    <w:p w:rsidR="008E443E" w:rsidRPr="007C08D5" w:rsidRDefault="00BC519E" w:rsidP="008E44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0247D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76D75" w:rsidRPr="00AB0692">
        <w:rPr>
          <w:rFonts w:ascii="ＭＳ ゴシック" w:eastAsia="ＭＳ ゴシック" w:hAnsi="ＭＳ ゴシック" w:hint="eastAsia"/>
          <w:kern w:val="0"/>
          <w:sz w:val="48"/>
          <w:szCs w:val="48"/>
        </w:rPr>
        <w:t>常任委員会</w:t>
      </w:r>
      <w:r w:rsidR="00776D75" w:rsidRPr="00AB0692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一</w:t>
      </w:r>
      <w:r w:rsidR="00776D75" w:rsidRPr="00AB0692">
        <w:rPr>
          <w:rFonts w:ascii="ＭＳ Ｐゴシック" w:eastAsia="ＭＳ Ｐゴシック" w:hAnsi="ＭＳ Ｐゴシック" w:hint="eastAsia"/>
          <w:kern w:val="0"/>
          <w:sz w:val="48"/>
          <w:szCs w:val="48"/>
        </w:rPr>
        <w:t>覧表</w:t>
      </w:r>
    </w:p>
    <w:p w:rsidR="00776D75" w:rsidRDefault="00776D75">
      <w:pPr>
        <w:rPr>
          <w:rFonts w:ascii="ＭＳ Ｐゴシック" w:eastAsia="ＭＳ Ｐゴシック" w:hAnsi="ＭＳ Ｐゴシック"/>
          <w:sz w:val="2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236"/>
      </w:tblGrid>
      <w:tr w:rsidR="00D17FAF" w:rsidRPr="00AB0692" w:rsidTr="001B2F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7FAF" w:rsidRPr="00CF04FF" w:rsidRDefault="00D17FAF" w:rsidP="001B424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B2F6D">
              <w:rPr>
                <w:rFonts w:ascii="ＭＳ ゴシック" w:eastAsia="ＭＳ ゴシック" w:hAnsi="ＭＳ ゴシック" w:hint="eastAsia"/>
                <w:spacing w:val="206"/>
                <w:kern w:val="0"/>
                <w:sz w:val="32"/>
                <w:szCs w:val="32"/>
                <w:fitText w:val="2520" w:id="1963800832"/>
              </w:rPr>
              <w:t>委員会</w:t>
            </w:r>
            <w:r w:rsidRPr="001B2F6D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520" w:id="1963800832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AF" w:rsidRPr="00CF04FF" w:rsidRDefault="00D17FAF" w:rsidP="001B424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B2F6D">
              <w:rPr>
                <w:rFonts w:ascii="ＭＳ ゴシック" w:eastAsia="ＭＳ ゴシック" w:hAnsi="ＭＳ ゴシック" w:hint="eastAsia"/>
                <w:spacing w:val="1120"/>
                <w:kern w:val="0"/>
                <w:sz w:val="32"/>
                <w:szCs w:val="32"/>
                <w:fitText w:val="2880" w:id="1951058944"/>
              </w:rPr>
              <w:t>所</w:t>
            </w:r>
            <w:r w:rsidRPr="001B2F6D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880" w:id="1951058944"/>
              </w:rPr>
              <w:t>管</w:t>
            </w:r>
          </w:p>
        </w:tc>
      </w:tr>
      <w:tr w:rsidR="00CE020F" w:rsidRPr="00AB0692" w:rsidTr="001B2F6D">
        <w:trPr>
          <w:trHeight w:val="28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353F6">
              <w:rPr>
                <w:rFonts w:ascii="ＭＳ ゴシック" w:eastAsia="ＭＳ ゴシック" w:hAnsi="ＭＳ ゴシック" w:hint="eastAsia"/>
                <w:spacing w:val="940"/>
                <w:kern w:val="0"/>
                <w:sz w:val="32"/>
                <w:szCs w:val="32"/>
                <w:fitText w:val="2520" w:id="-1262319616"/>
              </w:rPr>
              <w:t>総</w:t>
            </w:r>
            <w:r w:rsidRPr="000353F6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520" w:id="-1262319616"/>
              </w:rPr>
              <w:t>務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副首都推進局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1B2F6D" w:rsidRDefault="00CE020F" w:rsidP="001B2F6D">
            <w:pPr>
              <w:spacing w:line="48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政策企画部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（危機管理及び安全な</w:t>
            </w:r>
          </w:p>
          <w:p w:rsidR="00CE020F" w:rsidRPr="00CE020F" w:rsidRDefault="00CE020F" w:rsidP="001B2F6D">
            <w:pPr>
              <w:spacing w:line="0" w:lineRule="atLeast"/>
              <w:ind w:leftChars="50" w:left="105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まちづくりに関する事項を除く。）</w:t>
            </w:r>
          </w:p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総務部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財務部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会計局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561D26" w:rsidRDefault="00CE020F" w:rsidP="00725315">
            <w:pPr>
              <w:spacing w:afterLines="25" w:after="90"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C029B">
              <w:rPr>
                <w:rFonts w:ascii="ＭＳ ゴシック" w:eastAsia="ＭＳ ゴシック" w:hAnsi="ＭＳ ゴシック" w:hint="eastAsia"/>
                <w:kern w:val="0"/>
                <w:sz w:val="28"/>
              </w:rPr>
              <w:t>他の常任委員会の</w:t>
            </w:r>
            <w:r w:rsidRPr="009C029B">
              <w:rPr>
                <w:rFonts w:ascii="ＭＳ ゴシック" w:eastAsia="ＭＳ ゴシック" w:hAnsi="ＭＳ ゴシック" w:hint="eastAsia"/>
                <w:sz w:val="28"/>
              </w:rPr>
              <w:t>所管に属しない事項</w:t>
            </w:r>
          </w:p>
        </w:tc>
      </w:tr>
      <w:tr w:rsidR="00CE020F" w:rsidRPr="00AB0692" w:rsidTr="001B2F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CE020F">
              <w:rPr>
                <w:rFonts w:ascii="ＭＳ ゴシック" w:eastAsia="ＭＳ ゴシック" w:hAnsi="ＭＳ ゴシック" w:hint="eastAsia"/>
                <w:spacing w:val="60"/>
                <w:kern w:val="0"/>
                <w:sz w:val="32"/>
                <w:szCs w:val="32"/>
                <w:fitText w:val="2520" w:id="-1262313215"/>
              </w:rPr>
              <w:t>警察危機管</w:t>
            </w:r>
            <w:r w:rsidRPr="00CE020F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520" w:id="-1262313215"/>
              </w:rPr>
              <w:t>理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6D" w:rsidRDefault="00CE020F" w:rsidP="001B2F6D">
            <w:pPr>
              <w:spacing w:line="48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020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政策企画部</w:t>
            </w: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のうち危機管理及び安全なまちづく</w:t>
            </w:r>
          </w:p>
          <w:p w:rsidR="00CE020F" w:rsidRPr="00CE020F" w:rsidRDefault="00CE020F" w:rsidP="001B2F6D">
            <w:pPr>
              <w:spacing w:line="0" w:lineRule="atLeast"/>
              <w:ind w:leftChars="50" w:left="105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りに関する事項</w:t>
            </w:r>
          </w:p>
          <w:p w:rsidR="00CE020F" w:rsidRPr="00CE020F" w:rsidRDefault="00CE020F" w:rsidP="000353F6">
            <w:pPr>
              <w:spacing w:afterLines="25" w:after="90"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公安委員会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</w:tc>
      </w:tr>
      <w:tr w:rsidR="00CE020F" w:rsidRPr="00AB0692" w:rsidTr="001B2F6D">
        <w:trPr>
          <w:trHeight w:val="7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E020F">
              <w:rPr>
                <w:rFonts w:ascii="ＭＳ ゴシック" w:eastAsia="ＭＳ ゴシック" w:hAnsi="ＭＳ ゴシック" w:hint="eastAsia"/>
                <w:spacing w:val="206"/>
                <w:kern w:val="0"/>
                <w:sz w:val="32"/>
                <w:szCs w:val="32"/>
                <w:fitText w:val="2520" w:id="1963800322"/>
              </w:rPr>
              <w:t>府民文</w:t>
            </w:r>
            <w:r w:rsidRPr="00CE020F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520" w:id="1963800322"/>
              </w:rPr>
              <w:t>化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万博推進局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0353F6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スマートシティ戦略部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1B2F6D" w:rsidRDefault="00CE020F" w:rsidP="001B2F6D">
            <w:pPr>
              <w:spacing w:line="480" w:lineRule="exact"/>
              <w:ind w:leftChars="50" w:left="105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020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府民文化部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（教育に関する事項を</w:t>
            </w:r>
          </w:p>
          <w:p w:rsidR="00CE020F" w:rsidRPr="00CE020F" w:rsidRDefault="00CE020F" w:rsidP="001B2F6D">
            <w:pPr>
              <w:spacing w:line="0" w:lineRule="atLeast"/>
              <w:ind w:leftChars="50" w:left="105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除く。）</w:t>
            </w:r>
          </w:p>
          <w:p w:rsidR="00CE020F" w:rsidRPr="00CE020F" w:rsidRDefault="00CE020F" w:rsidP="000353F6">
            <w:pPr>
              <w:spacing w:afterLines="25" w:after="90"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ＩＲ推進局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</w:tc>
      </w:tr>
      <w:tr w:rsidR="00CE020F" w:rsidRPr="00AB0692" w:rsidTr="001B2F6D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0353F6">
              <w:rPr>
                <w:rFonts w:ascii="ＭＳ ゴシック" w:eastAsia="ＭＳ ゴシック" w:hAnsi="ＭＳ ゴシック" w:hint="eastAsia"/>
                <w:spacing w:val="940"/>
                <w:kern w:val="0"/>
                <w:sz w:val="32"/>
                <w:szCs w:val="32"/>
                <w:fitText w:val="2520" w:id="1963800321"/>
              </w:rPr>
              <w:t>教</w:t>
            </w:r>
            <w:r w:rsidRPr="000353F6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520" w:id="1963800321"/>
              </w:rPr>
              <w:t>育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E020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府民文化部</w:t>
            </w:r>
            <w:r w:rsidRPr="00CE0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のうち教育に関する事項</w:t>
            </w:r>
          </w:p>
          <w:p w:rsidR="00CE020F" w:rsidRPr="00CE020F" w:rsidRDefault="00CE020F" w:rsidP="000353F6">
            <w:pPr>
              <w:spacing w:afterLines="25" w:after="90"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教育委員会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</w:tc>
      </w:tr>
      <w:tr w:rsidR="00CE020F" w:rsidRPr="00AB0692" w:rsidTr="001B2F6D">
        <w:trPr>
          <w:trHeight w:val="76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CE020F">
              <w:rPr>
                <w:rFonts w:ascii="ＭＳ ゴシック" w:eastAsia="ＭＳ ゴシック" w:hAnsi="ＭＳ ゴシック" w:hint="eastAsia"/>
                <w:spacing w:val="206"/>
                <w:kern w:val="0"/>
                <w:sz w:val="32"/>
                <w:szCs w:val="32"/>
                <w:fitText w:val="2520" w:id="1963800323"/>
              </w:rPr>
              <w:t>健康福</w:t>
            </w:r>
            <w:r w:rsidRPr="00CE020F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520" w:id="1963800323"/>
              </w:rPr>
              <w:t>祉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福祉部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CE020F" w:rsidP="000353F6">
            <w:pPr>
              <w:spacing w:afterLines="25" w:after="90" w:line="48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健康医療部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</w:tc>
      </w:tr>
      <w:tr w:rsidR="00CE020F" w:rsidRPr="00AB0692" w:rsidTr="001B2F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E020F">
              <w:rPr>
                <w:rFonts w:ascii="ＭＳ ゴシック" w:eastAsia="ＭＳ ゴシック" w:hAnsi="ＭＳ ゴシック" w:hint="eastAsia"/>
                <w:spacing w:val="64"/>
                <w:kern w:val="0"/>
                <w:sz w:val="32"/>
                <w:szCs w:val="32"/>
                <w:fitText w:val="2560" w:id="-1262309376"/>
              </w:rPr>
              <w:t>環境産業労</w:t>
            </w:r>
            <w:r w:rsidRPr="00CE020F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560" w:id="-1262309376"/>
              </w:rPr>
              <w:t>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商工労働部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CE020F" w:rsidP="000353F6">
            <w:pPr>
              <w:spacing w:afterLines="25" w:after="90" w:line="48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環境農林水産部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</w:tc>
      </w:tr>
      <w:tr w:rsidR="00CE020F" w:rsidRPr="00AB0692" w:rsidTr="001B2F6D">
        <w:trPr>
          <w:trHeight w:val="69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020F" w:rsidRPr="00CF04FF" w:rsidRDefault="00CE020F" w:rsidP="00CF04F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E020F">
              <w:rPr>
                <w:rFonts w:ascii="ＭＳ ゴシック" w:eastAsia="ＭＳ ゴシック" w:hAnsi="ＭＳ ゴシック" w:hint="eastAsia"/>
                <w:spacing w:val="206"/>
                <w:kern w:val="0"/>
                <w:sz w:val="32"/>
                <w:szCs w:val="32"/>
                <w:fitText w:val="2520" w:id="1963800326"/>
              </w:rPr>
              <w:t>都市住</w:t>
            </w:r>
            <w:r w:rsidRPr="00CE020F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520" w:id="1963800326"/>
              </w:rPr>
              <w:t>宅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都市整備部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CE020F" w:rsidP="000353F6">
            <w:pPr>
              <w:spacing w:line="480" w:lineRule="exact"/>
              <w:ind w:firstLineChars="50" w:firstLine="14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大阪都市計画局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  <w:p w:rsidR="00CE020F" w:rsidRPr="00CE020F" w:rsidRDefault="00CE020F" w:rsidP="000353F6">
            <w:pPr>
              <w:spacing w:afterLines="25" w:after="90" w:line="48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53F6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大阪港湾局</w:t>
            </w:r>
            <w:r w:rsidR="001B2F6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に関する事項</w:t>
            </w:r>
          </w:p>
        </w:tc>
      </w:tr>
    </w:tbl>
    <w:p w:rsidR="009C49B5" w:rsidRPr="00AB0692" w:rsidRDefault="004600EB" w:rsidP="00A47B83">
      <w:pPr>
        <w:ind w:leftChars="-40" w:left="-84" w:rightChars="-100" w:right="-210"/>
        <w:rPr>
          <w:rFonts w:ascii="ＭＳ ゴシック" w:eastAsia="ＭＳ ゴシック" w:hAnsi="ＭＳ ゴシック"/>
          <w:szCs w:val="21"/>
        </w:rPr>
      </w:pPr>
      <w:r w:rsidRPr="00AB0692">
        <w:rPr>
          <w:rFonts w:ascii="ＭＳ ゴシック" w:eastAsia="ＭＳ ゴシック" w:hAnsi="ＭＳ ゴシック"/>
          <w:szCs w:val="21"/>
        </w:rPr>
        <w:t>※</w:t>
      </w:r>
      <w:r w:rsidR="00E4630F">
        <w:rPr>
          <w:rFonts w:ascii="ＭＳ ゴシック" w:eastAsia="ＭＳ ゴシック" w:hAnsi="ＭＳ ゴシック"/>
          <w:szCs w:val="21"/>
        </w:rPr>
        <w:t xml:space="preserve"> </w:t>
      </w:r>
      <w:r w:rsidRPr="00AB0692">
        <w:rPr>
          <w:rFonts w:ascii="ＭＳ ゴシック" w:eastAsia="ＭＳ ゴシック" w:hAnsi="ＭＳ ゴシック" w:hint="eastAsia"/>
          <w:szCs w:val="21"/>
        </w:rPr>
        <w:t>常任委員会委員の定数は、委員会条例第</w:t>
      </w:r>
      <w:r w:rsidR="009C029B">
        <w:rPr>
          <w:rFonts w:ascii="ＭＳ ゴシック" w:eastAsia="ＭＳ ゴシック" w:hAnsi="ＭＳ ゴシック" w:hint="eastAsia"/>
          <w:szCs w:val="21"/>
        </w:rPr>
        <w:t>３</w:t>
      </w:r>
      <w:r w:rsidRPr="00AB0692">
        <w:rPr>
          <w:rFonts w:ascii="ＭＳ ゴシック" w:eastAsia="ＭＳ ゴシック" w:hAnsi="ＭＳ ゴシック" w:hint="eastAsia"/>
          <w:szCs w:val="21"/>
        </w:rPr>
        <w:t>条の規定により</w:t>
      </w:r>
      <w:r w:rsidR="001C7D69" w:rsidRPr="00AB0692">
        <w:rPr>
          <w:rFonts w:ascii="ＭＳ ゴシック" w:eastAsia="ＭＳ ゴシック" w:hAnsi="ＭＳ ゴシック" w:hint="eastAsia"/>
          <w:szCs w:val="21"/>
        </w:rPr>
        <w:t>１２</w:t>
      </w:r>
      <w:r w:rsidRPr="00AB0692">
        <w:rPr>
          <w:rFonts w:ascii="ＭＳ ゴシック" w:eastAsia="ＭＳ ゴシック" w:hAnsi="ＭＳ ゴシック" w:hint="eastAsia"/>
          <w:szCs w:val="21"/>
        </w:rPr>
        <w:t>人以内と</w:t>
      </w:r>
      <w:r w:rsidR="006306EC" w:rsidRPr="00AB0692">
        <w:rPr>
          <w:rFonts w:ascii="ＭＳ ゴシック" w:eastAsia="ＭＳ ゴシック" w:hAnsi="ＭＳ ゴシック" w:hint="eastAsia"/>
          <w:szCs w:val="21"/>
        </w:rPr>
        <w:t>し、議会の議決で決め</w:t>
      </w:r>
      <w:r w:rsidRPr="00AB0692">
        <w:rPr>
          <w:rFonts w:ascii="ＭＳ ゴシック" w:eastAsia="ＭＳ ゴシック" w:hAnsi="ＭＳ ゴシック" w:hint="eastAsia"/>
          <w:szCs w:val="21"/>
        </w:rPr>
        <w:t>る。</w:t>
      </w:r>
    </w:p>
    <w:sectPr w:rsidR="009C49B5" w:rsidRPr="00AB0692" w:rsidSect="00E4630F">
      <w:pgSz w:w="11906" w:h="16838" w:code="9"/>
      <w:pgMar w:top="1418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AF" w:rsidRDefault="00770CAF" w:rsidP="00EA2FD1">
      <w:r>
        <w:separator/>
      </w:r>
    </w:p>
  </w:endnote>
  <w:endnote w:type="continuationSeparator" w:id="0">
    <w:p w:rsidR="00770CAF" w:rsidRDefault="00770CAF" w:rsidP="00E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AF" w:rsidRDefault="00770CAF" w:rsidP="00EA2FD1">
      <w:r>
        <w:separator/>
      </w:r>
    </w:p>
  </w:footnote>
  <w:footnote w:type="continuationSeparator" w:id="0">
    <w:p w:rsidR="00770CAF" w:rsidRDefault="00770CAF" w:rsidP="00EA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C"/>
    <w:rsid w:val="00020615"/>
    <w:rsid w:val="000247DD"/>
    <w:rsid w:val="000353F6"/>
    <w:rsid w:val="000606A0"/>
    <w:rsid w:val="000C0A61"/>
    <w:rsid w:val="000E6E3E"/>
    <w:rsid w:val="00102C50"/>
    <w:rsid w:val="001B2F6D"/>
    <w:rsid w:val="001B4249"/>
    <w:rsid w:val="001C7D69"/>
    <w:rsid w:val="002305E7"/>
    <w:rsid w:val="002371DD"/>
    <w:rsid w:val="002D100F"/>
    <w:rsid w:val="002D4791"/>
    <w:rsid w:val="0035775F"/>
    <w:rsid w:val="00367E77"/>
    <w:rsid w:val="00371E3C"/>
    <w:rsid w:val="00427B9D"/>
    <w:rsid w:val="004600EB"/>
    <w:rsid w:val="00485BF8"/>
    <w:rsid w:val="004C7C7C"/>
    <w:rsid w:val="00531A1D"/>
    <w:rsid w:val="00561D26"/>
    <w:rsid w:val="00602A04"/>
    <w:rsid w:val="006306EC"/>
    <w:rsid w:val="006F5771"/>
    <w:rsid w:val="00725315"/>
    <w:rsid w:val="00732681"/>
    <w:rsid w:val="0075232C"/>
    <w:rsid w:val="00770CAF"/>
    <w:rsid w:val="00776D75"/>
    <w:rsid w:val="00840374"/>
    <w:rsid w:val="008740C5"/>
    <w:rsid w:val="008B1A8E"/>
    <w:rsid w:val="008E443E"/>
    <w:rsid w:val="008F580D"/>
    <w:rsid w:val="009C029B"/>
    <w:rsid w:val="009C49B5"/>
    <w:rsid w:val="009E72E0"/>
    <w:rsid w:val="00A47B83"/>
    <w:rsid w:val="00AB0692"/>
    <w:rsid w:val="00BC519E"/>
    <w:rsid w:val="00C10425"/>
    <w:rsid w:val="00C50F39"/>
    <w:rsid w:val="00C90EAD"/>
    <w:rsid w:val="00CB691C"/>
    <w:rsid w:val="00CE020F"/>
    <w:rsid w:val="00CF04FF"/>
    <w:rsid w:val="00D17FAF"/>
    <w:rsid w:val="00D83715"/>
    <w:rsid w:val="00D95261"/>
    <w:rsid w:val="00E4630F"/>
    <w:rsid w:val="00E557F5"/>
    <w:rsid w:val="00E559F7"/>
    <w:rsid w:val="00EA2FD1"/>
    <w:rsid w:val="00FD6468"/>
    <w:rsid w:val="00FE4B64"/>
    <w:rsid w:val="00FF02D9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5AFDD"/>
  <w15:chartTrackingRefBased/>
  <w15:docId w15:val="{566F21D8-591F-4137-8063-29518DE0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00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2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2FD1"/>
    <w:rPr>
      <w:kern w:val="2"/>
      <w:sz w:val="21"/>
      <w:szCs w:val="24"/>
    </w:rPr>
  </w:style>
  <w:style w:type="paragraph" w:styleId="a7">
    <w:name w:val="footer"/>
    <w:basedOn w:val="a"/>
    <w:link w:val="a8"/>
    <w:rsid w:val="00EA2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2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C18A-9195-4C90-A211-5CA7E75A2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12769E-DCD1-4CEF-897C-B1C57767F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92EA6-7D16-4306-9053-A4E69DBB420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6BAE68-5548-474F-95EC-EEE37764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常任委員会一覧表</vt:lpstr>
      <vt:lpstr>常任委員会一覧表</vt:lpstr>
    </vt:vector>
  </TitlesOfParts>
  <Company>大阪府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常任委員会一覧表</dc:title>
  <dc:subject/>
  <dc:creator>職員端末機１３年度９月調達</dc:creator>
  <cp:keywords/>
  <cp:lastModifiedBy>井上　裕太</cp:lastModifiedBy>
  <cp:revision>5</cp:revision>
  <cp:lastPrinted>2023-05-02T13:03:00Z</cp:lastPrinted>
  <dcterms:created xsi:type="dcterms:W3CDTF">2023-05-02T10:45:00Z</dcterms:created>
  <dcterms:modified xsi:type="dcterms:W3CDTF">2023-05-08T00:34:00Z</dcterms:modified>
</cp:coreProperties>
</file>