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79997" w14:textId="77777777" w:rsidR="005B5670" w:rsidRPr="005B5670" w:rsidRDefault="005B5670" w:rsidP="005B5670">
      <w:pPr>
        <w:widowControl/>
        <w:jc w:val="left"/>
        <w:rPr>
          <w:rFonts w:ascii="ＭＳ ゴシック" w:eastAsia="ＭＳ ゴシック" w:hAnsi="ＭＳ ゴシック" w:cs="Arial"/>
          <w:sz w:val="24"/>
        </w:rPr>
      </w:pPr>
      <w:r w:rsidRPr="005B5670">
        <w:rPr>
          <w:rFonts w:ascii="ＭＳ ゴシック" w:eastAsia="ＭＳ ゴシック" w:hAnsi="ＭＳ ゴシック" w:cs="Arial" w:hint="eastAsia"/>
          <w:sz w:val="24"/>
        </w:rPr>
        <w:t>証紙による収納事務の不備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5953"/>
        <w:gridCol w:w="8195"/>
        <w:gridCol w:w="4095"/>
      </w:tblGrid>
      <w:tr w:rsidR="005B5670" w:rsidRPr="005B5670" w14:paraId="0AFEB10A" w14:textId="77777777" w:rsidTr="00A74FFF">
        <w:trPr>
          <w:trHeight w:val="277"/>
        </w:trPr>
        <w:tc>
          <w:tcPr>
            <w:tcW w:w="2235" w:type="dxa"/>
            <w:shd w:val="clear" w:color="auto" w:fill="auto"/>
            <w:vAlign w:val="center"/>
          </w:tcPr>
          <w:p w14:paraId="6DFC07D3" w14:textId="77777777" w:rsidR="005B5670" w:rsidRPr="005B5670" w:rsidRDefault="005B5670" w:rsidP="005B5670">
            <w:pPr>
              <w:widowControl/>
              <w:autoSpaceDE w:val="0"/>
              <w:autoSpaceDN w:val="0"/>
              <w:jc w:val="center"/>
              <w:rPr>
                <w:rFonts w:ascii="ＭＳ Ｐゴシック" w:eastAsia="ＭＳ Ｐゴシック" w:hAnsi="ＭＳ Ｐゴシック" w:cs="Arial"/>
                <w:kern w:val="0"/>
                <w:sz w:val="24"/>
              </w:rPr>
            </w:pPr>
            <w:r w:rsidRPr="005B5670">
              <w:rPr>
                <w:rFonts w:ascii="ＭＳ Ｐゴシック" w:eastAsia="ＭＳ Ｐゴシック" w:hAnsi="ＭＳ Ｐゴシック" w:cs="Arial" w:hint="eastAsia"/>
                <w:kern w:val="0"/>
                <w:sz w:val="24"/>
              </w:rPr>
              <w:t>対象受検機関</w:t>
            </w:r>
          </w:p>
        </w:tc>
        <w:tc>
          <w:tcPr>
            <w:tcW w:w="5953" w:type="dxa"/>
            <w:shd w:val="clear" w:color="auto" w:fill="auto"/>
            <w:vAlign w:val="center"/>
          </w:tcPr>
          <w:p w14:paraId="78C51EE9" w14:textId="77777777" w:rsidR="005B5670" w:rsidRPr="005B5670" w:rsidRDefault="005B5670" w:rsidP="005B5670">
            <w:pPr>
              <w:widowControl/>
              <w:autoSpaceDE w:val="0"/>
              <w:autoSpaceDN w:val="0"/>
              <w:jc w:val="center"/>
              <w:rPr>
                <w:rFonts w:ascii="ＭＳ Ｐゴシック" w:eastAsia="ＭＳ Ｐゴシック" w:hAnsi="ＭＳ Ｐゴシック" w:cs="Arial"/>
                <w:kern w:val="0"/>
                <w:sz w:val="24"/>
              </w:rPr>
            </w:pPr>
            <w:r w:rsidRPr="005B5670">
              <w:rPr>
                <w:rFonts w:ascii="ＭＳ Ｐゴシック" w:eastAsia="ＭＳ Ｐゴシック" w:hAnsi="ＭＳ Ｐゴシック" w:cs="Arial" w:hint="eastAsia"/>
                <w:kern w:val="0"/>
                <w:sz w:val="24"/>
              </w:rPr>
              <w:t>検出事項</w:t>
            </w:r>
          </w:p>
        </w:tc>
        <w:tc>
          <w:tcPr>
            <w:tcW w:w="8195" w:type="dxa"/>
            <w:shd w:val="clear" w:color="auto" w:fill="auto"/>
            <w:vAlign w:val="center"/>
          </w:tcPr>
          <w:p w14:paraId="3D3FDB30" w14:textId="77777777" w:rsidR="005B5670" w:rsidRPr="005B5670" w:rsidRDefault="005B5670" w:rsidP="005B5670">
            <w:pPr>
              <w:widowControl/>
              <w:autoSpaceDE w:val="0"/>
              <w:autoSpaceDN w:val="0"/>
              <w:jc w:val="center"/>
              <w:rPr>
                <w:rFonts w:ascii="ＭＳ Ｐゴシック" w:eastAsia="ＭＳ Ｐゴシック" w:hAnsi="ＭＳ Ｐゴシック" w:cs="Arial"/>
                <w:kern w:val="0"/>
                <w:sz w:val="24"/>
              </w:rPr>
            </w:pPr>
            <w:r w:rsidRPr="005B5670">
              <w:rPr>
                <w:rFonts w:ascii="ＭＳ Ｐゴシック" w:eastAsia="ＭＳ Ｐゴシック" w:hAnsi="ＭＳ Ｐゴシック" w:cs="Arial" w:hint="eastAsia"/>
                <w:kern w:val="0"/>
                <w:sz w:val="24"/>
              </w:rPr>
              <w:t>監査の結果</w:t>
            </w:r>
          </w:p>
        </w:tc>
        <w:tc>
          <w:tcPr>
            <w:tcW w:w="4095" w:type="dxa"/>
          </w:tcPr>
          <w:p w14:paraId="55C894BB" w14:textId="77777777" w:rsidR="005B5670" w:rsidRPr="005B5670" w:rsidRDefault="005B5670" w:rsidP="005B5670">
            <w:pPr>
              <w:widowControl/>
              <w:autoSpaceDE w:val="0"/>
              <w:autoSpaceDN w:val="0"/>
              <w:jc w:val="center"/>
              <w:rPr>
                <w:rFonts w:ascii="ＭＳ Ｐゴシック" w:eastAsia="ＭＳ Ｐゴシック" w:hAnsi="ＭＳ Ｐゴシック" w:cs="Arial"/>
                <w:kern w:val="0"/>
                <w:sz w:val="24"/>
              </w:rPr>
            </w:pPr>
            <w:r w:rsidRPr="005B5670">
              <w:rPr>
                <w:rFonts w:ascii="ＭＳ Ｐゴシック" w:eastAsia="ＭＳ Ｐゴシック" w:hAnsi="ＭＳ Ｐゴシック" w:cs="Arial" w:hint="eastAsia"/>
                <w:kern w:val="0"/>
                <w:sz w:val="24"/>
              </w:rPr>
              <w:t>措置の内容</w:t>
            </w:r>
          </w:p>
        </w:tc>
      </w:tr>
      <w:tr w:rsidR="005B5670" w:rsidRPr="005B5670" w14:paraId="4411393D" w14:textId="77777777" w:rsidTr="00A74FFF">
        <w:trPr>
          <w:trHeight w:val="11517"/>
        </w:trPr>
        <w:tc>
          <w:tcPr>
            <w:tcW w:w="2235" w:type="dxa"/>
          </w:tcPr>
          <w:p w14:paraId="67DA7DB5" w14:textId="77777777" w:rsidR="005B5670" w:rsidRPr="005B5670" w:rsidRDefault="005B5670" w:rsidP="005B5670">
            <w:pPr>
              <w:autoSpaceDE w:val="0"/>
              <w:autoSpaceDN w:val="0"/>
              <w:snapToGrid w:val="0"/>
              <w:jc w:val="left"/>
              <w:rPr>
                <w:rFonts w:ascii="ＭＳ 明朝" w:hAnsi="ＭＳ 明朝"/>
                <w:sz w:val="24"/>
              </w:rPr>
            </w:pPr>
            <w:r w:rsidRPr="005B5670">
              <w:rPr>
                <w:rFonts w:ascii="ＭＳ 明朝" w:hAnsi="ＭＳ 明朝" w:hint="eastAsia"/>
                <w:sz w:val="24"/>
              </w:rPr>
              <w:t>大淀警察署</w:t>
            </w:r>
          </w:p>
        </w:tc>
        <w:tc>
          <w:tcPr>
            <w:tcW w:w="5953" w:type="dxa"/>
          </w:tcPr>
          <w:p w14:paraId="441587FB" w14:textId="77777777" w:rsidR="005B5670" w:rsidRPr="005B5670" w:rsidRDefault="005B5670" w:rsidP="005B5670">
            <w:pPr>
              <w:autoSpaceDE w:val="0"/>
              <w:autoSpaceDN w:val="0"/>
              <w:ind w:firstLineChars="100" w:firstLine="240"/>
              <w:jc w:val="left"/>
              <w:rPr>
                <w:rFonts w:ascii="ＭＳ 明朝" w:hAnsi="ＭＳ 明朝"/>
                <w:sz w:val="24"/>
                <w:szCs w:val="22"/>
              </w:rPr>
            </w:pPr>
            <w:r w:rsidRPr="005B5670">
              <w:rPr>
                <w:rFonts w:ascii="ＭＳ 明朝" w:hAnsi="ＭＳ 明朝" w:hint="eastAsia"/>
                <w:sz w:val="24"/>
                <w:szCs w:val="22"/>
              </w:rPr>
              <w:t>遊技機(パチンコ台等)の増設、交替その他の変更の承認申請において、その手数料は証紙を変更承認申請書に貼付して納付される。</w:t>
            </w:r>
          </w:p>
          <w:p w14:paraId="090E925C" w14:textId="77777777" w:rsidR="005B5670" w:rsidRPr="005B5670" w:rsidRDefault="005B5670" w:rsidP="005B5670">
            <w:pPr>
              <w:autoSpaceDE w:val="0"/>
              <w:autoSpaceDN w:val="0"/>
              <w:ind w:firstLineChars="100" w:firstLine="240"/>
              <w:jc w:val="left"/>
              <w:rPr>
                <w:rFonts w:ascii="ＭＳ 明朝" w:hAnsi="ＭＳ 明朝"/>
                <w:sz w:val="24"/>
                <w:szCs w:val="22"/>
              </w:rPr>
            </w:pPr>
            <w:r w:rsidRPr="005B5670">
              <w:rPr>
                <w:rFonts w:ascii="ＭＳ 明朝" w:hAnsi="ＭＳ 明朝" w:hint="eastAsia"/>
                <w:sz w:val="24"/>
                <w:szCs w:val="22"/>
              </w:rPr>
              <w:t>大淀警察署において、証紙による収納事務について確認したところ、以下の不備事項があった。</w:t>
            </w:r>
          </w:p>
          <w:p w14:paraId="0F1195A9" w14:textId="77777777" w:rsidR="005B5670" w:rsidRPr="005B5670" w:rsidRDefault="005B5670" w:rsidP="005B5670">
            <w:pPr>
              <w:autoSpaceDE w:val="0"/>
              <w:autoSpaceDN w:val="0"/>
              <w:ind w:firstLineChars="100" w:firstLine="240"/>
              <w:jc w:val="left"/>
              <w:rPr>
                <w:rFonts w:ascii="ＭＳ 明朝" w:hAnsi="ＭＳ 明朝"/>
                <w:sz w:val="24"/>
                <w:szCs w:val="22"/>
              </w:rPr>
            </w:pPr>
            <w:r w:rsidRPr="005B5670">
              <w:rPr>
                <w:rFonts w:ascii="ＭＳ 明朝" w:hAnsi="ＭＳ 明朝" w:hint="eastAsia"/>
                <w:sz w:val="24"/>
                <w:szCs w:val="22"/>
              </w:rPr>
              <w:t>「</w:t>
            </w:r>
            <w:r w:rsidRPr="005B5670">
              <w:rPr>
                <w:rFonts w:ascii="ＭＳ 明朝" w:hAnsi="ＭＳ 明朝" w:hint="eastAsia"/>
                <w:sz w:val="24"/>
              </w:rPr>
              <w:t>風俗営業等の規制及び業務の適正化等に関する法律施行条例」第14条別表第３の２項の区分(1)に該当する変更承認申請であるにもかかわらず、同項の区分(2)に定める</w:t>
            </w:r>
            <w:r w:rsidRPr="005B5670">
              <w:rPr>
                <w:rFonts w:ascii="ＭＳ 明朝" w:hAnsi="ＭＳ 明朝" w:hint="eastAsia"/>
                <w:sz w:val="24"/>
                <w:szCs w:val="22"/>
              </w:rPr>
              <w:t>加算額（１台当たり20円）を含めた証紙金額が貼付されている変更承認申請書を受理しているものが２件あった。</w:t>
            </w:r>
          </w:p>
          <w:p w14:paraId="30A73DC0" w14:textId="77777777" w:rsidR="005B5670" w:rsidRPr="005B5670" w:rsidRDefault="005B5670" w:rsidP="005B5670">
            <w:pPr>
              <w:autoSpaceDE w:val="0"/>
              <w:autoSpaceDN w:val="0"/>
              <w:ind w:firstLineChars="100" w:firstLine="240"/>
              <w:jc w:val="left"/>
              <w:rPr>
                <w:rFonts w:ascii="ＭＳ 明朝" w:hAnsi="ＭＳ 明朝"/>
                <w:sz w:val="24"/>
                <w:szCs w:val="22"/>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234"/>
              <w:gridCol w:w="1216"/>
              <w:gridCol w:w="1016"/>
            </w:tblGrid>
            <w:tr w:rsidR="005B5670" w:rsidRPr="005B5670" w14:paraId="7699F335" w14:textId="77777777" w:rsidTr="00A74FFF">
              <w:trPr>
                <w:trHeight w:val="280"/>
              </w:trPr>
              <w:tc>
                <w:tcPr>
                  <w:tcW w:w="804" w:type="dxa"/>
                </w:tcPr>
                <w:p w14:paraId="1AF8C1EC" w14:textId="77777777" w:rsidR="005B5670" w:rsidRPr="005B5670" w:rsidRDefault="005B5670" w:rsidP="00EE57D6">
                  <w:pPr>
                    <w:framePr w:hSpace="142" w:wrap="around" w:vAnchor="text" w:hAnchor="margin" w:x="108" w:y="334"/>
                    <w:autoSpaceDE w:val="0"/>
                    <w:autoSpaceDN w:val="0"/>
                    <w:ind w:firstLineChars="100" w:firstLine="240"/>
                    <w:jc w:val="left"/>
                    <w:rPr>
                      <w:rFonts w:ascii="ＭＳ 明朝" w:hAnsi="ＭＳ 明朝"/>
                      <w:sz w:val="24"/>
                      <w:szCs w:val="22"/>
                    </w:rPr>
                  </w:pPr>
                </w:p>
              </w:tc>
              <w:tc>
                <w:tcPr>
                  <w:tcW w:w="1234" w:type="dxa"/>
                </w:tcPr>
                <w:p w14:paraId="54344609" w14:textId="77777777" w:rsidR="005B5670" w:rsidRPr="005B5670" w:rsidRDefault="005B5670" w:rsidP="00EE57D6">
                  <w:pPr>
                    <w:framePr w:hSpace="142" w:wrap="around" w:vAnchor="text" w:hAnchor="margin" w:x="108" w:y="334"/>
                    <w:autoSpaceDE w:val="0"/>
                    <w:autoSpaceDN w:val="0"/>
                    <w:ind w:firstLineChars="150" w:firstLine="360"/>
                    <w:jc w:val="left"/>
                    <w:rPr>
                      <w:rFonts w:ascii="ＭＳ 明朝" w:hAnsi="ＭＳ 明朝"/>
                      <w:sz w:val="24"/>
                      <w:szCs w:val="22"/>
                    </w:rPr>
                  </w:pPr>
                  <w:r w:rsidRPr="005B5670">
                    <w:rPr>
                      <w:rFonts w:ascii="ＭＳ 明朝" w:hAnsi="ＭＳ 明朝" w:hint="eastAsia"/>
                      <w:sz w:val="24"/>
                      <w:szCs w:val="22"/>
                    </w:rPr>
                    <w:t>正</w:t>
                  </w:r>
                </w:p>
              </w:tc>
              <w:tc>
                <w:tcPr>
                  <w:tcW w:w="1216" w:type="dxa"/>
                </w:tcPr>
                <w:p w14:paraId="746FB629" w14:textId="77777777" w:rsidR="005B5670" w:rsidRPr="005B5670" w:rsidRDefault="005B5670" w:rsidP="00EE57D6">
                  <w:pPr>
                    <w:framePr w:hSpace="142" w:wrap="around" w:vAnchor="text" w:hAnchor="margin" w:x="108" w:y="334"/>
                    <w:autoSpaceDE w:val="0"/>
                    <w:autoSpaceDN w:val="0"/>
                    <w:ind w:firstLineChars="150" w:firstLine="360"/>
                    <w:jc w:val="left"/>
                    <w:rPr>
                      <w:rFonts w:ascii="ＭＳ 明朝" w:hAnsi="ＭＳ 明朝"/>
                      <w:sz w:val="24"/>
                      <w:szCs w:val="22"/>
                    </w:rPr>
                  </w:pPr>
                  <w:r w:rsidRPr="005B5670">
                    <w:rPr>
                      <w:rFonts w:ascii="ＭＳ 明朝" w:hAnsi="ＭＳ 明朝" w:hint="eastAsia"/>
                      <w:sz w:val="24"/>
                      <w:szCs w:val="22"/>
                    </w:rPr>
                    <w:t>誤</w:t>
                  </w:r>
                </w:p>
              </w:tc>
              <w:tc>
                <w:tcPr>
                  <w:tcW w:w="1016" w:type="dxa"/>
                </w:tcPr>
                <w:p w14:paraId="7CAC3C80" w14:textId="77777777" w:rsidR="005B5670" w:rsidRPr="005B5670" w:rsidRDefault="005B5670" w:rsidP="00EE57D6">
                  <w:pPr>
                    <w:framePr w:hSpace="142" w:wrap="around" w:vAnchor="text" w:hAnchor="margin" w:x="108" w:y="334"/>
                    <w:autoSpaceDE w:val="0"/>
                    <w:autoSpaceDN w:val="0"/>
                    <w:jc w:val="left"/>
                    <w:rPr>
                      <w:rFonts w:ascii="ＭＳ 明朝" w:hAnsi="ＭＳ 明朝"/>
                      <w:sz w:val="24"/>
                      <w:szCs w:val="22"/>
                    </w:rPr>
                  </w:pPr>
                  <w:r w:rsidRPr="005B5670">
                    <w:rPr>
                      <w:rFonts w:ascii="ＭＳ 明朝" w:hAnsi="ＭＳ 明朝" w:hint="eastAsia"/>
                      <w:sz w:val="24"/>
                      <w:szCs w:val="22"/>
                    </w:rPr>
                    <w:t>差  額</w:t>
                  </w:r>
                </w:p>
              </w:tc>
            </w:tr>
            <w:tr w:rsidR="005B5670" w:rsidRPr="005B5670" w14:paraId="1A584293" w14:textId="77777777" w:rsidTr="00A74FFF">
              <w:trPr>
                <w:trHeight w:val="392"/>
              </w:trPr>
              <w:tc>
                <w:tcPr>
                  <w:tcW w:w="804" w:type="dxa"/>
                </w:tcPr>
                <w:p w14:paraId="0B142A13" w14:textId="77777777" w:rsidR="005B5670" w:rsidRPr="005B5670" w:rsidRDefault="005B5670" w:rsidP="00EE57D6">
                  <w:pPr>
                    <w:framePr w:hSpace="142" w:wrap="around" w:vAnchor="text" w:hAnchor="margin" w:x="108" w:y="334"/>
                    <w:autoSpaceDE w:val="0"/>
                    <w:autoSpaceDN w:val="0"/>
                    <w:ind w:firstLineChars="100" w:firstLine="240"/>
                    <w:jc w:val="left"/>
                    <w:rPr>
                      <w:rFonts w:ascii="ＭＳ 明朝" w:hAnsi="ＭＳ 明朝"/>
                      <w:sz w:val="24"/>
                      <w:szCs w:val="22"/>
                    </w:rPr>
                  </w:pPr>
                  <w:r w:rsidRPr="005B5670">
                    <w:rPr>
                      <w:rFonts w:ascii="ＭＳ 明朝" w:hAnsi="ＭＳ 明朝" w:hint="eastAsia"/>
                      <w:sz w:val="24"/>
                      <w:szCs w:val="22"/>
                    </w:rPr>
                    <w:t>１</w:t>
                  </w:r>
                </w:p>
              </w:tc>
              <w:tc>
                <w:tcPr>
                  <w:tcW w:w="1234" w:type="dxa"/>
                </w:tcPr>
                <w:p w14:paraId="1F9ECB15" w14:textId="77777777" w:rsidR="005B5670" w:rsidRPr="005B5670" w:rsidRDefault="005B5670" w:rsidP="00EE57D6">
                  <w:pPr>
                    <w:framePr w:hSpace="142" w:wrap="around" w:vAnchor="text" w:hAnchor="margin" w:x="108" w:y="334"/>
                    <w:autoSpaceDE w:val="0"/>
                    <w:autoSpaceDN w:val="0"/>
                    <w:jc w:val="right"/>
                    <w:rPr>
                      <w:rFonts w:ascii="ＭＳ 明朝" w:hAnsi="ＭＳ 明朝"/>
                      <w:sz w:val="24"/>
                      <w:szCs w:val="22"/>
                    </w:rPr>
                  </w:pPr>
                  <w:r w:rsidRPr="005B5670">
                    <w:rPr>
                      <w:rFonts w:ascii="ＭＳ 明朝" w:hAnsi="ＭＳ 明朝" w:hint="eastAsia"/>
                      <w:sz w:val="24"/>
                      <w:szCs w:val="22"/>
                    </w:rPr>
                    <w:t>3,400円</w:t>
                  </w:r>
                </w:p>
              </w:tc>
              <w:tc>
                <w:tcPr>
                  <w:tcW w:w="1216" w:type="dxa"/>
                </w:tcPr>
                <w:p w14:paraId="29E1B69A" w14:textId="77777777" w:rsidR="005B5670" w:rsidRPr="005B5670" w:rsidRDefault="005B5670" w:rsidP="00EE57D6">
                  <w:pPr>
                    <w:framePr w:hSpace="142" w:wrap="around" w:vAnchor="text" w:hAnchor="margin" w:x="108" w:y="334"/>
                    <w:autoSpaceDE w:val="0"/>
                    <w:autoSpaceDN w:val="0"/>
                    <w:jc w:val="right"/>
                    <w:rPr>
                      <w:rFonts w:ascii="ＭＳ 明朝" w:hAnsi="ＭＳ 明朝"/>
                      <w:sz w:val="24"/>
                      <w:szCs w:val="22"/>
                    </w:rPr>
                  </w:pPr>
                  <w:r w:rsidRPr="005B5670">
                    <w:rPr>
                      <w:rFonts w:ascii="ＭＳ 明朝" w:hAnsi="ＭＳ 明朝" w:hint="eastAsia"/>
                      <w:sz w:val="24"/>
                      <w:szCs w:val="22"/>
                    </w:rPr>
                    <w:t>3,420円</w:t>
                  </w:r>
                </w:p>
              </w:tc>
              <w:tc>
                <w:tcPr>
                  <w:tcW w:w="1016" w:type="dxa"/>
                </w:tcPr>
                <w:p w14:paraId="532700D8" w14:textId="77777777" w:rsidR="005B5670" w:rsidRPr="005B5670" w:rsidRDefault="005B5670" w:rsidP="00EE57D6">
                  <w:pPr>
                    <w:framePr w:hSpace="142" w:wrap="around" w:vAnchor="text" w:hAnchor="margin" w:x="108" w:y="334"/>
                    <w:autoSpaceDE w:val="0"/>
                    <w:autoSpaceDN w:val="0"/>
                    <w:jc w:val="right"/>
                    <w:rPr>
                      <w:rFonts w:ascii="ＭＳ 明朝" w:hAnsi="ＭＳ 明朝"/>
                      <w:sz w:val="24"/>
                      <w:szCs w:val="22"/>
                    </w:rPr>
                  </w:pPr>
                  <w:r w:rsidRPr="005B5670">
                    <w:rPr>
                      <w:rFonts w:ascii="ＭＳ 明朝" w:hAnsi="ＭＳ 明朝" w:hint="eastAsia"/>
                      <w:sz w:val="24"/>
                      <w:szCs w:val="22"/>
                    </w:rPr>
                    <w:t>20円</w:t>
                  </w:r>
                </w:p>
              </w:tc>
            </w:tr>
            <w:tr w:rsidR="005B5670" w:rsidRPr="005B5670" w14:paraId="1DCDE853" w14:textId="77777777" w:rsidTr="00A74FFF">
              <w:trPr>
                <w:trHeight w:val="374"/>
              </w:trPr>
              <w:tc>
                <w:tcPr>
                  <w:tcW w:w="804" w:type="dxa"/>
                </w:tcPr>
                <w:p w14:paraId="46FECEA7" w14:textId="77777777" w:rsidR="005B5670" w:rsidRPr="005B5670" w:rsidRDefault="005B5670" w:rsidP="00EE57D6">
                  <w:pPr>
                    <w:framePr w:hSpace="142" w:wrap="around" w:vAnchor="text" w:hAnchor="margin" w:x="108" w:y="334"/>
                    <w:autoSpaceDE w:val="0"/>
                    <w:autoSpaceDN w:val="0"/>
                    <w:ind w:firstLineChars="100" w:firstLine="240"/>
                    <w:jc w:val="left"/>
                    <w:rPr>
                      <w:rFonts w:ascii="ＭＳ 明朝" w:hAnsi="ＭＳ 明朝"/>
                      <w:sz w:val="24"/>
                      <w:szCs w:val="22"/>
                    </w:rPr>
                  </w:pPr>
                  <w:r w:rsidRPr="005B5670">
                    <w:rPr>
                      <w:rFonts w:ascii="ＭＳ 明朝" w:hAnsi="ＭＳ 明朝" w:hint="eastAsia"/>
                      <w:sz w:val="24"/>
                      <w:szCs w:val="22"/>
                    </w:rPr>
                    <w:t>２</w:t>
                  </w:r>
                </w:p>
              </w:tc>
              <w:tc>
                <w:tcPr>
                  <w:tcW w:w="1234" w:type="dxa"/>
                </w:tcPr>
                <w:p w14:paraId="384AC0EC" w14:textId="77777777" w:rsidR="005B5670" w:rsidRPr="005B5670" w:rsidRDefault="005B5670" w:rsidP="00EE57D6">
                  <w:pPr>
                    <w:framePr w:hSpace="142" w:wrap="around" w:vAnchor="text" w:hAnchor="margin" w:x="108" w:y="334"/>
                    <w:autoSpaceDE w:val="0"/>
                    <w:autoSpaceDN w:val="0"/>
                    <w:jc w:val="right"/>
                    <w:rPr>
                      <w:rFonts w:ascii="ＭＳ 明朝" w:hAnsi="ＭＳ 明朝"/>
                      <w:sz w:val="24"/>
                      <w:szCs w:val="22"/>
                    </w:rPr>
                  </w:pPr>
                  <w:r w:rsidRPr="005B5670">
                    <w:rPr>
                      <w:rFonts w:ascii="ＭＳ 明朝" w:hAnsi="ＭＳ 明朝" w:hint="eastAsia"/>
                      <w:sz w:val="24"/>
                      <w:szCs w:val="22"/>
                    </w:rPr>
                    <w:t>3,400円</w:t>
                  </w:r>
                </w:p>
              </w:tc>
              <w:tc>
                <w:tcPr>
                  <w:tcW w:w="1216" w:type="dxa"/>
                </w:tcPr>
                <w:p w14:paraId="26D7F8ED" w14:textId="77777777" w:rsidR="005B5670" w:rsidRPr="005B5670" w:rsidRDefault="005B5670" w:rsidP="00EE57D6">
                  <w:pPr>
                    <w:framePr w:hSpace="142" w:wrap="around" w:vAnchor="text" w:hAnchor="margin" w:x="108" w:y="334"/>
                    <w:autoSpaceDE w:val="0"/>
                    <w:autoSpaceDN w:val="0"/>
                    <w:jc w:val="right"/>
                    <w:rPr>
                      <w:rFonts w:ascii="ＭＳ 明朝" w:hAnsi="ＭＳ 明朝"/>
                      <w:sz w:val="24"/>
                      <w:szCs w:val="22"/>
                    </w:rPr>
                  </w:pPr>
                  <w:r w:rsidRPr="005B5670">
                    <w:rPr>
                      <w:rFonts w:ascii="ＭＳ 明朝" w:hAnsi="ＭＳ 明朝" w:hint="eastAsia"/>
                      <w:sz w:val="24"/>
                      <w:szCs w:val="22"/>
                    </w:rPr>
                    <w:t>3,440円</w:t>
                  </w:r>
                </w:p>
              </w:tc>
              <w:tc>
                <w:tcPr>
                  <w:tcW w:w="1016" w:type="dxa"/>
                </w:tcPr>
                <w:p w14:paraId="467551BF" w14:textId="77777777" w:rsidR="005B5670" w:rsidRPr="005B5670" w:rsidRDefault="005B5670" w:rsidP="00EE57D6">
                  <w:pPr>
                    <w:framePr w:hSpace="142" w:wrap="around" w:vAnchor="text" w:hAnchor="margin" w:x="108" w:y="334"/>
                    <w:autoSpaceDE w:val="0"/>
                    <w:autoSpaceDN w:val="0"/>
                    <w:jc w:val="right"/>
                    <w:rPr>
                      <w:rFonts w:ascii="ＭＳ 明朝" w:hAnsi="ＭＳ 明朝"/>
                      <w:sz w:val="24"/>
                      <w:szCs w:val="22"/>
                    </w:rPr>
                  </w:pPr>
                  <w:r w:rsidRPr="005B5670">
                    <w:rPr>
                      <w:rFonts w:ascii="ＭＳ 明朝" w:hAnsi="ＭＳ 明朝" w:hint="eastAsia"/>
                      <w:sz w:val="24"/>
                      <w:szCs w:val="22"/>
                    </w:rPr>
                    <w:t>40円</w:t>
                  </w:r>
                </w:p>
              </w:tc>
            </w:tr>
            <w:tr w:rsidR="005B5670" w:rsidRPr="005B5670" w14:paraId="38EE6BF9" w14:textId="77777777" w:rsidTr="00A74FFF">
              <w:trPr>
                <w:trHeight w:val="249"/>
              </w:trPr>
              <w:tc>
                <w:tcPr>
                  <w:tcW w:w="804" w:type="dxa"/>
                </w:tcPr>
                <w:p w14:paraId="7F568D1E" w14:textId="77777777" w:rsidR="005B5670" w:rsidRPr="005B5670" w:rsidRDefault="005B5670" w:rsidP="00EE57D6">
                  <w:pPr>
                    <w:framePr w:hSpace="142" w:wrap="around" w:vAnchor="text" w:hAnchor="margin" w:x="108" w:y="334"/>
                    <w:autoSpaceDE w:val="0"/>
                    <w:autoSpaceDN w:val="0"/>
                    <w:ind w:firstLineChars="100" w:firstLine="240"/>
                    <w:jc w:val="left"/>
                    <w:rPr>
                      <w:rFonts w:ascii="ＭＳ 明朝" w:hAnsi="ＭＳ 明朝"/>
                      <w:sz w:val="24"/>
                      <w:szCs w:val="22"/>
                    </w:rPr>
                  </w:pPr>
                  <w:r w:rsidRPr="005B5670">
                    <w:rPr>
                      <w:rFonts w:ascii="ＭＳ 明朝" w:hAnsi="ＭＳ 明朝" w:hint="eastAsia"/>
                      <w:sz w:val="24"/>
                      <w:szCs w:val="22"/>
                    </w:rPr>
                    <w:t>計</w:t>
                  </w:r>
                </w:p>
              </w:tc>
              <w:tc>
                <w:tcPr>
                  <w:tcW w:w="1234" w:type="dxa"/>
                </w:tcPr>
                <w:p w14:paraId="3670B75A" w14:textId="77777777" w:rsidR="005B5670" w:rsidRPr="005B5670" w:rsidRDefault="005B5670" w:rsidP="00EE57D6">
                  <w:pPr>
                    <w:framePr w:hSpace="142" w:wrap="around" w:vAnchor="text" w:hAnchor="margin" w:x="108" w:y="334"/>
                    <w:autoSpaceDE w:val="0"/>
                    <w:autoSpaceDN w:val="0"/>
                    <w:jc w:val="right"/>
                    <w:rPr>
                      <w:rFonts w:ascii="ＭＳ 明朝" w:hAnsi="ＭＳ 明朝"/>
                      <w:sz w:val="24"/>
                      <w:szCs w:val="22"/>
                    </w:rPr>
                  </w:pPr>
                  <w:r w:rsidRPr="005B5670">
                    <w:rPr>
                      <w:rFonts w:ascii="ＭＳ 明朝" w:hAnsi="ＭＳ 明朝" w:hint="eastAsia"/>
                      <w:sz w:val="24"/>
                      <w:szCs w:val="22"/>
                    </w:rPr>
                    <w:t>6,800円</w:t>
                  </w:r>
                </w:p>
              </w:tc>
              <w:tc>
                <w:tcPr>
                  <w:tcW w:w="1216" w:type="dxa"/>
                </w:tcPr>
                <w:p w14:paraId="1D36D07D" w14:textId="77777777" w:rsidR="005B5670" w:rsidRPr="005B5670" w:rsidRDefault="005B5670" w:rsidP="00EE57D6">
                  <w:pPr>
                    <w:framePr w:hSpace="142" w:wrap="around" w:vAnchor="text" w:hAnchor="margin" w:x="108" w:y="334"/>
                    <w:autoSpaceDE w:val="0"/>
                    <w:autoSpaceDN w:val="0"/>
                    <w:jc w:val="right"/>
                    <w:rPr>
                      <w:rFonts w:ascii="ＭＳ 明朝" w:hAnsi="ＭＳ 明朝"/>
                      <w:sz w:val="24"/>
                      <w:szCs w:val="22"/>
                    </w:rPr>
                  </w:pPr>
                  <w:r w:rsidRPr="005B5670">
                    <w:rPr>
                      <w:rFonts w:ascii="ＭＳ 明朝" w:hAnsi="ＭＳ 明朝" w:hint="eastAsia"/>
                      <w:sz w:val="24"/>
                      <w:szCs w:val="22"/>
                    </w:rPr>
                    <w:t>6,860円</w:t>
                  </w:r>
                </w:p>
              </w:tc>
              <w:tc>
                <w:tcPr>
                  <w:tcW w:w="1016" w:type="dxa"/>
                </w:tcPr>
                <w:p w14:paraId="5AE90840" w14:textId="77777777" w:rsidR="005B5670" w:rsidRPr="005B5670" w:rsidRDefault="005B5670" w:rsidP="00EE57D6">
                  <w:pPr>
                    <w:framePr w:hSpace="142" w:wrap="around" w:vAnchor="text" w:hAnchor="margin" w:x="108" w:y="334"/>
                    <w:autoSpaceDE w:val="0"/>
                    <w:autoSpaceDN w:val="0"/>
                    <w:jc w:val="right"/>
                    <w:rPr>
                      <w:rFonts w:ascii="ＭＳ 明朝" w:hAnsi="ＭＳ 明朝"/>
                      <w:sz w:val="24"/>
                      <w:szCs w:val="22"/>
                    </w:rPr>
                  </w:pPr>
                  <w:r w:rsidRPr="005B5670">
                    <w:rPr>
                      <w:rFonts w:ascii="ＭＳ 明朝" w:hAnsi="ＭＳ 明朝" w:hint="eastAsia"/>
                      <w:sz w:val="24"/>
                      <w:szCs w:val="22"/>
                    </w:rPr>
                    <w:t>60円</w:t>
                  </w:r>
                </w:p>
              </w:tc>
            </w:tr>
          </w:tbl>
          <w:p w14:paraId="2DB0F870" w14:textId="77777777" w:rsidR="005B5670" w:rsidRPr="005B5670" w:rsidRDefault="005B5670" w:rsidP="005B5670">
            <w:pPr>
              <w:autoSpaceDE w:val="0"/>
              <w:autoSpaceDN w:val="0"/>
              <w:ind w:firstLineChars="100" w:firstLine="240"/>
              <w:jc w:val="left"/>
              <w:rPr>
                <w:rFonts w:ascii="ＭＳ 明朝" w:hAnsi="ＭＳ 明朝"/>
                <w:sz w:val="24"/>
                <w:szCs w:val="22"/>
              </w:rPr>
            </w:pPr>
          </w:p>
          <w:p w14:paraId="7937B760" w14:textId="77777777" w:rsidR="005B5670" w:rsidRPr="005B5670" w:rsidRDefault="005B5670" w:rsidP="005B5670">
            <w:pPr>
              <w:autoSpaceDE w:val="0"/>
              <w:autoSpaceDN w:val="0"/>
              <w:snapToGrid w:val="0"/>
              <w:ind w:firstLineChars="100" w:firstLine="240"/>
              <w:rPr>
                <w:rFonts w:ascii="ＭＳ 明朝" w:hAnsi="ＭＳ 明朝"/>
                <w:sz w:val="24"/>
              </w:rPr>
            </w:pPr>
            <w:r w:rsidRPr="005B5670">
              <w:rPr>
                <w:rFonts w:ascii="ＭＳ 明朝" w:hAnsi="ＭＳ 明朝" w:hint="eastAsia"/>
                <w:sz w:val="24"/>
              </w:rPr>
              <w:t>その要因を事情聴取したところ、以下のとおりであった。</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41"/>
            </w:tblGrid>
            <w:tr w:rsidR="005B5670" w:rsidRPr="005B5670" w14:paraId="148D68F2" w14:textId="77777777" w:rsidTr="00A74FFF">
              <w:trPr>
                <w:trHeight w:val="1610"/>
              </w:trPr>
              <w:tc>
                <w:tcPr>
                  <w:tcW w:w="5441" w:type="dxa"/>
                  <w:tcBorders>
                    <w:top w:val="dashed" w:sz="4" w:space="0" w:color="auto"/>
                    <w:left w:val="dashed" w:sz="4" w:space="0" w:color="auto"/>
                    <w:bottom w:val="dashed" w:sz="4" w:space="0" w:color="auto"/>
                    <w:right w:val="dashed" w:sz="4" w:space="0" w:color="auto"/>
                  </w:tcBorders>
                </w:tcPr>
                <w:p w14:paraId="6982E425" w14:textId="77777777" w:rsidR="005B5670" w:rsidRPr="005B5670" w:rsidRDefault="005B5670" w:rsidP="00EE57D6">
                  <w:pPr>
                    <w:framePr w:hSpace="142" w:wrap="around" w:vAnchor="text" w:hAnchor="margin" w:x="108" w:y="334"/>
                    <w:autoSpaceDE w:val="0"/>
                    <w:autoSpaceDN w:val="0"/>
                    <w:jc w:val="left"/>
                    <w:rPr>
                      <w:rFonts w:ascii="ＭＳ 明朝" w:hAnsi="ＭＳ 明朝"/>
                      <w:sz w:val="24"/>
                      <w:szCs w:val="22"/>
                    </w:rPr>
                  </w:pPr>
                  <w:r w:rsidRPr="005B5670">
                    <w:rPr>
                      <w:rFonts w:ascii="ＭＳ 明朝" w:hAnsi="ＭＳ 明朝" w:hint="eastAsia"/>
                      <w:sz w:val="24"/>
                      <w:szCs w:val="22"/>
                    </w:rPr>
                    <w:t>○担当者（起案者）</w:t>
                  </w:r>
                </w:p>
                <w:p w14:paraId="5D774C76" w14:textId="77777777" w:rsidR="005B5670" w:rsidRPr="005B5670" w:rsidRDefault="005B5670" w:rsidP="00EE57D6">
                  <w:pPr>
                    <w:framePr w:hSpace="142" w:wrap="around" w:vAnchor="text" w:hAnchor="margin" w:x="108" w:y="334"/>
                    <w:autoSpaceDE w:val="0"/>
                    <w:autoSpaceDN w:val="0"/>
                    <w:ind w:firstLineChars="100" w:firstLine="240"/>
                    <w:jc w:val="left"/>
                    <w:rPr>
                      <w:rFonts w:ascii="ＭＳ 明朝" w:hAnsi="ＭＳ 明朝"/>
                      <w:sz w:val="24"/>
                      <w:szCs w:val="22"/>
                    </w:rPr>
                  </w:pPr>
                  <w:r w:rsidRPr="005B5670">
                    <w:rPr>
                      <w:rFonts w:ascii="ＭＳ 明朝" w:hAnsi="ＭＳ 明朝" w:hint="eastAsia"/>
                      <w:sz w:val="24"/>
                      <w:szCs w:val="22"/>
                    </w:rPr>
                    <w:t>加算額の適用に関するルールは知っていたが、加算の可否を判断する添付書類（認定通知書）を十分に確認しないで、申請書を受理した。</w:t>
                  </w:r>
                </w:p>
                <w:p w14:paraId="44BD2FB9" w14:textId="77777777" w:rsidR="005B5670" w:rsidRPr="005B5670" w:rsidRDefault="005B5670" w:rsidP="00EE57D6">
                  <w:pPr>
                    <w:framePr w:hSpace="142" w:wrap="around" w:vAnchor="text" w:hAnchor="margin" w:x="108" w:y="334"/>
                    <w:autoSpaceDE w:val="0"/>
                    <w:autoSpaceDN w:val="0"/>
                    <w:ind w:firstLineChars="100" w:firstLine="240"/>
                    <w:jc w:val="left"/>
                    <w:rPr>
                      <w:rFonts w:ascii="ＭＳ 明朝" w:hAnsi="ＭＳ 明朝"/>
                      <w:sz w:val="24"/>
                      <w:szCs w:val="22"/>
                    </w:rPr>
                  </w:pPr>
                </w:p>
                <w:p w14:paraId="28DC926B" w14:textId="77777777" w:rsidR="005B5670" w:rsidRPr="005B5670" w:rsidRDefault="005B5670" w:rsidP="00EE57D6">
                  <w:pPr>
                    <w:framePr w:hSpace="142" w:wrap="around" w:vAnchor="text" w:hAnchor="margin" w:x="108" w:y="334"/>
                    <w:autoSpaceDE w:val="0"/>
                    <w:autoSpaceDN w:val="0"/>
                    <w:jc w:val="left"/>
                    <w:rPr>
                      <w:rFonts w:ascii="ＭＳ 明朝" w:hAnsi="ＭＳ 明朝"/>
                      <w:sz w:val="24"/>
                      <w:szCs w:val="22"/>
                    </w:rPr>
                  </w:pPr>
                  <w:r w:rsidRPr="005B5670">
                    <w:rPr>
                      <w:rFonts w:ascii="ＭＳ 明朝" w:hAnsi="ＭＳ 明朝" w:hint="eastAsia"/>
                      <w:sz w:val="24"/>
                      <w:szCs w:val="22"/>
                    </w:rPr>
                    <w:t>○関係者・決裁者</w:t>
                  </w:r>
                </w:p>
                <w:p w14:paraId="30E9CDEA" w14:textId="77777777" w:rsidR="005B5670" w:rsidRPr="005B5670" w:rsidRDefault="005B5670" w:rsidP="00EE57D6">
                  <w:pPr>
                    <w:framePr w:hSpace="142" w:wrap="around" w:vAnchor="text" w:hAnchor="margin" w:x="108" w:y="334"/>
                    <w:autoSpaceDE w:val="0"/>
                    <w:autoSpaceDN w:val="0"/>
                    <w:ind w:firstLineChars="100" w:firstLine="240"/>
                    <w:jc w:val="left"/>
                    <w:rPr>
                      <w:rFonts w:ascii="ＭＳ 明朝" w:hAnsi="ＭＳ 明朝"/>
                      <w:sz w:val="24"/>
                    </w:rPr>
                  </w:pPr>
                  <w:r w:rsidRPr="005B5670">
                    <w:rPr>
                      <w:rFonts w:ascii="ＭＳ 明朝" w:hAnsi="ＭＳ 明朝" w:hint="eastAsia"/>
                      <w:sz w:val="24"/>
                      <w:szCs w:val="22"/>
                    </w:rPr>
                    <w:t>加算額の適用に関するルールは正確に知っていたが、決裁時、十分に確認しなかった。</w:t>
                  </w:r>
                </w:p>
              </w:tc>
            </w:tr>
          </w:tbl>
          <w:p w14:paraId="0FFFC4B7" w14:textId="77777777" w:rsidR="005B5670" w:rsidRPr="005B5670" w:rsidRDefault="005B5670" w:rsidP="005B5670">
            <w:pPr>
              <w:autoSpaceDE w:val="0"/>
              <w:autoSpaceDN w:val="0"/>
              <w:jc w:val="left"/>
              <w:rPr>
                <w:rFonts w:ascii="ＭＳ ゴシック" w:eastAsia="ＭＳ ゴシック" w:hAnsi="ＭＳ ゴシック"/>
                <w:sz w:val="24"/>
                <w:szCs w:val="22"/>
              </w:rPr>
            </w:pPr>
          </w:p>
        </w:tc>
        <w:tc>
          <w:tcPr>
            <w:tcW w:w="8195" w:type="dxa"/>
          </w:tcPr>
          <w:p w14:paraId="622A47D1" w14:textId="77777777" w:rsidR="005B5670" w:rsidRPr="005B5670" w:rsidRDefault="005B5670" w:rsidP="005B5670">
            <w:pPr>
              <w:autoSpaceDE w:val="0"/>
              <w:autoSpaceDN w:val="0"/>
              <w:snapToGrid w:val="0"/>
              <w:ind w:firstLineChars="100" w:firstLine="240"/>
              <w:jc w:val="left"/>
              <w:rPr>
                <w:rFonts w:ascii="ＭＳ 明朝" w:hAnsi="ＭＳ 明朝"/>
                <w:sz w:val="24"/>
              </w:rPr>
            </w:pPr>
            <w:r w:rsidRPr="005B5670">
              <w:rPr>
                <w:rFonts w:ascii="ＭＳ 明朝" w:hAnsi="ＭＳ 明朝" w:hint="eastAsia"/>
                <w:sz w:val="24"/>
              </w:rPr>
              <w:t>証紙により手数料の納付を受領したときは、当該手数料の額と証紙金額を照合することとなっているが、収納に際しての審査が不十分である。</w:t>
            </w:r>
          </w:p>
          <w:p w14:paraId="0B1204A1" w14:textId="77777777" w:rsidR="005B5670" w:rsidRPr="005B5670" w:rsidRDefault="005B5670" w:rsidP="005B5670">
            <w:pPr>
              <w:autoSpaceDE w:val="0"/>
              <w:autoSpaceDN w:val="0"/>
              <w:snapToGrid w:val="0"/>
              <w:ind w:firstLineChars="100" w:firstLine="240"/>
              <w:jc w:val="left"/>
              <w:rPr>
                <w:rFonts w:ascii="ＭＳ 明朝" w:hAnsi="ＭＳ 明朝"/>
                <w:sz w:val="24"/>
              </w:rPr>
            </w:pPr>
            <w:r w:rsidRPr="005B5670">
              <w:rPr>
                <w:rFonts w:ascii="ＭＳ 明朝" w:hAnsi="ＭＳ 明朝" w:hint="eastAsia"/>
                <w:sz w:val="24"/>
              </w:rPr>
              <w:t>申請者に過納分について返還可能である旨説明するとともに、過納分の返還請求があった場合は還付されたい。</w:t>
            </w:r>
          </w:p>
          <w:p w14:paraId="4D4856F3" w14:textId="77777777" w:rsidR="005B5670" w:rsidRPr="005B5670" w:rsidRDefault="005B5670" w:rsidP="005B5670">
            <w:pPr>
              <w:autoSpaceDE w:val="0"/>
              <w:autoSpaceDN w:val="0"/>
              <w:snapToGrid w:val="0"/>
              <w:ind w:firstLineChars="100" w:firstLine="240"/>
              <w:jc w:val="left"/>
              <w:rPr>
                <w:rFonts w:ascii="ＭＳ 明朝" w:hAnsi="ＭＳ 明朝"/>
                <w:sz w:val="24"/>
              </w:rPr>
            </w:pPr>
            <w:r w:rsidRPr="005B5670">
              <w:rPr>
                <w:rFonts w:ascii="ＭＳ 明朝" w:hAnsi="ＭＳ 明朝" w:hint="eastAsia"/>
                <w:sz w:val="24"/>
              </w:rPr>
              <w:t>風俗営業許可申請等に係る手数料額について、風俗営業者に対して誤解の無いように周知されたい。</w:t>
            </w:r>
          </w:p>
          <w:p w14:paraId="6B3C8689" w14:textId="77777777" w:rsidR="005B5670" w:rsidRPr="005B5670" w:rsidRDefault="005B5670" w:rsidP="005B5670">
            <w:pPr>
              <w:autoSpaceDE w:val="0"/>
              <w:autoSpaceDN w:val="0"/>
              <w:snapToGrid w:val="0"/>
              <w:ind w:firstLineChars="100" w:firstLine="240"/>
              <w:jc w:val="left"/>
              <w:rPr>
                <w:rFonts w:ascii="ＭＳ 明朝" w:hAnsi="ＭＳ 明朝"/>
                <w:sz w:val="24"/>
              </w:rPr>
            </w:pPr>
            <w:r w:rsidRPr="005B5670">
              <w:rPr>
                <w:rFonts w:ascii="ＭＳ 明朝" w:hAnsi="ＭＳ 明朝" w:hint="eastAsia"/>
                <w:sz w:val="24"/>
              </w:rPr>
              <w:t>証紙による手数料の納付について、担当者のみならず、関係者・決裁者を含めて、</w:t>
            </w:r>
            <w:r w:rsidRPr="005B5670">
              <w:rPr>
                <w:rFonts w:ascii="ＭＳ 明朝" w:hAnsi="ＭＳ 明朝" w:cs="Arial" w:hint="eastAsia"/>
                <w:sz w:val="24"/>
              </w:rPr>
              <w:t>当該手数料の額と証紙金額との照合を的確に行う</w:t>
            </w:r>
            <w:r w:rsidRPr="005B5670">
              <w:rPr>
                <w:rFonts w:ascii="ＭＳ 明朝" w:hAnsi="ＭＳ 明朝" w:hint="eastAsia"/>
                <w:sz w:val="24"/>
              </w:rPr>
              <w:t>とともに、チェック体制の強化を図られたい。</w:t>
            </w:r>
          </w:p>
          <w:p w14:paraId="0C0222F2" w14:textId="0A465B18" w:rsidR="005B5670" w:rsidRPr="005B5670" w:rsidRDefault="005B5670" w:rsidP="005B5670">
            <w:pPr>
              <w:autoSpaceDE w:val="0"/>
              <w:autoSpaceDN w:val="0"/>
              <w:snapToGrid w:val="0"/>
              <w:ind w:firstLineChars="100" w:firstLine="210"/>
              <w:jc w:val="left"/>
              <w:rPr>
                <w:rFonts w:ascii="ＭＳ 明朝" w:hAnsi="ＭＳ 明朝"/>
                <w:sz w:val="24"/>
              </w:rPr>
            </w:pPr>
            <w:r>
              <w:rPr>
                <w:noProof/>
                <w:szCs w:val="22"/>
              </w:rPr>
              <mc:AlternateContent>
                <mc:Choice Requires="wps">
                  <w:drawing>
                    <wp:anchor distT="0" distB="0" distL="114300" distR="114300" simplePos="0" relativeHeight="251659264" behindDoc="0" locked="0" layoutInCell="1" allowOverlap="1" wp14:anchorId="7B8C9EA2" wp14:editId="7462B854">
                      <wp:simplePos x="0" y="0"/>
                      <wp:positionH relativeFrom="column">
                        <wp:posOffset>68580</wp:posOffset>
                      </wp:positionH>
                      <wp:positionV relativeFrom="paragraph">
                        <wp:posOffset>6985</wp:posOffset>
                      </wp:positionV>
                      <wp:extent cx="4932045" cy="5342255"/>
                      <wp:effectExtent l="12700" t="7620" r="825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5342255"/>
                              </a:xfrm>
                              <a:prstGeom prst="rect">
                                <a:avLst/>
                              </a:prstGeom>
                              <a:solidFill>
                                <a:srgbClr val="FFFFFF"/>
                              </a:solidFill>
                              <a:ln w="9525">
                                <a:solidFill>
                                  <a:srgbClr val="000000"/>
                                </a:solidFill>
                                <a:prstDash val="dash"/>
                                <a:miter lim="800000"/>
                                <a:headEnd/>
                                <a:tailEnd/>
                              </a:ln>
                            </wps:spPr>
                            <wps:txbx>
                              <w:txbxContent>
                                <w:p w14:paraId="5CAE96B9" w14:textId="77777777" w:rsidR="005B5670" w:rsidRPr="00C40B68" w:rsidRDefault="005B5670" w:rsidP="005B5670">
                                  <w:pPr>
                                    <w:autoSpaceDE w:val="0"/>
                                    <w:autoSpaceDN w:val="0"/>
                                    <w:snapToGrid w:val="0"/>
                                    <w:jc w:val="left"/>
                                    <w:rPr>
                                      <w:rFonts w:ascii="ＭＳ 明朝" w:hAnsi="ＭＳ 明朝"/>
                                      <w:w w:val="66"/>
                                      <w:sz w:val="24"/>
                                    </w:rPr>
                                  </w:pPr>
                                  <w:r w:rsidRPr="00C40B68">
                                    <w:rPr>
                                      <w:rFonts w:ascii="ＭＳ 明朝" w:hAnsi="ＭＳ 明朝" w:hint="eastAsia"/>
                                      <w:w w:val="66"/>
                                      <w:sz w:val="24"/>
                                    </w:rPr>
                                    <w:t>【風俗営業等の規制及び業務の適正化等に関する法律施行条例】（抜粋）</w:t>
                                  </w:r>
                                </w:p>
                                <w:p w14:paraId="30D92A60" w14:textId="77777777" w:rsidR="005B5670" w:rsidRPr="00C40B68" w:rsidRDefault="005B5670" w:rsidP="005B5670">
                                  <w:pPr>
                                    <w:autoSpaceDE w:val="0"/>
                                    <w:autoSpaceDN w:val="0"/>
                                    <w:snapToGrid w:val="0"/>
                                    <w:ind w:firstLineChars="100" w:firstLine="158"/>
                                    <w:jc w:val="left"/>
                                    <w:rPr>
                                      <w:rFonts w:ascii="ＭＳ 明朝" w:hAnsi="ＭＳ 明朝"/>
                                      <w:w w:val="66"/>
                                      <w:sz w:val="24"/>
                                    </w:rPr>
                                  </w:pPr>
                                  <w:r w:rsidRPr="00C40B68">
                                    <w:rPr>
                                      <w:rFonts w:ascii="ＭＳ 明朝" w:hAnsi="ＭＳ 明朝" w:hint="eastAsia"/>
                                      <w:w w:val="66"/>
                                      <w:sz w:val="24"/>
                                    </w:rPr>
                                    <w:t>（手数料）</w:t>
                                  </w:r>
                                </w:p>
                                <w:p w14:paraId="163B5F52" w14:textId="77777777" w:rsidR="005B5670" w:rsidRPr="00C40B68" w:rsidRDefault="005B5670" w:rsidP="005B5670">
                                  <w:pPr>
                                    <w:autoSpaceDE w:val="0"/>
                                    <w:autoSpaceDN w:val="0"/>
                                    <w:snapToGrid w:val="0"/>
                                    <w:ind w:left="236" w:hangingChars="150" w:hanging="236"/>
                                    <w:jc w:val="left"/>
                                    <w:rPr>
                                      <w:rFonts w:ascii="ＭＳ 明朝" w:hAnsi="ＭＳ 明朝"/>
                                      <w:w w:val="66"/>
                                      <w:sz w:val="24"/>
                                    </w:rPr>
                                  </w:pPr>
                                  <w:r w:rsidRPr="00C40B68">
                                    <w:rPr>
                                      <w:rFonts w:ascii="ＭＳ 明朝" w:hAnsi="ＭＳ 明朝" w:hint="eastAsia"/>
                                      <w:w w:val="66"/>
                                      <w:sz w:val="24"/>
                                    </w:rPr>
                                    <w:t>第14</w:t>
                                  </w:r>
                                  <w:r>
                                    <w:rPr>
                                      <w:rFonts w:ascii="ＭＳ 明朝" w:hAnsi="ＭＳ 明朝" w:hint="eastAsia"/>
                                      <w:w w:val="66"/>
                                      <w:sz w:val="24"/>
                                    </w:rPr>
                                    <w:t>条　別表第３</w:t>
                                  </w:r>
                                  <w:r w:rsidRPr="00C40B68">
                                    <w:rPr>
                                      <w:rFonts w:ascii="ＭＳ 明朝" w:hAnsi="ＭＳ 明朝" w:hint="eastAsia"/>
                                      <w:w w:val="66"/>
                                      <w:sz w:val="24"/>
                                    </w:rPr>
                                    <w:t xml:space="preserve">の中欄に掲げる者は、それぞれ同表の下欄に定める金額の手数料を納付しなければならない。　</w:t>
                                  </w:r>
                                </w:p>
                                <w:tbl>
                                  <w:tblPr>
                                    <w:tblW w:w="14614"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
                                    <w:gridCol w:w="2694"/>
                                    <w:gridCol w:w="2551"/>
                                    <w:gridCol w:w="9040"/>
                                  </w:tblGrid>
                                  <w:tr w:rsidR="005B5670" w:rsidRPr="00C40B68" w14:paraId="64B39766" w14:textId="77777777" w:rsidTr="001B373A">
                                    <w:trPr>
                                      <w:trHeight w:val="305"/>
                                    </w:trPr>
                                    <w:tc>
                                      <w:tcPr>
                                        <w:tcW w:w="329" w:type="dxa"/>
                                      </w:tcPr>
                                      <w:p w14:paraId="7EC49A56" w14:textId="77777777" w:rsidR="005B5670" w:rsidRPr="00C40B68" w:rsidRDefault="005B5670" w:rsidP="00EA4503">
                                        <w:pPr>
                                          <w:autoSpaceDE w:val="0"/>
                                          <w:autoSpaceDN w:val="0"/>
                                          <w:snapToGrid w:val="0"/>
                                          <w:jc w:val="left"/>
                                          <w:rPr>
                                            <w:rFonts w:ascii="ＭＳ 明朝" w:hAnsi="ＭＳ 明朝"/>
                                            <w:w w:val="66"/>
                                            <w:sz w:val="24"/>
                                          </w:rPr>
                                        </w:pPr>
                                        <w:r w:rsidRPr="00C40B68">
                                          <w:rPr>
                                            <w:rFonts w:ascii="ＭＳ 明朝" w:hAnsi="ＭＳ 明朝" w:hint="eastAsia"/>
                                            <w:w w:val="66"/>
                                            <w:sz w:val="24"/>
                                          </w:rPr>
                                          <w:t>項</w:t>
                                        </w:r>
                                      </w:p>
                                    </w:tc>
                                    <w:tc>
                                      <w:tcPr>
                                        <w:tcW w:w="2694" w:type="dxa"/>
                                      </w:tcPr>
                                      <w:p w14:paraId="5761D55E" w14:textId="77777777" w:rsidR="005B5670" w:rsidRPr="00C40B68" w:rsidRDefault="005B5670" w:rsidP="00EA4503">
                                        <w:pPr>
                                          <w:autoSpaceDE w:val="0"/>
                                          <w:autoSpaceDN w:val="0"/>
                                          <w:snapToGrid w:val="0"/>
                                          <w:jc w:val="left"/>
                                          <w:rPr>
                                            <w:rFonts w:ascii="ＭＳ 明朝" w:hAnsi="ＭＳ 明朝"/>
                                            <w:w w:val="66"/>
                                            <w:sz w:val="24"/>
                                          </w:rPr>
                                        </w:pPr>
                                        <w:r w:rsidRPr="00C40B68">
                                          <w:rPr>
                                            <w:rFonts w:ascii="ＭＳ 明朝" w:hAnsi="ＭＳ 明朝" w:hint="eastAsia"/>
                                            <w:w w:val="66"/>
                                            <w:sz w:val="24"/>
                                          </w:rPr>
                                          <w:t>区分</w:t>
                                        </w:r>
                                      </w:p>
                                    </w:tc>
                                    <w:tc>
                                      <w:tcPr>
                                        <w:tcW w:w="2551" w:type="dxa"/>
                                      </w:tcPr>
                                      <w:p w14:paraId="5F436837" w14:textId="77777777" w:rsidR="005B5670" w:rsidRPr="00C40B68" w:rsidRDefault="005B5670" w:rsidP="00EA4503">
                                        <w:pPr>
                                          <w:autoSpaceDE w:val="0"/>
                                          <w:autoSpaceDN w:val="0"/>
                                          <w:snapToGrid w:val="0"/>
                                          <w:jc w:val="left"/>
                                          <w:rPr>
                                            <w:rFonts w:ascii="ＭＳ 明朝" w:hAnsi="ＭＳ 明朝"/>
                                            <w:w w:val="66"/>
                                            <w:sz w:val="24"/>
                                          </w:rPr>
                                        </w:pPr>
                                        <w:r w:rsidRPr="00C40B68">
                                          <w:rPr>
                                            <w:rFonts w:ascii="ＭＳ 明朝" w:hAnsi="ＭＳ 明朝" w:hint="eastAsia"/>
                                            <w:w w:val="66"/>
                                            <w:sz w:val="24"/>
                                          </w:rPr>
                                          <w:t>金額</w:t>
                                        </w:r>
                                      </w:p>
                                    </w:tc>
                                    <w:tc>
                                      <w:tcPr>
                                        <w:tcW w:w="9040" w:type="dxa"/>
                                        <w:vMerge w:val="restart"/>
                                        <w:tcBorders>
                                          <w:top w:val="nil"/>
                                        </w:tcBorders>
                                      </w:tcPr>
                                      <w:p w14:paraId="3801E37E" w14:textId="77777777" w:rsidR="005B5670" w:rsidRPr="00C40B68" w:rsidRDefault="005B5670" w:rsidP="00EA4503">
                                        <w:pPr>
                                          <w:widowControl/>
                                          <w:autoSpaceDE w:val="0"/>
                                          <w:autoSpaceDN w:val="0"/>
                                          <w:jc w:val="left"/>
                                          <w:rPr>
                                            <w:rFonts w:ascii="ＭＳ 明朝" w:hAnsi="ＭＳ 明朝"/>
                                            <w:w w:val="66"/>
                                            <w:sz w:val="24"/>
                                          </w:rPr>
                                        </w:pPr>
                                      </w:p>
                                      <w:p w14:paraId="3B8126A0" w14:textId="77777777" w:rsidR="005B5670" w:rsidRPr="00C40B68" w:rsidRDefault="005B5670" w:rsidP="00EA4503">
                                        <w:pPr>
                                          <w:autoSpaceDE w:val="0"/>
                                          <w:autoSpaceDN w:val="0"/>
                                          <w:snapToGrid w:val="0"/>
                                          <w:jc w:val="left"/>
                                          <w:rPr>
                                            <w:rFonts w:ascii="ＭＳ 明朝" w:hAnsi="ＭＳ 明朝"/>
                                            <w:w w:val="66"/>
                                            <w:sz w:val="24"/>
                                          </w:rPr>
                                        </w:pPr>
                                      </w:p>
                                    </w:tc>
                                  </w:tr>
                                  <w:tr w:rsidR="005B5670" w:rsidRPr="00C40B68" w14:paraId="6F2C50BC" w14:textId="77777777" w:rsidTr="001B373A">
                                    <w:trPr>
                                      <w:trHeight w:val="299"/>
                                    </w:trPr>
                                    <w:tc>
                                      <w:tcPr>
                                        <w:tcW w:w="329" w:type="dxa"/>
                                        <w:vMerge w:val="restart"/>
                                      </w:tcPr>
                                      <w:p w14:paraId="58C404A3" w14:textId="77777777" w:rsidR="005B5670" w:rsidRPr="00C40B68" w:rsidRDefault="005B5670" w:rsidP="00EA4503">
                                        <w:pPr>
                                          <w:autoSpaceDE w:val="0"/>
                                          <w:autoSpaceDN w:val="0"/>
                                          <w:snapToGrid w:val="0"/>
                                          <w:jc w:val="left"/>
                                          <w:rPr>
                                            <w:rFonts w:ascii="ＭＳ 明朝" w:hAnsi="ＭＳ 明朝"/>
                                            <w:w w:val="66"/>
                                            <w:sz w:val="24"/>
                                          </w:rPr>
                                        </w:pPr>
                                        <w:r w:rsidRPr="00C40B68">
                                          <w:rPr>
                                            <w:rFonts w:ascii="ＭＳ 明朝" w:hAnsi="ＭＳ 明朝" w:hint="eastAsia"/>
                                            <w:w w:val="66"/>
                                            <w:sz w:val="24"/>
                                          </w:rPr>
                                          <w:t>２</w:t>
                                        </w:r>
                                      </w:p>
                                    </w:tc>
                                    <w:tc>
                                      <w:tcPr>
                                        <w:tcW w:w="2694" w:type="dxa"/>
                                      </w:tcPr>
                                      <w:p w14:paraId="72F2C039" w14:textId="77777777" w:rsidR="005B5670" w:rsidRPr="00C40B68" w:rsidRDefault="005B5670" w:rsidP="00EA4503">
                                        <w:pPr>
                                          <w:autoSpaceDE w:val="0"/>
                                          <w:autoSpaceDN w:val="0"/>
                                          <w:snapToGrid w:val="0"/>
                                          <w:ind w:left="236" w:hangingChars="150" w:hanging="236"/>
                                          <w:jc w:val="left"/>
                                          <w:rPr>
                                            <w:rFonts w:ascii="ＭＳ 明朝" w:hAnsi="ＭＳ 明朝"/>
                                            <w:w w:val="66"/>
                                            <w:sz w:val="24"/>
                                          </w:rPr>
                                        </w:pPr>
                                        <w:r w:rsidRPr="00C40B68">
                                          <w:rPr>
                                            <w:rFonts w:ascii="ＭＳ 明朝" w:hAnsi="ＭＳ 明朝" w:hint="eastAsia"/>
                                            <w:w w:val="66"/>
                                            <w:sz w:val="24"/>
                                          </w:rPr>
                                          <w:t>(1)　承認を受けようとする遊技機に認定を受けた遊技機以外の遊技機がない場合</w:t>
                                        </w:r>
                                      </w:p>
                                    </w:tc>
                                    <w:tc>
                                      <w:tcPr>
                                        <w:tcW w:w="2551" w:type="dxa"/>
                                      </w:tcPr>
                                      <w:p w14:paraId="65C530D5" w14:textId="77777777" w:rsidR="005B5670" w:rsidRPr="00C40B68" w:rsidRDefault="005B5670" w:rsidP="00EA4503">
                                        <w:pPr>
                                          <w:widowControl/>
                                          <w:autoSpaceDE w:val="0"/>
                                          <w:autoSpaceDN w:val="0"/>
                                          <w:jc w:val="left"/>
                                          <w:rPr>
                                            <w:rFonts w:ascii="ＭＳ 明朝" w:hAnsi="ＭＳ 明朝"/>
                                            <w:w w:val="66"/>
                                            <w:sz w:val="24"/>
                                          </w:rPr>
                                        </w:pPr>
                                        <w:r w:rsidRPr="00C40B68">
                                          <w:rPr>
                                            <w:rFonts w:ascii="ＭＳ 明朝" w:hAnsi="ＭＳ 明朝" w:hint="eastAsia"/>
                                            <w:w w:val="66"/>
                                            <w:sz w:val="24"/>
                                          </w:rPr>
                                          <w:t>3,400円</w:t>
                                        </w:r>
                                      </w:p>
                                    </w:tc>
                                    <w:tc>
                                      <w:tcPr>
                                        <w:tcW w:w="9040" w:type="dxa"/>
                                        <w:vMerge/>
                                        <w:tcBorders>
                                          <w:bottom w:val="nil"/>
                                        </w:tcBorders>
                                      </w:tcPr>
                                      <w:p w14:paraId="58EF4B65" w14:textId="77777777" w:rsidR="005B5670" w:rsidRPr="00C40B68" w:rsidRDefault="005B5670" w:rsidP="00EA4503">
                                        <w:pPr>
                                          <w:autoSpaceDE w:val="0"/>
                                          <w:autoSpaceDN w:val="0"/>
                                          <w:snapToGrid w:val="0"/>
                                          <w:jc w:val="left"/>
                                          <w:rPr>
                                            <w:rFonts w:ascii="ＭＳ 明朝" w:hAnsi="ＭＳ 明朝"/>
                                            <w:w w:val="66"/>
                                            <w:sz w:val="24"/>
                                          </w:rPr>
                                        </w:pPr>
                                      </w:p>
                                    </w:tc>
                                  </w:tr>
                                  <w:tr w:rsidR="005B5670" w:rsidRPr="00C40B68" w14:paraId="4FCF38A3" w14:textId="77777777" w:rsidTr="001B373A">
                                    <w:trPr>
                                      <w:trHeight w:val="299"/>
                                    </w:trPr>
                                    <w:tc>
                                      <w:tcPr>
                                        <w:tcW w:w="329" w:type="dxa"/>
                                        <w:vMerge/>
                                      </w:tcPr>
                                      <w:p w14:paraId="12221D7B" w14:textId="77777777" w:rsidR="005B5670" w:rsidRPr="00C40B68" w:rsidRDefault="005B5670" w:rsidP="00EA4503">
                                        <w:pPr>
                                          <w:autoSpaceDE w:val="0"/>
                                          <w:autoSpaceDN w:val="0"/>
                                          <w:snapToGrid w:val="0"/>
                                          <w:jc w:val="left"/>
                                          <w:rPr>
                                            <w:rFonts w:ascii="ＭＳ 明朝" w:hAnsi="ＭＳ 明朝"/>
                                            <w:w w:val="66"/>
                                            <w:sz w:val="24"/>
                                          </w:rPr>
                                        </w:pPr>
                                      </w:p>
                                    </w:tc>
                                    <w:tc>
                                      <w:tcPr>
                                        <w:tcW w:w="2694" w:type="dxa"/>
                                      </w:tcPr>
                                      <w:p w14:paraId="41D1C1CA" w14:textId="77777777" w:rsidR="005B5670" w:rsidRPr="00C40B68" w:rsidRDefault="005B5670" w:rsidP="00EA4503">
                                        <w:pPr>
                                          <w:autoSpaceDE w:val="0"/>
                                          <w:autoSpaceDN w:val="0"/>
                                          <w:snapToGrid w:val="0"/>
                                          <w:ind w:left="236" w:hangingChars="150" w:hanging="236"/>
                                          <w:jc w:val="left"/>
                                          <w:rPr>
                                            <w:rFonts w:ascii="ＭＳ 明朝" w:hAnsi="ＭＳ 明朝"/>
                                            <w:w w:val="66"/>
                                            <w:sz w:val="24"/>
                                          </w:rPr>
                                        </w:pPr>
                                        <w:r w:rsidRPr="00C40B68">
                                          <w:rPr>
                                            <w:rFonts w:ascii="ＭＳ 明朝" w:hAnsi="ＭＳ 明朝" w:hint="eastAsia"/>
                                            <w:w w:val="66"/>
                                            <w:sz w:val="24"/>
                                          </w:rPr>
                                          <w:t>(2)　承認を受けようとする遊技機に認定を受けた遊技機以外の遊技機がある場合</w:t>
                                        </w:r>
                                      </w:p>
                                    </w:tc>
                                    <w:tc>
                                      <w:tcPr>
                                        <w:tcW w:w="2551" w:type="dxa"/>
                                      </w:tcPr>
                                      <w:p w14:paraId="27042E83" w14:textId="77777777" w:rsidR="005B5670" w:rsidRPr="00C40B68" w:rsidRDefault="005B5670" w:rsidP="00EA4503">
                                        <w:pPr>
                                          <w:widowControl/>
                                          <w:autoSpaceDE w:val="0"/>
                                          <w:autoSpaceDN w:val="0"/>
                                          <w:jc w:val="left"/>
                                          <w:rPr>
                                            <w:rFonts w:ascii="ＭＳ 明朝" w:hAnsi="ＭＳ 明朝"/>
                                            <w:w w:val="66"/>
                                            <w:sz w:val="24"/>
                                          </w:rPr>
                                        </w:pPr>
                                        <w:r w:rsidRPr="00C40B68">
                                          <w:rPr>
                                            <w:rFonts w:ascii="ＭＳ 明朝" w:hAnsi="ＭＳ 明朝" w:hint="eastAsia"/>
                                            <w:w w:val="66"/>
                                            <w:sz w:val="24"/>
                                          </w:rPr>
                                          <w:t>3,400円に、認定を受けた遊技機以外の遊技機１台ごとに20円を加算した額</w:t>
                                        </w:r>
                                      </w:p>
                                    </w:tc>
                                    <w:tc>
                                      <w:tcPr>
                                        <w:tcW w:w="9040" w:type="dxa"/>
                                        <w:vMerge/>
                                        <w:tcBorders>
                                          <w:bottom w:val="nil"/>
                                        </w:tcBorders>
                                      </w:tcPr>
                                      <w:p w14:paraId="6679200B" w14:textId="77777777" w:rsidR="005B5670" w:rsidRPr="00C40B68" w:rsidRDefault="005B5670" w:rsidP="00EA4503">
                                        <w:pPr>
                                          <w:autoSpaceDE w:val="0"/>
                                          <w:autoSpaceDN w:val="0"/>
                                          <w:snapToGrid w:val="0"/>
                                          <w:jc w:val="left"/>
                                          <w:rPr>
                                            <w:rFonts w:ascii="ＭＳ 明朝" w:hAnsi="ＭＳ 明朝"/>
                                            <w:w w:val="66"/>
                                            <w:sz w:val="24"/>
                                          </w:rPr>
                                        </w:pPr>
                                      </w:p>
                                    </w:tc>
                                  </w:tr>
                                </w:tbl>
                                <w:p w14:paraId="5BBC9B9B" w14:textId="77777777" w:rsidR="005B5670" w:rsidRPr="00C40B68" w:rsidRDefault="005B5670" w:rsidP="005B5670">
                                  <w:pPr>
                                    <w:autoSpaceDE w:val="0"/>
                                    <w:autoSpaceDN w:val="0"/>
                                    <w:snapToGrid w:val="0"/>
                                    <w:jc w:val="left"/>
                                    <w:rPr>
                                      <w:rFonts w:ascii="ＭＳ 明朝" w:hAnsi="ＭＳ 明朝"/>
                                      <w:w w:val="66"/>
                                      <w:sz w:val="24"/>
                                    </w:rPr>
                                  </w:pPr>
                                  <w:r w:rsidRPr="00C40B68">
                                    <w:rPr>
                                      <w:rFonts w:ascii="ＭＳ 明朝" w:hAnsi="ＭＳ 明朝" w:hint="eastAsia"/>
                                      <w:w w:val="66"/>
                                      <w:sz w:val="24"/>
                                    </w:rPr>
                                    <w:t>【証紙徴収条例施行規則】（抜粋）</w:t>
                                  </w:r>
                                </w:p>
                                <w:p w14:paraId="6DAA73B4" w14:textId="77777777" w:rsidR="005B5670" w:rsidRPr="00C40B68" w:rsidRDefault="005B5670" w:rsidP="005B5670">
                                  <w:pPr>
                                    <w:autoSpaceDE w:val="0"/>
                                    <w:autoSpaceDN w:val="0"/>
                                    <w:snapToGrid w:val="0"/>
                                    <w:ind w:firstLineChars="100" w:firstLine="158"/>
                                    <w:jc w:val="left"/>
                                    <w:rPr>
                                      <w:rFonts w:ascii="ＭＳ 明朝" w:hAnsi="ＭＳ 明朝"/>
                                      <w:w w:val="66"/>
                                      <w:sz w:val="24"/>
                                    </w:rPr>
                                  </w:pPr>
                                  <w:r w:rsidRPr="00C40B68">
                                    <w:rPr>
                                      <w:rFonts w:ascii="ＭＳ 明朝" w:hAnsi="ＭＳ 明朝" w:hint="eastAsia"/>
                                      <w:w w:val="66"/>
                                      <w:sz w:val="24"/>
                                    </w:rPr>
                                    <w:t>（証紙の消印）</w:t>
                                  </w:r>
                                </w:p>
                                <w:p w14:paraId="3F25BDE5" w14:textId="77777777" w:rsidR="005B5670" w:rsidRPr="00C40B68" w:rsidRDefault="005B5670" w:rsidP="005B5670">
                                  <w:pPr>
                                    <w:autoSpaceDE w:val="0"/>
                                    <w:autoSpaceDN w:val="0"/>
                                    <w:snapToGrid w:val="0"/>
                                    <w:ind w:left="158" w:hangingChars="100" w:hanging="158"/>
                                    <w:jc w:val="left"/>
                                    <w:rPr>
                                      <w:rFonts w:ascii="ＭＳ 明朝" w:hAnsi="ＭＳ 明朝"/>
                                      <w:w w:val="66"/>
                                      <w:sz w:val="24"/>
                                    </w:rPr>
                                  </w:pPr>
                                  <w:r w:rsidRPr="00C40B68">
                                    <w:rPr>
                                      <w:rFonts w:ascii="ＭＳ 明朝" w:hAnsi="ＭＳ 明朝" w:hint="eastAsia"/>
                                      <w:w w:val="66"/>
                                      <w:sz w:val="24"/>
                                    </w:rPr>
                                    <w:t>第15条　第12条の規定による申請書等を受理したときは、歳入徴収者は、証紙を審査し、当該証紙と申請書等にかけて消印（様式第</w:t>
                                  </w:r>
                                  <w:r>
                                    <w:rPr>
                                      <w:rFonts w:ascii="ＭＳ 明朝" w:hAnsi="ＭＳ 明朝" w:hint="eastAsia"/>
                                      <w:w w:val="66"/>
                                      <w:sz w:val="24"/>
                                    </w:rPr>
                                    <w:t>６</w:t>
                                  </w:r>
                                  <w:r w:rsidRPr="00C40B68">
                                    <w:rPr>
                                      <w:rFonts w:ascii="ＭＳ 明朝" w:hAnsi="ＭＳ 明朝" w:hint="eastAsia"/>
                                      <w:w w:val="66"/>
                                      <w:sz w:val="24"/>
                                    </w:rPr>
                                    <w:t>号）を押印しなければならない。（以下　略）</w:t>
                                  </w:r>
                                </w:p>
                                <w:p w14:paraId="25F2DDA0" w14:textId="77777777" w:rsidR="005B5670" w:rsidRPr="00C40B68" w:rsidRDefault="005B5670" w:rsidP="005B5670">
                                  <w:pPr>
                                    <w:autoSpaceDE w:val="0"/>
                                    <w:autoSpaceDN w:val="0"/>
                                    <w:snapToGrid w:val="0"/>
                                    <w:jc w:val="left"/>
                                    <w:rPr>
                                      <w:rFonts w:ascii="ＭＳ 明朝" w:hAnsi="ＭＳ 明朝"/>
                                      <w:w w:val="66"/>
                                      <w:sz w:val="24"/>
                                    </w:rPr>
                                  </w:pPr>
                                  <w:r>
                                    <w:rPr>
                                      <w:rFonts w:ascii="ＭＳ 明朝" w:hAnsi="ＭＳ 明朝" w:hint="eastAsia"/>
                                      <w:w w:val="66"/>
                                      <w:sz w:val="24"/>
                                    </w:rPr>
                                    <w:t>【会計事務の手引】（第３</w:t>
                                  </w:r>
                                  <w:r w:rsidRPr="00C40B68">
                                    <w:rPr>
                                      <w:rFonts w:ascii="ＭＳ 明朝" w:hAnsi="ＭＳ 明朝" w:hint="eastAsia"/>
                                      <w:w w:val="66"/>
                                      <w:sz w:val="24"/>
                                    </w:rPr>
                                    <w:t xml:space="preserve">章 </w:t>
                                  </w:r>
                                  <w:r>
                                    <w:rPr>
                                      <w:rFonts w:ascii="ＭＳ 明朝" w:hAnsi="ＭＳ 明朝" w:hint="eastAsia"/>
                                      <w:w w:val="66"/>
                                      <w:sz w:val="24"/>
                                    </w:rPr>
                                    <w:t>第２</w:t>
                                  </w:r>
                                  <w:r w:rsidRPr="00C40B68">
                                    <w:rPr>
                                      <w:rFonts w:ascii="ＭＳ 明朝" w:hAnsi="ＭＳ 明朝" w:hint="eastAsia"/>
                                      <w:w w:val="66"/>
                                      <w:sz w:val="24"/>
                                    </w:rPr>
                                    <w:t>節 抜粋）</w:t>
                                  </w:r>
                                </w:p>
                                <w:p w14:paraId="712CF806" w14:textId="77777777" w:rsidR="005B5670" w:rsidRPr="00C40B68" w:rsidRDefault="005B5670" w:rsidP="005B5670">
                                  <w:pPr>
                                    <w:autoSpaceDE w:val="0"/>
                                    <w:autoSpaceDN w:val="0"/>
                                    <w:snapToGrid w:val="0"/>
                                    <w:jc w:val="left"/>
                                    <w:rPr>
                                      <w:rFonts w:ascii="ＭＳ 明朝" w:hAnsi="ＭＳ 明朝"/>
                                      <w:w w:val="66"/>
                                      <w:sz w:val="24"/>
                                    </w:rPr>
                                  </w:pPr>
                                  <w:r w:rsidRPr="00C40B68">
                                    <w:rPr>
                                      <w:rFonts w:ascii="ＭＳ 明朝" w:hAnsi="ＭＳ 明朝" w:hint="eastAsia"/>
                                      <w:w w:val="66"/>
                                      <w:sz w:val="24"/>
                                    </w:rPr>
                                    <w:t xml:space="preserve">　２　収納の方法</w:t>
                                  </w:r>
                                </w:p>
                                <w:p w14:paraId="6533E128" w14:textId="77777777" w:rsidR="005B5670" w:rsidRPr="00C40B68" w:rsidRDefault="005B5670" w:rsidP="005B5670">
                                  <w:pPr>
                                    <w:autoSpaceDE w:val="0"/>
                                    <w:autoSpaceDN w:val="0"/>
                                    <w:snapToGrid w:val="0"/>
                                    <w:ind w:firstLineChars="200" w:firstLine="315"/>
                                    <w:jc w:val="left"/>
                                    <w:rPr>
                                      <w:rFonts w:ascii="ＭＳ 明朝" w:hAnsi="ＭＳ 明朝"/>
                                      <w:w w:val="66"/>
                                      <w:sz w:val="24"/>
                                    </w:rPr>
                                  </w:pPr>
                                  <w:r w:rsidRPr="00C40B68">
                                    <w:rPr>
                                      <w:rFonts w:ascii="ＭＳ 明朝" w:hAnsi="ＭＳ 明朝" w:hint="eastAsia"/>
                                      <w:w w:val="66"/>
                                      <w:sz w:val="24"/>
                                    </w:rPr>
                                    <w:t>(1)　証紙による収入</w:t>
                                  </w:r>
                                </w:p>
                                <w:p w14:paraId="1251B9CA" w14:textId="77777777" w:rsidR="005B5670" w:rsidRPr="00C40B68" w:rsidRDefault="005B5670" w:rsidP="005B5670">
                                  <w:pPr>
                                    <w:autoSpaceDE w:val="0"/>
                                    <w:autoSpaceDN w:val="0"/>
                                    <w:snapToGrid w:val="0"/>
                                    <w:ind w:firstLineChars="300" w:firstLine="473"/>
                                    <w:jc w:val="left"/>
                                    <w:rPr>
                                      <w:rFonts w:ascii="ＭＳ 明朝" w:hAnsi="ＭＳ 明朝"/>
                                      <w:w w:val="66"/>
                                      <w:sz w:val="24"/>
                                    </w:rPr>
                                  </w:pPr>
                                  <w:r w:rsidRPr="00C40B68">
                                    <w:rPr>
                                      <w:rFonts w:ascii="ＭＳ 明朝" w:hAnsi="ＭＳ 明朝" w:hint="eastAsia"/>
                                      <w:w w:val="66"/>
                                      <w:sz w:val="24"/>
                                    </w:rPr>
                                    <w:t>[3]　証紙の貼付額が納入すべき額を超過していた場合</w:t>
                                  </w:r>
                                </w:p>
                                <w:p w14:paraId="64513054" w14:textId="77777777" w:rsidR="005B5670" w:rsidRPr="00C40B68" w:rsidRDefault="005B5670" w:rsidP="005B5670">
                                  <w:pPr>
                                    <w:autoSpaceDE w:val="0"/>
                                    <w:autoSpaceDN w:val="0"/>
                                    <w:snapToGrid w:val="0"/>
                                    <w:ind w:left="709" w:hangingChars="450" w:hanging="709"/>
                                    <w:jc w:val="left"/>
                                    <w:rPr>
                                      <w:rFonts w:ascii="ＭＳ 明朝" w:hAnsi="ＭＳ 明朝"/>
                                      <w:w w:val="66"/>
                                      <w:sz w:val="24"/>
                                    </w:rPr>
                                  </w:pPr>
                                  <w:r w:rsidRPr="00C40B68">
                                    <w:rPr>
                                      <w:rFonts w:ascii="ＭＳ 明朝" w:hAnsi="ＭＳ 明朝" w:hint="eastAsia"/>
                                      <w:w w:val="66"/>
                                      <w:sz w:val="24"/>
                                    </w:rPr>
                                    <w:t xml:space="preserve">　　　　　 証紙の貼付額が納入すべき額を超過していた場合、そのこと自体は歳入の誤納・過納（地方自治法施行令第165条の</w:t>
                                  </w:r>
                                  <w:r>
                                    <w:rPr>
                                      <w:rFonts w:ascii="ＭＳ 明朝" w:hAnsi="ＭＳ 明朝" w:hint="eastAsia"/>
                                      <w:w w:val="66"/>
                                      <w:sz w:val="24"/>
                                    </w:rPr>
                                    <w:t>７</w:t>
                                  </w:r>
                                  <w:r w:rsidRPr="00C40B68">
                                    <w:rPr>
                                      <w:rFonts w:ascii="ＭＳ 明朝" w:hAnsi="ＭＳ 明朝" w:hint="eastAsia"/>
                                      <w:w w:val="66"/>
                                      <w:sz w:val="24"/>
                                    </w:rPr>
                                    <w:t>）とはいえません。しかし、仮に証紙で納付された手数料が過納であれば、地方公共団体には返還義務があるため、過納分の返還請求があった場合は、歳出予算（償還金、利子及び割引料）から支出することによって、還付することになります。</w:t>
                                  </w:r>
                                </w:p>
                                <w:p w14:paraId="19B7FE54" w14:textId="77777777" w:rsidR="005B5670" w:rsidRPr="00C40B68" w:rsidRDefault="005B5670" w:rsidP="005B5670">
                                  <w:pPr>
                                    <w:autoSpaceDE w:val="0"/>
                                    <w:autoSpaceDN w:val="0"/>
                                    <w:snapToGrid w:val="0"/>
                                    <w:ind w:firstLineChars="100" w:firstLine="158"/>
                                    <w:jc w:val="left"/>
                                    <w:rPr>
                                      <w:rFonts w:ascii="ＭＳ 明朝" w:hAnsi="ＭＳ 明朝"/>
                                      <w:w w:val="66"/>
                                      <w:sz w:val="24"/>
                                    </w:rPr>
                                  </w:pPr>
                                  <w:r w:rsidRPr="00C40B68">
                                    <w:rPr>
                                      <w:rFonts w:ascii="ＭＳ 明朝" w:hAnsi="ＭＳ 明朝" w:hint="eastAsia"/>
                                      <w:w w:val="66"/>
                                      <w:sz w:val="24"/>
                                    </w:rPr>
                                    <w:t>３　証紙による収納</w:t>
                                  </w:r>
                                </w:p>
                                <w:p w14:paraId="42A4A100" w14:textId="77777777" w:rsidR="005B5670" w:rsidRPr="00C40B68" w:rsidRDefault="005B5670" w:rsidP="005B5670">
                                  <w:pPr>
                                    <w:autoSpaceDE w:val="0"/>
                                    <w:autoSpaceDN w:val="0"/>
                                    <w:snapToGrid w:val="0"/>
                                    <w:ind w:firstLineChars="200" w:firstLine="315"/>
                                    <w:jc w:val="left"/>
                                    <w:rPr>
                                      <w:rFonts w:ascii="ＭＳ 明朝" w:hAnsi="ＭＳ 明朝"/>
                                      <w:w w:val="66"/>
                                      <w:sz w:val="24"/>
                                    </w:rPr>
                                  </w:pPr>
                                  <w:r w:rsidRPr="00C40B68">
                                    <w:rPr>
                                      <w:rFonts w:ascii="ＭＳ 明朝" w:hAnsi="ＭＳ 明朝" w:hint="eastAsia"/>
                                      <w:w w:val="66"/>
                                      <w:sz w:val="24"/>
                                    </w:rPr>
                                    <w:t>(2)　手続</w:t>
                                  </w:r>
                                </w:p>
                                <w:p w14:paraId="40C15797" w14:textId="77777777" w:rsidR="005B5670" w:rsidRDefault="005B5670" w:rsidP="005B5670">
                                  <w:pPr>
                                    <w:autoSpaceDE w:val="0"/>
                                    <w:autoSpaceDN w:val="0"/>
                                  </w:pPr>
                                  <w:r w:rsidRPr="00C40B68">
                                    <w:rPr>
                                      <w:rFonts w:ascii="ＭＳ 明朝" w:hAnsi="ＭＳ 明朝" w:hint="eastAsia"/>
                                      <w:w w:val="66"/>
                                      <w:sz w:val="24"/>
                                    </w:rPr>
                                    <w:t xml:space="preserve">ア　証紙による納付を受領したときは、当該手数料の額と証紙金額を照合します。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4pt;margin-top:.55pt;width:388.35pt;height:4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">
                      <v:stroke dashstyle="dash"/>
                      <v:textbox>
                        <w:txbxContent>
                          <w:p w14:paraId="5CAE96B9" w14:textId="77777777" w:rsidR="005B5670" w:rsidRPr="00C40B68" w:rsidRDefault="005B5670" w:rsidP="005B5670">
                            <w:pPr>
                              <w:autoSpaceDE w:val="0"/>
                              <w:autoSpaceDN w:val="0"/>
                              <w:snapToGrid w:val="0"/>
                              <w:jc w:val="left"/>
                              <w:rPr>
                                <w:rFonts w:ascii="ＭＳ 明朝" w:hAnsi="ＭＳ 明朝"/>
                                <w:w w:val="66"/>
                                <w:sz w:val="24"/>
                              </w:rPr>
                            </w:pPr>
                            <w:r w:rsidRPr="00C40B68">
                              <w:rPr>
                                <w:rFonts w:ascii="ＭＳ 明朝" w:hAnsi="ＭＳ 明朝" w:hint="eastAsia"/>
                                <w:w w:val="66"/>
                                <w:sz w:val="24"/>
                              </w:rPr>
                              <w:t>【風俗営業等の規制及び業務の適正化等に関する法律施行条例】（抜粋）</w:t>
                            </w:r>
                          </w:p>
                          <w:p w14:paraId="30D92A60" w14:textId="77777777" w:rsidR="005B5670" w:rsidRPr="00C40B68" w:rsidRDefault="005B5670" w:rsidP="005B5670">
                            <w:pPr>
                              <w:autoSpaceDE w:val="0"/>
                              <w:autoSpaceDN w:val="0"/>
                              <w:snapToGrid w:val="0"/>
                              <w:ind w:firstLineChars="100" w:firstLine="158"/>
                              <w:jc w:val="left"/>
                              <w:rPr>
                                <w:rFonts w:ascii="ＭＳ 明朝" w:hAnsi="ＭＳ 明朝"/>
                                <w:w w:val="66"/>
                                <w:sz w:val="24"/>
                              </w:rPr>
                            </w:pPr>
                            <w:r w:rsidRPr="00C40B68">
                              <w:rPr>
                                <w:rFonts w:ascii="ＭＳ 明朝" w:hAnsi="ＭＳ 明朝" w:hint="eastAsia"/>
                                <w:w w:val="66"/>
                                <w:sz w:val="24"/>
                              </w:rPr>
                              <w:t>（手数料）</w:t>
                            </w:r>
                          </w:p>
                          <w:p w14:paraId="163B5F52" w14:textId="77777777" w:rsidR="005B5670" w:rsidRPr="00C40B68" w:rsidRDefault="005B5670" w:rsidP="005B5670">
                            <w:pPr>
                              <w:autoSpaceDE w:val="0"/>
                              <w:autoSpaceDN w:val="0"/>
                              <w:snapToGrid w:val="0"/>
                              <w:ind w:left="236" w:hangingChars="150" w:hanging="236"/>
                              <w:jc w:val="left"/>
                              <w:rPr>
                                <w:rFonts w:ascii="ＭＳ 明朝" w:hAnsi="ＭＳ 明朝"/>
                                <w:w w:val="66"/>
                                <w:sz w:val="24"/>
                              </w:rPr>
                            </w:pPr>
                            <w:r w:rsidRPr="00C40B68">
                              <w:rPr>
                                <w:rFonts w:ascii="ＭＳ 明朝" w:hAnsi="ＭＳ 明朝" w:hint="eastAsia"/>
                                <w:w w:val="66"/>
                                <w:sz w:val="24"/>
                              </w:rPr>
                              <w:t>第14</w:t>
                            </w:r>
                            <w:r>
                              <w:rPr>
                                <w:rFonts w:ascii="ＭＳ 明朝" w:hAnsi="ＭＳ 明朝" w:hint="eastAsia"/>
                                <w:w w:val="66"/>
                                <w:sz w:val="24"/>
                              </w:rPr>
                              <w:t>条　別表第３</w:t>
                            </w:r>
                            <w:r w:rsidRPr="00C40B68">
                              <w:rPr>
                                <w:rFonts w:ascii="ＭＳ 明朝" w:hAnsi="ＭＳ 明朝" w:hint="eastAsia"/>
                                <w:w w:val="66"/>
                                <w:sz w:val="24"/>
                              </w:rPr>
                              <w:t xml:space="preserve">の中欄に掲げる者は、それぞれ同表の下欄に定める金額の手数料を納付しなければならない。　</w:t>
                            </w:r>
                          </w:p>
                          <w:tbl>
                            <w:tblPr>
                              <w:tblW w:w="14614"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
                              <w:gridCol w:w="2694"/>
                              <w:gridCol w:w="2551"/>
                              <w:gridCol w:w="9040"/>
                            </w:tblGrid>
                            <w:tr w:rsidR="005B5670" w:rsidRPr="00C40B68" w14:paraId="64B39766" w14:textId="77777777" w:rsidTr="001B373A">
                              <w:trPr>
                                <w:trHeight w:val="305"/>
                              </w:trPr>
                              <w:tc>
                                <w:tcPr>
                                  <w:tcW w:w="329" w:type="dxa"/>
                                </w:tcPr>
                                <w:p w14:paraId="7EC49A56" w14:textId="77777777" w:rsidR="005B5670" w:rsidRPr="00C40B68" w:rsidRDefault="005B5670" w:rsidP="00EA4503">
                                  <w:pPr>
                                    <w:autoSpaceDE w:val="0"/>
                                    <w:autoSpaceDN w:val="0"/>
                                    <w:snapToGrid w:val="0"/>
                                    <w:jc w:val="left"/>
                                    <w:rPr>
                                      <w:rFonts w:ascii="ＭＳ 明朝" w:hAnsi="ＭＳ 明朝"/>
                                      <w:w w:val="66"/>
                                      <w:sz w:val="24"/>
                                    </w:rPr>
                                  </w:pPr>
                                  <w:r w:rsidRPr="00C40B68">
                                    <w:rPr>
                                      <w:rFonts w:ascii="ＭＳ 明朝" w:hAnsi="ＭＳ 明朝" w:hint="eastAsia"/>
                                      <w:w w:val="66"/>
                                      <w:sz w:val="24"/>
                                    </w:rPr>
                                    <w:t>項</w:t>
                                  </w:r>
                                </w:p>
                              </w:tc>
                              <w:tc>
                                <w:tcPr>
                                  <w:tcW w:w="2694" w:type="dxa"/>
                                </w:tcPr>
                                <w:p w14:paraId="5761D55E" w14:textId="77777777" w:rsidR="005B5670" w:rsidRPr="00C40B68" w:rsidRDefault="005B5670" w:rsidP="00EA4503">
                                  <w:pPr>
                                    <w:autoSpaceDE w:val="0"/>
                                    <w:autoSpaceDN w:val="0"/>
                                    <w:snapToGrid w:val="0"/>
                                    <w:jc w:val="left"/>
                                    <w:rPr>
                                      <w:rFonts w:ascii="ＭＳ 明朝" w:hAnsi="ＭＳ 明朝"/>
                                      <w:w w:val="66"/>
                                      <w:sz w:val="24"/>
                                    </w:rPr>
                                  </w:pPr>
                                  <w:r w:rsidRPr="00C40B68">
                                    <w:rPr>
                                      <w:rFonts w:ascii="ＭＳ 明朝" w:hAnsi="ＭＳ 明朝" w:hint="eastAsia"/>
                                      <w:w w:val="66"/>
                                      <w:sz w:val="24"/>
                                    </w:rPr>
                                    <w:t>区分</w:t>
                                  </w:r>
                                </w:p>
                              </w:tc>
                              <w:tc>
                                <w:tcPr>
                                  <w:tcW w:w="2551" w:type="dxa"/>
                                </w:tcPr>
                                <w:p w14:paraId="5F436837" w14:textId="77777777" w:rsidR="005B5670" w:rsidRPr="00C40B68" w:rsidRDefault="005B5670" w:rsidP="00EA4503">
                                  <w:pPr>
                                    <w:autoSpaceDE w:val="0"/>
                                    <w:autoSpaceDN w:val="0"/>
                                    <w:snapToGrid w:val="0"/>
                                    <w:jc w:val="left"/>
                                    <w:rPr>
                                      <w:rFonts w:ascii="ＭＳ 明朝" w:hAnsi="ＭＳ 明朝"/>
                                      <w:w w:val="66"/>
                                      <w:sz w:val="24"/>
                                    </w:rPr>
                                  </w:pPr>
                                  <w:r w:rsidRPr="00C40B68">
                                    <w:rPr>
                                      <w:rFonts w:ascii="ＭＳ 明朝" w:hAnsi="ＭＳ 明朝" w:hint="eastAsia"/>
                                      <w:w w:val="66"/>
                                      <w:sz w:val="24"/>
                                    </w:rPr>
                                    <w:t>金額</w:t>
                                  </w:r>
                                </w:p>
                              </w:tc>
                              <w:tc>
                                <w:tcPr>
                                  <w:tcW w:w="9040" w:type="dxa"/>
                                  <w:vMerge w:val="restart"/>
                                  <w:tcBorders>
                                    <w:top w:val="nil"/>
                                  </w:tcBorders>
                                </w:tcPr>
                                <w:p w14:paraId="3801E37E" w14:textId="77777777" w:rsidR="005B5670" w:rsidRPr="00C40B68" w:rsidRDefault="005B5670" w:rsidP="00EA4503">
                                  <w:pPr>
                                    <w:widowControl/>
                                    <w:autoSpaceDE w:val="0"/>
                                    <w:autoSpaceDN w:val="0"/>
                                    <w:jc w:val="left"/>
                                    <w:rPr>
                                      <w:rFonts w:ascii="ＭＳ 明朝" w:hAnsi="ＭＳ 明朝"/>
                                      <w:w w:val="66"/>
                                      <w:sz w:val="24"/>
                                    </w:rPr>
                                  </w:pPr>
                                </w:p>
                                <w:p w14:paraId="3B8126A0" w14:textId="77777777" w:rsidR="005B5670" w:rsidRPr="00C40B68" w:rsidRDefault="005B5670" w:rsidP="00EA4503">
                                  <w:pPr>
                                    <w:autoSpaceDE w:val="0"/>
                                    <w:autoSpaceDN w:val="0"/>
                                    <w:snapToGrid w:val="0"/>
                                    <w:jc w:val="left"/>
                                    <w:rPr>
                                      <w:rFonts w:ascii="ＭＳ 明朝" w:hAnsi="ＭＳ 明朝"/>
                                      <w:w w:val="66"/>
                                      <w:sz w:val="24"/>
                                    </w:rPr>
                                  </w:pPr>
                                </w:p>
                              </w:tc>
                            </w:tr>
                            <w:tr w:rsidR="005B5670" w:rsidRPr="00C40B68" w14:paraId="6F2C50BC" w14:textId="77777777" w:rsidTr="001B373A">
                              <w:trPr>
                                <w:trHeight w:val="299"/>
                              </w:trPr>
                              <w:tc>
                                <w:tcPr>
                                  <w:tcW w:w="329" w:type="dxa"/>
                                  <w:vMerge w:val="restart"/>
                                </w:tcPr>
                                <w:p w14:paraId="58C404A3" w14:textId="77777777" w:rsidR="005B5670" w:rsidRPr="00C40B68" w:rsidRDefault="005B5670" w:rsidP="00EA4503">
                                  <w:pPr>
                                    <w:autoSpaceDE w:val="0"/>
                                    <w:autoSpaceDN w:val="0"/>
                                    <w:snapToGrid w:val="0"/>
                                    <w:jc w:val="left"/>
                                    <w:rPr>
                                      <w:rFonts w:ascii="ＭＳ 明朝" w:hAnsi="ＭＳ 明朝"/>
                                      <w:w w:val="66"/>
                                      <w:sz w:val="24"/>
                                    </w:rPr>
                                  </w:pPr>
                                  <w:r w:rsidRPr="00C40B68">
                                    <w:rPr>
                                      <w:rFonts w:ascii="ＭＳ 明朝" w:hAnsi="ＭＳ 明朝" w:hint="eastAsia"/>
                                      <w:w w:val="66"/>
                                      <w:sz w:val="24"/>
                                    </w:rPr>
                                    <w:t>２</w:t>
                                  </w:r>
                                </w:p>
                              </w:tc>
                              <w:tc>
                                <w:tcPr>
                                  <w:tcW w:w="2694" w:type="dxa"/>
                                </w:tcPr>
                                <w:p w14:paraId="72F2C039" w14:textId="77777777" w:rsidR="005B5670" w:rsidRPr="00C40B68" w:rsidRDefault="005B5670" w:rsidP="00EA4503">
                                  <w:pPr>
                                    <w:autoSpaceDE w:val="0"/>
                                    <w:autoSpaceDN w:val="0"/>
                                    <w:snapToGrid w:val="0"/>
                                    <w:ind w:left="236" w:hangingChars="150" w:hanging="236"/>
                                    <w:jc w:val="left"/>
                                    <w:rPr>
                                      <w:rFonts w:ascii="ＭＳ 明朝" w:hAnsi="ＭＳ 明朝"/>
                                      <w:w w:val="66"/>
                                      <w:sz w:val="24"/>
                                    </w:rPr>
                                  </w:pPr>
                                  <w:r w:rsidRPr="00C40B68">
                                    <w:rPr>
                                      <w:rFonts w:ascii="ＭＳ 明朝" w:hAnsi="ＭＳ 明朝" w:hint="eastAsia"/>
                                      <w:w w:val="66"/>
                                      <w:sz w:val="24"/>
                                    </w:rPr>
                                    <w:t>(1)　承認を受けようとする遊技機に認定を受けた遊技機以外の遊技機がない場合</w:t>
                                  </w:r>
                                </w:p>
                              </w:tc>
                              <w:tc>
                                <w:tcPr>
                                  <w:tcW w:w="2551" w:type="dxa"/>
                                </w:tcPr>
                                <w:p w14:paraId="65C530D5" w14:textId="77777777" w:rsidR="005B5670" w:rsidRPr="00C40B68" w:rsidRDefault="005B5670" w:rsidP="00EA4503">
                                  <w:pPr>
                                    <w:widowControl/>
                                    <w:autoSpaceDE w:val="0"/>
                                    <w:autoSpaceDN w:val="0"/>
                                    <w:jc w:val="left"/>
                                    <w:rPr>
                                      <w:rFonts w:ascii="ＭＳ 明朝" w:hAnsi="ＭＳ 明朝"/>
                                      <w:w w:val="66"/>
                                      <w:sz w:val="24"/>
                                    </w:rPr>
                                  </w:pPr>
                                  <w:r w:rsidRPr="00C40B68">
                                    <w:rPr>
                                      <w:rFonts w:ascii="ＭＳ 明朝" w:hAnsi="ＭＳ 明朝" w:hint="eastAsia"/>
                                      <w:w w:val="66"/>
                                      <w:sz w:val="24"/>
                                    </w:rPr>
                                    <w:t>3,400円</w:t>
                                  </w:r>
                                </w:p>
                              </w:tc>
                              <w:tc>
                                <w:tcPr>
                                  <w:tcW w:w="9040" w:type="dxa"/>
                                  <w:vMerge/>
                                  <w:tcBorders>
                                    <w:bottom w:val="nil"/>
                                  </w:tcBorders>
                                </w:tcPr>
                                <w:p w14:paraId="58EF4B65" w14:textId="77777777" w:rsidR="005B5670" w:rsidRPr="00C40B68" w:rsidRDefault="005B5670" w:rsidP="00EA4503">
                                  <w:pPr>
                                    <w:autoSpaceDE w:val="0"/>
                                    <w:autoSpaceDN w:val="0"/>
                                    <w:snapToGrid w:val="0"/>
                                    <w:jc w:val="left"/>
                                    <w:rPr>
                                      <w:rFonts w:ascii="ＭＳ 明朝" w:hAnsi="ＭＳ 明朝"/>
                                      <w:w w:val="66"/>
                                      <w:sz w:val="24"/>
                                    </w:rPr>
                                  </w:pPr>
                                </w:p>
                              </w:tc>
                            </w:tr>
                            <w:tr w:rsidR="005B5670" w:rsidRPr="00C40B68" w14:paraId="4FCF38A3" w14:textId="77777777" w:rsidTr="001B373A">
                              <w:trPr>
                                <w:trHeight w:val="299"/>
                              </w:trPr>
                              <w:tc>
                                <w:tcPr>
                                  <w:tcW w:w="329" w:type="dxa"/>
                                  <w:vMerge/>
                                </w:tcPr>
                                <w:p w14:paraId="12221D7B" w14:textId="77777777" w:rsidR="005B5670" w:rsidRPr="00C40B68" w:rsidRDefault="005B5670" w:rsidP="00EA4503">
                                  <w:pPr>
                                    <w:autoSpaceDE w:val="0"/>
                                    <w:autoSpaceDN w:val="0"/>
                                    <w:snapToGrid w:val="0"/>
                                    <w:jc w:val="left"/>
                                    <w:rPr>
                                      <w:rFonts w:ascii="ＭＳ 明朝" w:hAnsi="ＭＳ 明朝"/>
                                      <w:w w:val="66"/>
                                      <w:sz w:val="24"/>
                                    </w:rPr>
                                  </w:pPr>
                                </w:p>
                              </w:tc>
                              <w:tc>
                                <w:tcPr>
                                  <w:tcW w:w="2694" w:type="dxa"/>
                                </w:tcPr>
                                <w:p w14:paraId="41D1C1CA" w14:textId="77777777" w:rsidR="005B5670" w:rsidRPr="00C40B68" w:rsidRDefault="005B5670" w:rsidP="00EA4503">
                                  <w:pPr>
                                    <w:autoSpaceDE w:val="0"/>
                                    <w:autoSpaceDN w:val="0"/>
                                    <w:snapToGrid w:val="0"/>
                                    <w:ind w:left="236" w:hangingChars="150" w:hanging="236"/>
                                    <w:jc w:val="left"/>
                                    <w:rPr>
                                      <w:rFonts w:ascii="ＭＳ 明朝" w:hAnsi="ＭＳ 明朝"/>
                                      <w:w w:val="66"/>
                                      <w:sz w:val="24"/>
                                    </w:rPr>
                                  </w:pPr>
                                  <w:r w:rsidRPr="00C40B68">
                                    <w:rPr>
                                      <w:rFonts w:ascii="ＭＳ 明朝" w:hAnsi="ＭＳ 明朝" w:hint="eastAsia"/>
                                      <w:w w:val="66"/>
                                      <w:sz w:val="24"/>
                                    </w:rPr>
                                    <w:t>(2)　承認を受けようとする遊技機に認定を受けた遊技機以外の遊技機がある場合</w:t>
                                  </w:r>
                                </w:p>
                              </w:tc>
                              <w:tc>
                                <w:tcPr>
                                  <w:tcW w:w="2551" w:type="dxa"/>
                                </w:tcPr>
                                <w:p w14:paraId="27042E83" w14:textId="77777777" w:rsidR="005B5670" w:rsidRPr="00C40B68" w:rsidRDefault="005B5670" w:rsidP="00EA4503">
                                  <w:pPr>
                                    <w:widowControl/>
                                    <w:autoSpaceDE w:val="0"/>
                                    <w:autoSpaceDN w:val="0"/>
                                    <w:jc w:val="left"/>
                                    <w:rPr>
                                      <w:rFonts w:ascii="ＭＳ 明朝" w:hAnsi="ＭＳ 明朝"/>
                                      <w:w w:val="66"/>
                                      <w:sz w:val="24"/>
                                    </w:rPr>
                                  </w:pPr>
                                  <w:r w:rsidRPr="00C40B68">
                                    <w:rPr>
                                      <w:rFonts w:ascii="ＭＳ 明朝" w:hAnsi="ＭＳ 明朝" w:hint="eastAsia"/>
                                      <w:w w:val="66"/>
                                      <w:sz w:val="24"/>
                                    </w:rPr>
                                    <w:t>3,400円に、認定を受けた遊技機以外の遊技機１台ごとに20円を加算した額</w:t>
                                  </w:r>
                                </w:p>
                              </w:tc>
                              <w:tc>
                                <w:tcPr>
                                  <w:tcW w:w="9040" w:type="dxa"/>
                                  <w:vMerge/>
                                  <w:tcBorders>
                                    <w:bottom w:val="nil"/>
                                  </w:tcBorders>
                                </w:tcPr>
                                <w:p w14:paraId="6679200B" w14:textId="77777777" w:rsidR="005B5670" w:rsidRPr="00C40B68" w:rsidRDefault="005B5670" w:rsidP="00EA4503">
                                  <w:pPr>
                                    <w:autoSpaceDE w:val="0"/>
                                    <w:autoSpaceDN w:val="0"/>
                                    <w:snapToGrid w:val="0"/>
                                    <w:jc w:val="left"/>
                                    <w:rPr>
                                      <w:rFonts w:ascii="ＭＳ 明朝" w:hAnsi="ＭＳ 明朝"/>
                                      <w:w w:val="66"/>
                                      <w:sz w:val="24"/>
                                    </w:rPr>
                                  </w:pPr>
                                </w:p>
                              </w:tc>
                            </w:tr>
                          </w:tbl>
                          <w:p w14:paraId="5BBC9B9B" w14:textId="77777777" w:rsidR="005B5670" w:rsidRPr="00C40B68" w:rsidRDefault="005B5670" w:rsidP="005B5670">
                            <w:pPr>
                              <w:autoSpaceDE w:val="0"/>
                              <w:autoSpaceDN w:val="0"/>
                              <w:snapToGrid w:val="0"/>
                              <w:jc w:val="left"/>
                              <w:rPr>
                                <w:rFonts w:ascii="ＭＳ 明朝" w:hAnsi="ＭＳ 明朝"/>
                                <w:w w:val="66"/>
                                <w:sz w:val="24"/>
                              </w:rPr>
                            </w:pPr>
                            <w:r w:rsidRPr="00C40B68">
                              <w:rPr>
                                <w:rFonts w:ascii="ＭＳ 明朝" w:hAnsi="ＭＳ 明朝" w:hint="eastAsia"/>
                                <w:w w:val="66"/>
                                <w:sz w:val="24"/>
                              </w:rPr>
                              <w:t>【証紙徴収条例施行規則】（抜粋）</w:t>
                            </w:r>
                          </w:p>
                          <w:p w14:paraId="6DAA73B4" w14:textId="77777777" w:rsidR="005B5670" w:rsidRPr="00C40B68" w:rsidRDefault="005B5670" w:rsidP="005B5670">
                            <w:pPr>
                              <w:autoSpaceDE w:val="0"/>
                              <w:autoSpaceDN w:val="0"/>
                              <w:snapToGrid w:val="0"/>
                              <w:ind w:firstLineChars="100" w:firstLine="158"/>
                              <w:jc w:val="left"/>
                              <w:rPr>
                                <w:rFonts w:ascii="ＭＳ 明朝" w:hAnsi="ＭＳ 明朝"/>
                                <w:w w:val="66"/>
                                <w:sz w:val="24"/>
                              </w:rPr>
                            </w:pPr>
                            <w:r w:rsidRPr="00C40B68">
                              <w:rPr>
                                <w:rFonts w:ascii="ＭＳ 明朝" w:hAnsi="ＭＳ 明朝" w:hint="eastAsia"/>
                                <w:w w:val="66"/>
                                <w:sz w:val="24"/>
                              </w:rPr>
                              <w:t>（証紙の消印）</w:t>
                            </w:r>
                          </w:p>
                          <w:p w14:paraId="3F25BDE5" w14:textId="77777777" w:rsidR="005B5670" w:rsidRPr="00C40B68" w:rsidRDefault="005B5670" w:rsidP="005B5670">
                            <w:pPr>
                              <w:autoSpaceDE w:val="0"/>
                              <w:autoSpaceDN w:val="0"/>
                              <w:snapToGrid w:val="0"/>
                              <w:ind w:left="158" w:hangingChars="100" w:hanging="158"/>
                              <w:jc w:val="left"/>
                              <w:rPr>
                                <w:rFonts w:ascii="ＭＳ 明朝" w:hAnsi="ＭＳ 明朝"/>
                                <w:w w:val="66"/>
                                <w:sz w:val="24"/>
                              </w:rPr>
                            </w:pPr>
                            <w:r w:rsidRPr="00C40B68">
                              <w:rPr>
                                <w:rFonts w:ascii="ＭＳ 明朝" w:hAnsi="ＭＳ 明朝" w:hint="eastAsia"/>
                                <w:w w:val="66"/>
                                <w:sz w:val="24"/>
                              </w:rPr>
                              <w:t>第15条　第12条の規定による申請書等を受理したときは、歳入徴収者は、証紙を審査し、当該証紙と申請書等にかけて消印（様式第</w:t>
                            </w:r>
                            <w:r>
                              <w:rPr>
                                <w:rFonts w:ascii="ＭＳ 明朝" w:hAnsi="ＭＳ 明朝" w:hint="eastAsia"/>
                                <w:w w:val="66"/>
                                <w:sz w:val="24"/>
                              </w:rPr>
                              <w:t>６</w:t>
                            </w:r>
                            <w:r w:rsidRPr="00C40B68">
                              <w:rPr>
                                <w:rFonts w:ascii="ＭＳ 明朝" w:hAnsi="ＭＳ 明朝" w:hint="eastAsia"/>
                                <w:w w:val="66"/>
                                <w:sz w:val="24"/>
                              </w:rPr>
                              <w:t>号）を押印しなければならない。（以下　略）</w:t>
                            </w:r>
                          </w:p>
                          <w:p w14:paraId="25F2DDA0" w14:textId="77777777" w:rsidR="005B5670" w:rsidRPr="00C40B68" w:rsidRDefault="005B5670" w:rsidP="005B5670">
                            <w:pPr>
                              <w:autoSpaceDE w:val="0"/>
                              <w:autoSpaceDN w:val="0"/>
                              <w:snapToGrid w:val="0"/>
                              <w:jc w:val="left"/>
                              <w:rPr>
                                <w:rFonts w:ascii="ＭＳ 明朝" w:hAnsi="ＭＳ 明朝"/>
                                <w:w w:val="66"/>
                                <w:sz w:val="24"/>
                              </w:rPr>
                            </w:pPr>
                            <w:r>
                              <w:rPr>
                                <w:rFonts w:ascii="ＭＳ 明朝" w:hAnsi="ＭＳ 明朝" w:hint="eastAsia"/>
                                <w:w w:val="66"/>
                                <w:sz w:val="24"/>
                              </w:rPr>
                              <w:t>【会計事務の手引】（第３</w:t>
                            </w:r>
                            <w:r w:rsidRPr="00C40B68">
                              <w:rPr>
                                <w:rFonts w:ascii="ＭＳ 明朝" w:hAnsi="ＭＳ 明朝" w:hint="eastAsia"/>
                                <w:w w:val="66"/>
                                <w:sz w:val="24"/>
                              </w:rPr>
                              <w:t xml:space="preserve">章 </w:t>
                            </w:r>
                            <w:r>
                              <w:rPr>
                                <w:rFonts w:ascii="ＭＳ 明朝" w:hAnsi="ＭＳ 明朝" w:hint="eastAsia"/>
                                <w:w w:val="66"/>
                                <w:sz w:val="24"/>
                              </w:rPr>
                              <w:t>第２</w:t>
                            </w:r>
                            <w:r w:rsidRPr="00C40B68">
                              <w:rPr>
                                <w:rFonts w:ascii="ＭＳ 明朝" w:hAnsi="ＭＳ 明朝" w:hint="eastAsia"/>
                                <w:w w:val="66"/>
                                <w:sz w:val="24"/>
                              </w:rPr>
                              <w:t>節 抜粋）</w:t>
                            </w:r>
                          </w:p>
                          <w:p w14:paraId="712CF806" w14:textId="77777777" w:rsidR="005B5670" w:rsidRPr="00C40B68" w:rsidRDefault="005B5670" w:rsidP="005B5670">
                            <w:pPr>
                              <w:autoSpaceDE w:val="0"/>
                              <w:autoSpaceDN w:val="0"/>
                              <w:snapToGrid w:val="0"/>
                              <w:jc w:val="left"/>
                              <w:rPr>
                                <w:rFonts w:ascii="ＭＳ 明朝" w:hAnsi="ＭＳ 明朝"/>
                                <w:w w:val="66"/>
                                <w:sz w:val="24"/>
                              </w:rPr>
                            </w:pPr>
                            <w:r w:rsidRPr="00C40B68">
                              <w:rPr>
                                <w:rFonts w:ascii="ＭＳ 明朝" w:hAnsi="ＭＳ 明朝" w:hint="eastAsia"/>
                                <w:w w:val="66"/>
                                <w:sz w:val="24"/>
                              </w:rPr>
                              <w:t xml:space="preserve">　２　収納の方法</w:t>
                            </w:r>
                          </w:p>
                          <w:p w14:paraId="6533E128" w14:textId="77777777" w:rsidR="005B5670" w:rsidRPr="00C40B68" w:rsidRDefault="005B5670" w:rsidP="005B5670">
                            <w:pPr>
                              <w:autoSpaceDE w:val="0"/>
                              <w:autoSpaceDN w:val="0"/>
                              <w:snapToGrid w:val="0"/>
                              <w:ind w:firstLineChars="200" w:firstLine="315"/>
                              <w:jc w:val="left"/>
                              <w:rPr>
                                <w:rFonts w:ascii="ＭＳ 明朝" w:hAnsi="ＭＳ 明朝"/>
                                <w:w w:val="66"/>
                                <w:sz w:val="24"/>
                              </w:rPr>
                            </w:pPr>
                            <w:r w:rsidRPr="00C40B68">
                              <w:rPr>
                                <w:rFonts w:ascii="ＭＳ 明朝" w:hAnsi="ＭＳ 明朝" w:hint="eastAsia"/>
                                <w:w w:val="66"/>
                                <w:sz w:val="24"/>
                              </w:rPr>
                              <w:t>(1)　証紙による収入</w:t>
                            </w:r>
                          </w:p>
                          <w:p w14:paraId="1251B9CA" w14:textId="77777777" w:rsidR="005B5670" w:rsidRPr="00C40B68" w:rsidRDefault="005B5670" w:rsidP="005B5670">
                            <w:pPr>
                              <w:autoSpaceDE w:val="0"/>
                              <w:autoSpaceDN w:val="0"/>
                              <w:snapToGrid w:val="0"/>
                              <w:ind w:firstLineChars="300" w:firstLine="473"/>
                              <w:jc w:val="left"/>
                              <w:rPr>
                                <w:rFonts w:ascii="ＭＳ 明朝" w:hAnsi="ＭＳ 明朝"/>
                                <w:w w:val="66"/>
                                <w:sz w:val="24"/>
                              </w:rPr>
                            </w:pPr>
                            <w:r w:rsidRPr="00C40B68">
                              <w:rPr>
                                <w:rFonts w:ascii="ＭＳ 明朝" w:hAnsi="ＭＳ 明朝" w:hint="eastAsia"/>
                                <w:w w:val="66"/>
                                <w:sz w:val="24"/>
                              </w:rPr>
                              <w:t>[3]　証紙の貼付額が納入すべき額を超過していた場合</w:t>
                            </w:r>
                          </w:p>
                          <w:p w14:paraId="64513054" w14:textId="77777777" w:rsidR="005B5670" w:rsidRPr="00C40B68" w:rsidRDefault="005B5670" w:rsidP="005B5670">
                            <w:pPr>
                              <w:autoSpaceDE w:val="0"/>
                              <w:autoSpaceDN w:val="0"/>
                              <w:snapToGrid w:val="0"/>
                              <w:ind w:left="709" w:hangingChars="450" w:hanging="709"/>
                              <w:jc w:val="left"/>
                              <w:rPr>
                                <w:rFonts w:ascii="ＭＳ 明朝" w:hAnsi="ＭＳ 明朝"/>
                                <w:w w:val="66"/>
                                <w:sz w:val="24"/>
                              </w:rPr>
                            </w:pPr>
                            <w:r w:rsidRPr="00C40B68">
                              <w:rPr>
                                <w:rFonts w:ascii="ＭＳ 明朝" w:hAnsi="ＭＳ 明朝" w:hint="eastAsia"/>
                                <w:w w:val="66"/>
                                <w:sz w:val="24"/>
                              </w:rPr>
                              <w:t xml:space="preserve">　　　　　 証紙の貼付額が納入すべき額を超過していた場合、そのこと自体は歳入の誤納・過納（地方自治法施行令第165条の</w:t>
                            </w:r>
                            <w:r>
                              <w:rPr>
                                <w:rFonts w:ascii="ＭＳ 明朝" w:hAnsi="ＭＳ 明朝" w:hint="eastAsia"/>
                                <w:w w:val="66"/>
                                <w:sz w:val="24"/>
                              </w:rPr>
                              <w:t>７</w:t>
                            </w:r>
                            <w:r w:rsidRPr="00C40B68">
                              <w:rPr>
                                <w:rFonts w:ascii="ＭＳ 明朝" w:hAnsi="ＭＳ 明朝" w:hint="eastAsia"/>
                                <w:w w:val="66"/>
                                <w:sz w:val="24"/>
                              </w:rPr>
                              <w:t>）とはいえません。しかし、仮に証紙で納付された手数料が過納であれば、地方公共団体には返還義務があるため、過納分の返還請求があった場合は、歳出予算（償還金、利子及び割引料）から支出することによって、還付することになります。</w:t>
                            </w:r>
                          </w:p>
                          <w:p w14:paraId="19B7FE54" w14:textId="77777777" w:rsidR="005B5670" w:rsidRPr="00C40B68" w:rsidRDefault="005B5670" w:rsidP="005B5670">
                            <w:pPr>
                              <w:autoSpaceDE w:val="0"/>
                              <w:autoSpaceDN w:val="0"/>
                              <w:snapToGrid w:val="0"/>
                              <w:ind w:firstLineChars="100" w:firstLine="158"/>
                              <w:jc w:val="left"/>
                              <w:rPr>
                                <w:rFonts w:ascii="ＭＳ 明朝" w:hAnsi="ＭＳ 明朝"/>
                                <w:w w:val="66"/>
                                <w:sz w:val="24"/>
                              </w:rPr>
                            </w:pPr>
                            <w:r w:rsidRPr="00C40B68">
                              <w:rPr>
                                <w:rFonts w:ascii="ＭＳ 明朝" w:hAnsi="ＭＳ 明朝" w:hint="eastAsia"/>
                                <w:w w:val="66"/>
                                <w:sz w:val="24"/>
                              </w:rPr>
                              <w:t>３　証紙による収納</w:t>
                            </w:r>
                          </w:p>
                          <w:p w14:paraId="42A4A100" w14:textId="77777777" w:rsidR="005B5670" w:rsidRPr="00C40B68" w:rsidRDefault="005B5670" w:rsidP="005B5670">
                            <w:pPr>
                              <w:autoSpaceDE w:val="0"/>
                              <w:autoSpaceDN w:val="0"/>
                              <w:snapToGrid w:val="0"/>
                              <w:ind w:firstLineChars="200" w:firstLine="315"/>
                              <w:jc w:val="left"/>
                              <w:rPr>
                                <w:rFonts w:ascii="ＭＳ 明朝" w:hAnsi="ＭＳ 明朝"/>
                                <w:w w:val="66"/>
                                <w:sz w:val="24"/>
                              </w:rPr>
                            </w:pPr>
                            <w:r w:rsidRPr="00C40B68">
                              <w:rPr>
                                <w:rFonts w:ascii="ＭＳ 明朝" w:hAnsi="ＭＳ 明朝" w:hint="eastAsia"/>
                                <w:w w:val="66"/>
                                <w:sz w:val="24"/>
                              </w:rPr>
                              <w:t>(2)　手続</w:t>
                            </w:r>
                          </w:p>
                          <w:p w14:paraId="40C15797" w14:textId="77777777" w:rsidR="005B5670" w:rsidRDefault="005B5670" w:rsidP="005B5670">
                            <w:pPr>
                              <w:autoSpaceDE w:val="0"/>
                              <w:autoSpaceDN w:val="0"/>
                            </w:pPr>
                            <w:r w:rsidRPr="00C40B68">
                              <w:rPr>
                                <w:rFonts w:ascii="ＭＳ 明朝" w:hAnsi="ＭＳ 明朝" w:hint="eastAsia"/>
                                <w:w w:val="66"/>
                                <w:sz w:val="24"/>
                              </w:rPr>
                              <w:t xml:space="preserve">ア　証紙による納付を受領したときは、当該手数料の額と証紙金額を照合します。　</w:t>
                            </w:r>
                          </w:p>
                        </w:txbxContent>
                      </v:textbox>
                    </v:shape>
                  </w:pict>
                </mc:Fallback>
              </mc:AlternateContent>
            </w:r>
          </w:p>
        </w:tc>
        <w:tc>
          <w:tcPr>
            <w:tcW w:w="4095" w:type="dxa"/>
          </w:tcPr>
          <w:p w14:paraId="4903440D" w14:textId="77777777" w:rsidR="005B5670" w:rsidRPr="005B5670" w:rsidRDefault="005B5670" w:rsidP="005B5670">
            <w:pPr>
              <w:autoSpaceDE w:val="0"/>
              <w:autoSpaceDN w:val="0"/>
              <w:snapToGrid w:val="0"/>
              <w:ind w:firstLineChars="100" w:firstLine="240"/>
              <w:jc w:val="left"/>
              <w:rPr>
                <w:rFonts w:ascii="ＭＳ 明朝" w:hAnsi="ＭＳ 明朝"/>
                <w:sz w:val="24"/>
              </w:rPr>
            </w:pPr>
            <w:r w:rsidRPr="005B5670">
              <w:rPr>
                <w:rFonts w:ascii="ＭＳ 明朝" w:hAnsi="ＭＳ 明朝" w:hint="eastAsia"/>
                <w:sz w:val="24"/>
              </w:rPr>
              <w:t>過徴収となっている手数料については、申請者から権利放棄を受けた。</w:t>
            </w:r>
          </w:p>
          <w:p w14:paraId="1D2CA7DB" w14:textId="77777777" w:rsidR="005B5670" w:rsidRPr="005B5670" w:rsidRDefault="005B5670" w:rsidP="005B5670">
            <w:pPr>
              <w:autoSpaceDE w:val="0"/>
              <w:autoSpaceDN w:val="0"/>
              <w:snapToGrid w:val="0"/>
              <w:jc w:val="left"/>
              <w:rPr>
                <w:rFonts w:ascii="ＭＳ 明朝" w:hAnsi="ＭＳ 明朝"/>
                <w:sz w:val="24"/>
              </w:rPr>
            </w:pPr>
            <w:r w:rsidRPr="005B5670">
              <w:rPr>
                <w:rFonts w:ascii="ＭＳ 明朝" w:hAnsi="ＭＳ 明朝" w:hint="eastAsia"/>
                <w:sz w:val="24"/>
              </w:rPr>
              <w:t xml:space="preserve">　風俗営業許可申請等に係る手数料額については、風俗営業者に誤解のないよう、本部主担課から遊技業組合を通じ申し入れをし、各営業者に対し周知した。</w:t>
            </w:r>
          </w:p>
          <w:p w14:paraId="34733DA9" w14:textId="77777777" w:rsidR="005B5670" w:rsidRPr="005B5670" w:rsidRDefault="005B5670" w:rsidP="005B5670">
            <w:pPr>
              <w:autoSpaceDE w:val="0"/>
              <w:autoSpaceDN w:val="0"/>
              <w:snapToGrid w:val="0"/>
              <w:jc w:val="left"/>
              <w:rPr>
                <w:rFonts w:ascii="ＭＳ 明朝" w:hAnsi="ＭＳ 明朝"/>
                <w:sz w:val="24"/>
              </w:rPr>
            </w:pPr>
            <w:bookmarkStart w:id="0" w:name="_GoBack"/>
            <w:bookmarkEnd w:id="0"/>
            <w:r w:rsidRPr="005B5670">
              <w:rPr>
                <w:rFonts w:ascii="ＭＳ 明朝" w:hAnsi="ＭＳ 明朝" w:hint="eastAsia"/>
                <w:sz w:val="24"/>
              </w:rPr>
              <w:t xml:space="preserve">　今回の事例を踏まえ、本部主担課から全警察署長に対し当該業務担当者への指導の徹底、幹部による確実な点検について周知・徹底を図り、適正な事務処理と再発防止に努めることとした。</w:t>
            </w:r>
          </w:p>
        </w:tc>
      </w:tr>
    </w:tbl>
    <w:p w14:paraId="63CD9F84" w14:textId="77777777" w:rsidR="005B5670" w:rsidRPr="005B5670" w:rsidRDefault="005B5670" w:rsidP="005B5670">
      <w:pPr>
        <w:rPr>
          <w:rFonts w:ascii="ＭＳ ゴシック" w:eastAsia="ＭＳ ゴシック" w:hAnsi="ＭＳ ゴシック"/>
          <w:sz w:val="24"/>
          <w:szCs w:val="22"/>
        </w:rPr>
      </w:pPr>
    </w:p>
    <w:p w14:paraId="2D565F6E" w14:textId="77777777" w:rsidR="005B5670" w:rsidRPr="005B5670" w:rsidRDefault="005B5670" w:rsidP="005B5670">
      <w:pPr>
        <w:widowControl/>
        <w:jc w:val="left"/>
        <w:rPr>
          <w:rFonts w:ascii="ＭＳ ゴシック" w:eastAsia="ＭＳ ゴシック" w:hAnsi="ＭＳ ゴシック" w:cs="Arial"/>
          <w:sz w:val="24"/>
        </w:rPr>
      </w:pPr>
      <w:r w:rsidRPr="005B5670">
        <w:rPr>
          <w:rFonts w:ascii="ＭＳ ゴシック" w:eastAsia="ＭＳ ゴシック" w:hAnsi="ＭＳ ゴシック" w:cs="Arial" w:hint="eastAsia"/>
          <w:sz w:val="24"/>
        </w:rPr>
        <w:lastRenderedPageBreak/>
        <w:t>証紙による収納事務の不備</w:t>
      </w:r>
    </w:p>
    <w:tbl>
      <w:tblPr>
        <w:tblpPr w:leftFromText="142" w:rightFromText="142" w:vertAnchor="text" w:horzAnchor="margin" w:tblpX="108" w:tblpY="334"/>
        <w:tblW w:w="2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237"/>
        <w:gridCol w:w="8190"/>
        <w:gridCol w:w="3675"/>
      </w:tblGrid>
      <w:tr w:rsidR="005B5670" w:rsidRPr="005B5670" w14:paraId="1187F037" w14:textId="77777777" w:rsidTr="00A74FFF">
        <w:trPr>
          <w:trHeight w:val="277"/>
        </w:trPr>
        <w:tc>
          <w:tcPr>
            <w:tcW w:w="2376" w:type="dxa"/>
            <w:shd w:val="clear" w:color="auto" w:fill="auto"/>
            <w:vAlign w:val="center"/>
          </w:tcPr>
          <w:p w14:paraId="6597BC66" w14:textId="77777777" w:rsidR="005B5670" w:rsidRPr="005B5670" w:rsidRDefault="005B5670" w:rsidP="005B5670">
            <w:pPr>
              <w:widowControl/>
              <w:jc w:val="center"/>
              <w:rPr>
                <w:rFonts w:ascii="ＭＳ Ｐゴシック" w:eastAsia="ＭＳ Ｐゴシック" w:hAnsi="ＭＳ Ｐゴシック" w:cs="Arial"/>
                <w:kern w:val="0"/>
                <w:sz w:val="24"/>
              </w:rPr>
            </w:pPr>
            <w:r w:rsidRPr="005B5670">
              <w:rPr>
                <w:rFonts w:ascii="ＭＳ Ｐゴシック" w:eastAsia="ＭＳ Ｐゴシック" w:hAnsi="ＭＳ Ｐゴシック" w:cs="Arial" w:hint="eastAsia"/>
                <w:kern w:val="0"/>
                <w:sz w:val="24"/>
              </w:rPr>
              <w:t>対象受検機関</w:t>
            </w:r>
          </w:p>
        </w:tc>
        <w:tc>
          <w:tcPr>
            <w:tcW w:w="6237" w:type="dxa"/>
            <w:shd w:val="clear" w:color="auto" w:fill="auto"/>
            <w:vAlign w:val="center"/>
          </w:tcPr>
          <w:p w14:paraId="0923932A" w14:textId="77777777" w:rsidR="005B5670" w:rsidRPr="005B5670" w:rsidRDefault="005B5670" w:rsidP="005B5670">
            <w:pPr>
              <w:widowControl/>
              <w:jc w:val="center"/>
              <w:rPr>
                <w:rFonts w:ascii="ＭＳ Ｐゴシック" w:eastAsia="ＭＳ Ｐゴシック" w:hAnsi="ＭＳ Ｐゴシック" w:cs="Arial"/>
                <w:kern w:val="0"/>
                <w:sz w:val="24"/>
              </w:rPr>
            </w:pPr>
            <w:r w:rsidRPr="005B5670">
              <w:rPr>
                <w:rFonts w:ascii="ＭＳ Ｐゴシック" w:eastAsia="ＭＳ Ｐゴシック" w:hAnsi="ＭＳ Ｐゴシック" w:cs="Arial" w:hint="eastAsia"/>
                <w:kern w:val="0"/>
                <w:sz w:val="24"/>
              </w:rPr>
              <w:t>検出事項</w:t>
            </w:r>
          </w:p>
        </w:tc>
        <w:tc>
          <w:tcPr>
            <w:tcW w:w="8190" w:type="dxa"/>
            <w:shd w:val="clear" w:color="auto" w:fill="auto"/>
            <w:vAlign w:val="center"/>
          </w:tcPr>
          <w:p w14:paraId="34D15A45" w14:textId="77777777" w:rsidR="005B5670" w:rsidRPr="005B5670" w:rsidRDefault="005B5670" w:rsidP="005B5670">
            <w:pPr>
              <w:widowControl/>
              <w:jc w:val="center"/>
              <w:rPr>
                <w:rFonts w:ascii="ＭＳ Ｐゴシック" w:eastAsia="ＭＳ Ｐゴシック" w:hAnsi="ＭＳ Ｐゴシック" w:cs="Arial"/>
                <w:kern w:val="0"/>
                <w:sz w:val="24"/>
              </w:rPr>
            </w:pPr>
            <w:r w:rsidRPr="005B5670">
              <w:rPr>
                <w:rFonts w:ascii="ＭＳ Ｐゴシック" w:eastAsia="ＭＳ Ｐゴシック" w:hAnsi="ＭＳ Ｐゴシック" w:cs="Arial" w:hint="eastAsia"/>
                <w:kern w:val="0"/>
                <w:sz w:val="24"/>
              </w:rPr>
              <w:t>監査の結果</w:t>
            </w:r>
          </w:p>
        </w:tc>
        <w:tc>
          <w:tcPr>
            <w:tcW w:w="3675" w:type="dxa"/>
          </w:tcPr>
          <w:p w14:paraId="5E80E2C1" w14:textId="77777777" w:rsidR="005B5670" w:rsidRPr="005B5670" w:rsidRDefault="005B5670" w:rsidP="005B5670">
            <w:pPr>
              <w:widowControl/>
              <w:jc w:val="center"/>
              <w:rPr>
                <w:rFonts w:ascii="ＭＳ Ｐゴシック" w:eastAsia="ＭＳ Ｐゴシック" w:hAnsi="ＭＳ Ｐゴシック" w:cs="Arial"/>
                <w:kern w:val="0"/>
                <w:sz w:val="24"/>
              </w:rPr>
            </w:pPr>
            <w:r w:rsidRPr="005B5670">
              <w:rPr>
                <w:rFonts w:ascii="ＭＳ Ｐゴシック" w:eastAsia="ＭＳ Ｐゴシック" w:hAnsi="ＭＳ Ｐゴシック" w:cs="Arial" w:hint="eastAsia"/>
                <w:kern w:val="0"/>
                <w:sz w:val="24"/>
              </w:rPr>
              <w:t>措置の内容</w:t>
            </w:r>
          </w:p>
        </w:tc>
      </w:tr>
      <w:tr w:rsidR="005B5670" w:rsidRPr="005B5670" w14:paraId="4D5D57A4" w14:textId="77777777" w:rsidTr="00A74FFF">
        <w:trPr>
          <w:trHeight w:val="11517"/>
        </w:trPr>
        <w:tc>
          <w:tcPr>
            <w:tcW w:w="2376" w:type="dxa"/>
          </w:tcPr>
          <w:p w14:paraId="27172940" w14:textId="77777777" w:rsidR="005B5670" w:rsidRPr="005B5670" w:rsidRDefault="005B5670" w:rsidP="005B5670">
            <w:pPr>
              <w:autoSpaceDE w:val="0"/>
              <w:autoSpaceDN w:val="0"/>
              <w:snapToGrid w:val="0"/>
              <w:jc w:val="left"/>
              <w:rPr>
                <w:rFonts w:ascii="ＭＳ 明朝" w:hAnsi="ＭＳ 明朝"/>
                <w:sz w:val="24"/>
              </w:rPr>
            </w:pPr>
            <w:r w:rsidRPr="005B5670">
              <w:rPr>
                <w:rFonts w:ascii="ＭＳ 明朝" w:hAnsi="ＭＳ 明朝" w:hint="eastAsia"/>
                <w:sz w:val="24"/>
              </w:rPr>
              <w:t>和泉警察署</w:t>
            </w:r>
          </w:p>
        </w:tc>
        <w:tc>
          <w:tcPr>
            <w:tcW w:w="6237" w:type="dxa"/>
          </w:tcPr>
          <w:p w14:paraId="3E9649BA" w14:textId="77777777" w:rsidR="005B5670" w:rsidRPr="005B5670" w:rsidRDefault="005B5670" w:rsidP="005B5670">
            <w:pPr>
              <w:autoSpaceDE w:val="0"/>
              <w:autoSpaceDN w:val="0"/>
              <w:ind w:firstLineChars="100" w:firstLine="240"/>
              <w:jc w:val="left"/>
              <w:rPr>
                <w:rFonts w:ascii="ＭＳ 明朝" w:hAnsi="ＭＳ 明朝"/>
                <w:sz w:val="24"/>
                <w:szCs w:val="22"/>
              </w:rPr>
            </w:pPr>
            <w:r w:rsidRPr="005B5670">
              <w:rPr>
                <w:rFonts w:ascii="ＭＳ 明朝" w:hAnsi="ＭＳ 明朝" w:hint="eastAsia"/>
                <w:sz w:val="24"/>
                <w:szCs w:val="22"/>
              </w:rPr>
              <w:t>遊技機(パチンコ台等)の増設、交替その他の変更の承認申請において、その手数料は証紙を変更承認申請書に貼付して納付される。</w:t>
            </w:r>
          </w:p>
          <w:p w14:paraId="2697375E" w14:textId="77777777" w:rsidR="005B5670" w:rsidRPr="005B5670" w:rsidRDefault="005B5670" w:rsidP="005B5670">
            <w:pPr>
              <w:autoSpaceDE w:val="0"/>
              <w:autoSpaceDN w:val="0"/>
              <w:ind w:firstLineChars="100" w:firstLine="240"/>
              <w:jc w:val="left"/>
              <w:rPr>
                <w:rFonts w:ascii="ＭＳ 明朝" w:hAnsi="ＭＳ 明朝"/>
                <w:sz w:val="24"/>
                <w:szCs w:val="22"/>
              </w:rPr>
            </w:pPr>
            <w:r w:rsidRPr="005B5670">
              <w:rPr>
                <w:rFonts w:ascii="ＭＳ 明朝" w:hAnsi="ＭＳ 明朝" w:hint="eastAsia"/>
                <w:sz w:val="24"/>
                <w:szCs w:val="22"/>
              </w:rPr>
              <w:t>和泉警察署において、証紙による収納事務について確認したところ、以下の不備事項があった。</w:t>
            </w:r>
          </w:p>
          <w:p w14:paraId="1233DFFA" w14:textId="1330FA6F" w:rsidR="005B5670" w:rsidRPr="005B5670" w:rsidRDefault="005B5670" w:rsidP="005B5670">
            <w:pPr>
              <w:autoSpaceDE w:val="0"/>
              <w:autoSpaceDN w:val="0"/>
              <w:ind w:left="240" w:hangingChars="100" w:hanging="240"/>
              <w:jc w:val="left"/>
              <w:rPr>
                <w:rFonts w:ascii="ＭＳ 明朝" w:hAnsi="ＭＳ 明朝"/>
                <w:sz w:val="24"/>
                <w:szCs w:val="22"/>
              </w:rPr>
            </w:pPr>
            <w:r w:rsidRPr="005B5670">
              <w:rPr>
                <w:rFonts w:ascii="ＭＳ 明朝" w:hAnsi="ＭＳ 明朝" w:hint="eastAsia"/>
                <w:sz w:val="24"/>
                <w:szCs w:val="22"/>
              </w:rPr>
              <w:t>１</w:t>
            </w:r>
            <w:r w:rsidR="00EE57D6">
              <w:rPr>
                <w:rFonts w:ascii="ＭＳ 明朝" w:hAnsi="ＭＳ 明朝" w:hint="eastAsia"/>
                <w:sz w:val="24"/>
                <w:szCs w:val="22"/>
              </w:rPr>
              <w:t xml:space="preserve">　</w:t>
            </w:r>
            <w:r w:rsidRPr="005B5670">
              <w:rPr>
                <w:rFonts w:ascii="ＭＳ 明朝" w:hAnsi="ＭＳ 明朝" w:hint="eastAsia"/>
                <w:sz w:val="24"/>
              </w:rPr>
              <w:t xml:space="preserve"> 「風俗営業等の規制及び業務の適正化等に関する法律施行条例」（以下「条例」という。）第14条別表３の２項の区分(1)に該当する変更承認申請（１台)であるにもかかわらず、同項の区分(2)に定める</w:t>
            </w:r>
            <w:r w:rsidRPr="005B5670">
              <w:rPr>
                <w:rFonts w:ascii="ＭＳ 明朝" w:hAnsi="ＭＳ 明朝" w:hint="eastAsia"/>
                <w:sz w:val="24"/>
                <w:szCs w:val="22"/>
              </w:rPr>
              <w:t>加算額（１台当たり20円）を含めた証紙金額が貼付されている変更承認申請書を受理していた。</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4"/>
              <w:gridCol w:w="1216"/>
              <w:gridCol w:w="1016"/>
            </w:tblGrid>
            <w:tr w:rsidR="005B5670" w:rsidRPr="005B5670" w14:paraId="28074702" w14:textId="77777777" w:rsidTr="00A74FFF">
              <w:trPr>
                <w:trHeight w:val="280"/>
              </w:trPr>
              <w:tc>
                <w:tcPr>
                  <w:tcW w:w="1234" w:type="dxa"/>
                  <w:tcBorders>
                    <w:top w:val="single" w:sz="4" w:space="0" w:color="auto"/>
                    <w:left w:val="single" w:sz="4" w:space="0" w:color="auto"/>
                    <w:bottom w:val="single" w:sz="4" w:space="0" w:color="auto"/>
                    <w:right w:val="single" w:sz="4" w:space="0" w:color="auto"/>
                  </w:tcBorders>
                  <w:hideMark/>
                </w:tcPr>
                <w:p w14:paraId="6B243097" w14:textId="77777777" w:rsidR="005B5670" w:rsidRPr="005B5670" w:rsidRDefault="005B5670" w:rsidP="00EE57D6">
                  <w:pPr>
                    <w:framePr w:hSpace="142" w:wrap="around" w:vAnchor="text" w:hAnchor="margin" w:x="108" w:y="334"/>
                    <w:autoSpaceDE w:val="0"/>
                    <w:autoSpaceDN w:val="0"/>
                    <w:ind w:firstLineChars="150" w:firstLine="360"/>
                    <w:rPr>
                      <w:rFonts w:ascii="ＭＳ 明朝" w:hAnsi="ＭＳ 明朝"/>
                      <w:sz w:val="24"/>
                      <w:szCs w:val="22"/>
                    </w:rPr>
                  </w:pPr>
                  <w:r w:rsidRPr="005B5670">
                    <w:rPr>
                      <w:rFonts w:ascii="ＭＳ 明朝" w:hAnsi="ＭＳ 明朝" w:hint="eastAsia"/>
                      <w:sz w:val="24"/>
                      <w:szCs w:val="22"/>
                    </w:rPr>
                    <w:t>正</w:t>
                  </w:r>
                </w:p>
              </w:tc>
              <w:tc>
                <w:tcPr>
                  <w:tcW w:w="1216" w:type="dxa"/>
                  <w:tcBorders>
                    <w:top w:val="single" w:sz="4" w:space="0" w:color="auto"/>
                    <w:left w:val="single" w:sz="4" w:space="0" w:color="auto"/>
                    <w:bottom w:val="single" w:sz="4" w:space="0" w:color="auto"/>
                    <w:right w:val="single" w:sz="4" w:space="0" w:color="auto"/>
                  </w:tcBorders>
                  <w:hideMark/>
                </w:tcPr>
                <w:p w14:paraId="66690897" w14:textId="77777777" w:rsidR="005B5670" w:rsidRPr="005B5670" w:rsidRDefault="005B5670" w:rsidP="00EE57D6">
                  <w:pPr>
                    <w:framePr w:hSpace="142" w:wrap="around" w:vAnchor="text" w:hAnchor="margin" w:x="108" w:y="334"/>
                    <w:autoSpaceDE w:val="0"/>
                    <w:autoSpaceDN w:val="0"/>
                    <w:ind w:firstLineChars="150" w:firstLine="360"/>
                    <w:rPr>
                      <w:rFonts w:ascii="ＭＳ 明朝" w:hAnsi="ＭＳ 明朝"/>
                      <w:sz w:val="24"/>
                      <w:szCs w:val="22"/>
                    </w:rPr>
                  </w:pPr>
                  <w:r w:rsidRPr="005B5670">
                    <w:rPr>
                      <w:rFonts w:ascii="ＭＳ 明朝" w:hAnsi="ＭＳ 明朝" w:hint="eastAsia"/>
                      <w:sz w:val="24"/>
                      <w:szCs w:val="22"/>
                    </w:rPr>
                    <w:t>誤</w:t>
                  </w:r>
                </w:p>
              </w:tc>
              <w:tc>
                <w:tcPr>
                  <w:tcW w:w="1016" w:type="dxa"/>
                  <w:tcBorders>
                    <w:top w:val="single" w:sz="4" w:space="0" w:color="auto"/>
                    <w:left w:val="single" w:sz="4" w:space="0" w:color="auto"/>
                    <w:bottom w:val="single" w:sz="4" w:space="0" w:color="auto"/>
                    <w:right w:val="single" w:sz="4" w:space="0" w:color="auto"/>
                  </w:tcBorders>
                  <w:hideMark/>
                </w:tcPr>
                <w:p w14:paraId="667B6CBC" w14:textId="77777777" w:rsidR="005B5670" w:rsidRPr="005B5670" w:rsidRDefault="005B5670" w:rsidP="00EE57D6">
                  <w:pPr>
                    <w:framePr w:hSpace="142" w:wrap="around" w:vAnchor="text" w:hAnchor="margin" w:x="108" w:y="334"/>
                    <w:autoSpaceDE w:val="0"/>
                    <w:autoSpaceDN w:val="0"/>
                    <w:rPr>
                      <w:rFonts w:ascii="ＭＳ 明朝" w:hAnsi="ＭＳ 明朝"/>
                      <w:sz w:val="24"/>
                      <w:szCs w:val="22"/>
                    </w:rPr>
                  </w:pPr>
                  <w:r w:rsidRPr="005B5670">
                    <w:rPr>
                      <w:rFonts w:ascii="ＭＳ 明朝" w:hAnsi="ＭＳ 明朝" w:hint="eastAsia"/>
                      <w:sz w:val="24"/>
                      <w:szCs w:val="22"/>
                    </w:rPr>
                    <w:t>差  額</w:t>
                  </w:r>
                </w:p>
              </w:tc>
            </w:tr>
            <w:tr w:rsidR="005B5670" w:rsidRPr="005B5670" w14:paraId="06941143" w14:textId="77777777" w:rsidTr="00A74FFF">
              <w:trPr>
                <w:trHeight w:val="396"/>
              </w:trPr>
              <w:tc>
                <w:tcPr>
                  <w:tcW w:w="1234" w:type="dxa"/>
                  <w:tcBorders>
                    <w:top w:val="single" w:sz="4" w:space="0" w:color="auto"/>
                    <w:left w:val="single" w:sz="4" w:space="0" w:color="auto"/>
                    <w:right w:val="single" w:sz="4" w:space="0" w:color="auto"/>
                  </w:tcBorders>
                  <w:hideMark/>
                </w:tcPr>
                <w:p w14:paraId="3A3BE1FB" w14:textId="77777777" w:rsidR="005B5670" w:rsidRPr="005B5670" w:rsidRDefault="005B5670" w:rsidP="00EE57D6">
                  <w:pPr>
                    <w:framePr w:hSpace="142" w:wrap="around" w:vAnchor="text" w:hAnchor="margin" w:x="108" w:y="334"/>
                    <w:autoSpaceDE w:val="0"/>
                    <w:autoSpaceDN w:val="0"/>
                    <w:jc w:val="right"/>
                    <w:rPr>
                      <w:rFonts w:ascii="ＭＳ 明朝" w:hAnsi="ＭＳ 明朝"/>
                      <w:sz w:val="24"/>
                      <w:szCs w:val="22"/>
                    </w:rPr>
                  </w:pPr>
                  <w:r w:rsidRPr="005B5670">
                    <w:rPr>
                      <w:rFonts w:ascii="ＭＳ 明朝" w:hAnsi="ＭＳ 明朝" w:hint="eastAsia"/>
                      <w:sz w:val="24"/>
                      <w:szCs w:val="22"/>
                    </w:rPr>
                    <w:t>3,400円</w:t>
                  </w:r>
                </w:p>
              </w:tc>
              <w:tc>
                <w:tcPr>
                  <w:tcW w:w="1216" w:type="dxa"/>
                  <w:tcBorders>
                    <w:top w:val="single" w:sz="4" w:space="0" w:color="auto"/>
                    <w:left w:val="single" w:sz="4" w:space="0" w:color="auto"/>
                    <w:right w:val="single" w:sz="4" w:space="0" w:color="auto"/>
                  </w:tcBorders>
                  <w:hideMark/>
                </w:tcPr>
                <w:p w14:paraId="26593440" w14:textId="77777777" w:rsidR="005B5670" w:rsidRPr="005B5670" w:rsidRDefault="005B5670" w:rsidP="00EE57D6">
                  <w:pPr>
                    <w:framePr w:hSpace="142" w:wrap="around" w:vAnchor="text" w:hAnchor="margin" w:x="108" w:y="334"/>
                    <w:autoSpaceDE w:val="0"/>
                    <w:autoSpaceDN w:val="0"/>
                    <w:jc w:val="right"/>
                    <w:rPr>
                      <w:rFonts w:ascii="ＭＳ 明朝" w:hAnsi="ＭＳ 明朝"/>
                      <w:sz w:val="24"/>
                      <w:szCs w:val="22"/>
                    </w:rPr>
                  </w:pPr>
                  <w:r w:rsidRPr="005B5670">
                    <w:rPr>
                      <w:rFonts w:ascii="ＭＳ 明朝" w:hAnsi="ＭＳ 明朝" w:hint="eastAsia"/>
                      <w:sz w:val="24"/>
                      <w:szCs w:val="22"/>
                    </w:rPr>
                    <w:t>3,420円</w:t>
                  </w:r>
                </w:p>
              </w:tc>
              <w:tc>
                <w:tcPr>
                  <w:tcW w:w="1016" w:type="dxa"/>
                  <w:tcBorders>
                    <w:top w:val="single" w:sz="4" w:space="0" w:color="auto"/>
                    <w:left w:val="single" w:sz="4" w:space="0" w:color="auto"/>
                    <w:right w:val="single" w:sz="4" w:space="0" w:color="auto"/>
                  </w:tcBorders>
                  <w:hideMark/>
                </w:tcPr>
                <w:p w14:paraId="47363B77" w14:textId="77777777" w:rsidR="005B5670" w:rsidRPr="005B5670" w:rsidRDefault="005B5670" w:rsidP="00EE57D6">
                  <w:pPr>
                    <w:framePr w:hSpace="142" w:wrap="around" w:vAnchor="text" w:hAnchor="margin" w:x="108" w:y="334"/>
                    <w:autoSpaceDE w:val="0"/>
                    <w:autoSpaceDN w:val="0"/>
                    <w:jc w:val="right"/>
                    <w:rPr>
                      <w:rFonts w:ascii="ＭＳ 明朝" w:hAnsi="ＭＳ 明朝"/>
                      <w:sz w:val="24"/>
                      <w:szCs w:val="22"/>
                    </w:rPr>
                  </w:pPr>
                  <w:r w:rsidRPr="005B5670">
                    <w:rPr>
                      <w:rFonts w:ascii="ＭＳ 明朝" w:hAnsi="ＭＳ 明朝" w:hint="eastAsia"/>
                      <w:sz w:val="24"/>
                      <w:szCs w:val="22"/>
                    </w:rPr>
                    <w:t>20円</w:t>
                  </w:r>
                </w:p>
              </w:tc>
            </w:tr>
          </w:tbl>
          <w:p w14:paraId="7966E053" w14:textId="77777777" w:rsidR="005B5670" w:rsidRPr="005B5670" w:rsidRDefault="005B5670" w:rsidP="005B5670">
            <w:pPr>
              <w:autoSpaceDE w:val="0"/>
              <w:autoSpaceDN w:val="0"/>
              <w:ind w:firstLineChars="100" w:firstLine="240"/>
              <w:jc w:val="left"/>
              <w:rPr>
                <w:rFonts w:ascii="ＭＳ 明朝" w:hAnsi="ＭＳ 明朝"/>
                <w:sz w:val="24"/>
                <w:szCs w:val="22"/>
              </w:rPr>
            </w:pPr>
          </w:p>
          <w:p w14:paraId="7AB8B7B3" w14:textId="77777777" w:rsidR="005B5670" w:rsidRPr="005B5670" w:rsidRDefault="005B5670" w:rsidP="005B5670">
            <w:pPr>
              <w:autoSpaceDE w:val="0"/>
              <w:autoSpaceDN w:val="0"/>
              <w:snapToGrid w:val="0"/>
              <w:ind w:leftChars="46" w:left="337" w:hangingChars="100" w:hanging="240"/>
              <w:jc w:val="left"/>
              <w:rPr>
                <w:rFonts w:ascii="ＭＳ 明朝" w:hAnsi="ＭＳ 明朝"/>
                <w:sz w:val="24"/>
                <w:szCs w:val="22"/>
              </w:rPr>
            </w:pPr>
            <w:r w:rsidRPr="005B5670">
              <w:rPr>
                <w:rFonts w:ascii="ＭＳ 明朝" w:hAnsi="ＭＳ 明朝" w:hint="eastAsia"/>
                <w:sz w:val="24"/>
                <w:szCs w:val="22"/>
              </w:rPr>
              <w:t>２　変更承認</w:t>
            </w:r>
            <w:r w:rsidRPr="005B5670">
              <w:rPr>
                <w:rFonts w:ascii="ＭＳ 明朝" w:hAnsi="ＭＳ 明朝" w:hint="eastAsia"/>
                <w:sz w:val="24"/>
              </w:rPr>
              <w:t>申請があった10台のうち条例第14条別表３の２項の区分(1)に該当する遊技機が３台で、同項の区分(2)に該当する遊技機が７台であるにもかかわらず、10台全てを同項の区分(2)に該当するものとして、同項の区分(2)に定める</w:t>
            </w:r>
            <w:r w:rsidRPr="005B5670">
              <w:rPr>
                <w:rFonts w:ascii="ＭＳ 明朝" w:hAnsi="ＭＳ 明朝" w:hint="eastAsia"/>
                <w:sz w:val="24"/>
                <w:szCs w:val="22"/>
              </w:rPr>
              <w:t>加算額（１台当たり20円）を含めた証紙金額が貼付されている変更承認申請書を受理していた。</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4"/>
              <w:gridCol w:w="1216"/>
              <w:gridCol w:w="1016"/>
            </w:tblGrid>
            <w:tr w:rsidR="005B5670" w:rsidRPr="005B5670" w14:paraId="577CA77B" w14:textId="77777777" w:rsidTr="00A74FFF">
              <w:trPr>
                <w:trHeight w:val="280"/>
              </w:trPr>
              <w:tc>
                <w:tcPr>
                  <w:tcW w:w="1234" w:type="dxa"/>
                  <w:tcBorders>
                    <w:top w:val="single" w:sz="4" w:space="0" w:color="auto"/>
                    <w:left w:val="single" w:sz="4" w:space="0" w:color="auto"/>
                    <w:bottom w:val="single" w:sz="4" w:space="0" w:color="auto"/>
                    <w:right w:val="single" w:sz="4" w:space="0" w:color="auto"/>
                  </w:tcBorders>
                  <w:hideMark/>
                </w:tcPr>
                <w:p w14:paraId="1B6C4F48" w14:textId="77777777" w:rsidR="005B5670" w:rsidRPr="005B5670" w:rsidRDefault="005B5670" w:rsidP="00EE57D6">
                  <w:pPr>
                    <w:framePr w:hSpace="142" w:wrap="around" w:vAnchor="text" w:hAnchor="margin" w:x="108" w:y="334"/>
                    <w:autoSpaceDE w:val="0"/>
                    <w:autoSpaceDN w:val="0"/>
                    <w:ind w:firstLineChars="150" w:firstLine="360"/>
                    <w:jc w:val="left"/>
                    <w:rPr>
                      <w:rFonts w:ascii="ＭＳ 明朝" w:hAnsi="ＭＳ 明朝"/>
                      <w:sz w:val="24"/>
                      <w:szCs w:val="22"/>
                    </w:rPr>
                  </w:pPr>
                  <w:r w:rsidRPr="005B5670">
                    <w:rPr>
                      <w:rFonts w:ascii="ＭＳ 明朝" w:hAnsi="ＭＳ 明朝" w:hint="eastAsia"/>
                      <w:sz w:val="24"/>
                      <w:szCs w:val="22"/>
                    </w:rPr>
                    <w:t>正</w:t>
                  </w:r>
                </w:p>
              </w:tc>
              <w:tc>
                <w:tcPr>
                  <w:tcW w:w="1216" w:type="dxa"/>
                  <w:tcBorders>
                    <w:top w:val="single" w:sz="4" w:space="0" w:color="auto"/>
                    <w:left w:val="single" w:sz="4" w:space="0" w:color="auto"/>
                    <w:bottom w:val="single" w:sz="4" w:space="0" w:color="auto"/>
                    <w:right w:val="single" w:sz="4" w:space="0" w:color="auto"/>
                  </w:tcBorders>
                  <w:hideMark/>
                </w:tcPr>
                <w:p w14:paraId="252A3D5F" w14:textId="77777777" w:rsidR="005B5670" w:rsidRPr="005B5670" w:rsidRDefault="005B5670" w:rsidP="00EE57D6">
                  <w:pPr>
                    <w:framePr w:hSpace="142" w:wrap="around" w:vAnchor="text" w:hAnchor="margin" w:x="108" w:y="334"/>
                    <w:autoSpaceDE w:val="0"/>
                    <w:autoSpaceDN w:val="0"/>
                    <w:ind w:firstLineChars="150" w:firstLine="360"/>
                    <w:jc w:val="left"/>
                    <w:rPr>
                      <w:rFonts w:ascii="ＭＳ 明朝" w:hAnsi="ＭＳ 明朝"/>
                      <w:sz w:val="24"/>
                      <w:szCs w:val="22"/>
                    </w:rPr>
                  </w:pPr>
                  <w:r w:rsidRPr="005B5670">
                    <w:rPr>
                      <w:rFonts w:ascii="ＭＳ 明朝" w:hAnsi="ＭＳ 明朝" w:hint="eastAsia"/>
                      <w:sz w:val="24"/>
                      <w:szCs w:val="22"/>
                    </w:rPr>
                    <w:t>誤</w:t>
                  </w:r>
                </w:p>
              </w:tc>
              <w:tc>
                <w:tcPr>
                  <w:tcW w:w="1016" w:type="dxa"/>
                  <w:tcBorders>
                    <w:top w:val="single" w:sz="4" w:space="0" w:color="auto"/>
                    <w:left w:val="single" w:sz="4" w:space="0" w:color="auto"/>
                    <w:bottom w:val="single" w:sz="4" w:space="0" w:color="auto"/>
                    <w:right w:val="single" w:sz="4" w:space="0" w:color="auto"/>
                  </w:tcBorders>
                  <w:hideMark/>
                </w:tcPr>
                <w:p w14:paraId="60813289" w14:textId="77777777" w:rsidR="005B5670" w:rsidRPr="005B5670" w:rsidRDefault="005B5670" w:rsidP="00EE57D6">
                  <w:pPr>
                    <w:framePr w:hSpace="142" w:wrap="around" w:vAnchor="text" w:hAnchor="margin" w:x="108" w:y="334"/>
                    <w:autoSpaceDE w:val="0"/>
                    <w:autoSpaceDN w:val="0"/>
                    <w:jc w:val="left"/>
                    <w:rPr>
                      <w:rFonts w:ascii="ＭＳ 明朝" w:hAnsi="ＭＳ 明朝"/>
                      <w:sz w:val="24"/>
                      <w:szCs w:val="22"/>
                    </w:rPr>
                  </w:pPr>
                  <w:r w:rsidRPr="005B5670">
                    <w:rPr>
                      <w:rFonts w:ascii="ＭＳ 明朝" w:hAnsi="ＭＳ 明朝" w:hint="eastAsia"/>
                      <w:sz w:val="24"/>
                      <w:szCs w:val="22"/>
                    </w:rPr>
                    <w:t>差  額</w:t>
                  </w:r>
                </w:p>
              </w:tc>
            </w:tr>
            <w:tr w:rsidR="005B5670" w:rsidRPr="005B5670" w14:paraId="2C670253" w14:textId="77777777" w:rsidTr="00A74FFF">
              <w:trPr>
                <w:trHeight w:val="396"/>
              </w:trPr>
              <w:tc>
                <w:tcPr>
                  <w:tcW w:w="1234" w:type="dxa"/>
                  <w:tcBorders>
                    <w:top w:val="single" w:sz="4" w:space="0" w:color="auto"/>
                    <w:left w:val="single" w:sz="4" w:space="0" w:color="auto"/>
                    <w:right w:val="single" w:sz="4" w:space="0" w:color="auto"/>
                  </w:tcBorders>
                  <w:hideMark/>
                </w:tcPr>
                <w:p w14:paraId="6432013C" w14:textId="77777777" w:rsidR="005B5670" w:rsidRPr="005B5670" w:rsidRDefault="005B5670" w:rsidP="00EE57D6">
                  <w:pPr>
                    <w:framePr w:hSpace="142" w:wrap="around" w:vAnchor="text" w:hAnchor="margin" w:x="108" w:y="334"/>
                    <w:autoSpaceDE w:val="0"/>
                    <w:autoSpaceDN w:val="0"/>
                    <w:jc w:val="right"/>
                    <w:rPr>
                      <w:rFonts w:ascii="ＭＳ 明朝" w:hAnsi="ＭＳ 明朝"/>
                      <w:sz w:val="24"/>
                      <w:szCs w:val="22"/>
                    </w:rPr>
                  </w:pPr>
                  <w:r w:rsidRPr="005B5670">
                    <w:rPr>
                      <w:rFonts w:ascii="ＭＳ 明朝" w:hAnsi="ＭＳ 明朝" w:hint="eastAsia"/>
                      <w:sz w:val="24"/>
                      <w:szCs w:val="22"/>
                    </w:rPr>
                    <w:t>3,540円</w:t>
                  </w:r>
                </w:p>
              </w:tc>
              <w:tc>
                <w:tcPr>
                  <w:tcW w:w="1216" w:type="dxa"/>
                  <w:tcBorders>
                    <w:top w:val="single" w:sz="4" w:space="0" w:color="auto"/>
                    <w:left w:val="single" w:sz="4" w:space="0" w:color="auto"/>
                    <w:right w:val="single" w:sz="4" w:space="0" w:color="auto"/>
                  </w:tcBorders>
                  <w:hideMark/>
                </w:tcPr>
                <w:p w14:paraId="6D6635AF" w14:textId="77777777" w:rsidR="005B5670" w:rsidRPr="005B5670" w:rsidRDefault="005B5670" w:rsidP="00EE57D6">
                  <w:pPr>
                    <w:framePr w:hSpace="142" w:wrap="around" w:vAnchor="text" w:hAnchor="margin" w:x="108" w:y="334"/>
                    <w:autoSpaceDE w:val="0"/>
                    <w:autoSpaceDN w:val="0"/>
                    <w:jc w:val="right"/>
                    <w:rPr>
                      <w:rFonts w:ascii="ＭＳ 明朝" w:hAnsi="ＭＳ 明朝"/>
                      <w:sz w:val="24"/>
                      <w:szCs w:val="22"/>
                    </w:rPr>
                  </w:pPr>
                  <w:r w:rsidRPr="005B5670">
                    <w:rPr>
                      <w:rFonts w:ascii="ＭＳ 明朝" w:hAnsi="ＭＳ 明朝" w:hint="eastAsia"/>
                      <w:sz w:val="24"/>
                      <w:szCs w:val="22"/>
                    </w:rPr>
                    <w:t>3,600円</w:t>
                  </w:r>
                </w:p>
              </w:tc>
              <w:tc>
                <w:tcPr>
                  <w:tcW w:w="1016" w:type="dxa"/>
                  <w:tcBorders>
                    <w:top w:val="single" w:sz="4" w:space="0" w:color="auto"/>
                    <w:left w:val="single" w:sz="4" w:space="0" w:color="auto"/>
                    <w:right w:val="single" w:sz="4" w:space="0" w:color="auto"/>
                  </w:tcBorders>
                  <w:hideMark/>
                </w:tcPr>
                <w:p w14:paraId="05266114" w14:textId="77777777" w:rsidR="005B5670" w:rsidRPr="005B5670" w:rsidRDefault="005B5670" w:rsidP="00EE57D6">
                  <w:pPr>
                    <w:framePr w:hSpace="142" w:wrap="around" w:vAnchor="text" w:hAnchor="margin" w:x="108" w:y="334"/>
                    <w:autoSpaceDE w:val="0"/>
                    <w:autoSpaceDN w:val="0"/>
                    <w:jc w:val="right"/>
                    <w:rPr>
                      <w:rFonts w:ascii="ＭＳ 明朝" w:hAnsi="ＭＳ 明朝"/>
                      <w:sz w:val="24"/>
                      <w:szCs w:val="22"/>
                    </w:rPr>
                  </w:pPr>
                  <w:r w:rsidRPr="005B5670">
                    <w:rPr>
                      <w:rFonts w:ascii="ＭＳ 明朝" w:hAnsi="ＭＳ 明朝" w:hint="eastAsia"/>
                      <w:sz w:val="24"/>
                      <w:szCs w:val="22"/>
                    </w:rPr>
                    <w:t>60円</w:t>
                  </w:r>
                </w:p>
              </w:tc>
            </w:tr>
          </w:tbl>
          <w:p w14:paraId="06D0FDA0" w14:textId="77777777" w:rsidR="005B5670" w:rsidRPr="005B5670" w:rsidRDefault="005B5670" w:rsidP="005B5670">
            <w:pPr>
              <w:autoSpaceDE w:val="0"/>
              <w:autoSpaceDN w:val="0"/>
              <w:ind w:firstLineChars="100" w:firstLine="240"/>
              <w:jc w:val="left"/>
              <w:rPr>
                <w:rFonts w:ascii="ＭＳ 明朝" w:hAnsi="ＭＳ 明朝"/>
                <w:sz w:val="24"/>
                <w:szCs w:val="22"/>
              </w:rPr>
            </w:pPr>
          </w:p>
          <w:p w14:paraId="1A9EA3F1" w14:textId="77777777" w:rsidR="005B5670" w:rsidRPr="005B5670" w:rsidRDefault="005B5670" w:rsidP="005B5670">
            <w:pPr>
              <w:autoSpaceDE w:val="0"/>
              <w:autoSpaceDN w:val="0"/>
              <w:snapToGrid w:val="0"/>
              <w:ind w:firstLineChars="100" w:firstLine="240"/>
              <w:rPr>
                <w:rFonts w:ascii="ＭＳ 明朝" w:hAnsi="ＭＳ 明朝"/>
                <w:sz w:val="24"/>
              </w:rPr>
            </w:pPr>
            <w:r w:rsidRPr="005B5670">
              <w:rPr>
                <w:rFonts w:ascii="ＭＳ 明朝" w:hAnsi="ＭＳ 明朝" w:hint="eastAsia"/>
                <w:sz w:val="24"/>
              </w:rPr>
              <w:t>その要因を事情聴取したところ、以下のとおりであった。</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5"/>
            </w:tblGrid>
            <w:tr w:rsidR="005B5670" w:rsidRPr="005B5670" w14:paraId="2A1C78C8" w14:textId="77777777" w:rsidTr="00A74FFF">
              <w:trPr>
                <w:trHeight w:val="1610"/>
              </w:trPr>
              <w:tc>
                <w:tcPr>
                  <w:tcW w:w="5725" w:type="dxa"/>
                  <w:tcBorders>
                    <w:top w:val="dashed" w:sz="4" w:space="0" w:color="auto"/>
                    <w:left w:val="dashed" w:sz="4" w:space="0" w:color="auto"/>
                    <w:bottom w:val="dashed" w:sz="4" w:space="0" w:color="auto"/>
                    <w:right w:val="dashed" w:sz="4" w:space="0" w:color="auto"/>
                  </w:tcBorders>
                </w:tcPr>
                <w:p w14:paraId="53040C99" w14:textId="77777777" w:rsidR="005B5670" w:rsidRPr="005B5670" w:rsidRDefault="005B5670" w:rsidP="00EE57D6">
                  <w:pPr>
                    <w:framePr w:hSpace="142" w:wrap="around" w:vAnchor="text" w:hAnchor="margin" w:x="108" w:y="334"/>
                    <w:autoSpaceDE w:val="0"/>
                    <w:autoSpaceDN w:val="0"/>
                    <w:jc w:val="left"/>
                    <w:rPr>
                      <w:rFonts w:ascii="ＭＳ 明朝" w:hAnsi="ＭＳ 明朝"/>
                      <w:sz w:val="24"/>
                      <w:szCs w:val="22"/>
                    </w:rPr>
                  </w:pPr>
                  <w:r w:rsidRPr="005B5670">
                    <w:rPr>
                      <w:rFonts w:ascii="ＭＳ 明朝" w:hAnsi="ＭＳ 明朝" w:hint="eastAsia"/>
                      <w:sz w:val="24"/>
                      <w:szCs w:val="22"/>
                    </w:rPr>
                    <w:t>○　担当者</w:t>
                  </w:r>
                </w:p>
                <w:p w14:paraId="5D641E53" w14:textId="77777777" w:rsidR="005B5670" w:rsidRPr="005B5670" w:rsidRDefault="005B5670" w:rsidP="00EE57D6">
                  <w:pPr>
                    <w:framePr w:hSpace="142" w:wrap="around" w:vAnchor="text" w:hAnchor="margin" w:x="108" w:y="334"/>
                    <w:autoSpaceDE w:val="0"/>
                    <w:autoSpaceDN w:val="0"/>
                    <w:ind w:leftChars="100" w:left="210" w:firstLineChars="100" w:firstLine="240"/>
                    <w:jc w:val="left"/>
                    <w:rPr>
                      <w:rFonts w:ascii="ＭＳ 明朝" w:hAnsi="ＭＳ 明朝"/>
                      <w:sz w:val="24"/>
                      <w:szCs w:val="22"/>
                    </w:rPr>
                  </w:pPr>
                  <w:r w:rsidRPr="005B5670">
                    <w:rPr>
                      <w:rFonts w:ascii="ＭＳ 明朝" w:hAnsi="ＭＳ 明朝" w:hint="eastAsia"/>
                      <w:sz w:val="24"/>
                      <w:szCs w:val="22"/>
                    </w:rPr>
                    <w:t>加算額の適用に関するルールは知っていたが、加算の可否を判断する添付書類（認定通知書）を十分に確認しないで、申請書を受理した。</w:t>
                  </w:r>
                </w:p>
                <w:p w14:paraId="64EC40B3" w14:textId="77777777" w:rsidR="005B5670" w:rsidRPr="005B5670" w:rsidRDefault="005B5670" w:rsidP="00EE57D6">
                  <w:pPr>
                    <w:framePr w:hSpace="142" w:wrap="around" w:vAnchor="text" w:hAnchor="margin" w:x="108" w:y="334"/>
                    <w:autoSpaceDE w:val="0"/>
                    <w:autoSpaceDN w:val="0"/>
                    <w:jc w:val="left"/>
                    <w:rPr>
                      <w:rFonts w:ascii="ＭＳ 明朝" w:hAnsi="ＭＳ 明朝"/>
                      <w:sz w:val="24"/>
                      <w:szCs w:val="22"/>
                    </w:rPr>
                  </w:pPr>
                </w:p>
                <w:p w14:paraId="567AF81B" w14:textId="77777777" w:rsidR="005B5670" w:rsidRPr="005B5670" w:rsidRDefault="005B5670" w:rsidP="00EE57D6">
                  <w:pPr>
                    <w:framePr w:hSpace="142" w:wrap="around" w:vAnchor="text" w:hAnchor="margin" w:x="108" w:y="334"/>
                    <w:autoSpaceDE w:val="0"/>
                    <w:autoSpaceDN w:val="0"/>
                    <w:jc w:val="left"/>
                    <w:rPr>
                      <w:rFonts w:ascii="ＭＳ 明朝" w:hAnsi="ＭＳ 明朝"/>
                      <w:sz w:val="24"/>
                      <w:szCs w:val="22"/>
                    </w:rPr>
                  </w:pPr>
                  <w:r w:rsidRPr="005B5670">
                    <w:rPr>
                      <w:rFonts w:ascii="ＭＳ 明朝" w:hAnsi="ＭＳ 明朝" w:hint="eastAsia"/>
                      <w:sz w:val="24"/>
                      <w:szCs w:val="22"/>
                    </w:rPr>
                    <w:t>○　関係者・決裁者</w:t>
                  </w:r>
                </w:p>
                <w:p w14:paraId="468CFEEC" w14:textId="77777777" w:rsidR="005B5670" w:rsidRPr="005B5670" w:rsidRDefault="005B5670" w:rsidP="00EE57D6">
                  <w:pPr>
                    <w:framePr w:hSpace="142" w:wrap="around" w:vAnchor="text" w:hAnchor="margin" w:x="108" w:y="334"/>
                    <w:autoSpaceDE w:val="0"/>
                    <w:autoSpaceDN w:val="0"/>
                    <w:ind w:leftChars="100" w:left="210" w:firstLineChars="100" w:firstLine="240"/>
                    <w:jc w:val="left"/>
                    <w:rPr>
                      <w:rFonts w:ascii="ＭＳ 明朝" w:hAnsi="ＭＳ 明朝"/>
                      <w:sz w:val="24"/>
                    </w:rPr>
                  </w:pPr>
                  <w:r w:rsidRPr="005B5670">
                    <w:rPr>
                      <w:rFonts w:ascii="ＭＳ 明朝" w:hAnsi="ＭＳ 明朝" w:hint="eastAsia"/>
                      <w:sz w:val="24"/>
                      <w:szCs w:val="22"/>
                    </w:rPr>
                    <w:t>加算額の適用に関するルールは正確に知っていたが、決裁時、十分に確認しなかった。</w:t>
                  </w:r>
                </w:p>
              </w:tc>
            </w:tr>
          </w:tbl>
          <w:p w14:paraId="21524A5A" w14:textId="77777777" w:rsidR="005B5670" w:rsidRPr="005B5670" w:rsidRDefault="005B5670" w:rsidP="005B5670">
            <w:pPr>
              <w:autoSpaceDE w:val="0"/>
              <w:autoSpaceDN w:val="0"/>
              <w:jc w:val="left"/>
              <w:rPr>
                <w:rFonts w:ascii="ＭＳ ゴシック" w:eastAsia="ＭＳ ゴシック" w:hAnsi="ＭＳ ゴシック"/>
                <w:sz w:val="24"/>
                <w:szCs w:val="22"/>
              </w:rPr>
            </w:pPr>
          </w:p>
        </w:tc>
        <w:tc>
          <w:tcPr>
            <w:tcW w:w="8190" w:type="dxa"/>
          </w:tcPr>
          <w:p w14:paraId="6CFB3349" w14:textId="77777777" w:rsidR="005B5670" w:rsidRPr="005B5670" w:rsidRDefault="005B5670" w:rsidP="005B5670">
            <w:pPr>
              <w:autoSpaceDE w:val="0"/>
              <w:autoSpaceDN w:val="0"/>
              <w:snapToGrid w:val="0"/>
              <w:ind w:firstLineChars="100" w:firstLine="240"/>
              <w:jc w:val="left"/>
              <w:rPr>
                <w:rFonts w:ascii="ＭＳ 明朝" w:hAnsi="ＭＳ 明朝"/>
                <w:sz w:val="24"/>
              </w:rPr>
            </w:pPr>
            <w:r w:rsidRPr="005B5670">
              <w:rPr>
                <w:rFonts w:ascii="ＭＳ 明朝" w:hAnsi="ＭＳ 明朝" w:hint="eastAsia"/>
                <w:sz w:val="24"/>
              </w:rPr>
              <w:t>証紙により手数料の納付を受領したときは、当該手数料の額と証紙金額を照合することとなっているが、収納に際しての審査が不十分である。</w:t>
            </w:r>
          </w:p>
          <w:p w14:paraId="7BEB7A7E" w14:textId="77777777" w:rsidR="005B5670" w:rsidRPr="005B5670" w:rsidRDefault="005B5670" w:rsidP="005B5670">
            <w:pPr>
              <w:autoSpaceDE w:val="0"/>
              <w:autoSpaceDN w:val="0"/>
              <w:snapToGrid w:val="0"/>
              <w:ind w:firstLineChars="100" w:firstLine="240"/>
              <w:jc w:val="left"/>
              <w:rPr>
                <w:rFonts w:ascii="ＭＳ 明朝" w:hAnsi="ＭＳ 明朝"/>
                <w:sz w:val="24"/>
              </w:rPr>
            </w:pPr>
            <w:r w:rsidRPr="005B5670">
              <w:rPr>
                <w:rFonts w:ascii="ＭＳ 明朝" w:hAnsi="ＭＳ 明朝" w:hint="eastAsia"/>
                <w:sz w:val="24"/>
              </w:rPr>
              <w:t>申請者に過納分について返還可能である旨説明するとともに、過納分の返還請求があった場合は還付されたい。</w:t>
            </w:r>
          </w:p>
          <w:p w14:paraId="13C72119" w14:textId="77777777" w:rsidR="005B5670" w:rsidRPr="005B5670" w:rsidRDefault="005B5670" w:rsidP="005B5670">
            <w:pPr>
              <w:autoSpaceDE w:val="0"/>
              <w:autoSpaceDN w:val="0"/>
              <w:snapToGrid w:val="0"/>
              <w:ind w:firstLineChars="100" w:firstLine="240"/>
              <w:jc w:val="left"/>
              <w:rPr>
                <w:rFonts w:ascii="ＭＳ 明朝" w:hAnsi="ＭＳ 明朝"/>
                <w:sz w:val="24"/>
              </w:rPr>
            </w:pPr>
            <w:r w:rsidRPr="005B5670">
              <w:rPr>
                <w:rFonts w:ascii="ＭＳ 明朝" w:hAnsi="ＭＳ 明朝" w:hint="eastAsia"/>
                <w:sz w:val="24"/>
              </w:rPr>
              <w:t>風俗営業許可申請等に係る手数料額について、風俗営業者に対して誤解の無いように周知されたい。</w:t>
            </w:r>
          </w:p>
          <w:p w14:paraId="594D7028" w14:textId="77777777" w:rsidR="005B5670" w:rsidRPr="005B5670" w:rsidRDefault="005B5670" w:rsidP="005B5670">
            <w:pPr>
              <w:autoSpaceDE w:val="0"/>
              <w:autoSpaceDN w:val="0"/>
              <w:snapToGrid w:val="0"/>
              <w:ind w:firstLineChars="100" w:firstLine="240"/>
              <w:jc w:val="left"/>
              <w:rPr>
                <w:rFonts w:ascii="ＭＳ 明朝" w:hAnsi="ＭＳ 明朝"/>
                <w:sz w:val="24"/>
              </w:rPr>
            </w:pPr>
            <w:r w:rsidRPr="005B5670">
              <w:rPr>
                <w:rFonts w:ascii="ＭＳ 明朝" w:hAnsi="ＭＳ 明朝" w:hint="eastAsia"/>
                <w:sz w:val="24"/>
              </w:rPr>
              <w:t>証紙による手数料の納付について、担当者のみならず、関係者・決裁者を含めて、</w:t>
            </w:r>
            <w:r w:rsidRPr="005B5670">
              <w:rPr>
                <w:rFonts w:ascii="ＭＳ 明朝" w:hAnsi="ＭＳ 明朝" w:cs="Arial" w:hint="eastAsia"/>
                <w:sz w:val="24"/>
              </w:rPr>
              <w:t>当該手数料の額と証紙金額との照合を的確に行う</w:t>
            </w:r>
            <w:r w:rsidRPr="005B5670">
              <w:rPr>
                <w:rFonts w:ascii="ＭＳ 明朝" w:hAnsi="ＭＳ 明朝" w:hint="eastAsia"/>
                <w:sz w:val="24"/>
              </w:rPr>
              <w:t>とともに、チェック体制の強化を図られたい。</w:t>
            </w:r>
          </w:p>
          <w:p w14:paraId="0AD49197" w14:textId="42552A8F" w:rsidR="005B5670" w:rsidRPr="005B5670" w:rsidRDefault="005B5670" w:rsidP="005B5670">
            <w:pPr>
              <w:autoSpaceDE w:val="0"/>
              <w:autoSpaceDN w:val="0"/>
              <w:snapToGrid w:val="0"/>
              <w:ind w:firstLineChars="100" w:firstLine="240"/>
              <w:jc w:val="lef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5E0548B0" wp14:editId="2DCD918A">
                      <wp:simplePos x="0" y="0"/>
                      <wp:positionH relativeFrom="column">
                        <wp:posOffset>63500</wp:posOffset>
                      </wp:positionH>
                      <wp:positionV relativeFrom="paragraph">
                        <wp:posOffset>55245</wp:posOffset>
                      </wp:positionV>
                      <wp:extent cx="4800600" cy="5293995"/>
                      <wp:effectExtent l="10795" t="8255" r="825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293995"/>
                              </a:xfrm>
                              <a:prstGeom prst="rect">
                                <a:avLst/>
                              </a:prstGeom>
                              <a:solidFill>
                                <a:srgbClr val="FFFFFF"/>
                              </a:solidFill>
                              <a:ln w="9525">
                                <a:solidFill>
                                  <a:srgbClr val="000000"/>
                                </a:solidFill>
                                <a:prstDash val="dash"/>
                                <a:miter lim="800000"/>
                                <a:headEnd/>
                                <a:tailEnd/>
                              </a:ln>
                            </wps:spPr>
                            <wps:txbx>
                              <w:txbxContent>
                                <w:p w14:paraId="0BC277BC" w14:textId="77777777" w:rsidR="005B5670" w:rsidRPr="00C40B68" w:rsidRDefault="005B5670" w:rsidP="005B5670">
                                  <w:pPr>
                                    <w:autoSpaceDE w:val="0"/>
                                    <w:autoSpaceDN w:val="0"/>
                                    <w:snapToGrid w:val="0"/>
                                    <w:jc w:val="left"/>
                                    <w:rPr>
                                      <w:rFonts w:ascii="ＭＳ 明朝" w:hAnsi="ＭＳ 明朝"/>
                                      <w:w w:val="66"/>
                                      <w:sz w:val="24"/>
                                    </w:rPr>
                                  </w:pPr>
                                  <w:r w:rsidRPr="00C40B68">
                                    <w:rPr>
                                      <w:rFonts w:ascii="ＭＳ 明朝" w:hAnsi="ＭＳ 明朝" w:hint="eastAsia"/>
                                      <w:w w:val="66"/>
                                      <w:sz w:val="24"/>
                                    </w:rPr>
                                    <w:t>【風俗営業等の規制及び業務の適正化等に関する法律施行条例】（抜粋）</w:t>
                                  </w:r>
                                </w:p>
                                <w:p w14:paraId="3E781B13" w14:textId="77777777" w:rsidR="005B5670" w:rsidRPr="00C40B68" w:rsidRDefault="005B5670" w:rsidP="005B5670">
                                  <w:pPr>
                                    <w:autoSpaceDE w:val="0"/>
                                    <w:autoSpaceDN w:val="0"/>
                                    <w:snapToGrid w:val="0"/>
                                    <w:ind w:firstLineChars="100" w:firstLine="158"/>
                                    <w:jc w:val="left"/>
                                    <w:rPr>
                                      <w:rFonts w:ascii="ＭＳ 明朝" w:hAnsi="ＭＳ 明朝"/>
                                      <w:w w:val="66"/>
                                      <w:sz w:val="24"/>
                                    </w:rPr>
                                  </w:pPr>
                                  <w:r w:rsidRPr="00C40B68">
                                    <w:rPr>
                                      <w:rFonts w:ascii="ＭＳ 明朝" w:hAnsi="ＭＳ 明朝" w:hint="eastAsia"/>
                                      <w:w w:val="66"/>
                                      <w:sz w:val="24"/>
                                    </w:rPr>
                                    <w:t>（手数料）</w:t>
                                  </w:r>
                                </w:p>
                                <w:p w14:paraId="20B36F16" w14:textId="77777777" w:rsidR="005B5670" w:rsidRPr="00C40B68" w:rsidRDefault="005B5670" w:rsidP="005B5670">
                                  <w:pPr>
                                    <w:autoSpaceDE w:val="0"/>
                                    <w:autoSpaceDN w:val="0"/>
                                    <w:snapToGrid w:val="0"/>
                                    <w:ind w:left="236" w:hangingChars="150" w:hanging="236"/>
                                    <w:jc w:val="left"/>
                                    <w:rPr>
                                      <w:rFonts w:ascii="ＭＳ 明朝" w:hAnsi="ＭＳ 明朝"/>
                                      <w:w w:val="66"/>
                                      <w:sz w:val="24"/>
                                    </w:rPr>
                                  </w:pPr>
                                  <w:r w:rsidRPr="00C40B68">
                                    <w:rPr>
                                      <w:rFonts w:ascii="ＭＳ 明朝" w:hAnsi="ＭＳ 明朝" w:hint="eastAsia"/>
                                      <w:w w:val="66"/>
                                      <w:sz w:val="24"/>
                                    </w:rPr>
                                    <w:t>第14</w:t>
                                  </w:r>
                                  <w:r>
                                    <w:rPr>
                                      <w:rFonts w:ascii="ＭＳ 明朝" w:hAnsi="ＭＳ 明朝" w:hint="eastAsia"/>
                                      <w:w w:val="66"/>
                                      <w:sz w:val="24"/>
                                    </w:rPr>
                                    <w:t>条　別表第３</w:t>
                                  </w:r>
                                  <w:r w:rsidRPr="00C40B68">
                                    <w:rPr>
                                      <w:rFonts w:ascii="ＭＳ 明朝" w:hAnsi="ＭＳ 明朝" w:hint="eastAsia"/>
                                      <w:w w:val="66"/>
                                      <w:sz w:val="24"/>
                                    </w:rPr>
                                    <w:t xml:space="preserve">の中欄に掲げる者は、それぞれ同表の下欄に定める金額の手数料を納付しなければならない。　</w:t>
                                  </w:r>
                                </w:p>
                                <w:tbl>
                                  <w:tblPr>
                                    <w:tblW w:w="14614"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
                                    <w:gridCol w:w="2694"/>
                                    <w:gridCol w:w="2551"/>
                                    <w:gridCol w:w="9040"/>
                                  </w:tblGrid>
                                  <w:tr w:rsidR="005B5670" w:rsidRPr="00C40B68" w14:paraId="4F4C2D57" w14:textId="77777777" w:rsidTr="00CC1D5B">
                                    <w:trPr>
                                      <w:trHeight w:val="305"/>
                                    </w:trPr>
                                    <w:tc>
                                      <w:tcPr>
                                        <w:tcW w:w="329" w:type="dxa"/>
                                      </w:tcPr>
                                      <w:p w14:paraId="1EB967E6" w14:textId="77777777" w:rsidR="005B5670" w:rsidRPr="00C40B68" w:rsidRDefault="005B5670" w:rsidP="00E47162">
                                        <w:pPr>
                                          <w:autoSpaceDE w:val="0"/>
                                          <w:autoSpaceDN w:val="0"/>
                                          <w:snapToGrid w:val="0"/>
                                          <w:jc w:val="left"/>
                                          <w:rPr>
                                            <w:rFonts w:ascii="ＭＳ 明朝" w:hAnsi="ＭＳ 明朝"/>
                                            <w:w w:val="66"/>
                                            <w:sz w:val="24"/>
                                          </w:rPr>
                                        </w:pPr>
                                        <w:r w:rsidRPr="00C40B68">
                                          <w:rPr>
                                            <w:rFonts w:ascii="ＭＳ 明朝" w:hAnsi="ＭＳ 明朝" w:hint="eastAsia"/>
                                            <w:w w:val="66"/>
                                            <w:sz w:val="24"/>
                                          </w:rPr>
                                          <w:t>項</w:t>
                                        </w:r>
                                      </w:p>
                                    </w:tc>
                                    <w:tc>
                                      <w:tcPr>
                                        <w:tcW w:w="2694" w:type="dxa"/>
                                      </w:tcPr>
                                      <w:p w14:paraId="49D3B247" w14:textId="77777777" w:rsidR="005B5670" w:rsidRPr="00C40B68" w:rsidRDefault="005B5670" w:rsidP="00E47162">
                                        <w:pPr>
                                          <w:autoSpaceDE w:val="0"/>
                                          <w:autoSpaceDN w:val="0"/>
                                          <w:snapToGrid w:val="0"/>
                                          <w:jc w:val="left"/>
                                          <w:rPr>
                                            <w:rFonts w:ascii="ＭＳ 明朝" w:hAnsi="ＭＳ 明朝"/>
                                            <w:w w:val="66"/>
                                            <w:sz w:val="24"/>
                                          </w:rPr>
                                        </w:pPr>
                                        <w:r w:rsidRPr="00C40B68">
                                          <w:rPr>
                                            <w:rFonts w:ascii="ＭＳ 明朝" w:hAnsi="ＭＳ 明朝" w:hint="eastAsia"/>
                                            <w:w w:val="66"/>
                                            <w:sz w:val="24"/>
                                          </w:rPr>
                                          <w:t>区分</w:t>
                                        </w:r>
                                      </w:p>
                                    </w:tc>
                                    <w:tc>
                                      <w:tcPr>
                                        <w:tcW w:w="2551" w:type="dxa"/>
                                      </w:tcPr>
                                      <w:p w14:paraId="596B31D2" w14:textId="77777777" w:rsidR="005B5670" w:rsidRPr="00C40B68" w:rsidRDefault="005B5670" w:rsidP="00E47162">
                                        <w:pPr>
                                          <w:autoSpaceDE w:val="0"/>
                                          <w:autoSpaceDN w:val="0"/>
                                          <w:snapToGrid w:val="0"/>
                                          <w:jc w:val="left"/>
                                          <w:rPr>
                                            <w:rFonts w:ascii="ＭＳ 明朝" w:hAnsi="ＭＳ 明朝"/>
                                            <w:w w:val="66"/>
                                            <w:sz w:val="24"/>
                                          </w:rPr>
                                        </w:pPr>
                                        <w:r w:rsidRPr="00C40B68">
                                          <w:rPr>
                                            <w:rFonts w:ascii="ＭＳ 明朝" w:hAnsi="ＭＳ 明朝" w:hint="eastAsia"/>
                                            <w:w w:val="66"/>
                                            <w:sz w:val="24"/>
                                          </w:rPr>
                                          <w:t>金額</w:t>
                                        </w:r>
                                      </w:p>
                                    </w:tc>
                                    <w:tc>
                                      <w:tcPr>
                                        <w:tcW w:w="9040" w:type="dxa"/>
                                        <w:vMerge w:val="restart"/>
                                        <w:tcBorders>
                                          <w:top w:val="nil"/>
                                        </w:tcBorders>
                                      </w:tcPr>
                                      <w:p w14:paraId="006331F0" w14:textId="77777777" w:rsidR="005B5670" w:rsidRPr="00C40B68" w:rsidRDefault="005B5670" w:rsidP="00E47162">
                                        <w:pPr>
                                          <w:widowControl/>
                                          <w:autoSpaceDE w:val="0"/>
                                          <w:autoSpaceDN w:val="0"/>
                                          <w:jc w:val="left"/>
                                          <w:rPr>
                                            <w:rFonts w:ascii="ＭＳ 明朝" w:hAnsi="ＭＳ 明朝"/>
                                            <w:w w:val="66"/>
                                            <w:sz w:val="24"/>
                                          </w:rPr>
                                        </w:pPr>
                                      </w:p>
                                      <w:p w14:paraId="787F8632" w14:textId="77777777" w:rsidR="005B5670" w:rsidRPr="00C40B68" w:rsidRDefault="005B5670" w:rsidP="00E47162">
                                        <w:pPr>
                                          <w:autoSpaceDE w:val="0"/>
                                          <w:autoSpaceDN w:val="0"/>
                                          <w:snapToGrid w:val="0"/>
                                          <w:jc w:val="left"/>
                                          <w:rPr>
                                            <w:rFonts w:ascii="ＭＳ 明朝" w:hAnsi="ＭＳ 明朝"/>
                                            <w:w w:val="66"/>
                                            <w:sz w:val="24"/>
                                          </w:rPr>
                                        </w:pPr>
                                      </w:p>
                                    </w:tc>
                                  </w:tr>
                                  <w:tr w:rsidR="005B5670" w:rsidRPr="00C40B68" w14:paraId="632CFCA8" w14:textId="77777777" w:rsidTr="00CC1D5B">
                                    <w:trPr>
                                      <w:trHeight w:val="299"/>
                                    </w:trPr>
                                    <w:tc>
                                      <w:tcPr>
                                        <w:tcW w:w="329" w:type="dxa"/>
                                        <w:vMerge w:val="restart"/>
                                      </w:tcPr>
                                      <w:p w14:paraId="38745087" w14:textId="77777777" w:rsidR="005B5670" w:rsidRPr="00C40B68" w:rsidRDefault="005B5670" w:rsidP="00E47162">
                                        <w:pPr>
                                          <w:autoSpaceDE w:val="0"/>
                                          <w:autoSpaceDN w:val="0"/>
                                          <w:snapToGrid w:val="0"/>
                                          <w:jc w:val="left"/>
                                          <w:rPr>
                                            <w:rFonts w:ascii="ＭＳ 明朝" w:hAnsi="ＭＳ 明朝"/>
                                            <w:w w:val="66"/>
                                            <w:sz w:val="24"/>
                                          </w:rPr>
                                        </w:pPr>
                                        <w:r w:rsidRPr="00C40B68">
                                          <w:rPr>
                                            <w:rFonts w:ascii="ＭＳ 明朝" w:hAnsi="ＭＳ 明朝" w:hint="eastAsia"/>
                                            <w:w w:val="66"/>
                                            <w:sz w:val="24"/>
                                          </w:rPr>
                                          <w:t>２</w:t>
                                        </w:r>
                                      </w:p>
                                    </w:tc>
                                    <w:tc>
                                      <w:tcPr>
                                        <w:tcW w:w="2694" w:type="dxa"/>
                                      </w:tcPr>
                                      <w:p w14:paraId="6142106D" w14:textId="77777777" w:rsidR="005B5670" w:rsidRPr="00C40B68" w:rsidRDefault="005B5670" w:rsidP="00E47162">
                                        <w:pPr>
                                          <w:autoSpaceDE w:val="0"/>
                                          <w:autoSpaceDN w:val="0"/>
                                          <w:snapToGrid w:val="0"/>
                                          <w:ind w:left="236" w:hangingChars="150" w:hanging="236"/>
                                          <w:jc w:val="left"/>
                                          <w:rPr>
                                            <w:rFonts w:ascii="ＭＳ 明朝" w:hAnsi="ＭＳ 明朝"/>
                                            <w:w w:val="66"/>
                                            <w:sz w:val="24"/>
                                          </w:rPr>
                                        </w:pPr>
                                        <w:r w:rsidRPr="00C40B68">
                                          <w:rPr>
                                            <w:rFonts w:ascii="ＭＳ 明朝" w:hAnsi="ＭＳ 明朝" w:hint="eastAsia"/>
                                            <w:w w:val="66"/>
                                            <w:sz w:val="24"/>
                                          </w:rPr>
                                          <w:t>(1)　承認を受けようとする遊技機に認定を受けた遊技機以外の遊技機がない場合</w:t>
                                        </w:r>
                                      </w:p>
                                    </w:tc>
                                    <w:tc>
                                      <w:tcPr>
                                        <w:tcW w:w="2551" w:type="dxa"/>
                                      </w:tcPr>
                                      <w:p w14:paraId="3E7D0714" w14:textId="77777777" w:rsidR="005B5670" w:rsidRPr="00C40B68" w:rsidRDefault="005B5670" w:rsidP="00E47162">
                                        <w:pPr>
                                          <w:widowControl/>
                                          <w:autoSpaceDE w:val="0"/>
                                          <w:autoSpaceDN w:val="0"/>
                                          <w:jc w:val="left"/>
                                          <w:rPr>
                                            <w:rFonts w:ascii="ＭＳ 明朝" w:hAnsi="ＭＳ 明朝"/>
                                            <w:w w:val="66"/>
                                            <w:sz w:val="24"/>
                                          </w:rPr>
                                        </w:pPr>
                                        <w:r w:rsidRPr="00C40B68">
                                          <w:rPr>
                                            <w:rFonts w:ascii="ＭＳ 明朝" w:hAnsi="ＭＳ 明朝" w:hint="eastAsia"/>
                                            <w:w w:val="66"/>
                                            <w:sz w:val="24"/>
                                          </w:rPr>
                                          <w:t>3,400円</w:t>
                                        </w:r>
                                      </w:p>
                                    </w:tc>
                                    <w:tc>
                                      <w:tcPr>
                                        <w:tcW w:w="9040" w:type="dxa"/>
                                        <w:vMerge/>
                                        <w:tcBorders>
                                          <w:bottom w:val="nil"/>
                                        </w:tcBorders>
                                      </w:tcPr>
                                      <w:p w14:paraId="5D85702B" w14:textId="77777777" w:rsidR="005B5670" w:rsidRPr="00C40B68" w:rsidRDefault="005B5670" w:rsidP="00E47162">
                                        <w:pPr>
                                          <w:autoSpaceDE w:val="0"/>
                                          <w:autoSpaceDN w:val="0"/>
                                          <w:snapToGrid w:val="0"/>
                                          <w:jc w:val="left"/>
                                          <w:rPr>
                                            <w:rFonts w:ascii="ＭＳ 明朝" w:hAnsi="ＭＳ 明朝"/>
                                            <w:w w:val="66"/>
                                            <w:sz w:val="24"/>
                                          </w:rPr>
                                        </w:pPr>
                                      </w:p>
                                    </w:tc>
                                  </w:tr>
                                  <w:tr w:rsidR="005B5670" w:rsidRPr="00C40B68" w14:paraId="1D4397C1" w14:textId="77777777" w:rsidTr="00CC1D5B">
                                    <w:trPr>
                                      <w:trHeight w:val="299"/>
                                    </w:trPr>
                                    <w:tc>
                                      <w:tcPr>
                                        <w:tcW w:w="329" w:type="dxa"/>
                                        <w:vMerge/>
                                      </w:tcPr>
                                      <w:p w14:paraId="4FE5AD78" w14:textId="77777777" w:rsidR="005B5670" w:rsidRPr="00C40B68" w:rsidRDefault="005B5670" w:rsidP="00E47162">
                                        <w:pPr>
                                          <w:autoSpaceDE w:val="0"/>
                                          <w:autoSpaceDN w:val="0"/>
                                          <w:snapToGrid w:val="0"/>
                                          <w:jc w:val="left"/>
                                          <w:rPr>
                                            <w:rFonts w:ascii="ＭＳ 明朝" w:hAnsi="ＭＳ 明朝"/>
                                            <w:w w:val="66"/>
                                            <w:sz w:val="24"/>
                                          </w:rPr>
                                        </w:pPr>
                                      </w:p>
                                    </w:tc>
                                    <w:tc>
                                      <w:tcPr>
                                        <w:tcW w:w="2694" w:type="dxa"/>
                                      </w:tcPr>
                                      <w:p w14:paraId="393CB8C6" w14:textId="77777777" w:rsidR="005B5670" w:rsidRPr="00C40B68" w:rsidRDefault="005B5670" w:rsidP="00E47162">
                                        <w:pPr>
                                          <w:autoSpaceDE w:val="0"/>
                                          <w:autoSpaceDN w:val="0"/>
                                          <w:snapToGrid w:val="0"/>
                                          <w:ind w:left="236" w:hangingChars="150" w:hanging="236"/>
                                          <w:jc w:val="left"/>
                                          <w:rPr>
                                            <w:rFonts w:ascii="ＭＳ 明朝" w:hAnsi="ＭＳ 明朝"/>
                                            <w:w w:val="66"/>
                                            <w:sz w:val="24"/>
                                          </w:rPr>
                                        </w:pPr>
                                        <w:r w:rsidRPr="00C40B68">
                                          <w:rPr>
                                            <w:rFonts w:ascii="ＭＳ 明朝" w:hAnsi="ＭＳ 明朝" w:hint="eastAsia"/>
                                            <w:w w:val="66"/>
                                            <w:sz w:val="24"/>
                                          </w:rPr>
                                          <w:t>(2)　承認を受けようとする遊技機に認定を受けた遊技機以外の遊技機がある場合</w:t>
                                        </w:r>
                                      </w:p>
                                    </w:tc>
                                    <w:tc>
                                      <w:tcPr>
                                        <w:tcW w:w="2551" w:type="dxa"/>
                                      </w:tcPr>
                                      <w:p w14:paraId="69895826" w14:textId="77777777" w:rsidR="005B5670" w:rsidRPr="00C40B68" w:rsidRDefault="005B5670" w:rsidP="00E47162">
                                        <w:pPr>
                                          <w:widowControl/>
                                          <w:autoSpaceDE w:val="0"/>
                                          <w:autoSpaceDN w:val="0"/>
                                          <w:jc w:val="left"/>
                                          <w:rPr>
                                            <w:rFonts w:ascii="ＭＳ 明朝" w:hAnsi="ＭＳ 明朝"/>
                                            <w:w w:val="66"/>
                                            <w:sz w:val="24"/>
                                          </w:rPr>
                                        </w:pPr>
                                        <w:r w:rsidRPr="00C40B68">
                                          <w:rPr>
                                            <w:rFonts w:ascii="ＭＳ 明朝" w:hAnsi="ＭＳ 明朝" w:hint="eastAsia"/>
                                            <w:w w:val="66"/>
                                            <w:sz w:val="24"/>
                                          </w:rPr>
                                          <w:t>3,400円に、認定を受けた遊技機以外の遊技機１台ごとに20円を加算した額</w:t>
                                        </w:r>
                                      </w:p>
                                    </w:tc>
                                    <w:tc>
                                      <w:tcPr>
                                        <w:tcW w:w="9040" w:type="dxa"/>
                                        <w:vMerge/>
                                        <w:tcBorders>
                                          <w:bottom w:val="nil"/>
                                        </w:tcBorders>
                                      </w:tcPr>
                                      <w:p w14:paraId="550789F0" w14:textId="77777777" w:rsidR="005B5670" w:rsidRPr="00C40B68" w:rsidRDefault="005B5670" w:rsidP="00E47162">
                                        <w:pPr>
                                          <w:autoSpaceDE w:val="0"/>
                                          <w:autoSpaceDN w:val="0"/>
                                          <w:snapToGrid w:val="0"/>
                                          <w:jc w:val="left"/>
                                          <w:rPr>
                                            <w:rFonts w:ascii="ＭＳ 明朝" w:hAnsi="ＭＳ 明朝"/>
                                            <w:w w:val="66"/>
                                            <w:sz w:val="24"/>
                                          </w:rPr>
                                        </w:pPr>
                                      </w:p>
                                    </w:tc>
                                  </w:tr>
                                </w:tbl>
                                <w:p w14:paraId="4521793E" w14:textId="77777777" w:rsidR="005B5670" w:rsidRPr="00C40B68" w:rsidRDefault="005B5670" w:rsidP="005B5670">
                                  <w:pPr>
                                    <w:autoSpaceDE w:val="0"/>
                                    <w:autoSpaceDN w:val="0"/>
                                    <w:snapToGrid w:val="0"/>
                                    <w:jc w:val="left"/>
                                    <w:rPr>
                                      <w:rFonts w:ascii="ＭＳ 明朝" w:hAnsi="ＭＳ 明朝"/>
                                      <w:w w:val="66"/>
                                      <w:sz w:val="24"/>
                                    </w:rPr>
                                  </w:pPr>
                                  <w:r w:rsidRPr="00C40B68">
                                    <w:rPr>
                                      <w:rFonts w:ascii="ＭＳ 明朝" w:hAnsi="ＭＳ 明朝" w:hint="eastAsia"/>
                                      <w:w w:val="66"/>
                                      <w:sz w:val="24"/>
                                    </w:rPr>
                                    <w:t>【証紙徴収条例施行規則】（抜粋）</w:t>
                                  </w:r>
                                </w:p>
                                <w:p w14:paraId="303506DB" w14:textId="77777777" w:rsidR="005B5670" w:rsidRPr="00C40B68" w:rsidRDefault="005B5670" w:rsidP="005B5670">
                                  <w:pPr>
                                    <w:autoSpaceDE w:val="0"/>
                                    <w:autoSpaceDN w:val="0"/>
                                    <w:snapToGrid w:val="0"/>
                                    <w:ind w:firstLineChars="100" w:firstLine="158"/>
                                    <w:jc w:val="left"/>
                                    <w:rPr>
                                      <w:rFonts w:ascii="ＭＳ 明朝" w:hAnsi="ＭＳ 明朝"/>
                                      <w:w w:val="66"/>
                                      <w:sz w:val="24"/>
                                    </w:rPr>
                                  </w:pPr>
                                  <w:r w:rsidRPr="00C40B68">
                                    <w:rPr>
                                      <w:rFonts w:ascii="ＭＳ 明朝" w:hAnsi="ＭＳ 明朝" w:hint="eastAsia"/>
                                      <w:w w:val="66"/>
                                      <w:sz w:val="24"/>
                                    </w:rPr>
                                    <w:t>（証紙の消印）</w:t>
                                  </w:r>
                                </w:p>
                                <w:p w14:paraId="7D54D666" w14:textId="77777777" w:rsidR="005B5670" w:rsidRPr="00C40B68" w:rsidRDefault="005B5670" w:rsidP="005B5670">
                                  <w:pPr>
                                    <w:autoSpaceDE w:val="0"/>
                                    <w:autoSpaceDN w:val="0"/>
                                    <w:snapToGrid w:val="0"/>
                                    <w:ind w:left="158" w:hangingChars="100" w:hanging="158"/>
                                    <w:jc w:val="left"/>
                                    <w:rPr>
                                      <w:rFonts w:ascii="ＭＳ 明朝" w:hAnsi="ＭＳ 明朝"/>
                                      <w:w w:val="66"/>
                                      <w:sz w:val="24"/>
                                    </w:rPr>
                                  </w:pPr>
                                  <w:r w:rsidRPr="00C40B68">
                                    <w:rPr>
                                      <w:rFonts w:ascii="ＭＳ 明朝" w:hAnsi="ＭＳ 明朝" w:hint="eastAsia"/>
                                      <w:w w:val="66"/>
                                      <w:sz w:val="24"/>
                                    </w:rPr>
                                    <w:t>第15条　第12条の規定による申請書等を受理したときは、歳入徴収者は、証紙を審査し、当該証紙と申請書等にかけて消印（様式第</w:t>
                                  </w:r>
                                  <w:r>
                                    <w:rPr>
                                      <w:rFonts w:ascii="ＭＳ 明朝" w:hAnsi="ＭＳ 明朝" w:hint="eastAsia"/>
                                      <w:w w:val="66"/>
                                      <w:sz w:val="24"/>
                                    </w:rPr>
                                    <w:t>６</w:t>
                                  </w:r>
                                  <w:r w:rsidRPr="00C40B68">
                                    <w:rPr>
                                      <w:rFonts w:ascii="ＭＳ 明朝" w:hAnsi="ＭＳ 明朝" w:hint="eastAsia"/>
                                      <w:w w:val="66"/>
                                      <w:sz w:val="24"/>
                                    </w:rPr>
                                    <w:t>号）を押印しなければならない。（以下　略）</w:t>
                                  </w:r>
                                </w:p>
                                <w:p w14:paraId="3AB1F4E6" w14:textId="77777777" w:rsidR="005B5670" w:rsidRPr="00C40B68" w:rsidRDefault="005B5670" w:rsidP="005B5670">
                                  <w:pPr>
                                    <w:autoSpaceDE w:val="0"/>
                                    <w:autoSpaceDN w:val="0"/>
                                    <w:snapToGrid w:val="0"/>
                                    <w:jc w:val="left"/>
                                    <w:rPr>
                                      <w:rFonts w:ascii="ＭＳ 明朝" w:hAnsi="ＭＳ 明朝"/>
                                      <w:w w:val="66"/>
                                      <w:sz w:val="24"/>
                                    </w:rPr>
                                  </w:pPr>
                                  <w:r>
                                    <w:rPr>
                                      <w:rFonts w:ascii="ＭＳ 明朝" w:hAnsi="ＭＳ 明朝" w:hint="eastAsia"/>
                                      <w:w w:val="66"/>
                                      <w:sz w:val="24"/>
                                    </w:rPr>
                                    <w:t>【会計事務の手引】（第３</w:t>
                                  </w:r>
                                  <w:r w:rsidRPr="00C40B68">
                                    <w:rPr>
                                      <w:rFonts w:ascii="ＭＳ 明朝" w:hAnsi="ＭＳ 明朝" w:hint="eastAsia"/>
                                      <w:w w:val="66"/>
                                      <w:sz w:val="24"/>
                                    </w:rPr>
                                    <w:t xml:space="preserve">章 </w:t>
                                  </w:r>
                                  <w:r>
                                    <w:rPr>
                                      <w:rFonts w:ascii="ＭＳ 明朝" w:hAnsi="ＭＳ 明朝" w:hint="eastAsia"/>
                                      <w:w w:val="66"/>
                                      <w:sz w:val="24"/>
                                    </w:rPr>
                                    <w:t>第２</w:t>
                                  </w:r>
                                  <w:r w:rsidRPr="00C40B68">
                                    <w:rPr>
                                      <w:rFonts w:ascii="ＭＳ 明朝" w:hAnsi="ＭＳ 明朝" w:hint="eastAsia"/>
                                      <w:w w:val="66"/>
                                      <w:sz w:val="24"/>
                                    </w:rPr>
                                    <w:t>節 抜粋）</w:t>
                                  </w:r>
                                </w:p>
                                <w:p w14:paraId="580D0055" w14:textId="77777777" w:rsidR="005B5670" w:rsidRPr="00C40B68" w:rsidRDefault="005B5670" w:rsidP="005B5670">
                                  <w:pPr>
                                    <w:autoSpaceDE w:val="0"/>
                                    <w:autoSpaceDN w:val="0"/>
                                    <w:snapToGrid w:val="0"/>
                                    <w:jc w:val="left"/>
                                    <w:rPr>
                                      <w:rFonts w:ascii="ＭＳ 明朝" w:hAnsi="ＭＳ 明朝"/>
                                      <w:w w:val="66"/>
                                      <w:sz w:val="24"/>
                                    </w:rPr>
                                  </w:pPr>
                                  <w:r w:rsidRPr="00C40B68">
                                    <w:rPr>
                                      <w:rFonts w:ascii="ＭＳ 明朝" w:hAnsi="ＭＳ 明朝" w:hint="eastAsia"/>
                                      <w:w w:val="66"/>
                                      <w:sz w:val="24"/>
                                    </w:rPr>
                                    <w:t xml:space="preserve">　２　収納の方法</w:t>
                                  </w:r>
                                </w:p>
                                <w:p w14:paraId="05D2A27C" w14:textId="77777777" w:rsidR="005B5670" w:rsidRPr="00C40B68" w:rsidRDefault="005B5670" w:rsidP="005B5670">
                                  <w:pPr>
                                    <w:autoSpaceDE w:val="0"/>
                                    <w:autoSpaceDN w:val="0"/>
                                    <w:snapToGrid w:val="0"/>
                                    <w:ind w:firstLineChars="200" w:firstLine="315"/>
                                    <w:jc w:val="left"/>
                                    <w:rPr>
                                      <w:rFonts w:ascii="ＭＳ 明朝" w:hAnsi="ＭＳ 明朝"/>
                                      <w:w w:val="66"/>
                                      <w:sz w:val="24"/>
                                    </w:rPr>
                                  </w:pPr>
                                  <w:r w:rsidRPr="00C40B68">
                                    <w:rPr>
                                      <w:rFonts w:ascii="ＭＳ 明朝" w:hAnsi="ＭＳ 明朝" w:hint="eastAsia"/>
                                      <w:w w:val="66"/>
                                      <w:sz w:val="24"/>
                                    </w:rPr>
                                    <w:t>(1)　証紙による収入</w:t>
                                  </w:r>
                                </w:p>
                                <w:p w14:paraId="7CB02E35" w14:textId="77777777" w:rsidR="005B5670" w:rsidRPr="00C40B68" w:rsidRDefault="005B5670" w:rsidP="005B5670">
                                  <w:pPr>
                                    <w:autoSpaceDE w:val="0"/>
                                    <w:autoSpaceDN w:val="0"/>
                                    <w:snapToGrid w:val="0"/>
                                    <w:ind w:firstLineChars="300" w:firstLine="473"/>
                                    <w:jc w:val="left"/>
                                    <w:rPr>
                                      <w:rFonts w:ascii="ＭＳ 明朝" w:hAnsi="ＭＳ 明朝"/>
                                      <w:w w:val="66"/>
                                      <w:sz w:val="24"/>
                                    </w:rPr>
                                  </w:pPr>
                                  <w:r w:rsidRPr="00C40B68">
                                    <w:rPr>
                                      <w:rFonts w:ascii="ＭＳ 明朝" w:hAnsi="ＭＳ 明朝" w:hint="eastAsia"/>
                                      <w:w w:val="66"/>
                                      <w:sz w:val="24"/>
                                    </w:rPr>
                                    <w:t>[3]　証紙の貼付額が納入すべき額を超過していた場合</w:t>
                                  </w:r>
                                </w:p>
                                <w:p w14:paraId="0DE9AC2E" w14:textId="77777777" w:rsidR="005B5670" w:rsidRPr="00C40B68" w:rsidRDefault="005B5670" w:rsidP="005B5670">
                                  <w:pPr>
                                    <w:autoSpaceDE w:val="0"/>
                                    <w:autoSpaceDN w:val="0"/>
                                    <w:snapToGrid w:val="0"/>
                                    <w:ind w:left="709" w:hangingChars="450" w:hanging="709"/>
                                    <w:jc w:val="left"/>
                                    <w:rPr>
                                      <w:rFonts w:ascii="ＭＳ 明朝" w:hAnsi="ＭＳ 明朝"/>
                                      <w:w w:val="66"/>
                                      <w:sz w:val="24"/>
                                    </w:rPr>
                                  </w:pPr>
                                  <w:r w:rsidRPr="00C40B68">
                                    <w:rPr>
                                      <w:rFonts w:ascii="ＭＳ 明朝" w:hAnsi="ＭＳ 明朝" w:hint="eastAsia"/>
                                      <w:w w:val="66"/>
                                      <w:sz w:val="24"/>
                                    </w:rPr>
                                    <w:t xml:space="preserve">　　　　　 証紙の貼付額が納入すべき額を超過していた場合、そのこと自体は歳入の誤納・過納（地方自治法施行令第165条の</w:t>
                                  </w:r>
                                  <w:r>
                                    <w:rPr>
                                      <w:rFonts w:ascii="ＭＳ 明朝" w:hAnsi="ＭＳ 明朝" w:hint="eastAsia"/>
                                      <w:w w:val="66"/>
                                      <w:sz w:val="24"/>
                                    </w:rPr>
                                    <w:t>７</w:t>
                                  </w:r>
                                  <w:r w:rsidRPr="00C40B68">
                                    <w:rPr>
                                      <w:rFonts w:ascii="ＭＳ 明朝" w:hAnsi="ＭＳ 明朝" w:hint="eastAsia"/>
                                      <w:w w:val="66"/>
                                      <w:sz w:val="24"/>
                                    </w:rPr>
                                    <w:t>）とはいえません。しかし、仮に証紙で納付された手数料が過納であれば、地方公共団体には返還義務があるため、過納分の返還請求があった場合は、歳出予算（償還金、利子及び割引料）から支出することによって、還付することになります。</w:t>
                                  </w:r>
                                </w:p>
                                <w:p w14:paraId="587F1D07" w14:textId="77777777" w:rsidR="005B5670" w:rsidRPr="00C40B68" w:rsidRDefault="005B5670" w:rsidP="005B5670">
                                  <w:pPr>
                                    <w:autoSpaceDE w:val="0"/>
                                    <w:autoSpaceDN w:val="0"/>
                                    <w:snapToGrid w:val="0"/>
                                    <w:ind w:firstLineChars="100" w:firstLine="158"/>
                                    <w:jc w:val="left"/>
                                    <w:rPr>
                                      <w:rFonts w:ascii="ＭＳ 明朝" w:hAnsi="ＭＳ 明朝"/>
                                      <w:w w:val="66"/>
                                      <w:sz w:val="24"/>
                                    </w:rPr>
                                  </w:pPr>
                                  <w:r w:rsidRPr="00C40B68">
                                    <w:rPr>
                                      <w:rFonts w:ascii="ＭＳ 明朝" w:hAnsi="ＭＳ 明朝" w:hint="eastAsia"/>
                                      <w:w w:val="66"/>
                                      <w:sz w:val="24"/>
                                    </w:rPr>
                                    <w:t>３　証紙による収納</w:t>
                                  </w:r>
                                </w:p>
                                <w:p w14:paraId="1F8977DA" w14:textId="77777777" w:rsidR="005B5670" w:rsidRPr="00C40B68" w:rsidRDefault="005B5670" w:rsidP="005B5670">
                                  <w:pPr>
                                    <w:autoSpaceDE w:val="0"/>
                                    <w:autoSpaceDN w:val="0"/>
                                    <w:snapToGrid w:val="0"/>
                                    <w:ind w:firstLineChars="200" w:firstLine="315"/>
                                    <w:jc w:val="left"/>
                                    <w:rPr>
                                      <w:rFonts w:ascii="ＭＳ 明朝" w:hAnsi="ＭＳ 明朝"/>
                                      <w:w w:val="66"/>
                                      <w:sz w:val="24"/>
                                    </w:rPr>
                                  </w:pPr>
                                  <w:r w:rsidRPr="00C40B68">
                                    <w:rPr>
                                      <w:rFonts w:ascii="ＭＳ 明朝" w:hAnsi="ＭＳ 明朝" w:hint="eastAsia"/>
                                      <w:w w:val="66"/>
                                      <w:sz w:val="24"/>
                                    </w:rPr>
                                    <w:t>(2)　手続</w:t>
                                  </w:r>
                                </w:p>
                                <w:p w14:paraId="77C7A5A8" w14:textId="77777777" w:rsidR="005B5670" w:rsidRDefault="005B5670" w:rsidP="005B5670">
                                  <w:pPr>
                                    <w:autoSpaceDE w:val="0"/>
                                    <w:autoSpaceDN w:val="0"/>
                                  </w:pPr>
                                  <w:r w:rsidRPr="00C40B68">
                                    <w:rPr>
                                      <w:rFonts w:ascii="ＭＳ 明朝" w:hAnsi="ＭＳ 明朝" w:hint="eastAsia"/>
                                      <w:w w:val="66"/>
                                      <w:sz w:val="24"/>
                                    </w:rPr>
                                    <w:t xml:space="preserve">ア　証紙による納付を受領したときは、当該手数料の額と証紙金額を照合します。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5pt;margin-top:4.35pt;width:378pt;height:4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">
                      <v:stroke dashstyle="dash"/>
                      <v:textbox>
                        <w:txbxContent>
                          <w:p w14:paraId="0BC277BC" w14:textId="77777777" w:rsidR="005B5670" w:rsidRPr="00C40B68" w:rsidRDefault="005B5670" w:rsidP="005B5670">
                            <w:pPr>
                              <w:autoSpaceDE w:val="0"/>
                              <w:autoSpaceDN w:val="0"/>
                              <w:snapToGrid w:val="0"/>
                              <w:jc w:val="left"/>
                              <w:rPr>
                                <w:rFonts w:ascii="ＭＳ 明朝" w:hAnsi="ＭＳ 明朝"/>
                                <w:w w:val="66"/>
                                <w:sz w:val="24"/>
                              </w:rPr>
                            </w:pPr>
                            <w:r w:rsidRPr="00C40B68">
                              <w:rPr>
                                <w:rFonts w:ascii="ＭＳ 明朝" w:hAnsi="ＭＳ 明朝" w:hint="eastAsia"/>
                                <w:w w:val="66"/>
                                <w:sz w:val="24"/>
                              </w:rPr>
                              <w:t>【風俗営業等の規制及び業務の適正化等に関する法律施行条例】（抜粋）</w:t>
                            </w:r>
                          </w:p>
                          <w:p w14:paraId="3E781B13" w14:textId="77777777" w:rsidR="005B5670" w:rsidRPr="00C40B68" w:rsidRDefault="005B5670" w:rsidP="005B5670">
                            <w:pPr>
                              <w:autoSpaceDE w:val="0"/>
                              <w:autoSpaceDN w:val="0"/>
                              <w:snapToGrid w:val="0"/>
                              <w:ind w:firstLineChars="100" w:firstLine="158"/>
                              <w:jc w:val="left"/>
                              <w:rPr>
                                <w:rFonts w:ascii="ＭＳ 明朝" w:hAnsi="ＭＳ 明朝"/>
                                <w:w w:val="66"/>
                                <w:sz w:val="24"/>
                              </w:rPr>
                            </w:pPr>
                            <w:r w:rsidRPr="00C40B68">
                              <w:rPr>
                                <w:rFonts w:ascii="ＭＳ 明朝" w:hAnsi="ＭＳ 明朝" w:hint="eastAsia"/>
                                <w:w w:val="66"/>
                                <w:sz w:val="24"/>
                              </w:rPr>
                              <w:t>（手数料）</w:t>
                            </w:r>
                          </w:p>
                          <w:p w14:paraId="20B36F16" w14:textId="77777777" w:rsidR="005B5670" w:rsidRPr="00C40B68" w:rsidRDefault="005B5670" w:rsidP="005B5670">
                            <w:pPr>
                              <w:autoSpaceDE w:val="0"/>
                              <w:autoSpaceDN w:val="0"/>
                              <w:snapToGrid w:val="0"/>
                              <w:ind w:left="236" w:hangingChars="150" w:hanging="236"/>
                              <w:jc w:val="left"/>
                              <w:rPr>
                                <w:rFonts w:ascii="ＭＳ 明朝" w:hAnsi="ＭＳ 明朝"/>
                                <w:w w:val="66"/>
                                <w:sz w:val="24"/>
                              </w:rPr>
                            </w:pPr>
                            <w:r w:rsidRPr="00C40B68">
                              <w:rPr>
                                <w:rFonts w:ascii="ＭＳ 明朝" w:hAnsi="ＭＳ 明朝" w:hint="eastAsia"/>
                                <w:w w:val="66"/>
                                <w:sz w:val="24"/>
                              </w:rPr>
                              <w:t>第14</w:t>
                            </w:r>
                            <w:r>
                              <w:rPr>
                                <w:rFonts w:ascii="ＭＳ 明朝" w:hAnsi="ＭＳ 明朝" w:hint="eastAsia"/>
                                <w:w w:val="66"/>
                                <w:sz w:val="24"/>
                              </w:rPr>
                              <w:t>条　別表第３</w:t>
                            </w:r>
                            <w:r w:rsidRPr="00C40B68">
                              <w:rPr>
                                <w:rFonts w:ascii="ＭＳ 明朝" w:hAnsi="ＭＳ 明朝" w:hint="eastAsia"/>
                                <w:w w:val="66"/>
                                <w:sz w:val="24"/>
                              </w:rPr>
                              <w:t xml:space="preserve">の中欄に掲げる者は、それぞれ同表の下欄に定める金額の手数料を納付しなければならない。　</w:t>
                            </w:r>
                          </w:p>
                          <w:tbl>
                            <w:tblPr>
                              <w:tblW w:w="14614"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
                              <w:gridCol w:w="2694"/>
                              <w:gridCol w:w="2551"/>
                              <w:gridCol w:w="9040"/>
                            </w:tblGrid>
                            <w:tr w:rsidR="005B5670" w:rsidRPr="00C40B68" w14:paraId="4F4C2D57" w14:textId="77777777" w:rsidTr="00CC1D5B">
                              <w:trPr>
                                <w:trHeight w:val="305"/>
                              </w:trPr>
                              <w:tc>
                                <w:tcPr>
                                  <w:tcW w:w="329" w:type="dxa"/>
                                </w:tcPr>
                                <w:p w14:paraId="1EB967E6" w14:textId="77777777" w:rsidR="005B5670" w:rsidRPr="00C40B68" w:rsidRDefault="005B5670" w:rsidP="00E47162">
                                  <w:pPr>
                                    <w:autoSpaceDE w:val="0"/>
                                    <w:autoSpaceDN w:val="0"/>
                                    <w:snapToGrid w:val="0"/>
                                    <w:jc w:val="left"/>
                                    <w:rPr>
                                      <w:rFonts w:ascii="ＭＳ 明朝" w:hAnsi="ＭＳ 明朝"/>
                                      <w:w w:val="66"/>
                                      <w:sz w:val="24"/>
                                    </w:rPr>
                                  </w:pPr>
                                  <w:r w:rsidRPr="00C40B68">
                                    <w:rPr>
                                      <w:rFonts w:ascii="ＭＳ 明朝" w:hAnsi="ＭＳ 明朝" w:hint="eastAsia"/>
                                      <w:w w:val="66"/>
                                      <w:sz w:val="24"/>
                                    </w:rPr>
                                    <w:t>項</w:t>
                                  </w:r>
                                </w:p>
                              </w:tc>
                              <w:tc>
                                <w:tcPr>
                                  <w:tcW w:w="2694" w:type="dxa"/>
                                </w:tcPr>
                                <w:p w14:paraId="49D3B247" w14:textId="77777777" w:rsidR="005B5670" w:rsidRPr="00C40B68" w:rsidRDefault="005B5670" w:rsidP="00E47162">
                                  <w:pPr>
                                    <w:autoSpaceDE w:val="0"/>
                                    <w:autoSpaceDN w:val="0"/>
                                    <w:snapToGrid w:val="0"/>
                                    <w:jc w:val="left"/>
                                    <w:rPr>
                                      <w:rFonts w:ascii="ＭＳ 明朝" w:hAnsi="ＭＳ 明朝"/>
                                      <w:w w:val="66"/>
                                      <w:sz w:val="24"/>
                                    </w:rPr>
                                  </w:pPr>
                                  <w:r w:rsidRPr="00C40B68">
                                    <w:rPr>
                                      <w:rFonts w:ascii="ＭＳ 明朝" w:hAnsi="ＭＳ 明朝" w:hint="eastAsia"/>
                                      <w:w w:val="66"/>
                                      <w:sz w:val="24"/>
                                    </w:rPr>
                                    <w:t>区分</w:t>
                                  </w:r>
                                </w:p>
                              </w:tc>
                              <w:tc>
                                <w:tcPr>
                                  <w:tcW w:w="2551" w:type="dxa"/>
                                </w:tcPr>
                                <w:p w14:paraId="596B31D2" w14:textId="77777777" w:rsidR="005B5670" w:rsidRPr="00C40B68" w:rsidRDefault="005B5670" w:rsidP="00E47162">
                                  <w:pPr>
                                    <w:autoSpaceDE w:val="0"/>
                                    <w:autoSpaceDN w:val="0"/>
                                    <w:snapToGrid w:val="0"/>
                                    <w:jc w:val="left"/>
                                    <w:rPr>
                                      <w:rFonts w:ascii="ＭＳ 明朝" w:hAnsi="ＭＳ 明朝"/>
                                      <w:w w:val="66"/>
                                      <w:sz w:val="24"/>
                                    </w:rPr>
                                  </w:pPr>
                                  <w:r w:rsidRPr="00C40B68">
                                    <w:rPr>
                                      <w:rFonts w:ascii="ＭＳ 明朝" w:hAnsi="ＭＳ 明朝" w:hint="eastAsia"/>
                                      <w:w w:val="66"/>
                                      <w:sz w:val="24"/>
                                    </w:rPr>
                                    <w:t>金額</w:t>
                                  </w:r>
                                </w:p>
                              </w:tc>
                              <w:tc>
                                <w:tcPr>
                                  <w:tcW w:w="9040" w:type="dxa"/>
                                  <w:vMerge w:val="restart"/>
                                  <w:tcBorders>
                                    <w:top w:val="nil"/>
                                  </w:tcBorders>
                                </w:tcPr>
                                <w:p w14:paraId="006331F0" w14:textId="77777777" w:rsidR="005B5670" w:rsidRPr="00C40B68" w:rsidRDefault="005B5670" w:rsidP="00E47162">
                                  <w:pPr>
                                    <w:widowControl/>
                                    <w:autoSpaceDE w:val="0"/>
                                    <w:autoSpaceDN w:val="0"/>
                                    <w:jc w:val="left"/>
                                    <w:rPr>
                                      <w:rFonts w:ascii="ＭＳ 明朝" w:hAnsi="ＭＳ 明朝"/>
                                      <w:w w:val="66"/>
                                      <w:sz w:val="24"/>
                                    </w:rPr>
                                  </w:pPr>
                                </w:p>
                                <w:p w14:paraId="787F8632" w14:textId="77777777" w:rsidR="005B5670" w:rsidRPr="00C40B68" w:rsidRDefault="005B5670" w:rsidP="00E47162">
                                  <w:pPr>
                                    <w:autoSpaceDE w:val="0"/>
                                    <w:autoSpaceDN w:val="0"/>
                                    <w:snapToGrid w:val="0"/>
                                    <w:jc w:val="left"/>
                                    <w:rPr>
                                      <w:rFonts w:ascii="ＭＳ 明朝" w:hAnsi="ＭＳ 明朝"/>
                                      <w:w w:val="66"/>
                                      <w:sz w:val="24"/>
                                    </w:rPr>
                                  </w:pPr>
                                </w:p>
                              </w:tc>
                            </w:tr>
                            <w:tr w:rsidR="005B5670" w:rsidRPr="00C40B68" w14:paraId="632CFCA8" w14:textId="77777777" w:rsidTr="00CC1D5B">
                              <w:trPr>
                                <w:trHeight w:val="299"/>
                              </w:trPr>
                              <w:tc>
                                <w:tcPr>
                                  <w:tcW w:w="329" w:type="dxa"/>
                                  <w:vMerge w:val="restart"/>
                                </w:tcPr>
                                <w:p w14:paraId="38745087" w14:textId="77777777" w:rsidR="005B5670" w:rsidRPr="00C40B68" w:rsidRDefault="005B5670" w:rsidP="00E47162">
                                  <w:pPr>
                                    <w:autoSpaceDE w:val="0"/>
                                    <w:autoSpaceDN w:val="0"/>
                                    <w:snapToGrid w:val="0"/>
                                    <w:jc w:val="left"/>
                                    <w:rPr>
                                      <w:rFonts w:ascii="ＭＳ 明朝" w:hAnsi="ＭＳ 明朝"/>
                                      <w:w w:val="66"/>
                                      <w:sz w:val="24"/>
                                    </w:rPr>
                                  </w:pPr>
                                  <w:r w:rsidRPr="00C40B68">
                                    <w:rPr>
                                      <w:rFonts w:ascii="ＭＳ 明朝" w:hAnsi="ＭＳ 明朝" w:hint="eastAsia"/>
                                      <w:w w:val="66"/>
                                      <w:sz w:val="24"/>
                                    </w:rPr>
                                    <w:t>２</w:t>
                                  </w:r>
                                </w:p>
                              </w:tc>
                              <w:tc>
                                <w:tcPr>
                                  <w:tcW w:w="2694" w:type="dxa"/>
                                </w:tcPr>
                                <w:p w14:paraId="6142106D" w14:textId="77777777" w:rsidR="005B5670" w:rsidRPr="00C40B68" w:rsidRDefault="005B5670" w:rsidP="00E47162">
                                  <w:pPr>
                                    <w:autoSpaceDE w:val="0"/>
                                    <w:autoSpaceDN w:val="0"/>
                                    <w:snapToGrid w:val="0"/>
                                    <w:ind w:left="236" w:hangingChars="150" w:hanging="236"/>
                                    <w:jc w:val="left"/>
                                    <w:rPr>
                                      <w:rFonts w:ascii="ＭＳ 明朝" w:hAnsi="ＭＳ 明朝"/>
                                      <w:w w:val="66"/>
                                      <w:sz w:val="24"/>
                                    </w:rPr>
                                  </w:pPr>
                                  <w:r w:rsidRPr="00C40B68">
                                    <w:rPr>
                                      <w:rFonts w:ascii="ＭＳ 明朝" w:hAnsi="ＭＳ 明朝" w:hint="eastAsia"/>
                                      <w:w w:val="66"/>
                                      <w:sz w:val="24"/>
                                    </w:rPr>
                                    <w:t>(1)　承認を受けようとする遊技機に認定を受けた遊技機以外の遊技機がない場合</w:t>
                                  </w:r>
                                </w:p>
                              </w:tc>
                              <w:tc>
                                <w:tcPr>
                                  <w:tcW w:w="2551" w:type="dxa"/>
                                </w:tcPr>
                                <w:p w14:paraId="3E7D0714" w14:textId="77777777" w:rsidR="005B5670" w:rsidRPr="00C40B68" w:rsidRDefault="005B5670" w:rsidP="00E47162">
                                  <w:pPr>
                                    <w:widowControl/>
                                    <w:autoSpaceDE w:val="0"/>
                                    <w:autoSpaceDN w:val="0"/>
                                    <w:jc w:val="left"/>
                                    <w:rPr>
                                      <w:rFonts w:ascii="ＭＳ 明朝" w:hAnsi="ＭＳ 明朝"/>
                                      <w:w w:val="66"/>
                                      <w:sz w:val="24"/>
                                    </w:rPr>
                                  </w:pPr>
                                  <w:r w:rsidRPr="00C40B68">
                                    <w:rPr>
                                      <w:rFonts w:ascii="ＭＳ 明朝" w:hAnsi="ＭＳ 明朝" w:hint="eastAsia"/>
                                      <w:w w:val="66"/>
                                      <w:sz w:val="24"/>
                                    </w:rPr>
                                    <w:t>3,400円</w:t>
                                  </w:r>
                                </w:p>
                              </w:tc>
                              <w:tc>
                                <w:tcPr>
                                  <w:tcW w:w="9040" w:type="dxa"/>
                                  <w:vMerge/>
                                  <w:tcBorders>
                                    <w:bottom w:val="nil"/>
                                  </w:tcBorders>
                                </w:tcPr>
                                <w:p w14:paraId="5D85702B" w14:textId="77777777" w:rsidR="005B5670" w:rsidRPr="00C40B68" w:rsidRDefault="005B5670" w:rsidP="00E47162">
                                  <w:pPr>
                                    <w:autoSpaceDE w:val="0"/>
                                    <w:autoSpaceDN w:val="0"/>
                                    <w:snapToGrid w:val="0"/>
                                    <w:jc w:val="left"/>
                                    <w:rPr>
                                      <w:rFonts w:ascii="ＭＳ 明朝" w:hAnsi="ＭＳ 明朝"/>
                                      <w:w w:val="66"/>
                                      <w:sz w:val="24"/>
                                    </w:rPr>
                                  </w:pPr>
                                </w:p>
                              </w:tc>
                            </w:tr>
                            <w:tr w:rsidR="005B5670" w:rsidRPr="00C40B68" w14:paraId="1D4397C1" w14:textId="77777777" w:rsidTr="00CC1D5B">
                              <w:trPr>
                                <w:trHeight w:val="299"/>
                              </w:trPr>
                              <w:tc>
                                <w:tcPr>
                                  <w:tcW w:w="329" w:type="dxa"/>
                                  <w:vMerge/>
                                </w:tcPr>
                                <w:p w14:paraId="4FE5AD78" w14:textId="77777777" w:rsidR="005B5670" w:rsidRPr="00C40B68" w:rsidRDefault="005B5670" w:rsidP="00E47162">
                                  <w:pPr>
                                    <w:autoSpaceDE w:val="0"/>
                                    <w:autoSpaceDN w:val="0"/>
                                    <w:snapToGrid w:val="0"/>
                                    <w:jc w:val="left"/>
                                    <w:rPr>
                                      <w:rFonts w:ascii="ＭＳ 明朝" w:hAnsi="ＭＳ 明朝"/>
                                      <w:w w:val="66"/>
                                      <w:sz w:val="24"/>
                                    </w:rPr>
                                  </w:pPr>
                                </w:p>
                              </w:tc>
                              <w:tc>
                                <w:tcPr>
                                  <w:tcW w:w="2694" w:type="dxa"/>
                                </w:tcPr>
                                <w:p w14:paraId="393CB8C6" w14:textId="77777777" w:rsidR="005B5670" w:rsidRPr="00C40B68" w:rsidRDefault="005B5670" w:rsidP="00E47162">
                                  <w:pPr>
                                    <w:autoSpaceDE w:val="0"/>
                                    <w:autoSpaceDN w:val="0"/>
                                    <w:snapToGrid w:val="0"/>
                                    <w:ind w:left="236" w:hangingChars="150" w:hanging="236"/>
                                    <w:jc w:val="left"/>
                                    <w:rPr>
                                      <w:rFonts w:ascii="ＭＳ 明朝" w:hAnsi="ＭＳ 明朝"/>
                                      <w:w w:val="66"/>
                                      <w:sz w:val="24"/>
                                    </w:rPr>
                                  </w:pPr>
                                  <w:r w:rsidRPr="00C40B68">
                                    <w:rPr>
                                      <w:rFonts w:ascii="ＭＳ 明朝" w:hAnsi="ＭＳ 明朝" w:hint="eastAsia"/>
                                      <w:w w:val="66"/>
                                      <w:sz w:val="24"/>
                                    </w:rPr>
                                    <w:t>(2)　承認を受けようとする遊技機に認定を受けた遊技機以外の遊技機がある場合</w:t>
                                  </w:r>
                                </w:p>
                              </w:tc>
                              <w:tc>
                                <w:tcPr>
                                  <w:tcW w:w="2551" w:type="dxa"/>
                                </w:tcPr>
                                <w:p w14:paraId="69895826" w14:textId="77777777" w:rsidR="005B5670" w:rsidRPr="00C40B68" w:rsidRDefault="005B5670" w:rsidP="00E47162">
                                  <w:pPr>
                                    <w:widowControl/>
                                    <w:autoSpaceDE w:val="0"/>
                                    <w:autoSpaceDN w:val="0"/>
                                    <w:jc w:val="left"/>
                                    <w:rPr>
                                      <w:rFonts w:ascii="ＭＳ 明朝" w:hAnsi="ＭＳ 明朝"/>
                                      <w:w w:val="66"/>
                                      <w:sz w:val="24"/>
                                    </w:rPr>
                                  </w:pPr>
                                  <w:r w:rsidRPr="00C40B68">
                                    <w:rPr>
                                      <w:rFonts w:ascii="ＭＳ 明朝" w:hAnsi="ＭＳ 明朝" w:hint="eastAsia"/>
                                      <w:w w:val="66"/>
                                      <w:sz w:val="24"/>
                                    </w:rPr>
                                    <w:t>3,400円に、認定を受けた遊技機以外の遊技機１台ごとに20円を加算した額</w:t>
                                  </w:r>
                                </w:p>
                              </w:tc>
                              <w:tc>
                                <w:tcPr>
                                  <w:tcW w:w="9040" w:type="dxa"/>
                                  <w:vMerge/>
                                  <w:tcBorders>
                                    <w:bottom w:val="nil"/>
                                  </w:tcBorders>
                                </w:tcPr>
                                <w:p w14:paraId="550789F0" w14:textId="77777777" w:rsidR="005B5670" w:rsidRPr="00C40B68" w:rsidRDefault="005B5670" w:rsidP="00E47162">
                                  <w:pPr>
                                    <w:autoSpaceDE w:val="0"/>
                                    <w:autoSpaceDN w:val="0"/>
                                    <w:snapToGrid w:val="0"/>
                                    <w:jc w:val="left"/>
                                    <w:rPr>
                                      <w:rFonts w:ascii="ＭＳ 明朝" w:hAnsi="ＭＳ 明朝"/>
                                      <w:w w:val="66"/>
                                      <w:sz w:val="24"/>
                                    </w:rPr>
                                  </w:pPr>
                                </w:p>
                              </w:tc>
                            </w:tr>
                          </w:tbl>
                          <w:p w14:paraId="4521793E" w14:textId="77777777" w:rsidR="005B5670" w:rsidRPr="00C40B68" w:rsidRDefault="005B5670" w:rsidP="005B5670">
                            <w:pPr>
                              <w:autoSpaceDE w:val="0"/>
                              <w:autoSpaceDN w:val="0"/>
                              <w:snapToGrid w:val="0"/>
                              <w:jc w:val="left"/>
                              <w:rPr>
                                <w:rFonts w:ascii="ＭＳ 明朝" w:hAnsi="ＭＳ 明朝"/>
                                <w:w w:val="66"/>
                                <w:sz w:val="24"/>
                              </w:rPr>
                            </w:pPr>
                            <w:r w:rsidRPr="00C40B68">
                              <w:rPr>
                                <w:rFonts w:ascii="ＭＳ 明朝" w:hAnsi="ＭＳ 明朝" w:hint="eastAsia"/>
                                <w:w w:val="66"/>
                                <w:sz w:val="24"/>
                              </w:rPr>
                              <w:t>【証紙徴収条例施行規則】（抜粋）</w:t>
                            </w:r>
                          </w:p>
                          <w:p w14:paraId="303506DB" w14:textId="77777777" w:rsidR="005B5670" w:rsidRPr="00C40B68" w:rsidRDefault="005B5670" w:rsidP="005B5670">
                            <w:pPr>
                              <w:autoSpaceDE w:val="0"/>
                              <w:autoSpaceDN w:val="0"/>
                              <w:snapToGrid w:val="0"/>
                              <w:ind w:firstLineChars="100" w:firstLine="158"/>
                              <w:jc w:val="left"/>
                              <w:rPr>
                                <w:rFonts w:ascii="ＭＳ 明朝" w:hAnsi="ＭＳ 明朝"/>
                                <w:w w:val="66"/>
                                <w:sz w:val="24"/>
                              </w:rPr>
                            </w:pPr>
                            <w:r w:rsidRPr="00C40B68">
                              <w:rPr>
                                <w:rFonts w:ascii="ＭＳ 明朝" w:hAnsi="ＭＳ 明朝" w:hint="eastAsia"/>
                                <w:w w:val="66"/>
                                <w:sz w:val="24"/>
                              </w:rPr>
                              <w:t>（証紙の消印）</w:t>
                            </w:r>
                          </w:p>
                          <w:p w14:paraId="7D54D666" w14:textId="77777777" w:rsidR="005B5670" w:rsidRPr="00C40B68" w:rsidRDefault="005B5670" w:rsidP="005B5670">
                            <w:pPr>
                              <w:autoSpaceDE w:val="0"/>
                              <w:autoSpaceDN w:val="0"/>
                              <w:snapToGrid w:val="0"/>
                              <w:ind w:left="158" w:hangingChars="100" w:hanging="158"/>
                              <w:jc w:val="left"/>
                              <w:rPr>
                                <w:rFonts w:ascii="ＭＳ 明朝" w:hAnsi="ＭＳ 明朝"/>
                                <w:w w:val="66"/>
                                <w:sz w:val="24"/>
                              </w:rPr>
                            </w:pPr>
                            <w:r w:rsidRPr="00C40B68">
                              <w:rPr>
                                <w:rFonts w:ascii="ＭＳ 明朝" w:hAnsi="ＭＳ 明朝" w:hint="eastAsia"/>
                                <w:w w:val="66"/>
                                <w:sz w:val="24"/>
                              </w:rPr>
                              <w:t>第15条　第12条の規定による申請書等を受理したときは、歳入徴収者は、証紙を審査し、当該証紙と申請書等にかけて消印（様式第</w:t>
                            </w:r>
                            <w:r>
                              <w:rPr>
                                <w:rFonts w:ascii="ＭＳ 明朝" w:hAnsi="ＭＳ 明朝" w:hint="eastAsia"/>
                                <w:w w:val="66"/>
                                <w:sz w:val="24"/>
                              </w:rPr>
                              <w:t>６</w:t>
                            </w:r>
                            <w:r w:rsidRPr="00C40B68">
                              <w:rPr>
                                <w:rFonts w:ascii="ＭＳ 明朝" w:hAnsi="ＭＳ 明朝" w:hint="eastAsia"/>
                                <w:w w:val="66"/>
                                <w:sz w:val="24"/>
                              </w:rPr>
                              <w:t>号）を押印しなければならない。（以下　略）</w:t>
                            </w:r>
                          </w:p>
                          <w:p w14:paraId="3AB1F4E6" w14:textId="77777777" w:rsidR="005B5670" w:rsidRPr="00C40B68" w:rsidRDefault="005B5670" w:rsidP="005B5670">
                            <w:pPr>
                              <w:autoSpaceDE w:val="0"/>
                              <w:autoSpaceDN w:val="0"/>
                              <w:snapToGrid w:val="0"/>
                              <w:jc w:val="left"/>
                              <w:rPr>
                                <w:rFonts w:ascii="ＭＳ 明朝" w:hAnsi="ＭＳ 明朝"/>
                                <w:w w:val="66"/>
                                <w:sz w:val="24"/>
                              </w:rPr>
                            </w:pPr>
                            <w:r>
                              <w:rPr>
                                <w:rFonts w:ascii="ＭＳ 明朝" w:hAnsi="ＭＳ 明朝" w:hint="eastAsia"/>
                                <w:w w:val="66"/>
                                <w:sz w:val="24"/>
                              </w:rPr>
                              <w:t>【会計事務の手引】（第３</w:t>
                            </w:r>
                            <w:r w:rsidRPr="00C40B68">
                              <w:rPr>
                                <w:rFonts w:ascii="ＭＳ 明朝" w:hAnsi="ＭＳ 明朝" w:hint="eastAsia"/>
                                <w:w w:val="66"/>
                                <w:sz w:val="24"/>
                              </w:rPr>
                              <w:t xml:space="preserve">章 </w:t>
                            </w:r>
                            <w:r>
                              <w:rPr>
                                <w:rFonts w:ascii="ＭＳ 明朝" w:hAnsi="ＭＳ 明朝" w:hint="eastAsia"/>
                                <w:w w:val="66"/>
                                <w:sz w:val="24"/>
                              </w:rPr>
                              <w:t>第２</w:t>
                            </w:r>
                            <w:r w:rsidRPr="00C40B68">
                              <w:rPr>
                                <w:rFonts w:ascii="ＭＳ 明朝" w:hAnsi="ＭＳ 明朝" w:hint="eastAsia"/>
                                <w:w w:val="66"/>
                                <w:sz w:val="24"/>
                              </w:rPr>
                              <w:t>節 抜粋）</w:t>
                            </w:r>
                          </w:p>
                          <w:p w14:paraId="580D0055" w14:textId="77777777" w:rsidR="005B5670" w:rsidRPr="00C40B68" w:rsidRDefault="005B5670" w:rsidP="005B5670">
                            <w:pPr>
                              <w:autoSpaceDE w:val="0"/>
                              <w:autoSpaceDN w:val="0"/>
                              <w:snapToGrid w:val="0"/>
                              <w:jc w:val="left"/>
                              <w:rPr>
                                <w:rFonts w:ascii="ＭＳ 明朝" w:hAnsi="ＭＳ 明朝"/>
                                <w:w w:val="66"/>
                                <w:sz w:val="24"/>
                              </w:rPr>
                            </w:pPr>
                            <w:r w:rsidRPr="00C40B68">
                              <w:rPr>
                                <w:rFonts w:ascii="ＭＳ 明朝" w:hAnsi="ＭＳ 明朝" w:hint="eastAsia"/>
                                <w:w w:val="66"/>
                                <w:sz w:val="24"/>
                              </w:rPr>
                              <w:t xml:space="preserve">　２　収納の方法</w:t>
                            </w:r>
                          </w:p>
                          <w:p w14:paraId="05D2A27C" w14:textId="77777777" w:rsidR="005B5670" w:rsidRPr="00C40B68" w:rsidRDefault="005B5670" w:rsidP="005B5670">
                            <w:pPr>
                              <w:autoSpaceDE w:val="0"/>
                              <w:autoSpaceDN w:val="0"/>
                              <w:snapToGrid w:val="0"/>
                              <w:ind w:firstLineChars="200" w:firstLine="315"/>
                              <w:jc w:val="left"/>
                              <w:rPr>
                                <w:rFonts w:ascii="ＭＳ 明朝" w:hAnsi="ＭＳ 明朝"/>
                                <w:w w:val="66"/>
                                <w:sz w:val="24"/>
                              </w:rPr>
                            </w:pPr>
                            <w:r w:rsidRPr="00C40B68">
                              <w:rPr>
                                <w:rFonts w:ascii="ＭＳ 明朝" w:hAnsi="ＭＳ 明朝" w:hint="eastAsia"/>
                                <w:w w:val="66"/>
                                <w:sz w:val="24"/>
                              </w:rPr>
                              <w:t>(1)　証紙による収入</w:t>
                            </w:r>
                          </w:p>
                          <w:p w14:paraId="7CB02E35" w14:textId="77777777" w:rsidR="005B5670" w:rsidRPr="00C40B68" w:rsidRDefault="005B5670" w:rsidP="005B5670">
                            <w:pPr>
                              <w:autoSpaceDE w:val="0"/>
                              <w:autoSpaceDN w:val="0"/>
                              <w:snapToGrid w:val="0"/>
                              <w:ind w:firstLineChars="300" w:firstLine="473"/>
                              <w:jc w:val="left"/>
                              <w:rPr>
                                <w:rFonts w:ascii="ＭＳ 明朝" w:hAnsi="ＭＳ 明朝"/>
                                <w:w w:val="66"/>
                                <w:sz w:val="24"/>
                              </w:rPr>
                            </w:pPr>
                            <w:r w:rsidRPr="00C40B68">
                              <w:rPr>
                                <w:rFonts w:ascii="ＭＳ 明朝" w:hAnsi="ＭＳ 明朝" w:hint="eastAsia"/>
                                <w:w w:val="66"/>
                                <w:sz w:val="24"/>
                              </w:rPr>
                              <w:t>[3]　証紙の貼付額が納入すべき額を超過していた場合</w:t>
                            </w:r>
                          </w:p>
                          <w:p w14:paraId="0DE9AC2E" w14:textId="77777777" w:rsidR="005B5670" w:rsidRPr="00C40B68" w:rsidRDefault="005B5670" w:rsidP="005B5670">
                            <w:pPr>
                              <w:autoSpaceDE w:val="0"/>
                              <w:autoSpaceDN w:val="0"/>
                              <w:snapToGrid w:val="0"/>
                              <w:ind w:left="709" w:hangingChars="450" w:hanging="709"/>
                              <w:jc w:val="left"/>
                              <w:rPr>
                                <w:rFonts w:ascii="ＭＳ 明朝" w:hAnsi="ＭＳ 明朝"/>
                                <w:w w:val="66"/>
                                <w:sz w:val="24"/>
                              </w:rPr>
                            </w:pPr>
                            <w:r w:rsidRPr="00C40B68">
                              <w:rPr>
                                <w:rFonts w:ascii="ＭＳ 明朝" w:hAnsi="ＭＳ 明朝" w:hint="eastAsia"/>
                                <w:w w:val="66"/>
                                <w:sz w:val="24"/>
                              </w:rPr>
                              <w:t xml:space="preserve">　　　　　 証紙の貼付額が納入すべき額を超過していた場合、そのこと自体は歳入の誤納・過納（地方自治法施行令第165条の</w:t>
                            </w:r>
                            <w:r>
                              <w:rPr>
                                <w:rFonts w:ascii="ＭＳ 明朝" w:hAnsi="ＭＳ 明朝" w:hint="eastAsia"/>
                                <w:w w:val="66"/>
                                <w:sz w:val="24"/>
                              </w:rPr>
                              <w:t>７</w:t>
                            </w:r>
                            <w:r w:rsidRPr="00C40B68">
                              <w:rPr>
                                <w:rFonts w:ascii="ＭＳ 明朝" w:hAnsi="ＭＳ 明朝" w:hint="eastAsia"/>
                                <w:w w:val="66"/>
                                <w:sz w:val="24"/>
                              </w:rPr>
                              <w:t>）とはいえません。しかし、仮に証紙で納付された手数料が過納であれば、地方公共団体には返還義務があるため、過納分の返還請求があった場合は、歳出予算（償還金、利子及び割引料）から支出することによって、還付することになります。</w:t>
                            </w:r>
                          </w:p>
                          <w:p w14:paraId="587F1D07" w14:textId="77777777" w:rsidR="005B5670" w:rsidRPr="00C40B68" w:rsidRDefault="005B5670" w:rsidP="005B5670">
                            <w:pPr>
                              <w:autoSpaceDE w:val="0"/>
                              <w:autoSpaceDN w:val="0"/>
                              <w:snapToGrid w:val="0"/>
                              <w:ind w:firstLineChars="100" w:firstLine="158"/>
                              <w:jc w:val="left"/>
                              <w:rPr>
                                <w:rFonts w:ascii="ＭＳ 明朝" w:hAnsi="ＭＳ 明朝"/>
                                <w:w w:val="66"/>
                                <w:sz w:val="24"/>
                              </w:rPr>
                            </w:pPr>
                            <w:r w:rsidRPr="00C40B68">
                              <w:rPr>
                                <w:rFonts w:ascii="ＭＳ 明朝" w:hAnsi="ＭＳ 明朝" w:hint="eastAsia"/>
                                <w:w w:val="66"/>
                                <w:sz w:val="24"/>
                              </w:rPr>
                              <w:t>３　証紙による収納</w:t>
                            </w:r>
                          </w:p>
                          <w:p w14:paraId="1F8977DA" w14:textId="77777777" w:rsidR="005B5670" w:rsidRPr="00C40B68" w:rsidRDefault="005B5670" w:rsidP="005B5670">
                            <w:pPr>
                              <w:autoSpaceDE w:val="0"/>
                              <w:autoSpaceDN w:val="0"/>
                              <w:snapToGrid w:val="0"/>
                              <w:ind w:firstLineChars="200" w:firstLine="315"/>
                              <w:jc w:val="left"/>
                              <w:rPr>
                                <w:rFonts w:ascii="ＭＳ 明朝" w:hAnsi="ＭＳ 明朝"/>
                                <w:w w:val="66"/>
                                <w:sz w:val="24"/>
                              </w:rPr>
                            </w:pPr>
                            <w:r w:rsidRPr="00C40B68">
                              <w:rPr>
                                <w:rFonts w:ascii="ＭＳ 明朝" w:hAnsi="ＭＳ 明朝" w:hint="eastAsia"/>
                                <w:w w:val="66"/>
                                <w:sz w:val="24"/>
                              </w:rPr>
                              <w:t>(2)　手続</w:t>
                            </w:r>
                          </w:p>
                          <w:p w14:paraId="77C7A5A8" w14:textId="77777777" w:rsidR="005B5670" w:rsidRDefault="005B5670" w:rsidP="005B5670">
                            <w:pPr>
                              <w:autoSpaceDE w:val="0"/>
                              <w:autoSpaceDN w:val="0"/>
                            </w:pPr>
                            <w:r w:rsidRPr="00C40B68">
                              <w:rPr>
                                <w:rFonts w:ascii="ＭＳ 明朝" w:hAnsi="ＭＳ 明朝" w:hint="eastAsia"/>
                                <w:w w:val="66"/>
                                <w:sz w:val="24"/>
                              </w:rPr>
                              <w:t xml:space="preserve">ア　証紙による納付を受領したときは、当該手数料の額と証紙金額を照合します。　</w:t>
                            </w:r>
                          </w:p>
                        </w:txbxContent>
                      </v:textbox>
                    </v:shape>
                  </w:pict>
                </mc:Fallback>
              </mc:AlternateContent>
            </w:r>
          </w:p>
        </w:tc>
        <w:tc>
          <w:tcPr>
            <w:tcW w:w="3675" w:type="dxa"/>
          </w:tcPr>
          <w:p w14:paraId="17E20647" w14:textId="77777777" w:rsidR="005B5670" w:rsidRPr="005B5670" w:rsidRDefault="005B5670" w:rsidP="005B5670">
            <w:pPr>
              <w:autoSpaceDE w:val="0"/>
              <w:autoSpaceDN w:val="0"/>
              <w:snapToGrid w:val="0"/>
              <w:ind w:firstLineChars="100" w:firstLine="240"/>
              <w:jc w:val="left"/>
              <w:rPr>
                <w:rFonts w:ascii="ＭＳ 明朝" w:hAnsi="ＭＳ 明朝"/>
                <w:sz w:val="24"/>
              </w:rPr>
            </w:pPr>
            <w:r w:rsidRPr="005B5670">
              <w:rPr>
                <w:rFonts w:ascii="ＭＳ 明朝" w:hAnsi="ＭＳ 明朝" w:hint="eastAsia"/>
                <w:sz w:val="24"/>
              </w:rPr>
              <w:t>過徴収となっている手数料については、申請者から権利放棄を受けた。</w:t>
            </w:r>
          </w:p>
          <w:p w14:paraId="5517A304" w14:textId="77777777" w:rsidR="005B5670" w:rsidRPr="005B5670" w:rsidRDefault="005B5670" w:rsidP="005B5670">
            <w:pPr>
              <w:autoSpaceDE w:val="0"/>
              <w:autoSpaceDN w:val="0"/>
              <w:snapToGrid w:val="0"/>
              <w:ind w:firstLineChars="100" w:firstLine="240"/>
              <w:jc w:val="left"/>
              <w:rPr>
                <w:rFonts w:ascii="ＭＳ 明朝" w:hAnsi="ＭＳ 明朝"/>
                <w:sz w:val="24"/>
              </w:rPr>
            </w:pPr>
            <w:r w:rsidRPr="005B5670">
              <w:rPr>
                <w:rFonts w:ascii="ＭＳ 明朝" w:hAnsi="ＭＳ 明朝" w:hint="eastAsia"/>
                <w:sz w:val="24"/>
              </w:rPr>
              <w:t>風俗営業許可申請等に係る手数料額については、風俗営業者に誤解のないよう、本部主担課から遊技業組合を通じ申し入れをし、各営業者に対し周知した。</w:t>
            </w:r>
          </w:p>
          <w:p w14:paraId="06D5A666" w14:textId="77777777" w:rsidR="005B5670" w:rsidRPr="005B5670" w:rsidRDefault="005B5670" w:rsidP="005B5670">
            <w:pPr>
              <w:autoSpaceDE w:val="0"/>
              <w:autoSpaceDN w:val="0"/>
              <w:snapToGrid w:val="0"/>
              <w:ind w:firstLineChars="100" w:firstLine="240"/>
              <w:jc w:val="left"/>
              <w:rPr>
                <w:rFonts w:ascii="ＭＳ 明朝" w:hAnsi="ＭＳ 明朝"/>
                <w:sz w:val="24"/>
              </w:rPr>
            </w:pPr>
            <w:r w:rsidRPr="005B5670">
              <w:rPr>
                <w:rFonts w:ascii="ＭＳ 明朝" w:hAnsi="ＭＳ 明朝" w:hint="eastAsia"/>
                <w:sz w:val="24"/>
              </w:rPr>
              <w:t>今回の事例を踏まえ、本部主担課から全警察署長に対し当該業務担当者への指導の徹底、幹部による確実な点検について周知・徹底を図り、適正な事務処理と再発防止に努めることとした。</w:t>
            </w:r>
          </w:p>
        </w:tc>
      </w:tr>
    </w:tbl>
    <w:p w14:paraId="59539226" w14:textId="77777777" w:rsidR="00552725" w:rsidRPr="005B5670" w:rsidRDefault="00552725" w:rsidP="005B5670"/>
    <w:sectPr w:rsidR="00552725" w:rsidRPr="005B5670" w:rsidSect="00EA4503">
      <w:pgSz w:w="23814" w:h="16839" w:orient="landscape" w:code="8"/>
      <w:pgMar w:top="2024" w:right="1701" w:bottom="2024" w:left="1622" w:header="510" w:footer="595" w:gutter="0"/>
      <w:pgNumType w:fmt="numberInDash" w:start="7"/>
      <w:cols w:space="72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0D44F" w14:textId="77777777" w:rsidR="004632B4" w:rsidRDefault="004632B4" w:rsidP="004632B4">
      <w:r>
        <w:separator/>
      </w:r>
    </w:p>
  </w:endnote>
  <w:endnote w:type="continuationSeparator" w:id="0">
    <w:p w14:paraId="1C12F1E4" w14:textId="77777777" w:rsidR="004632B4" w:rsidRDefault="004632B4" w:rsidP="0046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8F522" w14:textId="77777777" w:rsidR="004632B4" w:rsidRDefault="004632B4" w:rsidP="004632B4">
      <w:r>
        <w:separator/>
      </w:r>
    </w:p>
  </w:footnote>
  <w:footnote w:type="continuationSeparator" w:id="0">
    <w:p w14:paraId="325C9E61" w14:textId="77777777" w:rsidR="004632B4" w:rsidRDefault="004632B4" w:rsidP="00463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13E"/>
    <w:multiLevelType w:val="hybridMultilevel"/>
    <w:tmpl w:val="A6103A3C"/>
    <w:lvl w:ilvl="0" w:tplc="38047A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B715053"/>
    <w:multiLevelType w:val="hybridMultilevel"/>
    <w:tmpl w:val="6DE430B4"/>
    <w:lvl w:ilvl="0" w:tplc="DB945A74">
      <w:start w:val="1"/>
      <w:numFmt w:val="decimal"/>
      <w:lvlText w:val="(%1)"/>
      <w:lvlJc w:val="left"/>
      <w:pPr>
        <w:ind w:left="661" w:hanging="375"/>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
    <w:nsid w:val="5D095AEA"/>
    <w:multiLevelType w:val="hybridMultilevel"/>
    <w:tmpl w:val="D2F801F2"/>
    <w:lvl w:ilvl="0" w:tplc="4B1846D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EDA7C02"/>
    <w:multiLevelType w:val="hybridMultilevel"/>
    <w:tmpl w:val="A9C8E9E6"/>
    <w:lvl w:ilvl="0" w:tplc="228228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E5"/>
    <w:rsid w:val="003875E5"/>
    <w:rsid w:val="004632B4"/>
    <w:rsid w:val="00552725"/>
    <w:rsid w:val="005B5670"/>
    <w:rsid w:val="00CC3857"/>
    <w:rsid w:val="00E448B2"/>
    <w:rsid w:val="00E96226"/>
    <w:rsid w:val="00EE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61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8B2"/>
    <w:rPr>
      <w:rFonts w:asciiTheme="majorHAnsi" w:eastAsiaTheme="majorEastAsia" w:hAnsiTheme="majorHAnsi" w:cstheme="majorBidi"/>
      <w:sz w:val="18"/>
      <w:szCs w:val="18"/>
    </w:rPr>
  </w:style>
  <w:style w:type="paragraph" w:styleId="a5">
    <w:name w:val="header"/>
    <w:basedOn w:val="a"/>
    <w:link w:val="a6"/>
    <w:uiPriority w:val="99"/>
    <w:unhideWhenUsed/>
    <w:rsid w:val="004632B4"/>
    <w:pPr>
      <w:tabs>
        <w:tab w:val="center" w:pos="4252"/>
        <w:tab w:val="right" w:pos="8504"/>
      </w:tabs>
      <w:snapToGrid w:val="0"/>
    </w:pPr>
  </w:style>
  <w:style w:type="character" w:customStyle="1" w:styleId="a6">
    <w:name w:val="ヘッダー (文字)"/>
    <w:basedOn w:val="a0"/>
    <w:link w:val="a5"/>
    <w:uiPriority w:val="99"/>
    <w:rsid w:val="004632B4"/>
    <w:rPr>
      <w:rFonts w:ascii="Century" w:eastAsia="ＭＳ 明朝" w:hAnsi="Century" w:cs="Times New Roman"/>
      <w:szCs w:val="24"/>
    </w:rPr>
  </w:style>
  <w:style w:type="paragraph" w:styleId="a7">
    <w:name w:val="footer"/>
    <w:basedOn w:val="a"/>
    <w:link w:val="a8"/>
    <w:uiPriority w:val="99"/>
    <w:unhideWhenUsed/>
    <w:rsid w:val="004632B4"/>
    <w:pPr>
      <w:tabs>
        <w:tab w:val="center" w:pos="4252"/>
        <w:tab w:val="right" w:pos="8504"/>
      </w:tabs>
      <w:snapToGrid w:val="0"/>
    </w:pPr>
  </w:style>
  <w:style w:type="character" w:customStyle="1" w:styleId="a8">
    <w:name w:val="フッター (文字)"/>
    <w:basedOn w:val="a0"/>
    <w:link w:val="a7"/>
    <w:uiPriority w:val="99"/>
    <w:rsid w:val="004632B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8B2"/>
    <w:rPr>
      <w:rFonts w:asciiTheme="majorHAnsi" w:eastAsiaTheme="majorEastAsia" w:hAnsiTheme="majorHAnsi" w:cstheme="majorBidi"/>
      <w:sz w:val="18"/>
      <w:szCs w:val="18"/>
    </w:rPr>
  </w:style>
  <w:style w:type="paragraph" w:styleId="a5">
    <w:name w:val="header"/>
    <w:basedOn w:val="a"/>
    <w:link w:val="a6"/>
    <w:uiPriority w:val="99"/>
    <w:unhideWhenUsed/>
    <w:rsid w:val="004632B4"/>
    <w:pPr>
      <w:tabs>
        <w:tab w:val="center" w:pos="4252"/>
        <w:tab w:val="right" w:pos="8504"/>
      </w:tabs>
      <w:snapToGrid w:val="0"/>
    </w:pPr>
  </w:style>
  <w:style w:type="character" w:customStyle="1" w:styleId="a6">
    <w:name w:val="ヘッダー (文字)"/>
    <w:basedOn w:val="a0"/>
    <w:link w:val="a5"/>
    <w:uiPriority w:val="99"/>
    <w:rsid w:val="004632B4"/>
    <w:rPr>
      <w:rFonts w:ascii="Century" w:eastAsia="ＭＳ 明朝" w:hAnsi="Century" w:cs="Times New Roman"/>
      <w:szCs w:val="24"/>
    </w:rPr>
  </w:style>
  <w:style w:type="paragraph" w:styleId="a7">
    <w:name w:val="footer"/>
    <w:basedOn w:val="a"/>
    <w:link w:val="a8"/>
    <w:uiPriority w:val="99"/>
    <w:unhideWhenUsed/>
    <w:rsid w:val="004632B4"/>
    <w:pPr>
      <w:tabs>
        <w:tab w:val="center" w:pos="4252"/>
        <w:tab w:val="right" w:pos="8504"/>
      </w:tabs>
      <w:snapToGrid w:val="0"/>
    </w:pPr>
  </w:style>
  <w:style w:type="character" w:customStyle="1" w:styleId="a8">
    <w:name w:val="フッター (文字)"/>
    <w:basedOn w:val="a0"/>
    <w:link w:val="a7"/>
    <w:uiPriority w:val="99"/>
    <w:rsid w:val="004632B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CA9CB41-0962-41F2-B94E-C29629BA151B}">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4057B7D4-E9B2-4EBE-A30F-F7EF639B0CC8}">
  <ds:schemaRefs>
    <ds:schemaRef ds:uri="http://schemas.microsoft.com/sharepoint/v3/contenttype/forms"/>
  </ds:schemaRefs>
</ds:datastoreItem>
</file>

<file path=customXml/itemProps3.xml><?xml version="1.0" encoding="utf-8"?>
<ds:datastoreItem xmlns:ds="http://schemas.openxmlformats.org/officeDocument/2006/customXml" ds:itemID="{5D4FE5D3-BEF5-444D-AADA-7FDB3AC8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dcterms:created xsi:type="dcterms:W3CDTF">2014-06-13T04:57:00Z</dcterms:created>
  <dcterms:modified xsi:type="dcterms:W3CDTF">2014-07-14T01:20:00Z</dcterms:modified>
</cp:coreProperties>
</file>