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6C03" w14:textId="36351A77" w:rsidR="00B14AB8" w:rsidRDefault="00B14AB8" w:rsidP="003875E5">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平成25年度における定期監査結果に関する大阪府知事からの措置通知</w:t>
      </w:r>
    </w:p>
    <w:p w14:paraId="5866AE3E" w14:textId="77777777" w:rsidR="00B14AB8" w:rsidRDefault="00B14AB8" w:rsidP="003875E5">
      <w:pPr>
        <w:rPr>
          <w:rFonts w:ascii="ＭＳ ゴシック" w:eastAsia="ＭＳ ゴシック" w:hAnsi="ＭＳ ゴシック" w:hint="eastAsia"/>
          <w:sz w:val="24"/>
          <w:szCs w:val="28"/>
        </w:rPr>
      </w:pPr>
    </w:p>
    <w:p w14:paraId="1F8E6739" w14:textId="77777777" w:rsidR="003875E5" w:rsidRPr="006A49E0" w:rsidRDefault="003875E5" w:rsidP="003875E5">
      <w:pPr>
        <w:rPr>
          <w:rFonts w:ascii="HG丸ｺﾞｼｯｸM-PRO" w:eastAsia="HG丸ｺﾞｼｯｸM-PRO" w:hAnsi="HG丸ｺﾞｼｯｸM-PRO" w:cs="Arial"/>
          <w:sz w:val="24"/>
        </w:rPr>
      </w:pPr>
      <w:r w:rsidRPr="00B05946">
        <w:rPr>
          <w:rFonts w:ascii="ＭＳ ゴシック" w:eastAsia="ＭＳ ゴシック" w:hAnsi="ＭＳ ゴシック" w:hint="eastAsia"/>
          <w:sz w:val="24"/>
          <w:szCs w:val="28"/>
        </w:rPr>
        <w:t>法人二税に係る国税データとの不一致への未対応</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778"/>
        <w:gridCol w:w="5836"/>
        <w:gridCol w:w="5576"/>
      </w:tblGrid>
      <w:tr w:rsidR="003875E5" w:rsidRPr="004C63AE" w14:paraId="1F8E673E" w14:textId="77777777" w:rsidTr="004E17D9">
        <w:trPr>
          <w:trHeight w:val="300"/>
        </w:trPr>
        <w:tc>
          <w:tcPr>
            <w:tcW w:w="3312" w:type="dxa"/>
            <w:shd w:val="clear" w:color="auto" w:fill="auto"/>
            <w:hideMark/>
          </w:tcPr>
          <w:p w14:paraId="1F8E673A" w14:textId="77777777" w:rsidR="003875E5" w:rsidRPr="004C63AE" w:rsidRDefault="003875E5" w:rsidP="004E17D9">
            <w:pPr>
              <w:widowControl/>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対象受検機関</w:t>
            </w:r>
          </w:p>
        </w:tc>
        <w:tc>
          <w:tcPr>
            <w:tcW w:w="5778" w:type="dxa"/>
            <w:shd w:val="clear" w:color="auto" w:fill="auto"/>
            <w:hideMark/>
          </w:tcPr>
          <w:p w14:paraId="1F8E673B" w14:textId="77777777" w:rsidR="003875E5" w:rsidRPr="004C63AE" w:rsidRDefault="003875E5" w:rsidP="004E17D9">
            <w:pPr>
              <w:widowControl/>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検出事項</w:t>
            </w:r>
          </w:p>
        </w:tc>
        <w:tc>
          <w:tcPr>
            <w:tcW w:w="5836" w:type="dxa"/>
            <w:shd w:val="clear" w:color="auto" w:fill="auto"/>
            <w:hideMark/>
          </w:tcPr>
          <w:p w14:paraId="1F8E673C" w14:textId="77777777" w:rsidR="003875E5" w:rsidRPr="004C63AE" w:rsidRDefault="003875E5" w:rsidP="004E17D9">
            <w:pPr>
              <w:widowControl/>
              <w:autoSpaceDN w:val="0"/>
              <w:jc w:val="center"/>
              <w:rPr>
                <w:rFonts w:ascii="ＭＳ 明朝" w:hAnsi="ＭＳ 明朝" w:cs="Arial"/>
                <w:kern w:val="0"/>
                <w:sz w:val="24"/>
              </w:rPr>
            </w:pPr>
            <w:r w:rsidRPr="004C63AE">
              <w:rPr>
                <w:rFonts w:ascii="ＭＳ 明朝" w:hAnsi="ＭＳ 明朝" w:cs="Arial" w:hint="eastAsia"/>
                <w:kern w:val="0"/>
                <w:sz w:val="24"/>
              </w:rPr>
              <w:t>監査の結果</w:t>
            </w:r>
          </w:p>
        </w:tc>
        <w:tc>
          <w:tcPr>
            <w:tcW w:w="5576" w:type="dxa"/>
            <w:shd w:val="clear" w:color="auto" w:fill="auto"/>
          </w:tcPr>
          <w:p w14:paraId="1F8E673D" w14:textId="77777777" w:rsidR="003875E5" w:rsidRPr="004C63AE" w:rsidRDefault="003875E5" w:rsidP="004E17D9">
            <w:pPr>
              <w:widowControl/>
              <w:autoSpaceDN w:val="0"/>
              <w:jc w:val="center"/>
              <w:rPr>
                <w:rFonts w:ascii="ＭＳ 明朝" w:hAnsi="ＭＳ 明朝" w:cs="Arial"/>
                <w:kern w:val="0"/>
                <w:sz w:val="24"/>
              </w:rPr>
            </w:pPr>
            <w:r w:rsidRPr="004C63AE">
              <w:rPr>
                <w:rFonts w:ascii="ＭＳ 明朝" w:hAnsi="ＭＳ 明朝" w:hint="eastAsia"/>
                <w:sz w:val="24"/>
              </w:rPr>
              <w:t>措置の内容</w:t>
            </w:r>
          </w:p>
        </w:tc>
      </w:tr>
      <w:tr w:rsidR="003875E5" w:rsidRPr="004C63AE" w14:paraId="1F8E675B" w14:textId="77777777" w:rsidTr="004E17D9">
        <w:trPr>
          <w:trHeight w:val="9287"/>
        </w:trPr>
        <w:tc>
          <w:tcPr>
            <w:tcW w:w="3312" w:type="dxa"/>
            <w:shd w:val="clear" w:color="auto" w:fill="auto"/>
          </w:tcPr>
          <w:p w14:paraId="1F8E673F" w14:textId="77777777" w:rsidR="003875E5" w:rsidRPr="004C63AE" w:rsidRDefault="003875E5" w:rsidP="004E17D9">
            <w:pPr>
              <w:autoSpaceDN w:val="0"/>
              <w:rPr>
                <w:rFonts w:ascii="ＭＳ 明朝" w:hAnsi="ＭＳ 明朝"/>
                <w:sz w:val="24"/>
              </w:rPr>
            </w:pPr>
            <w:r w:rsidRPr="004C63AE">
              <w:rPr>
                <w:rFonts w:ascii="ＭＳ 明朝" w:hAnsi="ＭＳ 明朝" w:hint="eastAsia"/>
                <w:sz w:val="24"/>
              </w:rPr>
              <w:t>中央府税事務所</w:t>
            </w:r>
          </w:p>
          <w:p w14:paraId="1F8E6740" w14:textId="77777777" w:rsidR="003875E5" w:rsidRPr="004C63AE" w:rsidRDefault="003875E5" w:rsidP="004E17D9">
            <w:pPr>
              <w:autoSpaceDN w:val="0"/>
              <w:snapToGrid w:val="0"/>
              <w:rPr>
                <w:rFonts w:ascii="ＭＳ 明朝" w:hAnsi="ＭＳ 明朝"/>
                <w:sz w:val="24"/>
              </w:rPr>
            </w:pPr>
          </w:p>
          <w:p w14:paraId="1F8E6741" w14:textId="77777777" w:rsidR="003875E5" w:rsidRPr="004C63AE" w:rsidRDefault="003875E5" w:rsidP="004E17D9">
            <w:pPr>
              <w:autoSpaceDN w:val="0"/>
              <w:snapToGrid w:val="0"/>
              <w:rPr>
                <w:rFonts w:ascii="ＭＳ 明朝" w:hAnsi="ＭＳ 明朝"/>
                <w:sz w:val="24"/>
              </w:rPr>
            </w:pPr>
          </w:p>
        </w:tc>
        <w:tc>
          <w:tcPr>
            <w:tcW w:w="5778" w:type="dxa"/>
            <w:shd w:val="clear" w:color="auto" w:fill="auto"/>
          </w:tcPr>
          <w:p w14:paraId="1F8E6742" w14:textId="77777777" w:rsidR="003875E5" w:rsidRPr="004C63AE" w:rsidRDefault="003875E5" w:rsidP="004E17D9">
            <w:pPr>
              <w:widowControl/>
              <w:autoSpaceDE w:val="0"/>
              <w:autoSpaceDN w:val="0"/>
              <w:ind w:firstLineChars="100" w:firstLine="240"/>
              <w:jc w:val="left"/>
              <w:rPr>
                <w:rFonts w:ascii="ＭＳ 明朝" w:hAnsi="ＭＳ 明朝"/>
                <w:sz w:val="24"/>
              </w:rPr>
            </w:pPr>
            <w:r w:rsidRPr="004C63AE">
              <w:rPr>
                <w:rFonts w:ascii="ＭＳ 明朝" w:hAnsi="ＭＳ 明朝" w:hint="eastAsia"/>
                <w:sz w:val="24"/>
              </w:rPr>
              <w:t>法人府民税及び法人事業税の申告データについては、その正確性を確認するため、国税の申告データとの照合を行っており、両申告データが一致しない場合には、不一致の理由を調査し必要な対応を講じることとされている。</w:t>
            </w:r>
          </w:p>
          <w:p w14:paraId="1F8E6743" w14:textId="77777777" w:rsidR="003875E5" w:rsidRPr="004C63AE" w:rsidRDefault="003875E5" w:rsidP="004E17D9">
            <w:pPr>
              <w:widowControl/>
              <w:autoSpaceDE w:val="0"/>
              <w:autoSpaceDN w:val="0"/>
              <w:ind w:firstLineChars="100" w:firstLine="240"/>
              <w:jc w:val="left"/>
              <w:rPr>
                <w:rFonts w:ascii="ＭＳ 明朝" w:hAnsi="ＭＳ 明朝"/>
                <w:sz w:val="24"/>
              </w:rPr>
            </w:pPr>
            <w:r w:rsidRPr="004C63AE">
              <w:rPr>
                <w:rFonts w:ascii="ＭＳ 明朝" w:hAnsi="ＭＳ 明朝" w:hint="eastAsia"/>
                <w:sz w:val="24"/>
              </w:rPr>
              <w:t>調査の結果、両データが一致しないことに正当な理由があると認めたにもかかわらず、不一致の理由の確認が完了した際に行う電算処理を行っていないものが19法人、33件あった。</w:t>
            </w:r>
          </w:p>
          <w:p w14:paraId="1F8E6744" w14:textId="77777777" w:rsidR="003875E5" w:rsidRPr="004C63AE" w:rsidRDefault="003875E5" w:rsidP="004E17D9">
            <w:pPr>
              <w:widowControl/>
              <w:autoSpaceDE w:val="0"/>
              <w:autoSpaceDN w:val="0"/>
              <w:ind w:firstLineChars="100" w:firstLine="240"/>
              <w:jc w:val="left"/>
              <w:rPr>
                <w:rFonts w:ascii="ＭＳ 明朝" w:hAnsi="ＭＳ 明朝"/>
                <w:sz w:val="24"/>
              </w:rPr>
            </w:pPr>
            <w:r w:rsidRPr="004C63AE">
              <w:rPr>
                <w:rFonts w:ascii="ＭＳ 明朝" w:hAnsi="ＭＳ 明朝" w:hint="eastAsia"/>
                <w:sz w:val="24"/>
              </w:rPr>
              <w:t>その理由は、府税事務所の統合に関する事務処理を優先して行っていた結果、電算処理によるデータ削除を失念していたことによるものであった。</w:t>
            </w:r>
          </w:p>
          <w:p w14:paraId="1F8E6745" w14:textId="77777777" w:rsidR="003875E5" w:rsidRPr="004C63AE" w:rsidRDefault="003875E5" w:rsidP="004E17D9">
            <w:pPr>
              <w:widowControl/>
              <w:autoSpaceDE w:val="0"/>
              <w:autoSpaceDN w:val="0"/>
              <w:ind w:firstLineChars="100" w:firstLine="240"/>
              <w:jc w:val="left"/>
              <w:rPr>
                <w:rFonts w:ascii="ＭＳ 明朝" w:hAnsi="ＭＳ 明朝"/>
                <w:sz w:val="24"/>
              </w:rPr>
            </w:pPr>
            <w:r w:rsidRPr="004C63AE">
              <w:rPr>
                <w:rFonts w:ascii="ＭＳ 明朝" w:hAnsi="ＭＳ 明朝" w:hint="eastAsia"/>
                <w:sz w:val="24"/>
              </w:rPr>
              <w:t>なお、平成25年11月６日現在、中央府税事務所における不一致データ数は合計115件であり、上記以外の不一致については、法人の実地調査等を継続して実施している。</w:t>
            </w:r>
          </w:p>
          <w:p w14:paraId="1F8E6746" w14:textId="77777777" w:rsidR="003875E5" w:rsidRPr="004C63AE" w:rsidRDefault="003875E5" w:rsidP="004E17D9">
            <w:pPr>
              <w:widowControl/>
              <w:autoSpaceDE w:val="0"/>
              <w:autoSpaceDN w:val="0"/>
              <w:jc w:val="left"/>
              <w:rPr>
                <w:rFonts w:ascii="ＭＳ 明朝" w:hAnsi="ＭＳ 明朝"/>
                <w:dstrike/>
                <w:sz w:val="24"/>
              </w:rPr>
            </w:pPr>
          </w:p>
          <w:p w14:paraId="1F8E6747" w14:textId="77777777" w:rsidR="003875E5" w:rsidRPr="004C63AE" w:rsidRDefault="003875E5" w:rsidP="004E17D9">
            <w:pPr>
              <w:autoSpaceDN w:val="0"/>
              <w:snapToGrid w:val="0"/>
              <w:ind w:left="240" w:hangingChars="100" w:hanging="240"/>
              <w:rPr>
                <w:rFonts w:ascii="ＭＳ 明朝" w:hAnsi="ＭＳ 明朝" w:cs="Arial"/>
                <w:sz w:val="24"/>
              </w:rPr>
            </w:pPr>
          </w:p>
          <w:p w14:paraId="1F8E6748" w14:textId="77777777" w:rsidR="003875E5" w:rsidRPr="004C63AE" w:rsidRDefault="003875E5" w:rsidP="004E17D9">
            <w:pPr>
              <w:autoSpaceDN w:val="0"/>
              <w:snapToGrid w:val="0"/>
              <w:ind w:left="240" w:hangingChars="100" w:hanging="240"/>
              <w:rPr>
                <w:rFonts w:ascii="ＭＳ 明朝" w:hAnsi="ＭＳ 明朝" w:cs="Arial"/>
                <w:sz w:val="24"/>
              </w:rPr>
            </w:pPr>
          </w:p>
          <w:p w14:paraId="1F8E6749" w14:textId="77777777" w:rsidR="003875E5" w:rsidRPr="004C63AE" w:rsidRDefault="003875E5" w:rsidP="004E17D9">
            <w:pPr>
              <w:autoSpaceDN w:val="0"/>
              <w:snapToGrid w:val="0"/>
              <w:ind w:left="240" w:hangingChars="100" w:hanging="240"/>
              <w:rPr>
                <w:rFonts w:ascii="ＭＳ 明朝" w:hAnsi="ＭＳ 明朝" w:cs="Arial"/>
                <w:sz w:val="24"/>
              </w:rPr>
            </w:pPr>
          </w:p>
          <w:p w14:paraId="1F8E674A" w14:textId="77777777" w:rsidR="003875E5" w:rsidRPr="004C63AE" w:rsidRDefault="003875E5" w:rsidP="004E17D9">
            <w:pPr>
              <w:autoSpaceDN w:val="0"/>
              <w:snapToGrid w:val="0"/>
              <w:ind w:left="240" w:hangingChars="100" w:hanging="240"/>
              <w:rPr>
                <w:rFonts w:ascii="ＭＳ 明朝" w:hAnsi="ＭＳ 明朝" w:cs="Arial"/>
                <w:sz w:val="24"/>
              </w:rPr>
            </w:pPr>
          </w:p>
          <w:p w14:paraId="1F8E674B" w14:textId="77777777" w:rsidR="003875E5" w:rsidRPr="004C63AE" w:rsidRDefault="003875E5" w:rsidP="004E17D9">
            <w:pPr>
              <w:autoSpaceDN w:val="0"/>
              <w:snapToGrid w:val="0"/>
              <w:ind w:left="240" w:hangingChars="100" w:hanging="240"/>
              <w:rPr>
                <w:rFonts w:ascii="ＭＳ 明朝" w:hAnsi="ＭＳ 明朝" w:cs="Arial"/>
                <w:sz w:val="24"/>
              </w:rPr>
            </w:pPr>
          </w:p>
          <w:p w14:paraId="1F8E674C" w14:textId="77777777" w:rsidR="003875E5" w:rsidRPr="004C63AE" w:rsidRDefault="003875E5" w:rsidP="004E17D9">
            <w:pPr>
              <w:autoSpaceDN w:val="0"/>
              <w:snapToGrid w:val="0"/>
              <w:ind w:left="240" w:hangingChars="100" w:hanging="240"/>
              <w:rPr>
                <w:rFonts w:ascii="ＭＳ 明朝" w:hAnsi="ＭＳ 明朝" w:cs="Arial"/>
                <w:sz w:val="24"/>
              </w:rPr>
            </w:pPr>
          </w:p>
        </w:tc>
        <w:tc>
          <w:tcPr>
            <w:tcW w:w="5836" w:type="dxa"/>
            <w:shd w:val="clear" w:color="auto" w:fill="auto"/>
          </w:tcPr>
          <w:p w14:paraId="1F8E674D" w14:textId="77777777" w:rsidR="003875E5" w:rsidRPr="004C63AE" w:rsidRDefault="003875E5" w:rsidP="004E17D9">
            <w:pPr>
              <w:widowControl/>
              <w:autoSpaceDE w:val="0"/>
              <w:autoSpaceDN w:val="0"/>
              <w:ind w:firstLineChars="100" w:firstLine="240"/>
              <w:jc w:val="left"/>
              <w:rPr>
                <w:rFonts w:ascii="ＭＳ 明朝" w:hAnsi="ＭＳ 明朝"/>
                <w:sz w:val="24"/>
              </w:rPr>
            </w:pPr>
            <w:r w:rsidRPr="004C63AE">
              <w:rPr>
                <w:rFonts w:ascii="ＭＳ 明朝" w:hAnsi="ＭＳ 明朝" w:hint="eastAsia"/>
                <w:sz w:val="24"/>
              </w:rPr>
              <w:t>申告データの不一致に正当な理由があることが判明しているにもかかわらず、その電算処理によるデータ削除を行わない状態を放置していることは、調査が求められる重要な不一致と混在し、適正な税額への更正、徴収が遅延するおそれがあることから、速やかに電算処理によるデータ削除を実施されたい。</w:t>
            </w:r>
          </w:p>
          <w:p w14:paraId="1F8E674E" w14:textId="77777777" w:rsidR="003875E5" w:rsidRPr="004C63AE" w:rsidRDefault="003875E5" w:rsidP="004E17D9">
            <w:pPr>
              <w:widowControl/>
              <w:autoSpaceDE w:val="0"/>
              <w:autoSpaceDN w:val="0"/>
              <w:ind w:firstLineChars="100" w:firstLine="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610"/>
            </w:tblGrid>
            <w:tr w:rsidR="003875E5" w:rsidRPr="004C63AE" w14:paraId="1F8E6755" w14:textId="77777777" w:rsidTr="00213833">
              <w:trPr>
                <w:trHeight w:val="4507"/>
              </w:trPr>
              <w:tc>
                <w:tcPr>
                  <w:tcW w:w="8379" w:type="dxa"/>
                  <w:shd w:val="clear" w:color="auto" w:fill="auto"/>
                </w:tcPr>
                <w:p w14:paraId="1F8E674F" w14:textId="77777777" w:rsidR="003875E5" w:rsidRPr="004C63AE" w:rsidRDefault="003875E5" w:rsidP="00B14AB8">
                  <w:pPr>
                    <w:framePr w:hSpace="142" w:wrap="around" w:vAnchor="text" w:hAnchor="margin" w:x="108" w:y="334"/>
                    <w:widowControl/>
                    <w:autoSpaceDE w:val="0"/>
                    <w:autoSpaceDN w:val="0"/>
                    <w:snapToGrid w:val="0"/>
                    <w:jc w:val="left"/>
                    <w:rPr>
                      <w:rFonts w:ascii="ＭＳ 明朝" w:hAnsi="ＭＳ 明朝"/>
                      <w:w w:val="90"/>
                      <w:sz w:val="24"/>
                    </w:rPr>
                  </w:pPr>
                  <w:r w:rsidRPr="004C63AE">
                    <w:rPr>
                      <w:rFonts w:ascii="ＭＳ 明朝" w:hAnsi="ＭＳ 明朝" w:hint="eastAsia"/>
                      <w:w w:val="90"/>
                      <w:sz w:val="24"/>
                    </w:rPr>
                    <w:t>【法人府民税及び法人事業税に係る事務処理要領について】</w:t>
                  </w:r>
                </w:p>
                <w:p w14:paraId="1F8E6750" w14:textId="77777777" w:rsidR="003875E5" w:rsidRPr="004C63AE" w:rsidRDefault="003875E5" w:rsidP="00B14AB8">
                  <w:pPr>
                    <w:framePr w:hSpace="142" w:wrap="around" w:vAnchor="text" w:hAnchor="margin" w:x="108" w:y="334"/>
                    <w:widowControl/>
                    <w:autoSpaceDE w:val="0"/>
                    <w:autoSpaceDN w:val="0"/>
                    <w:snapToGrid w:val="0"/>
                    <w:jc w:val="left"/>
                    <w:rPr>
                      <w:rFonts w:ascii="ＭＳ 明朝" w:hAnsi="ＭＳ 明朝"/>
                      <w:w w:val="90"/>
                      <w:sz w:val="24"/>
                    </w:rPr>
                  </w:pPr>
                  <w:bookmarkStart w:id="0" w:name="第６決議"/>
                  <w:r w:rsidRPr="004C63AE">
                    <w:rPr>
                      <w:rFonts w:ascii="ＭＳ 明朝" w:hAnsi="ＭＳ 明朝" w:hint="eastAsia"/>
                      <w:w w:val="90"/>
                      <w:sz w:val="24"/>
                    </w:rPr>
                    <w:t>第６　決議</w:t>
                  </w:r>
                  <w:bookmarkEnd w:id="0"/>
                </w:p>
                <w:p w14:paraId="1F8E6751" w14:textId="77777777" w:rsidR="003875E5" w:rsidRPr="004C63AE" w:rsidRDefault="003875E5" w:rsidP="00B14AB8">
                  <w:pPr>
                    <w:framePr w:hSpace="142" w:wrap="around" w:vAnchor="text" w:hAnchor="margin" w:x="108" w:y="334"/>
                    <w:autoSpaceDE w:val="0"/>
                    <w:autoSpaceDN w:val="0"/>
                    <w:ind w:leftChars="100" w:left="426" w:hangingChars="100" w:hanging="216"/>
                    <w:rPr>
                      <w:rFonts w:ascii="ＭＳ 明朝" w:hAnsi="ＭＳ 明朝"/>
                      <w:w w:val="90"/>
                      <w:kern w:val="0"/>
                      <w:sz w:val="24"/>
                    </w:rPr>
                  </w:pPr>
                  <w:r w:rsidRPr="004C63AE">
                    <w:rPr>
                      <w:rFonts w:ascii="ＭＳ 明朝" w:hAnsi="ＭＳ 明朝" w:hint="eastAsia"/>
                      <w:w w:val="90"/>
                      <w:kern w:val="0"/>
                      <w:sz w:val="24"/>
                    </w:rPr>
                    <w:t>４　更正又は決定の決議等</w:t>
                  </w:r>
                </w:p>
                <w:p w14:paraId="1F8E6752" w14:textId="77777777" w:rsidR="003875E5" w:rsidRPr="004C63AE" w:rsidRDefault="003875E5" w:rsidP="00B14AB8">
                  <w:pPr>
                    <w:framePr w:hSpace="142" w:wrap="around" w:vAnchor="text" w:hAnchor="margin" w:x="108" w:y="334"/>
                    <w:autoSpaceDE w:val="0"/>
                    <w:autoSpaceDN w:val="0"/>
                    <w:ind w:leftChars="200" w:left="636" w:hangingChars="100" w:hanging="216"/>
                    <w:rPr>
                      <w:rFonts w:ascii="ＭＳ 明朝" w:hAnsi="ＭＳ 明朝"/>
                      <w:w w:val="90"/>
                      <w:kern w:val="0"/>
                      <w:sz w:val="24"/>
                    </w:rPr>
                  </w:pPr>
                  <w:r w:rsidRPr="004C63AE">
                    <w:rPr>
                      <w:rFonts w:ascii="ＭＳ 明朝" w:hAnsi="ＭＳ 明朝" w:hint="eastAsia"/>
                      <w:w w:val="90"/>
                      <w:kern w:val="0"/>
                      <w:sz w:val="24"/>
                    </w:rPr>
                    <w:t>(2) 決議内訳書等の照合等</w:t>
                  </w:r>
                </w:p>
                <w:p w14:paraId="1F8E6753" w14:textId="77777777" w:rsidR="003875E5" w:rsidRPr="004C63AE" w:rsidRDefault="003875E5" w:rsidP="00B14AB8">
                  <w:pPr>
                    <w:framePr w:hSpace="142" w:wrap="around" w:vAnchor="text" w:hAnchor="margin" w:x="108" w:y="334"/>
                    <w:autoSpaceDE w:val="0"/>
                    <w:autoSpaceDN w:val="0"/>
                    <w:ind w:leftChars="300" w:left="846" w:hangingChars="100" w:hanging="216"/>
                    <w:rPr>
                      <w:rFonts w:ascii="ＭＳ 明朝" w:hAnsi="ＭＳ 明朝"/>
                      <w:w w:val="90"/>
                      <w:kern w:val="0"/>
                      <w:sz w:val="24"/>
                    </w:rPr>
                  </w:pPr>
                  <w:r w:rsidRPr="004C63AE">
                    <w:rPr>
                      <w:rFonts w:ascii="ＭＳ 明朝" w:hAnsi="ＭＳ 明朝" w:hint="eastAsia"/>
                      <w:w w:val="90"/>
                      <w:kern w:val="0"/>
                      <w:sz w:val="24"/>
                    </w:rPr>
                    <w:t>ア　照合</w:t>
                  </w:r>
                </w:p>
                <w:p w14:paraId="1F8E6754" w14:textId="77777777" w:rsidR="003875E5" w:rsidRPr="004C63AE" w:rsidRDefault="003875E5" w:rsidP="00B14AB8">
                  <w:pPr>
                    <w:framePr w:hSpace="142" w:wrap="around" w:vAnchor="text" w:hAnchor="margin" w:x="108" w:y="334"/>
                    <w:autoSpaceDE w:val="0"/>
                    <w:autoSpaceDN w:val="0"/>
                    <w:ind w:leftChars="450" w:left="945" w:firstLineChars="100" w:firstLine="216"/>
                    <w:rPr>
                      <w:rFonts w:ascii="ＭＳ 明朝" w:hAnsi="ＭＳ 明朝"/>
                      <w:kern w:val="0"/>
                      <w:sz w:val="24"/>
                    </w:rPr>
                  </w:pPr>
                  <w:r w:rsidRPr="004C63AE">
                    <w:rPr>
                      <w:rFonts w:ascii="ＭＳ 明朝" w:hAnsi="ＭＳ 明朝" w:hint="eastAsia"/>
                      <w:w w:val="90"/>
                      <w:kern w:val="0"/>
                      <w:sz w:val="24"/>
                    </w:rPr>
                    <w:t>電算処理により作成した決議分チェックリストについては、国税資料、支店法人に係る課税標準額等の通知書その他の関係書類と照合すること。この場合において、誤りを発見した場合は、訂正すべき項目について電算入力を行い、電算処理により決議分チェックリスト及び決議内訳書を作成すること。</w:t>
                  </w:r>
                </w:p>
              </w:tc>
            </w:tr>
          </w:tbl>
          <w:p w14:paraId="1F8E6756" w14:textId="77777777" w:rsidR="003875E5" w:rsidRPr="004C63AE" w:rsidRDefault="003875E5" w:rsidP="004E17D9">
            <w:pPr>
              <w:autoSpaceDN w:val="0"/>
              <w:snapToGrid w:val="0"/>
              <w:ind w:left="240" w:hangingChars="100" w:hanging="240"/>
              <w:rPr>
                <w:rFonts w:ascii="ＭＳ 明朝" w:hAnsi="ＭＳ 明朝"/>
                <w:sz w:val="24"/>
              </w:rPr>
            </w:pPr>
          </w:p>
          <w:p w14:paraId="1F8E6757" w14:textId="77777777" w:rsidR="003875E5" w:rsidRPr="004C63AE" w:rsidRDefault="003875E5" w:rsidP="004E17D9">
            <w:pPr>
              <w:autoSpaceDN w:val="0"/>
              <w:ind w:left="240" w:hangingChars="100" w:hanging="240"/>
              <w:rPr>
                <w:rFonts w:ascii="ＭＳ 明朝" w:hAnsi="ＭＳ 明朝"/>
                <w:sz w:val="24"/>
              </w:rPr>
            </w:pPr>
          </w:p>
          <w:p w14:paraId="1F8E6758" w14:textId="77777777" w:rsidR="003875E5" w:rsidRPr="004C63AE" w:rsidRDefault="003875E5" w:rsidP="004E17D9">
            <w:pPr>
              <w:autoSpaceDN w:val="0"/>
              <w:ind w:left="240" w:hangingChars="100" w:hanging="240"/>
              <w:rPr>
                <w:rFonts w:ascii="ＭＳ 明朝" w:hAnsi="ＭＳ 明朝"/>
                <w:sz w:val="24"/>
              </w:rPr>
            </w:pPr>
          </w:p>
        </w:tc>
        <w:tc>
          <w:tcPr>
            <w:tcW w:w="5576" w:type="dxa"/>
            <w:shd w:val="clear" w:color="auto" w:fill="auto"/>
          </w:tcPr>
          <w:p w14:paraId="1F8E6759" w14:textId="77777777" w:rsidR="003875E5" w:rsidRPr="004C63AE" w:rsidRDefault="003875E5" w:rsidP="004E17D9">
            <w:pPr>
              <w:widowControl/>
              <w:autoSpaceDN w:val="0"/>
              <w:ind w:left="44" w:firstLineChars="100" w:firstLine="240"/>
              <w:rPr>
                <w:rFonts w:ascii="ＭＳ 明朝" w:hAnsi="ＭＳ 明朝"/>
                <w:color w:val="000000"/>
                <w:sz w:val="24"/>
              </w:rPr>
            </w:pPr>
            <w:r w:rsidRPr="004C63AE">
              <w:rPr>
                <w:rFonts w:ascii="ＭＳ 明朝" w:hAnsi="ＭＳ 明朝" w:hint="eastAsia"/>
                <w:color w:val="000000"/>
                <w:sz w:val="24"/>
              </w:rPr>
              <w:t>指摘のあった申告データの不一致分19法人、33件分については、改めて全件の内容を見直し、更正・決定又は是認等の決議に必要となる内容ではないことを確認し、その結果をもとに電算処理を実施して、全てのデータの削除を完了させた（税額への影響はなし）。</w:t>
            </w:r>
          </w:p>
          <w:p w14:paraId="1F8E675A" w14:textId="77777777" w:rsidR="003875E5" w:rsidRPr="004C63AE" w:rsidRDefault="003875E5" w:rsidP="004E17D9">
            <w:pPr>
              <w:widowControl/>
              <w:autoSpaceDN w:val="0"/>
              <w:ind w:left="44" w:firstLineChars="100" w:firstLine="240"/>
              <w:rPr>
                <w:rFonts w:ascii="ＭＳ 明朝" w:hAnsi="ＭＳ 明朝"/>
                <w:sz w:val="24"/>
              </w:rPr>
            </w:pPr>
            <w:r w:rsidRPr="004C63AE">
              <w:rPr>
                <w:rFonts w:ascii="ＭＳ 明朝" w:hAnsi="ＭＳ 明朝" w:hint="eastAsia"/>
                <w:color w:val="000000"/>
                <w:sz w:val="24"/>
              </w:rPr>
              <w:t>なお、平成25年11月６日現在における不一致データ115件の内、上記以外の82件についても継続的に調査を実施した結果、その原因を解明し、すべて処理を完了させた。</w:t>
            </w:r>
          </w:p>
        </w:tc>
      </w:tr>
    </w:tbl>
    <w:p w14:paraId="1F8E675C" w14:textId="77777777" w:rsidR="003875E5" w:rsidRDefault="003875E5" w:rsidP="003875E5">
      <w:pPr>
        <w:rPr>
          <w:rFonts w:ascii="ＭＳ 明朝" w:hAnsi="ＭＳ 明朝"/>
          <w:sz w:val="24"/>
        </w:rPr>
      </w:pPr>
    </w:p>
    <w:p w14:paraId="1F8E675D" w14:textId="77777777" w:rsidR="003875E5" w:rsidRPr="00992E05" w:rsidRDefault="003875E5" w:rsidP="003875E5">
      <w:pPr>
        <w:rPr>
          <w:rFonts w:ascii="ＭＳ 明朝" w:hAnsi="ＭＳ 明朝"/>
          <w:sz w:val="24"/>
        </w:rPr>
      </w:pPr>
    </w:p>
    <w:p w14:paraId="1F8E675E" w14:textId="77777777" w:rsidR="003875E5" w:rsidRPr="00992E05" w:rsidRDefault="003875E5" w:rsidP="003875E5">
      <w:pPr>
        <w:rPr>
          <w:rFonts w:ascii="ＭＳ 明朝" w:hAnsi="ＭＳ 明朝"/>
          <w:sz w:val="24"/>
        </w:rPr>
      </w:pPr>
    </w:p>
    <w:p w14:paraId="1F8E675F" w14:textId="77777777" w:rsidR="003875E5" w:rsidRPr="00992E05" w:rsidRDefault="003875E5" w:rsidP="003875E5">
      <w:pPr>
        <w:rPr>
          <w:rFonts w:ascii="ＭＳ 明朝" w:hAnsi="ＭＳ 明朝"/>
          <w:sz w:val="24"/>
        </w:rPr>
      </w:pPr>
    </w:p>
    <w:p w14:paraId="1F8E6760" w14:textId="77777777" w:rsidR="003875E5" w:rsidRPr="00992E05" w:rsidRDefault="003875E5" w:rsidP="003875E5">
      <w:pPr>
        <w:rPr>
          <w:rFonts w:ascii="ＭＳ 明朝" w:hAnsi="ＭＳ 明朝"/>
          <w:sz w:val="24"/>
        </w:rPr>
      </w:pPr>
    </w:p>
    <w:p w14:paraId="1F8E6763" w14:textId="77777777" w:rsidR="003875E5" w:rsidRPr="0032402C" w:rsidRDefault="003875E5" w:rsidP="003875E5">
      <w:pPr>
        <w:rPr>
          <w:rFonts w:ascii="ＭＳ ゴシック" w:eastAsia="ＭＳ ゴシック" w:hAnsi="ＭＳ ゴシック" w:cs="Arial"/>
          <w:sz w:val="24"/>
        </w:rPr>
      </w:pPr>
      <w:bookmarkStart w:id="1" w:name="_GoBack"/>
      <w:bookmarkEnd w:id="1"/>
      <w:r>
        <w:rPr>
          <w:rFonts w:ascii="ＭＳ ゴシック" w:eastAsia="ＭＳ ゴシック" w:hAnsi="ＭＳ ゴシック" w:hint="eastAsia"/>
          <w:sz w:val="24"/>
          <w:szCs w:val="28"/>
        </w:rPr>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359"/>
        <w:gridCol w:w="5686"/>
        <w:gridCol w:w="5048"/>
      </w:tblGrid>
      <w:tr w:rsidR="003875E5" w:rsidRPr="004E6DF5" w14:paraId="1F8E6768" w14:textId="77777777" w:rsidTr="004E17D9">
        <w:trPr>
          <w:trHeight w:val="300"/>
        </w:trPr>
        <w:tc>
          <w:tcPr>
            <w:tcW w:w="2409" w:type="dxa"/>
            <w:shd w:val="clear" w:color="auto" w:fill="auto"/>
            <w:hideMark/>
          </w:tcPr>
          <w:p w14:paraId="1F8E6764" w14:textId="77777777" w:rsidR="003875E5" w:rsidRPr="004E6DF5" w:rsidRDefault="003875E5" w:rsidP="004E17D9">
            <w:pPr>
              <w:widowControl/>
              <w:jc w:val="center"/>
              <w:rPr>
                <w:rFonts w:ascii="ＭＳ Ｐゴシック" w:eastAsia="ＭＳ Ｐゴシック" w:hAnsi="ＭＳ Ｐゴシック" w:cs="Arial"/>
                <w:kern w:val="0"/>
                <w:sz w:val="24"/>
              </w:rPr>
            </w:pPr>
            <w:r w:rsidRPr="004E6DF5">
              <w:rPr>
                <w:rFonts w:ascii="ＭＳ Ｐゴシック" w:eastAsia="ＭＳ Ｐゴシック" w:hAnsi="ＭＳ Ｐゴシック" w:cs="Arial" w:hint="eastAsia"/>
                <w:kern w:val="0"/>
                <w:sz w:val="24"/>
              </w:rPr>
              <w:t>対象受検機関</w:t>
            </w:r>
          </w:p>
        </w:tc>
        <w:tc>
          <w:tcPr>
            <w:tcW w:w="7359" w:type="dxa"/>
            <w:shd w:val="clear" w:color="auto" w:fill="auto"/>
            <w:hideMark/>
          </w:tcPr>
          <w:p w14:paraId="1F8E6765" w14:textId="77777777" w:rsidR="003875E5" w:rsidRPr="004E6DF5" w:rsidRDefault="003875E5" w:rsidP="004E17D9">
            <w:pPr>
              <w:widowControl/>
              <w:jc w:val="center"/>
              <w:rPr>
                <w:rFonts w:ascii="ＭＳ Ｐゴシック" w:eastAsia="ＭＳ Ｐゴシック" w:hAnsi="ＭＳ Ｐゴシック" w:cs="Arial"/>
                <w:kern w:val="0"/>
                <w:sz w:val="24"/>
              </w:rPr>
            </w:pPr>
            <w:r w:rsidRPr="004E6DF5">
              <w:rPr>
                <w:rFonts w:ascii="ＭＳ Ｐゴシック" w:eastAsia="ＭＳ Ｐゴシック" w:hAnsi="ＭＳ Ｐゴシック" w:cs="Arial" w:hint="eastAsia"/>
                <w:kern w:val="0"/>
                <w:sz w:val="24"/>
              </w:rPr>
              <w:t>検出事項</w:t>
            </w:r>
          </w:p>
        </w:tc>
        <w:tc>
          <w:tcPr>
            <w:tcW w:w="5686" w:type="dxa"/>
            <w:shd w:val="clear" w:color="auto" w:fill="auto"/>
            <w:hideMark/>
          </w:tcPr>
          <w:p w14:paraId="1F8E6766" w14:textId="77777777" w:rsidR="003875E5" w:rsidRPr="004E6DF5" w:rsidRDefault="003875E5" w:rsidP="004E17D9">
            <w:pPr>
              <w:widowControl/>
              <w:jc w:val="center"/>
              <w:rPr>
                <w:rFonts w:ascii="ＭＳ Ｐゴシック" w:eastAsia="ＭＳ Ｐゴシック" w:hAnsi="ＭＳ Ｐゴシック" w:cs="Arial"/>
                <w:kern w:val="0"/>
                <w:sz w:val="24"/>
              </w:rPr>
            </w:pPr>
            <w:r w:rsidRPr="004E6DF5">
              <w:rPr>
                <w:rFonts w:ascii="ＭＳ Ｐゴシック" w:eastAsia="ＭＳ Ｐゴシック" w:hAnsi="ＭＳ Ｐゴシック" w:cs="Arial" w:hint="eastAsia"/>
                <w:kern w:val="0"/>
                <w:sz w:val="24"/>
              </w:rPr>
              <w:t>監査の結果</w:t>
            </w:r>
          </w:p>
        </w:tc>
        <w:tc>
          <w:tcPr>
            <w:tcW w:w="5048" w:type="dxa"/>
            <w:shd w:val="clear" w:color="auto" w:fill="auto"/>
          </w:tcPr>
          <w:p w14:paraId="1F8E6767" w14:textId="77777777" w:rsidR="003875E5" w:rsidRPr="004E6DF5" w:rsidRDefault="003875E5" w:rsidP="004E17D9">
            <w:pPr>
              <w:widowControl/>
              <w:jc w:val="center"/>
              <w:rPr>
                <w:rFonts w:ascii="ＭＳ Ｐゴシック" w:eastAsia="ＭＳ Ｐゴシック" w:hAnsi="ＭＳ Ｐゴシック" w:cs="Arial"/>
                <w:kern w:val="0"/>
                <w:sz w:val="24"/>
              </w:rPr>
            </w:pPr>
            <w:r w:rsidRPr="004E6DF5">
              <w:rPr>
                <w:rFonts w:ascii="ＭＳ Ｐゴシック" w:eastAsia="ＭＳ Ｐゴシック" w:hAnsi="ＭＳ Ｐゴシック" w:hint="eastAsia"/>
                <w:sz w:val="24"/>
              </w:rPr>
              <w:t>措置の内容</w:t>
            </w:r>
          </w:p>
        </w:tc>
      </w:tr>
      <w:tr w:rsidR="003875E5" w:rsidRPr="004E6DF5" w14:paraId="1F8E678A" w14:textId="77777777" w:rsidTr="004E17D9">
        <w:trPr>
          <w:trHeight w:val="10947"/>
        </w:trPr>
        <w:tc>
          <w:tcPr>
            <w:tcW w:w="2409" w:type="dxa"/>
            <w:shd w:val="clear" w:color="auto" w:fill="auto"/>
          </w:tcPr>
          <w:p w14:paraId="1F8E6769" w14:textId="77777777" w:rsidR="003875E5" w:rsidRPr="004E6DF5" w:rsidRDefault="003875E5" w:rsidP="004E17D9">
            <w:pPr>
              <w:autoSpaceDN w:val="0"/>
              <w:rPr>
                <w:rFonts w:ascii="ＭＳ 明朝" w:hAnsi="ＭＳ 明朝"/>
                <w:sz w:val="24"/>
              </w:rPr>
            </w:pPr>
            <w:r w:rsidRPr="004E6DF5">
              <w:rPr>
                <w:rFonts w:ascii="ＭＳ 明朝" w:hAnsi="ＭＳ 明朝" w:hint="eastAsia"/>
                <w:sz w:val="24"/>
              </w:rPr>
              <w:t>なにわ北府税事務所</w:t>
            </w:r>
          </w:p>
        </w:tc>
        <w:tc>
          <w:tcPr>
            <w:tcW w:w="7359" w:type="dxa"/>
            <w:shd w:val="clear" w:color="auto" w:fill="auto"/>
          </w:tcPr>
          <w:p w14:paraId="1F8E676A" w14:textId="77777777" w:rsidR="003875E5" w:rsidRPr="004E6DF5" w:rsidRDefault="003875E5" w:rsidP="004E17D9">
            <w:pPr>
              <w:autoSpaceDN w:val="0"/>
              <w:ind w:left="240" w:hangingChars="100" w:hanging="240"/>
              <w:jc w:val="left"/>
              <w:rPr>
                <w:rFonts w:ascii="ＭＳ 明朝" w:hAnsi="ＭＳ 明朝" w:cs="Arial"/>
                <w:kern w:val="0"/>
                <w:sz w:val="24"/>
              </w:rPr>
            </w:pPr>
            <w:r w:rsidRPr="004E6DF5">
              <w:rPr>
                <w:rFonts w:ascii="ＭＳ 明朝" w:hAnsi="ＭＳ 明朝" w:cs="Arial" w:hint="eastAsia"/>
                <w:kern w:val="0"/>
                <w:sz w:val="24"/>
              </w:rPr>
              <w:t>１　固定資産計上の基本方針として、既存施設の撤去解体に要した支出については資産計上しないこととされている。</w:t>
            </w:r>
          </w:p>
          <w:p w14:paraId="1F8E676B" w14:textId="77777777" w:rsidR="003875E5" w:rsidRPr="004E6DF5" w:rsidRDefault="003875E5" w:rsidP="004E17D9">
            <w:pPr>
              <w:autoSpaceDN w:val="0"/>
              <w:ind w:firstLineChars="100" w:firstLine="240"/>
              <w:jc w:val="left"/>
              <w:rPr>
                <w:rFonts w:ascii="ＭＳ 明朝" w:hAnsi="ＭＳ 明朝" w:cs="Arial"/>
                <w:kern w:val="0"/>
                <w:sz w:val="24"/>
              </w:rPr>
            </w:pPr>
          </w:p>
          <w:p w14:paraId="1F8E676C" w14:textId="77777777" w:rsidR="003875E5" w:rsidRPr="004E6DF5" w:rsidRDefault="003875E5" w:rsidP="004E17D9">
            <w:pPr>
              <w:autoSpaceDN w:val="0"/>
              <w:ind w:left="240" w:hangingChars="100" w:hanging="240"/>
              <w:jc w:val="left"/>
              <w:rPr>
                <w:rFonts w:ascii="ＭＳ 明朝" w:hAnsi="ＭＳ 明朝"/>
                <w:sz w:val="24"/>
              </w:rPr>
            </w:pPr>
            <w:r w:rsidRPr="004E6DF5">
              <w:rPr>
                <w:rFonts w:ascii="ＭＳ 明朝" w:hAnsi="ＭＳ 明朝" w:cs="Arial" w:hint="eastAsia"/>
                <w:kern w:val="0"/>
                <w:sz w:val="24"/>
              </w:rPr>
              <w:t>２　平成24年度に実施された同</w:t>
            </w:r>
            <w:r w:rsidRPr="004E6DF5">
              <w:rPr>
                <w:rFonts w:ascii="ＭＳ 明朝" w:hAnsi="ＭＳ 明朝" w:hint="eastAsia"/>
                <w:sz w:val="24"/>
              </w:rPr>
              <w:t>事務所のトイレ等の改修工事について、請求書及び内訳明細書を閲覧した。請求額1,554,000円（税込）には以下の撤去関連費用が含まれていた。</w:t>
            </w:r>
          </w:p>
          <w:tbl>
            <w:tblPr>
              <w:tblW w:w="0" w:type="auto"/>
              <w:tblInd w:w="7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340"/>
            </w:tblGrid>
            <w:tr w:rsidR="003875E5" w:rsidRPr="004E6DF5" w14:paraId="1F8E6775" w14:textId="77777777" w:rsidTr="004E17D9">
              <w:trPr>
                <w:trHeight w:val="2602"/>
              </w:trPr>
              <w:tc>
                <w:tcPr>
                  <w:tcW w:w="6791" w:type="dxa"/>
                </w:tcPr>
                <w:p w14:paraId="1F8E676D"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(1)　既設洋便器撤去に関する撤去工事費用　　15,000円</w:t>
                  </w:r>
                </w:p>
                <w:p w14:paraId="1F8E676E"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(2)　土間撤去に関する撤去工事費用　　　　　60,000円</w:t>
                  </w:r>
                </w:p>
                <w:p w14:paraId="1F8E676F"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(3)　間仕切り撤去に関する撤去工事費用　　　10,000円</w:t>
                  </w:r>
                </w:p>
                <w:p w14:paraId="1F8E6770"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(4)　撤去材処分費用　　　　　　　　　　　　35,000円</w:t>
                  </w:r>
                </w:p>
                <w:p w14:paraId="1F8E6771"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(5)　(1)～(4)に関する共通仮設費　　　　　　 6,138円</w:t>
                  </w:r>
                </w:p>
                <w:p w14:paraId="1F8E6772"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(6)　(1)～(4)に関する諸経費　　　　　　　　25,269円</w:t>
                  </w:r>
                </w:p>
                <w:p w14:paraId="1F8E6773" w14:textId="77777777" w:rsidR="003875E5" w:rsidRPr="004E6DF5" w:rsidRDefault="003875E5" w:rsidP="00B14AB8">
                  <w:pPr>
                    <w:framePr w:hSpace="142" w:wrap="around" w:vAnchor="text" w:hAnchor="margin" w:x="108" w:y="334"/>
                    <w:autoSpaceDN w:val="0"/>
                    <w:rPr>
                      <w:rFonts w:ascii="ＭＳ 明朝" w:hAnsi="ＭＳ 明朝"/>
                      <w:sz w:val="24"/>
                    </w:rPr>
                  </w:pPr>
                  <w:r w:rsidRPr="004E6DF5">
                    <w:rPr>
                      <w:rFonts w:ascii="ＭＳ 明朝" w:hAnsi="ＭＳ 明朝" w:hint="eastAsia"/>
                      <w:sz w:val="24"/>
                    </w:rPr>
                    <w:t>(7)　上記に関する消費税　　　　　　　　　　 7,570円</w:t>
                  </w:r>
                </w:p>
                <w:p w14:paraId="1F8E6774" w14:textId="77777777" w:rsidR="003875E5" w:rsidRPr="004E6DF5" w:rsidRDefault="003875E5" w:rsidP="00B14AB8">
                  <w:pPr>
                    <w:framePr w:hSpace="142" w:wrap="around" w:vAnchor="text" w:hAnchor="margin" w:x="108" w:y="334"/>
                    <w:autoSpaceDN w:val="0"/>
                    <w:ind w:firstLineChars="1800" w:firstLine="4320"/>
                    <w:rPr>
                      <w:rFonts w:ascii="ＭＳ 明朝" w:hAnsi="ＭＳ 明朝"/>
                      <w:sz w:val="24"/>
                    </w:rPr>
                  </w:pPr>
                  <w:r w:rsidRPr="004E6DF5">
                    <w:rPr>
                      <w:rFonts w:ascii="ＭＳ 明朝" w:hAnsi="ＭＳ 明朝" w:hint="eastAsia"/>
                      <w:sz w:val="24"/>
                    </w:rPr>
                    <w:t>合計　158,977円</w:t>
                  </w:r>
                </w:p>
              </w:tc>
            </w:tr>
          </w:tbl>
          <w:p w14:paraId="1F8E6776" w14:textId="77777777" w:rsidR="003875E5" w:rsidRPr="004E6DF5" w:rsidRDefault="003875E5" w:rsidP="004E17D9">
            <w:pPr>
              <w:autoSpaceDN w:val="0"/>
              <w:ind w:left="240" w:hangingChars="100" w:hanging="240"/>
              <w:jc w:val="left"/>
              <w:rPr>
                <w:rFonts w:ascii="ＭＳ 明朝" w:hAnsi="ＭＳ 明朝"/>
                <w:sz w:val="24"/>
              </w:rPr>
            </w:pPr>
          </w:p>
          <w:p w14:paraId="1F8E6777" w14:textId="77777777" w:rsidR="003875E5" w:rsidRPr="004E6DF5" w:rsidRDefault="003875E5" w:rsidP="004E17D9">
            <w:pPr>
              <w:autoSpaceDN w:val="0"/>
              <w:ind w:left="240" w:hangingChars="100" w:hanging="240"/>
              <w:jc w:val="left"/>
              <w:rPr>
                <w:rFonts w:ascii="ＭＳ 明朝" w:hAnsi="ＭＳ 明朝"/>
                <w:sz w:val="24"/>
              </w:rPr>
            </w:pPr>
            <w:r w:rsidRPr="004E6DF5">
              <w:rPr>
                <w:rFonts w:ascii="ＭＳ 明朝" w:hAnsi="ＭＳ 明朝" w:hint="eastAsia"/>
                <w:sz w:val="24"/>
              </w:rPr>
              <w:t>３　本工事については、撤去関連費用のうち、(1)既設洋便器撤去に関する撤去工事費用15,000円、これに関する諸経費3,000円及び消費税900円の合計18,900円を請求額1,554,000円から除いた1,535,100円で資産計上されていた。しかしながら、本来は撤去関連費用を全て控除し、1,395,023円で資産計上すべきであった。</w:t>
            </w:r>
          </w:p>
          <w:p w14:paraId="1F8E6778" w14:textId="77777777" w:rsidR="003875E5" w:rsidRPr="004E6DF5" w:rsidRDefault="003875E5" w:rsidP="004E17D9">
            <w:pPr>
              <w:autoSpaceDN w:val="0"/>
              <w:jc w:val="left"/>
              <w:rPr>
                <w:rFonts w:ascii="ＭＳ 明朝" w:hAnsi="ＭＳ 明朝" w:cs="Arial"/>
                <w:kern w:val="0"/>
                <w:sz w:val="24"/>
              </w:rPr>
            </w:pPr>
          </w:p>
          <w:p w14:paraId="1F8E6779" w14:textId="77777777" w:rsidR="003875E5" w:rsidRPr="004E6DF5" w:rsidRDefault="003875E5" w:rsidP="004E17D9">
            <w:pPr>
              <w:autoSpaceDN w:val="0"/>
              <w:ind w:left="240" w:hangingChars="100" w:hanging="240"/>
              <w:jc w:val="left"/>
              <w:rPr>
                <w:rFonts w:ascii="ＭＳ 明朝" w:hAnsi="ＭＳ 明朝" w:cs="Arial"/>
                <w:kern w:val="0"/>
                <w:sz w:val="24"/>
              </w:rPr>
            </w:pPr>
            <w:r w:rsidRPr="004E6DF5">
              <w:rPr>
                <w:rFonts w:ascii="ＭＳ 明朝" w:hAnsi="ＭＳ 明朝" w:cs="Arial" w:hint="eastAsia"/>
                <w:kern w:val="0"/>
                <w:sz w:val="24"/>
              </w:rPr>
              <w:t>４　その要因について、事情聴取したところ、以下のとおりであった。</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133"/>
            </w:tblGrid>
            <w:tr w:rsidR="003875E5" w:rsidRPr="004E6DF5" w14:paraId="1F8E677C" w14:textId="77777777" w:rsidTr="004E17D9">
              <w:trPr>
                <w:trHeight w:val="2565"/>
              </w:trPr>
              <w:tc>
                <w:tcPr>
                  <w:tcW w:w="8270" w:type="dxa"/>
                </w:tcPr>
                <w:p w14:paraId="1F8E677A" w14:textId="77777777" w:rsidR="003875E5" w:rsidRPr="004E6DF5" w:rsidRDefault="003875E5" w:rsidP="00B14AB8">
                  <w:pPr>
                    <w:framePr w:hSpace="142" w:wrap="around" w:vAnchor="text" w:hAnchor="margin" w:x="108" w:y="334"/>
                    <w:autoSpaceDE w:val="0"/>
                    <w:autoSpaceDN w:val="0"/>
                    <w:ind w:firstLineChars="100" w:firstLine="240"/>
                    <w:rPr>
                      <w:rFonts w:ascii="ＭＳ 明朝" w:hAnsi="ＭＳ 明朝" w:cs="Arial"/>
                      <w:kern w:val="0"/>
                      <w:sz w:val="24"/>
                    </w:rPr>
                  </w:pPr>
                  <w:r w:rsidRPr="004E6DF5">
                    <w:rPr>
                      <w:rFonts w:ascii="ＭＳ 明朝" w:hAnsi="ＭＳ 明朝" w:cs="Arial" w:hint="eastAsia"/>
                      <w:kern w:val="0"/>
                      <w:sz w:val="24"/>
                    </w:rPr>
                    <w:t>公有財産システムへの登録に当たって、当該工事に係る資産計上額を検討するため、総務課の登録担当者と決裁担当者（総務課長）で「公有財産台帳等処理要領」及び「公有財産台帳等管理システムに係るＦＡＱ」を基に内容を検討した。</w:t>
                  </w:r>
                </w:p>
                <w:p w14:paraId="1F8E677B" w14:textId="77777777" w:rsidR="003875E5" w:rsidRPr="004E6DF5" w:rsidRDefault="003875E5" w:rsidP="00B14AB8">
                  <w:pPr>
                    <w:framePr w:hSpace="142" w:wrap="around" w:vAnchor="text" w:hAnchor="margin" w:x="108" w:y="334"/>
                    <w:autoSpaceDE w:val="0"/>
                    <w:autoSpaceDN w:val="0"/>
                    <w:ind w:firstLineChars="100" w:firstLine="240"/>
                    <w:rPr>
                      <w:rFonts w:ascii="ＭＳ 明朝" w:hAnsi="ＭＳ 明朝"/>
                      <w:sz w:val="24"/>
                    </w:rPr>
                  </w:pPr>
                  <w:r w:rsidRPr="004E6DF5">
                    <w:rPr>
                      <w:rFonts w:ascii="ＭＳ 明朝" w:hAnsi="ＭＳ 明朝" w:cs="Arial" w:hint="eastAsia"/>
                      <w:kern w:val="0"/>
                      <w:sz w:val="24"/>
                    </w:rPr>
                    <w:t>その結果、資産計上されている既存資産（洋便器）の撤去工事費用については、費用処理すべきであると判断し、費用処理を行った。しかし、その他の撤去費用については、資産価値を高める工事を実施するために必要な経費であると独自で判断し、資産として計上した。</w:t>
                  </w:r>
                </w:p>
              </w:tc>
            </w:tr>
          </w:tbl>
          <w:p w14:paraId="1F8E677D" w14:textId="77777777" w:rsidR="003875E5" w:rsidRPr="004E6DF5" w:rsidRDefault="003875E5" w:rsidP="004E17D9">
            <w:pPr>
              <w:autoSpaceDN w:val="0"/>
              <w:jc w:val="left"/>
              <w:rPr>
                <w:rFonts w:ascii="ＭＳ 明朝" w:hAnsi="ＭＳ 明朝"/>
                <w:sz w:val="24"/>
              </w:rPr>
            </w:pPr>
          </w:p>
        </w:tc>
        <w:tc>
          <w:tcPr>
            <w:tcW w:w="5686" w:type="dxa"/>
            <w:shd w:val="clear" w:color="auto" w:fill="auto"/>
          </w:tcPr>
          <w:p w14:paraId="1F8E677E" w14:textId="77777777" w:rsidR="003875E5" w:rsidRPr="004E6DF5" w:rsidRDefault="003875E5" w:rsidP="004E17D9">
            <w:pPr>
              <w:autoSpaceDE w:val="0"/>
              <w:autoSpaceDN w:val="0"/>
              <w:snapToGrid w:val="0"/>
              <w:ind w:firstLineChars="100" w:firstLine="240"/>
              <w:jc w:val="left"/>
              <w:rPr>
                <w:rFonts w:ascii="ＭＳ 明朝" w:hAnsi="ＭＳ 明朝"/>
                <w:sz w:val="24"/>
              </w:rPr>
            </w:pPr>
            <w:r w:rsidRPr="004E6DF5">
              <w:rPr>
                <w:rFonts w:ascii="ＭＳ 明朝" w:hAnsi="ＭＳ 明朝" w:hint="eastAsia"/>
                <w:sz w:val="24"/>
              </w:rPr>
              <w:t>本件の撤去工事に係る費用は、「固定資産計上の基本方針」に照らして、資産計上すべきものではない。</w:t>
            </w:r>
          </w:p>
          <w:p w14:paraId="1F8E677F" w14:textId="77777777" w:rsidR="003875E5" w:rsidRPr="004E6DF5" w:rsidRDefault="003875E5" w:rsidP="004E17D9">
            <w:pPr>
              <w:autoSpaceDE w:val="0"/>
              <w:autoSpaceDN w:val="0"/>
              <w:snapToGrid w:val="0"/>
              <w:ind w:firstLineChars="100" w:firstLine="240"/>
              <w:jc w:val="left"/>
              <w:rPr>
                <w:rFonts w:ascii="ＭＳ 明朝" w:hAnsi="ＭＳ 明朝"/>
                <w:sz w:val="24"/>
              </w:rPr>
            </w:pPr>
            <w:r w:rsidRPr="004E6DF5">
              <w:rPr>
                <w:rFonts w:ascii="ＭＳ 明朝" w:hAnsi="ＭＳ 明朝" w:hint="eastAsia"/>
                <w:sz w:val="24"/>
              </w:rPr>
              <w:t>会計処理の判断が難しい事項については、会計局や財産活用課等の関係機関の指導を受けられたい。</w:t>
            </w:r>
          </w:p>
          <w:p w14:paraId="1F8E6780" w14:textId="77777777" w:rsidR="003875E5" w:rsidRPr="004E6DF5" w:rsidRDefault="003875E5" w:rsidP="004E17D9">
            <w:pPr>
              <w:autoSpaceDN w:val="0"/>
              <w:snapToGrid w:val="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460"/>
            </w:tblGrid>
            <w:tr w:rsidR="003875E5" w:rsidRPr="004E6DF5" w14:paraId="1F8E6785" w14:textId="77777777" w:rsidTr="004E17D9">
              <w:trPr>
                <w:trHeight w:val="1331"/>
              </w:trPr>
              <w:tc>
                <w:tcPr>
                  <w:tcW w:w="8270" w:type="dxa"/>
                </w:tcPr>
                <w:p w14:paraId="1F8E6781" w14:textId="77777777" w:rsidR="003875E5" w:rsidRPr="004E6DF5" w:rsidRDefault="003875E5" w:rsidP="00B14AB8">
                  <w:pPr>
                    <w:framePr w:hSpace="142" w:wrap="around" w:vAnchor="text" w:hAnchor="margin" w:x="108" w:y="334"/>
                    <w:autoSpaceDE w:val="0"/>
                    <w:autoSpaceDN w:val="0"/>
                    <w:rPr>
                      <w:rFonts w:ascii="ＭＳ 明朝" w:hAnsi="ＭＳ 明朝"/>
                      <w:sz w:val="24"/>
                    </w:rPr>
                  </w:pPr>
                  <w:r w:rsidRPr="004E6DF5">
                    <w:rPr>
                      <w:rFonts w:ascii="ＭＳ 明朝" w:hAnsi="ＭＳ 明朝" w:hint="eastAsia"/>
                      <w:sz w:val="24"/>
                    </w:rPr>
                    <w:t>【公有財産台帳等処理要領】</w:t>
                  </w:r>
                </w:p>
                <w:p w14:paraId="1F8E6782" w14:textId="77777777" w:rsidR="003875E5" w:rsidRPr="004E6DF5" w:rsidRDefault="003875E5" w:rsidP="00B14AB8">
                  <w:pPr>
                    <w:framePr w:hSpace="142" w:wrap="around" w:vAnchor="text" w:hAnchor="margin" w:x="108" w:y="334"/>
                    <w:autoSpaceDE w:val="0"/>
                    <w:autoSpaceDN w:val="0"/>
                    <w:rPr>
                      <w:rFonts w:ascii="ＭＳ 明朝" w:hAnsi="ＭＳ 明朝"/>
                      <w:sz w:val="24"/>
                    </w:rPr>
                  </w:pPr>
                  <w:r w:rsidRPr="004E6DF5">
                    <w:rPr>
                      <w:rFonts w:ascii="ＭＳ 明朝" w:hAnsi="ＭＳ 明朝" w:hint="eastAsia"/>
                      <w:sz w:val="24"/>
                    </w:rPr>
                    <w:t>別表４　固定資産計上基準表</w:t>
                  </w:r>
                </w:p>
                <w:p w14:paraId="1F8E6783" w14:textId="77777777" w:rsidR="003875E5" w:rsidRPr="004E6DF5" w:rsidRDefault="003875E5" w:rsidP="00B14AB8">
                  <w:pPr>
                    <w:framePr w:hSpace="142" w:wrap="around" w:vAnchor="text" w:hAnchor="margin" w:x="108" w:y="334"/>
                    <w:autoSpaceDE w:val="0"/>
                    <w:autoSpaceDN w:val="0"/>
                    <w:rPr>
                      <w:rFonts w:ascii="ＭＳ 明朝" w:hAnsi="ＭＳ 明朝"/>
                      <w:sz w:val="24"/>
                    </w:rPr>
                  </w:pPr>
                  <w:r w:rsidRPr="004E6DF5">
                    <w:rPr>
                      <w:rFonts w:ascii="ＭＳ 明朝" w:hAnsi="ＭＳ 明朝" w:hint="eastAsia"/>
                      <w:sz w:val="24"/>
                    </w:rPr>
                    <w:t>【固定資産計上の基本方針】</w:t>
                  </w:r>
                </w:p>
                <w:p w14:paraId="1F8E6784" w14:textId="77777777" w:rsidR="003875E5" w:rsidRPr="004E6DF5" w:rsidRDefault="003875E5" w:rsidP="00B14AB8">
                  <w:pPr>
                    <w:framePr w:hSpace="142" w:wrap="around" w:vAnchor="text" w:hAnchor="margin" w:x="108" w:y="334"/>
                    <w:autoSpaceDE w:val="0"/>
                    <w:autoSpaceDN w:val="0"/>
                    <w:ind w:left="240" w:hangingChars="100" w:hanging="240"/>
                    <w:rPr>
                      <w:rFonts w:ascii="ＭＳ 明朝" w:hAnsi="ＭＳ 明朝"/>
                      <w:sz w:val="24"/>
                    </w:rPr>
                  </w:pPr>
                  <w:r w:rsidRPr="004E6DF5">
                    <w:rPr>
                      <w:rFonts w:ascii="ＭＳ 明朝" w:hAnsi="ＭＳ 明朝" w:hint="eastAsia"/>
                      <w:sz w:val="24"/>
                    </w:rPr>
                    <w:t>４．既存施設の撤去解体に要した支出については資産計上しない。</w:t>
                  </w:r>
                </w:p>
              </w:tc>
            </w:tr>
          </w:tbl>
          <w:p w14:paraId="1F8E6786" w14:textId="77777777" w:rsidR="003875E5" w:rsidRPr="004E6DF5" w:rsidRDefault="003875E5" w:rsidP="004E17D9">
            <w:pPr>
              <w:autoSpaceDN w:val="0"/>
              <w:snapToGrid w:val="0"/>
              <w:jc w:val="left"/>
              <w:rPr>
                <w:rFonts w:ascii="ＭＳ 明朝" w:hAnsi="ＭＳ 明朝"/>
                <w:sz w:val="24"/>
              </w:rPr>
            </w:pPr>
          </w:p>
        </w:tc>
        <w:tc>
          <w:tcPr>
            <w:tcW w:w="5048" w:type="dxa"/>
            <w:shd w:val="clear" w:color="auto" w:fill="auto"/>
          </w:tcPr>
          <w:p w14:paraId="1F8E6787" w14:textId="77777777" w:rsidR="003875E5" w:rsidRPr="004E6DF5" w:rsidRDefault="003875E5" w:rsidP="004E17D9">
            <w:pPr>
              <w:widowControl/>
              <w:autoSpaceDN w:val="0"/>
              <w:rPr>
                <w:rFonts w:ascii="ＭＳ 明朝" w:hAnsi="ＭＳ 明朝"/>
                <w:sz w:val="24"/>
              </w:rPr>
            </w:pPr>
            <w:r w:rsidRPr="004E6DF5">
              <w:rPr>
                <w:rFonts w:ascii="ＭＳ 明朝" w:hAnsi="ＭＳ 明朝" w:hint="eastAsia"/>
                <w:sz w:val="24"/>
              </w:rPr>
              <w:t>（撤去関連費用について）</w:t>
            </w:r>
          </w:p>
          <w:p w14:paraId="1F8E6788" w14:textId="77777777" w:rsidR="003875E5" w:rsidRPr="004E6DF5" w:rsidRDefault="003875E5" w:rsidP="004E17D9">
            <w:pPr>
              <w:widowControl/>
              <w:autoSpaceDN w:val="0"/>
              <w:ind w:firstLineChars="100" w:firstLine="240"/>
              <w:rPr>
                <w:rFonts w:ascii="ＭＳ 明朝" w:hAnsi="ＭＳ 明朝"/>
                <w:sz w:val="24"/>
              </w:rPr>
            </w:pPr>
            <w:r w:rsidRPr="004E6DF5">
              <w:rPr>
                <w:rFonts w:ascii="ＭＳ 明朝" w:hAnsi="ＭＳ 明朝" w:hint="eastAsia"/>
                <w:sz w:val="24"/>
              </w:rPr>
              <w:t>監査実施当日の指摘を踏まえ、直ちに財産活用課や会計局等の関係機関の指導を受け、撤去関連費用の全てを資産から控除することとし、財務会計システムの修正登録及び公有財産システムの異動登録を完了した。</w:t>
            </w:r>
          </w:p>
          <w:p w14:paraId="1F8E6789" w14:textId="77777777" w:rsidR="003875E5" w:rsidRPr="004E6DF5" w:rsidRDefault="003875E5" w:rsidP="004E17D9">
            <w:pPr>
              <w:widowControl/>
              <w:autoSpaceDN w:val="0"/>
              <w:rPr>
                <w:rFonts w:ascii="ＭＳ 明朝" w:hAnsi="ＭＳ 明朝"/>
                <w:sz w:val="24"/>
              </w:rPr>
            </w:pPr>
            <w:r w:rsidRPr="004E6DF5">
              <w:rPr>
                <w:rFonts w:ascii="ＭＳ 明朝" w:hAnsi="ＭＳ 明朝" w:hint="eastAsia"/>
                <w:sz w:val="24"/>
              </w:rPr>
              <w:t xml:space="preserve">　今後は、会計処理の判断が難しい事項については、関係機関の指導を受け、適正な資産管理に努めていく。</w:t>
            </w:r>
          </w:p>
        </w:tc>
      </w:tr>
    </w:tbl>
    <w:p w14:paraId="1F8E678B" w14:textId="77777777" w:rsidR="00E448B2" w:rsidRDefault="00E448B2" w:rsidP="00E448B2">
      <w:pPr>
        <w:rPr>
          <w:rFonts w:ascii="ＭＳ ゴシック" w:eastAsia="ＭＳ ゴシック" w:hAnsi="ＭＳ ゴシック"/>
          <w:sz w:val="24"/>
          <w:szCs w:val="28"/>
        </w:rPr>
      </w:pPr>
    </w:p>
    <w:p w14:paraId="1F8E678C" w14:textId="77777777" w:rsidR="00E448B2" w:rsidRDefault="00E448B2" w:rsidP="00E448B2">
      <w:pPr>
        <w:rPr>
          <w:rFonts w:ascii="ＭＳ ゴシック" w:eastAsia="ＭＳ ゴシック" w:hAnsi="ＭＳ ゴシック"/>
          <w:sz w:val="24"/>
          <w:szCs w:val="28"/>
        </w:rPr>
      </w:pPr>
    </w:p>
    <w:p w14:paraId="1F8E678D" w14:textId="77777777" w:rsidR="00E448B2" w:rsidRPr="0032402C" w:rsidRDefault="00E448B2" w:rsidP="00E448B2">
      <w:pPr>
        <w:rPr>
          <w:rFonts w:ascii="ＭＳ ゴシック" w:eastAsia="ＭＳ ゴシック" w:hAnsi="ＭＳ ゴシック" w:cs="Arial"/>
          <w:sz w:val="24"/>
        </w:rPr>
      </w:pPr>
      <w:r>
        <w:rPr>
          <w:rFonts w:ascii="ＭＳ ゴシック" w:eastAsia="ＭＳ ゴシック" w:hAnsi="ＭＳ ゴシック" w:hint="eastAsia"/>
          <w:sz w:val="24"/>
          <w:szCs w:val="28"/>
        </w:rPr>
        <w:lastRenderedPageBreak/>
        <w:t>徴税吏員証等の管理の</w:t>
      </w:r>
      <w:r w:rsidRPr="00EC364F">
        <w:rPr>
          <w:rFonts w:ascii="ＭＳ ゴシック" w:eastAsia="ＭＳ ゴシック" w:hAnsi="ＭＳ ゴシック" w:hint="eastAsia"/>
          <w:sz w:val="24"/>
          <w:szCs w:val="28"/>
        </w:rPr>
        <w:t>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496"/>
        <w:gridCol w:w="8135"/>
        <w:gridCol w:w="4387"/>
      </w:tblGrid>
      <w:tr w:rsidR="00E448B2" w:rsidRPr="0032402C" w14:paraId="1F8E6792" w14:textId="77777777" w:rsidTr="004E17D9">
        <w:trPr>
          <w:trHeight w:val="300"/>
        </w:trPr>
        <w:tc>
          <w:tcPr>
            <w:tcW w:w="2484" w:type="dxa"/>
            <w:shd w:val="clear" w:color="auto" w:fill="auto"/>
            <w:hideMark/>
          </w:tcPr>
          <w:p w14:paraId="1F8E678E"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5496" w:type="dxa"/>
            <w:shd w:val="clear" w:color="auto" w:fill="auto"/>
            <w:hideMark/>
          </w:tcPr>
          <w:p w14:paraId="1F8E678F"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8135" w:type="dxa"/>
            <w:shd w:val="clear" w:color="auto" w:fill="auto"/>
            <w:hideMark/>
          </w:tcPr>
          <w:p w14:paraId="1F8E6790"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387" w:type="dxa"/>
            <w:shd w:val="clear" w:color="auto" w:fill="auto"/>
          </w:tcPr>
          <w:p w14:paraId="1F8E6791"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32402C" w14:paraId="1F8E67AE" w14:textId="77777777" w:rsidTr="004E17D9">
        <w:trPr>
          <w:trHeight w:val="10614"/>
        </w:trPr>
        <w:tc>
          <w:tcPr>
            <w:tcW w:w="2484" w:type="dxa"/>
            <w:shd w:val="clear" w:color="auto" w:fill="auto"/>
          </w:tcPr>
          <w:p w14:paraId="1F8E6793" w14:textId="77777777" w:rsidR="00E448B2" w:rsidRPr="0032402C" w:rsidRDefault="00E448B2" w:rsidP="004E17D9">
            <w:pPr>
              <w:autoSpaceDN w:val="0"/>
              <w:rPr>
                <w:rFonts w:ascii="ＭＳ 明朝" w:hAnsi="ＭＳ 明朝"/>
                <w:sz w:val="24"/>
              </w:rPr>
            </w:pPr>
            <w:r>
              <w:rPr>
                <w:rFonts w:ascii="ＭＳ 明朝" w:hAnsi="ＭＳ 明朝" w:hint="eastAsia"/>
                <w:sz w:val="24"/>
              </w:rPr>
              <w:t>なにわ北府税事務所</w:t>
            </w:r>
          </w:p>
        </w:tc>
        <w:tc>
          <w:tcPr>
            <w:tcW w:w="5496" w:type="dxa"/>
            <w:shd w:val="clear" w:color="auto" w:fill="auto"/>
          </w:tcPr>
          <w:p w14:paraId="1F8E6794" w14:textId="77777777" w:rsidR="00E448B2" w:rsidRPr="0090194B" w:rsidRDefault="00E448B2" w:rsidP="004E17D9">
            <w:pPr>
              <w:autoSpaceDE w:val="0"/>
              <w:autoSpaceDN w:val="0"/>
              <w:ind w:left="240" w:hangingChars="100" w:hanging="240"/>
              <w:jc w:val="left"/>
              <w:rPr>
                <w:rFonts w:ascii="ＭＳ 明朝" w:hAnsi="ＭＳ 明朝" w:cs="Arial"/>
                <w:kern w:val="0"/>
                <w:sz w:val="24"/>
              </w:rPr>
            </w:pPr>
            <w:r w:rsidRPr="0090194B">
              <w:rPr>
                <w:rFonts w:ascii="ＭＳ 明朝" w:hAnsi="ＭＳ 明朝" w:cs="Arial" w:hint="eastAsia"/>
                <w:kern w:val="0"/>
                <w:sz w:val="24"/>
              </w:rPr>
              <w:t>１　徴税吏員証等は、職員が個々に管理している場合と、総務課等で保管している場合の双方が認められている。</w:t>
            </w:r>
          </w:p>
          <w:p w14:paraId="1F8E6795" w14:textId="77777777" w:rsidR="00E448B2" w:rsidRPr="0090194B" w:rsidRDefault="00E448B2" w:rsidP="004E17D9">
            <w:pPr>
              <w:autoSpaceDE w:val="0"/>
              <w:autoSpaceDN w:val="0"/>
              <w:ind w:leftChars="100" w:left="210" w:firstLineChars="100" w:firstLine="240"/>
              <w:jc w:val="left"/>
              <w:rPr>
                <w:rFonts w:ascii="ＭＳ 明朝" w:hAnsi="ＭＳ 明朝" w:cs="Arial"/>
                <w:kern w:val="0"/>
                <w:sz w:val="24"/>
              </w:rPr>
            </w:pPr>
            <w:r w:rsidRPr="0090194B">
              <w:rPr>
                <w:rFonts w:ascii="ＭＳ 明朝" w:hAnsi="ＭＳ 明朝" w:cs="Arial" w:hint="eastAsia"/>
                <w:kern w:val="0"/>
                <w:sz w:val="24"/>
              </w:rPr>
              <w:t>ここで、徴税吏員証等を職員が管理している場合、所属長が毎月の所持状況を点検し、「徴税吏員証等点検簿」の「確認日」欄に点検した日付を記載することが求められている。しかしながら、平成24年度</w:t>
            </w:r>
            <w:r w:rsidRPr="0090194B">
              <w:rPr>
                <w:rFonts w:ascii="ＭＳ 明朝" w:hAnsi="ＭＳ 明朝" w:hint="eastAsia"/>
                <w:sz w:val="24"/>
              </w:rPr>
              <w:t>及び</w:t>
            </w:r>
            <w:r w:rsidRPr="0090194B">
              <w:rPr>
                <w:rFonts w:ascii="ＭＳ 明朝" w:hAnsi="ＭＳ 明朝" w:cs="Arial" w:hint="eastAsia"/>
                <w:kern w:val="0"/>
                <w:sz w:val="24"/>
              </w:rPr>
              <w:t>平成25年度の徴税吏員証等点検簿を閲覧したところ、両年度ともに、人事異動を伴わない職員について、「徴税吏員証等点検簿」の４月の「確認日」欄には斜線が引かれ、日付が記載されていなかった。</w:t>
            </w:r>
          </w:p>
          <w:p w14:paraId="1F8E6796" w14:textId="77777777" w:rsidR="00E448B2" w:rsidRPr="0090194B" w:rsidRDefault="00E448B2" w:rsidP="004E17D9">
            <w:pPr>
              <w:autoSpaceDE w:val="0"/>
              <w:autoSpaceDN w:val="0"/>
              <w:ind w:leftChars="100" w:left="210" w:firstLineChars="100" w:firstLine="240"/>
              <w:jc w:val="left"/>
              <w:rPr>
                <w:rFonts w:ascii="ＭＳ 明朝" w:hAnsi="ＭＳ 明朝" w:cs="Arial"/>
                <w:kern w:val="0"/>
                <w:sz w:val="24"/>
              </w:rPr>
            </w:pPr>
          </w:p>
          <w:p w14:paraId="1F8E6797" w14:textId="77777777" w:rsidR="00E448B2" w:rsidRPr="0090194B" w:rsidRDefault="00E448B2" w:rsidP="004E17D9">
            <w:pPr>
              <w:autoSpaceDE w:val="0"/>
              <w:autoSpaceDN w:val="0"/>
              <w:ind w:left="240" w:hangingChars="100" w:hanging="240"/>
              <w:jc w:val="left"/>
              <w:rPr>
                <w:rFonts w:ascii="ＭＳ 明朝" w:hAnsi="ＭＳ 明朝" w:cs="Arial"/>
                <w:kern w:val="0"/>
                <w:sz w:val="24"/>
              </w:rPr>
            </w:pPr>
            <w:r w:rsidRPr="0090194B">
              <w:rPr>
                <w:rFonts w:ascii="ＭＳ 明朝" w:hAnsi="ＭＳ 明朝" w:cs="Arial" w:hint="eastAsia"/>
                <w:kern w:val="0"/>
                <w:sz w:val="24"/>
              </w:rPr>
              <w:t>２　その要因について事情聴取したところ、以下のとおりであった。</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70"/>
            </w:tblGrid>
            <w:tr w:rsidR="00E448B2" w:rsidRPr="0090194B" w14:paraId="1F8E6799" w14:textId="77777777" w:rsidTr="00213833">
              <w:trPr>
                <w:trHeight w:val="3489"/>
              </w:trPr>
              <w:tc>
                <w:tcPr>
                  <w:tcW w:w="8270" w:type="dxa"/>
                </w:tcPr>
                <w:p w14:paraId="1F8E6798" w14:textId="77777777" w:rsidR="00E448B2" w:rsidRPr="0090194B" w:rsidRDefault="00E448B2" w:rsidP="00B14AB8">
                  <w:pPr>
                    <w:framePr w:hSpace="142" w:wrap="around" w:vAnchor="text" w:hAnchor="margin" w:x="108" w:y="334"/>
                    <w:autoSpaceDE w:val="0"/>
                    <w:autoSpaceDN w:val="0"/>
                    <w:ind w:firstLineChars="100" w:firstLine="240"/>
                    <w:rPr>
                      <w:rFonts w:ascii="ＭＳ 明朝" w:hAnsi="ＭＳ 明朝"/>
                      <w:sz w:val="24"/>
                    </w:rPr>
                  </w:pPr>
                  <w:r w:rsidRPr="0090194B">
                    <w:rPr>
                      <w:rFonts w:ascii="ＭＳ 明朝" w:hAnsi="ＭＳ 明朝" w:cs="Arial" w:hint="eastAsia"/>
                      <w:kern w:val="0"/>
                      <w:sz w:val="24"/>
                    </w:rPr>
                    <w:t>総務課の担当課員が毎月20日前後に所持状況の点検を実施することとなっており、かつ、事務所全体の点検実施状況を総務課長が最終確認の上、所属長へ実施結果を報告することとなっている。しかしながら、４月については人事異動に伴って、通常、繁忙となることが想定されるため、口頭による簡易な確認で済ませる独自のルールを運用しており、現物確認を実施していなかった。このため、「徴税吏員証等点検簿」の４月の「確認日」欄には斜線を引いていた。</w:t>
                  </w:r>
                </w:p>
              </w:tc>
            </w:tr>
          </w:tbl>
          <w:p w14:paraId="1F8E679A" w14:textId="77777777" w:rsidR="00E448B2" w:rsidRPr="0090194B" w:rsidRDefault="00E448B2" w:rsidP="004E17D9">
            <w:pPr>
              <w:widowControl/>
              <w:autoSpaceDE w:val="0"/>
              <w:autoSpaceDN w:val="0"/>
              <w:rPr>
                <w:rFonts w:ascii="ＭＳ 明朝" w:hAnsi="ＭＳ 明朝"/>
                <w:sz w:val="24"/>
              </w:rPr>
            </w:pPr>
          </w:p>
        </w:tc>
        <w:tc>
          <w:tcPr>
            <w:tcW w:w="8135" w:type="dxa"/>
            <w:shd w:val="clear" w:color="auto" w:fill="auto"/>
          </w:tcPr>
          <w:p w14:paraId="1F8E679B" w14:textId="77777777" w:rsidR="00E448B2" w:rsidRPr="0090194B" w:rsidRDefault="00E448B2" w:rsidP="004E17D9">
            <w:pPr>
              <w:autoSpaceDE w:val="0"/>
              <w:autoSpaceDN w:val="0"/>
              <w:snapToGrid w:val="0"/>
              <w:ind w:firstLineChars="100" w:firstLine="240"/>
              <w:jc w:val="left"/>
              <w:rPr>
                <w:rFonts w:ascii="ＭＳ 明朝" w:hAnsi="ＭＳ 明朝"/>
                <w:sz w:val="24"/>
              </w:rPr>
            </w:pPr>
            <w:r w:rsidRPr="0090194B">
              <w:rPr>
                <w:rFonts w:ascii="ＭＳ 明朝" w:hAnsi="ＭＳ 明朝" w:hint="eastAsia"/>
                <w:sz w:val="24"/>
              </w:rPr>
              <w:t>徴税吏員証等点検簿への記載が漏れており、徴税吏員証等取扱事務処理要領及び徴税吏員証等の管理方法に係る事務連絡に違反している。</w:t>
            </w:r>
          </w:p>
          <w:p w14:paraId="1F8E679C" w14:textId="77777777" w:rsidR="00E448B2" w:rsidRPr="0090194B" w:rsidRDefault="00E448B2" w:rsidP="004E17D9">
            <w:pPr>
              <w:autoSpaceDE w:val="0"/>
              <w:autoSpaceDN w:val="0"/>
              <w:snapToGrid w:val="0"/>
              <w:ind w:firstLineChars="100" w:firstLine="240"/>
              <w:jc w:val="left"/>
              <w:rPr>
                <w:rFonts w:ascii="ＭＳ 明朝" w:hAnsi="ＭＳ 明朝"/>
                <w:sz w:val="24"/>
              </w:rPr>
            </w:pPr>
            <w:r w:rsidRPr="0090194B">
              <w:rPr>
                <w:rFonts w:ascii="ＭＳ 明朝" w:hAnsi="ＭＳ 明朝" w:hint="eastAsia"/>
                <w:sz w:val="24"/>
              </w:rPr>
              <w:t>徴税吏員証等が不正に使用されるリスクの重大性に鑑み、「徴税吏員証等事務処理要領」及び「徴税吏員証等の管理方法について」に基づいた所持状況の点検を確実に実施されたい。また、点検に当たっては、必ず現物を確認されたい。</w:t>
            </w:r>
          </w:p>
          <w:p w14:paraId="1F8E679D" w14:textId="77777777" w:rsidR="00E448B2" w:rsidRPr="0090194B" w:rsidRDefault="00E448B2" w:rsidP="004E17D9">
            <w:pPr>
              <w:autoSpaceDE w:val="0"/>
              <w:autoSpaceDN w:val="0"/>
              <w:snapToGrid w:val="0"/>
              <w:ind w:left="240" w:hangingChars="100" w:hanging="240"/>
              <w:jc w:val="lef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09"/>
            </w:tblGrid>
            <w:tr w:rsidR="00E448B2" w:rsidRPr="0090194B" w14:paraId="1F8E67A9" w14:textId="77777777" w:rsidTr="004E17D9">
              <w:trPr>
                <w:trHeight w:val="2565"/>
              </w:trPr>
              <w:tc>
                <w:tcPr>
                  <w:tcW w:w="8270" w:type="dxa"/>
                </w:tcPr>
                <w:p w14:paraId="1F8E679E" w14:textId="77777777" w:rsidR="00E448B2" w:rsidRPr="0090194B" w:rsidRDefault="00E448B2" w:rsidP="00B14AB8">
                  <w:pPr>
                    <w:framePr w:hSpace="142" w:wrap="around" w:vAnchor="text" w:hAnchor="margin" w:x="108" w:y="334"/>
                    <w:autoSpaceDE w:val="0"/>
                    <w:autoSpaceDN w:val="0"/>
                    <w:rPr>
                      <w:rFonts w:ascii="ＭＳ 明朝" w:hAnsi="ＭＳ 明朝"/>
                      <w:sz w:val="24"/>
                    </w:rPr>
                  </w:pPr>
                  <w:r w:rsidRPr="0090194B">
                    <w:rPr>
                      <w:rFonts w:ascii="ＭＳ 明朝" w:hAnsi="ＭＳ 明朝" w:hint="eastAsia"/>
                      <w:sz w:val="24"/>
                    </w:rPr>
                    <w:t>【徴税吏員証等取扱事務処理要領】</w:t>
                  </w:r>
                </w:p>
                <w:p w14:paraId="1F8E679F" w14:textId="77777777" w:rsidR="00E448B2" w:rsidRPr="0090194B" w:rsidRDefault="00E448B2" w:rsidP="00B14AB8">
                  <w:pPr>
                    <w:framePr w:hSpace="142" w:wrap="around" w:vAnchor="text" w:hAnchor="margin" w:x="108" w:y="334"/>
                    <w:autoSpaceDE w:val="0"/>
                    <w:autoSpaceDN w:val="0"/>
                    <w:rPr>
                      <w:rFonts w:ascii="ＭＳ 明朝" w:hAnsi="ＭＳ 明朝"/>
                      <w:sz w:val="24"/>
                    </w:rPr>
                  </w:pPr>
                  <w:r w:rsidRPr="0090194B">
                    <w:rPr>
                      <w:rFonts w:ascii="ＭＳ 明朝" w:hAnsi="ＭＳ 明朝" w:hint="eastAsia"/>
                      <w:sz w:val="24"/>
                    </w:rPr>
                    <w:t>４　徴税吏員証等の管理</w:t>
                  </w:r>
                </w:p>
                <w:p w14:paraId="1F8E67A0" w14:textId="77777777" w:rsidR="00E448B2" w:rsidRPr="0090194B" w:rsidRDefault="00E448B2" w:rsidP="00B14AB8">
                  <w:pPr>
                    <w:framePr w:hSpace="142" w:wrap="around" w:vAnchor="text" w:hAnchor="margin" w:x="108" w:y="334"/>
                    <w:autoSpaceDE w:val="0"/>
                    <w:autoSpaceDN w:val="0"/>
                    <w:ind w:leftChars="11" w:left="503" w:hangingChars="200" w:hanging="480"/>
                    <w:rPr>
                      <w:rFonts w:ascii="ＭＳ 明朝" w:hAnsi="ＭＳ 明朝"/>
                      <w:sz w:val="24"/>
                    </w:rPr>
                  </w:pPr>
                  <w:r w:rsidRPr="0090194B">
                    <w:rPr>
                      <w:rFonts w:ascii="ＭＳ 明朝" w:hAnsi="ＭＳ 明朝" w:hint="eastAsia"/>
                      <w:sz w:val="24"/>
                    </w:rPr>
                    <w:t xml:space="preserve"> (5)　所属長は、職員に対し、徴税吏員証等を渡す際に、その所持に当たって常に善良な管理者としての責務を深く自覚させるとともに、毎月、所持状況等を点検する等、その亡失の防止について十分な措置をとる。</w:t>
                  </w:r>
                </w:p>
                <w:p w14:paraId="1F8E67A1" w14:textId="77777777" w:rsidR="00E448B2" w:rsidRDefault="00E448B2" w:rsidP="00B14AB8">
                  <w:pPr>
                    <w:framePr w:hSpace="142" w:wrap="around" w:vAnchor="text" w:hAnchor="margin" w:x="108" w:y="334"/>
                    <w:autoSpaceDE w:val="0"/>
                    <w:autoSpaceDN w:val="0"/>
                    <w:ind w:firstLineChars="300" w:firstLine="720"/>
                    <w:rPr>
                      <w:rFonts w:ascii="ＭＳ 明朝" w:hAnsi="ＭＳ 明朝"/>
                      <w:sz w:val="24"/>
                    </w:rPr>
                  </w:pPr>
                  <w:r w:rsidRPr="0090194B">
                    <w:rPr>
                      <w:rFonts w:ascii="ＭＳ 明朝" w:hAnsi="ＭＳ 明朝" w:hint="eastAsia"/>
                      <w:sz w:val="24"/>
                    </w:rPr>
                    <w:t>なお、所属長は、所持状況を点検したときは、徴税吏員証等点検</w:t>
                  </w:r>
                </w:p>
                <w:p w14:paraId="1F8E67A2" w14:textId="77777777" w:rsidR="00E448B2" w:rsidRPr="0090194B" w:rsidRDefault="00E448B2" w:rsidP="00B14AB8">
                  <w:pPr>
                    <w:framePr w:hSpace="142" w:wrap="around" w:vAnchor="text" w:hAnchor="margin" w:x="108" w:y="334"/>
                    <w:autoSpaceDE w:val="0"/>
                    <w:autoSpaceDN w:val="0"/>
                    <w:ind w:left="480" w:hangingChars="200" w:hanging="480"/>
                    <w:rPr>
                      <w:rFonts w:ascii="ＭＳ 明朝" w:hAnsi="ＭＳ 明朝"/>
                      <w:sz w:val="24"/>
                    </w:rPr>
                  </w:pPr>
                  <w:r>
                    <w:rPr>
                      <w:rFonts w:ascii="ＭＳ 明朝" w:hAnsi="ＭＳ 明朝" w:hint="eastAsia"/>
                      <w:sz w:val="24"/>
                    </w:rPr>
                    <w:t xml:space="preserve">　　</w:t>
                  </w:r>
                  <w:r w:rsidRPr="0090194B">
                    <w:rPr>
                      <w:rFonts w:ascii="ＭＳ 明朝" w:hAnsi="ＭＳ 明朝" w:hint="eastAsia"/>
                      <w:sz w:val="24"/>
                    </w:rPr>
                    <w:t>簿（別紙様式第３号。以下「点検簿」という。）を作成することとする。</w:t>
                  </w:r>
                </w:p>
                <w:p w14:paraId="1F8E67A3" w14:textId="77777777" w:rsidR="00E448B2" w:rsidRPr="0090194B" w:rsidRDefault="00E448B2" w:rsidP="00B14AB8">
                  <w:pPr>
                    <w:framePr w:hSpace="142" w:wrap="around" w:vAnchor="text" w:hAnchor="margin" w:x="108" w:y="334"/>
                    <w:autoSpaceDE w:val="0"/>
                    <w:autoSpaceDN w:val="0"/>
                    <w:ind w:firstLineChars="100" w:firstLine="240"/>
                    <w:rPr>
                      <w:rFonts w:ascii="ＭＳ 明朝" w:hAnsi="ＭＳ 明朝"/>
                      <w:sz w:val="24"/>
                    </w:rPr>
                  </w:pPr>
                </w:p>
                <w:p w14:paraId="1F8E67A4" w14:textId="77777777" w:rsidR="00E448B2" w:rsidRPr="0090194B" w:rsidRDefault="00E448B2" w:rsidP="00B14AB8">
                  <w:pPr>
                    <w:framePr w:hSpace="142" w:wrap="around" w:vAnchor="text" w:hAnchor="margin" w:x="108" w:y="334"/>
                    <w:autoSpaceDE w:val="0"/>
                    <w:autoSpaceDN w:val="0"/>
                    <w:rPr>
                      <w:rFonts w:ascii="ＭＳ 明朝" w:hAnsi="ＭＳ 明朝"/>
                      <w:sz w:val="24"/>
                    </w:rPr>
                  </w:pPr>
                  <w:r w:rsidRPr="0090194B">
                    <w:rPr>
                      <w:rFonts w:ascii="ＭＳ 明朝" w:hAnsi="ＭＳ 明朝" w:hint="eastAsia"/>
                      <w:sz w:val="24"/>
                    </w:rPr>
                    <w:t>【徴税吏員証等の管理方法について</w:t>
                  </w:r>
                  <w:r w:rsidRPr="0090194B">
                    <w:rPr>
                      <w:rFonts w:ascii="ＭＳ 明朝" w:hAnsi="ＭＳ 明朝" w:cs="Arial" w:hint="eastAsia"/>
                      <w:kern w:val="0"/>
                      <w:sz w:val="24"/>
                    </w:rPr>
                    <w:t>（事務連絡　平成18年７月13日）</w:t>
                  </w:r>
                  <w:r w:rsidRPr="0090194B">
                    <w:rPr>
                      <w:rFonts w:ascii="ＭＳ 明朝" w:hAnsi="ＭＳ 明朝" w:hint="eastAsia"/>
                      <w:sz w:val="24"/>
                    </w:rPr>
                    <w:t>】</w:t>
                  </w:r>
                </w:p>
                <w:p w14:paraId="1F8E67A5" w14:textId="77777777" w:rsidR="00E448B2" w:rsidRPr="0090194B" w:rsidRDefault="00E448B2" w:rsidP="00B14AB8">
                  <w:pPr>
                    <w:framePr w:hSpace="142" w:wrap="around" w:vAnchor="text" w:hAnchor="margin" w:x="108" w:y="334"/>
                    <w:autoSpaceDE w:val="0"/>
                    <w:autoSpaceDN w:val="0"/>
                    <w:rPr>
                      <w:rFonts w:ascii="ＭＳ 明朝" w:hAnsi="ＭＳ 明朝"/>
                      <w:sz w:val="24"/>
                    </w:rPr>
                  </w:pPr>
                  <w:r w:rsidRPr="0090194B">
                    <w:rPr>
                      <w:rFonts w:ascii="ＭＳ 明朝" w:hAnsi="ＭＳ 明朝" w:hint="eastAsia"/>
                      <w:sz w:val="24"/>
                    </w:rPr>
                    <w:t>２　徴税吏員証等の点検</w:t>
                  </w:r>
                </w:p>
                <w:p w14:paraId="1F8E67A6" w14:textId="77777777" w:rsidR="00E448B2" w:rsidRPr="0090194B" w:rsidRDefault="00E448B2" w:rsidP="00B14AB8">
                  <w:pPr>
                    <w:framePr w:hSpace="142" w:wrap="around" w:vAnchor="text" w:hAnchor="margin" w:x="108" w:y="334"/>
                    <w:autoSpaceDE w:val="0"/>
                    <w:autoSpaceDN w:val="0"/>
                    <w:rPr>
                      <w:rFonts w:ascii="ＭＳ 明朝" w:hAnsi="ＭＳ 明朝"/>
                      <w:sz w:val="24"/>
                    </w:rPr>
                  </w:pPr>
                  <w:r w:rsidRPr="0090194B">
                    <w:rPr>
                      <w:rFonts w:ascii="ＭＳ 明朝" w:hAnsi="ＭＳ 明朝" w:hint="eastAsia"/>
                      <w:sz w:val="24"/>
                    </w:rPr>
                    <w:t xml:space="preserve"> (2)　主に職員が徴税吏員証等を管理している場合の点検方法</w:t>
                  </w:r>
                </w:p>
                <w:p w14:paraId="1F8E67A7" w14:textId="77777777" w:rsidR="00E448B2" w:rsidRPr="0090194B" w:rsidRDefault="00E448B2" w:rsidP="00B14AB8">
                  <w:pPr>
                    <w:framePr w:hSpace="142" w:wrap="around" w:vAnchor="text" w:hAnchor="margin" w:x="108" w:y="334"/>
                    <w:autoSpaceDE w:val="0"/>
                    <w:autoSpaceDN w:val="0"/>
                    <w:ind w:leftChars="200" w:left="420" w:firstLineChars="100" w:firstLine="240"/>
                    <w:rPr>
                      <w:rFonts w:ascii="ＭＳ 明朝" w:hAnsi="ＭＳ 明朝"/>
                      <w:sz w:val="24"/>
                    </w:rPr>
                  </w:pPr>
                  <w:r w:rsidRPr="0090194B">
                    <w:rPr>
                      <w:rFonts w:ascii="ＭＳ 明朝" w:hAnsi="ＭＳ 明朝" w:hint="eastAsia"/>
                      <w:sz w:val="24"/>
                    </w:rPr>
                    <w:t>主に職員が徴税吏員証等を管理している場合（点検簿の「職員管理」欄に「○」が記載されているもの）については、毎月、職員に所持状況を点検し、「確認日」欄に点検した日付を記載する。</w:t>
                  </w:r>
                </w:p>
                <w:p w14:paraId="1F8E67A8" w14:textId="77777777" w:rsidR="00E448B2" w:rsidRPr="0090194B" w:rsidRDefault="00E448B2" w:rsidP="00B14AB8">
                  <w:pPr>
                    <w:framePr w:hSpace="142" w:wrap="around" w:vAnchor="text" w:hAnchor="margin" w:x="108" w:y="334"/>
                    <w:autoSpaceDE w:val="0"/>
                    <w:autoSpaceDN w:val="0"/>
                    <w:ind w:left="480" w:hangingChars="200" w:hanging="480"/>
                    <w:rPr>
                      <w:rFonts w:ascii="ＭＳ 明朝" w:hAnsi="ＭＳ 明朝"/>
                      <w:sz w:val="24"/>
                    </w:rPr>
                  </w:pPr>
                  <w:r w:rsidRPr="0090194B">
                    <w:rPr>
                      <w:rFonts w:ascii="ＭＳ 明朝" w:hAnsi="ＭＳ 明朝" w:hint="eastAsia"/>
                      <w:sz w:val="24"/>
                    </w:rPr>
                    <w:t xml:space="preserve"> (3)　主に総務課等で徴税吏員証等を保管している場合は、少なくとも年に２回、徴税吏員証等を点検し、「確認日」欄に点検した日付を記載する。</w:t>
                  </w:r>
                </w:p>
              </w:tc>
            </w:tr>
          </w:tbl>
          <w:p w14:paraId="1F8E67AA" w14:textId="77777777" w:rsidR="00E448B2" w:rsidRPr="0090194B" w:rsidRDefault="00E448B2" w:rsidP="004E17D9">
            <w:pPr>
              <w:autoSpaceDN w:val="0"/>
              <w:snapToGrid w:val="0"/>
              <w:jc w:val="left"/>
              <w:rPr>
                <w:rFonts w:ascii="ＭＳ 明朝" w:hAnsi="ＭＳ 明朝"/>
                <w:sz w:val="24"/>
              </w:rPr>
            </w:pPr>
          </w:p>
        </w:tc>
        <w:tc>
          <w:tcPr>
            <w:tcW w:w="4387" w:type="dxa"/>
            <w:shd w:val="clear" w:color="auto" w:fill="auto"/>
          </w:tcPr>
          <w:p w14:paraId="1F8E67AB" w14:textId="77777777" w:rsidR="00E448B2" w:rsidRPr="00F326B4" w:rsidRDefault="00E448B2" w:rsidP="004E17D9">
            <w:pPr>
              <w:widowControl/>
              <w:autoSpaceDN w:val="0"/>
              <w:ind w:left="240" w:hangingChars="100" w:hanging="240"/>
              <w:rPr>
                <w:rFonts w:ascii="ＭＳ 明朝" w:hAnsi="ＭＳ 明朝"/>
                <w:sz w:val="24"/>
              </w:rPr>
            </w:pPr>
            <w:r w:rsidRPr="00F326B4">
              <w:rPr>
                <w:rFonts w:ascii="ＭＳ 明朝" w:hAnsi="ＭＳ 明朝" w:hint="eastAsia"/>
                <w:sz w:val="24"/>
              </w:rPr>
              <w:t>（徴税吏員証等の点検について）</w:t>
            </w:r>
          </w:p>
          <w:p w14:paraId="1F8E67AC" w14:textId="77777777" w:rsidR="00E448B2" w:rsidRPr="00F326B4" w:rsidRDefault="00E448B2" w:rsidP="004E17D9">
            <w:pPr>
              <w:widowControl/>
              <w:autoSpaceDN w:val="0"/>
              <w:ind w:firstLineChars="100" w:firstLine="240"/>
              <w:rPr>
                <w:rFonts w:ascii="ＭＳ 明朝" w:hAnsi="ＭＳ 明朝"/>
                <w:sz w:val="24"/>
              </w:rPr>
            </w:pPr>
            <w:r w:rsidRPr="00F326B4">
              <w:rPr>
                <w:rFonts w:ascii="ＭＳ 明朝" w:hAnsi="ＭＳ 明朝" w:hint="eastAsia"/>
                <w:sz w:val="24"/>
              </w:rPr>
              <w:t>徴税吏員証等は、職員の身分を証する極めて重要なものであり、それが不正に使用されるリスクの重大性を再認識し、４月についても「徴税吏員証等事務処理要領」及び「徴税吏員証等の管理方法について」に基づき、他の月と同様に、確実に点検を実施して</w:t>
            </w:r>
            <w:r w:rsidRPr="0046235B">
              <w:rPr>
                <w:rFonts w:ascii="ＭＳ 明朝" w:hAnsi="ＭＳ 明朝" w:hint="eastAsia"/>
                <w:sz w:val="24"/>
              </w:rPr>
              <w:t>いく</w:t>
            </w:r>
            <w:r w:rsidRPr="00F326B4">
              <w:rPr>
                <w:rFonts w:ascii="ＭＳ 明朝" w:hAnsi="ＭＳ 明朝" w:hint="eastAsia"/>
                <w:sz w:val="24"/>
              </w:rPr>
              <w:t>。</w:t>
            </w:r>
          </w:p>
          <w:p w14:paraId="1F8E67AD" w14:textId="77777777" w:rsidR="00E448B2" w:rsidRPr="00F326B4" w:rsidRDefault="00E448B2" w:rsidP="004E17D9">
            <w:pPr>
              <w:widowControl/>
              <w:autoSpaceDN w:val="0"/>
              <w:ind w:firstLineChars="100" w:firstLine="240"/>
              <w:rPr>
                <w:rFonts w:ascii="ＭＳ 明朝" w:hAnsi="ＭＳ 明朝"/>
                <w:sz w:val="24"/>
              </w:rPr>
            </w:pPr>
            <w:r w:rsidRPr="00F326B4">
              <w:rPr>
                <w:rFonts w:ascii="ＭＳ 明朝" w:hAnsi="ＭＳ 明朝" w:hint="eastAsia"/>
                <w:sz w:val="24"/>
              </w:rPr>
              <w:t>また、点検に当たっては、必ず現物確認を行うとともに、徴税吏員証等点検簿への確実な記載を行って</w:t>
            </w:r>
            <w:r w:rsidRPr="0046235B">
              <w:rPr>
                <w:rFonts w:ascii="ＭＳ 明朝" w:hAnsi="ＭＳ 明朝" w:hint="eastAsia"/>
                <w:sz w:val="24"/>
              </w:rPr>
              <w:t>いく</w:t>
            </w:r>
            <w:r w:rsidRPr="00F326B4">
              <w:rPr>
                <w:rFonts w:ascii="ＭＳ 明朝" w:hAnsi="ＭＳ 明朝" w:hint="eastAsia"/>
                <w:sz w:val="24"/>
              </w:rPr>
              <w:t>。</w:t>
            </w:r>
          </w:p>
        </w:tc>
      </w:tr>
    </w:tbl>
    <w:p w14:paraId="1F8E67AF" w14:textId="77777777" w:rsidR="00E448B2" w:rsidRPr="004E6DF5" w:rsidRDefault="00E448B2" w:rsidP="00E448B2">
      <w:pPr>
        <w:tabs>
          <w:tab w:val="left" w:pos="2325"/>
        </w:tabs>
        <w:rPr>
          <w:rFonts w:ascii="ＭＳ 明朝" w:hAnsi="ＭＳ 明朝"/>
          <w:sz w:val="24"/>
        </w:rPr>
      </w:pPr>
    </w:p>
    <w:p w14:paraId="1F8E67B0" w14:textId="77777777" w:rsidR="00E448B2" w:rsidRDefault="00E448B2" w:rsidP="00E448B2">
      <w:pPr>
        <w:tabs>
          <w:tab w:val="left" w:pos="2325"/>
        </w:tabs>
        <w:rPr>
          <w:rFonts w:ascii="ＭＳ 明朝" w:hAnsi="ＭＳ 明朝"/>
          <w:sz w:val="24"/>
        </w:rPr>
      </w:pPr>
    </w:p>
    <w:p w14:paraId="1F8E67B1" w14:textId="77777777" w:rsidR="00E448B2" w:rsidRDefault="00E448B2" w:rsidP="00E448B2">
      <w:pPr>
        <w:tabs>
          <w:tab w:val="left" w:pos="2325"/>
        </w:tabs>
        <w:rPr>
          <w:rFonts w:ascii="ＭＳ 明朝" w:hAnsi="ＭＳ 明朝"/>
          <w:sz w:val="24"/>
        </w:rPr>
      </w:pPr>
    </w:p>
    <w:p w14:paraId="1F8E67B2" w14:textId="77777777" w:rsidR="00E448B2" w:rsidRPr="0032402C" w:rsidRDefault="00E448B2" w:rsidP="00E448B2">
      <w:pPr>
        <w:rPr>
          <w:rFonts w:ascii="ＭＳ ゴシック" w:eastAsia="ＭＳ ゴシック" w:hAnsi="ＭＳ ゴシック" w:cs="Arial"/>
          <w:sz w:val="24"/>
        </w:rPr>
      </w:pPr>
      <w:r w:rsidRPr="00A03E6C">
        <w:rPr>
          <w:rFonts w:ascii="ＭＳ ゴシック" w:eastAsia="ＭＳ ゴシック" w:hAnsi="ＭＳ ゴシック" w:hint="eastAsia"/>
          <w:sz w:val="24"/>
          <w:szCs w:val="28"/>
        </w:rPr>
        <w:t>領収証書の管理の不備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237"/>
        <w:gridCol w:w="6182"/>
        <w:gridCol w:w="5599"/>
      </w:tblGrid>
      <w:tr w:rsidR="00E448B2" w:rsidRPr="0032402C" w14:paraId="1F8E67B7" w14:textId="77777777" w:rsidTr="004E17D9">
        <w:trPr>
          <w:trHeight w:val="300"/>
        </w:trPr>
        <w:tc>
          <w:tcPr>
            <w:tcW w:w="2484" w:type="dxa"/>
            <w:shd w:val="clear" w:color="auto" w:fill="auto"/>
            <w:hideMark/>
          </w:tcPr>
          <w:p w14:paraId="1F8E67B3"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237" w:type="dxa"/>
            <w:shd w:val="clear" w:color="auto" w:fill="auto"/>
            <w:hideMark/>
          </w:tcPr>
          <w:p w14:paraId="1F8E67B4"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182" w:type="dxa"/>
            <w:shd w:val="clear" w:color="auto" w:fill="auto"/>
            <w:hideMark/>
          </w:tcPr>
          <w:p w14:paraId="1F8E67B5"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599" w:type="dxa"/>
            <w:shd w:val="clear" w:color="auto" w:fill="auto"/>
          </w:tcPr>
          <w:p w14:paraId="1F8E67B6"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32402C" w14:paraId="1F8E67D6" w14:textId="77777777" w:rsidTr="004E17D9">
        <w:trPr>
          <w:trHeight w:val="10281"/>
        </w:trPr>
        <w:tc>
          <w:tcPr>
            <w:tcW w:w="2484" w:type="dxa"/>
            <w:shd w:val="clear" w:color="auto" w:fill="auto"/>
          </w:tcPr>
          <w:p w14:paraId="1F8E67B8" w14:textId="77777777" w:rsidR="00E448B2" w:rsidRPr="0032402C" w:rsidRDefault="00E448B2" w:rsidP="004E17D9">
            <w:pPr>
              <w:rPr>
                <w:rFonts w:ascii="ＭＳ 明朝" w:hAnsi="ＭＳ 明朝"/>
                <w:sz w:val="24"/>
              </w:rPr>
            </w:pPr>
            <w:r w:rsidRPr="00A03E6C">
              <w:rPr>
                <w:rFonts w:ascii="ＭＳ 明朝" w:hAnsi="ＭＳ 明朝" w:hint="eastAsia"/>
                <w:sz w:val="24"/>
              </w:rPr>
              <w:t>三島府税事務所</w:t>
            </w:r>
          </w:p>
          <w:p w14:paraId="1F8E67B9" w14:textId="77777777" w:rsidR="00E448B2" w:rsidRPr="0032402C" w:rsidRDefault="00E448B2" w:rsidP="004E17D9">
            <w:pPr>
              <w:snapToGrid w:val="0"/>
              <w:rPr>
                <w:rFonts w:ascii="ＭＳ 明朝" w:hAnsi="ＭＳ 明朝"/>
                <w:sz w:val="24"/>
              </w:rPr>
            </w:pPr>
          </w:p>
          <w:p w14:paraId="1F8E67BA" w14:textId="77777777" w:rsidR="00E448B2" w:rsidRPr="0032402C" w:rsidRDefault="00E448B2" w:rsidP="004E17D9">
            <w:pPr>
              <w:snapToGrid w:val="0"/>
              <w:rPr>
                <w:rFonts w:ascii="ＭＳ 明朝" w:hAnsi="ＭＳ 明朝"/>
                <w:sz w:val="24"/>
              </w:rPr>
            </w:pPr>
          </w:p>
        </w:tc>
        <w:tc>
          <w:tcPr>
            <w:tcW w:w="6237" w:type="dxa"/>
            <w:shd w:val="clear" w:color="auto" w:fill="auto"/>
          </w:tcPr>
          <w:p w14:paraId="1F8E67BB" w14:textId="77777777" w:rsidR="00E448B2" w:rsidRPr="00A03E6C" w:rsidRDefault="00E448B2" w:rsidP="004E17D9">
            <w:pPr>
              <w:widowControl/>
              <w:autoSpaceDE w:val="0"/>
              <w:autoSpaceDN w:val="0"/>
              <w:ind w:firstLineChars="100" w:firstLine="240"/>
              <w:rPr>
                <w:rFonts w:ascii="ＭＳ 明朝" w:hAnsi="ＭＳ 明朝" w:cs="Arial"/>
                <w:kern w:val="0"/>
                <w:sz w:val="24"/>
              </w:rPr>
            </w:pPr>
            <w:r w:rsidRPr="00A03E6C">
              <w:rPr>
                <w:rFonts w:ascii="ＭＳ 明朝" w:hAnsi="ＭＳ 明朝" w:cs="Arial" w:hint="eastAsia"/>
                <w:kern w:val="0"/>
                <w:sz w:val="24"/>
              </w:rPr>
              <w:t>収納関係事務処理要領では、会計員次長は府税徴収金領収証書用紙綴受払簿を備え、会計員に対する領収証書用紙綴の受払の交付・返納事実と領収証書の使用枚数及び未使用枚数を記録することになっている。</w:t>
            </w:r>
          </w:p>
          <w:p w14:paraId="1F8E67BC" w14:textId="77777777" w:rsidR="00E448B2" w:rsidRPr="00A03E6C" w:rsidRDefault="00E448B2" w:rsidP="004E17D9">
            <w:pPr>
              <w:autoSpaceDE w:val="0"/>
              <w:autoSpaceDN w:val="0"/>
              <w:ind w:firstLineChars="100" w:firstLine="240"/>
              <w:jc w:val="left"/>
              <w:rPr>
                <w:rFonts w:ascii="ＭＳ 明朝" w:hAnsi="ＭＳ 明朝"/>
                <w:sz w:val="24"/>
              </w:rPr>
            </w:pPr>
            <w:r w:rsidRPr="00A03E6C">
              <w:rPr>
                <w:rFonts w:ascii="ＭＳ 明朝" w:hAnsi="ＭＳ 明朝" w:hint="eastAsia"/>
                <w:sz w:val="24"/>
              </w:rPr>
              <w:t>しかし、</w:t>
            </w:r>
            <w:r w:rsidRPr="00A03E6C">
              <w:rPr>
                <w:rFonts w:ascii="ＭＳ 明朝" w:hAnsi="ＭＳ 明朝" w:cs="Arial" w:hint="eastAsia"/>
                <w:kern w:val="0"/>
                <w:sz w:val="24"/>
              </w:rPr>
              <w:t>平成24年度の領収証書用紙綴を通査したところ、斜線を引いた上で「書損」と表示された使用不能の領収証書が１組残っていたが、受払簿にはその記録がなかった。</w:t>
            </w:r>
          </w:p>
          <w:p w14:paraId="1F8E67BD" w14:textId="77777777" w:rsidR="00E448B2" w:rsidRDefault="00E448B2" w:rsidP="004E17D9">
            <w:pPr>
              <w:autoSpaceDE w:val="0"/>
              <w:autoSpaceDN w:val="0"/>
              <w:ind w:firstLineChars="100" w:firstLine="240"/>
              <w:jc w:val="left"/>
              <w:rPr>
                <w:rFonts w:ascii="ＭＳ 明朝" w:hAnsi="ＭＳ 明朝"/>
                <w:sz w:val="24"/>
              </w:rPr>
            </w:pPr>
          </w:p>
          <w:p w14:paraId="1F8E67BE" w14:textId="77777777" w:rsidR="00E448B2" w:rsidRPr="00A03E6C" w:rsidRDefault="00E448B2" w:rsidP="004E17D9">
            <w:pPr>
              <w:autoSpaceDE w:val="0"/>
              <w:autoSpaceDN w:val="0"/>
              <w:ind w:firstLineChars="100" w:firstLine="240"/>
              <w:jc w:val="left"/>
              <w:rPr>
                <w:rFonts w:ascii="ＭＳ 明朝" w:hAnsi="ＭＳ 明朝"/>
                <w:sz w:val="24"/>
              </w:rPr>
            </w:pPr>
            <w:r w:rsidRPr="00A03E6C">
              <w:rPr>
                <w:rFonts w:ascii="ＭＳ 明朝" w:hAnsi="ＭＳ 明朝" w:hint="eastAsia"/>
                <w:sz w:val="24"/>
              </w:rPr>
              <w:t>その要因を事情聴取したところ、以下のとおりであった。</w:t>
            </w:r>
          </w:p>
          <w:p w14:paraId="1F8E67BF" w14:textId="77777777" w:rsidR="00E448B2" w:rsidRPr="00A03E6C" w:rsidRDefault="00E448B2" w:rsidP="004E17D9">
            <w:pPr>
              <w:autoSpaceDE w:val="0"/>
              <w:autoSpaceDN w:val="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1F8E6911" wp14:editId="1F8E6912">
                      <wp:simplePos x="0" y="0"/>
                      <wp:positionH relativeFrom="column">
                        <wp:posOffset>8568</wp:posOffset>
                      </wp:positionH>
                      <wp:positionV relativeFrom="paragraph">
                        <wp:posOffset>74534</wp:posOffset>
                      </wp:positionV>
                      <wp:extent cx="3689350" cy="1940956"/>
                      <wp:effectExtent l="0" t="0" r="25400" b="2159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0" cy="1940956"/>
                              </a:xfrm>
                              <a:prstGeom prst="rect">
                                <a:avLst/>
                              </a:prstGeom>
                              <a:solidFill>
                                <a:srgbClr val="FFFFFF"/>
                              </a:solidFill>
                              <a:ln w="6350">
                                <a:solidFill>
                                  <a:srgbClr val="000000"/>
                                </a:solidFill>
                                <a:prstDash val="dash"/>
                                <a:miter lim="800000"/>
                                <a:headEnd/>
                                <a:tailEnd/>
                              </a:ln>
                            </wps:spPr>
                            <wps:txbx>
                              <w:txbxContent>
                                <w:p w14:paraId="1F8E6929" w14:textId="77777777" w:rsidR="00E448B2" w:rsidRPr="00A03E6C" w:rsidRDefault="00E448B2" w:rsidP="00E448B2">
                                  <w:pPr>
                                    <w:tabs>
                                      <w:tab w:val="left" w:pos="0"/>
                                    </w:tabs>
                                    <w:autoSpaceDE w:val="0"/>
                                    <w:autoSpaceDN w:val="0"/>
                                    <w:rPr>
                                      <w:rFonts w:ascii="ＭＳ 明朝" w:hAnsi="ＭＳ 明朝"/>
                                      <w:sz w:val="24"/>
                                    </w:rPr>
                                  </w:pPr>
                                  <w:r w:rsidRPr="00A03E6C">
                                    <w:rPr>
                                      <w:rFonts w:ascii="ＭＳ 明朝" w:hAnsi="ＭＳ 明朝" w:hint="eastAsia"/>
                                      <w:sz w:val="24"/>
                                    </w:rPr>
                                    <w:t>○　会計員</w:t>
                                  </w:r>
                                </w:p>
                                <w:p w14:paraId="1F8E692A" w14:textId="77777777" w:rsidR="00E448B2" w:rsidRDefault="00E448B2" w:rsidP="00E448B2">
                                  <w:pPr>
                                    <w:tabs>
                                      <w:tab w:val="left" w:pos="0"/>
                                    </w:tabs>
                                    <w:autoSpaceDE w:val="0"/>
                                    <w:autoSpaceDN w:val="0"/>
                                    <w:ind w:leftChars="100" w:left="210" w:firstLineChars="100" w:firstLine="240"/>
                                    <w:rPr>
                                      <w:rFonts w:ascii="ＭＳ 明朝" w:hAnsi="ＭＳ 明朝"/>
                                      <w:sz w:val="24"/>
                                    </w:rPr>
                                  </w:pPr>
                                  <w:r w:rsidRPr="0006391C">
                                    <w:rPr>
                                      <w:rFonts w:ascii="ＭＳ 明朝" w:hAnsi="ＭＳ 明朝" w:hint="eastAsia"/>
                                      <w:sz w:val="24"/>
                                    </w:rPr>
                                    <w:t>平成24年６月26日、延滞金を領収できる見込みで事前に領収証書を作成し、滞納者</w:t>
                                  </w:r>
                                  <w:r>
                                    <w:rPr>
                                      <w:rFonts w:ascii="ＭＳ 明朝" w:hAnsi="ＭＳ 明朝" w:hint="eastAsia"/>
                                      <w:sz w:val="24"/>
                                    </w:rPr>
                                    <w:t>を訪問したが、滞納者の</w:t>
                                  </w:r>
                                  <w:r w:rsidRPr="0006391C">
                                    <w:rPr>
                                      <w:rFonts w:ascii="ＭＳ 明朝" w:hAnsi="ＭＳ 明朝" w:hint="eastAsia"/>
                                      <w:sz w:val="24"/>
                                    </w:rPr>
                                    <w:t>要望により、納付書によ</w:t>
                                  </w:r>
                                  <w:r>
                                    <w:rPr>
                                      <w:rFonts w:ascii="ＭＳ 明朝" w:hAnsi="ＭＳ 明朝" w:hint="eastAsia"/>
                                      <w:sz w:val="24"/>
                                    </w:rPr>
                                    <w:t>る</w:t>
                                  </w:r>
                                  <w:r w:rsidRPr="0006391C">
                                    <w:rPr>
                                      <w:rFonts w:ascii="ＭＳ 明朝" w:hAnsi="ＭＳ 明朝" w:hint="eastAsia"/>
                                      <w:sz w:val="24"/>
                                    </w:rPr>
                                    <w:t>納付</w:t>
                                  </w:r>
                                  <w:r>
                                    <w:rPr>
                                      <w:rFonts w:ascii="ＭＳ 明朝" w:hAnsi="ＭＳ 明朝" w:hint="eastAsia"/>
                                      <w:sz w:val="24"/>
                                    </w:rPr>
                                    <w:t>を受ける</w:t>
                                  </w:r>
                                  <w:r w:rsidRPr="0006391C">
                                    <w:rPr>
                                      <w:rFonts w:ascii="ＭＳ 明朝" w:hAnsi="ＭＳ 明朝" w:hint="eastAsia"/>
                                      <w:sz w:val="24"/>
                                    </w:rPr>
                                    <w:t>こととな</w:t>
                                  </w:r>
                                  <w:r>
                                    <w:rPr>
                                      <w:rFonts w:ascii="ＭＳ 明朝" w:hAnsi="ＭＳ 明朝" w:hint="eastAsia"/>
                                      <w:sz w:val="24"/>
                                    </w:rPr>
                                    <w:t>り、領収証書は不要となった</w:t>
                                  </w:r>
                                  <w:r w:rsidRPr="0006391C">
                                    <w:rPr>
                                      <w:rFonts w:ascii="ＭＳ 明朝" w:hAnsi="ＭＳ 明朝" w:hint="eastAsia"/>
                                      <w:sz w:val="24"/>
                                    </w:rPr>
                                    <w:t>。</w:t>
                                  </w:r>
                                </w:p>
                                <w:p w14:paraId="1F8E692B" w14:textId="77777777" w:rsidR="00E448B2" w:rsidRPr="0006391C" w:rsidRDefault="00E448B2" w:rsidP="00E448B2">
                                  <w:pPr>
                                    <w:tabs>
                                      <w:tab w:val="left" w:pos="0"/>
                                    </w:tabs>
                                    <w:autoSpaceDE w:val="0"/>
                                    <w:autoSpaceDN w:val="0"/>
                                    <w:ind w:leftChars="100" w:left="210" w:firstLineChars="100" w:firstLine="240"/>
                                    <w:rPr>
                                      <w:rFonts w:ascii="ＭＳ 明朝" w:hAnsi="ＭＳ 明朝"/>
                                      <w:sz w:val="24"/>
                                    </w:rPr>
                                  </w:pPr>
                                  <w:r w:rsidRPr="0006391C">
                                    <w:rPr>
                                      <w:rFonts w:ascii="ＭＳ 明朝" w:hAnsi="ＭＳ 明朝" w:hint="eastAsia"/>
                                      <w:sz w:val="24"/>
                                    </w:rPr>
                                    <w:t>そのため、事前に作成した領収証書は書損処理を行ったが、</w:t>
                                  </w:r>
                                  <w:r w:rsidRPr="0006391C">
                                    <w:rPr>
                                      <w:rFonts w:ascii="ＭＳ 明朝" w:hAnsi="ＭＳ 明朝" w:cs="Arial" w:hint="eastAsia"/>
                                      <w:color w:val="000000"/>
                                      <w:kern w:val="0"/>
                                      <w:sz w:val="24"/>
                                    </w:rPr>
                                    <w:t>「府税徴収金領収証書用紙綴受払簿」への記載を失念した。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margin-left:.65pt;margin-top:5.85pt;width:290.5pt;height:1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omSQIAAGwEAAAOAAAAZHJzL2Uyb0RvYy54bWysVM1uEzEQviPxDpbvZJM0Cc2qm6pqCUIq&#10;UKnwABOvN2vhtc3YySa8B30AOHNGHHgcKvEWjL1pGn7EAbEHa8Yz883MN549Od00mq0lemVNwQe9&#10;PmfSCFsqsyz461fzR8ec+QCmBG2NLPhWen46e/jgpHW5HNra6lIiIxDj89YVvA7B5VnmRS0b8D3r&#10;pCFjZbGBQCousxKhJfRGZ8N+f5K1FkuHVkjv6faiM/JZwq8qKcLLqvIyMF1wqi2kE9O5iGc2O4F8&#10;ieBqJXZlwD9U0YAylHQPdQEB2ArVb1CNEmi9rUJP2CazVaWETD1QN4P+L91c1+Bk6oXI8W5Pk/9/&#10;sOLF+gqZKgs+HHFmoKEZ3X76eHvz5dvXD9n39587iZGVqGqdzyni2l1hbNa7SyveeGbseQ1mKc8Q&#10;bVtLKKnAQfTPfgqIiqdQtmif25ISwSrYxNqmwiYCEh9sk4az3Q9HbgITdHk0OZ4ejWmGgmyD6ag/&#10;HU9SDsjvwh368FTahkWh4EjTT/CwvvQhlgP5nUsq32pVzpXWScHl4lwjWwO9lHn6duj+0E0b1hZ8&#10;Egv5O0Q/fX+CiCVcgK+7VCVJ0QvyRgVaBa2agh/vgyGPfD4xZXIJoHQnUyva7AiOnHazCZvFhhwj&#10;0QtbbolqtN2TpxUlobb4jrOWnnvB/dsVoORMPzM0rulgNIr7kZTR+PGQFDy0LA4tYARBFTxw1onn&#10;oduplUO1rCnTINFj7BmNuFKJ/PuqdnXTk04z2a1f3JlDPXnd/yRmPwAAAP//AwBQSwMEFAAGAAgA&#10;AAAhAEbEjvHcAAAACAEAAA8AAABkcnMvZG93bnJldi54bWxMj0FPwzAMhe9I/IfISNxY2g22qjSd&#10;EBISRxggOHpN1lY0TpVkS+DXY05wsp7f0/PnZpvtJE7Gh9GRgnJRgDDUOT1Sr+D15eGqAhEiksbJ&#10;kVHwZQJs2/OzBmvtEj2b0y72gkso1KhgiHGupQzdYCyGhZsNsXdw3mJk6XupPSYut5NcFsVaWhyJ&#10;Lww4m/vBdJ+7o1Xwlg6xSOEpz758zx9Velzjt1Pq8iLf3YKIJse/MPziMzq0zLR3R9JBTKxXHORR&#10;bkCwfVMtebFXsCo31yDbRv5/oP0BAAD//wMAUEsBAi0AFAAGAAgAAAAhALaDOJL+AAAA4QEAABMA&#10;AAAAAAAAAAAAAAAAAAAAAFtDb250ZW50X1R5cGVzXS54bWxQSwECLQAUAAYACAAAACEAOP0h/9YA&#10;AACUAQAACwAAAAAAAAAAAAAAAAAvAQAAX3JlbHMvLnJlbHNQSwECLQAUAAYACAAAACEAl1SKJkkC&#10;AABsBAAADgAAAAAAAAAAAAAAAAAuAgAAZHJzL2Uyb0RvYy54bWxQSwECLQAUAAYACAAAACEARsSO&#10;8dwAAAAIAQAADwAAAAAAAAAAAAAAAACjBAAAZHJzL2Rvd25yZXYueG1sUEsFBgAAAAAEAAQA8wAA&#10;AKwFAAAAAA==&#10;" strokeweight=".5pt">
                      <v:stroke dashstyle="dash"/>
                      <v:textbox>
                        <w:txbxContent>
                          <w:p w:rsidR="00E448B2" w:rsidRPr="00A03E6C" w:rsidRDefault="00E448B2" w:rsidP="00E448B2">
                            <w:pPr>
                              <w:tabs>
                                <w:tab w:val="left" w:pos="0"/>
                              </w:tabs>
                              <w:autoSpaceDE w:val="0"/>
                              <w:autoSpaceDN w:val="0"/>
                              <w:rPr>
                                <w:rFonts w:ascii="ＭＳ 明朝" w:hAnsi="ＭＳ 明朝" w:hint="eastAsia"/>
                                <w:sz w:val="24"/>
                              </w:rPr>
                            </w:pPr>
                            <w:r w:rsidRPr="00A03E6C">
                              <w:rPr>
                                <w:rFonts w:ascii="ＭＳ 明朝" w:hAnsi="ＭＳ 明朝" w:hint="eastAsia"/>
                                <w:sz w:val="24"/>
                              </w:rPr>
                              <w:t>○　会計員</w:t>
                            </w:r>
                          </w:p>
                          <w:p w:rsidR="00E448B2" w:rsidRDefault="00E448B2" w:rsidP="00E448B2">
                            <w:pPr>
                              <w:tabs>
                                <w:tab w:val="left" w:pos="0"/>
                              </w:tabs>
                              <w:autoSpaceDE w:val="0"/>
                              <w:autoSpaceDN w:val="0"/>
                              <w:ind w:leftChars="100" w:left="210" w:firstLineChars="100" w:firstLine="240"/>
                              <w:rPr>
                                <w:rFonts w:ascii="ＭＳ 明朝" w:hAnsi="ＭＳ 明朝" w:hint="eastAsia"/>
                                <w:sz w:val="24"/>
                              </w:rPr>
                            </w:pPr>
                            <w:r w:rsidRPr="0006391C">
                              <w:rPr>
                                <w:rFonts w:ascii="ＭＳ 明朝" w:hAnsi="ＭＳ 明朝" w:hint="eastAsia"/>
                                <w:sz w:val="24"/>
                              </w:rPr>
                              <w:t>平成24年６月26日、延滞金を領収できる見込みで事前に領収証書を作成し、滞納者</w:t>
                            </w:r>
                            <w:r>
                              <w:rPr>
                                <w:rFonts w:ascii="ＭＳ 明朝" w:hAnsi="ＭＳ 明朝" w:hint="eastAsia"/>
                                <w:sz w:val="24"/>
                              </w:rPr>
                              <w:t>を訪問したが、滞納者の</w:t>
                            </w:r>
                            <w:r w:rsidRPr="0006391C">
                              <w:rPr>
                                <w:rFonts w:ascii="ＭＳ 明朝" w:hAnsi="ＭＳ 明朝" w:hint="eastAsia"/>
                                <w:sz w:val="24"/>
                              </w:rPr>
                              <w:t>要望により、納付書によ</w:t>
                            </w:r>
                            <w:r>
                              <w:rPr>
                                <w:rFonts w:ascii="ＭＳ 明朝" w:hAnsi="ＭＳ 明朝" w:hint="eastAsia"/>
                                <w:sz w:val="24"/>
                              </w:rPr>
                              <w:t>る</w:t>
                            </w:r>
                            <w:r w:rsidRPr="0006391C">
                              <w:rPr>
                                <w:rFonts w:ascii="ＭＳ 明朝" w:hAnsi="ＭＳ 明朝" w:hint="eastAsia"/>
                                <w:sz w:val="24"/>
                              </w:rPr>
                              <w:t>納付</w:t>
                            </w:r>
                            <w:r>
                              <w:rPr>
                                <w:rFonts w:ascii="ＭＳ 明朝" w:hAnsi="ＭＳ 明朝" w:hint="eastAsia"/>
                                <w:sz w:val="24"/>
                              </w:rPr>
                              <w:t>を受ける</w:t>
                            </w:r>
                            <w:r w:rsidRPr="0006391C">
                              <w:rPr>
                                <w:rFonts w:ascii="ＭＳ 明朝" w:hAnsi="ＭＳ 明朝" w:hint="eastAsia"/>
                                <w:sz w:val="24"/>
                              </w:rPr>
                              <w:t>こととな</w:t>
                            </w:r>
                            <w:r>
                              <w:rPr>
                                <w:rFonts w:ascii="ＭＳ 明朝" w:hAnsi="ＭＳ 明朝" w:hint="eastAsia"/>
                                <w:sz w:val="24"/>
                              </w:rPr>
                              <w:t>り、領収証書は不要となった</w:t>
                            </w:r>
                            <w:r w:rsidRPr="0006391C">
                              <w:rPr>
                                <w:rFonts w:ascii="ＭＳ 明朝" w:hAnsi="ＭＳ 明朝" w:hint="eastAsia"/>
                                <w:sz w:val="24"/>
                              </w:rPr>
                              <w:t>。</w:t>
                            </w:r>
                          </w:p>
                          <w:p w:rsidR="00E448B2" w:rsidRPr="0006391C" w:rsidRDefault="00E448B2" w:rsidP="00E448B2">
                            <w:pPr>
                              <w:tabs>
                                <w:tab w:val="left" w:pos="0"/>
                              </w:tabs>
                              <w:autoSpaceDE w:val="0"/>
                              <w:autoSpaceDN w:val="0"/>
                              <w:ind w:leftChars="100" w:left="210" w:firstLineChars="100" w:firstLine="240"/>
                              <w:rPr>
                                <w:rFonts w:ascii="ＭＳ 明朝" w:hAnsi="ＭＳ 明朝"/>
                                <w:sz w:val="24"/>
                              </w:rPr>
                            </w:pPr>
                            <w:r w:rsidRPr="0006391C">
                              <w:rPr>
                                <w:rFonts w:ascii="ＭＳ 明朝" w:hAnsi="ＭＳ 明朝" w:hint="eastAsia"/>
                                <w:sz w:val="24"/>
                              </w:rPr>
                              <w:t>そのため、事前に作成した領収証書は書損処理を行ったが、</w:t>
                            </w:r>
                            <w:r w:rsidRPr="0006391C">
                              <w:rPr>
                                <w:rFonts w:ascii="ＭＳ 明朝" w:hAnsi="ＭＳ 明朝" w:cs="Arial" w:hint="eastAsia"/>
                                <w:color w:val="000000"/>
                                <w:kern w:val="0"/>
                                <w:sz w:val="24"/>
                              </w:rPr>
                              <w:t>「府税徴収金領収証書用紙綴受払簿」への記載を失念した。</w:t>
                            </w:r>
                          </w:p>
                        </w:txbxContent>
                      </v:textbox>
                    </v:rect>
                  </w:pict>
                </mc:Fallback>
              </mc:AlternateContent>
            </w:r>
          </w:p>
          <w:p w14:paraId="1F8E67C0" w14:textId="77777777" w:rsidR="00E448B2" w:rsidRPr="00A03E6C" w:rsidRDefault="00E448B2" w:rsidP="004E17D9">
            <w:pPr>
              <w:autoSpaceDE w:val="0"/>
              <w:autoSpaceDN w:val="0"/>
              <w:jc w:val="left"/>
              <w:rPr>
                <w:rFonts w:ascii="ＭＳ 明朝" w:hAnsi="ＭＳ 明朝"/>
                <w:sz w:val="24"/>
              </w:rPr>
            </w:pPr>
          </w:p>
          <w:p w14:paraId="1F8E67C1" w14:textId="77777777" w:rsidR="00E448B2" w:rsidRPr="00A03E6C" w:rsidRDefault="00E448B2" w:rsidP="004E17D9">
            <w:pPr>
              <w:autoSpaceDE w:val="0"/>
              <w:autoSpaceDN w:val="0"/>
              <w:jc w:val="left"/>
              <w:rPr>
                <w:rFonts w:ascii="ＭＳ 明朝" w:hAnsi="ＭＳ 明朝"/>
                <w:sz w:val="24"/>
              </w:rPr>
            </w:pPr>
          </w:p>
          <w:p w14:paraId="1F8E67C2" w14:textId="77777777" w:rsidR="00E448B2" w:rsidRPr="00A03E6C" w:rsidRDefault="00E448B2" w:rsidP="004E17D9">
            <w:pPr>
              <w:autoSpaceDE w:val="0"/>
              <w:autoSpaceDN w:val="0"/>
              <w:jc w:val="left"/>
              <w:rPr>
                <w:rFonts w:ascii="ＭＳ 明朝" w:hAnsi="ＭＳ 明朝"/>
                <w:sz w:val="24"/>
              </w:rPr>
            </w:pPr>
          </w:p>
          <w:p w14:paraId="1F8E67C3" w14:textId="77777777" w:rsidR="00E448B2" w:rsidRPr="00A03E6C" w:rsidRDefault="00E448B2" w:rsidP="004E17D9">
            <w:pPr>
              <w:autoSpaceDE w:val="0"/>
              <w:autoSpaceDN w:val="0"/>
              <w:jc w:val="left"/>
              <w:rPr>
                <w:rFonts w:ascii="ＭＳ 明朝" w:hAnsi="ＭＳ 明朝"/>
                <w:sz w:val="24"/>
              </w:rPr>
            </w:pPr>
          </w:p>
          <w:p w14:paraId="1F8E67C4" w14:textId="77777777" w:rsidR="00E448B2" w:rsidRPr="00A03E6C" w:rsidRDefault="00E448B2" w:rsidP="004E17D9">
            <w:pPr>
              <w:autoSpaceDE w:val="0"/>
              <w:autoSpaceDN w:val="0"/>
              <w:jc w:val="left"/>
              <w:rPr>
                <w:rFonts w:ascii="ＭＳ 明朝" w:hAnsi="ＭＳ 明朝"/>
                <w:sz w:val="24"/>
              </w:rPr>
            </w:pPr>
          </w:p>
          <w:p w14:paraId="1F8E67C5" w14:textId="77777777" w:rsidR="00E448B2" w:rsidRPr="00A03E6C" w:rsidRDefault="00E448B2" w:rsidP="004E17D9">
            <w:pPr>
              <w:autoSpaceDE w:val="0"/>
              <w:autoSpaceDN w:val="0"/>
              <w:ind w:firstLineChars="100" w:firstLine="240"/>
              <w:jc w:val="left"/>
              <w:rPr>
                <w:rFonts w:ascii="ＭＳ 明朝" w:hAnsi="ＭＳ 明朝"/>
                <w:sz w:val="24"/>
              </w:rPr>
            </w:pPr>
          </w:p>
          <w:p w14:paraId="1F8E67C6" w14:textId="77777777" w:rsidR="00E448B2" w:rsidRPr="00250BCD" w:rsidRDefault="00E448B2" w:rsidP="004E17D9">
            <w:pPr>
              <w:snapToGrid w:val="0"/>
              <w:ind w:left="240" w:hangingChars="100" w:hanging="240"/>
              <w:rPr>
                <w:rFonts w:ascii="ＭＳ 明朝" w:hAnsi="ＭＳ 明朝" w:cs="Arial"/>
                <w:sz w:val="24"/>
              </w:rPr>
            </w:pPr>
          </w:p>
        </w:tc>
        <w:tc>
          <w:tcPr>
            <w:tcW w:w="6182" w:type="dxa"/>
            <w:shd w:val="clear" w:color="auto" w:fill="auto"/>
          </w:tcPr>
          <w:p w14:paraId="1F8E67C7" w14:textId="77777777" w:rsidR="00E448B2" w:rsidRPr="00A03E6C" w:rsidRDefault="00E448B2" w:rsidP="004E17D9">
            <w:pPr>
              <w:autoSpaceDE w:val="0"/>
              <w:autoSpaceDN w:val="0"/>
              <w:snapToGrid w:val="0"/>
              <w:ind w:firstLineChars="100" w:firstLine="240"/>
              <w:jc w:val="left"/>
              <w:rPr>
                <w:rFonts w:ascii="ＭＳ 明朝" w:hAnsi="ＭＳ 明朝"/>
                <w:sz w:val="24"/>
              </w:rPr>
            </w:pPr>
            <w:r w:rsidRPr="00A03E6C">
              <w:rPr>
                <w:rFonts w:ascii="ＭＳ 明朝" w:hAnsi="ＭＳ 明朝" w:hint="eastAsia"/>
                <w:sz w:val="24"/>
              </w:rPr>
              <w:t>受払の記録がなされておらず、収納関係事務処理要領に違反している。</w:t>
            </w:r>
          </w:p>
          <w:p w14:paraId="1F8E67C8" w14:textId="77777777" w:rsidR="00E448B2" w:rsidRPr="00A03E6C" w:rsidRDefault="00E448B2" w:rsidP="004E17D9">
            <w:pPr>
              <w:autoSpaceDE w:val="0"/>
              <w:autoSpaceDN w:val="0"/>
              <w:snapToGrid w:val="0"/>
              <w:ind w:firstLineChars="100" w:firstLine="240"/>
              <w:jc w:val="left"/>
              <w:rPr>
                <w:rFonts w:ascii="ＭＳ Ｐゴシック" w:eastAsia="ＭＳ Ｐゴシック" w:hAnsi="ＭＳ Ｐゴシック" w:cs="Arial"/>
                <w:kern w:val="0"/>
                <w:szCs w:val="21"/>
              </w:rPr>
            </w:pPr>
            <w:r w:rsidRPr="00A03E6C">
              <w:rPr>
                <w:rFonts w:ascii="ＭＳ 明朝" w:hAnsi="ＭＳ 明朝" w:cs="Arial" w:hint="eastAsia"/>
                <w:kern w:val="0"/>
                <w:sz w:val="24"/>
              </w:rPr>
              <w:t>領収証書は金券同様に不正利用のリスクが高く、厳重に管理するべきである点を改めて周知徹底するとともに、事務処理要領に従って適切な管理を徹底されたい。</w:t>
            </w:r>
          </w:p>
          <w:p w14:paraId="1F8E67C9" w14:textId="77777777" w:rsidR="00E448B2" w:rsidRPr="00A03E6C" w:rsidRDefault="00E448B2" w:rsidP="004E17D9">
            <w:pPr>
              <w:autoSpaceDE w:val="0"/>
              <w:autoSpaceDN w:val="0"/>
              <w:snapToGrid w:val="0"/>
              <w:ind w:left="240" w:hangingChars="100" w:hanging="24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1F8E6913" wp14:editId="1F8E6914">
                      <wp:simplePos x="0" y="0"/>
                      <wp:positionH relativeFrom="column">
                        <wp:posOffset>14432</wp:posOffset>
                      </wp:positionH>
                      <wp:positionV relativeFrom="paragraph">
                        <wp:posOffset>115272</wp:posOffset>
                      </wp:positionV>
                      <wp:extent cx="3697605" cy="2192317"/>
                      <wp:effectExtent l="0" t="0" r="17145" b="1778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7605" cy="2192317"/>
                              </a:xfrm>
                              <a:prstGeom prst="rect">
                                <a:avLst/>
                              </a:prstGeom>
                              <a:solidFill>
                                <a:srgbClr val="FFFFFF"/>
                              </a:solidFill>
                              <a:ln w="6350">
                                <a:solidFill>
                                  <a:srgbClr val="000000"/>
                                </a:solidFill>
                                <a:prstDash val="dash"/>
                                <a:miter lim="800000"/>
                                <a:headEnd/>
                                <a:tailEnd/>
                              </a:ln>
                            </wps:spPr>
                            <wps:txbx>
                              <w:txbxContent>
                                <w:p w14:paraId="1F8E692C" w14:textId="77777777" w:rsidR="00E448B2" w:rsidRPr="00DD778F" w:rsidRDefault="00E448B2" w:rsidP="00E448B2">
                                  <w:pPr>
                                    <w:autoSpaceDE w:val="0"/>
                                    <w:autoSpaceDN w:val="0"/>
                                    <w:rPr>
                                      <w:rFonts w:ascii="ＭＳ 明朝" w:hAnsi="ＭＳ 明朝"/>
                                      <w:color w:val="000000"/>
                                      <w:sz w:val="24"/>
                                    </w:rPr>
                                  </w:pPr>
                                  <w:r w:rsidRPr="00DD778F">
                                    <w:rPr>
                                      <w:rFonts w:ascii="ＭＳ 明朝" w:hAnsi="ＭＳ 明朝" w:hint="eastAsia"/>
                                      <w:color w:val="000000"/>
                                      <w:sz w:val="24"/>
                                    </w:rPr>
                                    <w:t>【収納関係事務処理要領】</w:t>
                                  </w:r>
                                </w:p>
                                <w:p w14:paraId="1F8E692D" w14:textId="77777777" w:rsidR="00E448B2" w:rsidRPr="00DD778F" w:rsidRDefault="00E448B2" w:rsidP="00E448B2">
                                  <w:pPr>
                                    <w:autoSpaceDE w:val="0"/>
                                    <w:autoSpaceDN w:val="0"/>
                                    <w:ind w:left="240" w:hangingChars="100" w:hanging="240"/>
                                    <w:rPr>
                                      <w:rFonts w:ascii="ＭＳ 明朝" w:hAnsi="ＭＳ 明朝"/>
                                      <w:color w:val="000000"/>
                                      <w:sz w:val="24"/>
                                    </w:rPr>
                                  </w:pPr>
                                  <w:r w:rsidRPr="00DD778F">
                                    <w:rPr>
                                      <w:rFonts w:ascii="ＭＳ 明朝" w:hAnsi="ＭＳ 明朝" w:hint="eastAsia"/>
                                      <w:color w:val="000000"/>
                                      <w:sz w:val="24"/>
                                    </w:rPr>
                                    <w:t>第２　領収証書の取扱い</w:t>
                                  </w:r>
                                </w:p>
                                <w:p w14:paraId="1F8E692E" w14:textId="77777777" w:rsidR="00E448B2" w:rsidRPr="00DD778F" w:rsidRDefault="00E448B2" w:rsidP="00E448B2">
                                  <w:pPr>
                                    <w:autoSpaceDE w:val="0"/>
                                    <w:autoSpaceDN w:val="0"/>
                                    <w:ind w:leftChars="100" w:left="210"/>
                                    <w:rPr>
                                      <w:rFonts w:ascii="ＭＳ 明朝" w:hAnsi="ＭＳ 明朝"/>
                                      <w:color w:val="000000"/>
                                      <w:sz w:val="24"/>
                                    </w:rPr>
                                  </w:pPr>
                                  <w:r w:rsidRPr="00DD778F">
                                    <w:rPr>
                                      <w:rFonts w:ascii="ＭＳ 明朝" w:hAnsi="ＭＳ 明朝" w:hint="eastAsia"/>
                                      <w:color w:val="000000"/>
                                      <w:sz w:val="24"/>
                                    </w:rPr>
                                    <w:t>１　領収証書用紙綴の受払い等</w:t>
                                  </w:r>
                                </w:p>
                                <w:p w14:paraId="1F8E692F" w14:textId="77777777" w:rsidR="00E448B2" w:rsidRDefault="00E448B2" w:rsidP="00E448B2">
                                  <w:pPr>
                                    <w:autoSpaceDE w:val="0"/>
                                    <w:autoSpaceDN w:val="0"/>
                                    <w:ind w:leftChars="100" w:left="690" w:hangingChars="200" w:hanging="480"/>
                                    <w:rPr>
                                      <w:rFonts w:ascii="ＭＳ 明朝" w:hAnsi="ＭＳ 明朝"/>
                                      <w:color w:val="000000"/>
                                      <w:sz w:val="24"/>
                                    </w:rPr>
                                  </w:pPr>
                                  <w:r w:rsidRPr="00DD778F">
                                    <w:rPr>
                                      <w:rFonts w:ascii="ＭＳ 明朝" w:hAnsi="ＭＳ 明朝" w:hint="eastAsia"/>
                                      <w:color w:val="000000"/>
                                      <w:sz w:val="24"/>
                                    </w:rPr>
                                    <w:t xml:space="preserve"> (7)　会計員次長は、府税徴収金領収証書用紙綴受払簿を備え、会計員に対する領収証書用紙綴の日々の受払状況を記録する。</w:t>
                                  </w:r>
                                </w:p>
                                <w:p w14:paraId="1F8E6930" w14:textId="77777777" w:rsidR="00E448B2" w:rsidRDefault="00E448B2" w:rsidP="00E448B2">
                                  <w:pPr>
                                    <w:autoSpaceDE w:val="0"/>
                                    <w:autoSpaceDN w:val="0"/>
                                    <w:rPr>
                                      <w:rFonts w:ascii="ＭＳ 明朝" w:hAnsi="ＭＳ 明朝"/>
                                      <w:color w:val="000000"/>
                                      <w:sz w:val="24"/>
                                    </w:rPr>
                                  </w:pPr>
                                </w:p>
                                <w:p w14:paraId="1F8E6931" w14:textId="77777777" w:rsidR="00E448B2" w:rsidRPr="004371FE" w:rsidRDefault="00E448B2" w:rsidP="00E448B2">
                                  <w:pPr>
                                    <w:autoSpaceDN w:val="0"/>
                                    <w:ind w:left="240" w:hangingChars="100" w:hanging="240"/>
                                    <w:rPr>
                                      <w:rFonts w:ascii="ＭＳ 明朝" w:hAnsi="ＭＳ 明朝"/>
                                      <w:color w:val="000000"/>
                                      <w:sz w:val="24"/>
                                    </w:rPr>
                                  </w:pPr>
                                  <w:r>
                                    <w:rPr>
                                      <w:rFonts w:ascii="ＭＳ 明朝" w:hAnsi="ＭＳ 明朝" w:hint="eastAsia"/>
                                      <w:color w:val="000000"/>
                                      <w:sz w:val="24"/>
                                    </w:rPr>
                                    <w:t>※　受払簿には、使用組数、書損組数、残存組数を記入することとされている。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7" style="position:absolute;left:0;text-align:left;margin-left:1.15pt;margin-top:9.1pt;width:291.15pt;height:1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TJTwIAAHMEAAAOAAAAZHJzL2Uyb0RvYy54bWysVMFu1DAQvSPxD5bvNMluu+1GzVZVSxFS&#10;gUqFD5h1nI2FY5uxd7PlP+AD4MwZceBzqMRfMHa22y1wQuRgzXhm3sy88eT4ZN1ptpLolTUVL/Zy&#10;zqQRtlZmUfE3ry+eHHHmA5gatDWy4jfS85PZ40fHvSvlyLZW1xIZgRhf9q7ibQiuzDIvWtmB37NO&#10;GjI2FjsIpOIiqxF6Qu90NsrzSdZbrB1aIb2n2/PByGcJv2mkCK+axsvAdMWptpBOTOc8ntnsGMoF&#10;gmuV2JQB/1BFB8pQ0i3UOQRgS1R/QHVKoPW2CXvCdpltGiVk6oG6KfLfurluwcnUC5Hj3ZYm//9g&#10;xcvVFTJVV3w05sxARzO6/fL59uO3H98/ZT8/fB0kRlaiqne+pIhrd4WxWe8urXjrmbFnLZiFPEW0&#10;fSuhpgKL6J89CIiKp1A271/YmhLBMtjE2rrBLgISH2ydhnOzHY5cBybocjyZHk7yA84E2UbFdDQu&#10;DlMOKO/CHfrwTNqORaHiSNNP8LC69CGWA+WdSyrfalVfKK2Tgov5mUa2AnopF+nboPtdN21YX/HJ&#10;+CBPyA9sfhciT9/fIGIJ5+DbIVVNUvSCslOBVkGrruJH22AoI59PTZ1cAig9yNSKNhuCI6fDbMJ6&#10;vk7DTOxHvue2viHG0Q4vnzaVhNbie856evUV9++WgJIz/dzQ1KbF/n5ck6TsHxyOSMFdy3zXAkYQ&#10;VMUDZ4N4FobVWjpUi5YyFYklY09p0o1KM7ivalM+vew0ms0WxtXZ1ZPX/b9i9gsAAP//AwBQSwME&#10;FAAGAAgAAAAhANaalxTdAAAACAEAAA8AAABkcnMvZG93bnJldi54bWxMj8FOwzAQRO9I/IO1SNyo&#10;06REUYhTISQkjlCK4LiN3SQiXke22xi+nuUEx9kZzbxttslO4mx8GB0pWK8yEIY6p0fqFexfH28q&#10;ECEiaZwcGQVfJsC2vbxosNZuoRdz3sVecAmFGhUMMc61lKEbjMWwcrMh9o7OW4wsfS+1x4XL7STz&#10;LCulxZF4YcDZPAym+9ydrIK35RizJTyn2a/f00e1PJX47ZS6vkr3dyCiSfEvDL/4jA4tMx3ciXQQ&#10;k4K84CCfqxwE27fVpgRxUFCUxQZk28j/D7Q/AAAA//8DAFBLAQItABQABgAIAAAAIQC2gziS/gAA&#10;AOEBAAATAAAAAAAAAAAAAAAAAAAAAABbQ29udGVudF9UeXBlc10ueG1sUEsBAi0AFAAGAAgAAAAh&#10;ADj9If/WAAAAlAEAAAsAAAAAAAAAAAAAAAAALwEAAF9yZWxzLy5yZWxzUEsBAi0AFAAGAAgAAAAh&#10;AKW0xMlPAgAAcwQAAA4AAAAAAAAAAAAAAAAALgIAAGRycy9lMm9Eb2MueG1sUEsBAi0AFAAGAAgA&#10;AAAhANaalxTdAAAACAEAAA8AAAAAAAAAAAAAAAAAqQQAAGRycy9kb3ducmV2LnhtbFBLBQYAAAAA&#10;BAAEAPMAAACzBQAAAAA=&#10;" strokeweight=".5pt">
                      <v:stroke dashstyle="dash"/>
                      <v:textbox>
                        <w:txbxContent>
                          <w:p w:rsidR="00E448B2" w:rsidRPr="00DD778F" w:rsidRDefault="00E448B2" w:rsidP="00E448B2">
                            <w:pPr>
                              <w:autoSpaceDE w:val="0"/>
                              <w:autoSpaceDN w:val="0"/>
                              <w:rPr>
                                <w:rFonts w:ascii="ＭＳ 明朝" w:hAnsi="ＭＳ 明朝"/>
                                <w:color w:val="000000"/>
                                <w:sz w:val="24"/>
                              </w:rPr>
                            </w:pPr>
                            <w:r w:rsidRPr="00DD778F">
                              <w:rPr>
                                <w:rFonts w:ascii="ＭＳ 明朝" w:hAnsi="ＭＳ 明朝" w:hint="eastAsia"/>
                                <w:color w:val="000000"/>
                                <w:sz w:val="24"/>
                              </w:rPr>
                              <w:t>【収納関係事務処理要領】</w:t>
                            </w:r>
                          </w:p>
                          <w:p w:rsidR="00E448B2" w:rsidRPr="00DD778F" w:rsidRDefault="00E448B2" w:rsidP="00E448B2">
                            <w:pPr>
                              <w:autoSpaceDE w:val="0"/>
                              <w:autoSpaceDN w:val="0"/>
                              <w:ind w:left="240" w:hangingChars="100" w:hanging="240"/>
                              <w:rPr>
                                <w:rFonts w:ascii="ＭＳ 明朝" w:hAnsi="ＭＳ 明朝"/>
                                <w:color w:val="000000"/>
                                <w:sz w:val="24"/>
                              </w:rPr>
                            </w:pPr>
                            <w:r w:rsidRPr="00DD778F">
                              <w:rPr>
                                <w:rFonts w:ascii="ＭＳ 明朝" w:hAnsi="ＭＳ 明朝" w:hint="eastAsia"/>
                                <w:color w:val="000000"/>
                                <w:sz w:val="24"/>
                              </w:rPr>
                              <w:t>第２　領収証書の取扱い</w:t>
                            </w:r>
                          </w:p>
                          <w:p w:rsidR="00E448B2" w:rsidRPr="00DD778F" w:rsidRDefault="00E448B2" w:rsidP="00E448B2">
                            <w:pPr>
                              <w:autoSpaceDE w:val="0"/>
                              <w:autoSpaceDN w:val="0"/>
                              <w:ind w:leftChars="100" w:left="210"/>
                              <w:rPr>
                                <w:rFonts w:ascii="ＭＳ 明朝" w:hAnsi="ＭＳ 明朝"/>
                                <w:color w:val="000000"/>
                                <w:sz w:val="24"/>
                              </w:rPr>
                            </w:pPr>
                            <w:r w:rsidRPr="00DD778F">
                              <w:rPr>
                                <w:rFonts w:ascii="ＭＳ 明朝" w:hAnsi="ＭＳ 明朝" w:hint="eastAsia"/>
                                <w:color w:val="000000"/>
                                <w:sz w:val="24"/>
                              </w:rPr>
                              <w:t>１　領収証書用紙綴の受払い等</w:t>
                            </w:r>
                          </w:p>
                          <w:p w:rsidR="00E448B2" w:rsidRDefault="00E448B2" w:rsidP="00E448B2">
                            <w:pPr>
                              <w:autoSpaceDE w:val="0"/>
                              <w:autoSpaceDN w:val="0"/>
                              <w:ind w:leftChars="100" w:left="690" w:hangingChars="200" w:hanging="480"/>
                              <w:rPr>
                                <w:rFonts w:ascii="ＭＳ 明朝" w:hAnsi="ＭＳ 明朝" w:hint="eastAsia"/>
                                <w:color w:val="000000"/>
                                <w:sz w:val="24"/>
                              </w:rPr>
                            </w:pPr>
                            <w:r w:rsidRPr="00DD778F">
                              <w:rPr>
                                <w:rFonts w:ascii="ＭＳ 明朝" w:hAnsi="ＭＳ 明朝" w:hint="eastAsia"/>
                                <w:color w:val="000000"/>
                                <w:sz w:val="24"/>
                              </w:rPr>
                              <w:t xml:space="preserve"> (7)　会計員次長は、府税徴収金領収証書用紙綴受払簿を備え、会計員に対する領収証書用紙綴の日々の受払状況を記録する。</w:t>
                            </w:r>
                          </w:p>
                          <w:p w:rsidR="00E448B2" w:rsidRDefault="00E448B2" w:rsidP="00E448B2">
                            <w:pPr>
                              <w:autoSpaceDE w:val="0"/>
                              <w:autoSpaceDN w:val="0"/>
                              <w:rPr>
                                <w:rFonts w:ascii="ＭＳ 明朝" w:hAnsi="ＭＳ 明朝"/>
                                <w:color w:val="000000"/>
                                <w:sz w:val="24"/>
                              </w:rPr>
                            </w:pPr>
                          </w:p>
                          <w:p w:rsidR="00E448B2" w:rsidRPr="004371FE" w:rsidRDefault="00E448B2" w:rsidP="00E448B2">
                            <w:pPr>
                              <w:autoSpaceDN w:val="0"/>
                              <w:ind w:left="240" w:hangingChars="100" w:hanging="240"/>
                              <w:rPr>
                                <w:rFonts w:ascii="ＭＳ 明朝" w:hAnsi="ＭＳ 明朝"/>
                                <w:color w:val="000000"/>
                                <w:sz w:val="24"/>
                              </w:rPr>
                            </w:pPr>
                            <w:r>
                              <w:rPr>
                                <w:rFonts w:ascii="ＭＳ 明朝" w:hAnsi="ＭＳ 明朝" w:hint="eastAsia"/>
                                <w:color w:val="000000"/>
                                <w:sz w:val="24"/>
                              </w:rPr>
                              <w:t>※　受払簿には、使用組数、書損組数、残存組数を記入することとされている。</w:t>
                            </w:r>
                          </w:p>
                        </w:txbxContent>
                      </v:textbox>
                    </v:rect>
                  </w:pict>
                </mc:Fallback>
              </mc:AlternateContent>
            </w:r>
          </w:p>
          <w:p w14:paraId="1F8E67CA" w14:textId="77777777" w:rsidR="00E448B2" w:rsidRPr="00A03E6C" w:rsidRDefault="00E448B2" w:rsidP="004E17D9">
            <w:pPr>
              <w:autoSpaceDE w:val="0"/>
              <w:autoSpaceDN w:val="0"/>
              <w:snapToGrid w:val="0"/>
              <w:jc w:val="left"/>
              <w:rPr>
                <w:rFonts w:ascii="ＭＳ 明朝" w:hAnsi="ＭＳ 明朝"/>
                <w:sz w:val="24"/>
              </w:rPr>
            </w:pPr>
          </w:p>
          <w:p w14:paraId="1F8E67CB" w14:textId="77777777" w:rsidR="00E448B2" w:rsidRPr="00A03E6C" w:rsidRDefault="00E448B2" w:rsidP="004E17D9">
            <w:pPr>
              <w:autoSpaceDE w:val="0"/>
              <w:autoSpaceDN w:val="0"/>
              <w:snapToGrid w:val="0"/>
              <w:jc w:val="left"/>
              <w:rPr>
                <w:rFonts w:ascii="ＭＳ 明朝" w:hAnsi="ＭＳ 明朝"/>
                <w:sz w:val="24"/>
              </w:rPr>
            </w:pPr>
          </w:p>
          <w:p w14:paraId="1F8E67CC" w14:textId="77777777" w:rsidR="00E448B2" w:rsidRPr="00A03E6C" w:rsidRDefault="00E448B2" w:rsidP="004E17D9">
            <w:pPr>
              <w:autoSpaceDE w:val="0"/>
              <w:autoSpaceDN w:val="0"/>
              <w:snapToGrid w:val="0"/>
              <w:jc w:val="left"/>
              <w:rPr>
                <w:rFonts w:ascii="ＭＳ 明朝" w:hAnsi="ＭＳ 明朝"/>
                <w:sz w:val="24"/>
              </w:rPr>
            </w:pPr>
          </w:p>
          <w:p w14:paraId="1F8E67CD" w14:textId="77777777" w:rsidR="00E448B2" w:rsidRPr="00A03E6C" w:rsidRDefault="00E448B2" w:rsidP="004E17D9">
            <w:pPr>
              <w:autoSpaceDE w:val="0"/>
              <w:autoSpaceDN w:val="0"/>
              <w:snapToGrid w:val="0"/>
              <w:jc w:val="left"/>
              <w:rPr>
                <w:rFonts w:ascii="ＭＳ 明朝" w:hAnsi="ＭＳ 明朝"/>
                <w:sz w:val="24"/>
              </w:rPr>
            </w:pPr>
          </w:p>
          <w:p w14:paraId="1F8E67CE" w14:textId="77777777" w:rsidR="00E448B2" w:rsidRPr="00A03E6C" w:rsidRDefault="00E448B2" w:rsidP="004E17D9">
            <w:pPr>
              <w:autoSpaceDE w:val="0"/>
              <w:autoSpaceDN w:val="0"/>
              <w:snapToGrid w:val="0"/>
              <w:jc w:val="left"/>
              <w:rPr>
                <w:rFonts w:ascii="ＭＳ 明朝" w:hAnsi="ＭＳ 明朝"/>
                <w:sz w:val="24"/>
              </w:rPr>
            </w:pPr>
          </w:p>
          <w:p w14:paraId="1F8E67CF" w14:textId="77777777" w:rsidR="00E448B2" w:rsidRPr="00A03E6C" w:rsidRDefault="00E448B2" w:rsidP="004E17D9">
            <w:pPr>
              <w:autoSpaceDE w:val="0"/>
              <w:autoSpaceDN w:val="0"/>
              <w:snapToGrid w:val="0"/>
              <w:jc w:val="left"/>
              <w:rPr>
                <w:rFonts w:ascii="ＭＳ 明朝" w:hAnsi="ＭＳ 明朝"/>
                <w:sz w:val="24"/>
              </w:rPr>
            </w:pPr>
          </w:p>
          <w:p w14:paraId="1F8E67D0" w14:textId="77777777" w:rsidR="00E448B2" w:rsidRPr="00250BCD" w:rsidRDefault="00E448B2" w:rsidP="004E17D9">
            <w:pPr>
              <w:snapToGrid w:val="0"/>
              <w:ind w:left="240" w:hangingChars="100" w:hanging="240"/>
              <w:rPr>
                <w:rFonts w:ascii="ＭＳ 明朝" w:hAnsi="ＭＳ 明朝"/>
                <w:sz w:val="24"/>
              </w:rPr>
            </w:pPr>
          </w:p>
          <w:p w14:paraId="1F8E67D1" w14:textId="77777777" w:rsidR="00E448B2" w:rsidRPr="0032402C" w:rsidRDefault="00E448B2" w:rsidP="004E17D9">
            <w:pPr>
              <w:ind w:left="240" w:hangingChars="100" w:hanging="240"/>
              <w:rPr>
                <w:rFonts w:ascii="ＭＳ 明朝" w:hAnsi="ＭＳ 明朝"/>
                <w:sz w:val="24"/>
              </w:rPr>
            </w:pPr>
          </w:p>
          <w:p w14:paraId="1F8E67D2" w14:textId="77777777" w:rsidR="00E448B2" w:rsidRPr="0032402C" w:rsidRDefault="00E448B2" w:rsidP="004E17D9">
            <w:pPr>
              <w:ind w:left="240" w:hangingChars="100" w:hanging="240"/>
              <w:rPr>
                <w:rFonts w:ascii="ＭＳ 明朝" w:hAnsi="ＭＳ 明朝"/>
                <w:sz w:val="24"/>
              </w:rPr>
            </w:pPr>
          </w:p>
        </w:tc>
        <w:tc>
          <w:tcPr>
            <w:tcW w:w="5599" w:type="dxa"/>
            <w:shd w:val="clear" w:color="auto" w:fill="auto"/>
          </w:tcPr>
          <w:p w14:paraId="1F8E67D3" w14:textId="77777777" w:rsidR="00E448B2" w:rsidRPr="005E3961" w:rsidRDefault="00E448B2" w:rsidP="004E17D9">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F137C">
              <w:rPr>
                <w:rFonts w:ascii="ＭＳ 明朝" w:hAnsi="ＭＳ 明朝" w:cs="Arial" w:hint="eastAsia"/>
                <w:kern w:val="0"/>
                <w:sz w:val="24"/>
              </w:rPr>
              <w:t>府税徴収金領収証書用紙綴受払簿の記載不備</w:t>
            </w:r>
            <w:r w:rsidRPr="005E3961">
              <w:rPr>
                <w:rFonts w:ascii="ＭＳ 明朝" w:hAnsi="ＭＳ 明朝" w:cs="Arial" w:hint="eastAsia"/>
                <w:kern w:val="0"/>
                <w:sz w:val="24"/>
              </w:rPr>
              <w:t>については適正に処理した。</w:t>
            </w:r>
          </w:p>
          <w:p w14:paraId="1F8E67D4" w14:textId="77777777" w:rsidR="00E448B2" w:rsidRPr="009F137C" w:rsidRDefault="00E448B2" w:rsidP="004E17D9">
            <w:pPr>
              <w:widowControl/>
              <w:ind w:firstLineChars="100" w:firstLine="240"/>
              <w:rPr>
                <w:rFonts w:ascii="ＭＳ 明朝" w:hAnsi="ＭＳ 明朝"/>
                <w:sz w:val="24"/>
              </w:rPr>
            </w:pPr>
            <w:r w:rsidRPr="009F137C">
              <w:rPr>
                <w:rFonts w:ascii="ＭＳ 明朝" w:hAnsi="ＭＳ 明朝" w:hint="eastAsia"/>
                <w:sz w:val="24"/>
              </w:rPr>
              <w:t>会計員の領収証書使用に</w:t>
            </w:r>
            <w:r w:rsidRPr="0051441B">
              <w:rPr>
                <w:rFonts w:ascii="ＭＳ 明朝" w:hAnsi="ＭＳ 明朝" w:hint="eastAsia"/>
                <w:sz w:val="24"/>
              </w:rPr>
              <w:t>当</w:t>
            </w:r>
            <w:r>
              <w:rPr>
                <w:rFonts w:ascii="ＭＳ 明朝" w:hAnsi="ＭＳ 明朝" w:hint="eastAsia"/>
                <w:sz w:val="24"/>
              </w:rPr>
              <w:t>たって</w:t>
            </w:r>
            <w:r w:rsidRPr="009F137C">
              <w:rPr>
                <w:rFonts w:ascii="ＭＳ 明朝" w:hAnsi="ＭＳ 明朝" w:hint="eastAsia"/>
                <w:sz w:val="24"/>
              </w:rPr>
              <w:t>は、府税徴収金領収証書用紙綴受払簿に記載し、確認を受けた後、領収証書を受領するよう、</w:t>
            </w:r>
            <w:r w:rsidRPr="005E3961">
              <w:rPr>
                <w:rFonts w:ascii="ＭＳ 明朝" w:hAnsi="ＭＳ 明朝" w:hint="eastAsia"/>
                <w:sz w:val="24"/>
              </w:rPr>
              <w:t>幹部会議等において</w:t>
            </w:r>
            <w:r w:rsidRPr="00473CCC">
              <w:rPr>
                <w:rFonts w:ascii="ＭＳ 明朝" w:hAnsi="ＭＳ 明朝" w:hint="eastAsia"/>
                <w:sz w:val="24"/>
              </w:rPr>
              <w:t>再</w:t>
            </w:r>
            <w:r w:rsidRPr="009F137C">
              <w:rPr>
                <w:rFonts w:ascii="ＭＳ 明朝" w:hAnsi="ＭＳ 明朝" w:hint="eastAsia"/>
                <w:sz w:val="24"/>
              </w:rPr>
              <w:t>度周知徹底を図った。</w:t>
            </w:r>
          </w:p>
          <w:p w14:paraId="1F8E67D5" w14:textId="77777777" w:rsidR="00E448B2" w:rsidRPr="009F137C" w:rsidRDefault="00E448B2" w:rsidP="004E17D9">
            <w:pPr>
              <w:widowControl/>
              <w:ind w:firstLineChars="100" w:firstLine="240"/>
              <w:rPr>
                <w:rFonts w:ascii="ＭＳ 明朝" w:hAnsi="ＭＳ 明朝"/>
                <w:color w:val="FF0000"/>
                <w:sz w:val="24"/>
              </w:rPr>
            </w:pPr>
            <w:r w:rsidRPr="009F137C">
              <w:rPr>
                <w:rFonts w:ascii="ＭＳ 明朝" w:hAnsi="ＭＳ 明朝" w:hint="eastAsia"/>
                <w:sz w:val="24"/>
              </w:rPr>
              <w:t>また、領収証書については、事務処理要領に従い、日々、府税徴収金領収証書用紙綴受払簿に受払状況を記録し、記入された使用組数、書損組数、残存組数を確認し、厳重に管理することを</w:t>
            </w:r>
            <w:r>
              <w:rPr>
                <w:rFonts w:ascii="ＭＳ 明朝" w:hAnsi="ＭＳ 明朝" w:hint="eastAsia"/>
                <w:sz w:val="24"/>
              </w:rPr>
              <w:t>、</w:t>
            </w:r>
            <w:r w:rsidRPr="0051441B">
              <w:rPr>
                <w:rFonts w:ascii="ＭＳ 明朝" w:hAnsi="ＭＳ 明朝" w:hint="eastAsia"/>
                <w:sz w:val="24"/>
              </w:rPr>
              <w:t>改</w:t>
            </w:r>
            <w:r>
              <w:rPr>
                <w:rFonts w:ascii="ＭＳ 明朝" w:hAnsi="ＭＳ 明朝" w:hint="eastAsia"/>
                <w:sz w:val="24"/>
              </w:rPr>
              <w:t>めて</w:t>
            </w:r>
            <w:r w:rsidRPr="005E3961">
              <w:rPr>
                <w:rFonts w:ascii="ＭＳ 明朝" w:hAnsi="ＭＳ 明朝" w:hint="eastAsia"/>
                <w:sz w:val="24"/>
              </w:rPr>
              <w:t>課内会議において</w:t>
            </w:r>
            <w:r w:rsidRPr="009F137C">
              <w:rPr>
                <w:rFonts w:ascii="ＭＳ 明朝" w:hAnsi="ＭＳ 明朝" w:hint="eastAsia"/>
                <w:sz w:val="24"/>
              </w:rPr>
              <w:t>徹底した。</w:t>
            </w:r>
          </w:p>
        </w:tc>
      </w:tr>
    </w:tbl>
    <w:p w14:paraId="1F8E67D7" w14:textId="77777777" w:rsidR="00E448B2" w:rsidRPr="0032402C" w:rsidRDefault="00E448B2" w:rsidP="00E448B2">
      <w:pPr>
        <w:rPr>
          <w:rFonts w:ascii="ＭＳ 明朝" w:hAnsi="ＭＳ 明朝"/>
          <w:sz w:val="28"/>
          <w:szCs w:val="22"/>
        </w:rPr>
      </w:pPr>
    </w:p>
    <w:p w14:paraId="1F8E67D8" w14:textId="77777777" w:rsidR="00E448B2" w:rsidRPr="002654F1" w:rsidRDefault="00E448B2" w:rsidP="00E448B2">
      <w:pPr>
        <w:rPr>
          <w:rFonts w:ascii="ＭＳ 明朝" w:hAnsi="ＭＳ 明朝"/>
          <w:sz w:val="24"/>
        </w:rPr>
      </w:pPr>
    </w:p>
    <w:p w14:paraId="1F8E67D9" w14:textId="77777777" w:rsidR="00E448B2" w:rsidRPr="004E6DF5" w:rsidRDefault="00E448B2" w:rsidP="00E448B2">
      <w:pPr>
        <w:tabs>
          <w:tab w:val="left" w:pos="2325"/>
        </w:tabs>
        <w:rPr>
          <w:rFonts w:ascii="ＭＳ 明朝" w:hAnsi="ＭＳ 明朝"/>
          <w:sz w:val="24"/>
        </w:rPr>
      </w:pPr>
    </w:p>
    <w:p w14:paraId="1F8E67DA" w14:textId="77777777" w:rsidR="00E448B2" w:rsidRPr="0032402C" w:rsidRDefault="00E448B2" w:rsidP="00E448B2">
      <w:pPr>
        <w:rPr>
          <w:rFonts w:ascii="ＭＳ ゴシック" w:eastAsia="ＭＳ ゴシック" w:hAnsi="ＭＳ ゴシック" w:cs="Arial"/>
          <w:sz w:val="24"/>
        </w:rPr>
      </w:pPr>
      <w:r>
        <w:rPr>
          <w:rFonts w:ascii="ＭＳ ゴシック" w:eastAsia="ＭＳ ゴシック" w:hAnsi="ＭＳ ゴシック" w:hint="eastAsia"/>
          <w:sz w:val="24"/>
          <w:szCs w:val="28"/>
        </w:rPr>
        <w:t>公印使用の管理</w:t>
      </w:r>
      <w:r w:rsidRPr="00EC364F">
        <w:rPr>
          <w:rFonts w:ascii="ＭＳ ゴシック" w:eastAsia="ＭＳ ゴシック" w:hAnsi="ＭＳ ゴシック" w:hint="eastAsia"/>
          <w:sz w:val="24"/>
          <w:szCs w:val="28"/>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560"/>
        <w:gridCol w:w="6013"/>
        <w:gridCol w:w="5445"/>
      </w:tblGrid>
      <w:tr w:rsidR="00E448B2" w:rsidRPr="0032402C" w14:paraId="1F8E67DF" w14:textId="77777777" w:rsidTr="004E17D9">
        <w:trPr>
          <w:trHeight w:val="300"/>
        </w:trPr>
        <w:tc>
          <w:tcPr>
            <w:tcW w:w="2484" w:type="dxa"/>
            <w:shd w:val="clear" w:color="auto" w:fill="auto"/>
            <w:hideMark/>
          </w:tcPr>
          <w:p w14:paraId="1F8E67DB"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560" w:type="dxa"/>
            <w:shd w:val="clear" w:color="auto" w:fill="auto"/>
            <w:hideMark/>
          </w:tcPr>
          <w:p w14:paraId="1F8E67DC"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013" w:type="dxa"/>
            <w:shd w:val="clear" w:color="auto" w:fill="auto"/>
            <w:hideMark/>
          </w:tcPr>
          <w:p w14:paraId="1F8E67DD"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445" w:type="dxa"/>
            <w:shd w:val="clear" w:color="auto" w:fill="auto"/>
          </w:tcPr>
          <w:p w14:paraId="1F8E67DE"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32402C" w14:paraId="1F8E67F6" w14:textId="77777777" w:rsidTr="004E17D9">
        <w:trPr>
          <w:trHeight w:val="9136"/>
        </w:trPr>
        <w:tc>
          <w:tcPr>
            <w:tcW w:w="2484" w:type="dxa"/>
            <w:shd w:val="clear" w:color="auto" w:fill="auto"/>
          </w:tcPr>
          <w:p w14:paraId="1F8E67E0" w14:textId="77777777" w:rsidR="00E448B2" w:rsidRPr="0032402C" w:rsidRDefault="00E448B2" w:rsidP="004E17D9">
            <w:pPr>
              <w:rPr>
                <w:rFonts w:ascii="ＭＳ 明朝" w:hAnsi="ＭＳ 明朝"/>
                <w:sz w:val="24"/>
              </w:rPr>
            </w:pPr>
            <w:r w:rsidRPr="00BD58D6">
              <w:rPr>
                <w:rFonts w:ascii="ＭＳ 明朝" w:hAnsi="ＭＳ 明朝" w:hint="eastAsia"/>
                <w:sz w:val="24"/>
              </w:rPr>
              <w:t>三島府税事務所</w:t>
            </w:r>
          </w:p>
          <w:p w14:paraId="1F8E67E1" w14:textId="77777777" w:rsidR="00E448B2" w:rsidRPr="0032402C" w:rsidRDefault="00E448B2" w:rsidP="004E17D9">
            <w:pPr>
              <w:snapToGrid w:val="0"/>
              <w:rPr>
                <w:rFonts w:ascii="ＭＳ 明朝" w:hAnsi="ＭＳ 明朝"/>
                <w:sz w:val="24"/>
              </w:rPr>
            </w:pPr>
          </w:p>
          <w:p w14:paraId="1F8E67E2" w14:textId="77777777" w:rsidR="00E448B2" w:rsidRPr="0032402C" w:rsidRDefault="00E448B2" w:rsidP="004E17D9">
            <w:pPr>
              <w:snapToGrid w:val="0"/>
              <w:rPr>
                <w:rFonts w:ascii="ＭＳ 明朝" w:hAnsi="ＭＳ 明朝"/>
                <w:sz w:val="24"/>
              </w:rPr>
            </w:pPr>
          </w:p>
        </w:tc>
        <w:tc>
          <w:tcPr>
            <w:tcW w:w="6560" w:type="dxa"/>
            <w:shd w:val="clear" w:color="auto" w:fill="auto"/>
          </w:tcPr>
          <w:p w14:paraId="1F8E67E3" w14:textId="77777777" w:rsidR="00E448B2" w:rsidRPr="00DC291C" w:rsidRDefault="00E448B2" w:rsidP="004E17D9">
            <w:pPr>
              <w:autoSpaceDE w:val="0"/>
              <w:autoSpaceDN w:val="0"/>
              <w:ind w:firstLineChars="100" w:firstLine="240"/>
              <w:jc w:val="left"/>
              <w:rPr>
                <w:rFonts w:ascii="ＭＳ 明朝" w:hAnsi="ＭＳ 明朝"/>
                <w:sz w:val="24"/>
              </w:rPr>
            </w:pPr>
            <w:r w:rsidRPr="00DC291C">
              <w:rPr>
                <w:rFonts w:ascii="ＭＳ 明朝" w:hAnsi="ＭＳ 明朝" w:hint="eastAsia"/>
                <w:sz w:val="24"/>
              </w:rPr>
              <w:t>施行文書に公印を使用したときは、公印取扱者は公印使用台帳に必要な事項を記載しなければならない。</w:t>
            </w:r>
          </w:p>
          <w:p w14:paraId="1F8E67E4" w14:textId="77777777" w:rsidR="00E448B2" w:rsidRPr="00DC291C" w:rsidRDefault="00E448B2" w:rsidP="004E17D9">
            <w:pPr>
              <w:autoSpaceDE w:val="0"/>
              <w:autoSpaceDN w:val="0"/>
              <w:ind w:firstLineChars="100" w:firstLine="240"/>
              <w:jc w:val="left"/>
              <w:rPr>
                <w:rFonts w:ascii="ＭＳ 明朝" w:hAnsi="ＭＳ 明朝"/>
                <w:sz w:val="24"/>
              </w:rPr>
            </w:pPr>
            <w:r w:rsidRPr="00DC291C">
              <w:rPr>
                <w:rFonts w:ascii="ＭＳ 明朝" w:hAnsi="ＭＳ 明朝" w:hint="eastAsia"/>
                <w:sz w:val="24"/>
              </w:rPr>
              <w:t>その運用は、公印使用台帳には、施行文書の起案者が公印使用月日、文書記号・文書番号、公印使用施行文書数、備考を記載し、公印取扱者が施行文書の内容を照合し確認印を押印して、施行文書に公印を押印することとなっている。</w:t>
            </w:r>
          </w:p>
          <w:p w14:paraId="1F8E67E5" w14:textId="77777777" w:rsidR="00E448B2" w:rsidRPr="00DC291C" w:rsidRDefault="00E448B2" w:rsidP="004E17D9">
            <w:pPr>
              <w:autoSpaceDE w:val="0"/>
              <w:autoSpaceDN w:val="0"/>
              <w:ind w:firstLineChars="100" w:firstLine="240"/>
              <w:jc w:val="left"/>
              <w:rPr>
                <w:rFonts w:ascii="ＭＳ 明朝" w:hAnsi="ＭＳ 明朝" w:cs="Arial"/>
                <w:kern w:val="0"/>
                <w:sz w:val="24"/>
              </w:rPr>
            </w:pPr>
            <w:r w:rsidRPr="00DC291C">
              <w:rPr>
                <w:rFonts w:ascii="ＭＳ 明朝" w:hAnsi="ＭＳ 明朝" w:hint="eastAsia"/>
                <w:sz w:val="24"/>
              </w:rPr>
              <w:t>しかし、平成24年度及び平成25年度の公印使用台帳を通査したところ、</w:t>
            </w:r>
            <w:r w:rsidRPr="00DC291C">
              <w:rPr>
                <w:rFonts w:ascii="ＭＳ 明朝" w:hAnsi="ＭＳ 明朝" w:cs="Arial" w:hint="eastAsia"/>
                <w:kern w:val="0"/>
                <w:sz w:val="24"/>
              </w:rPr>
              <w:t>平成24年７月13日、同年11月22日から29日まで及び平成25年</w:t>
            </w:r>
            <w:r>
              <w:rPr>
                <w:rFonts w:ascii="ＭＳ 明朝" w:hAnsi="ＭＳ 明朝" w:cs="Arial" w:hint="eastAsia"/>
                <w:kern w:val="0"/>
                <w:sz w:val="24"/>
              </w:rPr>
              <w:t>３</w:t>
            </w:r>
            <w:r w:rsidRPr="00DC291C">
              <w:rPr>
                <w:rFonts w:ascii="ＭＳ 明朝" w:hAnsi="ＭＳ 明朝" w:cs="Arial" w:hint="eastAsia"/>
                <w:kern w:val="0"/>
                <w:sz w:val="24"/>
              </w:rPr>
              <w:t>月</w:t>
            </w:r>
            <w:r>
              <w:rPr>
                <w:rFonts w:ascii="ＭＳ 明朝" w:hAnsi="ＭＳ 明朝" w:cs="Arial" w:hint="eastAsia"/>
                <w:kern w:val="0"/>
                <w:sz w:val="24"/>
              </w:rPr>
              <w:t>８</w:t>
            </w:r>
            <w:r w:rsidRPr="00DC291C">
              <w:rPr>
                <w:rFonts w:ascii="ＭＳ 明朝" w:hAnsi="ＭＳ 明朝" w:cs="Arial" w:hint="eastAsia"/>
                <w:kern w:val="0"/>
                <w:sz w:val="24"/>
              </w:rPr>
              <w:t>日の出納員の印の使用について、公印取扱者の確認印がなかった。</w:t>
            </w:r>
          </w:p>
          <w:p w14:paraId="1F8E67E6" w14:textId="77777777" w:rsidR="00E448B2" w:rsidRPr="00DC291C" w:rsidRDefault="00E448B2" w:rsidP="004E17D9">
            <w:pPr>
              <w:autoSpaceDE w:val="0"/>
              <w:autoSpaceDN w:val="0"/>
              <w:ind w:firstLineChars="100" w:firstLine="240"/>
              <w:jc w:val="left"/>
              <w:rPr>
                <w:rFonts w:ascii="ＭＳ 明朝" w:hAnsi="ＭＳ 明朝"/>
                <w:sz w:val="24"/>
              </w:rPr>
            </w:pPr>
          </w:p>
          <w:p w14:paraId="1F8E67E7" w14:textId="77777777" w:rsidR="00E448B2" w:rsidRPr="00DC291C" w:rsidRDefault="00E448B2" w:rsidP="004E17D9">
            <w:pPr>
              <w:autoSpaceDE w:val="0"/>
              <w:autoSpaceDN w:val="0"/>
              <w:ind w:firstLineChars="100" w:firstLine="240"/>
              <w:jc w:val="left"/>
              <w:rPr>
                <w:rFonts w:ascii="ＭＳ 明朝" w:hAnsi="ＭＳ 明朝"/>
                <w:sz w:val="24"/>
              </w:rPr>
            </w:pPr>
            <w:r w:rsidRPr="00DC291C">
              <w:rPr>
                <w:rFonts w:ascii="ＭＳ 明朝" w:hAnsi="ＭＳ 明朝" w:hint="eastAsia"/>
                <w:sz w:val="24"/>
              </w:rPr>
              <w:t>その要因を事情聴取したところ、以下のとおりであった。</w:t>
            </w:r>
          </w:p>
          <w:p w14:paraId="1F8E67E8" w14:textId="77777777" w:rsidR="00E448B2" w:rsidRPr="0032402C" w:rsidRDefault="00E448B2" w:rsidP="004E17D9">
            <w:pPr>
              <w:snapToGrid w:val="0"/>
              <w:ind w:left="240" w:hangingChars="100" w:hanging="24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63360" behindDoc="0" locked="0" layoutInCell="1" allowOverlap="1" wp14:anchorId="1F8E6915" wp14:editId="1F8E6916">
                      <wp:simplePos x="0" y="0"/>
                      <wp:positionH relativeFrom="column">
                        <wp:posOffset>85725</wp:posOffset>
                      </wp:positionH>
                      <wp:positionV relativeFrom="paragraph">
                        <wp:posOffset>424180</wp:posOffset>
                      </wp:positionV>
                      <wp:extent cx="3863975" cy="1510030"/>
                      <wp:effectExtent l="0" t="0" r="22225" b="1397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975" cy="1510030"/>
                              </a:xfrm>
                              <a:prstGeom prst="rect">
                                <a:avLst/>
                              </a:prstGeom>
                              <a:solidFill>
                                <a:srgbClr val="FFFFFF"/>
                              </a:solidFill>
                              <a:ln w="6350">
                                <a:solidFill>
                                  <a:srgbClr val="000000"/>
                                </a:solidFill>
                                <a:prstDash val="dash"/>
                                <a:miter lim="800000"/>
                                <a:headEnd/>
                                <a:tailEnd/>
                              </a:ln>
                            </wps:spPr>
                            <wps:txbx>
                              <w:txbxContent>
                                <w:p w14:paraId="1F8E6932" w14:textId="77777777" w:rsidR="00E448B2" w:rsidRPr="00DE37AC" w:rsidRDefault="00E448B2" w:rsidP="00E448B2">
                                  <w:pPr>
                                    <w:autoSpaceDE w:val="0"/>
                                    <w:autoSpaceDN w:val="0"/>
                                    <w:rPr>
                                      <w:rFonts w:ascii="ＭＳ 明朝" w:hAnsi="ＭＳ 明朝"/>
                                      <w:sz w:val="24"/>
                                    </w:rPr>
                                  </w:pPr>
                                  <w:r w:rsidRPr="00DE37AC">
                                    <w:rPr>
                                      <w:rFonts w:ascii="ＭＳ 明朝" w:hAnsi="ＭＳ 明朝" w:hint="eastAsia"/>
                                      <w:sz w:val="24"/>
                                    </w:rPr>
                                    <w:t xml:space="preserve">○　</w:t>
                                  </w:r>
                                  <w:r>
                                    <w:rPr>
                                      <w:rFonts w:ascii="ＭＳ 明朝" w:hAnsi="ＭＳ 明朝" w:hint="eastAsia"/>
                                      <w:sz w:val="24"/>
                                    </w:rPr>
                                    <w:t>公印取扱者</w:t>
                                  </w:r>
                                </w:p>
                                <w:p w14:paraId="1F8E6933" w14:textId="77777777" w:rsidR="00E448B2" w:rsidRDefault="00E448B2" w:rsidP="00E448B2">
                                  <w:pPr>
                                    <w:autoSpaceDE w:val="0"/>
                                    <w:autoSpaceDN w:val="0"/>
                                    <w:ind w:leftChars="100" w:left="210" w:firstLineChars="100" w:firstLine="240"/>
                                    <w:rPr>
                                      <w:rFonts w:ascii="ＭＳ 明朝" w:hAnsi="ＭＳ 明朝"/>
                                      <w:sz w:val="24"/>
                                    </w:rPr>
                                  </w:pPr>
                                  <w:r>
                                    <w:rPr>
                                      <w:rFonts w:ascii="ＭＳ 明朝" w:hAnsi="ＭＳ 明朝" w:hint="eastAsia"/>
                                      <w:sz w:val="24"/>
                                    </w:rPr>
                                    <w:t>施行文書の照合後、公印使用台帳に確認印を押印すべきところ、他の業務に追われていたため、先に施行文書へ公印を押印した。</w:t>
                                  </w:r>
                                </w:p>
                                <w:p w14:paraId="1F8E6934" w14:textId="77777777" w:rsidR="00E448B2" w:rsidRPr="0077224F" w:rsidRDefault="00E448B2" w:rsidP="00E448B2">
                                  <w:pPr>
                                    <w:autoSpaceDE w:val="0"/>
                                    <w:autoSpaceDN w:val="0"/>
                                    <w:ind w:leftChars="100" w:left="210" w:firstLineChars="100" w:firstLine="240"/>
                                    <w:rPr>
                                      <w:rFonts w:ascii="ＭＳ 明朝" w:hAnsi="ＭＳ 明朝"/>
                                      <w:sz w:val="24"/>
                                    </w:rPr>
                                  </w:pPr>
                                  <w:r>
                                    <w:rPr>
                                      <w:rFonts w:ascii="ＭＳ 明朝" w:hAnsi="ＭＳ 明朝" w:hint="eastAsia"/>
                                      <w:sz w:val="24"/>
                                    </w:rPr>
                                    <w:t>その後、公印使用台帳へも押印（又は、公印取扱者の名前の記載）すべきであったが、失念した。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8" style="position:absolute;left:0;text-align:left;margin-left:6.75pt;margin-top:33.4pt;width:304.25pt;height:1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Y2UAIAAHMEAAAOAAAAZHJzL2Uyb0RvYy54bWysVM1u1DAQviPxDpbvNMlutz/RZquqpQip&#10;QKXCA8w6zsbCsc3Yu9nyHvAAcOaMOPA4VOItGDvb7RY4IXKwZjzjzzPf58n0ZN1ptpLolTUVL/Zy&#10;zqQRtlZmUfE3ry+eHHHmA5gatDWy4jfS85PZ40fT3pVyZFura4mMQIwve1fxNgRXZpkXrezA71kn&#10;DQUbix0EcnGR1Qg9oXc6G+X5QdZbrB1aIb2n3fMhyGcJv2mkCK+axsvAdMWptpBWTOs8rtlsCuUC&#10;wbVKbMqAf6iiA2Xo0i3UOQRgS1R/QHVKoPW2CXvCdpltGiVk6oG6KfLfurluwcnUC5Hj3ZYm//9g&#10;xcvVFTJVV3w04sxARxrdfvl8+/Hbj++fsp8fvg4WoyhR1Ttf0olrd4WxWe8urXjrmbFnLZiFPEW0&#10;fSuhpgKLmJ89OBAdT0fZvH9ha7oIlsEm1tYNdhGQ+GDrJM7NVhy5DkzQ5vjoYHx8OOFMUKyYFHk+&#10;TvJlUN4dd+jDM2k7Fo2KI6mf4GF16UMsB8q7lFS+1aq+UFonBxfzM41sBfRSLtKXOqAud9O0YX3F&#10;D8aTPCE/iPldiDx9f4OIJZyDb4erarJiFpSdCjQKWnUVP9oehjLy+dTUKSWA0oNNrWizIThyOmgT&#10;1vP1IGaEjHzPbX1DjKMdXj5NKhmtxfec9fTqK+7fLQElZ/q5IdWOi/39OCbJ2Z8cjsjB3ch8NwJG&#10;EFTFA2eDeRaG0Vo6VIuWbioSS8aektKNShrcV7Upn152kmYzhXF0dv2Udf+vmP0CAAD//wMAUEsD&#10;BBQABgAIAAAAIQAE5Fge3AAAAAkBAAAPAAAAZHJzL2Rvd25yZXYueG1sTI9BSwMxFITvgv8hPMGb&#10;TbrVUNbNFhEKPWpV9JhuXncXN8mSpE301/s86XGYYeabZlPsxM4Y4uidguVCAEPXeTO6XsHry/Zm&#10;DSwm7YyevEMFXxhh015eNLo2PrtnPO9Tz6jExVorGFKaa85jN6DVceFndOQdfbA6kQw9N0FnKrcT&#10;r4SQ3OrR0cKgZ3wcsPvcn6yCt3xMIsenMofle/lY553U316p66vycA8sYUl/YfjFJ3RoiengT85E&#10;NpFe3VFSgZT0gHxZVfTtoGAlbiXwtuH/H7Q/AAAA//8DAFBLAQItABQABgAIAAAAIQC2gziS/gAA&#10;AOEBAAATAAAAAAAAAAAAAAAAAAAAAABbQ29udGVudF9UeXBlc10ueG1sUEsBAi0AFAAGAAgAAAAh&#10;ADj9If/WAAAAlAEAAAsAAAAAAAAAAAAAAAAALwEAAF9yZWxzLy5yZWxzUEsBAi0AFAAGAAgAAAAh&#10;AGEO1jZQAgAAcwQAAA4AAAAAAAAAAAAAAAAALgIAAGRycy9lMm9Eb2MueG1sUEsBAi0AFAAGAAgA&#10;AAAhAATkWB7cAAAACQEAAA8AAAAAAAAAAAAAAAAAqgQAAGRycy9kb3ducmV2LnhtbFBLBQYAAAAA&#10;BAAEAPMAAACzBQAAAAA=&#10;" strokeweight=".5pt">
                      <v:stroke dashstyle="dash"/>
                      <v:textbox>
                        <w:txbxContent>
                          <w:p w:rsidR="00E448B2" w:rsidRPr="00DE37AC" w:rsidRDefault="00E448B2" w:rsidP="00E448B2">
                            <w:pPr>
                              <w:autoSpaceDE w:val="0"/>
                              <w:autoSpaceDN w:val="0"/>
                              <w:rPr>
                                <w:rFonts w:ascii="ＭＳ 明朝" w:hAnsi="ＭＳ 明朝" w:hint="eastAsia"/>
                                <w:sz w:val="24"/>
                              </w:rPr>
                            </w:pPr>
                            <w:r w:rsidRPr="00DE37AC">
                              <w:rPr>
                                <w:rFonts w:ascii="ＭＳ 明朝" w:hAnsi="ＭＳ 明朝" w:hint="eastAsia"/>
                                <w:sz w:val="24"/>
                              </w:rPr>
                              <w:t xml:space="preserve">○　</w:t>
                            </w:r>
                            <w:r>
                              <w:rPr>
                                <w:rFonts w:ascii="ＭＳ 明朝" w:hAnsi="ＭＳ 明朝" w:hint="eastAsia"/>
                                <w:sz w:val="24"/>
                              </w:rPr>
                              <w:t>公印取扱者</w:t>
                            </w:r>
                          </w:p>
                          <w:p w:rsidR="00E448B2" w:rsidRDefault="00E448B2" w:rsidP="00E448B2">
                            <w:pPr>
                              <w:autoSpaceDE w:val="0"/>
                              <w:autoSpaceDN w:val="0"/>
                              <w:ind w:leftChars="100" w:left="210" w:firstLineChars="100" w:firstLine="240"/>
                              <w:rPr>
                                <w:rFonts w:ascii="ＭＳ 明朝" w:hAnsi="ＭＳ 明朝" w:hint="eastAsia"/>
                                <w:sz w:val="24"/>
                              </w:rPr>
                            </w:pPr>
                            <w:r>
                              <w:rPr>
                                <w:rFonts w:ascii="ＭＳ 明朝" w:hAnsi="ＭＳ 明朝" w:hint="eastAsia"/>
                                <w:sz w:val="24"/>
                              </w:rPr>
                              <w:t>施行文書の照合後、公印使用台帳に確認印を押印すべきところ、他の業務に追われていたため、先に施行文書へ公印を押印した。</w:t>
                            </w:r>
                          </w:p>
                          <w:p w:rsidR="00E448B2" w:rsidRPr="0077224F" w:rsidRDefault="00E448B2" w:rsidP="00E448B2">
                            <w:pPr>
                              <w:autoSpaceDE w:val="0"/>
                              <w:autoSpaceDN w:val="0"/>
                              <w:ind w:leftChars="100" w:left="210" w:firstLineChars="100" w:firstLine="240"/>
                              <w:rPr>
                                <w:rFonts w:ascii="ＭＳ 明朝" w:hAnsi="ＭＳ 明朝"/>
                                <w:sz w:val="24"/>
                              </w:rPr>
                            </w:pPr>
                            <w:r>
                              <w:rPr>
                                <w:rFonts w:ascii="ＭＳ 明朝" w:hAnsi="ＭＳ 明朝" w:hint="eastAsia"/>
                                <w:sz w:val="24"/>
                              </w:rPr>
                              <w:t>その後、公印使用台帳へも押印（又は、公印取扱者の名前の記載）すべきであったが、失念した。</w:t>
                            </w:r>
                          </w:p>
                        </w:txbxContent>
                      </v:textbox>
                    </v:rect>
                  </w:pict>
                </mc:Fallback>
              </mc:AlternateContent>
            </w:r>
          </w:p>
        </w:tc>
        <w:tc>
          <w:tcPr>
            <w:tcW w:w="6013" w:type="dxa"/>
            <w:shd w:val="clear" w:color="auto" w:fill="auto"/>
          </w:tcPr>
          <w:p w14:paraId="1F8E67E9" w14:textId="77777777" w:rsidR="00E448B2" w:rsidRPr="00DC291C" w:rsidRDefault="00E448B2" w:rsidP="004E17D9">
            <w:pPr>
              <w:autoSpaceDE w:val="0"/>
              <w:autoSpaceDN w:val="0"/>
              <w:snapToGrid w:val="0"/>
              <w:ind w:firstLineChars="100" w:firstLine="240"/>
              <w:jc w:val="left"/>
              <w:rPr>
                <w:rFonts w:ascii="ＭＳ 明朝" w:hAnsi="ＭＳ 明朝"/>
                <w:sz w:val="24"/>
              </w:rPr>
            </w:pPr>
            <w:r w:rsidRPr="00DC291C">
              <w:rPr>
                <w:rFonts w:ascii="ＭＳ 明朝" w:hAnsi="ＭＳ 明朝" w:hint="eastAsia"/>
                <w:sz w:val="24"/>
              </w:rPr>
              <w:t>公印取扱者の確認印がないことは、大阪府公印規程第12条第</w:t>
            </w:r>
            <w:r>
              <w:rPr>
                <w:rFonts w:ascii="ＭＳ 明朝" w:hAnsi="ＭＳ 明朝" w:hint="eastAsia"/>
                <w:sz w:val="24"/>
              </w:rPr>
              <w:t>３</w:t>
            </w:r>
            <w:r w:rsidRPr="00DC291C">
              <w:rPr>
                <w:rFonts w:ascii="ＭＳ 明朝" w:hAnsi="ＭＳ 明朝" w:hint="eastAsia"/>
                <w:sz w:val="24"/>
              </w:rPr>
              <w:t>項に違反している。</w:t>
            </w:r>
          </w:p>
          <w:p w14:paraId="1F8E67EA" w14:textId="77777777" w:rsidR="00E448B2" w:rsidRPr="00DC291C" w:rsidRDefault="00E448B2" w:rsidP="004E17D9">
            <w:pPr>
              <w:autoSpaceDE w:val="0"/>
              <w:autoSpaceDN w:val="0"/>
              <w:snapToGrid w:val="0"/>
              <w:ind w:firstLineChars="100" w:firstLine="240"/>
              <w:jc w:val="left"/>
              <w:rPr>
                <w:rFonts w:ascii="ＭＳ 明朝" w:hAnsi="ＭＳ 明朝"/>
                <w:sz w:val="24"/>
              </w:rPr>
            </w:pPr>
            <w:r w:rsidRPr="00DC291C">
              <w:rPr>
                <w:rFonts w:ascii="ＭＳ 明朝" w:hAnsi="ＭＳ 明朝" w:hint="eastAsia"/>
                <w:sz w:val="24"/>
              </w:rPr>
              <w:t>公印取扱者は、公印が不正に使用されるリスクの重大性を鑑み、大阪府公印規程に基づいた適切な処理手続を徹底されたい。</w:t>
            </w:r>
          </w:p>
          <w:p w14:paraId="1F8E67EB" w14:textId="77777777" w:rsidR="00E448B2" w:rsidRPr="00B8784B" w:rsidRDefault="00E448B2" w:rsidP="004E17D9">
            <w:pPr>
              <w:snapToGrid w:val="0"/>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1F8E6917" wp14:editId="1F8E6918">
                      <wp:simplePos x="0" y="0"/>
                      <wp:positionH relativeFrom="column">
                        <wp:posOffset>5715</wp:posOffset>
                      </wp:positionH>
                      <wp:positionV relativeFrom="paragraph">
                        <wp:posOffset>186690</wp:posOffset>
                      </wp:positionV>
                      <wp:extent cx="3594100" cy="1346200"/>
                      <wp:effectExtent l="0" t="0" r="25400" b="2540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1346200"/>
                              </a:xfrm>
                              <a:prstGeom prst="rect">
                                <a:avLst/>
                              </a:prstGeom>
                              <a:solidFill>
                                <a:srgbClr val="FFFFFF"/>
                              </a:solidFill>
                              <a:ln w="6350">
                                <a:solidFill>
                                  <a:srgbClr val="000000"/>
                                </a:solidFill>
                                <a:prstDash val="dash"/>
                                <a:miter lim="800000"/>
                                <a:headEnd/>
                                <a:tailEnd/>
                              </a:ln>
                            </wps:spPr>
                            <wps:txbx>
                              <w:txbxContent>
                                <w:p w14:paraId="1F8E6935" w14:textId="77777777"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【大阪府公印規程】</w:t>
                                  </w:r>
                                </w:p>
                                <w:p w14:paraId="1F8E6936" w14:textId="77777777" w:rsidR="00E448B2" w:rsidRPr="004371FE" w:rsidRDefault="00E448B2" w:rsidP="00E448B2">
                                  <w:pPr>
                                    <w:autoSpaceDE w:val="0"/>
                                    <w:autoSpaceDN w:val="0"/>
                                    <w:rPr>
                                      <w:rFonts w:ascii="ＭＳ 明朝" w:hAnsi="ＭＳ 明朝"/>
                                      <w:color w:val="000000"/>
                                      <w:sz w:val="24"/>
                                    </w:rPr>
                                  </w:pPr>
                                  <w:r>
                                    <w:rPr>
                                      <w:rFonts w:ascii="ＭＳ 明朝" w:hAnsi="ＭＳ 明朝" w:hint="eastAsia"/>
                                      <w:color w:val="000000"/>
                                      <w:sz w:val="24"/>
                                    </w:rPr>
                                    <w:t>（</w:t>
                                  </w:r>
                                  <w:r w:rsidRPr="004371FE">
                                    <w:rPr>
                                      <w:rFonts w:ascii="ＭＳ 明朝" w:hAnsi="ＭＳ 明朝" w:hint="eastAsia"/>
                                      <w:color w:val="000000"/>
                                      <w:sz w:val="24"/>
                                    </w:rPr>
                                    <w:t>公印の使用</w:t>
                                  </w:r>
                                  <w:r>
                                    <w:rPr>
                                      <w:rFonts w:ascii="ＭＳ 明朝" w:hAnsi="ＭＳ 明朝" w:hint="eastAsia"/>
                                      <w:color w:val="000000"/>
                                      <w:sz w:val="24"/>
                                    </w:rPr>
                                    <w:t>）</w:t>
                                  </w:r>
                                </w:p>
                                <w:p w14:paraId="1F8E6937" w14:textId="77777777" w:rsidR="00E448B2" w:rsidRPr="004371FE"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第12</w:t>
                                  </w:r>
                                  <w:r w:rsidRPr="004371FE">
                                    <w:rPr>
                                      <w:rFonts w:ascii="ＭＳ 明朝" w:hAnsi="ＭＳ 明朝" w:hint="eastAsia"/>
                                      <w:color w:val="000000"/>
                                      <w:sz w:val="24"/>
                                    </w:rPr>
                                    <w:t>条</w:t>
                                  </w:r>
                                </w:p>
                                <w:p w14:paraId="1F8E6938" w14:textId="77777777"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３</w:t>
                                  </w:r>
                                  <w:r w:rsidRPr="004371FE">
                                    <w:rPr>
                                      <w:rFonts w:ascii="ＭＳ 明朝" w:hAnsi="ＭＳ 明朝" w:hint="eastAsia"/>
                                      <w:color w:val="000000"/>
                                      <w:sz w:val="24"/>
                                    </w:rPr>
                                    <w:t xml:space="preserve">　公印取扱者は、施行文書について公印を使用したときは、公印使用台帳</w:t>
                                  </w:r>
                                  <w:r>
                                    <w:rPr>
                                      <w:rFonts w:ascii="ＭＳ 明朝" w:hAnsi="ＭＳ 明朝" w:hint="eastAsia"/>
                                      <w:color w:val="000000"/>
                                      <w:sz w:val="24"/>
                                    </w:rPr>
                                    <w:t>（</w:t>
                                  </w:r>
                                  <w:r w:rsidRPr="004371FE">
                                    <w:rPr>
                                      <w:rFonts w:ascii="ＭＳ 明朝" w:hAnsi="ＭＳ 明朝" w:hint="eastAsia"/>
                                      <w:color w:val="000000"/>
                                      <w:sz w:val="24"/>
                                    </w:rPr>
                                    <w:t>様式第</w:t>
                                  </w:r>
                                  <w:r>
                                    <w:rPr>
                                      <w:rFonts w:ascii="ＭＳ 明朝" w:hAnsi="ＭＳ 明朝" w:hint="eastAsia"/>
                                      <w:color w:val="000000"/>
                                      <w:sz w:val="24"/>
                                    </w:rPr>
                                    <w:t>２</w:t>
                                  </w:r>
                                  <w:r w:rsidRPr="004371FE">
                                    <w:rPr>
                                      <w:rFonts w:ascii="ＭＳ 明朝" w:hAnsi="ＭＳ 明朝" w:hint="eastAsia"/>
                                      <w:color w:val="000000"/>
                                      <w:sz w:val="24"/>
                                    </w:rPr>
                                    <w:t>号</w:t>
                                  </w:r>
                                  <w:r>
                                    <w:rPr>
                                      <w:rFonts w:ascii="ＭＳ 明朝" w:hAnsi="ＭＳ 明朝" w:hint="eastAsia"/>
                                      <w:color w:val="000000"/>
                                      <w:sz w:val="24"/>
                                    </w:rPr>
                                    <w:t>）</w:t>
                                  </w:r>
                                  <w:r w:rsidRPr="004371FE">
                                    <w:rPr>
                                      <w:rFonts w:ascii="ＭＳ 明朝" w:hAnsi="ＭＳ 明朝" w:hint="eastAsia"/>
                                      <w:color w:val="000000"/>
                                      <w:sz w:val="24"/>
                                    </w:rPr>
                                    <w:t>に必要な事項を記載しなければならない。</w:t>
                                  </w:r>
                                  <w:r>
                                    <w:rPr>
                                      <w:rFonts w:ascii="ＭＳ 明朝" w:hAnsi="ＭＳ 明朝" w:hint="eastAsia"/>
                                      <w:color w:val="000000"/>
                                      <w:sz w:val="24"/>
                                    </w:rPr>
                                    <w:t>（略）</w:t>
                                  </w:r>
                                </w:p>
                                <w:p w14:paraId="1F8E6939" w14:textId="77777777" w:rsidR="00E448B2" w:rsidRPr="004371FE" w:rsidRDefault="00E448B2" w:rsidP="00E448B2">
                                  <w:pPr>
                                    <w:autoSpaceDE w:val="0"/>
                                    <w:autoSpaceDN w:val="0"/>
                                    <w:ind w:left="960" w:hangingChars="400" w:hanging="960"/>
                                    <w:rPr>
                                      <w:rFonts w:ascii="ＭＳ 明朝" w:hAnsi="ＭＳ 明朝"/>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9" style="position:absolute;left:0;text-align:left;margin-left:.45pt;margin-top:14.7pt;width:283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sTAIAAHMEAAAOAAAAZHJzL2Uyb0RvYy54bWysVM1u1DAQviPxDpbvNMnutrTRZquqpQip&#10;QKXCA8w6zsbCsc3Yu9nyHvQB4MwZceBxqMRbMHa22y1wQuRgzXhmvvn5PJkerzvNVhK9sqbixV7O&#10;mTTC1sosKv72zfmTQ858AFODtkZW/Fp6fjx7/Gjau1KObGt1LZERiPFl7yrehuDKLPOilR34Peuk&#10;IWNjsYNAKi6yGqEn9E5nozw/yHqLtUMrpPd0ezYY+SzhN40U4XXTeBmYrjjVFtKJ6ZzHM5tNoVwg&#10;uFaJTRnwD1V0oAwl3UKdQQC2RPUHVKcEWm+bsCdsl9mmUUKmHqibIv+tm6sWnEy90HC8247J/z9Y&#10;8Wp1iUzVFR8VnBnoiKPbL59vb779+P4p+/nx6yAxstKoeudLirhylxib9e7CineeGXvaglnIE0Tb&#10;txJqKjD5Zw8CouIplM37l7amRLAMNk1t3WAXAWkebJ3Iud6SI9eBCboc7x9Nipw4FGQrxpMDoj/W&#10;lEF5F+7Qh+fSdiwKFUdiP8HD6sKHwfXOJZVvtarPldZJwcX8VCNbAb2U8/Rt0P2umzasr/jBeD9P&#10;yA9sfhciT9/fIGIJZ+DbIVVNUvSCslOBVkGrruKH22Ao4zyfmTq5BFB6kKlrbaj5u5kO3IT1fJ3I&#10;HEfIaJvb+pomjnZ4+bSpJLQWP3DW06uvuH+/BJSc6ReGWDsqJpO4JkmZ7D8dkYK7lvmuBYwgqIoH&#10;zgbxNAyrtXSoFi1lKtKUjD0hphuVOLivalM+vezE4mYL4+rs6snr/l8x+wUAAP//AwBQSwMEFAAG&#10;AAgAAAAhAAhA/IjaAAAABwEAAA8AAABkcnMvZG93bnJldi54bWxMjs1OwzAQhO9IvIO1lbhRJ1WI&#10;2hCnQkhIHKEUwXEbu0nUeB3ZbmN4epYTHOdHM1+9TXYUF+PD4EhBvsxAGGqdHqhTsH97ul2DCBFJ&#10;4+jIKPgyAbbN9VWNlXYzvZrLLnaCRyhUqKCPcaqkDG1vLIalmwxxdnTeYmTpO6k9zjxuR7nKslJa&#10;HIgfepzMY2/a0+5sFbzPx5jN4SVNPv9In+v5ucRvp9TNIj3cg4gmxb8y/OIzOjTMdHBn0kGMCjbc&#10;U7DaFCA4vStLNg5sFHkBsqnlf/7mBwAA//8DAFBLAQItABQABgAIAAAAIQC2gziS/gAAAOEBAAAT&#10;AAAAAAAAAAAAAAAAAAAAAABbQ29udGVudF9UeXBlc10ueG1sUEsBAi0AFAAGAAgAAAAhADj9If/W&#10;AAAAlAEAAAsAAAAAAAAAAAAAAAAALwEAAF9yZWxzLy5yZWxzUEsBAi0AFAAGAAgAAAAhAMdj3+xM&#10;AgAAcwQAAA4AAAAAAAAAAAAAAAAALgIAAGRycy9lMm9Eb2MueG1sUEsBAi0AFAAGAAgAAAAhAAhA&#10;/IjaAAAABwEAAA8AAAAAAAAAAAAAAAAApgQAAGRycy9kb3ducmV2LnhtbFBLBQYAAAAABAAEAPMA&#10;AACtBQAAAAA=&#10;" strokeweight=".5pt">
                      <v:stroke dashstyle="dash"/>
                      <v:textbox>
                        <w:txbxContent>
                          <w:p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【大阪府公印規程】</w:t>
                            </w:r>
                          </w:p>
                          <w:p w:rsidR="00E448B2" w:rsidRPr="004371FE" w:rsidRDefault="00E448B2" w:rsidP="00E448B2">
                            <w:pPr>
                              <w:autoSpaceDE w:val="0"/>
                              <w:autoSpaceDN w:val="0"/>
                              <w:rPr>
                                <w:rFonts w:ascii="ＭＳ 明朝" w:hAnsi="ＭＳ 明朝"/>
                                <w:color w:val="000000"/>
                                <w:sz w:val="24"/>
                              </w:rPr>
                            </w:pPr>
                            <w:r>
                              <w:rPr>
                                <w:rFonts w:ascii="ＭＳ 明朝" w:hAnsi="ＭＳ 明朝" w:hint="eastAsia"/>
                                <w:color w:val="000000"/>
                                <w:sz w:val="24"/>
                              </w:rPr>
                              <w:t>（</w:t>
                            </w:r>
                            <w:r w:rsidRPr="004371FE">
                              <w:rPr>
                                <w:rFonts w:ascii="ＭＳ 明朝" w:hAnsi="ＭＳ 明朝" w:hint="eastAsia"/>
                                <w:color w:val="000000"/>
                                <w:sz w:val="24"/>
                              </w:rPr>
                              <w:t>公印の使用</w:t>
                            </w:r>
                            <w:r>
                              <w:rPr>
                                <w:rFonts w:ascii="ＭＳ 明朝" w:hAnsi="ＭＳ 明朝" w:hint="eastAsia"/>
                                <w:color w:val="000000"/>
                                <w:sz w:val="24"/>
                              </w:rPr>
                              <w:t>）</w:t>
                            </w:r>
                          </w:p>
                          <w:p w:rsidR="00E448B2" w:rsidRPr="004371FE"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第12</w:t>
                            </w:r>
                            <w:r w:rsidRPr="004371FE">
                              <w:rPr>
                                <w:rFonts w:ascii="ＭＳ 明朝" w:hAnsi="ＭＳ 明朝" w:hint="eastAsia"/>
                                <w:color w:val="000000"/>
                                <w:sz w:val="24"/>
                              </w:rPr>
                              <w:t>条</w:t>
                            </w:r>
                          </w:p>
                          <w:p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３</w:t>
                            </w:r>
                            <w:r w:rsidRPr="004371FE">
                              <w:rPr>
                                <w:rFonts w:ascii="ＭＳ 明朝" w:hAnsi="ＭＳ 明朝" w:hint="eastAsia"/>
                                <w:color w:val="000000"/>
                                <w:sz w:val="24"/>
                              </w:rPr>
                              <w:t xml:space="preserve">　公印取扱者は、施行文書について公印を使用したときは、公印使用台帳</w:t>
                            </w:r>
                            <w:r>
                              <w:rPr>
                                <w:rFonts w:ascii="ＭＳ 明朝" w:hAnsi="ＭＳ 明朝" w:hint="eastAsia"/>
                                <w:color w:val="000000"/>
                                <w:sz w:val="24"/>
                              </w:rPr>
                              <w:t>（</w:t>
                            </w:r>
                            <w:r w:rsidRPr="004371FE">
                              <w:rPr>
                                <w:rFonts w:ascii="ＭＳ 明朝" w:hAnsi="ＭＳ 明朝" w:hint="eastAsia"/>
                                <w:color w:val="000000"/>
                                <w:sz w:val="24"/>
                              </w:rPr>
                              <w:t>様式第</w:t>
                            </w:r>
                            <w:r>
                              <w:rPr>
                                <w:rFonts w:ascii="ＭＳ 明朝" w:hAnsi="ＭＳ 明朝" w:hint="eastAsia"/>
                                <w:color w:val="000000"/>
                                <w:sz w:val="24"/>
                              </w:rPr>
                              <w:t>２</w:t>
                            </w:r>
                            <w:r w:rsidRPr="004371FE">
                              <w:rPr>
                                <w:rFonts w:ascii="ＭＳ 明朝" w:hAnsi="ＭＳ 明朝" w:hint="eastAsia"/>
                                <w:color w:val="000000"/>
                                <w:sz w:val="24"/>
                              </w:rPr>
                              <w:t>号</w:t>
                            </w:r>
                            <w:r>
                              <w:rPr>
                                <w:rFonts w:ascii="ＭＳ 明朝" w:hAnsi="ＭＳ 明朝" w:hint="eastAsia"/>
                                <w:color w:val="000000"/>
                                <w:sz w:val="24"/>
                              </w:rPr>
                              <w:t>）</w:t>
                            </w:r>
                            <w:r w:rsidRPr="004371FE">
                              <w:rPr>
                                <w:rFonts w:ascii="ＭＳ 明朝" w:hAnsi="ＭＳ 明朝" w:hint="eastAsia"/>
                                <w:color w:val="000000"/>
                                <w:sz w:val="24"/>
                              </w:rPr>
                              <w:t>に必要な事項を記載しなければならない。</w:t>
                            </w:r>
                            <w:r>
                              <w:rPr>
                                <w:rFonts w:ascii="ＭＳ 明朝" w:hAnsi="ＭＳ 明朝" w:hint="eastAsia"/>
                                <w:color w:val="000000"/>
                                <w:sz w:val="24"/>
                              </w:rPr>
                              <w:t>（略）</w:t>
                            </w:r>
                          </w:p>
                          <w:p w:rsidR="00E448B2" w:rsidRPr="004371FE" w:rsidRDefault="00E448B2" w:rsidP="00E448B2">
                            <w:pPr>
                              <w:autoSpaceDE w:val="0"/>
                              <w:autoSpaceDN w:val="0"/>
                              <w:ind w:left="960" w:hangingChars="400" w:hanging="960"/>
                              <w:rPr>
                                <w:rFonts w:ascii="ＭＳ 明朝" w:hAnsi="ＭＳ 明朝"/>
                                <w:color w:val="000000"/>
                                <w:sz w:val="24"/>
                              </w:rPr>
                            </w:pPr>
                          </w:p>
                        </w:txbxContent>
                      </v:textbox>
                    </v:rect>
                  </w:pict>
                </mc:Fallback>
              </mc:AlternateContent>
            </w:r>
          </w:p>
          <w:p w14:paraId="1F8E67EC" w14:textId="77777777" w:rsidR="00E448B2" w:rsidRPr="0032402C" w:rsidRDefault="00E448B2" w:rsidP="004E17D9">
            <w:pPr>
              <w:ind w:left="240" w:hangingChars="100" w:hanging="240"/>
              <w:rPr>
                <w:rFonts w:ascii="ＭＳ 明朝" w:hAnsi="ＭＳ 明朝"/>
                <w:sz w:val="24"/>
              </w:rPr>
            </w:pPr>
          </w:p>
          <w:p w14:paraId="1F8E67ED" w14:textId="77777777" w:rsidR="00E448B2" w:rsidRPr="0032402C" w:rsidRDefault="00E448B2" w:rsidP="004E17D9">
            <w:pPr>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F8E6919" wp14:editId="1F8E691A">
                      <wp:simplePos x="0" y="0"/>
                      <wp:positionH relativeFrom="column">
                        <wp:posOffset>58709</wp:posOffset>
                      </wp:positionH>
                      <wp:positionV relativeFrom="paragraph">
                        <wp:posOffset>1225616</wp:posOffset>
                      </wp:positionV>
                      <wp:extent cx="3535680" cy="2964114"/>
                      <wp:effectExtent l="0" t="0" r="26670" b="273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2964114"/>
                              </a:xfrm>
                              <a:prstGeom prst="rect">
                                <a:avLst/>
                              </a:prstGeom>
                              <a:solidFill>
                                <a:srgbClr val="FFFFFF"/>
                              </a:solidFill>
                              <a:ln w="6350">
                                <a:solidFill>
                                  <a:srgbClr val="000000"/>
                                </a:solidFill>
                                <a:prstDash val="dash"/>
                                <a:miter lim="800000"/>
                                <a:headEnd/>
                                <a:tailEnd/>
                              </a:ln>
                            </wps:spPr>
                            <wps:txbx>
                              <w:txbxContent>
                                <w:p w14:paraId="1F8E693A" w14:textId="77777777"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【公印規程改正に伴う事務処理について（税務室長通知　平成21年10月30日一部改正）】</w:t>
                                  </w:r>
                                </w:p>
                                <w:p w14:paraId="1F8E693B" w14:textId="77777777" w:rsidR="00E448B2" w:rsidRPr="004371FE"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（公印使用台帳の記載方法等）</w:t>
                                  </w:r>
                                </w:p>
                                <w:p w14:paraId="1F8E693C" w14:textId="77777777"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３</w:t>
                                  </w:r>
                                  <w:r w:rsidRPr="004371FE">
                                    <w:rPr>
                                      <w:rFonts w:ascii="ＭＳ 明朝" w:hAnsi="ＭＳ 明朝" w:hint="eastAsia"/>
                                      <w:color w:val="000000"/>
                                      <w:sz w:val="24"/>
                                    </w:rPr>
                                    <w:t xml:space="preserve">　</w:t>
                                  </w:r>
                                  <w:r>
                                    <w:rPr>
                                      <w:rFonts w:ascii="ＭＳ 明朝" w:hAnsi="ＭＳ 明朝" w:hint="eastAsia"/>
                                      <w:color w:val="000000"/>
                                      <w:sz w:val="24"/>
                                    </w:rPr>
                                    <w:t>公印使用台帳への記載、公印の押印までの処理は以下のとおりとする。</w:t>
                                  </w:r>
                                </w:p>
                                <w:p w14:paraId="1F8E693D" w14:textId="77777777" w:rsidR="00E448B2" w:rsidRDefault="00E448B2" w:rsidP="00E448B2">
                                  <w:pPr>
                                    <w:autoSpaceDE w:val="0"/>
                                    <w:autoSpaceDN w:val="0"/>
                                    <w:ind w:leftChars="100" w:left="210"/>
                                    <w:rPr>
                                      <w:rFonts w:ascii="ＭＳ 明朝" w:hAnsi="ＭＳ 明朝"/>
                                      <w:color w:val="000000"/>
                                      <w:sz w:val="24"/>
                                    </w:rPr>
                                  </w:pPr>
                                  <w:r>
                                    <w:rPr>
                                      <w:rFonts w:ascii="ＭＳ 明朝" w:hAnsi="ＭＳ 明朝" w:hint="eastAsia"/>
                                      <w:color w:val="000000"/>
                                      <w:sz w:val="24"/>
                                    </w:rPr>
                                    <w:t>イ　公印規程様式第２号</w:t>
                                  </w:r>
                                </w:p>
                                <w:p w14:paraId="1F8E693E" w14:textId="77777777" w:rsidR="00E448B2" w:rsidRDefault="00E448B2" w:rsidP="00E448B2">
                                  <w:pPr>
                                    <w:autoSpaceDE w:val="0"/>
                                    <w:autoSpaceDN w:val="0"/>
                                    <w:ind w:leftChars="150" w:left="675" w:hangingChars="150" w:hanging="360"/>
                                    <w:rPr>
                                      <w:rFonts w:ascii="ＭＳ 明朝" w:hAnsi="ＭＳ 明朝"/>
                                      <w:color w:val="000000"/>
                                      <w:sz w:val="24"/>
                                    </w:rPr>
                                  </w:pPr>
                                  <w:r>
                                    <w:rPr>
                                      <w:rFonts w:ascii="ＭＳ 明朝" w:hAnsi="ＭＳ 明朝" w:hint="eastAsia"/>
                                      <w:color w:val="000000"/>
                                      <w:sz w:val="24"/>
                                    </w:rPr>
                                    <w:t>(ｲ)　出納員の印（かっこ書略）</w:t>
                                  </w:r>
                                </w:p>
                                <w:p w14:paraId="1F8E693F" w14:textId="77777777" w:rsidR="00E448B2" w:rsidRPr="004371FE" w:rsidRDefault="00E448B2" w:rsidP="00E448B2">
                                  <w:pPr>
                                    <w:autoSpaceDE w:val="0"/>
                                    <w:autoSpaceDN w:val="0"/>
                                    <w:ind w:leftChars="300" w:left="630" w:firstLineChars="100" w:firstLine="240"/>
                                    <w:rPr>
                                      <w:rFonts w:ascii="ＭＳ 明朝" w:hAnsi="ＭＳ 明朝"/>
                                      <w:color w:val="000000"/>
                                      <w:sz w:val="24"/>
                                    </w:rPr>
                                  </w:pPr>
                                  <w:r>
                                    <w:rPr>
                                      <w:rFonts w:ascii="ＭＳ 明朝" w:hAnsi="ＭＳ 明朝" w:hint="eastAsia"/>
                                      <w:color w:val="000000"/>
                                      <w:sz w:val="24"/>
                                    </w:rPr>
                                    <w:t>公印使用月日、公印使用施行文書数及び文書発送等整理簿の文書番号又は施行文書が確認できる適宜の事項を記載し、公印取扱者の照合・確認印を受けて公印の押印を受ける。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0" style="position:absolute;left:0;text-align:left;margin-left:4.6pt;margin-top:96.5pt;width:278.4pt;height:2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LtTgIAAHMEAAAOAAAAZHJzL2Uyb0RvYy54bWysVM1uFDEMviPxDlHudHb2j3bU2araUoRU&#10;oFLhAbyZzE5EJglOdmfLe9AHgDNnxIHHoRJvgZPZbrfACTGHyI7tz/bneI5PNq1ma4leWVPy/GDA&#10;mTTCVsosS/72zfmTQ858AFOBtkaW/Fp6fjJ7/Oi4c4Uc2sbqSiIjEOOLzpW8CcEVWeZFI1vwB9ZJ&#10;Q8baYguBVFxmFUJH6K3OhoPBNOssVg6tkN7T7Vlv5LOEX9dShNd17WVguuRUW0gnpnMRz2x2DMUS&#10;wTVKbMuAf6iiBWUo6Q7qDAKwFao/oFol0HpbhwNh28zWtRIy9UDd5IPfurlqwMnUC5Hj3Y4m//9g&#10;xav1JTJVlXxI9BhoaUa3Xz7f3nz78f1T9vPj115iZCWqOucLirhylxib9e7CineeGTtvwCzlKaLt&#10;GgkVFZhH/+xBQFQ8hbJF99JWlAhWwSbWNjW2EZD4YJs0nOvdcOQmMEGXo8loMj2kIgXZhkfTcZ6P&#10;Uw4o7sId+vBc2pZFoeRI00/wsL7wIZYDxZ1LKt9qVZ0rrZOCy8VcI1sDvZTz9G3R/b6bNqwr+XQ0&#10;GSTkBza/DzFI398gYgln4Js+VUVS9IKiVYFWQau25Ie7YCgin89MlVwCKN3L1Io2W4Ijp/1swmax&#10;ScNMzES+F7a6JsbR9i+fNpWExuIHzjp69SX371eAkjP9wtDUjvLxOK5JUsaTp/FR4L5lsW8BIwiq&#10;5IGzXpyHfrVWDtWyoUx5YsnYU5p0rdIM7qvalk8vO41mu4Vxdfb15HX/r5j9AgAA//8DAFBLAwQU&#10;AAYACAAAACEAaOliTd0AAAAJAQAADwAAAGRycy9kb3ducmV2LnhtbEyPwU7DMBBE70j8g7WVuFGn&#10;RbWSEKdCSEgcoRTBcRu7SdTYjmy3Nnw9ywluuzuj2TfNNpuJXbQPo7MSVssCmLadU6PtJezfnm5L&#10;YCGiVTg5qyV86QDb9vqqwVq5ZF/1ZRd7RiE21ChhiHGuOQ/doA2GpZu1Je3ovMFIq++58pgo3Ex8&#10;XRSCGxwtfRhw1o+D7k67s5Hwno6xSOElz371kT/L9Czw20l5s8gP98CizvHPDL/4hA4tMR3c2arA&#10;JgnVmox0ru6oEukbIWg4SBCbqgTeNvx/g/YHAAD//wMAUEsBAi0AFAAGAAgAAAAhALaDOJL+AAAA&#10;4QEAABMAAAAAAAAAAAAAAAAAAAAAAFtDb250ZW50X1R5cGVzXS54bWxQSwECLQAUAAYACAAAACEA&#10;OP0h/9YAAACUAQAACwAAAAAAAAAAAAAAAAAvAQAAX3JlbHMvLnJlbHNQSwECLQAUAAYACAAAACEA&#10;bAdi7U4CAABzBAAADgAAAAAAAAAAAAAAAAAuAgAAZHJzL2Uyb0RvYy54bWxQSwECLQAUAAYACAAA&#10;ACEAaOliTd0AAAAJAQAADwAAAAAAAAAAAAAAAACoBAAAZHJzL2Rvd25yZXYueG1sUEsFBgAAAAAE&#10;AAQA8wAAALIFAAAAAA==&#10;" strokeweight=".5pt">
                      <v:stroke dashstyle="dash"/>
                      <v:textbox>
                        <w:txbxContent>
                          <w:p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【公印規程改正に伴う事務処理について（</w:t>
                            </w:r>
                            <w:r>
                              <w:rPr>
                                <w:rFonts w:ascii="ＭＳ 明朝" w:hAnsi="ＭＳ 明朝" w:hint="eastAsia"/>
                                <w:color w:val="000000"/>
                                <w:sz w:val="24"/>
                              </w:rPr>
                              <w:t>税務室長通知　平成21年10月30日一部改正）】</w:t>
                            </w:r>
                          </w:p>
                          <w:p w:rsidR="00E448B2" w:rsidRPr="004371FE"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（公印使用台帳の記載方法等）</w:t>
                            </w:r>
                          </w:p>
                          <w:p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３</w:t>
                            </w:r>
                            <w:r w:rsidRPr="004371FE">
                              <w:rPr>
                                <w:rFonts w:ascii="ＭＳ 明朝" w:hAnsi="ＭＳ 明朝" w:hint="eastAsia"/>
                                <w:color w:val="000000"/>
                                <w:sz w:val="24"/>
                              </w:rPr>
                              <w:t xml:space="preserve">　</w:t>
                            </w:r>
                            <w:r>
                              <w:rPr>
                                <w:rFonts w:ascii="ＭＳ 明朝" w:hAnsi="ＭＳ 明朝" w:hint="eastAsia"/>
                                <w:color w:val="000000"/>
                                <w:sz w:val="24"/>
                              </w:rPr>
                              <w:t>公印使用台帳への記載、公印の押印までの処理は以下のとおりとする。</w:t>
                            </w:r>
                          </w:p>
                          <w:p w:rsidR="00E448B2" w:rsidRDefault="00E448B2" w:rsidP="00E448B2">
                            <w:pPr>
                              <w:autoSpaceDE w:val="0"/>
                              <w:autoSpaceDN w:val="0"/>
                              <w:ind w:leftChars="100" w:left="210"/>
                              <w:rPr>
                                <w:rFonts w:ascii="ＭＳ 明朝" w:hAnsi="ＭＳ 明朝"/>
                                <w:color w:val="000000"/>
                                <w:sz w:val="24"/>
                              </w:rPr>
                            </w:pPr>
                            <w:r>
                              <w:rPr>
                                <w:rFonts w:ascii="ＭＳ 明朝" w:hAnsi="ＭＳ 明朝" w:hint="eastAsia"/>
                                <w:color w:val="000000"/>
                                <w:sz w:val="24"/>
                              </w:rPr>
                              <w:t>イ　公印規程様式第２号</w:t>
                            </w:r>
                          </w:p>
                          <w:p w:rsidR="00E448B2" w:rsidRDefault="00E448B2" w:rsidP="00E448B2">
                            <w:pPr>
                              <w:autoSpaceDE w:val="0"/>
                              <w:autoSpaceDN w:val="0"/>
                              <w:ind w:leftChars="150" w:left="675" w:hangingChars="150" w:hanging="360"/>
                              <w:rPr>
                                <w:rFonts w:ascii="ＭＳ 明朝" w:hAnsi="ＭＳ 明朝"/>
                                <w:color w:val="000000"/>
                                <w:sz w:val="24"/>
                              </w:rPr>
                            </w:pPr>
                            <w:r>
                              <w:rPr>
                                <w:rFonts w:ascii="ＭＳ 明朝" w:hAnsi="ＭＳ 明朝" w:hint="eastAsia"/>
                                <w:color w:val="000000"/>
                                <w:sz w:val="24"/>
                              </w:rPr>
                              <w:t>(ｲ)　出納員の印（かっこ書略）</w:t>
                            </w:r>
                          </w:p>
                          <w:p w:rsidR="00E448B2" w:rsidRPr="004371FE" w:rsidRDefault="00E448B2" w:rsidP="00E448B2">
                            <w:pPr>
                              <w:autoSpaceDE w:val="0"/>
                              <w:autoSpaceDN w:val="0"/>
                              <w:ind w:leftChars="300" w:left="630" w:firstLineChars="100" w:firstLine="240"/>
                              <w:rPr>
                                <w:rFonts w:ascii="ＭＳ 明朝" w:hAnsi="ＭＳ 明朝"/>
                                <w:color w:val="000000"/>
                                <w:sz w:val="24"/>
                              </w:rPr>
                            </w:pPr>
                            <w:r>
                              <w:rPr>
                                <w:rFonts w:ascii="ＭＳ 明朝" w:hAnsi="ＭＳ 明朝" w:hint="eastAsia"/>
                                <w:color w:val="000000"/>
                                <w:sz w:val="24"/>
                              </w:rPr>
                              <w:t>公印使用月日、公印使用施行文書数及び文書発送等整理簿の文書番号又は施行文書が確認できる適宜の事項を記載し、公印取扱者の照合・確認印を受けて公印の押印を受ける。</w:t>
                            </w:r>
                          </w:p>
                        </w:txbxContent>
                      </v:textbox>
                    </v:rect>
                  </w:pict>
                </mc:Fallback>
              </mc:AlternateContent>
            </w:r>
          </w:p>
        </w:tc>
        <w:tc>
          <w:tcPr>
            <w:tcW w:w="5445" w:type="dxa"/>
            <w:shd w:val="clear" w:color="auto" w:fill="auto"/>
          </w:tcPr>
          <w:p w14:paraId="1F8E67EE" w14:textId="77777777" w:rsidR="00E448B2" w:rsidRDefault="00E448B2" w:rsidP="004E17D9">
            <w:pPr>
              <w:widowControl/>
              <w:autoSpaceDN w:val="0"/>
              <w:ind w:leftChars="100" w:left="210"/>
              <w:rPr>
                <w:rFonts w:ascii="ＭＳ 明朝" w:hAnsi="ＭＳ 明朝"/>
                <w:sz w:val="24"/>
              </w:rPr>
            </w:pPr>
            <w:r>
              <w:rPr>
                <w:rFonts w:ascii="ＭＳ 明朝" w:hAnsi="ＭＳ 明朝" w:hint="eastAsia"/>
                <w:sz w:val="24"/>
              </w:rPr>
              <w:t>公印台帳の不備については</w:t>
            </w:r>
            <w:r w:rsidRPr="001875E0">
              <w:rPr>
                <w:rFonts w:ascii="ＭＳ 明朝" w:hAnsi="ＭＳ 明朝" w:hint="eastAsia"/>
                <w:sz w:val="24"/>
              </w:rPr>
              <w:t>適正に処理</w:t>
            </w:r>
            <w:r>
              <w:rPr>
                <w:rFonts w:ascii="ＭＳ 明朝" w:hAnsi="ＭＳ 明朝" w:hint="eastAsia"/>
                <w:sz w:val="24"/>
              </w:rPr>
              <w:t>した。</w:t>
            </w:r>
          </w:p>
          <w:p w14:paraId="1F8E67EF" w14:textId="77777777" w:rsidR="00E448B2" w:rsidRDefault="00E448B2" w:rsidP="004E17D9">
            <w:pPr>
              <w:widowControl/>
              <w:autoSpaceDN w:val="0"/>
              <w:ind w:firstLineChars="100" w:firstLine="240"/>
              <w:rPr>
                <w:rFonts w:ascii="ＭＳ 明朝" w:hAnsi="ＭＳ 明朝"/>
                <w:sz w:val="24"/>
              </w:rPr>
            </w:pPr>
            <w:r>
              <w:rPr>
                <w:rFonts w:ascii="ＭＳ 明朝" w:hAnsi="ＭＳ 明朝" w:hint="eastAsia"/>
                <w:sz w:val="24"/>
              </w:rPr>
              <w:t>なお、</w:t>
            </w:r>
            <w:r w:rsidRPr="007363E3">
              <w:rPr>
                <w:rFonts w:ascii="ＭＳ 明朝" w:hAnsi="ＭＳ 明朝" w:hint="eastAsia"/>
                <w:sz w:val="24"/>
              </w:rPr>
              <w:t>公印の</w:t>
            </w:r>
            <w:r>
              <w:rPr>
                <w:rFonts w:ascii="ＭＳ 明朝" w:hAnsi="ＭＳ 明朝" w:hint="eastAsia"/>
                <w:sz w:val="24"/>
              </w:rPr>
              <w:t>使用に</w:t>
            </w:r>
            <w:r w:rsidRPr="00BD58D6">
              <w:rPr>
                <w:rFonts w:ascii="ＭＳ 明朝" w:hAnsi="ＭＳ 明朝" w:hint="eastAsia"/>
                <w:sz w:val="24"/>
              </w:rPr>
              <w:t>当</w:t>
            </w:r>
            <w:r>
              <w:rPr>
                <w:rFonts w:ascii="ＭＳ 明朝" w:hAnsi="ＭＳ 明朝" w:hint="eastAsia"/>
                <w:sz w:val="24"/>
              </w:rPr>
              <w:t>たっては</w:t>
            </w:r>
            <w:r w:rsidRPr="007363E3">
              <w:rPr>
                <w:rFonts w:ascii="ＭＳ 明朝" w:hAnsi="ＭＳ 明朝" w:hint="eastAsia"/>
                <w:sz w:val="24"/>
              </w:rPr>
              <w:t>、</w:t>
            </w:r>
            <w:r>
              <w:rPr>
                <w:rFonts w:ascii="ＭＳ 明朝" w:hAnsi="ＭＳ 明朝" w:hint="eastAsia"/>
                <w:sz w:val="24"/>
              </w:rPr>
              <w:t>幹部会議等において監査の結果を踏まえ、職員に公印使用の取扱いの重大性について、認識をさらに深めるよう指導するとともに、</w:t>
            </w:r>
            <w:r w:rsidRPr="007363E3">
              <w:rPr>
                <w:rFonts w:ascii="ＭＳ 明朝" w:hAnsi="ＭＳ 明朝" w:hint="eastAsia"/>
                <w:sz w:val="24"/>
              </w:rPr>
              <w:t>施行文書の照合後に公印使用台帳に</w:t>
            </w:r>
            <w:r w:rsidRPr="001875E0">
              <w:rPr>
                <w:rFonts w:ascii="ＭＳ 明朝" w:hAnsi="ＭＳ 明朝" w:hint="eastAsia"/>
                <w:sz w:val="24"/>
              </w:rPr>
              <w:t>公印取扱者欄に</w:t>
            </w:r>
            <w:r w:rsidRPr="007363E3">
              <w:rPr>
                <w:rFonts w:ascii="ＭＳ 明朝" w:hAnsi="ＭＳ 明朝" w:hint="eastAsia"/>
                <w:sz w:val="24"/>
              </w:rPr>
              <w:t>押印した</w:t>
            </w:r>
            <w:r>
              <w:rPr>
                <w:rFonts w:ascii="ＭＳ 明朝" w:hAnsi="ＭＳ 明朝" w:hint="eastAsia"/>
                <w:sz w:val="24"/>
              </w:rPr>
              <w:t>ことを確認した</w:t>
            </w:r>
            <w:r w:rsidRPr="007363E3">
              <w:rPr>
                <w:rFonts w:ascii="ＭＳ 明朝" w:hAnsi="ＭＳ 明朝" w:hint="eastAsia"/>
                <w:sz w:val="24"/>
              </w:rPr>
              <w:t>うえで、公印を押印するよう使用管理</w:t>
            </w:r>
            <w:r>
              <w:rPr>
                <w:rFonts w:ascii="ＭＳ 明朝" w:hAnsi="ＭＳ 明朝" w:hint="eastAsia"/>
                <w:sz w:val="24"/>
              </w:rPr>
              <w:t>の周知徹底を図った。</w:t>
            </w:r>
          </w:p>
          <w:p w14:paraId="1F8E67F0" w14:textId="77777777" w:rsidR="00E448B2" w:rsidRDefault="00E448B2" w:rsidP="004E17D9">
            <w:pPr>
              <w:widowControl/>
              <w:autoSpaceDN w:val="0"/>
              <w:ind w:firstLineChars="100" w:firstLine="240"/>
              <w:rPr>
                <w:rFonts w:ascii="ＭＳ 明朝" w:hAnsi="ＭＳ 明朝"/>
                <w:sz w:val="24"/>
              </w:rPr>
            </w:pPr>
            <w:r>
              <w:rPr>
                <w:rFonts w:ascii="ＭＳ 明朝" w:hAnsi="ＭＳ 明朝" w:hint="eastAsia"/>
                <w:sz w:val="24"/>
              </w:rPr>
              <w:t>また、職員の意識向上のために卓上プレートを設置し、「公印取扱台帳への押印の再確認」への啓発を行った。</w:t>
            </w:r>
          </w:p>
          <w:p w14:paraId="1F8E67F1" w14:textId="77777777" w:rsidR="00E448B2" w:rsidRPr="00A71C23" w:rsidRDefault="00E448B2" w:rsidP="004E17D9">
            <w:pPr>
              <w:widowControl/>
              <w:ind w:left="240" w:hangingChars="100" w:hanging="240"/>
              <w:rPr>
                <w:rFonts w:ascii="ＭＳ 明朝" w:hAnsi="ＭＳ 明朝"/>
                <w:strike/>
                <w:sz w:val="24"/>
              </w:rPr>
            </w:pPr>
          </w:p>
          <w:p w14:paraId="1F8E67F2" w14:textId="77777777" w:rsidR="00E448B2" w:rsidRDefault="00E448B2" w:rsidP="004E17D9">
            <w:pPr>
              <w:widowControl/>
              <w:ind w:left="240" w:hangingChars="100" w:hanging="240"/>
              <w:rPr>
                <w:rFonts w:ascii="ＭＳ 明朝" w:hAnsi="ＭＳ 明朝"/>
                <w:sz w:val="24"/>
              </w:rPr>
            </w:pPr>
          </w:p>
          <w:p w14:paraId="1F8E67F3" w14:textId="77777777" w:rsidR="00E448B2" w:rsidRDefault="00E448B2" w:rsidP="004E17D9">
            <w:pPr>
              <w:widowControl/>
              <w:ind w:left="240" w:hangingChars="100" w:hanging="240"/>
              <w:rPr>
                <w:rFonts w:ascii="ＭＳ 明朝" w:hAnsi="ＭＳ 明朝"/>
                <w:sz w:val="24"/>
              </w:rPr>
            </w:pPr>
          </w:p>
          <w:p w14:paraId="1F8E67F4" w14:textId="77777777" w:rsidR="00E448B2" w:rsidRPr="00151DA6" w:rsidRDefault="00E448B2" w:rsidP="004E17D9">
            <w:pPr>
              <w:widowControl/>
              <w:ind w:left="240" w:hangingChars="100" w:hanging="240"/>
              <w:rPr>
                <w:rFonts w:ascii="ＭＳ 明朝" w:hAnsi="ＭＳ 明朝"/>
                <w:sz w:val="24"/>
              </w:rPr>
            </w:pPr>
          </w:p>
          <w:p w14:paraId="1F8E67F5" w14:textId="77777777" w:rsidR="00E448B2" w:rsidRPr="00EA4915" w:rsidRDefault="00E448B2" w:rsidP="004E17D9">
            <w:pPr>
              <w:widowControl/>
              <w:ind w:left="240" w:hangingChars="100" w:hanging="240"/>
              <w:rPr>
                <w:rFonts w:ascii="ＭＳ 明朝" w:hAnsi="ＭＳ 明朝"/>
                <w:sz w:val="24"/>
              </w:rPr>
            </w:pPr>
          </w:p>
        </w:tc>
      </w:tr>
    </w:tbl>
    <w:p w14:paraId="1F8E67F7" w14:textId="77777777" w:rsidR="00E448B2" w:rsidRPr="0032402C" w:rsidRDefault="00E448B2" w:rsidP="00E448B2">
      <w:pPr>
        <w:rPr>
          <w:rFonts w:ascii="ＭＳ ゴシック" w:eastAsia="ＭＳ ゴシック" w:hAnsi="ＭＳ ゴシック" w:cs="Arial"/>
          <w:color w:val="000000"/>
          <w:sz w:val="24"/>
        </w:rPr>
      </w:pPr>
    </w:p>
    <w:p w14:paraId="1F8E67F8" w14:textId="77777777" w:rsidR="00E448B2" w:rsidRPr="0032402C" w:rsidRDefault="00E448B2" w:rsidP="00E448B2">
      <w:pPr>
        <w:rPr>
          <w:rFonts w:ascii="ＭＳ ゴシック" w:eastAsia="ＭＳ ゴシック" w:hAnsi="ＭＳ ゴシック"/>
          <w:sz w:val="24"/>
          <w:szCs w:val="22"/>
        </w:rPr>
      </w:pPr>
    </w:p>
    <w:p w14:paraId="1F8E67F9" w14:textId="77777777" w:rsidR="00E448B2" w:rsidRPr="0032402C" w:rsidRDefault="00E448B2" w:rsidP="00E448B2">
      <w:pPr>
        <w:rPr>
          <w:rFonts w:ascii="ＭＳ 明朝" w:hAnsi="ＭＳ 明朝"/>
          <w:sz w:val="28"/>
          <w:szCs w:val="22"/>
        </w:rPr>
      </w:pPr>
    </w:p>
    <w:p w14:paraId="1F8E67FA" w14:textId="77777777" w:rsidR="00E448B2" w:rsidRPr="004E6DF5" w:rsidRDefault="00E448B2" w:rsidP="00E448B2">
      <w:pPr>
        <w:tabs>
          <w:tab w:val="left" w:pos="2325"/>
        </w:tabs>
        <w:rPr>
          <w:rFonts w:ascii="ＭＳ 明朝" w:hAnsi="ＭＳ 明朝"/>
          <w:sz w:val="24"/>
        </w:rPr>
      </w:pPr>
    </w:p>
    <w:p w14:paraId="1F8E67FB" w14:textId="77777777" w:rsidR="00E448B2" w:rsidRDefault="00E448B2" w:rsidP="00E448B2">
      <w:pPr>
        <w:tabs>
          <w:tab w:val="left" w:pos="2325"/>
        </w:tabs>
        <w:rPr>
          <w:rFonts w:ascii="ＭＳ 明朝" w:hAnsi="ＭＳ 明朝"/>
          <w:sz w:val="24"/>
        </w:rPr>
      </w:pPr>
    </w:p>
    <w:p w14:paraId="1F8E67FC" w14:textId="77777777" w:rsidR="00E448B2" w:rsidRDefault="00E448B2" w:rsidP="00E448B2">
      <w:pPr>
        <w:tabs>
          <w:tab w:val="left" w:pos="2325"/>
        </w:tabs>
        <w:rPr>
          <w:rFonts w:ascii="ＭＳ 明朝" w:hAnsi="ＭＳ 明朝"/>
          <w:sz w:val="24"/>
        </w:rPr>
      </w:pPr>
    </w:p>
    <w:p w14:paraId="1F8E67FD" w14:textId="77777777" w:rsidR="00E448B2" w:rsidRPr="0032402C" w:rsidRDefault="00E448B2" w:rsidP="00E448B2">
      <w:pPr>
        <w:widowControl/>
        <w:jc w:val="left"/>
        <w:rPr>
          <w:rFonts w:ascii="ＭＳ ゴシック" w:eastAsia="ＭＳ ゴシック" w:hAnsi="ＭＳ ゴシック" w:cs="Arial"/>
          <w:sz w:val="24"/>
        </w:rPr>
      </w:pPr>
      <w:r w:rsidRPr="00032654">
        <w:rPr>
          <w:rFonts w:ascii="ＭＳ ゴシック" w:eastAsia="ＭＳ ゴシック" w:hAnsi="ＭＳ ゴシック" w:hint="eastAsia"/>
          <w:sz w:val="24"/>
        </w:rPr>
        <w:t>自動車税の課税免除に係る事務処理の不備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239"/>
        <w:gridCol w:w="7328"/>
        <w:gridCol w:w="4653"/>
      </w:tblGrid>
      <w:tr w:rsidR="00E448B2" w:rsidRPr="0032402C" w14:paraId="1F8E6802" w14:textId="77777777" w:rsidTr="004E17D9">
        <w:trPr>
          <w:trHeight w:val="300"/>
        </w:trPr>
        <w:tc>
          <w:tcPr>
            <w:tcW w:w="2282" w:type="dxa"/>
            <w:shd w:val="clear" w:color="auto" w:fill="auto"/>
            <w:hideMark/>
          </w:tcPr>
          <w:p w14:paraId="1F8E67FE"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239" w:type="dxa"/>
            <w:shd w:val="clear" w:color="auto" w:fill="auto"/>
            <w:hideMark/>
          </w:tcPr>
          <w:p w14:paraId="1F8E67FF"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328" w:type="dxa"/>
            <w:shd w:val="clear" w:color="auto" w:fill="auto"/>
            <w:hideMark/>
          </w:tcPr>
          <w:p w14:paraId="1F8E6800"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653" w:type="dxa"/>
            <w:shd w:val="clear" w:color="auto" w:fill="auto"/>
          </w:tcPr>
          <w:p w14:paraId="1F8E6801"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32402C" w14:paraId="1F8E6826" w14:textId="77777777" w:rsidTr="004E17D9">
        <w:trPr>
          <w:trHeight w:val="11192"/>
        </w:trPr>
        <w:tc>
          <w:tcPr>
            <w:tcW w:w="2282" w:type="dxa"/>
            <w:shd w:val="clear" w:color="auto" w:fill="auto"/>
          </w:tcPr>
          <w:p w14:paraId="1F8E6803" w14:textId="77777777" w:rsidR="00E448B2" w:rsidRPr="0032402C" w:rsidRDefault="00E448B2" w:rsidP="004E17D9">
            <w:pPr>
              <w:rPr>
                <w:rFonts w:ascii="ＭＳ 明朝" w:hAnsi="ＭＳ 明朝"/>
                <w:sz w:val="24"/>
              </w:rPr>
            </w:pPr>
            <w:r>
              <w:rPr>
                <w:rFonts w:hAnsi="ＭＳ 明朝" w:hint="eastAsia"/>
                <w:sz w:val="24"/>
              </w:rPr>
              <w:t>泉北府税事務所</w:t>
            </w:r>
          </w:p>
          <w:p w14:paraId="1F8E6804" w14:textId="77777777" w:rsidR="00E448B2" w:rsidRPr="0032402C" w:rsidRDefault="00E448B2" w:rsidP="004E17D9">
            <w:pPr>
              <w:snapToGrid w:val="0"/>
              <w:rPr>
                <w:rFonts w:ascii="ＭＳ 明朝" w:hAnsi="ＭＳ 明朝"/>
                <w:sz w:val="24"/>
              </w:rPr>
            </w:pPr>
          </w:p>
          <w:p w14:paraId="1F8E6805" w14:textId="77777777" w:rsidR="00E448B2" w:rsidRPr="0032402C" w:rsidRDefault="00E448B2" w:rsidP="004E17D9">
            <w:pPr>
              <w:snapToGrid w:val="0"/>
              <w:rPr>
                <w:rFonts w:ascii="ＭＳ 明朝" w:hAnsi="ＭＳ 明朝"/>
                <w:sz w:val="24"/>
              </w:rPr>
            </w:pPr>
          </w:p>
        </w:tc>
        <w:tc>
          <w:tcPr>
            <w:tcW w:w="6239" w:type="dxa"/>
            <w:shd w:val="clear" w:color="auto" w:fill="auto"/>
          </w:tcPr>
          <w:p w14:paraId="1F8E6806" w14:textId="77777777" w:rsidR="00E448B2" w:rsidRPr="00AF45B9" w:rsidRDefault="00E448B2" w:rsidP="004E17D9">
            <w:pPr>
              <w:widowControl/>
              <w:autoSpaceDE w:val="0"/>
              <w:autoSpaceDN w:val="0"/>
              <w:ind w:firstLineChars="100" w:firstLine="240"/>
              <w:rPr>
                <w:rFonts w:ascii="ＭＳ 明朝" w:hAnsi="ＭＳ 明朝" w:cs="Arial"/>
                <w:color w:val="000000"/>
                <w:kern w:val="0"/>
                <w:sz w:val="24"/>
              </w:rPr>
            </w:pPr>
            <w:r w:rsidRPr="00AF45B9">
              <w:rPr>
                <w:rFonts w:ascii="ＭＳ 明朝" w:hAnsi="ＭＳ 明朝" w:cs="Arial" w:hint="eastAsia"/>
                <w:color w:val="000000"/>
                <w:kern w:val="0"/>
                <w:sz w:val="24"/>
              </w:rPr>
              <w:t>自動車税の納税者が課税免除の新規申請を行う場合、「課税免除の適用範囲」に含まれるかどうかを判定するために必要な書類の提出を求めている。</w:t>
            </w:r>
          </w:p>
          <w:p w14:paraId="1F8E6807" w14:textId="77777777" w:rsidR="00E448B2" w:rsidRPr="00AF45B9" w:rsidRDefault="00E448B2" w:rsidP="004E17D9">
            <w:pPr>
              <w:widowControl/>
              <w:autoSpaceDE w:val="0"/>
              <w:autoSpaceDN w:val="0"/>
              <w:ind w:firstLineChars="100" w:firstLine="240"/>
              <w:rPr>
                <w:rFonts w:ascii="ＭＳ 明朝" w:hAnsi="ＭＳ 明朝" w:cs="Arial"/>
                <w:color w:val="000000"/>
                <w:kern w:val="0"/>
                <w:sz w:val="24"/>
              </w:rPr>
            </w:pPr>
            <w:r w:rsidRPr="00AF45B9">
              <w:rPr>
                <w:rFonts w:ascii="ＭＳ 明朝" w:hAnsi="ＭＳ 明朝" w:cs="Arial" w:hint="eastAsia"/>
                <w:color w:val="000000"/>
                <w:kern w:val="0"/>
                <w:sz w:val="24"/>
              </w:rPr>
              <w:t>課税免除の適用となるもののうち「社会福祉法人が所有する自動車で直接その本来の事業の用に供するもの」に該当する場合には、申請者に「定款の写し又は寄付行為の事実が確認できる書面の写し」の提出を求めている。</w:t>
            </w:r>
          </w:p>
          <w:p w14:paraId="1F8E6808"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r w:rsidRPr="00AF45B9">
              <w:rPr>
                <w:rFonts w:ascii="ＭＳ 明朝" w:hAnsi="ＭＳ 明朝" w:cs="Arial" w:hint="eastAsia"/>
                <w:color w:val="000000"/>
                <w:kern w:val="0"/>
                <w:sz w:val="24"/>
              </w:rPr>
              <w:t>平成24年度の自動車税課税免除承認申請書を通査したところ、以下の承認申請書に社会福祉法人の定款が添付されていないにもかかわらず、申請を承認していたものがあった。</w:t>
            </w:r>
          </w:p>
          <w:p w14:paraId="1F8E6809"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r>
              <w:rPr>
                <w:rFonts w:ascii="ＭＳ 明朝" w:hAnsi="ＭＳ 明朝" w:cs="Arial" w:hint="eastAsia"/>
                <w:noProof/>
                <w:color w:val="000000"/>
                <w:kern w:val="0"/>
                <w:sz w:val="24"/>
              </w:rPr>
              <mc:AlternateContent>
                <mc:Choice Requires="wps">
                  <w:drawing>
                    <wp:anchor distT="0" distB="0" distL="114300" distR="114300" simplePos="0" relativeHeight="251665408" behindDoc="0" locked="0" layoutInCell="1" allowOverlap="1" wp14:anchorId="1F8E691B" wp14:editId="1F8E691C">
                      <wp:simplePos x="0" y="0"/>
                      <wp:positionH relativeFrom="column">
                        <wp:posOffset>-8255</wp:posOffset>
                      </wp:positionH>
                      <wp:positionV relativeFrom="paragraph">
                        <wp:posOffset>45720</wp:posOffset>
                      </wp:positionV>
                      <wp:extent cx="3834765" cy="628650"/>
                      <wp:effectExtent l="0" t="0" r="1333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765" cy="628650"/>
                              </a:xfrm>
                              <a:prstGeom prst="rect">
                                <a:avLst/>
                              </a:prstGeom>
                              <a:solidFill>
                                <a:srgbClr val="FFFFFF"/>
                              </a:solidFill>
                              <a:ln w="6350">
                                <a:solidFill>
                                  <a:srgbClr val="000000"/>
                                </a:solidFill>
                                <a:prstDash val="dash"/>
                                <a:miter lim="800000"/>
                                <a:headEnd/>
                                <a:tailEnd/>
                              </a:ln>
                            </wps:spPr>
                            <wps:txbx>
                              <w:txbxContent>
                                <w:p w14:paraId="1F8E6940"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申請月　平成24年４月</w:t>
                                  </w:r>
                                </w:p>
                                <w:p w14:paraId="1F8E6941"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申請者　社会福祉法人Ａ</w:t>
                                  </w:r>
                                </w:p>
                                <w:p w14:paraId="1F8E6942" w14:textId="77777777" w:rsidR="00E448B2" w:rsidRPr="004C63AE" w:rsidRDefault="00E448B2" w:rsidP="00E448B2">
                                  <w:pPr>
                                    <w:autoSpaceDE w:val="0"/>
                                    <w:autoSpaceDN w:val="0"/>
                                    <w:ind w:firstLineChars="100" w:firstLine="240"/>
                                    <w:rPr>
                                      <w:rFonts w:ascii="ＭＳ 明朝" w:hAnsi="ＭＳ 明朝"/>
                                      <w:sz w:val="24"/>
                                    </w:rPr>
                                  </w:pPr>
                                  <w:r w:rsidRPr="004C63AE">
                                    <w:rPr>
                                      <w:rFonts w:ascii="ＭＳ 明朝" w:hAnsi="ＭＳ 明朝" w:cs="Arial" w:hint="eastAsia"/>
                                      <w:color w:val="000000"/>
                                      <w:kern w:val="0"/>
                                      <w:sz w:val="24"/>
                                    </w:rPr>
                                    <w:t>自動車の用途　福祉施設利用者の送迎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1" style="position:absolute;left:0;text-align:left;margin-left:-.65pt;margin-top:3.6pt;width:301.9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aUTAIAAHAEAAAOAAAAZHJzL2Uyb0RvYy54bWysVM1uEzEQviPxDpbvZJO0SZNVN1XVEoRU&#10;oFLhASZeb9bCa5uxk014D3gAOHNGHHgcKvEWjL1pGn7EAbEHa+wZfzPzfZ49Pds0mq0lemVNwQe9&#10;PmfSCFsqsyz4q5fzRxPOfABTgrZGFnwrPT+bPXxw2rpcDm1tdSmREYjxeesKXofg8izzopYN+J51&#10;0pCzsthAoC0usxKhJfRGZ8N+f5y1FkuHVkjv6fSyc/JZwq8qKcKLqvIyMF1wqi2kFdO6iGs2O4V8&#10;ieBqJXZlwD9U0YAylHQPdQkB2ArVb1CNEmi9rUJP2CazVaWETD1QN4P+L93c1OBk6oXI8W5Pk/9/&#10;sOL5+hqZKkm7KWcGGtLo9tPH2/dfvn39kH1/97mzGHmJqtb5nG7cuGuMzXp3ZcVrz4y9qMEs5Tmi&#10;bWsJJRU4iPHZTxfixtNVtmif2ZISwSrYxNqmwiYCEh9sk8TZ7sWRm8AEHR5Njo5PxiPOBPnGw8l4&#10;lNTLIL+77dCHJ9I2LBoFRxI/ocP6yodYDeR3Ial6q1U5V1qnDS4XFxrZGuihzNOXGqAmD8O0YS1l&#10;P6Lcf4fop+9PELGES/B1l6okK0ZB3qhAk6BVU/DJ/jLkkc7HpkwhAZTubGpFmx2/kdJOmrBZbJKW&#10;owgZ6V7YckuEo+0ePg0qGbXFt5y19OgL7t+sACVn+qkh0U6Oh1NiOKTNZDKlicFDx+LAAUYQUMED&#10;Z515Ebq5WjlUy5ryDBJHxp6TzJVKCtzXtCuennUSZjeCcW4O9ynq/kcx+wEAAP//AwBQSwMEFAAG&#10;AAgAAAAhAE9PjtbdAAAACAEAAA8AAABkcnMvZG93bnJldi54bWxMj0FLw0AQhe+C/2EZwYu0m64Q&#10;JWZTVBAvCrYKepxmxySYnQ3ZbZv8e8eTPQ7v471vyvXke3WgMXaBLayWGSjiOriOGwsf70+LW1Ax&#10;ITvsA5OFmSKsq/OzEgsXjryhwzY1Sko4FmihTWkotI51Sx7jMgzEkn2H0WOSc2y0G/Eo5b7XJsty&#10;7bFjWWhxoMeW6p/t3lt4GZ7ryc9zEx66K0OvX7j5fENrLy+m+ztQiab0D8OfvqhDJU67sGcXVW9h&#10;sboW0sKNASVxnpkc1E64LDegq1KfPlD9AgAA//8DAFBLAQItABQABgAIAAAAIQC2gziS/gAAAOEB&#10;AAATAAAAAAAAAAAAAAAAAAAAAABbQ29udGVudF9UeXBlc10ueG1sUEsBAi0AFAAGAAgAAAAhADj9&#10;If/WAAAAlAEAAAsAAAAAAAAAAAAAAAAALwEAAF9yZWxzLy5yZWxzUEsBAi0AFAAGAAgAAAAhAIpm&#10;VpRMAgAAcAQAAA4AAAAAAAAAAAAAAAAALgIAAGRycy9lMm9Eb2MueG1sUEsBAi0AFAAGAAgAAAAh&#10;AE9PjtbdAAAACAEAAA8AAAAAAAAAAAAAAAAApgQAAGRycy9kb3ducmV2LnhtbFBLBQYAAAAABAAE&#10;APMAAACwBQAAAAA=&#10;" strokeweight=".5pt">
                      <v:stroke dashstyle="dash"/>
                      <v:textbox inset="5.85pt,.7pt,5.85pt,.7pt">
                        <w:txbxContent>
                          <w:p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申請月　平成24年４月</w:t>
                            </w:r>
                          </w:p>
                          <w:p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申請者　社会福祉法人Ａ</w:t>
                            </w:r>
                          </w:p>
                          <w:p w:rsidR="00E448B2" w:rsidRPr="004C63AE" w:rsidRDefault="00E448B2" w:rsidP="00E448B2">
                            <w:pPr>
                              <w:autoSpaceDE w:val="0"/>
                              <w:autoSpaceDN w:val="0"/>
                              <w:ind w:firstLineChars="100" w:firstLine="240"/>
                              <w:rPr>
                                <w:rFonts w:ascii="ＭＳ 明朝" w:hAnsi="ＭＳ 明朝"/>
                                <w:sz w:val="24"/>
                              </w:rPr>
                            </w:pPr>
                            <w:r w:rsidRPr="004C63AE">
                              <w:rPr>
                                <w:rFonts w:ascii="ＭＳ 明朝" w:hAnsi="ＭＳ 明朝" w:cs="Arial" w:hint="eastAsia"/>
                                <w:color w:val="000000"/>
                                <w:kern w:val="0"/>
                                <w:sz w:val="24"/>
                              </w:rPr>
                              <w:t>自動車の用途　福祉施設利用者の送迎</w:t>
                            </w:r>
                          </w:p>
                        </w:txbxContent>
                      </v:textbox>
                    </v:rect>
                  </w:pict>
                </mc:Fallback>
              </mc:AlternateContent>
            </w:r>
          </w:p>
          <w:p w14:paraId="1F8E680A"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p>
          <w:p w14:paraId="1F8E680B"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p>
          <w:p w14:paraId="1F8E680C"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p>
          <w:p w14:paraId="1F8E680D" w14:textId="77777777" w:rsidR="00E448B2" w:rsidRPr="00AF45B9" w:rsidRDefault="00E448B2" w:rsidP="004E17D9">
            <w:pPr>
              <w:autoSpaceDE w:val="0"/>
              <w:autoSpaceDN w:val="0"/>
              <w:ind w:leftChars="16" w:left="34" w:firstLineChars="73" w:firstLine="175"/>
              <w:jc w:val="left"/>
              <w:rPr>
                <w:rFonts w:ascii="ＭＳ 明朝" w:hAnsi="ＭＳ 明朝" w:cs="Arial"/>
                <w:color w:val="000000"/>
                <w:kern w:val="0"/>
                <w:sz w:val="24"/>
              </w:rPr>
            </w:pPr>
            <w:r w:rsidRPr="00AF45B9">
              <w:rPr>
                <w:rFonts w:ascii="ＭＳ 明朝" w:hAnsi="ＭＳ 明朝" w:cs="Arial" w:hint="eastAsia"/>
                <w:color w:val="000000"/>
                <w:kern w:val="0"/>
                <w:sz w:val="24"/>
              </w:rPr>
              <w:t>その要因について事情聴取したところ、以下のとおりであった。</w:t>
            </w:r>
          </w:p>
          <w:p w14:paraId="1F8E680E" w14:textId="77777777" w:rsidR="00E448B2" w:rsidRPr="00AF45B9" w:rsidRDefault="00E448B2" w:rsidP="004E17D9">
            <w:pPr>
              <w:widowControl/>
              <w:autoSpaceDE w:val="0"/>
              <w:autoSpaceDN w:val="0"/>
              <w:ind w:firstLineChars="100" w:firstLine="240"/>
              <w:rPr>
                <w:rFonts w:ascii="ＭＳ 明朝" w:hAnsi="ＭＳ 明朝" w:cs="Arial"/>
                <w:color w:val="000000"/>
                <w:kern w:val="0"/>
                <w:sz w:val="24"/>
              </w:rPr>
            </w:pPr>
            <w:r>
              <w:rPr>
                <w:rFonts w:ascii="ＭＳ 明朝" w:hAnsi="ＭＳ 明朝" w:cs="Arial"/>
                <w:noProof/>
                <w:sz w:val="24"/>
              </w:rPr>
              <mc:AlternateContent>
                <mc:Choice Requires="wps">
                  <w:drawing>
                    <wp:anchor distT="0" distB="0" distL="114300" distR="114300" simplePos="0" relativeHeight="251664384" behindDoc="0" locked="0" layoutInCell="1" allowOverlap="1" wp14:anchorId="1F8E691D" wp14:editId="1F8E691E">
                      <wp:simplePos x="0" y="0"/>
                      <wp:positionH relativeFrom="column">
                        <wp:posOffset>-8255</wp:posOffset>
                      </wp:positionH>
                      <wp:positionV relativeFrom="paragraph">
                        <wp:posOffset>13970</wp:posOffset>
                      </wp:positionV>
                      <wp:extent cx="3834765" cy="2356485"/>
                      <wp:effectExtent l="0" t="0" r="13335"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765" cy="2356485"/>
                              </a:xfrm>
                              <a:prstGeom prst="rect">
                                <a:avLst/>
                              </a:prstGeom>
                              <a:solidFill>
                                <a:srgbClr val="FFFFFF"/>
                              </a:solidFill>
                              <a:ln w="6350">
                                <a:solidFill>
                                  <a:srgbClr val="000000"/>
                                </a:solidFill>
                                <a:prstDash val="dash"/>
                                <a:miter lim="800000"/>
                                <a:headEnd/>
                                <a:tailEnd/>
                              </a:ln>
                            </wps:spPr>
                            <wps:txbx>
                              <w:txbxContent>
                                <w:p w14:paraId="1F8E6943" w14:textId="77777777" w:rsidR="00E448B2" w:rsidRPr="004C63AE" w:rsidRDefault="00E448B2" w:rsidP="00E448B2">
                                  <w:pPr>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担当者は、申請書受領時に定款の添付がない事実に気付いたものの、社会福祉法人Ａは過年度から多くの申請実績があったため、担当者において、昨年度受領した別の書類中の定款をコピーして添付しておくこととし、申請書類を受理したが、コピーすることを忘れていた。</w:t>
                                  </w:r>
                                </w:p>
                                <w:p w14:paraId="1F8E6944" w14:textId="77777777" w:rsidR="00E448B2" w:rsidRPr="004C63AE" w:rsidRDefault="00E448B2" w:rsidP="00E448B2">
                                  <w:pPr>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なお、監査終了後の平成25年３月上旬に当該法人より最新の定款を入手し、課税免除の要件を満たしていることを事後的に確認した。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2" style="position:absolute;left:0;text-align:left;margin-left:-.65pt;margin-top:1.1pt;width:301.95pt;height:18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XKTgIAAHMEAAAOAAAAZHJzL2Uyb0RvYy54bWysVM1uEzEQviPxDpbvdPPfsOqmqlqCkApU&#10;KjzAxOvNWnhtM3ayCe9BHwDOnBEHHodKvAVjb5qmwAmxB2vGM/48832ePTndNJqtJXplTcH7Rz3O&#10;pBG2VGZZ8Ldv5k+mnPkApgRtjSz4Vnp+Onv86KR1uRzY2upSIiMQ4/PWFbwOweVZ5kUtG/BH1klD&#10;wcpiA4FcXGYlQkvojc4Gvd4kay2WDq2Q3tPuRRfks4RfVVKE11XlZWC64FRbSCumdRHXbHYC+RLB&#10;1UrsyoB/qKIBZejSPdQFBGArVH9ANUqg9bYKR8I2ma0qJWTqgbrp937r5roGJ1MvRI53e5r8/4MV&#10;r9ZXyFRJ2pFSBhrS6PbL59ubbz++f8p+fvzaWYyiRFXrfE4nrt0Vxma9u7TinWfGntdglvIM0ba1&#10;hJIK7Mf87MGB6Hg6yhbtS1vSRbAKNrG2qbCJgMQH2yRxtntx5CYwQZvD6XB0PBlzJig2GI4no+k4&#10;3QH53XGHPjyXtmHRKDiS+gke1pc+xHIgv0tJ5VutyrnSOjm4XJxrZGuglzJP3w7dH6Zpw9qCT4bj&#10;XkJ+EPOHEL30/Q0ilnABvu6uKsmKWZA3KtAoaNUUfLo/DHnk85kpU0oApTubWtFmR3DktNMmbBab&#10;JOYkQka+F7bcEuNou5dPk0pGbfEDZy29+oL79ytAyZl+YUi1p/3RKI5Jckbj4wE5eBhZHEbACIIq&#10;eOCsM89DN1orh2pZ0039xJKxZ6R0pZIG91XtyqeXnaTZTWEcnUM/Zd3/K2a/AAAA//8DAFBLAwQU&#10;AAYACAAAACEAWSQ10dwAAAAIAQAADwAAAGRycy9kb3ducmV2LnhtbEyPQUvEMBSE74L/ITzB227S&#10;FupSmy6LIHjUVdHj2+ZtW7ZJSpLdRH+98aTHYYaZb9pt0jO7kPOTNRKKtQBGprdqMoOEt9fH1QaY&#10;D2gUztaQhC/ysO2ur1pslI3mhS77MLBcYnyDEsYQloZz34+k0a/tQiZ7R+s0hizdwJXDmMv1zEsh&#10;aq5xMnlhxIUeRupP+7OW8B6PQUT/nBZXfKTPTXyq8dtKeXuTdvfAAqXwF4Zf/IwOXWY62LNRns0S&#10;VkWVkxLKEli2a1HWwA4SqruqAt61/P+B7gcAAP//AwBQSwECLQAUAAYACAAAACEAtoM4kv4AAADh&#10;AQAAEwAAAAAAAAAAAAAAAAAAAAAAW0NvbnRlbnRfVHlwZXNdLnhtbFBLAQItABQABgAIAAAAIQA4&#10;/SH/1gAAAJQBAAALAAAAAAAAAAAAAAAAAC8BAABfcmVscy8ucmVsc1BLAQItABQABgAIAAAAIQB7&#10;zDXKTgIAAHMEAAAOAAAAAAAAAAAAAAAAAC4CAABkcnMvZTJvRG9jLnhtbFBLAQItABQABgAIAAAA&#10;IQBZJDXR3AAAAAgBAAAPAAAAAAAAAAAAAAAAAKgEAABkcnMvZG93bnJldi54bWxQSwUGAAAAAAQA&#10;BADzAAAAsQUAAAAA&#10;" strokeweight=".5pt">
                      <v:stroke dashstyle="dash"/>
                      <v:textbox>
                        <w:txbxContent>
                          <w:p w:rsidR="00E448B2" w:rsidRPr="004C63AE" w:rsidRDefault="00E448B2" w:rsidP="00E448B2">
                            <w:pPr>
                              <w:autoSpaceDE w:val="0"/>
                              <w:autoSpaceDN w:val="0"/>
                              <w:ind w:firstLineChars="100" w:firstLine="240"/>
                              <w:rPr>
                                <w:rFonts w:ascii="ＭＳ 明朝" w:hAnsi="ＭＳ 明朝" w:cs="Arial" w:hint="eastAsia"/>
                                <w:color w:val="000000"/>
                                <w:kern w:val="0"/>
                                <w:sz w:val="24"/>
                              </w:rPr>
                            </w:pPr>
                            <w:r w:rsidRPr="004C63AE">
                              <w:rPr>
                                <w:rFonts w:ascii="ＭＳ 明朝" w:hAnsi="ＭＳ 明朝" w:cs="Arial" w:hint="eastAsia"/>
                                <w:color w:val="000000"/>
                                <w:kern w:val="0"/>
                                <w:sz w:val="24"/>
                              </w:rPr>
                              <w:t>担当者は、申請書受領時に定款の添付がない事実に気付いたものの、社会福祉法人Ａは過年度から多くの申請実績があったため、担当者において、昨年度受領した別の書類中の定款をコピーして添付しておくこととし、申請書類を受理したが、コピーすることを忘れていた。</w:t>
                            </w:r>
                          </w:p>
                          <w:p w:rsidR="00E448B2" w:rsidRPr="004C63AE" w:rsidRDefault="00E448B2" w:rsidP="00E448B2">
                            <w:pPr>
                              <w:autoSpaceDE w:val="0"/>
                              <w:autoSpaceDN w:val="0"/>
                              <w:ind w:firstLineChars="100" w:firstLine="240"/>
                              <w:rPr>
                                <w:rFonts w:ascii="ＭＳ 明朝" w:hAnsi="ＭＳ 明朝" w:cs="Arial" w:hint="eastAsia"/>
                                <w:color w:val="000000"/>
                                <w:kern w:val="0"/>
                                <w:sz w:val="24"/>
                              </w:rPr>
                            </w:pPr>
                            <w:r w:rsidRPr="004C63AE">
                              <w:rPr>
                                <w:rFonts w:ascii="ＭＳ 明朝" w:hAnsi="ＭＳ 明朝" w:cs="Arial" w:hint="eastAsia"/>
                                <w:color w:val="000000"/>
                                <w:kern w:val="0"/>
                                <w:sz w:val="24"/>
                              </w:rPr>
                              <w:t>なお、監査終了後の平成25</w:t>
                            </w:r>
                            <w:r w:rsidRPr="004C63AE">
                              <w:rPr>
                                <w:rFonts w:ascii="ＭＳ 明朝" w:hAnsi="ＭＳ 明朝" w:cs="Arial" w:hint="eastAsia"/>
                                <w:color w:val="000000"/>
                                <w:kern w:val="0"/>
                                <w:sz w:val="24"/>
                              </w:rPr>
                              <w:t>年３月上旬に当該法人より最新の定款を入手し、課税免除の要件を満たしていることを事後的に確認した。</w:t>
                            </w:r>
                          </w:p>
                        </w:txbxContent>
                      </v:textbox>
                    </v:rect>
                  </w:pict>
                </mc:Fallback>
              </mc:AlternateContent>
            </w:r>
          </w:p>
          <w:p w14:paraId="1F8E680F"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p>
          <w:p w14:paraId="1F8E6810" w14:textId="77777777" w:rsidR="00E448B2" w:rsidRDefault="00E448B2" w:rsidP="004E17D9">
            <w:pPr>
              <w:widowControl/>
              <w:autoSpaceDE w:val="0"/>
              <w:autoSpaceDN w:val="0"/>
              <w:ind w:firstLineChars="100" w:firstLine="240"/>
              <w:rPr>
                <w:rFonts w:ascii="ＭＳ 明朝" w:hAnsi="ＭＳ 明朝" w:cs="Arial"/>
                <w:color w:val="000000"/>
                <w:kern w:val="0"/>
                <w:sz w:val="24"/>
              </w:rPr>
            </w:pPr>
          </w:p>
          <w:p w14:paraId="1F8E6811" w14:textId="77777777" w:rsidR="00E448B2" w:rsidRPr="00AF45B9" w:rsidRDefault="00E448B2" w:rsidP="004E17D9">
            <w:pPr>
              <w:widowControl/>
              <w:autoSpaceDE w:val="0"/>
              <w:autoSpaceDN w:val="0"/>
              <w:ind w:firstLineChars="100" w:firstLine="210"/>
              <w:rPr>
                <w:rFonts w:ascii="ＭＳ Ｐゴシック" w:eastAsia="ＭＳ Ｐゴシック" w:hAnsi="ＭＳ Ｐゴシック" w:cs="Arial"/>
                <w:color w:val="000000"/>
                <w:kern w:val="0"/>
                <w:szCs w:val="21"/>
              </w:rPr>
            </w:pPr>
          </w:p>
          <w:p w14:paraId="1F8E6812" w14:textId="77777777" w:rsidR="00E448B2" w:rsidRPr="0032402C" w:rsidRDefault="00E448B2" w:rsidP="004E17D9">
            <w:pPr>
              <w:snapToGrid w:val="0"/>
              <w:ind w:left="240" w:hangingChars="100" w:hanging="240"/>
              <w:rPr>
                <w:rFonts w:ascii="ＭＳ 明朝" w:hAnsi="ＭＳ 明朝" w:cs="Arial"/>
                <w:sz w:val="24"/>
              </w:rPr>
            </w:pPr>
          </w:p>
        </w:tc>
        <w:tc>
          <w:tcPr>
            <w:tcW w:w="7328" w:type="dxa"/>
            <w:shd w:val="clear" w:color="auto" w:fill="auto"/>
          </w:tcPr>
          <w:p w14:paraId="1F8E6813" w14:textId="77777777" w:rsidR="00E448B2" w:rsidRPr="004C63AE" w:rsidRDefault="00E448B2" w:rsidP="004E17D9">
            <w:pPr>
              <w:widowControl/>
              <w:autoSpaceDN w:val="0"/>
              <w:ind w:firstLineChars="100" w:firstLine="240"/>
              <w:rPr>
                <w:rFonts w:ascii="ＭＳ 明朝" w:hAnsi="ＭＳ 明朝" w:cs="ＭＳ 明朝"/>
                <w:color w:val="000000"/>
                <w:kern w:val="0"/>
                <w:sz w:val="24"/>
              </w:rPr>
            </w:pPr>
            <w:r w:rsidRPr="004C63AE">
              <w:rPr>
                <w:rFonts w:ascii="ＭＳ 明朝" w:hAnsi="ＭＳ 明朝" w:cs="ＭＳ 明朝" w:hint="eastAsia"/>
                <w:color w:val="000000"/>
                <w:kern w:val="0"/>
                <w:sz w:val="24"/>
              </w:rPr>
              <w:t>自動車税の課税免除に係る新規申請時に受領すべき書類を受領せず、書面による要件確認が行われないまま申請を受理しており、事務処理要領に違反している。</w:t>
            </w:r>
          </w:p>
          <w:p w14:paraId="1F8E6814" w14:textId="77777777" w:rsidR="00E448B2" w:rsidRPr="004C63AE" w:rsidRDefault="00E448B2" w:rsidP="004E17D9">
            <w:pPr>
              <w:widowControl/>
              <w:autoSpaceDN w:val="0"/>
              <w:ind w:firstLineChars="100" w:firstLine="240"/>
              <w:rPr>
                <w:rFonts w:ascii="ＭＳ 明朝" w:hAnsi="ＭＳ 明朝" w:cs="ＭＳ 明朝"/>
                <w:kern w:val="0"/>
                <w:sz w:val="24"/>
              </w:rPr>
            </w:pPr>
            <w:r w:rsidRPr="004C63AE">
              <w:rPr>
                <w:rFonts w:ascii="ＭＳ 明朝" w:hAnsi="ＭＳ 明朝" w:cs="ＭＳ 明朝" w:hint="eastAsia"/>
                <w:kern w:val="0"/>
                <w:sz w:val="24"/>
              </w:rPr>
              <w:t>各種申請書類に必要な資料が漏れなく添付されていることの確認を審査過程において徹底されたい。また、再発防止のため、担当者や決裁関与者が事務処理要領に基づき適正に事務を執行するよう指導徹底されたい。</w:t>
            </w:r>
          </w:p>
          <w:p w14:paraId="1F8E6815" w14:textId="77777777" w:rsidR="00E448B2" w:rsidRPr="004C63AE" w:rsidRDefault="00E448B2" w:rsidP="004E17D9">
            <w:pPr>
              <w:autoSpaceDN w:val="0"/>
              <w:snapToGrid w:val="0"/>
              <w:ind w:left="240" w:hangingChars="100" w:hanging="240"/>
              <w:rPr>
                <w:rFonts w:ascii="ＭＳ 明朝" w:hAnsi="ＭＳ 明朝"/>
                <w:sz w:val="24"/>
              </w:rPr>
            </w:pPr>
            <w:r>
              <w:rPr>
                <w:rFonts w:ascii="ＭＳ 明朝" w:hAnsi="ＭＳ 明朝" w:cs="ＭＳ 明朝" w:hint="eastAsia"/>
                <w:noProof/>
                <w:color w:val="000000"/>
                <w:kern w:val="0"/>
                <w:sz w:val="24"/>
              </w:rPr>
              <mc:AlternateContent>
                <mc:Choice Requires="wps">
                  <w:drawing>
                    <wp:anchor distT="0" distB="0" distL="114300" distR="114300" simplePos="0" relativeHeight="251666432" behindDoc="0" locked="0" layoutInCell="1" allowOverlap="1" wp14:anchorId="1F8E691F" wp14:editId="1F8E6920">
                      <wp:simplePos x="0" y="0"/>
                      <wp:positionH relativeFrom="column">
                        <wp:posOffset>20320</wp:posOffset>
                      </wp:positionH>
                      <wp:positionV relativeFrom="paragraph">
                        <wp:posOffset>-4445</wp:posOffset>
                      </wp:positionV>
                      <wp:extent cx="4414520" cy="1167765"/>
                      <wp:effectExtent l="0" t="0" r="24130" b="1333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1167765"/>
                              </a:xfrm>
                              <a:prstGeom prst="rect">
                                <a:avLst/>
                              </a:prstGeom>
                              <a:solidFill>
                                <a:srgbClr val="FFFFFF"/>
                              </a:solidFill>
                              <a:ln w="6350">
                                <a:solidFill>
                                  <a:srgbClr val="000000"/>
                                </a:solidFill>
                                <a:prstDash val="dash"/>
                                <a:miter lim="800000"/>
                                <a:headEnd/>
                                <a:tailEnd/>
                              </a:ln>
                            </wps:spPr>
                            <wps:txbx>
                              <w:txbxContent>
                                <w:p w14:paraId="1F8E6945"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【大阪府税条例】</w:t>
                                  </w:r>
                                </w:p>
                                <w:p w14:paraId="1F8E6946" w14:textId="71804CA2" w:rsidR="00E448B2" w:rsidRPr="004C63AE" w:rsidRDefault="00E448B2" w:rsidP="00E448B2">
                                  <w:pPr>
                                    <w:widowControl/>
                                    <w:autoSpaceDE w:val="0"/>
                                    <w:autoSpaceDN w:val="0"/>
                                    <w:ind w:leftChars="20" w:left="282" w:hangingChars="100" w:hanging="240"/>
                                    <w:rPr>
                                      <w:rFonts w:ascii="ＭＳ 明朝" w:hAnsi="ＭＳ 明朝" w:cs="Arial"/>
                                      <w:color w:val="000000"/>
                                      <w:kern w:val="0"/>
                                      <w:sz w:val="24"/>
                                    </w:rPr>
                                  </w:pPr>
                                  <w:r w:rsidRPr="004C63AE">
                                    <w:rPr>
                                      <w:rFonts w:ascii="ＭＳ 明朝" w:hAnsi="ＭＳ 明朝" w:cs="Arial" w:hint="eastAsia"/>
                                      <w:color w:val="000000"/>
                                      <w:kern w:val="0"/>
                                      <w:sz w:val="24"/>
                                    </w:rPr>
                                    <w:t>第64条　左の各号の一に該当する自動車に対しては、自動車税を課さない。但し、第３号及び第</w:t>
                                  </w:r>
                                  <w:r w:rsidR="00213833">
                                    <w:rPr>
                                      <w:rFonts w:ascii="ＭＳ 明朝" w:hAnsi="ＭＳ 明朝" w:cs="Arial" w:hint="eastAsia"/>
                                      <w:color w:val="000000"/>
                                      <w:kern w:val="0"/>
                                      <w:sz w:val="24"/>
                                    </w:rPr>
                                    <w:t>４</w:t>
                                  </w:r>
                                  <w:r w:rsidRPr="004C63AE">
                                    <w:rPr>
                                      <w:rFonts w:ascii="ＭＳ 明朝" w:hAnsi="ＭＳ 明朝" w:cs="Arial" w:hint="eastAsia"/>
                                      <w:color w:val="000000"/>
                                      <w:kern w:val="0"/>
                                      <w:sz w:val="24"/>
                                    </w:rPr>
                                    <w:t>号の自動車にあっては、知事の承認を受けたものに限る。</w:t>
                                  </w:r>
                                </w:p>
                                <w:p w14:paraId="1F8E6947" w14:textId="77777777" w:rsidR="00E448B2" w:rsidRPr="004C63AE" w:rsidRDefault="00E448B2" w:rsidP="00E448B2">
                                  <w:pPr>
                                    <w:widowControl/>
                                    <w:autoSpaceDE w:val="0"/>
                                    <w:autoSpaceDN w:val="0"/>
                                    <w:ind w:leftChars="20" w:left="282" w:hangingChars="100" w:hanging="240"/>
                                    <w:rPr>
                                      <w:rFonts w:ascii="ＭＳ 明朝" w:hAnsi="ＭＳ 明朝" w:cs="Arial"/>
                                      <w:color w:val="000000"/>
                                      <w:kern w:val="0"/>
                                      <w:sz w:val="24"/>
                                    </w:rPr>
                                  </w:pPr>
                                  <w:r w:rsidRPr="004C63AE">
                                    <w:rPr>
                                      <w:rFonts w:ascii="ＭＳ 明朝" w:hAnsi="ＭＳ 明朝" w:cs="Arial" w:hint="eastAsia"/>
                                      <w:color w:val="000000"/>
                                      <w:kern w:val="0"/>
                                      <w:sz w:val="24"/>
                                    </w:rPr>
                                    <w:t xml:space="preserve"> (4)　公益のため直接専用する自動車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3" style="position:absolute;left:0;text-align:left;margin-left:1.6pt;margin-top:-.35pt;width:347.6pt;height:9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qUTgIAAHMEAAAOAAAAZHJzL2Uyb0RvYy54bWysVM1uEzEQviPxDpbvdLMhP2WVTVWlFCEV&#10;qFR4gInXm7Xw2mbsZFPegz4AnDkjDjwOlXgLxt40pMAJsQdrxjP+PPN9np2dbFvNNhK9sqbk+dGA&#10;M2mErZRZlfzN6/NHx5z5AKYCbY0s+bX0/GT+8MGsc4Uc2sbqSiIjEOOLzpW8CcEVWeZFI1vwR9ZJ&#10;Q8HaYguBXFxlFUJH6K3OhoPBJOssVg6tkN7T7lkf5POEX9dShFd17WVguuRUW0grpnUZ12w+g2KF&#10;4BoldmXAP1TRgjJ06R7qDAKwNao/oFol0HpbhyNh28zWtRIy9UDd5IPfurlqwMnUC5Hj3Z4m//9g&#10;xcvNJTJVkXZTzgy0pNHt50+3N1+/f/uY/fjwpbcYRYmqzvmCTly5S4zNendhxVvPjF00YFbyFNF2&#10;jYSKCsxjfnbvQHQ8HWXL7oWt6CJYB5tY29bYRkDig22TONd7ceQ2MEGbo1E+Gg9JQ0GxPJ9Mp5Nx&#10;ugOKu+MOfXgmbcuiUXIk9RM8bC58iOVAcZeSyrdaVedK6+TgarnQyDZAL+U8fTt0f5imDetKPnk8&#10;HiTkezF/CDFI398gYgln4Jv+qoqsmAVFqwKNglZtyY/3h6GIfD41VUoJoHRvUyva7AiOnPbahO1y&#10;m8Tcq7W01TUxjrZ/+TSpZDQW33PW0asvuX+3BpSc6eeGVHuSj0ZxTJIzGk8j33gYWR5GwAiCKnng&#10;rDcXoR+ttUO1auimPLFk7CkpXaukQXwFfVW78ullJ2l2UxhH59BPWb/+FfOfAAAA//8DAFBLAwQU&#10;AAYACAAAACEAplEhi9oAAAAHAQAADwAAAGRycy9kb3ducmV2LnhtbEyOwU7DMBAF70j8g7VI3Fqn&#10;BYUQ4lQICYkjtCA4buNtEhHbke3Whq9nOcFxNaO302yymcSJfBidVbBaFiDIdk6PtlfwuntcVCBC&#10;RKtxcpYUfFGATXt+1mCtXbIvdNrGXvCIDTUqGGKcaylDN5DBsHQzWWYH5w1GPn0vtcfE42aS66Io&#10;pcHR8ocBZ3oYqPvcHo2Ct3SIRQrPefar9/xRpacSv51Slxf5/g5EpBz/ZPjN53RouWnvjlYHMSm4&#10;WrOoYHEDgml5W12D2LNWMZBtI//3tz8AAAD//wMAUEsBAi0AFAAGAAgAAAAhALaDOJL+AAAA4QEA&#10;ABMAAAAAAAAAAAAAAAAAAAAAAFtDb250ZW50X1R5cGVzXS54bWxQSwECLQAUAAYACAAAACEAOP0h&#10;/9YAAACUAQAACwAAAAAAAAAAAAAAAAAvAQAAX3JlbHMvLnJlbHNQSwECLQAUAAYACAAAACEAZ6la&#10;lE4CAABzBAAADgAAAAAAAAAAAAAAAAAuAgAAZHJzL2Uyb0RvYy54bWxQSwECLQAUAAYACAAAACEA&#10;plEhi9oAAAAHAQAADwAAAAAAAAAAAAAAAACoBAAAZHJzL2Rvd25yZXYueG1sUEsFBgAAAAAEAAQA&#10;8wAAAK8FAAAAAA==&#10;" strokeweight=".5pt">
                      <v:stroke dashstyle="dash"/>
                      <v:textbox>
                        <w:txbxContent>
                          <w:p w14:paraId="1F8E6945"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【大阪府税条例】</w:t>
                            </w:r>
                          </w:p>
                          <w:p w14:paraId="1F8E6946" w14:textId="71804CA2" w:rsidR="00E448B2" w:rsidRPr="004C63AE" w:rsidRDefault="00E448B2" w:rsidP="00E448B2">
                            <w:pPr>
                              <w:widowControl/>
                              <w:autoSpaceDE w:val="0"/>
                              <w:autoSpaceDN w:val="0"/>
                              <w:ind w:leftChars="20" w:left="282" w:hangingChars="100" w:hanging="240"/>
                              <w:rPr>
                                <w:rFonts w:ascii="ＭＳ 明朝" w:hAnsi="ＭＳ 明朝" w:cs="Arial"/>
                                <w:color w:val="000000"/>
                                <w:kern w:val="0"/>
                                <w:sz w:val="24"/>
                              </w:rPr>
                            </w:pPr>
                            <w:r w:rsidRPr="004C63AE">
                              <w:rPr>
                                <w:rFonts w:ascii="ＭＳ 明朝" w:hAnsi="ＭＳ 明朝" w:cs="Arial" w:hint="eastAsia"/>
                                <w:color w:val="000000"/>
                                <w:kern w:val="0"/>
                                <w:sz w:val="24"/>
                              </w:rPr>
                              <w:t>第64</w:t>
                            </w:r>
                            <w:r w:rsidRPr="004C63AE">
                              <w:rPr>
                                <w:rFonts w:ascii="ＭＳ 明朝" w:hAnsi="ＭＳ 明朝" w:cs="Arial" w:hint="eastAsia"/>
                                <w:color w:val="000000"/>
                                <w:kern w:val="0"/>
                                <w:sz w:val="24"/>
                              </w:rPr>
                              <w:t>条　左の各号の一に該当する自動車に対しては、自動車税を課さない。但し、第３号及び第</w:t>
                            </w:r>
                            <w:r w:rsidR="00213833">
                              <w:rPr>
                                <w:rFonts w:ascii="ＭＳ 明朝" w:hAnsi="ＭＳ 明朝" w:cs="Arial" w:hint="eastAsia"/>
                                <w:color w:val="000000"/>
                                <w:kern w:val="0"/>
                                <w:sz w:val="24"/>
                              </w:rPr>
                              <w:t>４</w:t>
                            </w:r>
                            <w:r w:rsidRPr="004C63AE">
                              <w:rPr>
                                <w:rFonts w:ascii="ＭＳ 明朝" w:hAnsi="ＭＳ 明朝" w:cs="Arial" w:hint="eastAsia"/>
                                <w:color w:val="000000"/>
                                <w:kern w:val="0"/>
                                <w:sz w:val="24"/>
                              </w:rPr>
                              <w:t>号の自動車にあっては、知事の承認を受けたものに限る。</w:t>
                            </w:r>
                          </w:p>
                          <w:p w14:paraId="1F8E6947" w14:textId="77777777" w:rsidR="00E448B2" w:rsidRPr="004C63AE" w:rsidRDefault="00E448B2" w:rsidP="00E448B2">
                            <w:pPr>
                              <w:widowControl/>
                              <w:autoSpaceDE w:val="0"/>
                              <w:autoSpaceDN w:val="0"/>
                              <w:ind w:leftChars="20" w:left="282" w:hangingChars="100" w:hanging="240"/>
                              <w:rPr>
                                <w:rFonts w:ascii="ＭＳ 明朝" w:hAnsi="ＭＳ 明朝" w:cs="Arial"/>
                                <w:color w:val="000000"/>
                                <w:kern w:val="0"/>
                                <w:sz w:val="24"/>
                              </w:rPr>
                            </w:pPr>
                            <w:r w:rsidRPr="004C63AE">
                              <w:rPr>
                                <w:rFonts w:ascii="ＭＳ 明朝" w:hAnsi="ＭＳ 明朝" w:cs="Arial" w:hint="eastAsia"/>
                                <w:color w:val="000000"/>
                                <w:kern w:val="0"/>
                                <w:sz w:val="24"/>
                              </w:rPr>
                              <w:t xml:space="preserve"> (4)　公益のため直接専用する自動車</w:t>
                            </w:r>
                          </w:p>
                        </w:txbxContent>
                      </v:textbox>
                    </v:rect>
                  </w:pict>
                </mc:Fallback>
              </mc:AlternateContent>
            </w:r>
          </w:p>
          <w:p w14:paraId="1F8E6816" w14:textId="77777777" w:rsidR="00E448B2" w:rsidRPr="004C63AE" w:rsidRDefault="00E448B2" w:rsidP="004E17D9">
            <w:pPr>
              <w:autoSpaceDN w:val="0"/>
              <w:snapToGrid w:val="0"/>
              <w:ind w:left="240" w:hangingChars="100" w:hanging="240"/>
              <w:rPr>
                <w:rFonts w:ascii="ＭＳ 明朝" w:hAnsi="ＭＳ 明朝"/>
                <w:sz w:val="24"/>
              </w:rPr>
            </w:pPr>
          </w:p>
          <w:p w14:paraId="1F8E6817" w14:textId="77777777" w:rsidR="00E448B2" w:rsidRPr="004C63AE" w:rsidRDefault="00E448B2" w:rsidP="004E17D9">
            <w:pPr>
              <w:autoSpaceDN w:val="0"/>
              <w:snapToGrid w:val="0"/>
              <w:ind w:left="240" w:hangingChars="100" w:hanging="240"/>
              <w:rPr>
                <w:rFonts w:ascii="ＭＳ 明朝" w:hAnsi="ＭＳ 明朝"/>
                <w:sz w:val="24"/>
              </w:rPr>
            </w:pPr>
          </w:p>
          <w:p w14:paraId="1F8E6818" w14:textId="77777777" w:rsidR="00E448B2" w:rsidRPr="004C63AE" w:rsidRDefault="00E448B2" w:rsidP="004E17D9">
            <w:pPr>
              <w:autoSpaceDN w:val="0"/>
              <w:snapToGrid w:val="0"/>
              <w:ind w:left="240" w:hangingChars="100" w:hanging="240"/>
              <w:rPr>
                <w:rFonts w:ascii="ＭＳ 明朝" w:hAnsi="ＭＳ 明朝"/>
                <w:sz w:val="24"/>
              </w:rPr>
            </w:pPr>
          </w:p>
          <w:p w14:paraId="1F8E6819" w14:textId="77777777" w:rsidR="00E448B2" w:rsidRPr="004C63AE" w:rsidRDefault="00E448B2" w:rsidP="004E17D9">
            <w:pPr>
              <w:autoSpaceDN w:val="0"/>
              <w:snapToGrid w:val="0"/>
              <w:ind w:left="240" w:hangingChars="100" w:hanging="240"/>
              <w:rPr>
                <w:rFonts w:ascii="ＭＳ 明朝" w:hAnsi="ＭＳ 明朝"/>
                <w:sz w:val="24"/>
              </w:rPr>
            </w:pPr>
          </w:p>
          <w:p w14:paraId="1F8E681A" w14:textId="77777777" w:rsidR="00E448B2" w:rsidRPr="004C63AE" w:rsidRDefault="00E448B2" w:rsidP="004E17D9">
            <w:pPr>
              <w:autoSpaceDN w:val="0"/>
              <w:snapToGrid w:val="0"/>
              <w:ind w:left="240" w:hangingChars="100" w:hanging="240"/>
              <w:rPr>
                <w:rFonts w:ascii="ＭＳ 明朝" w:hAnsi="ＭＳ 明朝"/>
                <w:sz w:val="24"/>
              </w:rPr>
            </w:pPr>
          </w:p>
          <w:p w14:paraId="1F8E681B" w14:textId="77777777" w:rsidR="00E448B2" w:rsidRPr="004C63AE" w:rsidRDefault="00E448B2" w:rsidP="004E17D9">
            <w:pPr>
              <w:autoSpaceDN w:val="0"/>
              <w:snapToGrid w:val="0"/>
              <w:ind w:left="240" w:hangingChars="100" w:hanging="240"/>
              <w:rPr>
                <w:rFonts w:ascii="ＭＳ 明朝" w:hAnsi="ＭＳ 明朝"/>
                <w:sz w:val="24"/>
              </w:rPr>
            </w:pPr>
            <w:r>
              <w:rPr>
                <w:rFonts w:ascii="ＭＳ 明朝" w:hAnsi="ＭＳ 明朝" w:cs="ＭＳ 明朝" w:hint="eastAsia"/>
                <w:noProof/>
                <w:color w:val="000000"/>
                <w:kern w:val="0"/>
                <w:sz w:val="24"/>
              </w:rPr>
              <mc:AlternateContent>
                <mc:Choice Requires="wps">
                  <w:drawing>
                    <wp:anchor distT="0" distB="0" distL="114300" distR="114300" simplePos="0" relativeHeight="251667456" behindDoc="0" locked="0" layoutInCell="1" allowOverlap="1" wp14:anchorId="1F8E6921" wp14:editId="1F8E6922">
                      <wp:simplePos x="0" y="0"/>
                      <wp:positionH relativeFrom="column">
                        <wp:posOffset>-17145</wp:posOffset>
                      </wp:positionH>
                      <wp:positionV relativeFrom="paragraph">
                        <wp:posOffset>71120</wp:posOffset>
                      </wp:positionV>
                      <wp:extent cx="4414520" cy="3997325"/>
                      <wp:effectExtent l="0" t="0" r="2413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3997325"/>
                              </a:xfrm>
                              <a:prstGeom prst="rect">
                                <a:avLst/>
                              </a:prstGeom>
                              <a:solidFill>
                                <a:srgbClr val="FFFFFF"/>
                              </a:solidFill>
                              <a:ln w="6350">
                                <a:solidFill>
                                  <a:srgbClr val="000000"/>
                                </a:solidFill>
                                <a:prstDash val="dash"/>
                                <a:miter lim="800000"/>
                                <a:headEnd/>
                                <a:tailEnd/>
                              </a:ln>
                            </wps:spPr>
                            <wps:txbx>
                              <w:txbxContent>
                                <w:p w14:paraId="1F8E6948"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【自動車税・自動車取得税事務処理要領】</w:t>
                                  </w:r>
                                </w:p>
                                <w:p w14:paraId="1F8E6949"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第５　課税免除</w:t>
                                  </w:r>
                                </w:p>
                                <w:p w14:paraId="1F8E694A"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１　適用範囲</w:t>
                                  </w:r>
                                </w:p>
                                <w:p w14:paraId="1F8E694B" w14:textId="77777777" w:rsidR="00E448B2" w:rsidRPr="004C63AE" w:rsidRDefault="00E448B2" w:rsidP="00E448B2">
                                  <w:pPr>
                                    <w:widowControl/>
                                    <w:autoSpaceDE w:val="0"/>
                                    <w:autoSpaceDN w:val="0"/>
                                    <w:ind w:leftChars="200" w:left="420"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条例第64条第１項第３号又は第４号に掲げる自動車は、次の自動車とする。</w:t>
                                  </w:r>
                                </w:p>
                                <w:p w14:paraId="1F8E694C" w14:textId="77777777" w:rsidR="00E448B2" w:rsidRPr="004C63AE" w:rsidRDefault="00E448B2" w:rsidP="00E448B2">
                                  <w:pPr>
                                    <w:widowControl/>
                                    <w:autoSpaceDE w:val="0"/>
                                    <w:autoSpaceDN w:val="0"/>
                                    <w:ind w:leftChars="100" w:left="690" w:hangingChars="200" w:hanging="480"/>
                                    <w:rPr>
                                      <w:rFonts w:ascii="ＭＳ 明朝" w:hAnsi="ＭＳ 明朝" w:cs="Arial"/>
                                      <w:color w:val="000000"/>
                                      <w:kern w:val="0"/>
                                      <w:sz w:val="24"/>
                                    </w:rPr>
                                  </w:pPr>
                                  <w:r w:rsidRPr="004C63AE">
                                    <w:rPr>
                                      <w:rFonts w:ascii="ＭＳ 明朝" w:hAnsi="ＭＳ 明朝" w:cs="Arial" w:hint="eastAsia"/>
                                      <w:color w:val="000000"/>
                                      <w:kern w:val="0"/>
                                      <w:sz w:val="24"/>
                                    </w:rPr>
                                    <w:t xml:space="preserve"> (2)　社会福祉法人が所有する自動車で直接その本来の事業の用に供するもの（かっこ書略）</w:t>
                                  </w:r>
                                </w:p>
                                <w:p w14:paraId="1F8E694D"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２　課税免除申請に係る提出書類の取扱い</w:t>
                                  </w:r>
                                </w:p>
                                <w:p w14:paraId="1F8E694E" w14:textId="77777777" w:rsidR="00E448B2" w:rsidRPr="004C63AE" w:rsidRDefault="00E448B2" w:rsidP="00E448B2">
                                  <w:pPr>
                                    <w:widowControl/>
                                    <w:autoSpaceDE w:val="0"/>
                                    <w:autoSpaceDN w:val="0"/>
                                    <w:ind w:leftChars="100" w:left="690" w:hangingChars="200" w:hanging="480"/>
                                    <w:rPr>
                                      <w:rFonts w:ascii="ＭＳ 明朝" w:hAnsi="ＭＳ 明朝" w:cs="Arial"/>
                                      <w:color w:val="000000"/>
                                      <w:kern w:val="0"/>
                                      <w:sz w:val="24"/>
                                    </w:rPr>
                                  </w:pPr>
                                  <w:r w:rsidRPr="004C63AE">
                                    <w:rPr>
                                      <w:rFonts w:ascii="ＭＳ 明朝" w:hAnsi="ＭＳ 明朝" w:cs="Arial" w:hint="eastAsia"/>
                                      <w:color w:val="000000"/>
                                      <w:kern w:val="0"/>
                                      <w:sz w:val="24"/>
                                    </w:rPr>
                                    <w:t xml:space="preserve"> (1)　１(1)から(11)に該当する自動車において、新たに課税免除を受けようとする場合は、自動車税課税免除承認申請書（かっこ書略）及び次に掲げるアからオの書面を提出させる。</w:t>
                                  </w:r>
                                </w:p>
                                <w:p w14:paraId="1F8E694F" w14:textId="77777777" w:rsidR="00E448B2" w:rsidRPr="004C63AE" w:rsidRDefault="00E448B2" w:rsidP="00E448B2">
                                  <w:pPr>
                                    <w:widowControl/>
                                    <w:autoSpaceDE w:val="0"/>
                                    <w:autoSpaceDN w:val="0"/>
                                    <w:ind w:leftChars="342" w:left="989" w:hangingChars="113" w:hanging="271"/>
                                    <w:rPr>
                                      <w:rFonts w:ascii="ＭＳ 明朝" w:hAnsi="ＭＳ 明朝" w:cs="Arial"/>
                                      <w:color w:val="000000"/>
                                      <w:kern w:val="0"/>
                                      <w:sz w:val="24"/>
                                    </w:rPr>
                                  </w:pPr>
                                  <w:r w:rsidRPr="004C63AE">
                                    <w:rPr>
                                      <w:rFonts w:ascii="ＭＳ 明朝" w:hAnsi="ＭＳ 明朝" w:cs="Arial" w:hint="eastAsia"/>
                                      <w:color w:val="000000"/>
                                      <w:kern w:val="0"/>
                                      <w:sz w:val="24"/>
                                    </w:rPr>
                                    <w:t>オ　次表左欄に掲げるそれぞれの区分に応じた次表右欄の提出書類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tblGrid>
                                  <w:tr w:rsidR="00E448B2" w:rsidRPr="004C63AE" w14:paraId="1F8E6952" w14:textId="77777777" w:rsidTr="004C63AE">
                                    <w:tc>
                                      <w:tcPr>
                                        <w:tcW w:w="2802" w:type="dxa"/>
                                        <w:shd w:val="clear" w:color="auto" w:fill="auto"/>
                                        <w:vAlign w:val="center"/>
                                      </w:tcPr>
                                      <w:p w14:paraId="1F8E6950"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課税免除の区分</w:t>
                                        </w:r>
                                      </w:p>
                                    </w:tc>
                                    <w:tc>
                                      <w:tcPr>
                                        <w:tcW w:w="3969" w:type="dxa"/>
                                        <w:shd w:val="clear" w:color="auto" w:fill="auto"/>
                                        <w:vAlign w:val="center"/>
                                      </w:tcPr>
                                      <w:p w14:paraId="1F8E6951"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提出書類</w:t>
                                        </w:r>
                                      </w:p>
                                    </w:tc>
                                  </w:tr>
                                  <w:tr w:rsidR="00E448B2" w:rsidRPr="004C63AE" w14:paraId="1F8E6955" w14:textId="77777777" w:rsidTr="004C63AE">
                                    <w:tc>
                                      <w:tcPr>
                                        <w:tcW w:w="2802" w:type="dxa"/>
                                        <w:shd w:val="clear" w:color="auto" w:fill="auto"/>
                                        <w:vAlign w:val="center"/>
                                      </w:tcPr>
                                      <w:p w14:paraId="1F8E6953"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１(2)に該当する自動車</w:t>
                                        </w:r>
                                      </w:p>
                                    </w:tc>
                                    <w:tc>
                                      <w:tcPr>
                                        <w:tcW w:w="3969" w:type="dxa"/>
                                        <w:shd w:val="clear" w:color="auto" w:fill="auto"/>
                                      </w:tcPr>
                                      <w:p w14:paraId="1F8E6954" w14:textId="77777777" w:rsidR="00E448B2" w:rsidRPr="004C63AE" w:rsidRDefault="00E448B2" w:rsidP="004C63AE">
                                        <w:pPr>
                                          <w:widowControl/>
                                          <w:autoSpaceDE w:val="0"/>
                                          <w:autoSpaceDN w:val="0"/>
                                          <w:ind w:left="480" w:hangingChars="200" w:hanging="480"/>
                                          <w:rPr>
                                            <w:rFonts w:ascii="ＭＳ 明朝" w:hAnsi="ＭＳ 明朝"/>
                                            <w:color w:val="000000"/>
                                            <w:sz w:val="24"/>
                                          </w:rPr>
                                        </w:pPr>
                                        <w:r w:rsidRPr="004C63AE">
                                          <w:rPr>
                                            <w:rFonts w:ascii="ＭＳ 明朝" w:hAnsi="ＭＳ 明朝" w:cs="Arial" w:hint="eastAsia"/>
                                            <w:color w:val="000000"/>
                                            <w:kern w:val="0"/>
                                            <w:sz w:val="24"/>
                                          </w:rPr>
                                          <w:t>(ア)　定款の写し又は寄付行為の事実が確認できる書面の写し</w:t>
                                        </w:r>
                                      </w:p>
                                    </w:tc>
                                  </w:tr>
                                </w:tbl>
                                <w:p w14:paraId="1F8E6956" w14:textId="77777777" w:rsidR="00E448B2" w:rsidRPr="004C63AE" w:rsidRDefault="00E448B2" w:rsidP="00E448B2">
                                  <w:pPr>
                                    <w:widowControl/>
                                    <w:autoSpaceDE w:val="0"/>
                                    <w:autoSpaceDN w:val="0"/>
                                    <w:rPr>
                                      <w:rFonts w:ascii="ＭＳ 明朝" w:hAnsi="ＭＳ 明朝"/>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4" style="position:absolute;left:0;text-align:left;margin-left:-1.35pt;margin-top:5.6pt;width:347.6pt;height:3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o8TwIAAHMEAAAOAAAAZHJzL2Uyb0RvYy54bWysVMFuEzEQvSPxD5bvZJM0SZtVN1XVEIRU&#10;oFLhAyZeb9bCa5uxk035D/gAOHNGHPgcKvEXjL1pmgInxB6sGc/4eeY9z56ebRvNNhK9sqbgg16f&#10;M2mELZVZFfzN68WTE858AFOCtkYW/EZ6fjZ7/Oi0dbkc2trqUiIjEOPz1hW8DsHlWeZFLRvwPeuk&#10;oWBlsYFALq6yEqEl9EZnw35/krUWS4dWSO9pd94F+SzhV5UU4VVVeRmYLjjVFtKKaV3GNZudQr5C&#10;cLUSuzLgH6poQBm6dA81hwBsjeoPqEYJtN5WoSdsk9mqUkKmHqibQf+3bq5rcDL1QuR4t6fJ/z9Y&#10;8XJzhUyVpN2EMwMNaXT75fPtx28/vn/Kfn742lmMokRV63xOJ67dFcZmvbu04q1nxl7UYFbyHNG2&#10;tYSSChzE/OzBgeh4OsqW7Qtb0kWwDjaxtq2wiYDEB9smcW724shtYII2R6PBaDwkDQXFjqbT46Ph&#10;ON0B+d1xhz48k7Zh0Sg4kvoJHjaXPsRyIL9LSeVbrcqF0jo5uFpeaGQboJeySN8O3R+macPagk+O&#10;xv2E/CDmDyH66fsbRCxhDr7urirJilmQNyrQKGjVFPxkfxjyyOdTU6aUAEp3NrWizY7gyGmnTdgu&#10;t0nMkwgZ+V7a8oYYR9u9fJpUMmqL7zlr6dUX3L9bA0rO9HNDqk0Ho1Eck+SMxseRbzyMLA8jYARB&#10;FTxw1pkXoRuttUO1qummQWLJ2HNSulJJg/uqduXTy07S7KYwjs6hn7Lu/xWzXwAAAP//AwBQSwME&#10;FAAGAAgAAAAhAB0aPcbeAAAACQEAAA8AAABkcnMvZG93bnJldi54bWxMj8FOwzAQRO9I/IO1SNxa&#10;OxGkJcSpEBISx1JAcHTjbRIR25Ht1i5fz3KC2+7OaPZNs8lmYif0YXRWQrEUwNB2To+2l/D2+rRY&#10;AwtRWa0mZ1HCGQNs2suLRtXaJfuCp13sGYXYUCsJQ4xzzXnoBjQqLN2MlrSD80ZFWn3PtVeJws3E&#10;SyEqbtRo6cOgZnwcsPvaHY2E93SIIoVtnn3xkT/X6blS307K66v8cA8sYo5/ZvjFJ3RoiWnvjlYH&#10;NklYlCty0r0ogZFe3ZW3wPY03IgV8Lbh/xu0PwAAAP//AwBQSwECLQAUAAYACAAAACEAtoM4kv4A&#10;AADhAQAAEwAAAAAAAAAAAAAAAAAAAAAAW0NvbnRlbnRfVHlwZXNdLnhtbFBLAQItABQABgAIAAAA&#10;IQA4/SH/1gAAAJQBAAALAAAAAAAAAAAAAAAAAC8BAABfcmVscy8ucmVsc1BLAQItABQABgAIAAAA&#10;IQCWS4o8TwIAAHMEAAAOAAAAAAAAAAAAAAAAAC4CAABkcnMvZTJvRG9jLnhtbFBLAQItABQABgAI&#10;AAAAIQAdGj3G3gAAAAkBAAAPAAAAAAAAAAAAAAAAAKkEAABkcnMvZG93bnJldi54bWxQSwUGAAAA&#10;AAQABADzAAAAtAUAAAAA&#10;" strokeweight=".5pt">
                      <v:stroke dashstyle="dash"/>
                      <v:textbox>
                        <w:txbxContent>
                          <w:p w14:paraId="1F8E6948"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【自動車税・自動車取得税事務処理要領】</w:t>
                            </w:r>
                          </w:p>
                          <w:p w14:paraId="1F8E6949" w14:textId="77777777" w:rsidR="00E448B2" w:rsidRPr="004C63AE" w:rsidRDefault="00E448B2" w:rsidP="00E448B2">
                            <w:pPr>
                              <w:widowControl/>
                              <w:autoSpaceDE w:val="0"/>
                              <w:autoSpaceDN w:val="0"/>
                              <w:rPr>
                                <w:rFonts w:ascii="ＭＳ 明朝" w:hAnsi="ＭＳ 明朝" w:cs="Arial"/>
                                <w:color w:val="000000"/>
                                <w:kern w:val="0"/>
                                <w:sz w:val="24"/>
                              </w:rPr>
                            </w:pPr>
                            <w:r w:rsidRPr="004C63AE">
                              <w:rPr>
                                <w:rFonts w:ascii="ＭＳ 明朝" w:hAnsi="ＭＳ 明朝" w:cs="Arial" w:hint="eastAsia"/>
                                <w:color w:val="000000"/>
                                <w:kern w:val="0"/>
                                <w:sz w:val="24"/>
                              </w:rPr>
                              <w:t>第５　課税免除</w:t>
                            </w:r>
                          </w:p>
                          <w:p w14:paraId="1F8E694A"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１　適用範囲</w:t>
                            </w:r>
                          </w:p>
                          <w:p w14:paraId="1F8E694B" w14:textId="77777777" w:rsidR="00E448B2" w:rsidRPr="004C63AE" w:rsidRDefault="00E448B2" w:rsidP="00E448B2">
                            <w:pPr>
                              <w:widowControl/>
                              <w:autoSpaceDE w:val="0"/>
                              <w:autoSpaceDN w:val="0"/>
                              <w:ind w:leftChars="200" w:left="420"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条例第64条第１項第３号又は第４号に掲げる自動車は、次の自動車とする。</w:t>
                            </w:r>
                          </w:p>
                          <w:p w14:paraId="1F8E694C" w14:textId="77777777" w:rsidR="00E448B2" w:rsidRPr="004C63AE" w:rsidRDefault="00E448B2" w:rsidP="00E448B2">
                            <w:pPr>
                              <w:widowControl/>
                              <w:autoSpaceDE w:val="0"/>
                              <w:autoSpaceDN w:val="0"/>
                              <w:ind w:leftChars="100" w:left="690" w:hangingChars="200" w:hanging="480"/>
                              <w:rPr>
                                <w:rFonts w:ascii="ＭＳ 明朝" w:hAnsi="ＭＳ 明朝" w:cs="Arial"/>
                                <w:color w:val="000000"/>
                                <w:kern w:val="0"/>
                                <w:sz w:val="24"/>
                              </w:rPr>
                            </w:pPr>
                            <w:r w:rsidRPr="004C63AE">
                              <w:rPr>
                                <w:rFonts w:ascii="ＭＳ 明朝" w:hAnsi="ＭＳ 明朝" w:cs="Arial" w:hint="eastAsia"/>
                                <w:color w:val="000000"/>
                                <w:kern w:val="0"/>
                                <w:sz w:val="24"/>
                              </w:rPr>
                              <w:t xml:space="preserve"> (2)　社会福祉法人が所有する自動車で直接その本来の事業の用に供するもの（かっこ書略）</w:t>
                            </w:r>
                          </w:p>
                          <w:p w14:paraId="1F8E694D" w14:textId="77777777" w:rsidR="00E448B2" w:rsidRPr="004C63AE" w:rsidRDefault="00E448B2" w:rsidP="00E448B2">
                            <w:pPr>
                              <w:widowControl/>
                              <w:autoSpaceDE w:val="0"/>
                              <w:autoSpaceDN w:val="0"/>
                              <w:ind w:firstLineChars="100" w:firstLine="240"/>
                              <w:rPr>
                                <w:rFonts w:ascii="ＭＳ 明朝" w:hAnsi="ＭＳ 明朝" w:cs="Arial"/>
                                <w:color w:val="000000"/>
                                <w:kern w:val="0"/>
                                <w:sz w:val="24"/>
                              </w:rPr>
                            </w:pPr>
                            <w:r w:rsidRPr="004C63AE">
                              <w:rPr>
                                <w:rFonts w:ascii="ＭＳ 明朝" w:hAnsi="ＭＳ 明朝" w:cs="Arial" w:hint="eastAsia"/>
                                <w:color w:val="000000"/>
                                <w:kern w:val="0"/>
                                <w:sz w:val="24"/>
                              </w:rPr>
                              <w:t>２　課税免除申請に係る提出書類の取扱い</w:t>
                            </w:r>
                          </w:p>
                          <w:p w14:paraId="1F8E694E" w14:textId="77777777" w:rsidR="00E448B2" w:rsidRPr="004C63AE" w:rsidRDefault="00E448B2" w:rsidP="00E448B2">
                            <w:pPr>
                              <w:widowControl/>
                              <w:autoSpaceDE w:val="0"/>
                              <w:autoSpaceDN w:val="0"/>
                              <w:ind w:leftChars="100" w:left="690" w:hangingChars="200" w:hanging="480"/>
                              <w:rPr>
                                <w:rFonts w:ascii="ＭＳ 明朝" w:hAnsi="ＭＳ 明朝" w:cs="Arial"/>
                                <w:color w:val="000000"/>
                                <w:kern w:val="0"/>
                                <w:sz w:val="24"/>
                              </w:rPr>
                            </w:pPr>
                            <w:r w:rsidRPr="004C63AE">
                              <w:rPr>
                                <w:rFonts w:ascii="ＭＳ 明朝" w:hAnsi="ＭＳ 明朝" w:cs="Arial" w:hint="eastAsia"/>
                                <w:color w:val="000000"/>
                                <w:kern w:val="0"/>
                                <w:sz w:val="24"/>
                              </w:rPr>
                              <w:t xml:space="preserve"> (1)　１(1)から(11)に該当する自動車において、新たに課税免除を受けようとする場合は、自動車税課税免除承認申請書（かっこ書略）及び次に掲げるアからオの書面を提出させる。</w:t>
                            </w:r>
                          </w:p>
                          <w:p w14:paraId="1F8E694F" w14:textId="77777777" w:rsidR="00E448B2" w:rsidRPr="004C63AE" w:rsidRDefault="00E448B2" w:rsidP="00E448B2">
                            <w:pPr>
                              <w:widowControl/>
                              <w:autoSpaceDE w:val="0"/>
                              <w:autoSpaceDN w:val="0"/>
                              <w:ind w:leftChars="342" w:left="989" w:hangingChars="113" w:hanging="271"/>
                              <w:rPr>
                                <w:rFonts w:ascii="ＭＳ 明朝" w:hAnsi="ＭＳ 明朝" w:cs="Arial"/>
                                <w:color w:val="000000"/>
                                <w:kern w:val="0"/>
                                <w:sz w:val="24"/>
                              </w:rPr>
                            </w:pPr>
                            <w:r w:rsidRPr="004C63AE">
                              <w:rPr>
                                <w:rFonts w:ascii="ＭＳ 明朝" w:hAnsi="ＭＳ 明朝" w:cs="Arial" w:hint="eastAsia"/>
                                <w:color w:val="000000"/>
                                <w:kern w:val="0"/>
                                <w:sz w:val="24"/>
                              </w:rPr>
                              <w:t>オ　次表左欄に掲げるそれぞれの区分に応じた次表右欄の提出書類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tblGrid>
                            <w:tr w:rsidR="00E448B2" w:rsidRPr="004C63AE" w14:paraId="1F8E6952" w14:textId="77777777" w:rsidTr="004C63AE">
                              <w:tc>
                                <w:tcPr>
                                  <w:tcW w:w="2802" w:type="dxa"/>
                                  <w:shd w:val="clear" w:color="auto" w:fill="auto"/>
                                  <w:vAlign w:val="center"/>
                                </w:tcPr>
                                <w:p w14:paraId="1F8E6950"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課税免除の区分</w:t>
                                  </w:r>
                                </w:p>
                              </w:tc>
                              <w:tc>
                                <w:tcPr>
                                  <w:tcW w:w="3969" w:type="dxa"/>
                                  <w:shd w:val="clear" w:color="auto" w:fill="auto"/>
                                  <w:vAlign w:val="center"/>
                                </w:tcPr>
                                <w:p w14:paraId="1F8E6951"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提出書類</w:t>
                                  </w:r>
                                </w:p>
                              </w:tc>
                            </w:tr>
                            <w:tr w:rsidR="00E448B2" w:rsidRPr="004C63AE" w14:paraId="1F8E6955" w14:textId="77777777" w:rsidTr="004C63AE">
                              <w:tc>
                                <w:tcPr>
                                  <w:tcW w:w="2802" w:type="dxa"/>
                                  <w:shd w:val="clear" w:color="auto" w:fill="auto"/>
                                  <w:vAlign w:val="center"/>
                                </w:tcPr>
                                <w:p w14:paraId="1F8E6953" w14:textId="77777777" w:rsidR="00E448B2" w:rsidRPr="004C63AE" w:rsidRDefault="00E448B2" w:rsidP="004C63AE">
                                  <w:pPr>
                                    <w:widowControl/>
                                    <w:autoSpaceDE w:val="0"/>
                                    <w:autoSpaceDN w:val="0"/>
                                    <w:jc w:val="center"/>
                                    <w:rPr>
                                      <w:rFonts w:ascii="ＭＳ 明朝" w:hAnsi="ＭＳ 明朝" w:cs="Arial"/>
                                      <w:color w:val="000000"/>
                                      <w:kern w:val="0"/>
                                      <w:sz w:val="24"/>
                                    </w:rPr>
                                  </w:pPr>
                                  <w:r w:rsidRPr="004C63AE">
                                    <w:rPr>
                                      <w:rFonts w:ascii="ＭＳ 明朝" w:hAnsi="ＭＳ 明朝" w:cs="Arial" w:hint="eastAsia"/>
                                      <w:color w:val="000000"/>
                                      <w:kern w:val="0"/>
                                      <w:sz w:val="24"/>
                                    </w:rPr>
                                    <w:t>１(2)に該当する自動車</w:t>
                                  </w:r>
                                </w:p>
                              </w:tc>
                              <w:tc>
                                <w:tcPr>
                                  <w:tcW w:w="3969" w:type="dxa"/>
                                  <w:shd w:val="clear" w:color="auto" w:fill="auto"/>
                                </w:tcPr>
                                <w:p w14:paraId="1F8E6954" w14:textId="77777777" w:rsidR="00E448B2" w:rsidRPr="004C63AE" w:rsidRDefault="00E448B2" w:rsidP="004C63AE">
                                  <w:pPr>
                                    <w:widowControl/>
                                    <w:autoSpaceDE w:val="0"/>
                                    <w:autoSpaceDN w:val="0"/>
                                    <w:ind w:left="480" w:hangingChars="200" w:hanging="480"/>
                                    <w:rPr>
                                      <w:rFonts w:ascii="ＭＳ 明朝" w:hAnsi="ＭＳ 明朝"/>
                                      <w:color w:val="000000"/>
                                      <w:sz w:val="24"/>
                                    </w:rPr>
                                  </w:pPr>
                                  <w:r w:rsidRPr="004C63AE">
                                    <w:rPr>
                                      <w:rFonts w:ascii="ＭＳ 明朝" w:hAnsi="ＭＳ 明朝" w:cs="Arial" w:hint="eastAsia"/>
                                      <w:color w:val="000000"/>
                                      <w:kern w:val="0"/>
                                      <w:sz w:val="24"/>
                                    </w:rPr>
                                    <w:t>(ア)　定款の写し又は寄付行為の事実が確認できる書面の写し</w:t>
                                  </w:r>
                                </w:p>
                              </w:tc>
                            </w:tr>
                          </w:tbl>
                          <w:p w14:paraId="1F8E6956" w14:textId="77777777" w:rsidR="00E448B2" w:rsidRPr="004C63AE" w:rsidRDefault="00E448B2" w:rsidP="00E448B2">
                            <w:pPr>
                              <w:widowControl/>
                              <w:autoSpaceDE w:val="0"/>
                              <w:autoSpaceDN w:val="0"/>
                              <w:rPr>
                                <w:rFonts w:ascii="ＭＳ 明朝" w:hAnsi="ＭＳ 明朝"/>
                                <w:color w:val="000000"/>
                                <w:sz w:val="24"/>
                              </w:rPr>
                            </w:pPr>
                          </w:p>
                        </w:txbxContent>
                      </v:textbox>
                    </v:rect>
                  </w:pict>
                </mc:Fallback>
              </mc:AlternateContent>
            </w:r>
          </w:p>
          <w:p w14:paraId="1F8E681C" w14:textId="77777777" w:rsidR="00E448B2" w:rsidRPr="004C63AE" w:rsidRDefault="00E448B2" w:rsidP="004E17D9">
            <w:pPr>
              <w:autoSpaceDN w:val="0"/>
              <w:snapToGrid w:val="0"/>
              <w:ind w:left="240" w:hangingChars="100" w:hanging="240"/>
              <w:rPr>
                <w:rFonts w:ascii="ＭＳ 明朝" w:hAnsi="ＭＳ 明朝"/>
                <w:sz w:val="24"/>
              </w:rPr>
            </w:pPr>
          </w:p>
          <w:p w14:paraId="1F8E681D" w14:textId="77777777" w:rsidR="00E448B2" w:rsidRPr="004C63AE" w:rsidRDefault="00E448B2" w:rsidP="004E17D9">
            <w:pPr>
              <w:autoSpaceDN w:val="0"/>
              <w:snapToGrid w:val="0"/>
              <w:ind w:left="240" w:hangingChars="100" w:hanging="240"/>
              <w:rPr>
                <w:rFonts w:ascii="ＭＳ 明朝" w:hAnsi="ＭＳ 明朝"/>
                <w:sz w:val="24"/>
              </w:rPr>
            </w:pPr>
          </w:p>
          <w:p w14:paraId="1F8E681E" w14:textId="77777777" w:rsidR="00E448B2" w:rsidRPr="004C63AE" w:rsidRDefault="00E448B2" w:rsidP="004E17D9">
            <w:pPr>
              <w:autoSpaceDN w:val="0"/>
              <w:snapToGrid w:val="0"/>
              <w:ind w:left="240" w:hangingChars="100" w:hanging="240"/>
              <w:rPr>
                <w:rFonts w:ascii="ＭＳ 明朝" w:hAnsi="ＭＳ 明朝"/>
                <w:sz w:val="24"/>
              </w:rPr>
            </w:pPr>
          </w:p>
          <w:p w14:paraId="1F8E681F" w14:textId="77777777" w:rsidR="00E448B2" w:rsidRPr="004C63AE" w:rsidRDefault="00E448B2" w:rsidP="004E17D9">
            <w:pPr>
              <w:autoSpaceDN w:val="0"/>
              <w:snapToGrid w:val="0"/>
              <w:ind w:left="240" w:hangingChars="100" w:hanging="240"/>
              <w:rPr>
                <w:rFonts w:ascii="ＭＳ 明朝" w:hAnsi="ＭＳ 明朝"/>
                <w:sz w:val="24"/>
              </w:rPr>
            </w:pPr>
          </w:p>
          <w:p w14:paraId="1F8E6820" w14:textId="77777777" w:rsidR="00E448B2" w:rsidRPr="004C63AE" w:rsidRDefault="00E448B2" w:rsidP="004E17D9">
            <w:pPr>
              <w:autoSpaceDN w:val="0"/>
              <w:snapToGrid w:val="0"/>
              <w:ind w:left="240" w:hangingChars="100" w:hanging="240"/>
              <w:rPr>
                <w:rFonts w:ascii="ＭＳ 明朝" w:hAnsi="ＭＳ 明朝"/>
                <w:sz w:val="24"/>
              </w:rPr>
            </w:pPr>
          </w:p>
          <w:p w14:paraId="1F8E6821" w14:textId="77777777" w:rsidR="00E448B2" w:rsidRPr="004C63AE" w:rsidRDefault="00E448B2" w:rsidP="004E17D9">
            <w:pPr>
              <w:autoSpaceDN w:val="0"/>
              <w:snapToGrid w:val="0"/>
              <w:ind w:left="240" w:hangingChars="100" w:hanging="240"/>
              <w:rPr>
                <w:rFonts w:ascii="ＭＳ 明朝" w:hAnsi="ＭＳ 明朝"/>
                <w:sz w:val="24"/>
              </w:rPr>
            </w:pPr>
          </w:p>
          <w:p w14:paraId="1F8E6822" w14:textId="77777777" w:rsidR="00E448B2" w:rsidRPr="004C63AE" w:rsidRDefault="00E448B2" w:rsidP="004E17D9">
            <w:pPr>
              <w:autoSpaceDN w:val="0"/>
              <w:ind w:left="240" w:hangingChars="100" w:hanging="240"/>
              <w:rPr>
                <w:rFonts w:ascii="ＭＳ 明朝" w:hAnsi="ＭＳ 明朝"/>
                <w:sz w:val="24"/>
              </w:rPr>
            </w:pPr>
          </w:p>
          <w:p w14:paraId="1F8E6823" w14:textId="77777777" w:rsidR="00E448B2" w:rsidRPr="0032402C" w:rsidRDefault="00E448B2" w:rsidP="004E17D9">
            <w:pPr>
              <w:autoSpaceDN w:val="0"/>
              <w:ind w:left="240" w:hangingChars="100" w:hanging="240"/>
              <w:rPr>
                <w:rFonts w:ascii="ＭＳ 明朝" w:hAnsi="ＭＳ 明朝"/>
                <w:sz w:val="24"/>
              </w:rPr>
            </w:pPr>
          </w:p>
        </w:tc>
        <w:tc>
          <w:tcPr>
            <w:tcW w:w="4653" w:type="dxa"/>
            <w:shd w:val="clear" w:color="auto" w:fill="auto"/>
          </w:tcPr>
          <w:p w14:paraId="1F8E6824" w14:textId="77777777" w:rsidR="00E448B2" w:rsidRDefault="00E448B2" w:rsidP="004E17D9">
            <w:pPr>
              <w:widowControl/>
              <w:autoSpaceDN w:val="0"/>
              <w:ind w:leftChars="16" w:left="34" w:firstLineChars="117" w:firstLine="281"/>
              <w:rPr>
                <w:rFonts w:ascii="ＭＳ 明朝" w:hAnsi="ＭＳ 明朝" w:cs="ＭＳ 明朝"/>
                <w:kern w:val="0"/>
                <w:sz w:val="24"/>
              </w:rPr>
            </w:pPr>
            <w:r>
              <w:rPr>
                <w:rFonts w:ascii="ＭＳ 明朝" w:hAnsi="ＭＳ 明朝" w:cs="ＭＳ 明朝" w:hint="eastAsia"/>
                <w:kern w:val="0"/>
                <w:sz w:val="24"/>
              </w:rPr>
              <w:t>自動車税</w:t>
            </w:r>
            <w:r w:rsidRPr="00AF45B9">
              <w:rPr>
                <w:rFonts w:ascii="ＭＳ 明朝" w:hAnsi="ＭＳ 明朝" w:cs="ＭＳ 明朝" w:hint="eastAsia"/>
                <w:kern w:val="0"/>
                <w:sz w:val="24"/>
              </w:rPr>
              <w:t>担当</w:t>
            </w:r>
            <w:r>
              <w:rPr>
                <w:rFonts w:ascii="ＭＳ 明朝" w:hAnsi="ＭＳ 明朝" w:cs="ＭＳ 明朝" w:hint="eastAsia"/>
                <w:kern w:val="0"/>
                <w:sz w:val="24"/>
              </w:rPr>
              <w:t>者と</w:t>
            </w:r>
            <w:r w:rsidRPr="00AF45B9">
              <w:rPr>
                <w:rFonts w:ascii="ＭＳ 明朝" w:hAnsi="ＭＳ 明朝" w:cs="ＭＳ 明朝" w:hint="eastAsia"/>
                <w:kern w:val="0"/>
                <w:sz w:val="24"/>
              </w:rPr>
              <w:t>決裁関与者</w:t>
            </w:r>
            <w:r>
              <w:rPr>
                <w:rFonts w:ascii="ＭＳ 明朝" w:hAnsi="ＭＳ 明朝" w:cs="ＭＳ 明朝" w:hint="eastAsia"/>
                <w:kern w:val="0"/>
                <w:sz w:val="24"/>
              </w:rPr>
              <w:t>に対し、</w:t>
            </w:r>
            <w:r w:rsidRPr="00AF45B9">
              <w:rPr>
                <w:rFonts w:ascii="ＭＳ 明朝" w:hAnsi="ＭＳ 明朝" w:cs="ＭＳ 明朝" w:hint="eastAsia"/>
                <w:kern w:val="0"/>
                <w:sz w:val="24"/>
              </w:rPr>
              <w:t>事務処理要領</w:t>
            </w:r>
            <w:r>
              <w:rPr>
                <w:rFonts w:ascii="ＭＳ 明朝" w:hAnsi="ＭＳ 明朝" w:cs="ＭＳ 明朝" w:hint="eastAsia"/>
                <w:kern w:val="0"/>
                <w:sz w:val="24"/>
              </w:rPr>
              <w:t>の規定を踏まえ、適正に事務処理を行うよう周知徹底、注意喚起するとともに、事務処理要領の研修を実施し、課税免除の適用範囲、必要添付書類等の理解を深めた。</w:t>
            </w:r>
          </w:p>
          <w:p w14:paraId="1F8E6825" w14:textId="77777777" w:rsidR="00E448B2" w:rsidRPr="005805F5" w:rsidRDefault="00E448B2" w:rsidP="004E17D9">
            <w:pPr>
              <w:widowControl/>
              <w:autoSpaceDN w:val="0"/>
              <w:ind w:leftChars="16" w:left="34" w:firstLineChars="117" w:firstLine="281"/>
              <w:rPr>
                <w:rFonts w:ascii="ＭＳ ゴシック" w:eastAsia="ＭＳ ゴシック" w:hAnsi="ＭＳ ゴシック"/>
                <w:sz w:val="24"/>
              </w:rPr>
            </w:pPr>
            <w:r>
              <w:rPr>
                <w:rFonts w:ascii="ＭＳ 明朝" w:hAnsi="ＭＳ 明朝" w:cs="ＭＳ 明朝" w:hint="eastAsia"/>
                <w:kern w:val="0"/>
                <w:sz w:val="24"/>
              </w:rPr>
              <w:t>今後は、このようなことが再発しないよう適正な事務処理を行うものとする。</w:t>
            </w:r>
          </w:p>
        </w:tc>
      </w:tr>
    </w:tbl>
    <w:p w14:paraId="1F8E6827" w14:textId="77777777" w:rsidR="00E448B2" w:rsidRPr="0032402C" w:rsidRDefault="00E448B2" w:rsidP="00E448B2">
      <w:pPr>
        <w:rPr>
          <w:rFonts w:ascii="ＭＳ ゴシック" w:eastAsia="ＭＳ ゴシック" w:hAnsi="ＭＳ ゴシック"/>
          <w:sz w:val="24"/>
          <w:szCs w:val="22"/>
        </w:rPr>
      </w:pPr>
    </w:p>
    <w:p w14:paraId="1F8E6828" w14:textId="77777777" w:rsidR="00E448B2" w:rsidRPr="0032402C" w:rsidRDefault="00E448B2" w:rsidP="00E448B2">
      <w:pPr>
        <w:rPr>
          <w:rFonts w:ascii="ＭＳ ゴシック" w:eastAsia="ＭＳ ゴシック" w:hAnsi="ＭＳ ゴシック" w:cs="Arial"/>
          <w:sz w:val="24"/>
        </w:rPr>
      </w:pPr>
      <w:r>
        <w:rPr>
          <w:rFonts w:ascii="ＭＳ ゴシック" w:eastAsia="ＭＳ ゴシック" w:hAnsi="ＭＳ ゴシック" w:hint="eastAsia"/>
          <w:sz w:val="24"/>
          <w:szCs w:val="22"/>
        </w:rPr>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874"/>
        <w:gridCol w:w="6138"/>
        <w:gridCol w:w="5940"/>
      </w:tblGrid>
      <w:tr w:rsidR="00E448B2" w:rsidRPr="0032402C" w14:paraId="1F8E682D" w14:textId="77777777" w:rsidTr="004E17D9">
        <w:trPr>
          <w:trHeight w:val="300"/>
        </w:trPr>
        <w:tc>
          <w:tcPr>
            <w:tcW w:w="2550" w:type="dxa"/>
            <w:shd w:val="clear" w:color="auto" w:fill="auto"/>
            <w:hideMark/>
          </w:tcPr>
          <w:p w14:paraId="1F8E6829"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5874" w:type="dxa"/>
            <w:shd w:val="clear" w:color="auto" w:fill="auto"/>
            <w:hideMark/>
          </w:tcPr>
          <w:p w14:paraId="1F8E682A"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138" w:type="dxa"/>
            <w:shd w:val="clear" w:color="auto" w:fill="auto"/>
            <w:hideMark/>
          </w:tcPr>
          <w:p w14:paraId="1F8E682B"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940" w:type="dxa"/>
            <w:shd w:val="clear" w:color="auto" w:fill="auto"/>
          </w:tcPr>
          <w:p w14:paraId="1F8E682C"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BD6EE4" w14:paraId="1F8E683B" w14:textId="77777777" w:rsidTr="004E17D9">
        <w:trPr>
          <w:trHeight w:val="8170"/>
        </w:trPr>
        <w:tc>
          <w:tcPr>
            <w:tcW w:w="2550" w:type="dxa"/>
            <w:shd w:val="clear" w:color="auto" w:fill="auto"/>
          </w:tcPr>
          <w:p w14:paraId="1F8E682E" w14:textId="77777777" w:rsidR="00E448B2" w:rsidRPr="004F5CB6" w:rsidRDefault="00E448B2" w:rsidP="004E17D9">
            <w:pPr>
              <w:autoSpaceDE w:val="0"/>
              <w:autoSpaceDN w:val="0"/>
              <w:snapToGrid w:val="0"/>
              <w:jc w:val="left"/>
              <w:rPr>
                <w:rFonts w:ascii="ＭＳ 明朝" w:hAnsi="ＭＳ 明朝"/>
                <w:sz w:val="24"/>
              </w:rPr>
            </w:pPr>
            <w:r w:rsidRPr="004F5CB6">
              <w:rPr>
                <w:rFonts w:ascii="ＭＳ 明朝" w:hAnsi="ＭＳ 明朝" w:hint="eastAsia"/>
                <w:sz w:val="24"/>
              </w:rPr>
              <w:t>泉北府税事務所</w:t>
            </w:r>
          </w:p>
          <w:p w14:paraId="1F8E682F" w14:textId="77777777" w:rsidR="00E448B2" w:rsidRPr="0032402C" w:rsidRDefault="00E448B2" w:rsidP="004E17D9">
            <w:pPr>
              <w:snapToGrid w:val="0"/>
              <w:rPr>
                <w:rFonts w:ascii="ＭＳ 明朝" w:hAnsi="ＭＳ 明朝"/>
                <w:sz w:val="24"/>
              </w:rPr>
            </w:pPr>
          </w:p>
        </w:tc>
        <w:tc>
          <w:tcPr>
            <w:tcW w:w="5874" w:type="dxa"/>
            <w:shd w:val="clear" w:color="auto" w:fill="auto"/>
          </w:tcPr>
          <w:p w14:paraId="1F8E6830" w14:textId="77777777" w:rsidR="00E448B2" w:rsidRPr="004F5CB6" w:rsidRDefault="00E448B2" w:rsidP="004E17D9">
            <w:pPr>
              <w:autoSpaceDE w:val="0"/>
              <w:autoSpaceDN w:val="0"/>
              <w:ind w:firstLineChars="100" w:firstLine="240"/>
              <w:jc w:val="left"/>
              <w:rPr>
                <w:rFonts w:ascii="ＭＳ 明朝" w:hAnsi="ＭＳ 明朝" w:cs="Arial"/>
                <w:color w:val="000000"/>
                <w:kern w:val="0"/>
                <w:sz w:val="24"/>
              </w:rPr>
            </w:pPr>
            <w:r w:rsidRPr="004F5CB6">
              <w:rPr>
                <w:rFonts w:ascii="ＭＳ 明朝" w:hAnsi="ＭＳ 明朝" w:cs="Arial" w:hint="eastAsia"/>
                <w:color w:val="000000"/>
                <w:kern w:val="0"/>
                <w:sz w:val="24"/>
              </w:rPr>
              <w:t>公有財産台帳への固定資産計上の基本方針では、既存施設の撤去解体に要した支出は資産計上しないとされている。</w:t>
            </w:r>
          </w:p>
          <w:p w14:paraId="1F8E6831" w14:textId="77777777" w:rsidR="00E448B2" w:rsidRPr="004F5CB6" w:rsidRDefault="00E448B2" w:rsidP="004E17D9">
            <w:pPr>
              <w:autoSpaceDE w:val="0"/>
              <w:autoSpaceDN w:val="0"/>
              <w:ind w:firstLineChars="100" w:firstLine="240"/>
              <w:jc w:val="left"/>
              <w:rPr>
                <w:rFonts w:ascii="ＭＳ 明朝" w:hAnsi="ＭＳ 明朝"/>
                <w:sz w:val="24"/>
              </w:rPr>
            </w:pPr>
            <w:r w:rsidRPr="004F5CB6">
              <w:rPr>
                <w:rFonts w:ascii="ＭＳ 明朝" w:hAnsi="ＭＳ 明朝" w:cs="Arial" w:hint="eastAsia"/>
                <w:color w:val="000000"/>
                <w:kern w:val="0"/>
                <w:sz w:val="24"/>
              </w:rPr>
              <w:t>平成24年度の</w:t>
            </w:r>
            <w:r w:rsidRPr="004F5CB6">
              <w:rPr>
                <w:rFonts w:ascii="ＭＳ 明朝" w:hAnsi="ＭＳ 明朝" w:hint="eastAsia"/>
                <w:sz w:val="24"/>
              </w:rPr>
              <w:t>トイレの改修工事について、見積書及び内訳書では、請求額819,336円（税込）に既設器具の解体撤去処分費用8,400円（税込）が含まれているにもかかわらず、全額が資産計上されていた。</w:t>
            </w:r>
          </w:p>
          <w:p w14:paraId="1F8E6832" w14:textId="77777777" w:rsidR="00E448B2" w:rsidRDefault="00E448B2" w:rsidP="004E17D9">
            <w:pPr>
              <w:autoSpaceDE w:val="0"/>
              <w:autoSpaceDN w:val="0"/>
              <w:ind w:firstLineChars="100" w:firstLine="240"/>
              <w:jc w:val="left"/>
              <w:rPr>
                <w:rFonts w:ascii="ＭＳ 明朝" w:hAnsi="ＭＳ 明朝" w:cs="Arial"/>
                <w:color w:val="000000"/>
                <w:kern w:val="0"/>
                <w:sz w:val="24"/>
              </w:rPr>
            </w:pPr>
          </w:p>
          <w:p w14:paraId="1F8E6833" w14:textId="77777777" w:rsidR="00E448B2" w:rsidRPr="004F5CB6" w:rsidRDefault="00E448B2" w:rsidP="004E17D9">
            <w:pPr>
              <w:autoSpaceDE w:val="0"/>
              <w:autoSpaceDN w:val="0"/>
              <w:ind w:firstLineChars="100" w:firstLine="240"/>
              <w:jc w:val="left"/>
              <w:rPr>
                <w:rFonts w:ascii="ＭＳ 明朝" w:hAnsi="ＭＳ 明朝" w:cs="Arial"/>
                <w:color w:val="000000"/>
                <w:kern w:val="0"/>
                <w:sz w:val="24"/>
              </w:rPr>
            </w:pPr>
            <w:r w:rsidRPr="004F5CB6">
              <w:rPr>
                <w:rFonts w:ascii="ＭＳ 明朝" w:hAnsi="ＭＳ 明朝" w:cs="Arial" w:hint="eastAsia"/>
                <w:color w:val="000000"/>
                <w:kern w:val="0"/>
                <w:sz w:val="24"/>
              </w:rPr>
              <w:t>その要因について、事情聴取したところ、以下のとおりであった。</w:t>
            </w:r>
          </w:p>
          <w:p w14:paraId="1F8E6834" w14:textId="77777777" w:rsidR="00E448B2" w:rsidRPr="004F5CB6" w:rsidRDefault="00E448B2" w:rsidP="004E17D9">
            <w:pPr>
              <w:autoSpaceDN w:val="0"/>
              <w:snapToGrid w:val="0"/>
              <w:ind w:left="240" w:hangingChars="100" w:hanging="240"/>
              <w:rPr>
                <w:rFonts w:ascii="ＭＳ 明朝" w:hAnsi="ＭＳ 明朝" w:cs="Arial"/>
                <w:sz w:val="24"/>
              </w:rPr>
            </w:pPr>
            <w:r>
              <w:rPr>
                <w:rFonts w:ascii="ＭＳ 明朝" w:hAnsi="ＭＳ 明朝" w:cs="Arial" w:hint="eastAsia"/>
                <w:noProof/>
                <w:color w:val="000000"/>
                <w:kern w:val="0"/>
                <w:sz w:val="24"/>
              </w:rPr>
              <mc:AlternateContent>
                <mc:Choice Requires="wps">
                  <w:drawing>
                    <wp:anchor distT="0" distB="0" distL="114300" distR="114300" simplePos="0" relativeHeight="251668480" behindDoc="0" locked="0" layoutInCell="1" allowOverlap="1" wp14:anchorId="1F8E6923" wp14:editId="1F8E6924">
                      <wp:simplePos x="0" y="0"/>
                      <wp:positionH relativeFrom="column">
                        <wp:posOffset>73025</wp:posOffset>
                      </wp:positionH>
                      <wp:positionV relativeFrom="paragraph">
                        <wp:posOffset>96520</wp:posOffset>
                      </wp:positionV>
                      <wp:extent cx="3503930" cy="2598420"/>
                      <wp:effectExtent l="0" t="0" r="20320"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2598420"/>
                              </a:xfrm>
                              <a:prstGeom prst="rect">
                                <a:avLst/>
                              </a:prstGeom>
                              <a:solidFill>
                                <a:srgbClr val="FFFFFF"/>
                              </a:solidFill>
                              <a:ln w="6350">
                                <a:solidFill>
                                  <a:srgbClr val="000000"/>
                                </a:solidFill>
                                <a:prstDash val="dash"/>
                                <a:miter lim="800000"/>
                                <a:headEnd/>
                                <a:tailEnd/>
                              </a:ln>
                            </wps:spPr>
                            <wps:txbx>
                              <w:txbxContent>
                                <w:p w14:paraId="1F8E6957" w14:textId="77777777" w:rsidR="00E448B2" w:rsidRPr="002D387B" w:rsidRDefault="00E448B2" w:rsidP="00E448B2">
                                  <w:pPr>
                                    <w:widowControl/>
                                    <w:autoSpaceDE w:val="0"/>
                                    <w:autoSpaceDN w:val="0"/>
                                    <w:ind w:firstLineChars="100" w:firstLine="240"/>
                                    <w:rPr>
                                      <w:rFonts w:ascii="ＭＳ 明朝" w:hAnsi="ＭＳ 明朝" w:cs="Arial"/>
                                      <w:kern w:val="0"/>
                                      <w:sz w:val="24"/>
                                    </w:rPr>
                                  </w:pPr>
                                  <w:r w:rsidRPr="002D387B">
                                    <w:rPr>
                                      <w:rFonts w:ascii="ＭＳ 明朝" w:hAnsi="ＭＳ 明朝" w:cs="Arial" w:hint="eastAsia"/>
                                      <w:color w:val="000000"/>
                                      <w:kern w:val="0"/>
                                      <w:sz w:val="24"/>
                                    </w:rPr>
                                    <w:t>公有財産システムへの登録に</w:t>
                                  </w:r>
                                  <w:r>
                                    <w:rPr>
                                      <w:rFonts w:ascii="ＭＳ 明朝" w:hAnsi="ＭＳ 明朝" w:cs="Arial" w:hint="eastAsia"/>
                                      <w:color w:val="000000"/>
                                      <w:kern w:val="0"/>
                                      <w:sz w:val="24"/>
                                    </w:rPr>
                                    <w:t>当たり</w:t>
                                  </w:r>
                                  <w:r w:rsidRPr="002D387B">
                                    <w:rPr>
                                      <w:rFonts w:ascii="ＭＳ 明朝" w:hAnsi="ＭＳ 明朝" w:cs="Arial" w:hint="eastAsia"/>
                                      <w:color w:val="000000"/>
                                      <w:kern w:val="0"/>
                                      <w:sz w:val="24"/>
                                    </w:rPr>
                                    <w:t>、当該工事によって撤去</w:t>
                                  </w:r>
                                  <w:r>
                                    <w:rPr>
                                      <w:rFonts w:ascii="ＭＳ 明朝" w:hAnsi="ＭＳ 明朝" w:cs="Arial" w:hint="eastAsia"/>
                                      <w:color w:val="000000"/>
                                      <w:kern w:val="0"/>
                                      <w:sz w:val="24"/>
                                    </w:rPr>
                                    <w:t>し</w:t>
                                  </w:r>
                                  <w:r w:rsidRPr="002D387B">
                                    <w:rPr>
                                      <w:rFonts w:ascii="ＭＳ 明朝" w:hAnsi="ＭＳ 明朝" w:cs="Arial" w:hint="eastAsia"/>
                                      <w:color w:val="000000"/>
                                      <w:kern w:val="0"/>
                                      <w:sz w:val="24"/>
                                    </w:rPr>
                                    <w:t>た既設トイレ</w:t>
                                  </w:r>
                                  <w:r>
                                    <w:rPr>
                                      <w:rFonts w:ascii="ＭＳ 明朝" w:hAnsi="ＭＳ 明朝" w:cs="Arial" w:hint="eastAsia"/>
                                      <w:color w:val="000000"/>
                                      <w:kern w:val="0"/>
                                      <w:sz w:val="24"/>
                                    </w:rPr>
                                    <w:t>の</w:t>
                                  </w:r>
                                  <w:r w:rsidRPr="002D387B">
                                    <w:rPr>
                                      <w:rFonts w:ascii="ＭＳ 明朝" w:hAnsi="ＭＳ 明朝" w:cs="Arial" w:hint="eastAsia"/>
                                      <w:color w:val="000000"/>
                                      <w:kern w:val="0"/>
                                      <w:sz w:val="24"/>
                                    </w:rPr>
                                    <w:t>除却について税政課に問い合わせたところ、既設トイレは公有財産台帳上建物一式で登録されており、</w:t>
                                  </w:r>
                                  <w:r>
                                    <w:rPr>
                                      <w:rFonts w:ascii="ＭＳ 明朝" w:hAnsi="ＭＳ 明朝" w:cs="Arial" w:hint="eastAsia"/>
                                      <w:color w:val="000000"/>
                                      <w:kern w:val="0"/>
                                      <w:sz w:val="24"/>
                                    </w:rPr>
                                    <w:t>除却分の</w:t>
                                  </w:r>
                                  <w:r w:rsidRPr="002D387B">
                                    <w:rPr>
                                      <w:rFonts w:ascii="ＭＳ 明朝" w:hAnsi="ＭＳ 明朝" w:cs="Arial" w:hint="eastAsia"/>
                                      <w:kern w:val="0"/>
                                      <w:sz w:val="24"/>
                                    </w:rPr>
                                    <w:t>算定が困難であることを考慮し、台帳上の除却処理</w:t>
                                  </w:r>
                                  <w:r>
                                    <w:rPr>
                                      <w:rFonts w:ascii="ＭＳ 明朝" w:hAnsi="ＭＳ 明朝" w:cs="Arial" w:hint="eastAsia"/>
                                      <w:kern w:val="0"/>
                                      <w:sz w:val="24"/>
                                    </w:rPr>
                                    <w:t>（建物価額の一部減額）</w:t>
                                  </w:r>
                                  <w:r w:rsidRPr="002D387B">
                                    <w:rPr>
                                      <w:rFonts w:ascii="ＭＳ 明朝" w:hAnsi="ＭＳ 明朝" w:cs="Arial" w:hint="eastAsia"/>
                                      <w:kern w:val="0"/>
                                      <w:sz w:val="24"/>
                                    </w:rPr>
                                    <w:t>は不要との回答を得ていた。</w:t>
                                  </w:r>
                                </w:p>
                                <w:p w14:paraId="1F8E6958" w14:textId="77777777" w:rsidR="00E448B2" w:rsidRPr="006659BA" w:rsidRDefault="00E448B2" w:rsidP="00E448B2">
                                  <w:pPr>
                                    <w:autoSpaceDE w:val="0"/>
                                    <w:autoSpaceDN w:val="0"/>
                                    <w:ind w:firstLineChars="100" w:firstLine="240"/>
                                    <w:rPr>
                                      <w:rFonts w:ascii="ＭＳ 明朝" w:hAnsi="ＭＳ 明朝"/>
                                      <w:sz w:val="24"/>
                                    </w:rPr>
                                  </w:pPr>
                                  <w:r w:rsidRPr="002D387B">
                                    <w:rPr>
                                      <w:rFonts w:ascii="ＭＳ 明朝" w:hAnsi="ＭＳ 明朝" w:cs="Arial" w:hint="eastAsia"/>
                                      <w:kern w:val="0"/>
                                      <w:sz w:val="24"/>
                                    </w:rPr>
                                    <w:t>しかし、既存施設の除却処理が不要との回答をもって、</w:t>
                                  </w:r>
                                  <w:r>
                                    <w:rPr>
                                      <w:rFonts w:ascii="ＭＳ 明朝" w:hAnsi="ＭＳ 明朝" w:cs="Arial" w:hint="eastAsia"/>
                                      <w:kern w:val="0"/>
                                      <w:sz w:val="24"/>
                                    </w:rPr>
                                    <w:t>改修による新たな資産の計上についても、既存施設</w:t>
                                  </w:r>
                                  <w:r w:rsidRPr="002D387B">
                                    <w:rPr>
                                      <w:rFonts w:ascii="ＭＳ 明朝" w:hAnsi="ＭＳ 明朝" w:cs="Arial" w:hint="eastAsia"/>
                                      <w:kern w:val="0"/>
                                      <w:sz w:val="24"/>
                                    </w:rPr>
                                    <w:t>の撤去解体費用</w:t>
                                  </w:r>
                                  <w:r>
                                    <w:rPr>
                                      <w:rFonts w:ascii="ＭＳ 明朝" w:hAnsi="ＭＳ 明朝" w:cs="Arial" w:hint="eastAsia"/>
                                      <w:kern w:val="0"/>
                                      <w:sz w:val="24"/>
                                    </w:rPr>
                                    <w:t>を</w:t>
                                  </w:r>
                                  <w:r w:rsidRPr="002D387B">
                                    <w:rPr>
                                      <w:rFonts w:ascii="ＭＳ 明朝" w:hAnsi="ＭＳ 明朝" w:cs="Arial" w:hint="eastAsia"/>
                                      <w:kern w:val="0"/>
                                      <w:sz w:val="24"/>
                                    </w:rPr>
                                    <w:t>除外する</w:t>
                                  </w:r>
                                  <w:r>
                                    <w:rPr>
                                      <w:rFonts w:ascii="ＭＳ 明朝" w:hAnsi="ＭＳ 明朝" w:cs="Arial" w:hint="eastAsia"/>
                                      <w:kern w:val="0"/>
                                      <w:sz w:val="24"/>
                                    </w:rPr>
                                    <w:t>必要がないと</w:t>
                                  </w:r>
                                  <w:r w:rsidRPr="002D387B">
                                    <w:rPr>
                                      <w:rFonts w:ascii="ＭＳ 明朝" w:hAnsi="ＭＳ 明朝" w:cs="Arial" w:hint="eastAsia"/>
                                      <w:kern w:val="0"/>
                                      <w:sz w:val="24"/>
                                    </w:rPr>
                                    <w:t>理解し、</w:t>
                                  </w:r>
                                  <w:r>
                                    <w:rPr>
                                      <w:rFonts w:ascii="ＭＳ 明朝" w:hAnsi="ＭＳ 明朝" w:cs="Arial" w:hint="eastAsia"/>
                                      <w:kern w:val="0"/>
                                      <w:sz w:val="24"/>
                                    </w:rPr>
                                    <w:t>撤去</w:t>
                                  </w:r>
                                  <w:r w:rsidRPr="002D387B">
                                    <w:rPr>
                                      <w:rFonts w:ascii="ＭＳ 明朝" w:hAnsi="ＭＳ 明朝" w:cs="Arial" w:hint="eastAsia"/>
                                      <w:color w:val="000000"/>
                                      <w:kern w:val="0"/>
                                      <w:sz w:val="24"/>
                                    </w:rPr>
                                    <w:t>費用を資産計上した。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5" style="position:absolute;left:0;text-align:left;margin-left:5.75pt;margin-top:7.6pt;width:275.9pt;height:2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rPTwIAAHMEAAAOAAAAZHJzL2Uyb0RvYy54bWysVM1uEzEQviPxDpbvdPNbmlU3VZUShFSg&#10;UuEBJl5v1sJrm7GTTXgP+gBw5ow48DhU4i0Ye9M0BU6IPVgznvHnme/z7OnZptFsLdErawreP+px&#10;Jo2wpTLLgr99M39ywpkPYErQ1siCb6XnZ9PHj05bl8uBra0uJTICMT5vXcHrEFyeZV7UsgF/ZJ00&#10;FKwsNhDIxWVWIrSE3uhs0OsdZ63F0qEV0nvaveiCfJrwq0qK8LqqvAxMF5xqC2nFtC7imk1PIV8i&#10;uFqJXRnwD1U0oAxduoe6gABsheoPqEYJtN5W4UjYJrNVpYRMPVA3/d5v3VzX4GTqhcjxbk+T/3+w&#10;4tX6CpkqSbsxZwYa0uj2y+fbm28/vn/Kfn782lmMokRV63xOJ67dFcZmvbu04p1nxs5qMEt5jmjb&#10;WkJJBfZjfvbgQHQ8HWWL9qUt6SJYBZtY21TYREDig22SONu9OHITmKDN4bg3nAxJQ0GxwXhyMhok&#10;+TLI74479OG5tA2LRsGR1E/wsL70IZYD+V1KKt9qVc6V1snB5WKmka2BXso8fakD6vIwTRvWFvyY&#10;iknID2L+EKKXvr9BxBIuwNfdVSVZMQvyRgUaBa2agp/sD0Me+XxmypQSQOnOpla02REcOe20CZvF&#10;Jok5iZCR74Utt8Q42u7l06SSUVv8wFlLr77g/v0KUHKmXxhSbdIfjeKYJGc0fkoUMzyMLA4jYARB&#10;FTxw1pmz0I3WyqFa1nRTP7Fk7DkpXamkwX1Vu/LpZSdpdlMYR+fQT1n3/4rpLwAAAP//AwBQSwME&#10;FAAGAAgAAAAhAMYwAe7eAAAACQEAAA8AAABkcnMvZG93bnJldi54bWxMj8FOwzAQRO9I/IO1SNyo&#10;kzSJqjROhZCQOEIBwdGN3SRqvI5stzZ8PcsJTqvRjGbftLtkZnbRzk8WBeSrDJjG3qoJBwFvr493&#10;G2A+SFRytqgFfGkPu+76qpWNshFf9GUfBkYl6BspYAxhaTj3/aiN9Cu7aCTvaJ2RgaQbuHIyUrmZ&#10;eZFlNTdyQvowykU/jLo/7c9GwHs8hiz657S4/CN9buJTLb+tELc36X4LLOgU/sLwi0/o0BHTwZ5R&#10;eTaTzitK0q0KYORX9XoN7CCgLMoSeNfy/wu6HwAAAP//AwBQSwECLQAUAAYACAAAACEAtoM4kv4A&#10;AADhAQAAEwAAAAAAAAAAAAAAAAAAAAAAW0NvbnRlbnRfVHlwZXNdLnhtbFBLAQItABQABgAIAAAA&#10;IQA4/SH/1gAAAJQBAAALAAAAAAAAAAAAAAAAAC8BAABfcmVscy8ucmVsc1BLAQItABQABgAIAAAA&#10;IQArPxrPTwIAAHMEAAAOAAAAAAAAAAAAAAAAAC4CAABkcnMvZTJvRG9jLnhtbFBLAQItABQABgAI&#10;AAAAIQDGMAHu3gAAAAkBAAAPAAAAAAAAAAAAAAAAAKkEAABkcnMvZG93bnJldi54bWxQSwUGAAAA&#10;AAQABADzAAAAtAUAAAAA&#10;" strokeweight=".5pt">
                      <v:stroke dashstyle="dash"/>
                      <v:textbox>
                        <w:txbxContent>
                          <w:p w:rsidR="00E448B2" w:rsidRPr="002D387B" w:rsidRDefault="00E448B2" w:rsidP="00E448B2">
                            <w:pPr>
                              <w:widowControl/>
                              <w:autoSpaceDE w:val="0"/>
                              <w:autoSpaceDN w:val="0"/>
                              <w:ind w:firstLineChars="100" w:firstLine="240"/>
                              <w:rPr>
                                <w:rFonts w:ascii="ＭＳ 明朝" w:hAnsi="ＭＳ 明朝" w:cs="Arial"/>
                                <w:kern w:val="0"/>
                                <w:sz w:val="24"/>
                              </w:rPr>
                            </w:pPr>
                            <w:r w:rsidRPr="002D387B">
                              <w:rPr>
                                <w:rFonts w:ascii="ＭＳ 明朝" w:hAnsi="ＭＳ 明朝" w:cs="Arial" w:hint="eastAsia"/>
                                <w:color w:val="000000"/>
                                <w:kern w:val="0"/>
                                <w:sz w:val="24"/>
                              </w:rPr>
                              <w:t>公有財産システムへの登録に</w:t>
                            </w:r>
                            <w:r>
                              <w:rPr>
                                <w:rFonts w:ascii="ＭＳ 明朝" w:hAnsi="ＭＳ 明朝" w:cs="Arial" w:hint="eastAsia"/>
                                <w:color w:val="000000"/>
                                <w:kern w:val="0"/>
                                <w:sz w:val="24"/>
                              </w:rPr>
                              <w:t>当たり</w:t>
                            </w:r>
                            <w:r w:rsidRPr="002D387B">
                              <w:rPr>
                                <w:rFonts w:ascii="ＭＳ 明朝" w:hAnsi="ＭＳ 明朝" w:cs="Arial" w:hint="eastAsia"/>
                                <w:color w:val="000000"/>
                                <w:kern w:val="0"/>
                                <w:sz w:val="24"/>
                              </w:rPr>
                              <w:t>、当該工事によって撤去</w:t>
                            </w:r>
                            <w:r>
                              <w:rPr>
                                <w:rFonts w:ascii="ＭＳ 明朝" w:hAnsi="ＭＳ 明朝" w:cs="Arial" w:hint="eastAsia"/>
                                <w:color w:val="000000"/>
                                <w:kern w:val="0"/>
                                <w:sz w:val="24"/>
                              </w:rPr>
                              <w:t>し</w:t>
                            </w:r>
                            <w:r w:rsidRPr="002D387B">
                              <w:rPr>
                                <w:rFonts w:ascii="ＭＳ 明朝" w:hAnsi="ＭＳ 明朝" w:cs="Arial" w:hint="eastAsia"/>
                                <w:color w:val="000000"/>
                                <w:kern w:val="0"/>
                                <w:sz w:val="24"/>
                              </w:rPr>
                              <w:t>た既設トイレ</w:t>
                            </w:r>
                            <w:r>
                              <w:rPr>
                                <w:rFonts w:ascii="ＭＳ 明朝" w:hAnsi="ＭＳ 明朝" w:cs="Arial" w:hint="eastAsia"/>
                                <w:color w:val="000000"/>
                                <w:kern w:val="0"/>
                                <w:sz w:val="24"/>
                              </w:rPr>
                              <w:t>の</w:t>
                            </w:r>
                            <w:r w:rsidRPr="002D387B">
                              <w:rPr>
                                <w:rFonts w:ascii="ＭＳ 明朝" w:hAnsi="ＭＳ 明朝" w:cs="Arial" w:hint="eastAsia"/>
                                <w:color w:val="000000"/>
                                <w:kern w:val="0"/>
                                <w:sz w:val="24"/>
                              </w:rPr>
                              <w:t>除却について税政課に問い合わせたところ、既設トイレは公有財産台帳上建物一式で登録されており、</w:t>
                            </w:r>
                            <w:r>
                              <w:rPr>
                                <w:rFonts w:ascii="ＭＳ 明朝" w:hAnsi="ＭＳ 明朝" w:cs="Arial" w:hint="eastAsia"/>
                                <w:color w:val="000000"/>
                                <w:kern w:val="0"/>
                                <w:sz w:val="24"/>
                              </w:rPr>
                              <w:t>除却分の</w:t>
                            </w:r>
                            <w:r w:rsidRPr="002D387B">
                              <w:rPr>
                                <w:rFonts w:ascii="ＭＳ 明朝" w:hAnsi="ＭＳ 明朝" w:cs="Arial" w:hint="eastAsia"/>
                                <w:kern w:val="0"/>
                                <w:sz w:val="24"/>
                              </w:rPr>
                              <w:t>算定が困難であることを考慮し、台帳上の除却処理</w:t>
                            </w:r>
                            <w:r>
                              <w:rPr>
                                <w:rFonts w:ascii="ＭＳ 明朝" w:hAnsi="ＭＳ 明朝" w:cs="Arial" w:hint="eastAsia"/>
                                <w:kern w:val="0"/>
                                <w:sz w:val="24"/>
                              </w:rPr>
                              <w:t>（建物価額の一部減額）</w:t>
                            </w:r>
                            <w:r w:rsidRPr="002D387B">
                              <w:rPr>
                                <w:rFonts w:ascii="ＭＳ 明朝" w:hAnsi="ＭＳ 明朝" w:cs="Arial" w:hint="eastAsia"/>
                                <w:kern w:val="0"/>
                                <w:sz w:val="24"/>
                              </w:rPr>
                              <w:t>は不要との回答を得ていた。</w:t>
                            </w:r>
                          </w:p>
                          <w:p w:rsidR="00E448B2" w:rsidRPr="006659BA" w:rsidRDefault="00E448B2" w:rsidP="00E448B2">
                            <w:pPr>
                              <w:autoSpaceDE w:val="0"/>
                              <w:autoSpaceDN w:val="0"/>
                              <w:ind w:firstLineChars="100" w:firstLine="240"/>
                              <w:rPr>
                                <w:rFonts w:ascii="ＭＳ 明朝" w:hAnsi="ＭＳ 明朝"/>
                                <w:sz w:val="24"/>
                              </w:rPr>
                            </w:pPr>
                            <w:r w:rsidRPr="002D387B">
                              <w:rPr>
                                <w:rFonts w:ascii="ＭＳ 明朝" w:hAnsi="ＭＳ 明朝" w:cs="Arial" w:hint="eastAsia"/>
                                <w:kern w:val="0"/>
                                <w:sz w:val="24"/>
                              </w:rPr>
                              <w:t>しかし、既存施設の除却処理が不要との回答をもって、</w:t>
                            </w:r>
                            <w:r>
                              <w:rPr>
                                <w:rFonts w:ascii="ＭＳ 明朝" w:hAnsi="ＭＳ 明朝" w:cs="Arial" w:hint="eastAsia"/>
                                <w:kern w:val="0"/>
                                <w:sz w:val="24"/>
                              </w:rPr>
                              <w:t>改修による新たな資産の計上についても、既存施設</w:t>
                            </w:r>
                            <w:r w:rsidRPr="002D387B">
                              <w:rPr>
                                <w:rFonts w:ascii="ＭＳ 明朝" w:hAnsi="ＭＳ 明朝" w:cs="Arial" w:hint="eastAsia"/>
                                <w:kern w:val="0"/>
                                <w:sz w:val="24"/>
                              </w:rPr>
                              <w:t>の撤去解体費用</w:t>
                            </w:r>
                            <w:r>
                              <w:rPr>
                                <w:rFonts w:ascii="ＭＳ 明朝" w:hAnsi="ＭＳ 明朝" w:cs="Arial" w:hint="eastAsia"/>
                                <w:kern w:val="0"/>
                                <w:sz w:val="24"/>
                              </w:rPr>
                              <w:t>を</w:t>
                            </w:r>
                            <w:r w:rsidRPr="002D387B">
                              <w:rPr>
                                <w:rFonts w:ascii="ＭＳ 明朝" w:hAnsi="ＭＳ 明朝" w:cs="Arial" w:hint="eastAsia"/>
                                <w:kern w:val="0"/>
                                <w:sz w:val="24"/>
                              </w:rPr>
                              <w:t>除外する</w:t>
                            </w:r>
                            <w:r>
                              <w:rPr>
                                <w:rFonts w:ascii="ＭＳ 明朝" w:hAnsi="ＭＳ 明朝" w:cs="Arial" w:hint="eastAsia"/>
                                <w:kern w:val="0"/>
                                <w:sz w:val="24"/>
                              </w:rPr>
                              <w:t>必要がないと</w:t>
                            </w:r>
                            <w:r w:rsidRPr="002D387B">
                              <w:rPr>
                                <w:rFonts w:ascii="ＭＳ 明朝" w:hAnsi="ＭＳ 明朝" w:cs="Arial" w:hint="eastAsia"/>
                                <w:kern w:val="0"/>
                                <w:sz w:val="24"/>
                              </w:rPr>
                              <w:t>理解し、</w:t>
                            </w:r>
                            <w:r>
                              <w:rPr>
                                <w:rFonts w:ascii="ＭＳ 明朝" w:hAnsi="ＭＳ 明朝" w:cs="Arial" w:hint="eastAsia"/>
                                <w:kern w:val="0"/>
                                <w:sz w:val="24"/>
                              </w:rPr>
                              <w:t>撤去</w:t>
                            </w:r>
                            <w:r w:rsidRPr="002D387B">
                              <w:rPr>
                                <w:rFonts w:ascii="ＭＳ 明朝" w:hAnsi="ＭＳ 明朝" w:cs="Arial" w:hint="eastAsia"/>
                                <w:color w:val="000000"/>
                                <w:kern w:val="0"/>
                                <w:sz w:val="24"/>
                              </w:rPr>
                              <w:t>費用を資産計上した。</w:t>
                            </w:r>
                          </w:p>
                        </w:txbxContent>
                      </v:textbox>
                    </v:rect>
                  </w:pict>
                </mc:Fallback>
              </mc:AlternateContent>
            </w:r>
          </w:p>
        </w:tc>
        <w:tc>
          <w:tcPr>
            <w:tcW w:w="6138" w:type="dxa"/>
            <w:shd w:val="clear" w:color="auto" w:fill="auto"/>
          </w:tcPr>
          <w:p w14:paraId="1F8E6835" w14:textId="77777777" w:rsidR="00E448B2" w:rsidRPr="004F5CB6" w:rsidRDefault="00E448B2" w:rsidP="004E17D9">
            <w:pPr>
              <w:autoSpaceDE w:val="0"/>
              <w:autoSpaceDN w:val="0"/>
              <w:snapToGrid w:val="0"/>
              <w:ind w:firstLineChars="100" w:firstLine="240"/>
              <w:jc w:val="left"/>
              <w:rPr>
                <w:rFonts w:ascii="ＭＳ 明朝" w:hAnsi="ＭＳ 明朝"/>
                <w:sz w:val="24"/>
              </w:rPr>
            </w:pPr>
            <w:r w:rsidRPr="004F5CB6">
              <w:rPr>
                <w:rFonts w:ascii="ＭＳ 明朝" w:hAnsi="ＭＳ 明朝" w:hint="eastAsia"/>
                <w:sz w:val="24"/>
              </w:rPr>
              <w:t>本件の撤去工事に係る費用は、「固定資産計上の基本方針」に照らして、資産計上すべきものではない。</w:t>
            </w:r>
          </w:p>
          <w:p w14:paraId="1F8E6836" w14:textId="77777777" w:rsidR="00E448B2" w:rsidRPr="004F5CB6" w:rsidRDefault="00E448B2" w:rsidP="004E17D9">
            <w:pPr>
              <w:autoSpaceDE w:val="0"/>
              <w:autoSpaceDN w:val="0"/>
              <w:snapToGrid w:val="0"/>
              <w:ind w:firstLineChars="100" w:firstLine="240"/>
              <w:jc w:val="left"/>
              <w:rPr>
                <w:rFonts w:ascii="ＭＳ 明朝" w:hAnsi="ＭＳ 明朝"/>
                <w:sz w:val="24"/>
              </w:rPr>
            </w:pPr>
            <w:r w:rsidRPr="004F5CB6">
              <w:rPr>
                <w:rFonts w:ascii="ＭＳ 明朝" w:hAnsi="ＭＳ 明朝" w:hint="eastAsia"/>
                <w:sz w:val="24"/>
              </w:rPr>
              <w:t>当該撤去費用の処理についてはすみやかに台帳の修正を実施されたい。また、支出に関する資産と費用の区分誤りを防止するため、担当者及び決裁者が固定資産計上基準を正しく理解するとともに、資産計上額のチェックを徹底されたい。</w:t>
            </w:r>
          </w:p>
          <w:p w14:paraId="1F8E6837" w14:textId="77777777" w:rsidR="00E448B2" w:rsidRPr="004F5CB6" w:rsidRDefault="00E448B2" w:rsidP="004E17D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1F8E6925" wp14:editId="1F8E6926">
                      <wp:simplePos x="0" y="0"/>
                      <wp:positionH relativeFrom="column">
                        <wp:posOffset>635</wp:posOffset>
                      </wp:positionH>
                      <wp:positionV relativeFrom="paragraph">
                        <wp:posOffset>89535</wp:posOffset>
                      </wp:positionV>
                      <wp:extent cx="3706495" cy="1337945"/>
                      <wp:effectExtent l="0" t="0" r="27305" b="1460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1337945"/>
                              </a:xfrm>
                              <a:prstGeom prst="rect">
                                <a:avLst/>
                              </a:prstGeom>
                              <a:solidFill>
                                <a:srgbClr val="FFFFFF"/>
                              </a:solidFill>
                              <a:ln w="6350">
                                <a:solidFill>
                                  <a:srgbClr val="000000"/>
                                </a:solidFill>
                                <a:prstDash val="dash"/>
                                <a:miter lim="800000"/>
                                <a:headEnd/>
                                <a:tailEnd/>
                              </a:ln>
                            </wps:spPr>
                            <wps:txbx>
                              <w:txbxContent>
                                <w:p w14:paraId="1F8E6959" w14:textId="77777777"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【公有財産台帳等処理要領】</w:t>
                                  </w:r>
                                </w:p>
                                <w:p w14:paraId="1F8E695A" w14:textId="77777777"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別表４　固定資産計上基準表</w:t>
                                  </w:r>
                                </w:p>
                                <w:p w14:paraId="1F8E695B" w14:textId="77777777"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（固定資産計上の基本方針）</w:t>
                                  </w:r>
                                </w:p>
                                <w:p w14:paraId="1F8E695C" w14:textId="77777777"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４．既存施設の撤去解体に要した支出については資産計上しない。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6" style="position:absolute;left:0;text-align:left;margin-left:.05pt;margin-top:7.05pt;width:291.85pt;height:10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iUTwIAAHQEAAAOAAAAZHJzL2Uyb0RvYy54bWysVMFuEzEQvSPxD5bvdDdN0jarbqoqoQip&#10;QKXCB0y83qyF1zZjJ5vyH/ABcOaMOPA5VOIvGHvTNAVOiD1YM57x88x7nj0927SarSV6ZU3JBwc5&#10;Z9IIWymzLPmb1xdPTjjzAUwF2hpZ8hvp+dn08aPTzhXy0DZWVxIZgRhfdK7kTQiuyDIvGtmCP7BO&#10;GgrWFlsI5OIyqxA6Qm91dpjnR1lnsXJohfSedud9kE8Tfl1LEV7VtZeB6ZJTbSGtmNZFXLPpKRRL&#10;BNcosS0D/qGKFpShS3dQcwjAVqj+gGqVQOttHQ6EbTNb10rI1AN1M8h/6+a6ASdTL0SOdzua/P+D&#10;FS/XV8hURdqNODPQkka3Xz7ffvz24/un7OeHr73FKEpUdc4XdOLaXWFs1rtLK956ZuysAbOU54i2&#10;ayRUVOAg5mcPDkTH01G26F7Yii6CVbCJtU2NbQQkPtgmiXOzE0duAhO0OTzOj0aTMWeCYoPh8Hgy&#10;Gqc7oLg77tCHZ9K2LBolR1I/wcP60odYDhR3Kal8q1V1obRODi4XM41sDfRSLtK3Rff7adqwruRH&#10;w3GekB/E/D5Enr6/QcQS5uCb/qqKrJgFRasCjYJWbclPdoehiHw+NVVKCaB0b1Mr2mwJjpz22oTN&#10;YtOLmV52JHxhqxuiHG3/9GlUyWgsvueso2dfcv9uBSg5088NyTYZjEZxTpIzGh8fkoP7kcV+BIwg&#10;qJIHznpzFvrZWjlUy4ZuGiSajD0nqWuVRLivals/Pe2kzXYM4+zs+ynr/mcx/QUAAP//AwBQSwME&#10;FAAGAAgAAAAhAKxh7XHbAAAABwEAAA8AAABkcnMvZG93bnJldi54bWxMj0FPwzAMhe9I/IfISNxY&#10;ujKmqjSdEBISRxhDcPSarK1onCrJlsCvxzvBxdbTs56/12yyncTJ+DA6UrBcFCAMdU6P1CvYvT3d&#10;VCBCRNI4OTIKvk2ATXt50WCtXaJXc9rGXnAIhRoVDDHOtZShG4zFsHCzIfYOzluMLH0vtcfE4XaS&#10;ZVGspcWR+MOAs3kcTPe1PVoF7+kQixRe8uyXH/mzSs9r/HFKXV/lh3sQ0eT4dwxnfEaHlpn27kg6&#10;iOmsReS54s3uXXXLRfYKynJVgWwb+Z+//QUAAP//AwBQSwECLQAUAAYACAAAACEAtoM4kv4AAADh&#10;AQAAEwAAAAAAAAAAAAAAAAAAAAAAW0NvbnRlbnRfVHlwZXNdLnhtbFBLAQItABQABgAIAAAAIQA4&#10;/SH/1gAAAJQBAAALAAAAAAAAAAAAAAAAAC8BAABfcmVscy8ucmVsc1BLAQItABQABgAIAAAAIQBd&#10;VgiUTwIAAHQEAAAOAAAAAAAAAAAAAAAAAC4CAABkcnMvZTJvRG9jLnhtbFBLAQItABQABgAIAAAA&#10;IQCsYe1x2wAAAAcBAAAPAAAAAAAAAAAAAAAAAKkEAABkcnMvZG93bnJldi54bWxQSwUGAAAAAAQA&#10;BADzAAAAsQUAAAAA&#10;" strokeweight=".5pt">
                      <v:stroke dashstyle="dash"/>
                      <v:textbox>
                        <w:txbxContent>
                          <w:p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【公有財産台帳等処理要領】</w:t>
                            </w:r>
                          </w:p>
                          <w:p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別表４　固定資産計上基準表</w:t>
                            </w:r>
                          </w:p>
                          <w:p w:rsidR="00E448B2" w:rsidRDefault="00E448B2" w:rsidP="00E448B2">
                            <w:pPr>
                              <w:autoSpaceDE w:val="0"/>
                              <w:autoSpaceDN w:val="0"/>
                              <w:rPr>
                                <w:rFonts w:ascii="ＭＳ 明朝" w:hAnsi="ＭＳ 明朝"/>
                                <w:color w:val="000000"/>
                                <w:sz w:val="24"/>
                              </w:rPr>
                            </w:pPr>
                            <w:r>
                              <w:rPr>
                                <w:rFonts w:ascii="ＭＳ 明朝" w:hAnsi="ＭＳ 明朝" w:hint="eastAsia"/>
                                <w:color w:val="000000"/>
                                <w:sz w:val="24"/>
                              </w:rPr>
                              <w:t>（固定資産計上の基本方針）</w:t>
                            </w:r>
                          </w:p>
                          <w:p w:rsidR="00E448B2" w:rsidRDefault="00E448B2" w:rsidP="00E448B2">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４．既存施設の撤去解体に要した支出については資産計上しない。</w:t>
                            </w:r>
                          </w:p>
                        </w:txbxContent>
                      </v:textbox>
                    </v:rect>
                  </w:pict>
                </mc:Fallback>
              </mc:AlternateContent>
            </w:r>
          </w:p>
        </w:tc>
        <w:tc>
          <w:tcPr>
            <w:tcW w:w="5940" w:type="dxa"/>
            <w:shd w:val="clear" w:color="auto" w:fill="auto"/>
          </w:tcPr>
          <w:p w14:paraId="1F8E6838" w14:textId="77777777" w:rsidR="00E448B2" w:rsidRDefault="00E448B2" w:rsidP="004E17D9">
            <w:pPr>
              <w:ind w:firstLineChars="100" w:firstLine="240"/>
              <w:rPr>
                <w:rFonts w:ascii="ＭＳ 明朝" w:hAnsi="ＭＳ 明朝" w:cs="Courier New"/>
                <w:sz w:val="24"/>
              </w:rPr>
            </w:pPr>
            <w:r>
              <w:rPr>
                <w:rFonts w:ascii="ＭＳ 明朝" w:hAnsi="ＭＳ 明朝" w:cs="Courier New" w:hint="eastAsia"/>
                <w:sz w:val="24"/>
              </w:rPr>
              <w:t>監査の結果を踏まえ、財産活用課や会計局等の関係機関と調整し、撤去解体費用を資産から除外することとし、公有財産システム及び財務会計システムの修正を実施した。</w:t>
            </w:r>
          </w:p>
          <w:p w14:paraId="1F8E6839" w14:textId="77777777" w:rsidR="00E448B2" w:rsidRDefault="00E448B2" w:rsidP="004E17D9">
            <w:pPr>
              <w:rPr>
                <w:rFonts w:ascii="ＭＳ 明朝" w:hAnsi="ＭＳ 明朝" w:cs="Courier New"/>
                <w:sz w:val="24"/>
              </w:rPr>
            </w:pPr>
            <w:r>
              <w:rPr>
                <w:rFonts w:ascii="ＭＳ 明朝" w:hAnsi="ＭＳ 明朝" w:cs="Courier New" w:hint="eastAsia"/>
                <w:sz w:val="24"/>
              </w:rPr>
              <w:t xml:space="preserve">　併せて、担当者及び決裁者において、財務会計における支出から公有財産登録手順や固定資産の計上基準について再確認した。</w:t>
            </w:r>
          </w:p>
          <w:p w14:paraId="1F8E683A" w14:textId="77777777" w:rsidR="00E448B2" w:rsidRPr="00EB5C53" w:rsidRDefault="00E448B2" w:rsidP="004E17D9">
            <w:pPr>
              <w:ind w:firstLineChars="100" w:firstLine="240"/>
              <w:rPr>
                <w:rFonts w:ascii="ＭＳ 明朝" w:hAnsi="ＭＳ 明朝" w:cs="Courier New"/>
                <w:sz w:val="24"/>
              </w:rPr>
            </w:pPr>
            <w:r>
              <w:rPr>
                <w:rFonts w:ascii="ＭＳ 明朝" w:hAnsi="ＭＳ 明朝" w:cs="Courier New" w:hint="eastAsia"/>
                <w:sz w:val="24"/>
              </w:rPr>
              <w:t>今後は、研修等により固定資産計上基準等の正しい理解に努めるとともに、会計処理等の判断が難しい場合には、関係機関と十分調整し、適正な資産管理に努める。</w:t>
            </w:r>
          </w:p>
        </w:tc>
      </w:tr>
    </w:tbl>
    <w:p w14:paraId="1F8E683C" w14:textId="77777777" w:rsidR="00E448B2" w:rsidRPr="00BD6EE4" w:rsidRDefault="00E448B2" w:rsidP="00E448B2">
      <w:pPr>
        <w:rPr>
          <w:rFonts w:ascii="ＭＳ 明朝" w:hAnsi="ＭＳ 明朝"/>
          <w:sz w:val="28"/>
          <w:szCs w:val="22"/>
        </w:rPr>
      </w:pPr>
    </w:p>
    <w:p w14:paraId="1F8E683D" w14:textId="77777777" w:rsidR="00E448B2" w:rsidRPr="0032402C" w:rsidRDefault="00E448B2" w:rsidP="00E448B2">
      <w:pPr>
        <w:rPr>
          <w:szCs w:val="22"/>
        </w:rPr>
      </w:pPr>
    </w:p>
    <w:p w14:paraId="1F8E683E" w14:textId="77777777" w:rsidR="00E448B2" w:rsidRPr="00DA1E4C" w:rsidRDefault="00E448B2" w:rsidP="00E448B2">
      <w:pPr>
        <w:rPr>
          <w:rFonts w:ascii="ＭＳ 明朝" w:hAnsi="ＭＳ 明朝"/>
          <w:sz w:val="24"/>
        </w:rPr>
      </w:pPr>
    </w:p>
    <w:p w14:paraId="1F8E683F" w14:textId="77777777" w:rsidR="00E448B2" w:rsidRPr="004E6DF5" w:rsidRDefault="00E448B2" w:rsidP="00E448B2">
      <w:pPr>
        <w:tabs>
          <w:tab w:val="left" w:pos="2325"/>
        </w:tabs>
        <w:rPr>
          <w:rFonts w:ascii="ＭＳ 明朝" w:hAnsi="ＭＳ 明朝"/>
          <w:sz w:val="24"/>
        </w:rPr>
      </w:pPr>
    </w:p>
    <w:p w14:paraId="1F8E6840" w14:textId="77777777" w:rsidR="00E448B2" w:rsidRDefault="00E448B2" w:rsidP="00E448B2">
      <w:pPr>
        <w:tabs>
          <w:tab w:val="left" w:pos="2325"/>
        </w:tabs>
        <w:rPr>
          <w:rFonts w:ascii="ＭＳ 明朝" w:hAnsi="ＭＳ 明朝"/>
          <w:sz w:val="24"/>
        </w:rPr>
      </w:pPr>
    </w:p>
    <w:p w14:paraId="1F8E6841" w14:textId="77777777" w:rsidR="00E448B2" w:rsidRDefault="00E448B2" w:rsidP="00E448B2">
      <w:pPr>
        <w:tabs>
          <w:tab w:val="left" w:pos="2325"/>
        </w:tabs>
        <w:rPr>
          <w:rFonts w:ascii="ＭＳ 明朝" w:hAnsi="ＭＳ 明朝"/>
          <w:sz w:val="24"/>
        </w:rPr>
      </w:pPr>
    </w:p>
    <w:p w14:paraId="1F8E6842" w14:textId="77777777" w:rsidR="00E448B2" w:rsidRDefault="00E448B2" w:rsidP="00E448B2">
      <w:pPr>
        <w:tabs>
          <w:tab w:val="left" w:pos="2325"/>
        </w:tabs>
        <w:rPr>
          <w:rFonts w:ascii="ＭＳ 明朝" w:hAnsi="ＭＳ 明朝"/>
          <w:sz w:val="24"/>
        </w:rPr>
      </w:pPr>
    </w:p>
    <w:p w14:paraId="1F8E6843" w14:textId="77777777" w:rsidR="00E448B2" w:rsidRDefault="00E448B2" w:rsidP="00E448B2">
      <w:pPr>
        <w:tabs>
          <w:tab w:val="left" w:pos="2325"/>
        </w:tabs>
        <w:rPr>
          <w:rFonts w:ascii="ＭＳ 明朝" w:hAnsi="ＭＳ 明朝"/>
          <w:sz w:val="24"/>
        </w:rPr>
      </w:pPr>
    </w:p>
    <w:p w14:paraId="1F8E6844" w14:textId="77777777" w:rsidR="00E448B2" w:rsidRDefault="00E448B2" w:rsidP="00E448B2">
      <w:pPr>
        <w:tabs>
          <w:tab w:val="left" w:pos="2325"/>
        </w:tabs>
        <w:rPr>
          <w:rFonts w:ascii="ＭＳ 明朝" w:hAnsi="ＭＳ 明朝"/>
          <w:sz w:val="24"/>
        </w:rPr>
      </w:pPr>
    </w:p>
    <w:p w14:paraId="1F8E6845" w14:textId="77777777" w:rsidR="00E448B2" w:rsidRPr="00992E05" w:rsidRDefault="00E448B2" w:rsidP="00E448B2">
      <w:pPr>
        <w:tabs>
          <w:tab w:val="left" w:pos="35"/>
        </w:tabs>
        <w:rPr>
          <w:rFonts w:ascii="ＭＳ ゴシック" w:eastAsia="ＭＳ ゴシック" w:hAnsi="ＭＳ ゴシック"/>
          <w:sz w:val="28"/>
        </w:rPr>
      </w:pPr>
      <w:r w:rsidRPr="00992E05">
        <w:rPr>
          <w:rFonts w:ascii="ＭＳ ゴシック" w:eastAsia="ＭＳ ゴシック" w:hAnsi="ＭＳ ゴシック" w:hint="eastAsia"/>
          <w:sz w:val="28"/>
        </w:rPr>
        <w:t xml:space="preserve">「実践的キャリア教育・職業教育」支援事業　　　　　　　　　　　　　　　　　　　　　　　　　　　　　　　　　　　　　 担当課：府民文化部　私学・大学課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1"/>
        <w:gridCol w:w="7211"/>
        <w:gridCol w:w="6080"/>
      </w:tblGrid>
      <w:tr w:rsidR="00E448B2" w:rsidRPr="00992E05" w14:paraId="1F8E6849" w14:textId="77777777" w:rsidTr="004E17D9">
        <w:trPr>
          <w:trHeight w:val="300"/>
        </w:trPr>
        <w:tc>
          <w:tcPr>
            <w:tcW w:w="7211" w:type="dxa"/>
            <w:shd w:val="clear" w:color="auto" w:fill="auto"/>
            <w:hideMark/>
          </w:tcPr>
          <w:p w14:paraId="1F8E6846" w14:textId="77777777" w:rsidR="00E448B2" w:rsidRPr="00992E05" w:rsidRDefault="00E448B2" w:rsidP="004E17D9">
            <w:pPr>
              <w:widowControl/>
              <w:jc w:val="center"/>
              <w:rPr>
                <w:rFonts w:ascii="ＭＳ Ｐゴシック" w:eastAsia="ＭＳ Ｐゴシック" w:hAnsi="ＭＳ Ｐゴシック" w:cs="Arial"/>
                <w:kern w:val="0"/>
                <w:sz w:val="24"/>
              </w:rPr>
            </w:pPr>
            <w:r w:rsidRPr="00992E05">
              <w:rPr>
                <w:rFonts w:ascii="ＭＳ Ｐゴシック" w:eastAsia="ＭＳ Ｐゴシック" w:hAnsi="ＭＳ Ｐゴシック" w:cs="Arial" w:hint="eastAsia"/>
                <w:kern w:val="0"/>
                <w:sz w:val="24"/>
              </w:rPr>
              <w:t>事務事業の概要</w:t>
            </w:r>
          </w:p>
        </w:tc>
        <w:tc>
          <w:tcPr>
            <w:tcW w:w="7211" w:type="dxa"/>
            <w:shd w:val="clear" w:color="auto" w:fill="auto"/>
            <w:hideMark/>
          </w:tcPr>
          <w:p w14:paraId="1F8E6847" w14:textId="77777777" w:rsidR="00E448B2" w:rsidRPr="00992E05" w:rsidRDefault="00E448B2" w:rsidP="004E17D9">
            <w:pPr>
              <w:widowControl/>
              <w:jc w:val="center"/>
              <w:rPr>
                <w:rFonts w:ascii="ＭＳ Ｐゴシック" w:eastAsia="ＭＳ Ｐゴシック" w:hAnsi="ＭＳ Ｐゴシック" w:cs="Arial"/>
                <w:color w:val="000000"/>
                <w:kern w:val="0"/>
                <w:sz w:val="24"/>
              </w:rPr>
            </w:pPr>
            <w:r w:rsidRPr="00992E05">
              <w:rPr>
                <w:rFonts w:ascii="ＭＳ Ｐゴシック" w:eastAsia="ＭＳ Ｐゴシック" w:hAnsi="ＭＳ Ｐゴシック" w:cs="Arial" w:hint="eastAsia"/>
                <w:color w:val="000000"/>
                <w:kern w:val="0"/>
                <w:sz w:val="24"/>
              </w:rPr>
              <w:t>検出事項</w:t>
            </w:r>
          </w:p>
        </w:tc>
        <w:tc>
          <w:tcPr>
            <w:tcW w:w="6080" w:type="dxa"/>
            <w:shd w:val="clear" w:color="auto" w:fill="auto"/>
          </w:tcPr>
          <w:p w14:paraId="1F8E6848" w14:textId="77777777" w:rsidR="00E448B2" w:rsidRPr="00992E05" w:rsidRDefault="00E448B2" w:rsidP="004E17D9">
            <w:pPr>
              <w:widowControl/>
              <w:jc w:val="center"/>
              <w:rPr>
                <w:rFonts w:ascii="ＭＳ Ｐゴシック" w:eastAsia="ＭＳ Ｐゴシック" w:hAnsi="ＭＳ Ｐゴシック" w:cs="Arial"/>
                <w:kern w:val="0"/>
                <w:sz w:val="24"/>
              </w:rPr>
            </w:pPr>
            <w:r w:rsidRPr="00992E05">
              <w:rPr>
                <w:rFonts w:ascii="ＭＳ Ｐゴシック" w:eastAsia="ＭＳ Ｐゴシック" w:hAnsi="ＭＳ Ｐゴシック" w:cs="Arial" w:hint="eastAsia"/>
                <w:kern w:val="0"/>
                <w:sz w:val="24"/>
              </w:rPr>
              <w:t>監査の結果</w:t>
            </w:r>
          </w:p>
        </w:tc>
      </w:tr>
      <w:tr w:rsidR="00E448B2" w:rsidRPr="00992E05" w14:paraId="1F8E688B" w14:textId="77777777" w:rsidTr="004E17D9">
        <w:trPr>
          <w:trHeight w:val="3770"/>
        </w:trPr>
        <w:tc>
          <w:tcPr>
            <w:tcW w:w="7211" w:type="dxa"/>
            <w:vMerge w:val="restart"/>
            <w:shd w:val="clear" w:color="auto" w:fill="auto"/>
          </w:tcPr>
          <w:p w14:paraId="1F8E684A" w14:textId="77777777" w:rsidR="00E448B2" w:rsidRPr="00992E05" w:rsidRDefault="00E448B2" w:rsidP="004E17D9">
            <w:pPr>
              <w:autoSpaceDN w:val="0"/>
              <w:spacing w:line="240" w:lineRule="atLeast"/>
              <w:rPr>
                <w:rFonts w:ascii="ＭＳ 明朝" w:hAnsi="ＭＳ 明朝" w:cs="Arial"/>
                <w:sz w:val="24"/>
              </w:rPr>
            </w:pPr>
            <w:r w:rsidRPr="00992E05">
              <w:rPr>
                <w:rFonts w:ascii="ＭＳ 明朝" w:hAnsi="ＭＳ 明朝" w:cs="Arial" w:hint="eastAsia"/>
                <w:sz w:val="24"/>
              </w:rPr>
              <w:t>１　事業の概要</w:t>
            </w:r>
          </w:p>
          <w:p w14:paraId="1F8E684B" w14:textId="77777777" w:rsidR="00E448B2" w:rsidRPr="00992E05" w:rsidRDefault="00E448B2" w:rsidP="004E17D9">
            <w:pPr>
              <w:tabs>
                <w:tab w:val="center" w:pos="4252"/>
                <w:tab w:val="right" w:pos="8504"/>
              </w:tabs>
              <w:autoSpaceDN w:val="0"/>
              <w:snapToGrid w:val="0"/>
              <w:spacing w:line="0" w:lineRule="atLeast"/>
              <w:ind w:leftChars="107" w:left="585" w:hangingChars="150" w:hanging="360"/>
              <w:rPr>
                <w:rFonts w:ascii="ＭＳ 明朝" w:hAnsi="ＭＳ 明朝" w:cs="Arial"/>
                <w:sz w:val="24"/>
              </w:rPr>
            </w:pPr>
            <w:r>
              <w:rPr>
                <w:rFonts w:ascii="ＭＳ 明朝" w:hAnsi="ＭＳ 明朝" w:cs="Arial" w:hint="eastAsia"/>
                <w:sz w:val="24"/>
              </w:rPr>
              <w:t xml:space="preserve">(1)　</w:t>
            </w:r>
            <w:r w:rsidRPr="00992E05">
              <w:rPr>
                <w:rFonts w:ascii="ＭＳ 明朝" w:hAnsi="ＭＳ 明朝" w:cs="Arial" w:hint="eastAsia"/>
                <w:sz w:val="24"/>
              </w:rPr>
              <w:t>高校生の就職内定率を3年後に91.6％以上にし、進路未定者を減少させることを目的に、専門学校や企業・外部人材と連携して、各学校の生徒ニーズに応じた実践的なキャリア教育・職業教育プログラムを実践する「頑張る学校」を支援する。</w:t>
            </w:r>
          </w:p>
          <w:p w14:paraId="1F8E684C" w14:textId="77777777" w:rsidR="00E448B2" w:rsidRPr="00992E05" w:rsidRDefault="00E448B2" w:rsidP="004E17D9">
            <w:pPr>
              <w:tabs>
                <w:tab w:val="center" w:pos="4252"/>
                <w:tab w:val="right" w:pos="8504"/>
              </w:tabs>
              <w:autoSpaceDN w:val="0"/>
              <w:snapToGrid w:val="0"/>
              <w:spacing w:line="0" w:lineRule="atLeast"/>
              <w:ind w:firstLineChars="100" w:firstLine="240"/>
              <w:rPr>
                <w:rFonts w:ascii="ＭＳ 明朝" w:hAnsi="ＭＳ 明朝" w:cs="Arial"/>
                <w:sz w:val="24"/>
              </w:rPr>
            </w:pPr>
            <w:r>
              <w:rPr>
                <w:rFonts w:ascii="ＭＳ 明朝" w:hAnsi="ＭＳ 明朝" w:cs="Arial" w:hint="eastAsia"/>
                <w:sz w:val="24"/>
              </w:rPr>
              <w:t xml:space="preserve">(2)　</w:t>
            </w:r>
            <w:r w:rsidRPr="00992E05">
              <w:rPr>
                <w:rFonts w:ascii="ＭＳ 明朝" w:hAnsi="ＭＳ 明朝" w:cs="Arial" w:hint="eastAsia"/>
                <w:sz w:val="24"/>
              </w:rPr>
              <w:t>平成23～25年度　３か年事業</w:t>
            </w:r>
          </w:p>
          <w:tbl>
            <w:tblPr>
              <w:tblW w:w="5447" w:type="dxa"/>
              <w:tblInd w:w="579" w:type="dxa"/>
              <w:tblLayout w:type="fixed"/>
              <w:tblCellMar>
                <w:left w:w="99" w:type="dxa"/>
                <w:right w:w="99" w:type="dxa"/>
              </w:tblCellMar>
              <w:tblLook w:val="04A0" w:firstRow="1" w:lastRow="0" w:firstColumn="1" w:lastColumn="0" w:noHBand="0" w:noVBand="1"/>
            </w:tblPr>
            <w:tblGrid>
              <w:gridCol w:w="1471"/>
              <w:gridCol w:w="1471"/>
              <w:gridCol w:w="2505"/>
            </w:tblGrid>
            <w:tr w:rsidR="00E448B2" w:rsidRPr="00992E05" w14:paraId="1F8E6850" w14:textId="77777777" w:rsidTr="004E17D9">
              <w:trPr>
                <w:trHeight w:val="244"/>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E684D" w14:textId="77777777" w:rsidR="00E448B2" w:rsidRPr="00992E05" w:rsidRDefault="00E448B2" w:rsidP="00B14AB8">
                  <w:pPr>
                    <w:framePr w:hSpace="142" w:wrap="around" w:vAnchor="text" w:hAnchor="margin" w:x="108" w:y="2"/>
                    <w:widowControl/>
                    <w:autoSpaceDN w:val="0"/>
                    <w:spacing w:line="0" w:lineRule="atLeast"/>
                    <w:ind w:leftChars="-4" w:left="-8" w:firstLineChars="4" w:firstLine="10"/>
                    <w:jc w:val="center"/>
                    <w:rPr>
                      <w:rFonts w:ascii="ＭＳ 明朝" w:hAnsi="ＭＳ 明朝" w:cs="Arial"/>
                      <w:color w:val="000000"/>
                      <w:kern w:val="0"/>
                      <w:sz w:val="24"/>
                    </w:rPr>
                  </w:pPr>
                  <w:r w:rsidRPr="00992E05">
                    <w:rPr>
                      <w:rFonts w:ascii="ＭＳ 明朝" w:hAnsi="ＭＳ 明朝" w:cs="Arial" w:hint="eastAsia"/>
                      <w:color w:val="000000"/>
                      <w:kern w:val="0"/>
                      <w:sz w:val="24"/>
                    </w:rPr>
                    <w:t>年度</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14:paraId="1F8E684E" w14:textId="77777777" w:rsidR="00E448B2" w:rsidRPr="00992E05" w:rsidRDefault="00E448B2" w:rsidP="00B14AB8">
                  <w:pPr>
                    <w:framePr w:hSpace="142" w:wrap="around" w:vAnchor="text" w:hAnchor="margin" w:x="108" w:y="2"/>
                    <w:widowControl/>
                    <w:autoSpaceDN w:val="0"/>
                    <w:spacing w:line="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対象校</w:t>
                  </w:r>
                </w:p>
              </w:tc>
              <w:tc>
                <w:tcPr>
                  <w:tcW w:w="2505" w:type="dxa"/>
                  <w:tcBorders>
                    <w:top w:val="single" w:sz="4" w:space="0" w:color="auto"/>
                    <w:left w:val="nil"/>
                    <w:bottom w:val="single" w:sz="4" w:space="0" w:color="auto"/>
                    <w:right w:val="single" w:sz="4" w:space="0" w:color="auto"/>
                  </w:tcBorders>
                  <w:shd w:val="clear" w:color="auto" w:fill="auto"/>
                  <w:noWrap/>
                  <w:vAlign w:val="center"/>
                  <w:hideMark/>
                </w:tcPr>
                <w:p w14:paraId="1F8E684F" w14:textId="77777777" w:rsidR="00E448B2" w:rsidRPr="00992E05" w:rsidRDefault="00E448B2" w:rsidP="00B14AB8">
                  <w:pPr>
                    <w:framePr w:hSpace="142" w:wrap="around" w:vAnchor="text" w:hAnchor="margin" w:x="108" w:y="2"/>
                    <w:widowControl/>
                    <w:autoSpaceDN w:val="0"/>
                    <w:spacing w:line="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補助金額</w:t>
                  </w:r>
                </w:p>
              </w:tc>
            </w:tr>
            <w:tr w:rsidR="00E448B2" w:rsidRPr="00992E05" w14:paraId="1F8E6854" w14:textId="77777777" w:rsidTr="004E17D9">
              <w:trPr>
                <w:trHeight w:val="244"/>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F8E6851" w14:textId="77777777" w:rsidR="00E448B2" w:rsidRPr="00992E05" w:rsidRDefault="00E448B2" w:rsidP="00B14AB8">
                  <w:pPr>
                    <w:framePr w:hSpace="142" w:wrap="around" w:vAnchor="text" w:hAnchor="margin" w:x="108" w:y="2"/>
                    <w:widowControl/>
                    <w:autoSpaceDN w:val="0"/>
                    <w:spacing w:line="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H23</w:t>
                  </w:r>
                </w:p>
              </w:tc>
              <w:tc>
                <w:tcPr>
                  <w:tcW w:w="1471" w:type="dxa"/>
                  <w:tcBorders>
                    <w:top w:val="nil"/>
                    <w:left w:val="nil"/>
                    <w:bottom w:val="single" w:sz="4" w:space="0" w:color="auto"/>
                    <w:right w:val="single" w:sz="4" w:space="0" w:color="auto"/>
                  </w:tcBorders>
                  <w:shd w:val="clear" w:color="auto" w:fill="auto"/>
                  <w:noWrap/>
                  <w:vAlign w:val="center"/>
                  <w:hideMark/>
                </w:tcPr>
                <w:p w14:paraId="1F8E6852" w14:textId="77777777" w:rsidR="00E448B2" w:rsidRPr="00992E05" w:rsidRDefault="00E448B2" w:rsidP="00B14AB8">
                  <w:pPr>
                    <w:framePr w:hSpace="142" w:wrap="around" w:vAnchor="text" w:hAnchor="margin" w:x="108" w:y="2"/>
                    <w:widowControl/>
                    <w:autoSpaceDN w:val="0"/>
                    <w:spacing w:line="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 xml:space="preserve">14校　</w:t>
                  </w:r>
                </w:p>
              </w:tc>
              <w:tc>
                <w:tcPr>
                  <w:tcW w:w="2505" w:type="dxa"/>
                  <w:tcBorders>
                    <w:top w:val="nil"/>
                    <w:left w:val="nil"/>
                    <w:bottom w:val="single" w:sz="4" w:space="0" w:color="auto"/>
                    <w:right w:val="single" w:sz="4" w:space="0" w:color="auto"/>
                  </w:tcBorders>
                  <w:shd w:val="clear" w:color="auto" w:fill="auto"/>
                  <w:noWrap/>
                  <w:vAlign w:val="center"/>
                  <w:hideMark/>
                </w:tcPr>
                <w:p w14:paraId="1F8E6853" w14:textId="77777777" w:rsidR="00E448B2" w:rsidRPr="00992E05" w:rsidRDefault="00E448B2" w:rsidP="00B14AB8">
                  <w:pPr>
                    <w:framePr w:hSpace="142" w:wrap="around" w:vAnchor="text" w:hAnchor="margin" w:x="108" w:y="2"/>
                    <w:widowControl/>
                    <w:autoSpaceDN w:val="0"/>
                    <w:spacing w:line="0" w:lineRule="atLeast"/>
                    <w:jc w:val="center"/>
                    <w:rPr>
                      <w:rFonts w:ascii="ＭＳ 明朝" w:hAnsi="ＭＳ 明朝" w:cs="Arial"/>
                      <w:color w:val="000000"/>
                      <w:kern w:val="0"/>
                      <w:sz w:val="24"/>
                    </w:rPr>
                  </w:pPr>
                  <w:r w:rsidRPr="00992E05">
                    <w:rPr>
                      <w:rFonts w:ascii="ＭＳ 明朝" w:hAnsi="ＭＳ 明朝" w:cs="Arial"/>
                      <w:color w:val="000000"/>
                      <w:kern w:val="0"/>
                      <w:sz w:val="24"/>
                    </w:rPr>
                    <w:t>17</w:t>
                  </w:r>
                  <w:r w:rsidRPr="00992E05">
                    <w:rPr>
                      <w:rFonts w:ascii="ＭＳ 明朝" w:hAnsi="ＭＳ 明朝" w:cs="Arial" w:hint="eastAsia"/>
                      <w:color w:val="000000"/>
                      <w:kern w:val="0"/>
                      <w:sz w:val="24"/>
                    </w:rPr>
                    <w:t>百万円</w:t>
                  </w:r>
                </w:p>
              </w:tc>
            </w:tr>
            <w:tr w:rsidR="00E448B2" w:rsidRPr="00992E05" w14:paraId="1F8E6858" w14:textId="77777777" w:rsidTr="004E17D9">
              <w:trPr>
                <w:trHeight w:val="244"/>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F8E6855"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H24</w:t>
                  </w:r>
                </w:p>
              </w:tc>
              <w:tc>
                <w:tcPr>
                  <w:tcW w:w="1471" w:type="dxa"/>
                  <w:tcBorders>
                    <w:top w:val="nil"/>
                    <w:left w:val="nil"/>
                    <w:bottom w:val="single" w:sz="4" w:space="0" w:color="auto"/>
                    <w:right w:val="single" w:sz="4" w:space="0" w:color="auto"/>
                  </w:tcBorders>
                  <w:shd w:val="clear" w:color="auto" w:fill="auto"/>
                  <w:noWrap/>
                  <w:vAlign w:val="center"/>
                  <w:hideMark/>
                </w:tcPr>
                <w:p w14:paraId="1F8E6856"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 xml:space="preserve">14校　</w:t>
                  </w:r>
                </w:p>
              </w:tc>
              <w:tc>
                <w:tcPr>
                  <w:tcW w:w="2505" w:type="dxa"/>
                  <w:tcBorders>
                    <w:top w:val="nil"/>
                    <w:left w:val="nil"/>
                    <w:bottom w:val="single" w:sz="4" w:space="0" w:color="auto"/>
                    <w:right w:val="single" w:sz="4" w:space="0" w:color="auto"/>
                  </w:tcBorders>
                  <w:shd w:val="clear" w:color="auto" w:fill="auto"/>
                  <w:noWrap/>
                  <w:vAlign w:val="center"/>
                  <w:hideMark/>
                </w:tcPr>
                <w:p w14:paraId="1F8E6857"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color w:val="000000"/>
                      <w:kern w:val="0"/>
                      <w:sz w:val="24"/>
                    </w:rPr>
                    <w:t>22</w:t>
                  </w:r>
                  <w:r w:rsidRPr="00992E05">
                    <w:rPr>
                      <w:rFonts w:ascii="ＭＳ 明朝" w:hAnsi="ＭＳ 明朝" w:cs="Arial" w:hint="eastAsia"/>
                      <w:color w:val="000000"/>
                      <w:kern w:val="0"/>
                      <w:sz w:val="24"/>
                    </w:rPr>
                    <w:t>百万円</w:t>
                  </w:r>
                </w:p>
              </w:tc>
            </w:tr>
            <w:tr w:rsidR="00E448B2" w:rsidRPr="00992E05" w14:paraId="1F8E685C" w14:textId="77777777" w:rsidTr="004E17D9">
              <w:trPr>
                <w:trHeight w:val="244"/>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14:paraId="1F8E6859"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H25</w:t>
                  </w:r>
                </w:p>
              </w:tc>
              <w:tc>
                <w:tcPr>
                  <w:tcW w:w="1471" w:type="dxa"/>
                  <w:tcBorders>
                    <w:top w:val="nil"/>
                    <w:left w:val="nil"/>
                    <w:bottom w:val="single" w:sz="4" w:space="0" w:color="auto"/>
                    <w:right w:val="single" w:sz="4" w:space="0" w:color="auto"/>
                  </w:tcBorders>
                  <w:shd w:val="clear" w:color="auto" w:fill="auto"/>
                  <w:noWrap/>
                  <w:vAlign w:val="center"/>
                  <w:hideMark/>
                </w:tcPr>
                <w:p w14:paraId="1F8E685A"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hint="eastAsia"/>
                      <w:color w:val="000000"/>
                      <w:kern w:val="0"/>
                      <w:sz w:val="24"/>
                    </w:rPr>
                    <w:t xml:space="preserve">14校　</w:t>
                  </w:r>
                </w:p>
              </w:tc>
              <w:tc>
                <w:tcPr>
                  <w:tcW w:w="2505" w:type="dxa"/>
                  <w:tcBorders>
                    <w:top w:val="nil"/>
                    <w:left w:val="nil"/>
                    <w:bottom w:val="single" w:sz="4" w:space="0" w:color="auto"/>
                    <w:right w:val="single" w:sz="4" w:space="0" w:color="auto"/>
                  </w:tcBorders>
                  <w:shd w:val="clear" w:color="auto" w:fill="auto"/>
                  <w:noWrap/>
                  <w:vAlign w:val="center"/>
                  <w:hideMark/>
                </w:tcPr>
                <w:p w14:paraId="1F8E685B"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color w:val="000000"/>
                      <w:kern w:val="0"/>
                      <w:sz w:val="24"/>
                    </w:rPr>
                  </w:pPr>
                  <w:r w:rsidRPr="00992E05">
                    <w:rPr>
                      <w:rFonts w:ascii="ＭＳ 明朝" w:hAnsi="ＭＳ 明朝" w:cs="Arial"/>
                      <w:color w:val="000000"/>
                      <w:kern w:val="0"/>
                      <w:sz w:val="24"/>
                    </w:rPr>
                    <w:t>21</w:t>
                  </w:r>
                  <w:r w:rsidRPr="00992E05">
                    <w:rPr>
                      <w:rFonts w:ascii="ＭＳ 明朝" w:hAnsi="ＭＳ 明朝" w:cs="Arial" w:hint="eastAsia"/>
                      <w:color w:val="000000"/>
                      <w:kern w:val="0"/>
                      <w:sz w:val="24"/>
                    </w:rPr>
                    <w:t>百万円</w:t>
                  </w:r>
                </w:p>
              </w:tc>
            </w:tr>
          </w:tbl>
          <w:p w14:paraId="1F8E685D" w14:textId="77777777" w:rsidR="00E448B2" w:rsidRPr="00992E05" w:rsidRDefault="00E448B2" w:rsidP="004E17D9">
            <w:pPr>
              <w:autoSpaceDN w:val="0"/>
              <w:spacing w:line="240" w:lineRule="atLeast"/>
              <w:rPr>
                <w:rFonts w:ascii="ＭＳ 明朝" w:hAnsi="ＭＳ 明朝" w:cs="Arial"/>
                <w:sz w:val="24"/>
              </w:rPr>
            </w:pPr>
          </w:p>
          <w:p w14:paraId="1F8E685E" w14:textId="77777777" w:rsidR="00E448B2" w:rsidRPr="00992E05" w:rsidRDefault="00E448B2" w:rsidP="004E17D9">
            <w:pPr>
              <w:autoSpaceDN w:val="0"/>
              <w:spacing w:line="240" w:lineRule="atLeast"/>
              <w:rPr>
                <w:rFonts w:ascii="ＭＳ 明朝" w:hAnsi="ＭＳ 明朝" w:cs="Arial"/>
                <w:sz w:val="24"/>
              </w:rPr>
            </w:pPr>
            <w:r w:rsidRPr="00992E05">
              <w:rPr>
                <w:rFonts w:ascii="ＭＳ 明朝" w:hAnsi="ＭＳ 明朝" w:cs="Arial" w:hint="eastAsia"/>
                <w:sz w:val="24"/>
              </w:rPr>
              <w:t>２　実施要領上の目標</w:t>
            </w:r>
          </w:p>
          <w:p w14:paraId="1F8E685F" w14:textId="77777777" w:rsidR="00E448B2" w:rsidRPr="00992E05" w:rsidRDefault="00E448B2" w:rsidP="00E448B2">
            <w:pPr>
              <w:numPr>
                <w:ilvl w:val="0"/>
                <w:numId w:val="1"/>
              </w:numPr>
              <w:autoSpaceDN w:val="0"/>
              <w:spacing w:line="0" w:lineRule="atLeast"/>
              <w:rPr>
                <w:rFonts w:ascii="ＭＳ 明朝" w:hAnsi="ＭＳ 明朝" w:cs="Arial"/>
                <w:sz w:val="24"/>
              </w:rPr>
            </w:pPr>
            <w:r w:rsidRPr="00992E05">
              <w:rPr>
                <w:rFonts w:ascii="ＭＳ 明朝" w:hAnsi="ＭＳ 明朝" w:cs="Arial" w:hint="eastAsia"/>
                <w:sz w:val="24"/>
              </w:rPr>
              <w:t xml:space="preserve">　就職内定率については、３年後に</w:t>
            </w:r>
            <w:r w:rsidRPr="00992E05">
              <w:rPr>
                <w:rFonts w:ascii="ＭＳ 明朝" w:hAnsi="ＭＳ 明朝" w:cs="Arial"/>
                <w:sz w:val="24"/>
              </w:rPr>
              <w:t>91.6％（</w:t>
            </w:r>
            <w:r w:rsidRPr="00992E05">
              <w:rPr>
                <w:rFonts w:ascii="ＭＳ 明朝" w:hAnsi="ＭＳ 明朝" w:cs="Arial" w:hint="eastAsia"/>
                <w:sz w:val="24"/>
              </w:rPr>
              <w:t>平成</w:t>
            </w:r>
            <w:r w:rsidRPr="00992E05">
              <w:rPr>
                <w:rFonts w:ascii="ＭＳ 明朝" w:hAnsi="ＭＳ 明朝" w:cs="Arial"/>
                <w:sz w:val="24"/>
              </w:rPr>
              <w:t>22年3</w:t>
            </w:r>
            <w:r w:rsidRPr="00992E05">
              <w:rPr>
                <w:rFonts w:ascii="ＭＳ 明朝" w:hAnsi="ＭＳ 明朝" w:cs="Arial" w:hint="eastAsia"/>
                <w:sz w:val="24"/>
              </w:rPr>
              <w:t xml:space="preserve">　　　</w:t>
            </w:r>
            <w:r w:rsidRPr="00992E05">
              <w:rPr>
                <w:rFonts w:ascii="ＭＳ 明朝" w:hAnsi="ＭＳ 明朝" w:cs="Arial"/>
                <w:sz w:val="24"/>
              </w:rPr>
              <w:t>月末全国平均）以上に上昇させる</w:t>
            </w:r>
            <w:r w:rsidRPr="00992E05">
              <w:rPr>
                <w:rFonts w:ascii="ＭＳ 明朝" w:hAnsi="ＭＳ 明朝" w:cs="Arial" w:hint="eastAsia"/>
                <w:sz w:val="24"/>
              </w:rPr>
              <w:t>ことを目標とし、</w:t>
            </w:r>
            <w:r w:rsidRPr="00992E05">
              <w:rPr>
                <w:rFonts w:ascii="ＭＳ 明朝" w:hAnsi="ＭＳ 明朝" w:cs="Arial"/>
                <w:sz w:val="24"/>
              </w:rPr>
              <w:t>すでに88.9％（全国平均値と大阪府平均値86.2％の中間値）を達成している学校は、更に高い目標値を独自に定める。</w:t>
            </w:r>
          </w:p>
          <w:p w14:paraId="1F8E6860" w14:textId="77777777" w:rsidR="00E448B2" w:rsidRPr="00992E05" w:rsidRDefault="00E448B2" w:rsidP="00E448B2">
            <w:pPr>
              <w:numPr>
                <w:ilvl w:val="0"/>
                <w:numId w:val="1"/>
              </w:numPr>
              <w:autoSpaceDN w:val="0"/>
              <w:spacing w:line="0" w:lineRule="atLeast"/>
              <w:rPr>
                <w:rFonts w:ascii="ＭＳ 明朝" w:hAnsi="ＭＳ 明朝" w:cs="Arial"/>
                <w:sz w:val="24"/>
              </w:rPr>
            </w:pPr>
            <w:r w:rsidRPr="00992E05">
              <w:rPr>
                <w:rFonts w:ascii="ＭＳ 明朝" w:hAnsi="ＭＳ 明朝" w:cs="Arial" w:hint="eastAsia"/>
                <w:sz w:val="24"/>
              </w:rPr>
              <w:t xml:space="preserve">　進路未定者の減少については、各校が目標値を独自に　定める。</w:t>
            </w:r>
          </w:p>
          <w:tbl>
            <w:tblPr>
              <w:tblW w:w="0" w:type="auto"/>
              <w:tblInd w:w="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022"/>
            </w:tblGrid>
            <w:tr w:rsidR="00E448B2" w:rsidRPr="00992E05" w14:paraId="1F8E6862" w14:textId="77777777" w:rsidTr="004E17D9">
              <w:trPr>
                <w:trHeight w:val="244"/>
              </w:trPr>
              <w:tc>
                <w:tcPr>
                  <w:tcW w:w="6022" w:type="dxa"/>
                </w:tcPr>
                <w:p w14:paraId="1F8E6861" w14:textId="77777777" w:rsidR="00E448B2" w:rsidRPr="00992E05" w:rsidRDefault="00E448B2" w:rsidP="00B14AB8">
                  <w:pPr>
                    <w:framePr w:hSpace="142" w:wrap="around" w:vAnchor="text" w:hAnchor="margin" w:x="108" w:y="2"/>
                    <w:autoSpaceDN w:val="0"/>
                    <w:spacing w:line="0" w:lineRule="atLeast"/>
                    <w:rPr>
                      <w:rFonts w:ascii="ＭＳ 明朝" w:hAnsi="ＭＳ 明朝" w:cs="Arial"/>
                      <w:sz w:val="24"/>
                    </w:rPr>
                  </w:pPr>
                  <w:r w:rsidRPr="00992E05">
                    <w:rPr>
                      <w:rFonts w:ascii="ＭＳ 明朝" w:hAnsi="ＭＳ 明朝" w:cs="Arial" w:hint="eastAsia"/>
                      <w:sz w:val="24"/>
                    </w:rPr>
                    <w:t>進路未定率（平成22年３月卒）全国</w:t>
                  </w:r>
                  <w:r w:rsidRPr="00992E05">
                    <w:rPr>
                      <w:rFonts w:ascii="ＭＳ 明朝" w:hAnsi="ＭＳ 明朝" w:cs="Arial"/>
                      <w:sz w:val="24"/>
                    </w:rPr>
                    <w:t>7.0％、大阪9.7％</w:t>
                  </w:r>
                </w:p>
              </w:tc>
            </w:tr>
          </w:tbl>
          <w:p w14:paraId="1F8E6863" w14:textId="77777777" w:rsidR="00E448B2" w:rsidRPr="00992E05" w:rsidRDefault="00E448B2" w:rsidP="004E17D9">
            <w:pPr>
              <w:autoSpaceDN w:val="0"/>
              <w:spacing w:line="0" w:lineRule="atLeast"/>
              <w:rPr>
                <w:rFonts w:ascii="ＭＳ 明朝" w:hAnsi="ＭＳ 明朝" w:cs="Arial"/>
                <w:sz w:val="24"/>
              </w:rPr>
            </w:pPr>
          </w:p>
          <w:p w14:paraId="1F8E6864" w14:textId="77777777" w:rsidR="00E448B2" w:rsidRPr="00992E05" w:rsidRDefault="00E448B2" w:rsidP="004E17D9">
            <w:pPr>
              <w:tabs>
                <w:tab w:val="center" w:pos="4252"/>
                <w:tab w:val="right" w:pos="8504"/>
              </w:tabs>
              <w:autoSpaceDN w:val="0"/>
              <w:snapToGrid w:val="0"/>
              <w:spacing w:line="0" w:lineRule="atLeast"/>
              <w:ind w:left="240" w:hangingChars="100" w:hanging="240"/>
              <w:rPr>
                <w:rFonts w:ascii="ＭＳ 明朝" w:hAnsi="ＭＳ 明朝" w:cs="Arial"/>
                <w:sz w:val="24"/>
              </w:rPr>
            </w:pPr>
            <w:r w:rsidRPr="00992E05">
              <w:rPr>
                <w:rFonts w:ascii="ＭＳ 明朝" w:hAnsi="ＭＳ 明朝" w:cs="Arial" w:hint="eastAsia"/>
                <w:sz w:val="24"/>
              </w:rPr>
              <w:t>３　選考委員会にて、申請者が提出した計画書等にもとづくプレゼンテーションの審査結果により、推進校（補助対象校）を決定する。</w:t>
            </w:r>
          </w:p>
          <w:p w14:paraId="1F8E6865" w14:textId="77777777" w:rsidR="00E448B2" w:rsidRPr="00992E05" w:rsidRDefault="00E448B2" w:rsidP="004E17D9">
            <w:pPr>
              <w:tabs>
                <w:tab w:val="center" w:pos="4252"/>
                <w:tab w:val="right" w:pos="8504"/>
              </w:tabs>
              <w:autoSpaceDN w:val="0"/>
              <w:snapToGrid w:val="0"/>
              <w:spacing w:line="0" w:lineRule="atLeast"/>
              <w:ind w:left="240" w:hangingChars="100" w:hanging="240"/>
              <w:rPr>
                <w:rFonts w:ascii="ＭＳ 明朝" w:hAnsi="ＭＳ 明朝" w:cs="Arial"/>
                <w:sz w:val="24"/>
              </w:rPr>
            </w:pPr>
          </w:p>
          <w:p w14:paraId="1F8E6866" w14:textId="77777777" w:rsidR="00E448B2" w:rsidRPr="00992E05" w:rsidRDefault="00E448B2" w:rsidP="004E17D9">
            <w:pPr>
              <w:tabs>
                <w:tab w:val="center" w:pos="4252"/>
                <w:tab w:val="right" w:pos="8504"/>
              </w:tabs>
              <w:autoSpaceDN w:val="0"/>
              <w:adjustRightInd w:val="0"/>
              <w:snapToGrid w:val="0"/>
              <w:spacing w:line="0" w:lineRule="atLeast"/>
              <w:rPr>
                <w:rFonts w:ascii="ＭＳ 明朝" w:hAnsi="ＭＳ 明朝" w:cs="Arial"/>
                <w:sz w:val="24"/>
              </w:rPr>
            </w:pPr>
            <w:r w:rsidRPr="00992E05">
              <w:rPr>
                <w:rFonts w:ascii="ＭＳ 明朝" w:hAnsi="ＭＳ 明朝" w:cs="Arial" w:hint="eastAsia"/>
                <w:sz w:val="24"/>
              </w:rPr>
              <w:t>４　補助金額の計算方法</w:t>
            </w:r>
          </w:p>
          <w:p w14:paraId="1F8E6867" w14:textId="77777777" w:rsidR="00E448B2" w:rsidRPr="00992E05" w:rsidRDefault="00E448B2" w:rsidP="004E17D9">
            <w:pPr>
              <w:tabs>
                <w:tab w:val="center" w:pos="4252"/>
                <w:tab w:val="right" w:pos="8504"/>
              </w:tabs>
              <w:autoSpaceDN w:val="0"/>
              <w:adjustRightInd w:val="0"/>
              <w:snapToGrid w:val="0"/>
              <w:spacing w:line="0" w:lineRule="atLeast"/>
              <w:ind w:leftChars="135" w:left="283" w:firstLineChars="59" w:firstLine="142"/>
              <w:rPr>
                <w:rFonts w:ascii="ＭＳ 明朝" w:hAnsi="ＭＳ 明朝" w:cs="Arial"/>
                <w:sz w:val="24"/>
              </w:rPr>
            </w:pPr>
            <w:r w:rsidRPr="00992E05">
              <w:rPr>
                <w:rFonts w:ascii="ＭＳ 明朝" w:hAnsi="ＭＳ 明朝" w:cs="Arial" w:hint="eastAsia"/>
                <w:sz w:val="24"/>
              </w:rPr>
              <w:t>支援を希望する学校が自校の実態に合わせて７つのメニューを組み合わせて効果あるキャリア教育プログラムを作成。メニューごとに定められた委託料、報償費等を積算して算出。よって、内定率・進路未定者の人数によって決定されるものでない。</w:t>
            </w:r>
          </w:p>
          <w:tbl>
            <w:tblPr>
              <w:tblW w:w="6770" w:type="dxa"/>
              <w:tblInd w:w="22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770"/>
            </w:tblGrid>
            <w:tr w:rsidR="00E448B2" w:rsidRPr="00992E05" w14:paraId="1F8E686A" w14:textId="77777777" w:rsidTr="004E17D9">
              <w:trPr>
                <w:trHeight w:val="1216"/>
              </w:trPr>
              <w:tc>
                <w:tcPr>
                  <w:tcW w:w="6770" w:type="dxa"/>
                </w:tcPr>
                <w:p w14:paraId="1F8E6868" w14:textId="77777777" w:rsidR="00E448B2" w:rsidRPr="00992E05" w:rsidRDefault="00E448B2" w:rsidP="00B14AB8">
                  <w:pPr>
                    <w:framePr w:hSpace="142" w:wrap="around" w:vAnchor="text" w:hAnchor="margin" w:x="108" w:y="2"/>
                    <w:tabs>
                      <w:tab w:val="center" w:pos="4252"/>
                      <w:tab w:val="right" w:pos="8504"/>
                    </w:tabs>
                    <w:autoSpaceDN w:val="0"/>
                    <w:adjustRightInd w:val="0"/>
                    <w:snapToGrid w:val="0"/>
                    <w:spacing w:line="0" w:lineRule="atLeast"/>
                    <w:rPr>
                      <w:rFonts w:ascii="ＭＳ 明朝" w:hAnsi="ＭＳ 明朝" w:cs="Arial"/>
                      <w:sz w:val="24"/>
                    </w:rPr>
                  </w:pPr>
                  <w:r w:rsidRPr="00992E05">
                    <w:rPr>
                      <w:rFonts w:ascii="ＭＳ 明朝" w:hAnsi="ＭＳ 明朝" w:cs="Arial" w:hint="eastAsia"/>
                      <w:sz w:val="22"/>
                      <w:szCs w:val="22"/>
                    </w:rPr>
                    <w:t>※</w:t>
                  </w:r>
                  <w:r w:rsidRPr="00992E05">
                    <w:rPr>
                      <w:rFonts w:ascii="ＭＳ 明朝" w:hAnsi="ＭＳ 明朝" w:cs="Arial" w:hint="eastAsia"/>
                      <w:sz w:val="24"/>
                    </w:rPr>
                    <w:t>７つのメニュー内容</w:t>
                  </w:r>
                </w:p>
                <w:p w14:paraId="1F8E6869" w14:textId="77777777" w:rsidR="00E448B2" w:rsidRPr="00992E05" w:rsidRDefault="00E448B2" w:rsidP="00B14AB8">
                  <w:pPr>
                    <w:framePr w:hSpace="142" w:wrap="around" w:vAnchor="text" w:hAnchor="margin" w:x="108" w:y="2"/>
                    <w:tabs>
                      <w:tab w:val="center" w:pos="4252"/>
                      <w:tab w:val="right" w:pos="8504"/>
                    </w:tabs>
                    <w:autoSpaceDN w:val="0"/>
                    <w:adjustRightInd w:val="0"/>
                    <w:snapToGrid w:val="0"/>
                    <w:spacing w:line="0" w:lineRule="atLeast"/>
                    <w:ind w:leftChars="134" w:left="281"/>
                    <w:rPr>
                      <w:rFonts w:ascii="ＭＳ 明朝" w:hAnsi="ＭＳ 明朝" w:cs="Arial"/>
                      <w:sz w:val="24"/>
                    </w:rPr>
                  </w:pPr>
                  <w:r w:rsidRPr="00992E05">
                    <w:rPr>
                      <w:rFonts w:ascii="ＭＳ 明朝" w:hAnsi="ＭＳ 明朝" w:cs="Arial" w:hint="eastAsia"/>
                      <w:sz w:val="24"/>
                    </w:rPr>
                    <w:t>職業適性診断、専修学校での職業教育、インターシップの実施、進路・就職情報の活用、就職活動支援、実践的キャリア、各種講座の開催。</w:t>
                  </w:r>
                </w:p>
              </w:tc>
            </w:tr>
          </w:tbl>
          <w:p w14:paraId="1F8E686B" w14:textId="77777777" w:rsidR="00E448B2" w:rsidRPr="00992E05" w:rsidRDefault="00E448B2" w:rsidP="004E17D9">
            <w:pPr>
              <w:tabs>
                <w:tab w:val="center" w:pos="4252"/>
                <w:tab w:val="right" w:pos="8504"/>
              </w:tabs>
              <w:adjustRightInd w:val="0"/>
              <w:snapToGrid w:val="0"/>
              <w:spacing w:line="0" w:lineRule="atLeast"/>
              <w:ind w:leftChars="134" w:left="281"/>
              <w:rPr>
                <w:rFonts w:ascii="ＭＳ 明朝" w:hAnsi="ＭＳ 明朝"/>
                <w:sz w:val="24"/>
              </w:rPr>
            </w:pPr>
          </w:p>
        </w:tc>
        <w:tc>
          <w:tcPr>
            <w:tcW w:w="7211" w:type="dxa"/>
            <w:tcBorders>
              <w:bottom w:val="dashSmallGap" w:sz="4" w:space="0" w:color="auto"/>
            </w:tcBorders>
            <w:shd w:val="clear" w:color="auto" w:fill="auto"/>
          </w:tcPr>
          <w:p w14:paraId="1F8E686C" w14:textId="77777777" w:rsidR="00E448B2" w:rsidRPr="00992E05" w:rsidRDefault="00E448B2" w:rsidP="004E17D9">
            <w:pPr>
              <w:autoSpaceDN w:val="0"/>
              <w:spacing w:line="240" w:lineRule="atLeast"/>
              <w:rPr>
                <w:rFonts w:ascii="ＭＳ 明朝" w:hAnsi="ＭＳ 明朝" w:cs="Arial"/>
                <w:sz w:val="24"/>
              </w:rPr>
            </w:pPr>
            <w:r w:rsidRPr="00992E05">
              <w:rPr>
                <w:rFonts w:ascii="ＭＳ 明朝" w:hAnsi="ＭＳ 明朝" w:cs="Arial" w:hint="eastAsia"/>
                <w:sz w:val="24"/>
              </w:rPr>
              <w:t>１　事業の効果が不明確</w:t>
            </w:r>
          </w:p>
          <w:p w14:paraId="1F8E686D" w14:textId="77777777" w:rsidR="00E448B2" w:rsidRPr="00992E05" w:rsidRDefault="00E448B2" w:rsidP="004E17D9">
            <w:pPr>
              <w:autoSpaceDN w:val="0"/>
              <w:spacing w:line="240" w:lineRule="atLeast"/>
              <w:ind w:leftChars="77" w:left="582" w:hangingChars="175" w:hanging="420"/>
              <w:rPr>
                <w:rFonts w:ascii="ＭＳ 明朝" w:hAnsi="ＭＳ 明朝" w:cs="Arial"/>
                <w:sz w:val="24"/>
              </w:rPr>
            </w:pPr>
            <w:r w:rsidRPr="00992E05">
              <w:rPr>
                <w:rFonts w:ascii="ＭＳ 明朝" w:hAnsi="ＭＳ 明朝" w:cs="Arial" w:hint="eastAsia"/>
                <w:sz w:val="24"/>
              </w:rPr>
              <w:t>(1)　補助金を交付した学校（推進校）の進路未定者数（浪人生除く）が補助実施前より減少していない。</w:t>
            </w:r>
          </w:p>
          <w:p w14:paraId="1F8E686E" w14:textId="77777777" w:rsidR="00E448B2" w:rsidRPr="00992E05" w:rsidRDefault="00E448B2" w:rsidP="004E17D9">
            <w:pPr>
              <w:autoSpaceDN w:val="0"/>
              <w:spacing w:line="240" w:lineRule="atLeast"/>
              <w:ind w:firstLineChars="300" w:firstLine="720"/>
              <w:rPr>
                <w:rFonts w:ascii="ＭＳ 明朝" w:hAnsi="ＭＳ 明朝" w:cs="Arial"/>
                <w:sz w:val="24"/>
              </w:rPr>
            </w:pPr>
            <w:r w:rsidRPr="00992E05">
              <w:rPr>
                <w:rFonts w:ascii="ＭＳ 明朝" w:hAnsi="ＭＳ 明朝" w:cs="Arial" w:hint="eastAsia"/>
                <w:sz w:val="24"/>
              </w:rPr>
              <w:t>平成22年度212人　⇒　平成24年度219人</w:t>
            </w:r>
          </w:p>
          <w:p w14:paraId="1F8E686F" w14:textId="77777777" w:rsidR="00E448B2" w:rsidRPr="00992E05" w:rsidRDefault="00E448B2" w:rsidP="004E17D9">
            <w:pPr>
              <w:autoSpaceDN w:val="0"/>
              <w:spacing w:line="240" w:lineRule="atLeast"/>
              <w:ind w:leftChars="75" w:left="583" w:hangingChars="177" w:hanging="425"/>
              <w:rPr>
                <w:rFonts w:ascii="ＭＳ 明朝" w:hAnsi="ＭＳ 明朝" w:cs="Arial"/>
                <w:sz w:val="24"/>
              </w:rPr>
            </w:pPr>
            <w:r w:rsidRPr="00992E05">
              <w:rPr>
                <w:rFonts w:ascii="ＭＳ 明朝" w:hAnsi="ＭＳ 明朝" w:cs="Arial" w:hint="eastAsia"/>
                <w:sz w:val="24"/>
              </w:rPr>
              <w:t>(2)　就職内定率について、推進校14校平均の内定率の上昇率は、推進校以外の上昇率を下回っている。</w:t>
            </w:r>
          </w:p>
          <w:tbl>
            <w:tblPr>
              <w:tblW w:w="5724" w:type="dxa"/>
              <w:tblInd w:w="654" w:type="dxa"/>
              <w:tblLayout w:type="fixed"/>
              <w:tblCellMar>
                <w:left w:w="99" w:type="dxa"/>
                <w:right w:w="99" w:type="dxa"/>
              </w:tblCellMar>
              <w:tblLook w:val="04A0" w:firstRow="1" w:lastRow="0" w:firstColumn="1" w:lastColumn="0" w:noHBand="0" w:noVBand="1"/>
            </w:tblPr>
            <w:tblGrid>
              <w:gridCol w:w="2054"/>
              <w:gridCol w:w="917"/>
              <w:gridCol w:w="918"/>
              <w:gridCol w:w="918"/>
              <w:gridCol w:w="917"/>
            </w:tblGrid>
            <w:tr w:rsidR="00E448B2" w:rsidRPr="00992E05" w14:paraId="1F8E6875" w14:textId="77777777" w:rsidTr="004E17D9">
              <w:trPr>
                <w:trHeight w:val="236"/>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6870"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年度</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F8E6871"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H21</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1F8E6872"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H22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1F8E6873"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 xml:space="preserve">H23 </w:t>
                  </w:r>
                </w:p>
              </w:tc>
              <w:tc>
                <w:tcPr>
                  <w:tcW w:w="917" w:type="dxa"/>
                  <w:tcBorders>
                    <w:top w:val="single" w:sz="4" w:space="0" w:color="auto"/>
                    <w:left w:val="nil"/>
                    <w:bottom w:val="single" w:sz="4" w:space="0" w:color="auto"/>
                    <w:right w:val="single" w:sz="4" w:space="0" w:color="auto"/>
                  </w:tcBorders>
                  <w:shd w:val="clear" w:color="auto" w:fill="auto"/>
                  <w:vAlign w:val="center"/>
                </w:tcPr>
                <w:p w14:paraId="1F8E6874" w14:textId="77777777" w:rsidR="00E448B2" w:rsidRPr="00992E05" w:rsidRDefault="00E448B2" w:rsidP="00B14AB8">
                  <w:pPr>
                    <w:framePr w:hSpace="142" w:wrap="around" w:vAnchor="text" w:hAnchor="margin" w:x="108" w:y="2"/>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H24</w:t>
                  </w:r>
                </w:p>
              </w:tc>
            </w:tr>
            <w:tr w:rsidR="00E448B2" w:rsidRPr="00992E05" w14:paraId="1F8E687B" w14:textId="77777777" w:rsidTr="004E17D9">
              <w:trPr>
                <w:trHeight w:val="236"/>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6876"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全国平均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F8E6877"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91.6</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1F8E6878"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93.2</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1F8E6879"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94.8</w:t>
                  </w:r>
                </w:p>
              </w:tc>
              <w:tc>
                <w:tcPr>
                  <w:tcW w:w="917" w:type="dxa"/>
                  <w:tcBorders>
                    <w:top w:val="single" w:sz="4" w:space="0" w:color="auto"/>
                    <w:left w:val="nil"/>
                    <w:bottom w:val="single" w:sz="4" w:space="0" w:color="auto"/>
                    <w:right w:val="single" w:sz="4" w:space="0" w:color="auto"/>
                  </w:tcBorders>
                  <w:shd w:val="clear" w:color="auto" w:fill="auto"/>
                  <w:vAlign w:val="center"/>
                </w:tcPr>
                <w:p w14:paraId="1F8E687A" w14:textId="77777777" w:rsidR="00E448B2" w:rsidRPr="00992E05" w:rsidRDefault="00E448B2" w:rsidP="00B14AB8">
                  <w:pPr>
                    <w:framePr w:hSpace="142" w:wrap="around" w:vAnchor="text" w:hAnchor="margin" w:x="108" w:y="2"/>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95.8</w:t>
                  </w:r>
                </w:p>
              </w:tc>
            </w:tr>
            <w:tr w:rsidR="00E448B2" w:rsidRPr="00992E05" w14:paraId="1F8E6881" w14:textId="77777777" w:rsidTr="004E17D9">
              <w:trPr>
                <w:trHeight w:val="236"/>
              </w:trPr>
              <w:tc>
                <w:tcPr>
                  <w:tcW w:w="2054" w:type="dxa"/>
                  <w:tcBorders>
                    <w:top w:val="nil"/>
                    <w:left w:val="single" w:sz="4" w:space="0" w:color="auto"/>
                    <w:bottom w:val="single" w:sz="4" w:space="0" w:color="auto"/>
                    <w:right w:val="single" w:sz="4" w:space="0" w:color="auto"/>
                  </w:tcBorders>
                  <w:shd w:val="clear" w:color="auto" w:fill="auto"/>
                  <w:vAlign w:val="center"/>
                  <w:hideMark/>
                </w:tcPr>
                <w:p w14:paraId="1F8E687C"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推進校平均 %</w:t>
                  </w:r>
                </w:p>
              </w:tc>
              <w:tc>
                <w:tcPr>
                  <w:tcW w:w="917" w:type="dxa"/>
                  <w:tcBorders>
                    <w:top w:val="nil"/>
                    <w:left w:val="nil"/>
                    <w:bottom w:val="single" w:sz="4" w:space="0" w:color="auto"/>
                    <w:right w:val="single" w:sz="4" w:space="0" w:color="auto"/>
                  </w:tcBorders>
                  <w:shd w:val="clear" w:color="auto" w:fill="auto"/>
                  <w:noWrap/>
                  <w:vAlign w:val="center"/>
                  <w:hideMark/>
                </w:tcPr>
                <w:p w14:paraId="1F8E687D"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86.2</w:t>
                  </w:r>
                </w:p>
              </w:tc>
              <w:tc>
                <w:tcPr>
                  <w:tcW w:w="918" w:type="dxa"/>
                  <w:tcBorders>
                    <w:top w:val="nil"/>
                    <w:left w:val="nil"/>
                    <w:bottom w:val="single" w:sz="4" w:space="0" w:color="auto"/>
                    <w:right w:val="single" w:sz="4" w:space="0" w:color="auto"/>
                  </w:tcBorders>
                  <w:shd w:val="clear" w:color="auto" w:fill="auto"/>
                  <w:noWrap/>
                  <w:vAlign w:val="center"/>
                  <w:hideMark/>
                </w:tcPr>
                <w:p w14:paraId="1F8E687E"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85.9</w:t>
                  </w:r>
                </w:p>
              </w:tc>
              <w:tc>
                <w:tcPr>
                  <w:tcW w:w="918" w:type="dxa"/>
                  <w:tcBorders>
                    <w:top w:val="nil"/>
                    <w:left w:val="nil"/>
                    <w:bottom w:val="single" w:sz="4" w:space="0" w:color="auto"/>
                    <w:right w:val="single" w:sz="4" w:space="0" w:color="auto"/>
                  </w:tcBorders>
                  <w:shd w:val="clear" w:color="auto" w:fill="auto"/>
                  <w:noWrap/>
                  <w:vAlign w:val="center"/>
                  <w:hideMark/>
                </w:tcPr>
                <w:p w14:paraId="1F8E687F"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92.1</w:t>
                  </w:r>
                </w:p>
              </w:tc>
              <w:tc>
                <w:tcPr>
                  <w:tcW w:w="917" w:type="dxa"/>
                  <w:tcBorders>
                    <w:top w:val="nil"/>
                    <w:left w:val="nil"/>
                    <w:bottom w:val="single" w:sz="4" w:space="0" w:color="auto"/>
                    <w:right w:val="single" w:sz="4" w:space="0" w:color="auto"/>
                  </w:tcBorders>
                  <w:shd w:val="clear" w:color="auto" w:fill="auto"/>
                  <w:vAlign w:val="center"/>
                </w:tcPr>
                <w:p w14:paraId="1F8E6880" w14:textId="77777777" w:rsidR="00E448B2" w:rsidRPr="00992E05" w:rsidRDefault="00E448B2" w:rsidP="00B14AB8">
                  <w:pPr>
                    <w:framePr w:hSpace="142" w:wrap="around" w:vAnchor="text" w:hAnchor="margin" w:x="108" w:y="2"/>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92.0</w:t>
                  </w:r>
                </w:p>
              </w:tc>
            </w:tr>
            <w:tr w:rsidR="00E448B2" w:rsidRPr="00992E05" w14:paraId="1F8E6887" w14:textId="77777777" w:rsidTr="004E17D9">
              <w:trPr>
                <w:trHeight w:val="500"/>
              </w:trPr>
              <w:tc>
                <w:tcPr>
                  <w:tcW w:w="2054" w:type="dxa"/>
                  <w:tcBorders>
                    <w:top w:val="nil"/>
                    <w:left w:val="single" w:sz="4" w:space="0" w:color="auto"/>
                    <w:bottom w:val="single" w:sz="4" w:space="0" w:color="auto"/>
                    <w:right w:val="single" w:sz="4" w:space="0" w:color="auto"/>
                  </w:tcBorders>
                  <w:shd w:val="clear" w:color="auto" w:fill="auto"/>
                  <w:vAlign w:val="center"/>
                  <w:hideMark/>
                </w:tcPr>
                <w:p w14:paraId="1F8E6882"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2"/>
                      <w:szCs w:val="22"/>
                    </w:rPr>
                  </w:pPr>
                  <w:r w:rsidRPr="00992E05">
                    <w:rPr>
                      <w:rFonts w:ascii="ＭＳ 明朝" w:hAnsi="ＭＳ 明朝" w:cs="Arial" w:hint="eastAsia"/>
                      <w:kern w:val="0"/>
                      <w:sz w:val="22"/>
                      <w:szCs w:val="22"/>
                    </w:rPr>
                    <w:t>推進校以外平均 %</w:t>
                  </w:r>
                </w:p>
              </w:tc>
              <w:tc>
                <w:tcPr>
                  <w:tcW w:w="917" w:type="dxa"/>
                  <w:tcBorders>
                    <w:top w:val="nil"/>
                    <w:left w:val="nil"/>
                    <w:bottom w:val="single" w:sz="4" w:space="0" w:color="auto"/>
                    <w:right w:val="single" w:sz="4" w:space="0" w:color="auto"/>
                  </w:tcBorders>
                  <w:shd w:val="clear" w:color="auto" w:fill="auto"/>
                  <w:noWrap/>
                  <w:vAlign w:val="center"/>
                  <w:hideMark/>
                </w:tcPr>
                <w:p w14:paraId="1F8E6883"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81.5</w:t>
                  </w:r>
                </w:p>
              </w:tc>
              <w:tc>
                <w:tcPr>
                  <w:tcW w:w="918" w:type="dxa"/>
                  <w:tcBorders>
                    <w:top w:val="nil"/>
                    <w:left w:val="nil"/>
                    <w:bottom w:val="single" w:sz="4" w:space="0" w:color="auto"/>
                    <w:right w:val="single" w:sz="4" w:space="0" w:color="auto"/>
                  </w:tcBorders>
                  <w:shd w:val="clear" w:color="auto" w:fill="auto"/>
                  <w:noWrap/>
                  <w:vAlign w:val="center"/>
                  <w:hideMark/>
                </w:tcPr>
                <w:p w14:paraId="1F8E6884"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88.2</w:t>
                  </w:r>
                </w:p>
              </w:tc>
              <w:tc>
                <w:tcPr>
                  <w:tcW w:w="918" w:type="dxa"/>
                  <w:tcBorders>
                    <w:top w:val="nil"/>
                    <w:left w:val="nil"/>
                    <w:bottom w:val="single" w:sz="4" w:space="0" w:color="auto"/>
                    <w:right w:val="single" w:sz="4" w:space="0" w:color="auto"/>
                  </w:tcBorders>
                  <w:shd w:val="clear" w:color="auto" w:fill="auto"/>
                  <w:noWrap/>
                  <w:vAlign w:val="center"/>
                  <w:hideMark/>
                </w:tcPr>
                <w:p w14:paraId="1F8E6885" w14:textId="77777777" w:rsidR="00E448B2" w:rsidRPr="00992E05" w:rsidRDefault="00E448B2" w:rsidP="00B14AB8">
                  <w:pPr>
                    <w:framePr w:hSpace="142" w:wrap="around" w:vAnchor="text" w:hAnchor="margin" w:x="108" w:y="2"/>
                    <w:widowControl/>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88.7</w:t>
                  </w:r>
                </w:p>
              </w:tc>
              <w:tc>
                <w:tcPr>
                  <w:tcW w:w="917" w:type="dxa"/>
                  <w:tcBorders>
                    <w:top w:val="nil"/>
                    <w:left w:val="nil"/>
                    <w:bottom w:val="single" w:sz="4" w:space="0" w:color="auto"/>
                    <w:right w:val="single" w:sz="4" w:space="0" w:color="auto"/>
                  </w:tcBorders>
                  <w:shd w:val="clear" w:color="auto" w:fill="auto"/>
                  <w:vAlign w:val="center"/>
                </w:tcPr>
                <w:p w14:paraId="1F8E6886" w14:textId="77777777" w:rsidR="00E448B2" w:rsidRPr="00992E05" w:rsidRDefault="00E448B2" w:rsidP="00B14AB8">
                  <w:pPr>
                    <w:framePr w:hSpace="142" w:wrap="around" w:vAnchor="text" w:hAnchor="margin" w:x="108" w:y="2"/>
                    <w:autoSpaceDN w:val="0"/>
                    <w:spacing w:line="240" w:lineRule="atLeast"/>
                    <w:jc w:val="center"/>
                    <w:rPr>
                      <w:rFonts w:ascii="ＭＳ 明朝" w:hAnsi="ＭＳ 明朝" w:cs="Arial"/>
                      <w:kern w:val="0"/>
                      <w:sz w:val="24"/>
                    </w:rPr>
                  </w:pPr>
                  <w:r w:rsidRPr="00992E05">
                    <w:rPr>
                      <w:rFonts w:ascii="ＭＳ 明朝" w:hAnsi="ＭＳ 明朝" w:cs="Arial" w:hint="eastAsia"/>
                      <w:kern w:val="0"/>
                      <w:sz w:val="24"/>
                    </w:rPr>
                    <w:t>92.2</w:t>
                  </w:r>
                </w:p>
              </w:tc>
            </w:tr>
          </w:tbl>
          <w:p w14:paraId="1F8E6888" w14:textId="77777777" w:rsidR="00E448B2" w:rsidRPr="00992E05" w:rsidRDefault="00E448B2" w:rsidP="004E17D9">
            <w:pPr>
              <w:autoSpaceDN w:val="0"/>
              <w:snapToGrid w:val="0"/>
              <w:rPr>
                <w:rFonts w:ascii="ＭＳ 明朝" w:hAnsi="ＭＳ 明朝" w:cs="Arial"/>
                <w:sz w:val="24"/>
              </w:rPr>
            </w:pPr>
          </w:p>
        </w:tc>
        <w:tc>
          <w:tcPr>
            <w:tcW w:w="6080" w:type="dxa"/>
            <w:tcBorders>
              <w:bottom w:val="dashSmallGap" w:sz="4" w:space="0" w:color="auto"/>
            </w:tcBorders>
            <w:shd w:val="clear" w:color="auto" w:fill="auto"/>
          </w:tcPr>
          <w:p w14:paraId="1F8E6889" w14:textId="77777777" w:rsidR="00E448B2" w:rsidRPr="00992E05" w:rsidRDefault="00E448B2" w:rsidP="004E17D9">
            <w:pPr>
              <w:ind w:left="319" w:hangingChars="133" w:hanging="319"/>
              <w:rPr>
                <w:rFonts w:ascii="ＭＳ 明朝" w:hAnsi="ＭＳ 明朝" w:cs="ＭＳ ゴシック"/>
                <w:kern w:val="0"/>
                <w:sz w:val="24"/>
              </w:rPr>
            </w:pPr>
            <w:r w:rsidRPr="00992E05">
              <w:rPr>
                <w:rFonts w:ascii="ＭＳ 明朝" w:hAnsi="ＭＳ 明朝" w:hint="eastAsia"/>
                <w:sz w:val="24"/>
              </w:rPr>
              <w:t>１　補助金と補助目標（就職内定率の上昇、進路未定者の減少）の相関関係が明らかでない。</w:t>
            </w:r>
          </w:p>
          <w:p w14:paraId="1F8E688A" w14:textId="77777777" w:rsidR="00E448B2" w:rsidRPr="00992E05" w:rsidRDefault="00E448B2" w:rsidP="004E17D9">
            <w:pPr>
              <w:rPr>
                <w:rFonts w:ascii="ＭＳ 明朝" w:hAnsi="ＭＳ 明朝"/>
                <w:color w:val="FF0000"/>
                <w:sz w:val="24"/>
              </w:rPr>
            </w:pPr>
          </w:p>
        </w:tc>
      </w:tr>
      <w:tr w:rsidR="00E448B2" w:rsidRPr="00992E05" w14:paraId="1F8E6891" w14:textId="77777777" w:rsidTr="004E17D9">
        <w:trPr>
          <w:trHeight w:val="3231"/>
        </w:trPr>
        <w:tc>
          <w:tcPr>
            <w:tcW w:w="7211" w:type="dxa"/>
            <w:vMerge/>
            <w:shd w:val="clear" w:color="auto" w:fill="auto"/>
          </w:tcPr>
          <w:p w14:paraId="1F8E688C" w14:textId="77777777" w:rsidR="00E448B2" w:rsidRPr="00992E05" w:rsidRDefault="00E448B2" w:rsidP="004E17D9">
            <w:pPr>
              <w:spacing w:line="240" w:lineRule="atLeast"/>
              <w:rPr>
                <w:rFonts w:ascii="ＭＳ 明朝" w:hAnsi="ＭＳ 明朝" w:cs="Arial"/>
                <w:sz w:val="24"/>
              </w:rPr>
            </w:pPr>
          </w:p>
        </w:tc>
        <w:tc>
          <w:tcPr>
            <w:tcW w:w="7211" w:type="dxa"/>
            <w:tcBorders>
              <w:top w:val="dashSmallGap" w:sz="4" w:space="0" w:color="auto"/>
              <w:bottom w:val="dashSmallGap" w:sz="4" w:space="0" w:color="auto"/>
            </w:tcBorders>
            <w:shd w:val="clear" w:color="auto" w:fill="auto"/>
          </w:tcPr>
          <w:p w14:paraId="1F8E688D" w14:textId="77777777" w:rsidR="00E448B2" w:rsidRPr="00992E05" w:rsidRDefault="00E448B2" w:rsidP="004E17D9">
            <w:pPr>
              <w:autoSpaceDN w:val="0"/>
              <w:spacing w:line="240" w:lineRule="atLeast"/>
              <w:rPr>
                <w:rFonts w:ascii="ＭＳ 明朝" w:hAnsi="ＭＳ 明朝" w:cs="Arial"/>
                <w:sz w:val="24"/>
              </w:rPr>
            </w:pPr>
            <w:r w:rsidRPr="00992E05">
              <w:rPr>
                <w:rFonts w:ascii="ＭＳ 明朝" w:hAnsi="ＭＳ 明朝" w:cs="Arial" w:hint="eastAsia"/>
                <w:sz w:val="24"/>
              </w:rPr>
              <w:t>２　少人数の対象しかいない学校に補助金を交付している。</w:t>
            </w:r>
          </w:p>
          <w:p w14:paraId="1F8E688E" w14:textId="77777777" w:rsidR="00E448B2" w:rsidRPr="00992E05" w:rsidRDefault="00E448B2" w:rsidP="004E17D9">
            <w:pPr>
              <w:autoSpaceDN w:val="0"/>
              <w:spacing w:line="240" w:lineRule="atLeast"/>
              <w:ind w:firstLineChars="100" w:firstLine="240"/>
              <w:rPr>
                <w:rFonts w:ascii="ＭＳ 明朝" w:hAnsi="ＭＳ 明朝" w:cs="Arial"/>
                <w:sz w:val="24"/>
              </w:rPr>
            </w:pPr>
            <w:r w:rsidRPr="00992E05">
              <w:rPr>
                <w:rFonts w:ascii="ＭＳ 明朝" w:hAnsi="ＭＳ 明朝" w:cs="Arial" w:hint="eastAsia"/>
                <w:sz w:val="24"/>
              </w:rPr>
              <w:t>（例）　平成24年度計画書提出時（平成24.3.1実績）</w:t>
            </w:r>
          </w:p>
          <w:p w14:paraId="1F8E688F" w14:textId="77777777" w:rsidR="00E448B2" w:rsidRPr="00992E05" w:rsidRDefault="00E448B2" w:rsidP="004E17D9">
            <w:pPr>
              <w:spacing w:line="240" w:lineRule="atLeast"/>
              <w:ind w:firstLineChars="7" w:firstLine="17"/>
              <w:rPr>
                <w:rFonts w:ascii="ＭＳ 明朝" w:hAnsi="ＭＳ 明朝" w:cs="Arial"/>
                <w:sz w:val="24"/>
              </w:rPr>
            </w:pPr>
            <w:r>
              <w:rPr>
                <w:rFonts w:ascii="ＭＳ 明朝" w:hAnsi="ＭＳ 明朝" w:cs="Arial"/>
                <w:noProof/>
                <w:sz w:val="24"/>
              </w:rPr>
              <w:drawing>
                <wp:inline distT="0" distB="0" distL="0" distR="0" wp14:anchorId="1F8E6927" wp14:editId="1F8E6928">
                  <wp:extent cx="4441190" cy="16389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1190" cy="1638935"/>
                          </a:xfrm>
                          <a:prstGeom prst="rect">
                            <a:avLst/>
                          </a:prstGeom>
                          <a:noFill/>
                          <a:ln>
                            <a:noFill/>
                          </a:ln>
                        </pic:spPr>
                      </pic:pic>
                    </a:graphicData>
                  </a:graphic>
                </wp:inline>
              </w:drawing>
            </w:r>
          </w:p>
        </w:tc>
        <w:tc>
          <w:tcPr>
            <w:tcW w:w="6080" w:type="dxa"/>
            <w:tcBorders>
              <w:top w:val="dashSmallGap" w:sz="4" w:space="0" w:color="auto"/>
              <w:bottom w:val="dashSmallGap" w:sz="4" w:space="0" w:color="auto"/>
            </w:tcBorders>
            <w:shd w:val="clear" w:color="auto" w:fill="auto"/>
          </w:tcPr>
          <w:p w14:paraId="1F8E6890" w14:textId="77777777" w:rsidR="00E448B2" w:rsidRPr="00992E05" w:rsidRDefault="00E448B2" w:rsidP="004E17D9">
            <w:pPr>
              <w:autoSpaceDN w:val="0"/>
              <w:ind w:left="319" w:hangingChars="133" w:hanging="319"/>
              <w:rPr>
                <w:rFonts w:ascii="ＭＳ 明朝" w:hAnsi="ＭＳ 明朝" w:cs="ＭＳ ゴシック"/>
                <w:color w:val="000000"/>
                <w:kern w:val="0"/>
                <w:sz w:val="24"/>
              </w:rPr>
            </w:pPr>
            <w:r w:rsidRPr="00992E05">
              <w:rPr>
                <w:rFonts w:ascii="ＭＳ 明朝" w:hAnsi="ＭＳ 明朝" w:cs="ＭＳ ゴシック" w:hint="eastAsia"/>
                <w:color w:val="000000"/>
                <w:kern w:val="0"/>
                <w:sz w:val="24"/>
              </w:rPr>
              <w:t>２　補助金受給前から就職希望者が１～４名と少数で、内定率も</w:t>
            </w:r>
            <w:r w:rsidRPr="00992E05">
              <w:rPr>
                <w:rFonts w:ascii="ＭＳ 明朝" w:hAnsi="ＭＳ 明朝" w:cs="ＭＳ ゴシック"/>
                <w:color w:val="000000"/>
                <w:kern w:val="0"/>
                <w:sz w:val="24"/>
              </w:rPr>
              <w:t>100</w:t>
            </w:r>
            <w:r w:rsidRPr="00992E05">
              <w:rPr>
                <w:rFonts w:ascii="ＭＳ 明朝" w:hAnsi="ＭＳ 明朝" w:cs="ＭＳ ゴシック" w:hint="eastAsia"/>
                <w:color w:val="000000"/>
                <w:kern w:val="0"/>
                <w:sz w:val="24"/>
              </w:rPr>
              <w:t>％の学校や、進路未定者が０～３名と少数の学校にも補助金を交付しており、就職内定率の向上や進路未定者の減少について、一人当たりの費用対効果が相対的に小さいことが課題である。</w:t>
            </w:r>
            <w:r w:rsidRPr="00992E05">
              <w:rPr>
                <w:rFonts w:ascii="ＭＳ 明朝" w:hAnsi="ＭＳ 明朝" w:cs="Arial" w:hint="eastAsia"/>
                <w:sz w:val="24"/>
              </w:rPr>
              <w:t xml:space="preserve">　　　</w:t>
            </w:r>
          </w:p>
        </w:tc>
      </w:tr>
      <w:tr w:rsidR="00E448B2" w:rsidRPr="00992E05" w14:paraId="1F8E6895" w14:textId="77777777" w:rsidTr="004E17D9">
        <w:trPr>
          <w:trHeight w:val="1747"/>
        </w:trPr>
        <w:tc>
          <w:tcPr>
            <w:tcW w:w="7211" w:type="dxa"/>
            <w:vMerge/>
            <w:shd w:val="clear" w:color="auto" w:fill="auto"/>
          </w:tcPr>
          <w:p w14:paraId="1F8E6892" w14:textId="77777777" w:rsidR="00E448B2" w:rsidRPr="00992E05" w:rsidRDefault="00E448B2" w:rsidP="004E17D9">
            <w:pPr>
              <w:spacing w:line="240" w:lineRule="atLeast"/>
              <w:rPr>
                <w:rFonts w:ascii="ＭＳ 明朝" w:hAnsi="ＭＳ 明朝" w:cs="Arial"/>
                <w:sz w:val="24"/>
              </w:rPr>
            </w:pPr>
          </w:p>
        </w:tc>
        <w:tc>
          <w:tcPr>
            <w:tcW w:w="7211" w:type="dxa"/>
            <w:tcBorders>
              <w:top w:val="dashSmallGap" w:sz="4" w:space="0" w:color="auto"/>
            </w:tcBorders>
            <w:shd w:val="clear" w:color="auto" w:fill="auto"/>
          </w:tcPr>
          <w:p w14:paraId="1F8E6893" w14:textId="77777777" w:rsidR="00E448B2" w:rsidRPr="00992E05" w:rsidRDefault="00E448B2" w:rsidP="004E17D9">
            <w:pPr>
              <w:autoSpaceDN w:val="0"/>
              <w:snapToGrid w:val="0"/>
              <w:ind w:left="300" w:hangingChars="125" w:hanging="300"/>
              <w:rPr>
                <w:rFonts w:ascii="ＭＳ 明朝" w:hAnsi="ＭＳ 明朝" w:cs="Arial"/>
                <w:sz w:val="24"/>
              </w:rPr>
            </w:pPr>
            <w:r w:rsidRPr="00992E05">
              <w:rPr>
                <w:rFonts w:ascii="ＭＳ 明朝" w:hAnsi="ＭＳ 明朝" w:cs="Arial" w:hint="eastAsia"/>
                <w:sz w:val="24"/>
              </w:rPr>
              <w:t xml:space="preserve">３　</w:t>
            </w:r>
            <w:r w:rsidRPr="00992E05">
              <w:rPr>
                <w:rFonts w:ascii="ＭＳ 明朝" w:hAnsi="ＭＳ 明朝" w:cs="ＭＳ ゴシック" w:hint="eastAsia"/>
                <w:color w:val="000000"/>
                <w:kern w:val="0"/>
                <w:sz w:val="24"/>
              </w:rPr>
              <w:t>補助事業開始前から学校が独自に実施していた就職支援・キャリア教育に、今回の補助金が使用されているかを確認していない。</w:t>
            </w:r>
          </w:p>
        </w:tc>
        <w:tc>
          <w:tcPr>
            <w:tcW w:w="6080" w:type="dxa"/>
            <w:tcBorders>
              <w:top w:val="dashSmallGap" w:sz="4" w:space="0" w:color="auto"/>
              <w:bottom w:val="single" w:sz="4" w:space="0" w:color="auto"/>
            </w:tcBorders>
            <w:shd w:val="clear" w:color="auto" w:fill="auto"/>
          </w:tcPr>
          <w:p w14:paraId="1F8E6894" w14:textId="77777777" w:rsidR="00E448B2" w:rsidRPr="00992E05" w:rsidRDefault="00E448B2" w:rsidP="004E17D9">
            <w:pPr>
              <w:autoSpaceDN w:val="0"/>
              <w:ind w:left="319" w:hangingChars="133" w:hanging="319"/>
              <w:rPr>
                <w:rFonts w:ascii="ＭＳ 明朝" w:hAnsi="ＭＳ 明朝" w:cs="Arial"/>
                <w:sz w:val="24"/>
              </w:rPr>
            </w:pPr>
            <w:r w:rsidRPr="00992E05">
              <w:rPr>
                <w:rFonts w:ascii="ＭＳ 明朝" w:hAnsi="ＭＳ 明朝" w:hint="eastAsia"/>
                <w:sz w:val="24"/>
              </w:rPr>
              <w:t xml:space="preserve">３　</w:t>
            </w:r>
            <w:r w:rsidRPr="00992E05">
              <w:rPr>
                <w:rFonts w:ascii="ＭＳ 明朝" w:hAnsi="ＭＳ 明朝" w:cs="ＭＳ ゴシック" w:hint="eastAsia"/>
                <w:kern w:val="0"/>
                <w:sz w:val="24"/>
              </w:rPr>
              <w:t>補助金を交付したことにより、新たに創出した効果が測りにくい。</w:t>
            </w:r>
          </w:p>
        </w:tc>
      </w:tr>
      <w:tr w:rsidR="00E448B2" w:rsidRPr="00992E05" w14:paraId="1F8E6898" w14:textId="77777777" w:rsidTr="004E17D9">
        <w:trPr>
          <w:trHeight w:val="299"/>
        </w:trPr>
        <w:tc>
          <w:tcPr>
            <w:tcW w:w="7211" w:type="dxa"/>
            <w:vMerge/>
            <w:shd w:val="clear" w:color="auto" w:fill="auto"/>
          </w:tcPr>
          <w:p w14:paraId="1F8E6896" w14:textId="77777777" w:rsidR="00E448B2" w:rsidRPr="00992E05" w:rsidRDefault="00E448B2" w:rsidP="004E17D9">
            <w:pPr>
              <w:snapToGrid w:val="0"/>
              <w:rPr>
                <w:rFonts w:ascii="ＭＳ 明朝" w:hAnsi="ＭＳ 明朝"/>
                <w:sz w:val="24"/>
              </w:rPr>
            </w:pPr>
          </w:p>
        </w:tc>
        <w:tc>
          <w:tcPr>
            <w:tcW w:w="13291" w:type="dxa"/>
            <w:gridSpan w:val="2"/>
            <w:shd w:val="clear" w:color="auto" w:fill="auto"/>
          </w:tcPr>
          <w:p w14:paraId="1F8E6897" w14:textId="77777777" w:rsidR="00E448B2" w:rsidRPr="00992E05" w:rsidRDefault="00E448B2" w:rsidP="004E17D9">
            <w:pPr>
              <w:snapToGrid w:val="0"/>
              <w:ind w:left="240" w:hangingChars="100" w:hanging="240"/>
              <w:jc w:val="center"/>
              <w:rPr>
                <w:rFonts w:ascii="ＭＳ ゴシック" w:eastAsia="ＭＳ ゴシック" w:hAnsi="ＭＳ ゴシック"/>
                <w:sz w:val="24"/>
              </w:rPr>
            </w:pPr>
            <w:r w:rsidRPr="00992E05">
              <w:rPr>
                <w:rFonts w:ascii="ＭＳ ゴシック" w:eastAsia="ＭＳ ゴシック" w:hAnsi="ＭＳ ゴシック" w:hint="eastAsia"/>
                <w:kern w:val="0"/>
                <w:sz w:val="24"/>
              </w:rPr>
              <w:t>事務事業を所管する府民文化部の見解</w:t>
            </w:r>
          </w:p>
        </w:tc>
      </w:tr>
      <w:tr w:rsidR="00E448B2" w:rsidRPr="00992E05" w14:paraId="1F8E689B" w14:textId="77777777" w:rsidTr="004E17D9">
        <w:trPr>
          <w:trHeight w:val="2429"/>
        </w:trPr>
        <w:tc>
          <w:tcPr>
            <w:tcW w:w="7211" w:type="dxa"/>
            <w:vMerge/>
            <w:shd w:val="clear" w:color="auto" w:fill="auto"/>
          </w:tcPr>
          <w:p w14:paraId="1F8E6899" w14:textId="77777777" w:rsidR="00E448B2" w:rsidRPr="00992E05" w:rsidRDefault="00E448B2" w:rsidP="004E17D9">
            <w:pPr>
              <w:snapToGrid w:val="0"/>
              <w:rPr>
                <w:rFonts w:ascii="ＭＳ 明朝" w:hAnsi="ＭＳ 明朝"/>
                <w:sz w:val="24"/>
              </w:rPr>
            </w:pPr>
          </w:p>
        </w:tc>
        <w:tc>
          <w:tcPr>
            <w:tcW w:w="13291" w:type="dxa"/>
            <w:gridSpan w:val="2"/>
            <w:shd w:val="clear" w:color="auto" w:fill="auto"/>
            <w:vAlign w:val="center"/>
          </w:tcPr>
          <w:p w14:paraId="1F8E689A" w14:textId="77777777" w:rsidR="00E448B2" w:rsidRPr="00992E05" w:rsidRDefault="00E448B2" w:rsidP="004E17D9">
            <w:pPr>
              <w:snapToGrid w:val="0"/>
              <w:ind w:left="240" w:hangingChars="100" w:hanging="240"/>
              <w:jc w:val="center"/>
              <w:rPr>
                <w:rFonts w:ascii="ＭＳ 明朝" w:hAnsi="ＭＳ 明朝"/>
                <w:sz w:val="24"/>
              </w:rPr>
            </w:pPr>
            <w:r>
              <w:rPr>
                <w:rFonts w:ascii="ＭＳ 明朝" w:hAnsi="ＭＳ 明朝" w:hint="eastAsia"/>
                <w:sz w:val="24"/>
              </w:rPr>
              <w:t>下記のとおり</w:t>
            </w:r>
          </w:p>
        </w:tc>
      </w:tr>
      <w:tr w:rsidR="00E448B2" w:rsidRPr="00992E05" w14:paraId="1F8E689D" w14:textId="77777777" w:rsidTr="004E17D9">
        <w:trPr>
          <w:trHeight w:val="268"/>
        </w:trPr>
        <w:tc>
          <w:tcPr>
            <w:tcW w:w="20502" w:type="dxa"/>
            <w:gridSpan w:val="3"/>
            <w:shd w:val="clear" w:color="auto" w:fill="auto"/>
          </w:tcPr>
          <w:p w14:paraId="1F8E689C" w14:textId="77777777" w:rsidR="00E448B2" w:rsidRPr="00992E05" w:rsidRDefault="00E448B2" w:rsidP="004E17D9">
            <w:pPr>
              <w:snapToGrid w:val="0"/>
              <w:jc w:val="center"/>
              <w:rPr>
                <w:rFonts w:ascii="ＭＳ Ｐゴシック" w:eastAsia="ＭＳ Ｐゴシック" w:hAnsi="ＭＳ Ｐゴシック"/>
                <w:sz w:val="24"/>
              </w:rPr>
            </w:pPr>
            <w:r w:rsidRPr="00992E05">
              <w:rPr>
                <w:rFonts w:ascii="ＭＳ Ｐゴシック" w:eastAsia="ＭＳ Ｐゴシック" w:hAnsi="ＭＳ Ｐゴシック" w:hint="eastAsia"/>
                <w:sz w:val="24"/>
              </w:rPr>
              <w:t>委　員　意　見</w:t>
            </w:r>
          </w:p>
        </w:tc>
      </w:tr>
      <w:tr w:rsidR="00E448B2" w:rsidRPr="00992E05" w14:paraId="1F8E68A2" w14:textId="77777777" w:rsidTr="004E17D9">
        <w:trPr>
          <w:trHeight w:val="1522"/>
        </w:trPr>
        <w:tc>
          <w:tcPr>
            <w:tcW w:w="20502" w:type="dxa"/>
            <w:gridSpan w:val="3"/>
            <w:tcBorders>
              <w:bottom w:val="single" w:sz="4" w:space="0" w:color="auto"/>
            </w:tcBorders>
            <w:shd w:val="clear" w:color="auto" w:fill="auto"/>
            <w:vAlign w:val="center"/>
          </w:tcPr>
          <w:p w14:paraId="1F8E689E" w14:textId="77777777" w:rsidR="00E448B2" w:rsidRPr="00992E05" w:rsidRDefault="00E448B2" w:rsidP="004E17D9">
            <w:pPr>
              <w:ind w:leftChars="100" w:left="210" w:firstLineChars="100" w:firstLine="240"/>
              <w:jc w:val="left"/>
              <w:rPr>
                <w:rFonts w:ascii="ＭＳ 明朝" w:hAnsi="ＭＳ 明朝" w:cs="Arial"/>
                <w:sz w:val="24"/>
              </w:rPr>
            </w:pPr>
          </w:p>
          <w:p w14:paraId="1F8E689F" w14:textId="77777777" w:rsidR="00E448B2" w:rsidRPr="00992E05" w:rsidRDefault="00E448B2" w:rsidP="004E17D9">
            <w:pPr>
              <w:autoSpaceDN w:val="0"/>
              <w:ind w:leftChars="100" w:left="210" w:firstLineChars="100" w:firstLine="240"/>
              <w:jc w:val="left"/>
              <w:rPr>
                <w:rFonts w:ascii="ＭＳ 明朝" w:hAnsi="ＭＳ 明朝" w:cs="Arial"/>
                <w:sz w:val="24"/>
              </w:rPr>
            </w:pPr>
            <w:r w:rsidRPr="00992E05">
              <w:rPr>
                <w:rFonts w:ascii="ＭＳ 明朝" w:hAnsi="ＭＳ 明朝" w:cs="Arial" w:hint="eastAsia"/>
                <w:sz w:val="24"/>
              </w:rPr>
              <w:t>平成</w:t>
            </w:r>
            <w:r w:rsidRPr="00992E05">
              <w:rPr>
                <w:rFonts w:ascii="ＭＳ 明朝" w:hAnsi="ＭＳ 明朝" w:cs="Arial"/>
                <w:sz w:val="24"/>
              </w:rPr>
              <w:t>26年度以降も当該事業を継続する</w:t>
            </w:r>
            <w:r w:rsidRPr="00992E05">
              <w:rPr>
                <w:rFonts w:ascii="ＭＳ 明朝" w:hAnsi="ＭＳ 明朝" w:cs="Arial" w:hint="eastAsia"/>
                <w:sz w:val="24"/>
              </w:rPr>
              <w:t>場合は、補助金交付に伴う一人当たりの費用対効果がより大きくなるよう補助対象の見直しを検討するなど、高校卒業後の就職内定率の向上と進路未定者の減少を目指すという事業目的の達成に向けて取り組まれたい。</w:t>
            </w:r>
          </w:p>
          <w:p w14:paraId="1F8E68A0" w14:textId="77777777" w:rsidR="00E448B2" w:rsidRPr="00992E05" w:rsidRDefault="00E448B2" w:rsidP="004E17D9">
            <w:pPr>
              <w:autoSpaceDN w:val="0"/>
              <w:jc w:val="left"/>
              <w:rPr>
                <w:rFonts w:ascii="ＭＳ 明朝" w:hAnsi="ＭＳ 明朝"/>
                <w:sz w:val="24"/>
              </w:rPr>
            </w:pPr>
          </w:p>
          <w:p w14:paraId="1F8E68A1" w14:textId="77777777" w:rsidR="00E448B2" w:rsidRPr="00992E05" w:rsidRDefault="00E448B2" w:rsidP="004E17D9">
            <w:pPr>
              <w:jc w:val="left"/>
              <w:rPr>
                <w:rFonts w:ascii="ＭＳ 明朝" w:hAnsi="ＭＳ 明朝"/>
                <w:sz w:val="24"/>
              </w:rPr>
            </w:pPr>
          </w:p>
        </w:tc>
      </w:tr>
      <w:tr w:rsidR="00E448B2" w:rsidRPr="00992E05" w14:paraId="1F8E68A5" w14:textId="77777777" w:rsidTr="004E17D9">
        <w:trPr>
          <w:trHeight w:val="299"/>
        </w:trPr>
        <w:tc>
          <w:tcPr>
            <w:tcW w:w="7211" w:type="dxa"/>
            <w:vMerge w:val="restart"/>
            <w:tcBorders>
              <w:right w:val="single" w:sz="4" w:space="0" w:color="auto"/>
            </w:tcBorders>
            <w:shd w:val="clear" w:color="auto" w:fill="auto"/>
          </w:tcPr>
          <w:p w14:paraId="1F8E68A3" w14:textId="77777777" w:rsidR="00E448B2" w:rsidRPr="00992E05" w:rsidRDefault="00E448B2" w:rsidP="004E17D9">
            <w:pPr>
              <w:snapToGrid w:val="0"/>
              <w:rPr>
                <w:rFonts w:ascii="ＭＳ 明朝" w:hAnsi="ＭＳ 明朝"/>
                <w:b/>
                <w:sz w:val="24"/>
              </w:rPr>
            </w:pPr>
          </w:p>
        </w:tc>
        <w:tc>
          <w:tcPr>
            <w:tcW w:w="13291" w:type="dxa"/>
            <w:gridSpan w:val="2"/>
            <w:tcBorders>
              <w:left w:val="single" w:sz="4" w:space="0" w:color="auto"/>
            </w:tcBorders>
            <w:shd w:val="clear" w:color="auto" w:fill="auto"/>
          </w:tcPr>
          <w:p w14:paraId="1F8E68A4" w14:textId="77777777" w:rsidR="00E448B2" w:rsidRPr="00992E05" w:rsidRDefault="00E448B2" w:rsidP="004E17D9">
            <w:pPr>
              <w:snapToGrid w:val="0"/>
              <w:ind w:left="240" w:hangingChars="100" w:hanging="240"/>
              <w:jc w:val="center"/>
              <w:rPr>
                <w:rFonts w:ascii="ＭＳ ゴシック" w:eastAsia="ＭＳ ゴシック" w:hAnsi="ＭＳ ゴシック"/>
                <w:sz w:val="24"/>
              </w:rPr>
            </w:pPr>
            <w:r w:rsidRPr="00992E05">
              <w:rPr>
                <w:rFonts w:ascii="ＭＳ ゴシック" w:eastAsia="ＭＳ ゴシック" w:hAnsi="ＭＳ ゴシック" w:hint="eastAsia"/>
                <w:kern w:val="0"/>
                <w:sz w:val="24"/>
              </w:rPr>
              <w:t>事務事業を所管する府民文化部の見解</w:t>
            </w:r>
          </w:p>
        </w:tc>
      </w:tr>
      <w:tr w:rsidR="00E448B2" w:rsidRPr="00992E05" w14:paraId="1F8E68C1" w14:textId="77777777" w:rsidTr="004E17D9">
        <w:trPr>
          <w:trHeight w:val="1839"/>
        </w:trPr>
        <w:tc>
          <w:tcPr>
            <w:tcW w:w="7211" w:type="dxa"/>
            <w:vMerge/>
            <w:tcBorders>
              <w:right w:val="single" w:sz="4" w:space="0" w:color="auto"/>
            </w:tcBorders>
            <w:shd w:val="clear" w:color="auto" w:fill="auto"/>
          </w:tcPr>
          <w:p w14:paraId="1F8E68A6" w14:textId="77777777" w:rsidR="00E448B2" w:rsidRPr="00992E05" w:rsidRDefault="00E448B2" w:rsidP="004E17D9">
            <w:pPr>
              <w:snapToGrid w:val="0"/>
              <w:rPr>
                <w:rFonts w:ascii="ＭＳ 明朝" w:hAnsi="ＭＳ 明朝"/>
                <w:sz w:val="24"/>
              </w:rPr>
            </w:pPr>
          </w:p>
        </w:tc>
        <w:tc>
          <w:tcPr>
            <w:tcW w:w="13291" w:type="dxa"/>
            <w:gridSpan w:val="2"/>
            <w:tcBorders>
              <w:left w:val="single" w:sz="4" w:space="0" w:color="auto"/>
            </w:tcBorders>
            <w:shd w:val="clear" w:color="auto" w:fill="auto"/>
          </w:tcPr>
          <w:p w14:paraId="1F8E68A7" w14:textId="77777777" w:rsidR="00E448B2" w:rsidRPr="00992E05" w:rsidRDefault="00E448B2" w:rsidP="004E17D9">
            <w:pPr>
              <w:autoSpaceDN w:val="0"/>
              <w:snapToGrid w:val="0"/>
              <w:ind w:left="240" w:hangingChars="100" w:hanging="240"/>
              <w:rPr>
                <w:rFonts w:ascii="ＭＳ 明朝" w:hAnsi="ＭＳ 明朝"/>
                <w:sz w:val="24"/>
              </w:rPr>
            </w:pPr>
            <w:r w:rsidRPr="00992E05">
              <w:rPr>
                <w:rFonts w:ascii="ＭＳ 明朝" w:hAnsi="ＭＳ 明朝" w:hint="eastAsia"/>
                <w:sz w:val="24"/>
              </w:rPr>
              <w:t>１　本事業の趣旨</w:t>
            </w:r>
          </w:p>
          <w:p w14:paraId="1F8E68A8" w14:textId="77777777" w:rsidR="00E448B2" w:rsidRPr="00992E05" w:rsidRDefault="00E448B2" w:rsidP="00E448B2">
            <w:pPr>
              <w:numPr>
                <w:ilvl w:val="0"/>
                <w:numId w:val="2"/>
              </w:numPr>
              <w:autoSpaceDN w:val="0"/>
              <w:snapToGrid w:val="0"/>
              <w:rPr>
                <w:rFonts w:ascii="ＭＳ 明朝" w:hAnsi="ＭＳ 明朝"/>
                <w:sz w:val="24"/>
              </w:rPr>
            </w:pPr>
            <w:r w:rsidRPr="00992E05">
              <w:rPr>
                <w:rFonts w:ascii="ＭＳ 明朝" w:hAnsi="ＭＳ 明朝" w:hint="eastAsia"/>
                <w:sz w:val="24"/>
              </w:rPr>
              <w:t xml:space="preserve">  本事業は、高校卒業時に就職も進学もしない又はできない進路未定の生徒を減らすことを目標の一つとしている。</w:t>
            </w:r>
          </w:p>
          <w:p w14:paraId="1F8E68A9" w14:textId="77777777" w:rsidR="00E448B2" w:rsidRPr="00992E05" w:rsidRDefault="00E448B2" w:rsidP="00E448B2">
            <w:pPr>
              <w:numPr>
                <w:ilvl w:val="0"/>
                <w:numId w:val="2"/>
              </w:numPr>
              <w:autoSpaceDN w:val="0"/>
              <w:snapToGrid w:val="0"/>
              <w:rPr>
                <w:rFonts w:ascii="ＭＳ 明朝" w:hAnsi="ＭＳ 明朝"/>
                <w:sz w:val="24"/>
              </w:rPr>
            </w:pPr>
            <w:r>
              <w:rPr>
                <w:rFonts w:ascii="ＭＳ 明朝" w:hAnsi="ＭＳ 明朝" w:hint="eastAsia"/>
                <w:sz w:val="24"/>
              </w:rPr>
              <w:t xml:space="preserve">　</w:t>
            </w:r>
            <w:r w:rsidRPr="00992E05">
              <w:rPr>
                <w:rFonts w:ascii="ＭＳ 明朝" w:hAnsi="ＭＳ 明朝" w:hint="eastAsia"/>
                <w:sz w:val="24"/>
              </w:rPr>
              <w:t>推進校では、この目標を達成するため、生徒の実態を踏まえ、各校が独自に「実践的なキャリア教育・職業教育プログラム」を構築し、その教育プログラムを通じて、</w:t>
            </w:r>
            <w:r w:rsidRPr="00992E05">
              <w:rPr>
                <w:rFonts w:ascii="ＭＳ 明朝" w:hAnsi="ＭＳ 明朝" w:hint="eastAsia"/>
                <w:sz w:val="24"/>
                <w:u w:val="single"/>
              </w:rPr>
              <w:t>高校在学中に将来の職業を考えて進路選択できる力を養成</w:t>
            </w:r>
            <w:r w:rsidRPr="00992E05">
              <w:rPr>
                <w:rFonts w:ascii="ＭＳ 明朝" w:hAnsi="ＭＳ 明朝" w:hint="eastAsia"/>
                <w:sz w:val="24"/>
              </w:rPr>
              <w:t>するなどの取組みを行っている。</w:t>
            </w:r>
          </w:p>
          <w:p w14:paraId="1F8E68AA" w14:textId="77777777" w:rsidR="00E448B2" w:rsidRPr="00992E05" w:rsidRDefault="00E448B2" w:rsidP="004E17D9">
            <w:pPr>
              <w:autoSpaceDN w:val="0"/>
              <w:snapToGrid w:val="0"/>
              <w:ind w:leftChars="100" w:left="570" w:hangingChars="150" w:hanging="360"/>
              <w:rPr>
                <w:rFonts w:ascii="ＭＳ 明朝" w:hAnsi="ＭＳ 明朝"/>
                <w:sz w:val="24"/>
              </w:rPr>
            </w:pPr>
            <w:r w:rsidRPr="00992E05">
              <w:rPr>
                <w:rFonts w:ascii="ＭＳ 明朝" w:hAnsi="ＭＳ 明朝" w:hint="eastAsia"/>
                <w:sz w:val="24"/>
              </w:rPr>
              <w:t>(3)  こうした取組みについては、就職希望者の生徒だけを対象としたものではなく、</w:t>
            </w:r>
            <w:r w:rsidRPr="00992E05">
              <w:rPr>
                <w:rFonts w:ascii="ＭＳ 明朝" w:hAnsi="ＭＳ 明朝" w:hint="eastAsia"/>
                <w:sz w:val="24"/>
                <w:u w:val="single"/>
              </w:rPr>
              <w:t>大学や専門学校などへの進学希望者も含め、全校生徒を対象に実施</w:t>
            </w:r>
            <w:r w:rsidRPr="00992E05">
              <w:rPr>
                <w:rFonts w:ascii="ＭＳ 明朝" w:hAnsi="ＭＳ 明朝" w:hint="eastAsia"/>
                <w:sz w:val="24"/>
              </w:rPr>
              <w:t>されるものである。</w:t>
            </w:r>
          </w:p>
          <w:p w14:paraId="1F8E68AB" w14:textId="77777777" w:rsidR="00E448B2" w:rsidRPr="00992E05" w:rsidRDefault="00E448B2" w:rsidP="004E17D9">
            <w:pPr>
              <w:autoSpaceDN w:val="0"/>
              <w:snapToGrid w:val="0"/>
              <w:ind w:leftChars="100" w:left="930" w:hangingChars="300" w:hanging="720"/>
              <w:rPr>
                <w:rFonts w:ascii="ＭＳ 明朝" w:hAnsi="ＭＳ 明朝"/>
                <w:sz w:val="24"/>
              </w:rPr>
            </w:pPr>
            <w:r w:rsidRPr="00992E05">
              <w:rPr>
                <w:rFonts w:ascii="ＭＳ 明朝" w:hAnsi="ＭＳ 明朝" w:hint="eastAsia"/>
                <w:sz w:val="24"/>
              </w:rPr>
              <w:t xml:space="preserve">　　※平成25年度の学校基本調査（速報）によれば、</w:t>
            </w:r>
            <w:r w:rsidRPr="00992E05">
              <w:rPr>
                <w:rFonts w:ascii="ＭＳ 明朝" w:hAnsi="ＭＳ 明朝" w:hint="eastAsia"/>
                <w:sz w:val="24"/>
                <w:u w:val="single"/>
              </w:rPr>
              <w:t>大学卒業者の約20％（約11万</w:t>
            </w:r>
            <w:r>
              <w:rPr>
                <w:rFonts w:ascii="ＭＳ 明朝" w:hAnsi="ＭＳ 明朝" w:hint="eastAsia"/>
                <w:sz w:val="24"/>
                <w:u w:val="single"/>
              </w:rPr>
              <w:t>５</w:t>
            </w:r>
            <w:r w:rsidRPr="00992E05">
              <w:rPr>
                <w:rFonts w:ascii="ＭＳ 明朝" w:hAnsi="ＭＳ 明朝" w:hint="eastAsia"/>
                <w:sz w:val="24"/>
                <w:u w:val="single"/>
              </w:rPr>
              <w:t>千人）が安定的な職に就いておらず、「そもそも働くことの意味がわからない若者も少なくない」と指摘されている。</w:t>
            </w:r>
            <w:r w:rsidRPr="00992E05">
              <w:rPr>
                <w:rFonts w:ascii="ＭＳ 明朝" w:hAnsi="ＭＳ 明朝" w:hint="eastAsia"/>
                <w:sz w:val="24"/>
              </w:rPr>
              <w:t>（Ｈ25.</w:t>
            </w:r>
            <w:r>
              <w:rPr>
                <w:rFonts w:ascii="ＭＳ 明朝" w:hAnsi="ＭＳ 明朝" w:hint="eastAsia"/>
                <w:sz w:val="24"/>
              </w:rPr>
              <w:t>８</w:t>
            </w:r>
            <w:r w:rsidRPr="00992E05">
              <w:rPr>
                <w:rFonts w:ascii="ＭＳ 明朝" w:hAnsi="ＭＳ 明朝" w:hint="eastAsia"/>
                <w:sz w:val="24"/>
              </w:rPr>
              <w:t>.</w:t>
            </w:r>
            <w:r>
              <w:rPr>
                <w:rFonts w:ascii="ＭＳ 明朝" w:hAnsi="ＭＳ 明朝" w:hint="eastAsia"/>
                <w:sz w:val="24"/>
              </w:rPr>
              <w:t>８</w:t>
            </w:r>
            <w:r w:rsidRPr="00992E05">
              <w:rPr>
                <w:rFonts w:ascii="ＭＳ 明朝" w:hAnsi="ＭＳ 明朝" w:hint="eastAsia"/>
                <w:sz w:val="24"/>
              </w:rPr>
              <w:t>日経新聞）</w:t>
            </w:r>
          </w:p>
          <w:p w14:paraId="1F8E68AC" w14:textId="77777777" w:rsidR="00E448B2" w:rsidRPr="00992E05" w:rsidRDefault="00E448B2" w:rsidP="004E17D9">
            <w:pPr>
              <w:autoSpaceDN w:val="0"/>
              <w:snapToGrid w:val="0"/>
              <w:ind w:left="240" w:hangingChars="100" w:hanging="240"/>
              <w:rPr>
                <w:rFonts w:ascii="ＭＳ 明朝" w:hAnsi="ＭＳ 明朝"/>
                <w:sz w:val="24"/>
              </w:rPr>
            </w:pPr>
            <w:r w:rsidRPr="00992E05">
              <w:rPr>
                <w:rFonts w:ascii="ＭＳ 明朝" w:hAnsi="ＭＳ 明朝" w:hint="eastAsia"/>
                <w:sz w:val="24"/>
              </w:rPr>
              <w:t>２　検出事項に係る見解</w:t>
            </w:r>
          </w:p>
          <w:p w14:paraId="1F8E68AD" w14:textId="77777777" w:rsidR="00E448B2" w:rsidRPr="00992E05" w:rsidRDefault="00E448B2" w:rsidP="00E448B2">
            <w:pPr>
              <w:numPr>
                <w:ilvl w:val="0"/>
                <w:numId w:val="3"/>
              </w:numPr>
              <w:autoSpaceDN w:val="0"/>
              <w:snapToGrid w:val="0"/>
              <w:rPr>
                <w:rFonts w:ascii="ＭＳ 明朝" w:hAnsi="ＭＳ 明朝"/>
                <w:sz w:val="24"/>
              </w:rPr>
            </w:pPr>
            <w:r w:rsidRPr="00992E05">
              <w:rPr>
                <w:rFonts w:ascii="ＭＳ 明朝" w:hAnsi="ＭＳ 明朝" w:hint="eastAsia"/>
                <w:sz w:val="24"/>
              </w:rPr>
              <w:t xml:space="preserve">  進路未定率は減少</w:t>
            </w:r>
          </w:p>
          <w:p w14:paraId="1F8E68AE" w14:textId="77777777" w:rsidR="00E448B2" w:rsidRPr="00992E05" w:rsidRDefault="00E448B2" w:rsidP="004E17D9">
            <w:pPr>
              <w:autoSpaceDN w:val="0"/>
              <w:snapToGrid w:val="0"/>
              <w:ind w:leftChars="279" w:left="884" w:hangingChars="124" w:hanging="298"/>
              <w:rPr>
                <w:rFonts w:ascii="ＭＳ 明朝" w:hAnsi="ＭＳ 明朝"/>
                <w:sz w:val="24"/>
              </w:rPr>
            </w:pPr>
            <w:r w:rsidRPr="00992E05">
              <w:rPr>
                <w:rFonts w:ascii="ＭＳ 明朝" w:hAnsi="ＭＳ 明朝" w:hint="eastAsia"/>
                <w:sz w:val="24"/>
              </w:rPr>
              <w:t>ア  本事業では、浪人生を除く進路未定者の数値を基に進路未定率を算出しており、私立推進校の進路未定率は、事業実施前の平成22年度末の数値と平成24年度末の数値を比較すると、</w:t>
            </w:r>
            <w:r w:rsidRPr="00992E05">
              <w:rPr>
                <w:rFonts w:ascii="ＭＳ 明朝" w:hAnsi="ＭＳ 明朝" w:hint="eastAsia"/>
                <w:sz w:val="24"/>
                <w:u w:val="single"/>
              </w:rPr>
              <w:t>進路未定率は0.8％減少</w:t>
            </w:r>
            <w:r w:rsidRPr="00992E05">
              <w:rPr>
                <w:rFonts w:ascii="ＭＳ 明朝" w:hAnsi="ＭＳ 明朝" w:hint="eastAsia"/>
                <w:sz w:val="24"/>
              </w:rPr>
              <w:t>している。</w:t>
            </w:r>
          </w:p>
          <w:p w14:paraId="1F8E68AF" w14:textId="77777777" w:rsidR="00E448B2" w:rsidRPr="00992E05" w:rsidRDefault="00E448B2" w:rsidP="004E17D9">
            <w:pPr>
              <w:autoSpaceDN w:val="0"/>
              <w:snapToGrid w:val="0"/>
              <w:ind w:leftChars="200" w:left="420" w:firstLineChars="300" w:firstLine="720"/>
              <w:rPr>
                <w:rFonts w:ascii="ＭＳ 明朝" w:hAnsi="ＭＳ 明朝"/>
                <w:sz w:val="24"/>
              </w:rPr>
            </w:pPr>
            <w:r w:rsidRPr="00992E05">
              <w:rPr>
                <w:rFonts w:ascii="ＭＳ 明朝" w:hAnsi="ＭＳ 明朝" w:hint="eastAsia"/>
                <w:sz w:val="24"/>
              </w:rPr>
              <w:t>※平成22年度末　6.8％　⇒　平成24年度末　6.0％</w:t>
            </w:r>
          </w:p>
          <w:p w14:paraId="1F8E68B0" w14:textId="77777777" w:rsidR="00E448B2" w:rsidRPr="00992E05" w:rsidRDefault="00E448B2" w:rsidP="004E17D9">
            <w:pPr>
              <w:autoSpaceDN w:val="0"/>
              <w:snapToGrid w:val="0"/>
              <w:ind w:left="240" w:hangingChars="100" w:hanging="240"/>
              <w:rPr>
                <w:rFonts w:ascii="ＭＳ 明朝" w:hAnsi="ＭＳ 明朝"/>
                <w:sz w:val="24"/>
              </w:rPr>
            </w:pPr>
            <w:r w:rsidRPr="00992E05">
              <w:rPr>
                <w:rFonts w:ascii="ＭＳ 明朝" w:hAnsi="ＭＳ 明朝" w:hint="eastAsia"/>
                <w:sz w:val="24"/>
              </w:rPr>
              <w:t xml:space="preserve">　(2)  就職内定率は上昇</w:t>
            </w:r>
          </w:p>
          <w:p w14:paraId="1F8E68B1" w14:textId="77777777" w:rsidR="00E448B2" w:rsidRPr="00992E05" w:rsidRDefault="00E448B2" w:rsidP="004E17D9">
            <w:pPr>
              <w:autoSpaceDN w:val="0"/>
              <w:snapToGrid w:val="0"/>
              <w:ind w:leftChars="279" w:left="867" w:hangingChars="117" w:hanging="281"/>
              <w:rPr>
                <w:rFonts w:ascii="ＭＳ 明朝" w:hAnsi="ＭＳ 明朝"/>
                <w:sz w:val="24"/>
              </w:rPr>
            </w:pPr>
            <w:r w:rsidRPr="00992E05">
              <w:rPr>
                <w:rFonts w:ascii="ＭＳ 明朝" w:hAnsi="ＭＳ 明朝" w:hint="eastAsia"/>
                <w:sz w:val="24"/>
              </w:rPr>
              <w:t>ア　本事業は、平成23年度から開始したものであり、推進校においては、事業実施前の平成22年度の数値を基に事業計画や教育プログラムを策定していることから、平成22年度の数値との比較において効果検証を行っている。</w:t>
            </w:r>
          </w:p>
          <w:p w14:paraId="1F8E68B2" w14:textId="77777777" w:rsidR="00E448B2" w:rsidRPr="00992E05" w:rsidRDefault="00E448B2" w:rsidP="004E17D9">
            <w:pPr>
              <w:autoSpaceDN w:val="0"/>
              <w:snapToGrid w:val="0"/>
              <w:ind w:leftChars="279" w:left="867" w:hangingChars="117" w:hanging="281"/>
              <w:rPr>
                <w:rFonts w:ascii="ＭＳ 明朝" w:hAnsi="ＭＳ 明朝"/>
                <w:sz w:val="24"/>
              </w:rPr>
            </w:pPr>
            <w:r w:rsidRPr="00992E05">
              <w:rPr>
                <w:rFonts w:ascii="ＭＳ 明朝" w:hAnsi="ＭＳ 明朝" w:hint="eastAsia"/>
                <w:sz w:val="24"/>
              </w:rPr>
              <w:t>イ　その比較においては、</w:t>
            </w:r>
            <w:r w:rsidRPr="00992E05">
              <w:rPr>
                <w:rFonts w:ascii="ＭＳ 明朝" w:hAnsi="ＭＳ 明朝" w:hint="eastAsia"/>
                <w:sz w:val="24"/>
                <w:u w:val="single"/>
              </w:rPr>
              <w:t>推進校以外の私立高校の就職内定率の伸び率が4.0％に対して、推進校は6.1％</w:t>
            </w:r>
            <w:r w:rsidRPr="00992E05">
              <w:rPr>
                <w:rFonts w:ascii="ＭＳ 明朝" w:hAnsi="ＭＳ 明朝" w:hint="eastAsia"/>
                <w:sz w:val="24"/>
              </w:rPr>
              <w:t>となっている。</w:t>
            </w:r>
          </w:p>
          <w:p w14:paraId="1F8E68B3" w14:textId="77777777" w:rsidR="00E448B2" w:rsidRPr="00992E05" w:rsidRDefault="00E448B2" w:rsidP="004E17D9">
            <w:pPr>
              <w:autoSpaceDN w:val="0"/>
              <w:snapToGrid w:val="0"/>
              <w:ind w:leftChars="279" w:left="867" w:hangingChars="117" w:hanging="281"/>
              <w:rPr>
                <w:rFonts w:ascii="ＭＳ 明朝" w:hAnsi="ＭＳ 明朝"/>
                <w:sz w:val="24"/>
              </w:rPr>
            </w:pPr>
            <w:r w:rsidRPr="00992E05">
              <w:rPr>
                <w:rFonts w:ascii="ＭＳ 明朝" w:hAnsi="ＭＳ 明朝" w:hint="eastAsia"/>
                <w:sz w:val="24"/>
              </w:rPr>
              <w:t>ウ　なお、検出事項に記載のとおり、平成21年度と比較すると推進校の伸び率は低くなっているが、推進校以外の私立高校の就職内定率は、直近の5年間で平成21年度だけが極端に数値が低くなっており、この時点の数値と単純比較することはできないものと考える。（平成20年度の推進校以外の私立高校の就職内定率は、92.1％である。）</w:t>
            </w:r>
          </w:p>
          <w:p w14:paraId="1F8E68B4" w14:textId="77777777" w:rsidR="00E448B2" w:rsidRPr="00992E05" w:rsidRDefault="00E448B2" w:rsidP="004E17D9">
            <w:pPr>
              <w:autoSpaceDN w:val="0"/>
              <w:snapToGrid w:val="0"/>
              <w:rPr>
                <w:rFonts w:ascii="ＭＳ 明朝" w:hAnsi="ＭＳ 明朝"/>
                <w:sz w:val="24"/>
              </w:rPr>
            </w:pPr>
            <w:r w:rsidRPr="00992E05">
              <w:rPr>
                <w:rFonts w:ascii="ＭＳ 明朝" w:hAnsi="ＭＳ 明朝" w:hint="eastAsia"/>
                <w:sz w:val="24"/>
              </w:rPr>
              <w:t xml:space="preserve">　(3)  補助対象の考え方</w:t>
            </w:r>
          </w:p>
          <w:p w14:paraId="1F8E68B5" w14:textId="77777777" w:rsidR="00E448B2" w:rsidRPr="00992E05" w:rsidRDefault="00E448B2" w:rsidP="004E17D9">
            <w:pPr>
              <w:autoSpaceDN w:val="0"/>
              <w:snapToGrid w:val="0"/>
              <w:ind w:leftChars="-63" w:left="828" w:hangingChars="400" w:hanging="960"/>
              <w:rPr>
                <w:rFonts w:ascii="ＭＳ 明朝" w:hAnsi="ＭＳ 明朝"/>
                <w:sz w:val="24"/>
              </w:rPr>
            </w:pPr>
            <w:r w:rsidRPr="00992E05">
              <w:rPr>
                <w:rFonts w:ascii="ＭＳ 明朝" w:hAnsi="ＭＳ 明朝" w:hint="eastAsia"/>
                <w:sz w:val="24"/>
              </w:rPr>
              <w:t xml:space="preserve">　　　ア　検出事項においては、補助対象者は、就職希望者（Ａ校</w:t>
            </w:r>
            <w:r>
              <w:rPr>
                <w:rFonts w:ascii="ＭＳ 明朝" w:hAnsi="ＭＳ 明朝" w:hint="eastAsia"/>
                <w:sz w:val="24"/>
              </w:rPr>
              <w:t>４</w:t>
            </w:r>
            <w:r w:rsidRPr="00992E05">
              <w:rPr>
                <w:rFonts w:ascii="ＭＳ 明朝" w:hAnsi="ＭＳ 明朝" w:hint="eastAsia"/>
                <w:sz w:val="24"/>
              </w:rPr>
              <w:t>人・Ｂ校</w:t>
            </w:r>
            <w:r>
              <w:rPr>
                <w:rFonts w:ascii="ＭＳ 明朝" w:hAnsi="ＭＳ 明朝" w:hint="eastAsia"/>
                <w:sz w:val="24"/>
              </w:rPr>
              <w:t>３</w:t>
            </w:r>
            <w:r w:rsidRPr="00992E05">
              <w:rPr>
                <w:rFonts w:ascii="ＭＳ 明朝" w:hAnsi="ＭＳ 明朝" w:hint="eastAsia"/>
                <w:sz w:val="24"/>
              </w:rPr>
              <w:t>人）と進路未定者（Ａ校</w:t>
            </w:r>
            <w:r>
              <w:rPr>
                <w:rFonts w:ascii="ＭＳ 明朝" w:hAnsi="ＭＳ 明朝" w:hint="eastAsia"/>
                <w:sz w:val="24"/>
              </w:rPr>
              <w:t>３</w:t>
            </w:r>
            <w:r w:rsidRPr="00992E05">
              <w:rPr>
                <w:rFonts w:ascii="ＭＳ 明朝" w:hAnsi="ＭＳ 明朝" w:hint="eastAsia"/>
                <w:sz w:val="24"/>
              </w:rPr>
              <w:t>人・Ｂ校</w:t>
            </w:r>
            <w:r>
              <w:rPr>
                <w:rFonts w:ascii="ＭＳ 明朝" w:hAnsi="ＭＳ 明朝" w:hint="eastAsia"/>
                <w:sz w:val="24"/>
              </w:rPr>
              <w:t>０</w:t>
            </w:r>
            <w:r w:rsidRPr="00992E05">
              <w:rPr>
                <w:rFonts w:ascii="ＭＳ 明朝" w:hAnsi="ＭＳ 明朝" w:hint="eastAsia"/>
                <w:sz w:val="24"/>
              </w:rPr>
              <w:t>人）とされているが、上記「本事業の趣旨」で述べたとおり、</w:t>
            </w:r>
            <w:r w:rsidRPr="00992E05">
              <w:rPr>
                <w:rFonts w:ascii="ＭＳ 明朝" w:hAnsi="ＭＳ 明朝" w:hint="eastAsia"/>
                <w:sz w:val="24"/>
                <w:u w:val="single"/>
              </w:rPr>
              <w:t>本事業の補助対象は在校生全員であり、少人数を対象にしたものではない。</w:t>
            </w:r>
          </w:p>
          <w:p w14:paraId="1F8E68B6" w14:textId="77777777" w:rsidR="00E448B2" w:rsidRPr="00992E05" w:rsidRDefault="00E448B2" w:rsidP="004E17D9">
            <w:pPr>
              <w:autoSpaceDN w:val="0"/>
              <w:snapToGrid w:val="0"/>
              <w:ind w:firstLineChars="100" w:firstLine="240"/>
              <w:rPr>
                <w:rFonts w:ascii="ＭＳ 明朝" w:hAnsi="ＭＳ 明朝"/>
                <w:sz w:val="24"/>
              </w:rPr>
            </w:pPr>
            <w:r w:rsidRPr="00992E05">
              <w:rPr>
                <w:rFonts w:ascii="ＭＳ 明朝" w:hAnsi="ＭＳ 明朝" w:hint="eastAsia"/>
                <w:sz w:val="24"/>
              </w:rPr>
              <w:t xml:space="preserve">　　（平成23年度における在籍生徒数は、Ａ校：約430人　Ｂ校：約560人である。）</w:t>
            </w:r>
          </w:p>
          <w:p w14:paraId="1F8E68B7" w14:textId="77777777" w:rsidR="00E448B2" w:rsidRPr="00992E05" w:rsidRDefault="00E448B2" w:rsidP="004E17D9">
            <w:pPr>
              <w:autoSpaceDN w:val="0"/>
              <w:snapToGrid w:val="0"/>
              <w:ind w:firstLineChars="100" w:firstLine="240"/>
              <w:rPr>
                <w:rFonts w:ascii="ＭＳ 明朝" w:hAnsi="ＭＳ 明朝"/>
                <w:sz w:val="24"/>
              </w:rPr>
            </w:pPr>
            <w:r w:rsidRPr="00992E05">
              <w:rPr>
                <w:rFonts w:ascii="ＭＳ 明朝" w:hAnsi="ＭＳ 明朝" w:hint="eastAsia"/>
                <w:sz w:val="24"/>
              </w:rPr>
              <w:t>(4)　推進校における取組成果やノウハウの共有化</w:t>
            </w:r>
          </w:p>
          <w:p w14:paraId="1F8E68B8" w14:textId="77777777" w:rsidR="00E448B2" w:rsidRDefault="00E448B2" w:rsidP="00213833">
            <w:pPr>
              <w:autoSpaceDN w:val="0"/>
              <w:snapToGrid w:val="0"/>
              <w:ind w:leftChars="294" w:left="857" w:hangingChars="100" w:hanging="240"/>
              <w:rPr>
                <w:rFonts w:ascii="ＭＳ 明朝" w:hAnsi="ＭＳ 明朝"/>
                <w:sz w:val="24"/>
              </w:rPr>
            </w:pPr>
            <w:r w:rsidRPr="00992E05">
              <w:rPr>
                <w:rFonts w:ascii="ＭＳ 明朝" w:hAnsi="ＭＳ 明朝" w:hint="eastAsia"/>
                <w:sz w:val="24"/>
              </w:rPr>
              <w:t>ア　本事業は、推進校における取組みを支援することにより、府全体の就職内定率の向上、進路未定率の減少を図るもの。</w:t>
            </w:r>
          </w:p>
          <w:p w14:paraId="1F8E68B9" w14:textId="77777777" w:rsidR="00E448B2" w:rsidRPr="00992E05" w:rsidRDefault="00E448B2" w:rsidP="00213833">
            <w:pPr>
              <w:autoSpaceDN w:val="0"/>
              <w:snapToGrid w:val="0"/>
              <w:ind w:leftChars="294" w:left="857" w:hangingChars="100" w:hanging="240"/>
              <w:rPr>
                <w:rFonts w:ascii="ＭＳ 明朝" w:hAnsi="ＭＳ 明朝"/>
                <w:sz w:val="24"/>
              </w:rPr>
            </w:pPr>
            <w:r w:rsidRPr="00992E05">
              <w:rPr>
                <w:rFonts w:ascii="ＭＳ 明朝" w:hAnsi="ＭＳ 明朝" w:hint="eastAsia"/>
                <w:sz w:val="24"/>
              </w:rPr>
              <w:t>イ　推進校の選定は、各校のキャリア教育・職業教育プログラムの内容や、校内の組織体制の構築状況などを踏まえ</w:t>
            </w:r>
            <w:r>
              <w:rPr>
                <w:rFonts w:ascii="ＭＳ 明朝" w:hAnsi="ＭＳ 明朝" w:hint="eastAsia"/>
                <w:sz w:val="24"/>
              </w:rPr>
              <w:t xml:space="preserve">　</w:t>
            </w:r>
            <w:r w:rsidRPr="00992E05">
              <w:rPr>
                <w:rFonts w:ascii="ＭＳ 明朝" w:hAnsi="ＭＳ 明朝" w:hint="eastAsia"/>
                <w:sz w:val="24"/>
              </w:rPr>
              <w:t>て、外部の有識者を含めた選定委員会で決定したもの。</w:t>
            </w:r>
          </w:p>
          <w:p w14:paraId="1F8E68BA" w14:textId="38D96808" w:rsidR="00E448B2" w:rsidRPr="00992E05" w:rsidRDefault="00E448B2" w:rsidP="00213833">
            <w:pPr>
              <w:autoSpaceDN w:val="0"/>
              <w:snapToGrid w:val="0"/>
              <w:ind w:firstLineChars="250" w:firstLine="600"/>
              <w:rPr>
                <w:rFonts w:ascii="ＭＳ 明朝" w:hAnsi="ＭＳ 明朝"/>
                <w:sz w:val="24"/>
              </w:rPr>
            </w:pPr>
            <w:r w:rsidRPr="00992E05">
              <w:rPr>
                <w:rFonts w:ascii="ＭＳ 明朝" w:hAnsi="ＭＳ 明朝" w:hint="eastAsia"/>
                <w:sz w:val="24"/>
              </w:rPr>
              <w:t>ウ</w:t>
            </w:r>
            <w:r w:rsidR="00213833">
              <w:rPr>
                <w:rFonts w:ascii="ＭＳ 明朝" w:hAnsi="ＭＳ 明朝" w:hint="eastAsia"/>
                <w:sz w:val="24"/>
              </w:rPr>
              <w:t xml:space="preserve">  こ</w:t>
            </w:r>
            <w:r w:rsidRPr="00992E05">
              <w:rPr>
                <w:rFonts w:ascii="ＭＳ 明朝" w:hAnsi="ＭＳ 明朝" w:hint="eastAsia"/>
                <w:sz w:val="24"/>
              </w:rPr>
              <w:t>うした事業目的などを踏まえ、推進校においては、毎年度開催する成果発表会で、</w:t>
            </w:r>
            <w:r w:rsidRPr="00992E05">
              <w:rPr>
                <w:rFonts w:ascii="ＭＳ 明朝" w:hAnsi="ＭＳ 明朝" w:hint="eastAsia"/>
                <w:sz w:val="24"/>
                <w:u w:val="single"/>
              </w:rPr>
              <w:t>その取組成果等を府内公私高校に情報提供することにより、ノウハウ等の共有化を図るなど、府全体のキャリア教育・職業教育に努めている。</w:t>
            </w:r>
          </w:p>
          <w:p w14:paraId="1F8E68BB" w14:textId="77777777" w:rsidR="00E448B2" w:rsidRPr="00992E05" w:rsidRDefault="00E448B2" w:rsidP="00E448B2">
            <w:pPr>
              <w:autoSpaceDN w:val="0"/>
              <w:snapToGrid w:val="0"/>
              <w:ind w:firstLineChars="100" w:firstLine="240"/>
              <w:rPr>
                <w:rFonts w:ascii="ＭＳ 明朝" w:hAnsi="ＭＳ 明朝"/>
                <w:sz w:val="24"/>
              </w:rPr>
            </w:pPr>
            <w:r w:rsidRPr="00992E05">
              <w:rPr>
                <w:rFonts w:ascii="ＭＳ 明朝" w:hAnsi="ＭＳ 明朝" w:hint="eastAsia"/>
                <w:sz w:val="24"/>
              </w:rPr>
              <w:t>(5)　推進校におけるキャリア教育・職業教育プログラムの再構築</w:t>
            </w:r>
          </w:p>
          <w:p w14:paraId="1F8E68BC" w14:textId="77777777" w:rsidR="00E448B2" w:rsidRPr="00992E05" w:rsidRDefault="00E448B2" w:rsidP="004E17D9">
            <w:pPr>
              <w:autoSpaceDN w:val="0"/>
              <w:snapToGrid w:val="0"/>
              <w:ind w:firstLineChars="244" w:firstLine="586"/>
              <w:rPr>
                <w:rFonts w:ascii="ＭＳ 明朝" w:hAnsi="ＭＳ 明朝"/>
                <w:sz w:val="24"/>
              </w:rPr>
            </w:pPr>
            <w:r w:rsidRPr="00992E05">
              <w:rPr>
                <w:rFonts w:ascii="ＭＳ 明朝" w:hAnsi="ＭＳ 明朝" w:hint="eastAsia"/>
                <w:sz w:val="24"/>
              </w:rPr>
              <w:t>ア　推進校の中には、以前からキャリア教育・職業教育に力を入れて取組んでいる学校もある。</w:t>
            </w:r>
          </w:p>
          <w:p w14:paraId="1F8E68BD" w14:textId="77777777" w:rsidR="00E448B2" w:rsidRPr="00992E05" w:rsidRDefault="00E448B2" w:rsidP="004E17D9">
            <w:pPr>
              <w:autoSpaceDN w:val="0"/>
              <w:snapToGrid w:val="0"/>
              <w:ind w:leftChars="278" w:left="862" w:hangingChars="116" w:hanging="278"/>
              <w:rPr>
                <w:rFonts w:ascii="ＭＳ 明朝" w:hAnsi="ＭＳ 明朝"/>
                <w:sz w:val="24"/>
              </w:rPr>
            </w:pPr>
            <w:r w:rsidRPr="00992E05">
              <w:rPr>
                <w:rFonts w:ascii="ＭＳ 明朝" w:hAnsi="ＭＳ 明朝" w:hint="eastAsia"/>
                <w:sz w:val="24"/>
              </w:rPr>
              <w:t>イ　このような推進校においては、補助メニューの中で本事業の開始前から実施しているものもあるが、本事業への参画に当たり、</w:t>
            </w:r>
            <w:r w:rsidRPr="00992E05">
              <w:rPr>
                <w:rFonts w:ascii="ＭＳ 明朝" w:hAnsi="ＭＳ 明朝" w:hint="eastAsia"/>
                <w:sz w:val="24"/>
                <w:u w:val="single"/>
              </w:rPr>
              <w:t>対象生徒の拡大や新たなメニューを追加するなど、教育プログラムの再構築を図っている。</w:t>
            </w:r>
          </w:p>
          <w:p w14:paraId="1F8E68BE" w14:textId="77777777" w:rsidR="00E448B2" w:rsidRPr="00E448B2" w:rsidRDefault="00E448B2" w:rsidP="004E17D9">
            <w:pPr>
              <w:autoSpaceDN w:val="0"/>
              <w:snapToGrid w:val="0"/>
              <w:rPr>
                <w:rFonts w:ascii="ＭＳ 明朝" w:hAnsi="ＭＳ 明朝"/>
                <w:sz w:val="24"/>
              </w:rPr>
            </w:pPr>
            <w:r w:rsidRPr="00E448B2">
              <w:rPr>
                <w:rFonts w:ascii="ＭＳ 明朝" w:hAnsi="ＭＳ 明朝" w:hint="eastAsia"/>
                <w:sz w:val="24"/>
              </w:rPr>
              <w:t>３　監査の結果に係る見解</w:t>
            </w:r>
          </w:p>
          <w:p w14:paraId="1F8E68BF" w14:textId="77777777" w:rsidR="00E448B2" w:rsidRPr="00E448B2" w:rsidRDefault="00E448B2" w:rsidP="00E448B2">
            <w:pPr>
              <w:autoSpaceDN w:val="0"/>
              <w:snapToGrid w:val="0"/>
              <w:ind w:leftChars="100" w:left="570" w:hangingChars="150" w:hanging="360"/>
              <w:rPr>
                <w:rFonts w:ascii="ＭＳ 明朝" w:hAnsi="ＭＳ 明朝"/>
                <w:sz w:val="24"/>
              </w:rPr>
            </w:pPr>
            <w:r w:rsidRPr="00E448B2">
              <w:rPr>
                <w:rFonts w:ascii="ＭＳ 明朝" w:hAnsi="ＭＳ 明朝" w:hint="eastAsia"/>
                <w:sz w:val="24"/>
              </w:rPr>
              <w:t>(1)　本事業については、平成23年度からの３ヵ年事業で実施しており、今年度は最終年度となることから、就職内定率や進路未定率のみによる効果検証だけでなく、推進校の教員・生徒に対するアンケートや、ヒアリング調査を実施することにより効果検証を行うこととしている。</w:t>
            </w:r>
          </w:p>
          <w:p w14:paraId="1F8E68C0" w14:textId="77777777" w:rsidR="00E448B2" w:rsidRPr="00E448B2" w:rsidRDefault="00E448B2" w:rsidP="00E448B2">
            <w:pPr>
              <w:autoSpaceDN w:val="0"/>
              <w:snapToGrid w:val="0"/>
              <w:ind w:leftChars="100" w:left="570" w:hangingChars="150" w:hanging="360"/>
              <w:rPr>
                <w:rFonts w:ascii="ＭＳ 明朝" w:hAnsi="ＭＳ 明朝"/>
                <w:color w:val="FF0000"/>
                <w:sz w:val="24"/>
              </w:rPr>
            </w:pPr>
            <w:r w:rsidRPr="00E448B2">
              <w:rPr>
                <w:rFonts w:ascii="ＭＳ 明朝" w:hAnsi="ＭＳ 明朝" w:hint="eastAsia"/>
                <w:sz w:val="24"/>
              </w:rPr>
              <w:t>(2)　この効果検証の結果を踏まえ、学校のニーズ等に基づいた、より効果的な方法により事業が継続できるよう検討していく。</w:t>
            </w:r>
          </w:p>
        </w:tc>
      </w:tr>
      <w:tr w:rsidR="00E448B2" w:rsidRPr="00992E05" w14:paraId="1F8E68C3" w14:textId="77777777" w:rsidTr="004E17D9">
        <w:trPr>
          <w:trHeight w:val="362"/>
        </w:trPr>
        <w:tc>
          <w:tcPr>
            <w:tcW w:w="20502" w:type="dxa"/>
            <w:gridSpan w:val="3"/>
            <w:shd w:val="clear" w:color="auto" w:fill="auto"/>
          </w:tcPr>
          <w:p w14:paraId="1F8E68C2" w14:textId="77777777" w:rsidR="00E448B2" w:rsidRPr="00992E05" w:rsidRDefault="00E448B2" w:rsidP="004E17D9">
            <w:pPr>
              <w:snapToGrid w:val="0"/>
              <w:ind w:left="240" w:hangingChars="100" w:hanging="240"/>
              <w:jc w:val="center"/>
              <w:rPr>
                <w:rFonts w:ascii="ＭＳ 明朝" w:hAnsi="ＭＳ 明朝"/>
                <w:sz w:val="24"/>
              </w:rPr>
            </w:pPr>
            <w:r w:rsidRPr="00992E05">
              <w:rPr>
                <w:rFonts w:ascii="ＭＳ Ｐゴシック" w:eastAsia="ＭＳ Ｐゴシック" w:hAnsi="ＭＳ Ｐゴシック" w:hint="eastAsia"/>
                <w:sz w:val="24"/>
                <w:szCs w:val="22"/>
              </w:rPr>
              <w:t>措　置　の　内　容</w:t>
            </w:r>
          </w:p>
        </w:tc>
      </w:tr>
      <w:tr w:rsidR="00E448B2" w:rsidRPr="00992E05" w14:paraId="1F8E68CC" w14:textId="77777777" w:rsidTr="004E17D9">
        <w:trPr>
          <w:trHeight w:val="1839"/>
        </w:trPr>
        <w:tc>
          <w:tcPr>
            <w:tcW w:w="20502" w:type="dxa"/>
            <w:gridSpan w:val="3"/>
            <w:shd w:val="clear" w:color="auto" w:fill="auto"/>
          </w:tcPr>
          <w:p w14:paraId="1F8E68C4" w14:textId="77777777" w:rsidR="00E448B2" w:rsidRPr="00992E05" w:rsidRDefault="00E448B2" w:rsidP="004E17D9">
            <w:pPr>
              <w:autoSpaceDN w:val="0"/>
              <w:ind w:firstLineChars="100" w:firstLine="240"/>
              <w:rPr>
                <w:sz w:val="24"/>
              </w:rPr>
            </w:pPr>
            <w:r w:rsidRPr="00992E05">
              <w:rPr>
                <w:rFonts w:hint="eastAsia"/>
                <w:sz w:val="24"/>
              </w:rPr>
              <w:t>本事業については、事業を共管する府教育委員会事務局とも協議し、平成</w:t>
            </w:r>
            <w:r w:rsidRPr="00992E05">
              <w:rPr>
                <w:rFonts w:ascii="ＭＳ 明朝" w:hAnsi="ＭＳ 明朝" w:hint="eastAsia"/>
                <w:sz w:val="24"/>
              </w:rPr>
              <w:t>26</w:t>
            </w:r>
            <w:r w:rsidRPr="00992E05">
              <w:rPr>
                <w:rFonts w:hint="eastAsia"/>
                <w:sz w:val="24"/>
              </w:rPr>
              <w:t>年度以降も継続することとした。</w:t>
            </w:r>
          </w:p>
          <w:p w14:paraId="1F8E68C5" w14:textId="77777777" w:rsidR="00E448B2" w:rsidRPr="00992E05" w:rsidRDefault="00E448B2" w:rsidP="004E17D9">
            <w:pPr>
              <w:autoSpaceDN w:val="0"/>
              <w:ind w:firstLineChars="100" w:firstLine="240"/>
              <w:rPr>
                <w:sz w:val="24"/>
              </w:rPr>
            </w:pPr>
            <w:r w:rsidRPr="00992E05">
              <w:rPr>
                <w:rFonts w:hint="eastAsia"/>
                <w:sz w:val="24"/>
              </w:rPr>
              <w:t>事業継続に当たっては、学校のニーズや過去３年間の事業成果、監査結果などを踏まえ、下記のとおり制度内容を変更した。</w:t>
            </w:r>
          </w:p>
          <w:p w14:paraId="1F8E68C6" w14:textId="77777777" w:rsidR="00E448B2" w:rsidRPr="00992E05" w:rsidRDefault="00E448B2" w:rsidP="004E17D9">
            <w:pPr>
              <w:autoSpaceDN w:val="0"/>
              <w:ind w:firstLineChars="100" w:firstLine="240"/>
              <w:rPr>
                <w:sz w:val="24"/>
              </w:rPr>
            </w:pPr>
            <w:r w:rsidRPr="00992E05">
              <w:rPr>
                <w:rFonts w:hint="eastAsia"/>
                <w:sz w:val="24"/>
              </w:rPr>
              <w:t>１　補助対象者の見直し</w:t>
            </w:r>
          </w:p>
          <w:p w14:paraId="1F8E68C7" w14:textId="77777777" w:rsidR="00E448B2" w:rsidRPr="00992E05" w:rsidRDefault="00E448B2" w:rsidP="004E17D9">
            <w:pPr>
              <w:autoSpaceDN w:val="0"/>
              <w:ind w:firstLineChars="100" w:firstLine="240"/>
              <w:rPr>
                <w:sz w:val="24"/>
              </w:rPr>
            </w:pPr>
            <w:r w:rsidRPr="00992E05">
              <w:rPr>
                <w:rFonts w:hint="eastAsia"/>
                <w:sz w:val="24"/>
              </w:rPr>
              <w:t xml:space="preserve">　</w:t>
            </w:r>
            <w:r>
              <w:rPr>
                <w:rFonts w:hint="eastAsia"/>
                <w:sz w:val="24"/>
              </w:rPr>
              <w:t xml:space="preserve">　</w:t>
            </w:r>
            <w:r w:rsidRPr="00992E05">
              <w:rPr>
                <w:rFonts w:hint="eastAsia"/>
                <w:sz w:val="24"/>
              </w:rPr>
              <w:t>従来は、特に就職希望者数に関する基準はなく、就職希望者が少数の学校も対象としていたが、新制度では就職希望者が</w:t>
            </w:r>
            <w:r w:rsidRPr="00992E05">
              <w:rPr>
                <w:rFonts w:ascii="ＭＳ 明朝" w:hAnsi="ＭＳ 明朝" w:hint="eastAsia"/>
                <w:sz w:val="24"/>
              </w:rPr>
              <w:t>40</w:t>
            </w:r>
            <w:r w:rsidRPr="00992E05">
              <w:rPr>
                <w:rFonts w:hint="eastAsia"/>
                <w:sz w:val="24"/>
              </w:rPr>
              <w:t>人（府立高校の平均値）以上の学校を対象とすることとした。</w:t>
            </w:r>
          </w:p>
          <w:p w14:paraId="1F8E68C8" w14:textId="77777777" w:rsidR="00E448B2" w:rsidRPr="00992E05" w:rsidRDefault="00E448B2" w:rsidP="004E17D9">
            <w:pPr>
              <w:autoSpaceDN w:val="0"/>
              <w:ind w:firstLineChars="100" w:firstLine="240"/>
              <w:rPr>
                <w:sz w:val="24"/>
              </w:rPr>
            </w:pPr>
            <w:r w:rsidRPr="00992E05">
              <w:rPr>
                <w:rFonts w:hint="eastAsia"/>
                <w:sz w:val="24"/>
              </w:rPr>
              <w:t>２　補助対象事業の見直し</w:t>
            </w:r>
          </w:p>
          <w:p w14:paraId="1F8E68C9" w14:textId="1CCD6298" w:rsidR="00E448B2" w:rsidRPr="00992E05" w:rsidRDefault="00E448B2" w:rsidP="00002E36">
            <w:pPr>
              <w:autoSpaceDN w:val="0"/>
              <w:ind w:leftChars="200" w:left="420" w:firstLineChars="100" w:firstLine="240"/>
              <w:rPr>
                <w:sz w:val="24"/>
              </w:rPr>
            </w:pPr>
            <w:r w:rsidRPr="00992E05">
              <w:rPr>
                <w:rFonts w:hint="eastAsia"/>
                <w:sz w:val="24"/>
              </w:rPr>
              <w:t>従来は、７つのメニューから各学校がニーズに応じて選択する形であったが、推進校に対するアンケート結果も踏まえ、最も効果的であったと評価の高かった「就職支援コーディネーターの配置」に重点化した。</w:t>
            </w:r>
          </w:p>
          <w:p w14:paraId="1F8E68CA" w14:textId="77777777" w:rsidR="00E448B2" w:rsidRPr="00992E05" w:rsidRDefault="00E448B2" w:rsidP="004E17D9">
            <w:pPr>
              <w:autoSpaceDN w:val="0"/>
              <w:ind w:firstLineChars="100" w:firstLine="240"/>
              <w:rPr>
                <w:rFonts w:ascii="ＭＳ 明朝" w:hAnsi="ＭＳ 明朝"/>
                <w:color w:val="000000"/>
                <w:sz w:val="24"/>
              </w:rPr>
            </w:pPr>
            <w:r w:rsidRPr="00992E05">
              <w:rPr>
                <w:rFonts w:hint="eastAsia"/>
                <w:color w:val="000000"/>
                <w:sz w:val="24"/>
              </w:rPr>
              <w:t>今後とも、就職内定率向上（目標：全国平均値以上）に向け、推進校や事業担当課において構成するキャリア連絡協議会等を開催し、より効果的な事業運営に努める。</w:t>
            </w:r>
          </w:p>
          <w:p w14:paraId="1F8E68CB" w14:textId="77777777" w:rsidR="00E448B2" w:rsidRPr="00992E05" w:rsidRDefault="00E448B2" w:rsidP="004E17D9">
            <w:pPr>
              <w:snapToGrid w:val="0"/>
              <w:jc w:val="left"/>
              <w:rPr>
                <w:rFonts w:ascii="ＭＳ 明朝" w:hAnsi="ＭＳ 明朝"/>
                <w:sz w:val="24"/>
              </w:rPr>
            </w:pPr>
          </w:p>
        </w:tc>
      </w:tr>
    </w:tbl>
    <w:p w14:paraId="1F8E68CD" w14:textId="77777777" w:rsidR="00E448B2" w:rsidRPr="00992E05" w:rsidRDefault="00E448B2" w:rsidP="00E448B2">
      <w:pPr>
        <w:rPr>
          <w:szCs w:val="22"/>
        </w:rPr>
      </w:pPr>
    </w:p>
    <w:p w14:paraId="1F8E68CE" w14:textId="77777777" w:rsidR="00E448B2" w:rsidRDefault="00E448B2" w:rsidP="00E448B2">
      <w:pPr>
        <w:rPr>
          <w:szCs w:val="22"/>
        </w:rPr>
      </w:pPr>
    </w:p>
    <w:p w14:paraId="1F8E68CF" w14:textId="77777777" w:rsidR="00E448B2" w:rsidRDefault="00E448B2" w:rsidP="00E448B2">
      <w:pPr>
        <w:rPr>
          <w:szCs w:val="22"/>
        </w:rPr>
      </w:pPr>
    </w:p>
    <w:p w14:paraId="1F8E68D0" w14:textId="77777777" w:rsidR="00E448B2" w:rsidRDefault="00E448B2" w:rsidP="00E448B2">
      <w:pPr>
        <w:rPr>
          <w:szCs w:val="22"/>
        </w:rPr>
      </w:pPr>
    </w:p>
    <w:p w14:paraId="1F8E68D1" w14:textId="77777777" w:rsidR="00E448B2" w:rsidRDefault="00E448B2" w:rsidP="00E448B2">
      <w:pPr>
        <w:rPr>
          <w:szCs w:val="22"/>
        </w:rPr>
      </w:pPr>
    </w:p>
    <w:p w14:paraId="1F8E68D2" w14:textId="77777777" w:rsidR="00E448B2" w:rsidRDefault="00E448B2" w:rsidP="00E448B2">
      <w:pPr>
        <w:rPr>
          <w:szCs w:val="22"/>
        </w:rPr>
      </w:pPr>
    </w:p>
    <w:p w14:paraId="1F8E68D3" w14:textId="77777777" w:rsidR="00E448B2" w:rsidRDefault="00E448B2" w:rsidP="00E448B2">
      <w:pPr>
        <w:rPr>
          <w:szCs w:val="22"/>
        </w:rPr>
      </w:pPr>
    </w:p>
    <w:p w14:paraId="1F8E68D4" w14:textId="77777777" w:rsidR="00E448B2" w:rsidRDefault="00E448B2" w:rsidP="00E448B2">
      <w:pPr>
        <w:rPr>
          <w:szCs w:val="22"/>
        </w:rPr>
      </w:pPr>
    </w:p>
    <w:p w14:paraId="1F8E68D5" w14:textId="77777777" w:rsidR="00E448B2" w:rsidRDefault="00E448B2" w:rsidP="00E448B2">
      <w:pPr>
        <w:rPr>
          <w:szCs w:val="22"/>
        </w:rPr>
      </w:pPr>
    </w:p>
    <w:p w14:paraId="1F8E68D6" w14:textId="77777777" w:rsidR="00E448B2" w:rsidRDefault="00E448B2" w:rsidP="00E448B2">
      <w:pPr>
        <w:rPr>
          <w:szCs w:val="22"/>
        </w:rPr>
      </w:pPr>
    </w:p>
    <w:p w14:paraId="1F8E68D7" w14:textId="77777777" w:rsidR="00E448B2" w:rsidRDefault="00E448B2" w:rsidP="00E448B2">
      <w:pPr>
        <w:rPr>
          <w:szCs w:val="22"/>
        </w:rPr>
      </w:pPr>
    </w:p>
    <w:p w14:paraId="1F8E68D8" w14:textId="77777777" w:rsidR="00E448B2" w:rsidRDefault="00E448B2" w:rsidP="00E448B2">
      <w:pPr>
        <w:rPr>
          <w:szCs w:val="22"/>
        </w:rPr>
      </w:pPr>
    </w:p>
    <w:p w14:paraId="1F8E68D9" w14:textId="77777777" w:rsidR="00E448B2" w:rsidRDefault="00E448B2" w:rsidP="00E448B2">
      <w:pPr>
        <w:rPr>
          <w:szCs w:val="22"/>
        </w:rPr>
      </w:pPr>
    </w:p>
    <w:p w14:paraId="1F8E68DA" w14:textId="77777777" w:rsidR="00E448B2" w:rsidRDefault="00E448B2" w:rsidP="00E448B2">
      <w:pPr>
        <w:rPr>
          <w:szCs w:val="22"/>
        </w:rPr>
      </w:pPr>
    </w:p>
    <w:p w14:paraId="1F8E68DB" w14:textId="77777777" w:rsidR="00E448B2" w:rsidRDefault="00E448B2" w:rsidP="00E448B2">
      <w:pPr>
        <w:rPr>
          <w:szCs w:val="22"/>
        </w:rPr>
      </w:pPr>
    </w:p>
    <w:p w14:paraId="1F8E68DC" w14:textId="77777777" w:rsidR="00E448B2" w:rsidRDefault="00E448B2" w:rsidP="00E448B2">
      <w:pPr>
        <w:rPr>
          <w:szCs w:val="22"/>
        </w:rPr>
      </w:pPr>
    </w:p>
    <w:p w14:paraId="1F8E68DD" w14:textId="77777777" w:rsidR="00E448B2" w:rsidRDefault="00E448B2" w:rsidP="00E448B2">
      <w:pPr>
        <w:rPr>
          <w:szCs w:val="22"/>
        </w:rPr>
      </w:pPr>
    </w:p>
    <w:p w14:paraId="1F8E68DE" w14:textId="77777777" w:rsidR="00E448B2" w:rsidRPr="0032402C" w:rsidRDefault="00E448B2" w:rsidP="00E448B2">
      <w:pPr>
        <w:rPr>
          <w:rFonts w:ascii="ＭＳ ゴシック" w:eastAsia="ＭＳ ゴシック" w:hAnsi="ＭＳ ゴシック" w:cs="Arial"/>
          <w:sz w:val="24"/>
        </w:rPr>
      </w:pPr>
      <w:r>
        <w:rPr>
          <w:rFonts w:ascii="ＭＳ ゴシック" w:eastAsia="ＭＳ ゴシック" w:hAnsi="ＭＳ ゴシック" w:hint="eastAsia"/>
          <w:sz w:val="24"/>
          <w:szCs w:val="28"/>
        </w:rPr>
        <w:t>備品管理</w:t>
      </w:r>
      <w:r w:rsidRPr="00EC364F">
        <w:rPr>
          <w:rFonts w:ascii="ＭＳ ゴシック" w:eastAsia="ＭＳ ゴシック" w:hAnsi="ＭＳ ゴシック" w:hint="eastAsia"/>
          <w:sz w:val="24"/>
          <w:szCs w:val="28"/>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6458"/>
        <w:gridCol w:w="5323"/>
        <w:gridCol w:w="6138"/>
      </w:tblGrid>
      <w:tr w:rsidR="00E448B2" w:rsidRPr="0032402C" w14:paraId="1F8E68E3" w14:textId="77777777" w:rsidTr="004E17D9">
        <w:trPr>
          <w:trHeight w:val="300"/>
        </w:trPr>
        <w:tc>
          <w:tcPr>
            <w:tcW w:w="2583" w:type="dxa"/>
            <w:shd w:val="clear" w:color="auto" w:fill="auto"/>
            <w:hideMark/>
          </w:tcPr>
          <w:p w14:paraId="1F8E68DF"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458" w:type="dxa"/>
            <w:shd w:val="clear" w:color="auto" w:fill="auto"/>
            <w:hideMark/>
          </w:tcPr>
          <w:p w14:paraId="1F8E68E0" w14:textId="77777777" w:rsidR="00E448B2" w:rsidRPr="0032402C" w:rsidRDefault="00E448B2" w:rsidP="004E17D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323" w:type="dxa"/>
            <w:shd w:val="clear" w:color="auto" w:fill="auto"/>
            <w:hideMark/>
          </w:tcPr>
          <w:p w14:paraId="1F8E68E1"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6138" w:type="dxa"/>
            <w:shd w:val="clear" w:color="auto" w:fill="auto"/>
          </w:tcPr>
          <w:p w14:paraId="1F8E68E2" w14:textId="77777777" w:rsidR="00E448B2" w:rsidRPr="0032402C" w:rsidRDefault="00E448B2" w:rsidP="004E17D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448B2" w:rsidRPr="0032402C" w14:paraId="1F8E690D" w14:textId="77777777" w:rsidTr="004E17D9">
        <w:trPr>
          <w:trHeight w:val="6289"/>
        </w:trPr>
        <w:tc>
          <w:tcPr>
            <w:tcW w:w="2583" w:type="dxa"/>
            <w:shd w:val="clear" w:color="auto" w:fill="auto"/>
          </w:tcPr>
          <w:p w14:paraId="1F8E68E4" w14:textId="77777777" w:rsidR="00E448B2" w:rsidRDefault="00E448B2" w:rsidP="004E17D9">
            <w:pPr>
              <w:autoSpaceDE w:val="0"/>
              <w:autoSpaceDN w:val="0"/>
              <w:snapToGrid w:val="0"/>
              <w:jc w:val="left"/>
              <w:rPr>
                <w:rFonts w:ascii="ＭＳ 明朝" w:hAnsi="ＭＳ 明朝"/>
                <w:sz w:val="24"/>
              </w:rPr>
            </w:pPr>
            <w:r w:rsidRPr="00747DD4">
              <w:rPr>
                <w:rFonts w:ascii="ＭＳ 明朝" w:hAnsi="ＭＳ 明朝" w:hint="eastAsia"/>
                <w:sz w:val="24"/>
              </w:rPr>
              <w:t>消費生活センター</w:t>
            </w:r>
          </w:p>
          <w:p w14:paraId="1F8E68E5" w14:textId="77777777" w:rsidR="00E448B2" w:rsidRDefault="00E448B2" w:rsidP="004E17D9">
            <w:pPr>
              <w:autoSpaceDE w:val="0"/>
              <w:autoSpaceDN w:val="0"/>
              <w:snapToGrid w:val="0"/>
              <w:jc w:val="left"/>
              <w:rPr>
                <w:rFonts w:ascii="ＭＳ 明朝" w:hAnsi="ＭＳ 明朝"/>
                <w:sz w:val="24"/>
              </w:rPr>
            </w:pPr>
          </w:p>
          <w:p w14:paraId="1F8E68E6" w14:textId="77777777" w:rsidR="00E448B2" w:rsidRDefault="00E448B2" w:rsidP="004E17D9">
            <w:pPr>
              <w:autoSpaceDE w:val="0"/>
              <w:autoSpaceDN w:val="0"/>
              <w:snapToGrid w:val="0"/>
              <w:jc w:val="left"/>
              <w:rPr>
                <w:rFonts w:ascii="ＭＳ 明朝" w:hAnsi="ＭＳ 明朝"/>
                <w:sz w:val="24"/>
              </w:rPr>
            </w:pPr>
          </w:p>
        </w:tc>
        <w:tc>
          <w:tcPr>
            <w:tcW w:w="6458" w:type="dxa"/>
            <w:shd w:val="clear" w:color="auto" w:fill="auto"/>
          </w:tcPr>
          <w:p w14:paraId="1F8E68E7" w14:textId="77777777" w:rsidR="00E448B2" w:rsidRPr="0059572B" w:rsidRDefault="00E448B2" w:rsidP="004E17D9">
            <w:pPr>
              <w:autoSpaceDE w:val="0"/>
              <w:autoSpaceDN w:val="0"/>
              <w:ind w:left="240" w:hangingChars="100" w:hanging="240"/>
              <w:jc w:val="left"/>
              <w:rPr>
                <w:rFonts w:ascii="ＭＳ 明朝" w:hAnsi="ＭＳ 明朝"/>
                <w:sz w:val="24"/>
              </w:rPr>
            </w:pPr>
            <w:r w:rsidRPr="0059572B">
              <w:rPr>
                <w:rFonts w:ascii="ＭＳ 明朝" w:hAnsi="ＭＳ 明朝" w:hint="eastAsia"/>
                <w:sz w:val="24"/>
              </w:rPr>
              <w:t>１　大阪府消費生活センター</w:t>
            </w:r>
            <w:r>
              <w:rPr>
                <w:rFonts w:ascii="ＭＳ 明朝" w:hAnsi="ＭＳ 明朝" w:hint="eastAsia"/>
                <w:sz w:val="24"/>
              </w:rPr>
              <w:t>（以下</w:t>
            </w:r>
            <w:r w:rsidRPr="0059572B">
              <w:rPr>
                <w:rFonts w:ascii="ＭＳ 明朝" w:hAnsi="ＭＳ 明朝" w:hint="eastAsia"/>
                <w:sz w:val="24"/>
              </w:rPr>
              <w:t>「消費生活センター」という</w:t>
            </w:r>
            <w:r>
              <w:rPr>
                <w:rFonts w:ascii="ＭＳ 明朝" w:hAnsi="ＭＳ 明朝" w:hint="eastAsia"/>
                <w:sz w:val="24"/>
              </w:rPr>
              <w:t>。</w:t>
            </w:r>
            <w:r w:rsidRPr="0059572B">
              <w:rPr>
                <w:rFonts w:ascii="ＭＳ 明朝" w:hAnsi="ＭＳ 明朝" w:hint="eastAsia"/>
                <w:sz w:val="24"/>
              </w:rPr>
              <w:t>）は、平成24年３月に大阪市中央区大手前</w:t>
            </w:r>
            <w:r>
              <w:rPr>
                <w:rFonts w:ascii="ＭＳ 明朝" w:hAnsi="ＭＳ 明朝" w:hint="eastAsia"/>
                <w:sz w:val="24"/>
              </w:rPr>
              <w:t>ＯＭＭ</w:t>
            </w:r>
            <w:r w:rsidRPr="0059572B">
              <w:rPr>
                <w:rFonts w:ascii="ＭＳ 明朝" w:hAnsi="ＭＳ 明朝" w:hint="eastAsia"/>
                <w:sz w:val="24"/>
              </w:rPr>
              <w:t>ビルから大阪市住之江区南港北</w:t>
            </w:r>
            <w:r>
              <w:rPr>
                <w:rFonts w:ascii="ＭＳ 明朝" w:hAnsi="ＭＳ 明朝" w:hint="eastAsia"/>
                <w:sz w:val="24"/>
              </w:rPr>
              <w:t>ＡＴＣ　ＩＴＭ棟（以下</w:t>
            </w:r>
            <w:r w:rsidRPr="0059572B">
              <w:rPr>
                <w:rFonts w:ascii="ＭＳ 明朝" w:hAnsi="ＭＳ 明朝" w:hint="eastAsia"/>
                <w:sz w:val="24"/>
              </w:rPr>
              <w:t>「</w:t>
            </w:r>
            <w:r>
              <w:rPr>
                <w:rFonts w:ascii="ＭＳ 明朝" w:hAnsi="ＭＳ 明朝" w:hint="eastAsia"/>
                <w:sz w:val="24"/>
              </w:rPr>
              <w:t>ＡＴＣ</w:t>
            </w:r>
            <w:r w:rsidRPr="0059572B">
              <w:rPr>
                <w:rFonts w:ascii="ＭＳ 明朝" w:hAnsi="ＭＳ 明朝" w:hint="eastAsia"/>
                <w:sz w:val="24"/>
              </w:rPr>
              <w:t>」という）へ移転した。</w:t>
            </w:r>
          </w:p>
          <w:p w14:paraId="1F8E68E8" w14:textId="77777777" w:rsidR="00E448B2" w:rsidRPr="0059572B" w:rsidRDefault="00E448B2" w:rsidP="004E17D9">
            <w:pPr>
              <w:autoSpaceDE w:val="0"/>
              <w:autoSpaceDN w:val="0"/>
              <w:ind w:leftChars="100" w:left="210" w:firstLineChars="100" w:firstLine="240"/>
              <w:jc w:val="left"/>
              <w:rPr>
                <w:rFonts w:ascii="ＭＳ 明朝" w:hAnsi="ＭＳ 明朝"/>
                <w:sz w:val="24"/>
              </w:rPr>
            </w:pPr>
            <w:r w:rsidRPr="0059572B">
              <w:rPr>
                <w:rFonts w:ascii="ＭＳ 明朝" w:hAnsi="ＭＳ 明朝" w:hint="eastAsia"/>
                <w:sz w:val="24"/>
              </w:rPr>
              <w:t>移転の際に、備品台帳の保管場所を</w:t>
            </w:r>
            <w:r>
              <w:rPr>
                <w:rFonts w:ascii="ＭＳ 明朝" w:hAnsi="ＭＳ 明朝" w:hint="eastAsia"/>
                <w:sz w:val="24"/>
              </w:rPr>
              <w:t>ＡＴＣ</w:t>
            </w:r>
            <w:r w:rsidRPr="0059572B">
              <w:rPr>
                <w:rFonts w:ascii="ＭＳ 明朝" w:hAnsi="ＭＳ 明朝" w:hint="eastAsia"/>
                <w:sz w:val="24"/>
              </w:rPr>
              <w:t>内の新しい設置場所の名称に変更しなければならないにもかかわらず、変更がなされていなかった。</w:t>
            </w:r>
          </w:p>
          <w:p w14:paraId="1F8E68E9" w14:textId="77777777" w:rsidR="00E448B2" w:rsidRPr="0059572B" w:rsidRDefault="00E448B2" w:rsidP="004E17D9">
            <w:pPr>
              <w:autoSpaceDE w:val="0"/>
              <w:autoSpaceDN w:val="0"/>
              <w:ind w:leftChars="100" w:left="210" w:firstLineChars="100" w:firstLine="240"/>
              <w:jc w:val="left"/>
              <w:rPr>
                <w:rFonts w:ascii="ＭＳ 明朝" w:hAnsi="ＭＳ 明朝"/>
                <w:sz w:val="24"/>
              </w:rPr>
            </w:pPr>
            <w:r w:rsidRPr="0059572B">
              <w:rPr>
                <w:rFonts w:ascii="ＭＳ 明朝" w:hAnsi="ＭＳ 明朝" w:hint="eastAsia"/>
                <w:sz w:val="24"/>
              </w:rPr>
              <w:t>変更がなされていなかった備品の件数及び受入金額は下記表の</w:t>
            </w:r>
            <w:r>
              <w:rPr>
                <w:rFonts w:ascii="ＭＳ 明朝" w:hAnsi="ＭＳ 明朝" w:hint="eastAsia"/>
                <w:sz w:val="24"/>
              </w:rPr>
              <w:t>とお</w:t>
            </w:r>
            <w:r w:rsidRPr="0059572B">
              <w:rPr>
                <w:rFonts w:ascii="ＭＳ 明朝" w:hAnsi="ＭＳ 明朝" w:hint="eastAsia"/>
                <w:sz w:val="24"/>
              </w:rPr>
              <w:t>りである。</w:t>
            </w:r>
          </w:p>
          <w:tbl>
            <w:tblPr>
              <w:tblW w:w="4008"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
              <w:gridCol w:w="3032"/>
            </w:tblGrid>
            <w:tr w:rsidR="00E448B2" w:rsidRPr="0059572B" w14:paraId="1F8E68EC" w14:textId="77777777" w:rsidTr="004E17D9">
              <w:trPr>
                <w:trHeight w:val="255"/>
              </w:trPr>
              <w:tc>
                <w:tcPr>
                  <w:tcW w:w="976" w:type="dxa"/>
                  <w:shd w:val="clear" w:color="auto" w:fill="auto"/>
                  <w:noWrap/>
                  <w:vAlign w:val="center"/>
                  <w:hideMark/>
                </w:tcPr>
                <w:p w14:paraId="1F8E68EA"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件数</w:t>
                  </w:r>
                </w:p>
              </w:tc>
              <w:tc>
                <w:tcPr>
                  <w:tcW w:w="3032" w:type="dxa"/>
                  <w:shd w:val="clear" w:color="auto" w:fill="auto"/>
                  <w:noWrap/>
                  <w:vAlign w:val="center"/>
                  <w:hideMark/>
                </w:tcPr>
                <w:p w14:paraId="1F8E68EB"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受入金額（※）</w:t>
                  </w:r>
                </w:p>
              </w:tc>
            </w:tr>
            <w:tr w:rsidR="00E448B2" w:rsidRPr="0059572B" w14:paraId="1F8E68EF" w14:textId="77777777" w:rsidTr="004E17D9">
              <w:trPr>
                <w:trHeight w:val="255"/>
              </w:trPr>
              <w:tc>
                <w:tcPr>
                  <w:tcW w:w="976" w:type="dxa"/>
                  <w:shd w:val="clear" w:color="auto" w:fill="auto"/>
                  <w:noWrap/>
                  <w:vAlign w:val="center"/>
                  <w:hideMark/>
                </w:tcPr>
                <w:p w14:paraId="1F8E68ED"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1,195</w:t>
                  </w:r>
                </w:p>
              </w:tc>
              <w:tc>
                <w:tcPr>
                  <w:tcW w:w="3032" w:type="dxa"/>
                  <w:shd w:val="clear" w:color="auto" w:fill="auto"/>
                  <w:noWrap/>
                  <w:vAlign w:val="center"/>
                  <w:hideMark/>
                </w:tcPr>
                <w:p w14:paraId="1F8E68EE" w14:textId="77777777" w:rsidR="00E448B2" w:rsidRPr="0059572B" w:rsidRDefault="00E448B2" w:rsidP="00B14AB8">
                  <w:pPr>
                    <w:framePr w:hSpace="142" w:wrap="around" w:vAnchor="text" w:hAnchor="margin" w:x="108" w:y="334"/>
                    <w:widowControl/>
                    <w:autoSpaceDE w:val="0"/>
                    <w:autoSpaceDN w:val="0"/>
                    <w:jc w:val="right"/>
                    <w:rPr>
                      <w:rFonts w:ascii="ＭＳ 明朝" w:hAnsi="ＭＳ 明朝" w:cs="Arial"/>
                      <w:kern w:val="0"/>
                      <w:sz w:val="24"/>
                    </w:rPr>
                  </w:pPr>
                  <w:r w:rsidRPr="0059572B">
                    <w:rPr>
                      <w:rFonts w:ascii="ＭＳ 明朝" w:hAnsi="ＭＳ 明朝" w:cs="Arial" w:hint="eastAsia"/>
                      <w:kern w:val="0"/>
                      <w:sz w:val="24"/>
                    </w:rPr>
                    <w:t>15,531千円</w:t>
                  </w:r>
                </w:p>
              </w:tc>
            </w:tr>
          </w:tbl>
          <w:p w14:paraId="1F8E68F0" w14:textId="77777777" w:rsidR="00E448B2" w:rsidRPr="0059572B" w:rsidRDefault="00E448B2" w:rsidP="004E17D9">
            <w:pPr>
              <w:autoSpaceDE w:val="0"/>
              <w:autoSpaceDN w:val="0"/>
              <w:ind w:leftChars="100" w:left="210"/>
              <w:jc w:val="left"/>
              <w:rPr>
                <w:rFonts w:ascii="ＭＳ 明朝" w:hAnsi="ＭＳ 明朝"/>
                <w:sz w:val="24"/>
              </w:rPr>
            </w:pPr>
            <w:r w:rsidRPr="0059572B">
              <w:rPr>
                <w:rFonts w:ascii="ＭＳ 明朝" w:hAnsi="ＭＳ 明朝" w:hint="eastAsia"/>
                <w:sz w:val="24"/>
              </w:rPr>
              <w:t xml:space="preserve">　※　受入金額とは、購入金額もしくは所管替えの際の引継金額を指す。</w:t>
            </w:r>
          </w:p>
          <w:p w14:paraId="1F8E68F1" w14:textId="77777777" w:rsidR="00E448B2" w:rsidRPr="0059572B" w:rsidRDefault="00E448B2" w:rsidP="004E17D9">
            <w:pPr>
              <w:autoSpaceDE w:val="0"/>
              <w:autoSpaceDN w:val="0"/>
              <w:ind w:leftChars="100" w:left="210"/>
              <w:jc w:val="left"/>
              <w:rPr>
                <w:rFonts w:ascii="ＭＳ 明朝" w:hAnsi="ＭＳ 明朝"/>
                <w:sz w:val="20"/>
                <w:szCs w:val="20"/>
              </w:rPr>
            </w:pPr>
          </w:p>
          <w:p w14:paraId="1F8E68F2" w14:textId="77777777" w:rsidR="00E448B2" w:rsidRPr="0059572B" w:rsidRDefault="00E448B2" w:rsidP="004E17D9">
            <w:pPr>
              <w:autoSpaceDE w:val="0"/>
              <w:autoSpaceDN w:val="0"/>
              <w:ind w:left="480" w:hangingChars="200" w:hanging="480"/>
              <w:jc w:val="left"/>
              <w:rPr>
                <w:rFonts w:ascii="ＭＳ 明朝" w:hAnsi="ＭＳ 明朝"/>
                <w:sz w:val="24"/>
              </w:rPr>
            </w:pPr>
            <w:r w:rsidRPr="0059572B">
              <w:rPr>
                <w:rFonts w:ascii="ＭＳ 明朝" w:hAnsi="ＭＳ 明朝" w:hint="eastAsia"/>
                <w:sz w:val="24"/>
              </w:rPr>
              <w:t>２　廃棄済みであるにもかかわらず備品台帳に残っているものが１件あった。</w:t>
            </w:r>
          </w:p>
          <w:tbl>
            <w:tblPr>
              <w:tblW w:w="5709"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4"/>
              <w:gridCol w:w="2855"/>
            </w:tblGrid>
            <w:tr w:rsidR="00E448B2" w:rsidRPr="0059572B" w14:paraId="1F8E68F5" w14:textId="77777777" w:rsidTr="004E17D9">
              <w:trPr>
                <w:trHeight w:val="255"/>
              </w:trPr>
              <w:tc>
                <w:tcPr>
                  <w:tcW w:w="2854" w:type="dxa"/>
                  <w:shd w:val="clear" w:color="auto" w:fill="auto"/>
                  <w:noWrap/>
                  <w:vAlign w:val="center"/>
                  <w:hideMark/>
                </w:tcPr>
                <w:p w14:paraId="1F8E68F3"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備品名称</w:t>
                  </w:r>
                </w:p>
              </w:tc>
              <w:tc>
                <w:tcPr>
                  <w:tcW w:w="2855" w:type="dxa"/>
                  <w:shd w:val="clear" w:color="auto" w:fill="auto"/>
                  <w:noWrap/>
                  <w:vAlign w:val="center"/>
                  <w:hideMark/>
                </w:tcPr>
                <w:p w14:paraId="1F8E68F4"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受入金額</w:t>
                  </w:r>
                </w:p>
              </w:tc>
            </w:tr>
            <w:tr w:rsidR="00E448B2" w:rsidRPr="0059572B" w14:paraId="1F8E68F8" w14:textId="77777777" w:rsidTr="004E17D9">
              <w:trPr>
                <w:trHeight w:val="255"/>
              </w:trPr>
              <w:tc>
                <w:tcPr>
                  <w:tcW w:w="2854" w:type="dxa"/>
                  <w:shd w:val="clear" w:color="auto" w:fill="auto"/>
                  <w:noWrap/>
                  <w:vAlign w:val="center"/>
                  <w:hideMark/>
                </w:tcPr>
                <w:p w14:paraId="1F8E68F6" w14:textId="77777777" w:rsidR="00E448B2" w:rsidRPr="0059572B" w:rsidRDefault="00E448B2" w:rsidP="00B14AB8">
                  <w:pPr>
                    <w:framePr w:hSpace="142" w:wrap="around" w:vAnchor="text" w:hAnchor="margin" w:x="108" w:y="334"/>
                    <w:widowControl/>
                    <w:autoSpaceDE w:val="0"/>
                    <w:autoSpaceDN w:val="0"/>
                    <w:jc w:val="center"/>
                    <w:rPr>
                      <w:rFonts w:ascii="ＭＳ 明朝" w:hAnsi="ＭＳ 明朝" w:cs="Arial"/>
                      <w:kern w:val="0"/>
                      <w:sz w:val="24"/>
                    </w:rPr>
                  </w:pPr>
                  <w:r w:rsidRPr="0059572B">
                    <w:rPr>
                      <w:rFonts w:ascii="ＭＳ 明朝" w:hAnsi="ＭＳ 明朝" w:cs="Arial" w:hint="eastAsia"/>
                      <w:kern w:val="0"/>
                      <w:sz w:val="24"/>
                    </w:rPr>
                    <w:t>現代行法規総覧</w:t>
                  </w:r>
                </w:p>
              </w:tc>
              <w:tc>
                <w:tcPr>
                  <w:tcW w:w="2855" w:type="dxa"/>
                  <w:shd w:val="clear" w:color="auto" w:fill="auto"/>
                  <w:noWrap/>
                  <w:vAlign w:val="center"/>
                  <w:hideMark/>
                </w:tcPr>
                <w:p w14:paraId="1F8E68F7" w14:textId="77777777" w:rsidR="00E448B2" w:rsidRPr="0059572B" w:rsidRDefault="00E448B2" w:rsidP="00B14AB8">
                  <w:pPr>
                    <w:framePr w:hSpace="142" w:wrap="around" w:vAnchor="text" w:hAnchor="margin" w:x="108" w:y="334"/>
                    <w:widowControl/>
                    <w:autoSpaceDE w:val="0"/>
                    <w:autoSpaceDN w:val="0"/>
                    <w:jc w:val="right"/>
                    <w:rPr>
                      <w:rFonts w:ascii="ＭＳ 明朝" w:hAnsi="ＭＳ 明朝" w:cs="Arial"/>
                      <w:kern w:val="0"/>
                      <w:sz w:val="24"/>
                    </w:rPr>
                  </w:pPr>
                  <w:r w:rsidRPr="0059572B">
                    <w:rPr>
                      <w:rFonts w:ascii="ＭＳ 明朝" w:hAnsi="ＭＳ 明朝" w:cs="Arial" w:hint="eastAsia"/>
                      <w:kern w:val="0"/>
                      <w:sz w:val="24"/>
                    </w:rPr>
                    <w:t>144千円</w:t>
                  </w:r>
                </w:p>
              </w:tc>
            </w:tr>
          </w:tbl>
          <w:p w14:paraId="1F8E68F9" w14:textId="77777777" w:rsidR="00E448B2" w:rsidRPr="0059572B" w:rsidRDefault="00E448B2" w:rsidP="004E17D9">
            <w:pPr>
              <w:autoSpaceDE w:val="0"/>
              <w:autoSpaceDN w:val="0"/>
              <w:jc w:val="left"/>
              <w:rPr>
                <w:rFonts w:ascii="ＭＳ 明朝" w:hAnsi="ＭＳ 明朝"/>
                <w:sz w:val="24"/>
              </w:rPr>
            </w:pPr>
          </w:p>
          <w:p w14:paraId="1F8E68FA" w14:textId="77777777" w:rsidR="00E448B2" w:rsidRDefault="00E448B2" w:rsidP="004E17D9">
            <w:pPr>
              <w:autoSpaceDE w:val="0"/>
              <w:autoSpaceDN w:val="0"/>
              <w:jc w:val="left"/>
              <w:rPr>
                <w:rFonts w:ascii="ＭＳ 明朝" w:hAnsi="ＭＳ 明朝"/>
                <w:sz w:val="24"/>
              </w:rPr>
            </w:pPr>
            <w:r w:rsidRPr="0059572B">
              <w:rPr>
                <w:rFonts w:ascii="ＭＳ 明朝" w:hAnsi="ＭＳ 明朝" w:hint="eastAsia"/>
                <w:sz w:val="24"/>
              </w:rPr>
              <w:t>３　備品に、備品シールが貼付されていないものがあった。</w:t>
            </w:r>
          </w:p>
          <w:p w14:paraId="1F8E68FB" w14:textId="77777777" w:rsidR="00E448B2" w:rsidRDefault="00E448B2" w:rsidP="004E17D9">
            <w:pPr>
              <w:autoSpaceDE w:val="0"/>
              <w:autoSpaceDN w:val="0"/>
              <w:jc w:val="left"/>
              <w:rPr>
                <w:rFonts w:ascii="ＭＳ 明朝" w:hAnsi="ＭＳ 明朝"/>
                <w:sz w:val="24"/>
              </w:rPr>
            </w:pPr>
          </w:p>
          <w:p w14:paraId="1F8E68FC" w14:textId="77777777" w:rsidR="00E448B2" w:rsidRPr="000B39F3" w:rsidRDefault="00E448B2" w:rsidP="004E17D9">
            <w:pPr>
              <w:autoSpaceDE w:val="0"/>
              <w:autoSpaceDN w:val="0"/>
              <w:jc w:val="left"/>
              <w:rPr>
                <w:rFonts w:ascii="ＭＳ 明朝" w:hAnsi="ＭＳ 明朝"/>
                <w:sz w:val="24"/>
              </w:rPr>
            </w:pPr>
          </w:p>
        </w:tc>
        <w:tc>
          <w:tcPr>
            <w:tcW w:w="5323" w:type="dxa"/>
            <w:shd w:val="clear" w:color="auto" w:fill="auto"/>
          </w:tcPr>
          <w:p w14:paraId="1F8E68FD" w14:textId="77777777" w:rsidR="00E448B2" w:rsidRPr="00747DD4" w:rsidRDefault="00E448B2" w:rsidP="004E17D9">
            <w:pPr>
              <w:autoSpaceDE w:val="0"/>
              <w:autoSpaceDN w:val="0"/>
              <w:snapToGrid w:val="0"/>
              <w:ind w:firstLineChars="100" w:firstLine="240"/>
              <w:jc w:val="left"/>
              <w:rPr>
                <w:rFonts w:ascii="ＭＳ 明朝" w:hAnsi="ＭＳ 明朝"/>
                <w:sz w:val="24"/>
              </w:rPr>
            </w:pPr>
            <w:r w:rsidRPr="00747DD4">
              <w:rPr>
                <w:rFonts w:ascii="ＭＳ 明朝" w:hAnsi="ＭＳ 明朝" w:hint="eastAsia"/>
                <w:sz w:val="24"/>
              </w:rPr>
              <w:t>現状の備品台帳は現在の所在との乖離があるため、消費生活センターの実態に合った備品実査の方法を検討し、計画的に備品の実態を把握されたい。</w:t>
            </w:r>
          </w:p>
          <w:p w14:paraId="1F8E68FE" w14:textId="77777777" w:rsidR="00E448B2" w:rsidRDefault="00E448B2" w:rsidP="004E17D9">
            <w:pPr>
              <w:autoSpaceDE w:val="0"/>
              <w:autoSpaceDN w:val="0"/>
              <w:snapToGrid w:val="0"/>
              <w:jc w:val="left"/>
              <w:rPr>
                <w:rFonts w:ascii="ＭＳ 明朝" w:hAnsi="ＭＳ 明朝"/>
                <w:sz w:val="24"/>
              </w:rPr>
            </w:pPr>
            <w:r w:rsidRPr="00747DD4">
              <w:rPr>
                <w:rFonts w:ascii="ＭＳ 明朝" w:hAnsi="ＭＳ 明朝" w:hint="eastAsia"/>
                <w:sz w:val="24"/>
              </w:rPr>
              <w:t>また、廃棄等により現物がない備品については、適宜、備品台帳から削除されたい。</w:t>
            </w:r>
          </w:p>
        </w:tc>
        <w:tc>
          <w:tcPr>
            <w:tcW w:w="6138" w:type="dxa"/>
            <w:shd w:val="clear" w:color="auto" w:fill="auto"/>
            <w:vAlign w:val="center"/>
          </w:tcPr>
          <w:p w14:paraId="1F8E68FF" w14:textId="77777777" w:rsidR="00E448B2" w:rsidRPr="004B1B24" w:rsidRDefault="00E448B2" w:rsidP="004E17D9">
            <w:pPr>
              <w:autoSpaceDE w:val="0"/>
              <w:autoSpaceDN w:val="0"/>
              <w:ind w:leftChars="13" w:left="267" w:hangingChars="100" w:hanging="240"/>
              <w:jc w:val="left"/>
              <w:rPr>
                <w:rFonts w:ascii="ＭＳ 明朝" w:hAnsi="ＭＳ 明朝"/>
                <w:sz w:val="24"/>
              </w:rPr>
            </w:pPr>
            <w:r w:rsidRPr="004B1B24">
              <w:rPr>
                <w:rFonts w:ascii="ＭＳ 明朝" w:hAnsi="ＭＳ 明朝" w:cs="Arial" w:hint="eastAsia"/>
                <w:kern w:val="0"/>
                <w:sz w:val="24"/>
              </w:rPr>
              <w:t>１</w:t>
            </w:r>
            <w:r>
              <w:rPr>
                <w:rFonts w:ascii="ＭＳ 明朝" w:hAnsi="ＭＳ 明朝" w:cs="Arial" w:hint="eastAsia"/>
                <w:kern w:val="0"/>
                <w:sz w:val="24"/>
              </w:rPr>
              <w:t xml:space="preserve">　</w:t>
            </w:r>
            <w:r w:rsidRPr="004B1B24">
              <w:rPr>
                <w:rFonts w:ascii="ＭＳ 明朝" w:hAnsi="ＭＳ 明朝" w:cs="Arial" w:hint="eastAsia"/>
                <w:kern w:val="0"/>
                <w:sz w:val="24"/>
              </w:rPr>
              <w:t>名称変更されていなかった1,195件全件の備品について、</w:t>
            </w:r>
            <w:r w:rsidRPr="004B1B24">
              <w:rPr>
                <w:rFonts w:ascii="ＭＳ 明朝" w:hAnsi="ＭＳ 明朝" w:hint="eastAsia"/>
                <w:sz w:val="24"/>
              </w:rPr>
              <w:t>備品の実態調査を行った。その結果、備品登録されていたものの多くが「個々の消耗品をまとめて備品として登録」「図書館としての施設運用が出来なくなったにもかかわらず、備品として登録」等の理由により、本来は消耗品としての登録が適切であったと判断した。</w:t>
            </w:r>
          </w:p>
          <w:p w14:paraId="1F8E6900" w14:textId="77777777" w:rsidR="00E448B2" w:rsidRDefault="00E448B2" w:rsidP="004E17D9">
            <w:pPr>
              <w:autoSpaceDE w:val="0"/>
              <w:autoSpaceDN w:val="0"/>
              <w:ind w:firstLineChars="200" w:firstLine="480"/>
              <w:jc w:val="left"/>
              <w:rPr>
                <w:rFonts w:ascii="ＭＳ 明朝" w:hAnsi="ＭＳ 明朝"/>
                <w:sz w:val="24"/>
              </w:rPr>
            </w:pPr>
            <w:r w:rsidRPr="004B1B24">
              <w:rPr>
                <w:rFonts w:ascii="ＭＳ 明朝" w:hAnsi="ＭＳ 明朝" w:hint="eastAsia"/>
                <w:sz w:val="24"/>
              </w:rPr>
              <w:t>このため、これまで備品としてきたもののうち、</w:t>
            </w:r>
          </w:p>
          <w:p w14:paraId="1F8E6901" w14:textId="77777777" w:rsidR="00E448B2" w:rsidRPr="004B1B24" w:rsidRDefault="00E448B2" w:rsidP="004E17D9">
            <w:pPr>
              <w:autoSpaceDE w:val="0"/>
              <w:autoSpaceDN w:val="0"/>
              <w:ind w:leftChars="100" w:left="210"/>
              <w:jc w:val="left"/>
              <w:rPr>
                <w:rFonts w:ascii="ＭＳ 明朝" w:hAnsi="ＭＳ 明朝"/>
                <w:sz w:val="24"/>
              </w:rPr>
            </w:pPr>
            <w:r w:rsidRPr="004B1B24">
              <w:rPr>
                <w:rFonts w:ascii="ＭＳ 明朝" w:hAnsi="ＭＳ 明朝" w:hint="eastAsia"/>
                <w:sz w:val="24"/>
              </w:rPr>
              <w:t>家具・什器類の一部については</w:t>
            </w:r>
            <w:r w:rsidRPr="004B1B24">
              <w:rPr>
                <w:rFonts w:ascii="ＭＳ 明朝" w:hAnsi="ＭＳ 明朝" w:cs="Arial" w:hint="eastAsia"/>
                <w:kern w:val="0"/>
                <w:sz w:val="24"/>
              </w:rPr>
              <w:t>平成26年３月４日付け消セ第1662号により、</w:t>
            </w:r>
            <w:r w:rsidRPr="004B1B24">
              <w:rPr>
                <w:rFonts w:ascii="ＭＳ 明朝" w:hAnsi="ＭＳ 明朝" w:hint="eastAsia"/>
                <w:sz w:val="24"/>
              </w:rPr>
              <w:t>図書類については</w:t>
            </w:r>
            <w:r w:rsidRPr="004B1B24">
              <w:rPr>
                <w:rFonts w:ascii="ＭＳ 明朝" w:hAnsi="ＭＳ 明朝" w:cs="Arial" w:hint="eastAsia"/>
                <w:kern w:val="0"/>
                <w:sz w:val="24"/>
              </w:rPr>
              <w:t>平成26年３月４日付け消セ第1663号により、</w:t>
            </w:r>
            <w:r w:rsidRPr="004B1B24">
              <w:rPr>
                <w:rFonts w:ascii="ＭＳ 明朝" w:hAnsi="ＭＳ 明朝" w:hint="eastAsia"/>
                <w:sz w:val="24"/>
              </w:rPr>
              <w:t>雑品類については</w:t>
            </w:r>
            <w:r w:rsidRPr="004B1B24">
              <w:rPr>
                <w:rFonts w:ascii="ＭＳ 明朝" w:hAnsi="ＭＳ 明朝" w:cs="Arial" w:hint="eastAsia"/>
                <w:kern w:val="0"/>
                <w:sz w:val="24"/>
              </w:rPr>
              <w:t>平成26年３月４日付け消セ第1664号により分類換え手続き</w:t>
            </w:r>
            <w:r w:rsidRPr="004B1B24">
              <w:rPr>
                <w:rFonts w:ascii="ＭＳ 明朝" w:hAnsi="ＭＳ 明朝" w:hint="eastAsia"/>
                <w:sz w:val="24"/>
              </w:rPr>
              <w:t>を行った。</w:t>
            </w:r>
          </w:p>
          <w:p w14:paraId="1F8E6902" w14:textId="77777777" w:rsidR="00E448B2" w:rsidRPr="004B1B24" w:rsidRDefault="00E448B2" w:rsidP="004E17D9">
            <w:pPr>
              <w:autoSpaceDE w:val="0"/>
              <w:autoSpaceDN w:val="0"/>
              <w:ind w:leftChars="100" w:left="210" w:firstLineChars="100" w:firstLine="240"/>
              <w:jc w:val="left"/>
              <w:rPr>
                <w:rFonts w:ascii="ＭＳ 明朝" w:hAnsi="ＭＳ 明朝"/>
                <w:sz w:val="24"/>
              </w:rPr>
            </w:pPr>
            <w:r w:rsidRPr="004B1B24">
              <w:rPr>
                <w:rFonts w:ascii="ＭＳ 明朝" w:hAnsi="ＭＳ 明朝" w:hint="eastAsia"/>
                <w:sz w:val="24"/>
              </w:rPr>
              <w:t>また、移転時に備品台帳における保管場所をＡＴＣ内の新しい設置場所の名称に変更しなければならないにもかかわらず、変更がなされていなかった備品については、保管場所を修正した。</w:t>
            </w:r>
          </w:p>
          <w:p w14:paraId="1F8E6903" w14:textId="77777777" w:rsidR="00E448B2" w:rsidRDefault="00E448B2" w:rsidP="004E17D9">
            <w:pPr>
              <w:autoSpaceDE w:val="0"/>
              <w:autoSpaceDN w:val="0"/>
              <w:ind w:left="480" w:hangingChars="200" w:hanging="480"/>
              <w:jc w:val="left"/>
              <w:rPr>
                <w:rFonts w:ascii="ＭＳ 明朝" w:hAnsi="ＭＳ 明朝"/>
                <w:sz w:val="24"/>
              </w:rPr>
            </w:pPr>
            <w:r w:rsidRPr="004B1B24">
              <w:rPr>
                <w:rFonts w:ascii="ＭＳ 明朝" w:hAnsi="ＭＳ 明朝" w:hint="eastAsia"/>
                <w:sz w:val="24"/>
              </w:rPr>
              <w:t>２</w:t>
            </w:r>
            <w:r>
              <w:rPr>
                <w:rFonts w:ascii="ＭＳ 明朝" w:hAnsi="ＭＳ 明朝" w:hint="eastAsia"/>
                <w:sz w:val="24"/>
              </w:rPr>
              <w:t xml:space="preserve">　廃棄済みであるにもかかわらず備品台帳に残って</w:t>
            </w:r>
          </w:p>
          <w:p w14:paraId="1F8E6904" w14:textId="77777777" w:rsidR="00E448B2" w:rsidRDefault="00E448B2" w:rsidP="004E17D9">
            <w:pPr>
              <w:autoSpaceDE w:val="0"/>
              <w:autoSpaceDN w:val="0"/>
              <w:ind w:leftChars="100" w:left="450" w:hangingChars="100" w:hanging="240"/>
              <w:jc w:val="left"/>
              <w:rPr>
                <w:rFonts w:ascii="ＭＳ 明朝" w:hAnsi="ＭＳ 明朝" w:cs="Arial"/>
                <w:kern w:val="0"/>
                <w:sz w:val="24"/>
              </w:rPr>
            </w:pPr>
            <w:r w:rsidRPr="004B1B24">
              <w:rPr>
                <w:rFonts w:ascii="ＭＳ 明朝" w:hAnsi="ＭＳ 明朝" w:hint="eastAsia"/>
                <w:sz w:val="24"/>
              </w:rPr>
              <w:t>いた「</w:t>
            </w:r>
            <w:r w:rsidRPr="004B1B24">
              <w:rPr>
                <w:rFonts w:ascii="ＭＳ 明朝" w:hAnsi="ＭＳ 明朝" w:cs="Arial" w:hint="eastAsia"/>
                <w:kern w:val="0"/>
                <w:sz w:val="24"/>
              </w:rPr>
              <w:t>現代行法規総覧」については、平成26年</w:t>
            </w:r>
            <w:r>
              <w:rPr>
                <w:rFonts w:ascii="ＭＳ 明朝" w:hAnsi="ＭＳ 明朝" w:cs="Arial" w:hint="eastAsia"/>
                <w:kern w:val="0"/>
                <w:sz w:val="24"/>
              </w:rPr>
              <w:t>１</w:t>
            </w:r>
            <w:r w:rsidRPr="004B1B24">
              <w:rPr>
                <w:rFonts w:ascii="ＭＳ 明朝" w:hAnsi="ＭＳ 明朝" w:cs="Arial" w:hint="eastAsia"/>
                <w:kern w:val="0"/>
                <w:sz w:val="24"/>
              </w:rPr>
              <w:t>月</w:t>
            </w:r>
          </w:p>
          <w:p w14:paraId="1F8E6905" w14:textId="77777777" w:rsidR="00E448B2" w:rsidRDefault="00E448B2" w:rsidP="004E17D9">
            <w:pPr>
              <w:autoSpaceDE w:val="0"/>
              <w:autoSpaceDN w:val="0"/>
              <w:ind w:leftChars="100" w:left="450" w:hangingChars="100" w:hanging="240"/>
              <w:jc w:val="left"/>
              <w:rPr>
                <w:rFonts w:ascii="ＭＳ 明朝" w:hAnsi="ＭＳ 明朝" w:cs="Arial"/>
                <w:kern w:val="0"/>
                <w:sz w:val="24"/>
              </w:rPr>
            </w:pPr>
            <w:r w:rsidRPr="004B1B24">
              <w:rPr>
                <w:rFonts w:ascii="ＭＳ 明朝" w:hAnsi="ＭＳ 明朝" w:cs="Arial" w:hint="eastAsia"/>
                <w:kern w:val="0"/>
                <w:sz w:val="24"/>
              </w:rPr>
              <w:t>22日付け消セ第1565号により、廃棄手続き（不用決</w:t>
            </w:r>
          </w:p>
          <w:p w14:paraId="1F8E6906" w14:textId="77777777" w:rsidR="00E448B2" w:rsidRPr="004B1B24" w:rsidRDefault="00E448B2" w:rsidP="004E17D9">
            <w:pPr>
              <w:autoSpaceDE w:val="0"/>
              <w:autoSpaceDN w:val="0"/>
              <w:ind w:leftChars="100" w:left="450" w:hangingChars="100" w:hanging="240"/>
              <w:jc w:val="left"/>
              <w:rPr>
                <w:rFonts w:ascii="ＭＳ 明朝" w:hAnsi="ＭＳ 明朝" w:cs="Arial"/>
                <w:kern w:val="0"/>
                <w:sz w:val="24"/>
              </w:rPr>
            </w:pPr>
            <w:r w:rsidRPr="004B1B24">
              <w:rPr>
                <w:rFonts w:ascii="ＭＳ 明朝" w:hAnsi="ＭＳ 明朝" w:cs="Arial" w:hint="eastAsia"/>
                <w:kern w:val="0"/>
                <w:sz w:val="24"/>
              </w:rPr>
              <w:t>定）を完了した。</w:t>
            </w:r>
          </w:p>
          <w:p w14:paraId="1F8E6907" w14:textId="77777777" w:rsidR="00E448B2" w:rsidRDefault="00E448B2" w:rsidP="004E17D9">
            <w:pPr>
              <w:autoSpaceDE w:val="0"/>
              <w:autoSpaceDN w:val="0"/>
              <w:ind w:left="480" w:hangingChars="200" w:hanging="480"/>
              <w:jc w:val="left"/>
              <w:rPr>
                <w:rFonts w:ascii="ＭＳ 明朝" w:hAnsi="ＭＳ 明朝" w:cs="Arial"/>
                <w:kern w:val="0"/>
                <w:sz w:val="24"/>
              </w:rPr>
            </w:pPr>
            <w:r>
              <w:rPr>
                <w:rFonts w:ascii="ＭＳ 明朝" w:hAnsi="ＭＳ 明朝" w:cs="Arial" w:hint="eastAsia"/>
                <w:kern w:val="0"/>
                <w:sz w:val="24"/>
              </w:rPr>
              <w:t xml:space="preserve">３　</w:t>
            </w:r>
            <w:r w:rsidRPr="004B1B24">
              <w:rPr>
                <w:rFonts w:ascii="ＭＳ 明朝" w:hAnsi="ＭＳ 明朝" w:cs="Arial" w:hint="eastAsia"/>
                <w:kern w:val="0"/>
                <w:sz w:val="24"/>
              </w:rPr>
              <w:t>備品シールが貼付されていなかった「</w:t>
            </w:r>
            <w:r>
              <w:rPr>
                <w:rFonts w:ascii="ＭＳ 明朝" w:hAnsi="ＭＳ 明朝" w:cs="Arial" w:hint="eastAsia"/>
                <w:kern w:val="0"/>
                <w:sz w:val="24"/>
              </w:rPr>
              <w:t>ＯＡ</w:t>
            </w:r>
            <w:r w:rsidRPr="004B1B24">
              <w:rPr>
                <w:rFonts w:ascii="ＭＳ 明朝" w:hAnsi="ＭＳ 明朝" w:cs="Arial" w:hint="eastAsia"/>
                <w:kern w:val="0"/>
                <w:sz w:val="24"/>
              </w:rPr>
              <w:t>機器マ</w:t>
            </w:r>
          </w:p>
          <w:p w14:paraId="1F8E6908" w14:textId="77777777" w:rsidR="00E448B2" w:rsidRDefault="00E448B2" w:rsidP="004E17D9">
            <w:pPr>
              <w:autoSpaceDE w:val="0"/>
              <w:autoSpaceDN w:val="0"/>
              <w:ind w:leftChars="100" w:left="450" w:hangingChars="100" w:hanging="240"/>
              <w:jc w:val="left"/>
              <w:rPr>
                <w:rFonts w:ascii="ＭＳ 明朝" w:hAnsi="ＭＳ 明朝" w:cs="Arial"/>
                <w:kern w:val="0"/>
                <w:sz w:val="24"/>
              </w:rPr>
            </w:pPr>
            <w:r w:rsidRPr="004B1B24">
              <w:rPr>
                <w:rFonts w:ascii="ＭＳ 明朝" w:hAnsi="ＭＳ 明朝" w:cs="Arial" w:hint="eastAsia"/>
                <w:kern w:val="0"/>
                <w:sz w:val="24"/>
              </w:rPr>
              <w:t>ルチウィンドウスキャンコンバーター」については、</w:t>
            </w:r>
          </w:p>
          <w:p w14:paraId="1F8E6909" w14:textId="77777777" w:rsidR="00E448B2" w:rsidRPr="004B1B24" w:rsidRDefault="00E448B2" w:rsidP="004E17D9">
            <w:pPr>
              <w:autoSpaceDE w:val="0"/>
              <w:autoSpaceDN w:val="0"/>
              <w:ind w:leftChars="100" w:left="450" w:hangingChars="100" w:hanging="240"/>
              <w:jc w:val="left"/>
              <w:rPr>
                <w:rFonts w:ascii="ＭＳ 明朝" w:hAnsi="ＭＳ 明朝" w:cs="Arial"/>
                <w:kern w:val="0"/>
                <w:sz w:val="24"/>
              </w:rPr>
            </w:pPr>
            <w:r w:rsidRPr="004B1B24">
              <w:rPr>
                <w:rFonts w:ascii="ＭＳ 明朝" w:hAnsi="ＭＳ 明朝" w:cs="Arial" w:hint="eastAsia"/>
                <w:kern w:val="0"/>
                <w:sz w:val="24"/>
              </w:rPr>
              <w:t>貼付を完了した。</w:t>
            </w:r>
          </w:p>
          <w:p w14:paraId="1F8E690A" w14:textId="77777777" w:rsidR="00E448B2" w:rsidRPr="004B1B24" w:rsidRDefault="00E448B2" w:rsidP="004E17D9">
            <w:pPr>
              <w:autoSpaceDE w:val="0"/>
              <w:autoSpaceDN w:val="0"/>
              <w:ind w:firstLineChars="100" w:firstLine="240"/>
              <w:jc w:val="left"/>
              <w:rPr>
                <w:rFonts w:ascii="ＭＳ 明朝" w:hAnsi="ＭＳ 明朝" w:cs="Arial"/>
                <w:kern w:val="0"/>
                <w:sz w:val="24"/>
              </w:rPr>
            </w:pPr>
            <w:r w:rsidRPr="004B1B24">
              <w:rPr>
                <w:rFonts w:ascii="ＭＳ 明朝" w:hAnsi="ＭＳ 明朝" w:cs="Arial" w:hint="eastAsia"/>
                <w:kern w:val="0"/>
                <w:sz w:val="24"/>
              </w:rPr>
              <w:t xml:space="preserve">　</w:t>
            </w:r>
          </w:p>
          <w:p w14:paraId="1F8E690B" w14:textId="77777777" w:rsidR="00E448B2" w:rsidRPr="004B1B24" w:rsidRDefault="00E448B2" w:rsidP="004E17D9">
            <w:pPr>
              <w:autoSpaceDE w:val="0"/>
              <w:autoSpaceDN w:val="0"/>
              <w:ind w:firstLineChars="100" w:firstLine="240"/>
              <w:jc w:val="left"/>
              <w:rPr>
                <w:rFonts w:ascii="ＭＳ 明朝" w:hAnsi="ＭＳ 明朝"/>
                <w:sz w:val="24"/>
              </w:rPr>
            </w:pPr>
            <w:r w:rsidRPr="00E14C14">
              <w:rPr>
                <w:rFonts w:ascii="ＭＳ 明朝" w:hAnsi="ＭＳ 明朝" w:hint="eastAsia"/>
                <w:sz w:val="24"/>
              </w:rPr>
              <w:t>今後、</w:t>
            </w:r>
            <w:r>
              <w:rPr>
                <w:rFonts w:ascii="ＭＳ 明朝" w:hAnsi="ＭＳ 明朝" w:hint="eastAsia"/>
                <w:sz w:val="24"/>
              </w:rPr>
              <w:t>資産である</w:t>
            </w:r>
            <w:r w:rsidRPr="00E14C14">
              <w:rPr>
                <w:rFonts w:hint="eastAsia"/>
                <w:sz w:val="24"/>
              </w:rPr>
              <w:t>備品の</w:t>
            </w:r>
            <w:r>
              <w:rPr>
                <w:rFonts w:hint="eastAsia"/>
                <w:sz w:val="24"/>
              </w:rPr>
              <w:t>管理</w:t>
            </w:r>
            <w:r w:rsidRPr="00E14C14">
              <w:rPr>
                <w:rFonts w:hint="eastAsia"/>
                <w:sz w:val="24"/>
              </w:rPr>
              <w:t>については、「適正な会計事務手続きの徹底について（</w:t>
            </w:r>
            <w:r w:rsidRPr="001A0E88">
              <w:rPr>
                <w:rFonts w:ascii="ＭＳ 明朝" w:hAnsi="ＭＳ 明朝" w:hint="eastAsia"/>
                <w:sz w:val="24"/>
              </w:rPr>
              <w:t>H24.</w:t>
            </w:r>
            <w:r>
              <w:rPr>
                <w:rFonts w:ascii="ＭＳ 明朝" w:hAnsi="ＭＳ 明朝" w:hint="eastAsia"/>
                <w:sz w:val="24"/>
              </w:rPr>
              <w:t>３</w:t>
            </w:r>
            <w:r w:rsidRPr="001A0E88">
              <w:rPr>
                <w:rFonts w:ascii="ＭＳ 明朝" w:hAnsi="ＭＳ 明朝" w:hint="eastAsia"/>
                <w:sz w:val="24"/>
              </w:rPr>
              <w:t>.31</w:t>
            </w:r>
            <w:r w:rsidRPr="00E14C14">
              <w:rPr>
                <w:rFonts w:hint="eastAsia"/>
                <w:sz w:val="24"/>
              </w:rPr>
              <w:t>会計局通知）」に基づき、備品管理担当者</w:t>
            </w:r>
            <w:r>
              <w:rPr>
                <w:rFonts w:hint="eastAsia"/>
                <w:sz w:val="24"/>
              </w:rPr>
              <w:t>が</w:t>
            </w:r>
            <w:r w:rsidRPr="00E14C14">
              <w:rPr>
                <w:rFonts w:hint="eastAsia"/>
                <w:sz w:val="24"/>
              </w:rPr>
              <w:t>、毎年度、備品の現物と備品台帳との確認</w:t>
            </w:r>
            <w:r>
              <w:rPr>
                <w:rFonts w:hint="eastAsia"/>
                <w:sz w:val="24"/>
              </w:rPr>
              <w:t>（実査）</w:t>
            </w:r>
            <w:r w:rsidRPr="00E14C14">
              <w:rPr>
                <w:rFonts w:hint="eastAsia"/>
                <w:sz w:val="24"/>
              </w:rPr>
              <w:t>を行い、備品管理を所管する</w:t>
            </w:r>
            <w:r>
              <w:rPr>
                <w:rFonts w:hint="eastAsia"/>
                <w:sz w:val="24"/>
              </w:rPr>
              <w:t>出納員</w:t>
            </w:r>
            <w:r w:rsidRPr="00E14C14">
              <w:rPr>
                <w:rFonts w:hint="eastAsia"/>
                <w:sz w:val="24"/>
              </w:rPr>
              <w:t>は、</w:t>
            </w:r>
            <w:r>
              <w:rPr>
                <w:rFonts w:hint="eastAsia"/>
                <w:sz w:val="24"/>
              </w:rPr>
              <w:t>これが</w:t>
            </w:r>
            <w:r w:rsidRPr="00E14C14">
              <w:rPr>
                <w:rFonts w:hint="eastAsia"/>
                <w:sz w:val="24"/>
              </w:rPr>
              <w:t>適切に実施されているかを確認</w:t>
            </w:r>
            <w:r>
              <w:rPr>
                <w:rFonts w:hint="eastAsia"/>
                <w:sz w:val="24"/>
              </w:rPr>
              <w:t>することで</w:t>
            </w:r>
            <w:r w:rsidRPr="00E14C14">
              <w:rPr>
                <w:rFonts w:hint="eastAsia"/>
                <w:sz w:val="24"/>
              </w:rPr>
              <w:t>、適正な管理の確保に努め</w:t>
            </w:r>
            <w:r>
              <w:rPr>
                <w:rFonts w:hint="eastAsia"/>
                <w:sz w:val="24"/>
              </w:rPr>
              <w:t>る。</w:t>
            </w:r>
          </w:p>
          <w:p w14:paraId="1F8E690C" w14:textId="77777777" w:rsidR="00E448B2" w:rsidRPr="004B1B24" w:rsidRDefault="00E448B2" w:rsidP="004E17D9">
            <w:pPr>
              <w:widowControl/>
              <w:autoSpaceDN w:val="0"/>
              <w:ind w:left="240" w:hangingChars="100" w:hanging="240"/>
              <w:rPr>
                <w:rFonts w:ascii="ＭＳ ゴシック" w:eastAsia="ＭＳ ゴシック" w:hAnsi="ＭＳ ゴシック"/>
                <w:sz w:val="24"/>
              </w:rPr>
            </w:pPr>
          </w:p>
        </w:tc>
      </w:tr>
    </w:tbl>
    <w:p w14:paraId="1F8E690E" w14:textId="77777777" w:rsidR="00E448B2" w:rsidRPr="0032402C" w:rsidRDefault="00E448B2" w:rsidP="00E448B2">
      <w:pPr>
        <w:rPr>
          <w:rFonts w:ascii="ＭＳ ゴシック" w:eastAsia="ＭＳ ゴシック" w:hAnsi="ＭＳ ゴシック" w:cs="Arial"/>
          <w:color w:val="000000"/>
          <w:sz w:val="24"/>
        </w:rPr>
      </w:pPr>
    </w:p>
    <w:p w14:paraId="1F8E690F" w14:textId="77777777" w:rsidR="00E448B2" w:rsidRPr="0032402C" w:rsidRDefault="00E448B2" w:rsidP="00E448B2">
      <w:pPr>
        <w:rPr>
          <w:rFonts w:ascii="ＭＳ ゴシック" w:eastAsia="ＭＳ ゴシック" w:hAnsi="ＭＳ ゴシック"/>
          <w:sz w:val="24"/>
          <w:szCs w:val="22"/>
        </w:rPr>
      </w:pPr>
    </w:p>
    <w:p w14:paraId="1F8E6910" w14:textId="77777777" w:rsidR="00E96226" w:rsidRPr="003875E5" w:rsidRDefault="00E96226"/>
    <w:sectPr w:rsidR="00E96226" w:rsidRPr="003875E5" w:rsidSect="00E448B2">
      <w:pgSz w:w="23814" w:h="16840" w:orient="landscape" w:code="8"/>
      <w:pgMar w:top="2024" w:right="1701" w:bottom="2024" w:left="1622"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92FD" w14:textId="77777777" w:rsidR="00002E36" w:rsidRDefault="00002E36" w:rsidP="00002E36">
      <w:r>
        <w:separator/>
      </w:r>
    </w:p>
  </w:endnote>
  <w:endnote w:type="continuationSeparator" w:id="0">
    <w:p w14:paraId="68FE451B" w14:textId="77777777" w:rsidR="00002E36" w:rsidRDefault="00002E36" w:rsidP="000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9C7F1" w14:textId="77777777" w:rsidR="00002E36" w:rsidRDefault="00002E36" w:rsidP="00002E36">
      <w:r>
        <w:separator/>
      </w:r>
    </w:p>
  </w:footnote>
  <w:footnote w:type="continuationSeparator" w:id="0">
    <w:p w14:paraId="31E144A4" w14:textId="77777777" w:rsidR="00002E36" w:rsidRDefault="00002E36" w:rsidP="00002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02E36"/>
    <w:rsid w:val="00213833"/>
    <w:rsid w:val="003875E5"/>
    <w:rsid w:val="00B14AB8"/>
    <w:rsid w:val="00E448B2"/>
    <w:rsid w:val="00E9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8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A9CB41-0962-41F2-B94E-C29629BA151B}">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1622</Words>
  <Characters>9246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dcterms:created xsi:type="dcterms:W3CDTF">2014-06-13T04:57:00Z</dcterms:created>
  <dcterms:modified xsi:type="dcterms:W3CDTF">2014-06-17T02:46:00Z</dcterms:modified>
</cp:coreProperties>
</file>